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7451BF8" w14:textId="549FB8E4" w:rsidR="008F3283" w:rsidRPr="00366352" w:rsidRDefault="00BB3CD1" w:rsidP="008F3283">
      <w:pPr>
        <w:pStyle w:val="CRCoverPage"/>
        <w:tabs>
          <w:tab w:val="left" w:pos="1980"/>
        </w:tabs>
        <w:spacing w:after="0"/>
        <w:jc w:val="both"/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</w:pPr>
      <w:bookmarkStart w:id="0" w:name="_GoBack"/>
      <w:bookmarkEnd w:id="0"/>
      <w:r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3GPP TSG RAN WG1 #10</w:t>
      </w:r>
      <w:r w:rsidR="001029A1"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2-e</w:t>
      </w:r>
      <w:r w:rsidR="008F3283" w:rsidRPr="00366352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ab/>
      </w:r>
      <w:r w:rsidR="008F3283" w:rsidRPr="00366352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ab/>
        <w:t xml:space="preserve">                                    </w:t>
      </w:r>
      <w:r w:rsidR="004371FB" w:rsidRPr="00366352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>R1-20</w:t>
      </w:r>
      <w:r w:rsidR="00DD5FF1" w:rsidRPr="00366352"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  <w:t>06242</w:t>
      </w:r>
    </w:p>
    <w:p w14:paraId="714EB9C1" w14:textId="7B08417C" w:rsidR="008F3283" w:rsidRPr="00366352" w:rsidRDefault="00A35EC7" w:rsidP="008F3283">
      <w:pPr>
        <w:pStyle w:val="CRCoverPage"/>
        <w:tabs>
          <w:tab w:val="left" w:pos="1980"/>
        </w:tabs>
        <w:spacing w:after="0"/>
        <w:jc w:val="both"/>
        <w:rPr>
          <w:rFonts w:ascii="Times New Roman" w:eastAsiaTheme="minorHAnsi" w:hAnsi="Times New Roman" w:cstheme="minorBidi"/>
          <w:b/>
          <w:bCs/>
          <w:sz w:val="24"/>
          <w:szCs w:val="28"/>
          <w:lang w:val="en-US"/>
        </w:rPr>
      </w:pPr>
      <w:r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e-Meeting, </w:t>
      </w:r>
      <w:r w:rsidR="001029A1"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August</w:t>
      </w:r>
      <w:r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 </w:t>
      </w:r>
      <w:r w:rsidR="001029A1"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17</w:t>
      </w:r>
      <w:r w:rsidRPr="00366352">
        <w:rPr>
          <w:rFonts w:ascii="Times New Roman" w:eastAsiaTheme="minorHAnsi" w:hAnsi="Times New Roman"/>
          <w:b/>
          <w:bCs/>
          <w:sz w:val="24"/>
          <w:szCs w:val="28"/>
          <w:vertAlign w:val="superscript"/>
          <w:lang w:val="en-US"/>
        </w:rPr>
        <w:t>th</w:t>
      </w:r>
      <w:r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 xml:space="preserve"> – </w:t>
      </w:r>
      <w:r w:rsidR="001029A1"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August 28</w:t>
      </w:r>
      <w:r w:rsidR="001029A1" w:rsidRPr="00366352">
        <w:rPr>
          <w:rFonts w:ascii="Times New Roman" w:eastAsiaTheme="minorHAnsi" w:hAnsi="Times New Roman"/>
          <w:b/>
          <w:bCs/>
          <w:sz w:val="24"/>
          <w:szCs w:val="28"/>
          <w:vertAlign w:val="superscript"/>
          <w:lang w:val="en-US"/>
        </w:rPr>
        <w:t>th</w:t>
      </w:r>
      <w:r w:rsidRPr="00366352">
        <w:rPr>
          <w:rFonts w:ascii="Times New Roman" w:eastAsiaTheme="minorHAnsi" w:hAnsi="Times New Roman"/>
          <w:b/>
          <w:bCs/>
          <w:sz w:val="24"/>
          <w:szCs w:val="28"/>
          <w:lang w:val="en-US"/>
        </w:rPr>
        <w:t>, 2020</w:t>
      </w:r>
    </w:p>
    <w:p w14:paraId="2ED28A93" w14:textId="77777777" w:rsidR="001E0E46" w:rsidRPr="00366352" w:rsidRDefault="001E0E46" w:rsidP="00FC6469">
      <w:pPr>
        <w:pStyle w:val="CRCoverPage"/>
        <w:tabs>
          <w:tab w:val="left" w:pos="1980"/>
        </w:tabs>
        <w:jc w:val="both"/>
        <w:rPr>
          <w:rFonts w:ascii="Times New Roman" w:hAnsi="Times New Roman"/>
          <w:b/>
          <w:bCs/>
          <w:sz w:val="24"/>
          <w:lang w:val="en-US"/>
        </w:rPr>
      </w:pPr>
    </w:p>
    <w:p w14:paraId="6FA141D4" w14:textId="57FDF00D" w:rsidR="00FA20F7" w:rsidRPr="00366352" w:rsidRDefault="00FA20F7" w:rsidP="0086069A">
      <w:pPr>
        <w:pStyle w:val="CRCoverPage"/>
        <w:tabs>
          <w:tab w:val="left" w:pos="1980"/>
        </w:tabs>
        <w:spacing w:after="0"/>
        <w:contextualSpacing/>
        <w:jc w:val="both"/>
        <w:rPr>
          <w:rFonts w:ascii="Times New Roman" w:hAnsi="Times New Roman"/>
          <w:b/>
          <w:bCs/>
          <w:sz w:val="22"/>
          <w:szCs w:val="22"/>
          <w:lang w:val="en-US" w:eastAsia="ja-JP"/>
        </w:rPr>
      </w:pPr>
      <w:r w:rsidRPr="00366352">
        <w:rPr>
          <w:rFonts w:ascii="Times New Roman" w:hAnsi="Times New Roman"/>
          <w:b/>
          <w:bCs/>
          <w:sz w:val="22"/>
          <w:szCs w:val="22"/>
          <w:lang w:val="en-US"/>
        </w:rPr>
        <w:t>Agenda Item:</w:t>
      </w:r>
      <w:r w:rsidRPr="00366352">
        <w:rPr>
          <w:rFonts w:ascii="Times New Roman" w:hAnsi="Times New Roman"/>
          <w:b/>
          <w:bCs/>
          <w:sz w:val="22"/>
          <w:szCs w:val="22"/>
          <w:lang w:val="en-US"/>
        </w:rPr>
        <w:tab/>
      </w:r>
      <w:r w:rsidR="001029A1" w:rsidRPr="00366352">
        <w:rPr>
          <w:rFonts w:ascii="Times New Roman" w:hAnsi="Times New Roman"/>
          <w:b/>
          <w:bCs/>
          <w:sz w:val="22"/>
          <w:szCs w:val="22"/>
          <w:lang w:val="en-US"/>
        </w:rPr>
        <w:t>8.8.</w:t>
      </w:r>
      <w:r w:rsidR="005E4E24">
        <w:rPr>
          <w:rFonts w:ascii="Times New Roman" w:hAnsi="Times New Roman"/>
          <w:b/>
          <w:bCs/>
          <w:sz w:val="22"/>
          <w:szCs w:val="22"/>
          <w:lang w:val="en-US"/>
        </w:rPr>
        <w:t>1</w:t>
      </w:r>
    </w:p>
    <w:p w14:paraId="186753AF" w14:textId="5B28B503" w:rsidR="00FA20F7" w:rsidRPr="00366352" w:rsidRDefault="0092027E" w:rsidP="0086069A">
      <w:pPr>
        <w:tabs>
          <w:tab w:val="left" w:pos="1985"/>
        </w:tabs>
        <w:contextualSpacing/>
        <w:rPr>
          <w:rFonts w:ascii="Times New Roman" w:hAnsi="Times New Roman" w:cs="Times New Roman"/>
          <w:bCs/>
        </w:rPr>
      </w:pPr>
      <w:r w:rsidRPr="00366352">
        <w:rPr>
          <w:rFonts w:ascii="Times New Roman" w:hAnsi="Times New Roman" w:cs="Times New Roman"/>
          <w:b/>
          <w:bCs/>
        </w:rPr>
        <w:t>Source:</w:t>
      </w:r>
      <w:r w:rsidRPr="00366352">
        <w:rPr>
          <w:rFonts w:ascii="Times New Roman" w:hAnsi="Times New Roman" w:cs="Times New Roman"/>
          <w:b/>
          <w:bCs/>
        </w:rPr>
        <w:tab/>
        <w:t>InterDigital</w:t>
      </w:r>
      <w:r w:rsidR="00DD5FF1" w:rsidRPr="00366352">
        <w:rPr>
          <w:rFonts w:ascii="Times New Roman" w:hAnsi="Times New Roman" w:cs="Times New Roman"/>
          <w:b/>
          <w:bCs/>
        </w:rPr>
        <w:t>,</w:t>
      </w:r>
      <w:r w:rsidR="00E17A3B" w:rsidRPr="00366352">
        <w:rPr>
          <w:rFonts w:ascii="Times New Roman" w:hAnsi="Times New Roman" w:cs="Times New Roman"/>
          <w:b/>
          <w:bCs/>
        </w:rPr>
        <w:t xml:space="preserve"> </w:t>
      </w:r>
      <w:r w:rsidR="001E0E46" w:rsidRPr="00366352">
        <w:rPr>
          <w:rFonts w:ascii="Times New Roman" w:hAnsi="Times New Roman" w:cs="Times New Roman"/>
          <w:b/>
          <w:bCs/>
        </w:rPr>
        <w:t>Inc.</w:t>
      </w:r>
    </w:p>
    <w:p w14:paraId="4F02292E" w14:textId="0E548FBB" w:rsidR="00FA20F7" w:rsidRPr="00366352" w:rsidRDefault="00FA20F7" w:rsidP="0086069A">
      <w:pPr>
        <w:ind w:left="1985" w:hanging="1985"/>
        <w:contextualSpacing/>
        <w:rPr>
          <w:rFonts w:ascii="Times New Roman" w:hAnsi="Times New Roman" w:cs="Times New Roman"/>
          <w:b/>
          <w:bCs/>
        </w:rPr>
      </w:pPr>
      <w:r w:rsidRPr="00366352">
        <w:rPr>
          <w:rFonts w:ascii="Times New Roman" w:hAnsi="Times New Roman" w:cs="Times New Roman"/>
          <w:b/>
          <w:bCs/>
        </w:rPr>
        <w:t>Title:</w:t>
      </w:r>
      <w:r w:rsidRPr="00366352">
        <w:rPr>
          <w:rFonts w:ascii="Times New Roman" w:hAnsi="Times New Roman" w:cs="Times New Roman"/>
          <w:b/>
          <w:bCs/>
        </w:rPr>
        <w:tab/>
      </w:r>
      <w:r w:rsidR="004A6746" w:rsidRPr="00366352">
        <w:rPr>
          <w:rFonts w:ascii="Times New Roman" w:hAnsi="Times New Roman" w:cs="Times New Roman"/>
          <w:b/>
          <w:bCs/>
        </w:rPr>
        <w:t>Discussion on simulation assumptions for VoIP</w:t>
      </w:r>
    </w:p>
    <w:p w14:paraId="20F2A3ED" w14:textId="3A078327" w:rsidR="00FA20F7" w:rsidRPr="00366352" w:rsidRDefault="00A51E32" w:rsidP="0086069A">
      <w:pPr>
        <w:ind w:left="1985" w:hanging="1985"/>
        <w:contextualSpacing/>
        <w:rPr>
          <w:rFonts w:ascii="Times New Roman" w:hAnsi="Times New Roman" w:cs="Times New Roman"/>
          <w:b/>
          <w:bCs/>
        </w:rPr>
      </w:pPr>
      <w:r w:rsidRPr="00366352">
        <w:rPr>
          <w:rFonts w:ascii="Times New Roman" w:hAnsi="Times New Roman" w:cs="Times New Roman"/>
          <w:b/>
          <w:bCs/>
        </w:rPr>
        <w:t>Document for:</w:t>
      </w:r>
      <w:r w:rsidRPr="00366352">
        <w:rPr>
          <w:rFonts w:ascii="Times New Roman" w:hAnsi="Times New Roman" w:cs="Times New Roman"/>
          <w:b/>
          <w:bCs/>
        </w:rPr>
        <w:tab/>
        <w:t>Discussion</w:t>
      </w:r>
      <w:r w:rsidR="00F17C46" w:rsidRPr="00366352">
        <w:rPr>
          <w:rFonts w:ascii="Times New Roman" w:hAnsi="Times New Roman" w:cs="Times New Roman"/>
          <w:b/>
          <w:bCs/>
        </w:rPr>
        <w:t xml:space="preserve"> and Decision</w:t>
      </w:r>
    </w:p>
    <w:p w14:paraId="45A92109" w14:textId="77777777" w:rsidR="00261A3A" w:rsidRPr="00366352" w:rsidRDefault="00A35469" w:rsidP="00C34D28">
      <w:pPr>
        <w:pStyle w:val="Heading1"/>
        <w:rPr>
          <w:rFonts w:ascii="Times New Roman" w:hAnsi="Times New Roman"/>
          <w:szCs w:val="32"/>
          <w:lang w:val="en-US"/>
        </w:rPr>
      </w:pPr>
      <w:bookmarkStart w:id="1" w:name="_Ref513464071"/>
      <w:r w:rsidRPr="00366352">
        <w:rPr>
          <w:rFonts w:ascii="Times New Roman" w:hAnsi="Times New Roman"/>
          <w:szCs w:val="32"/>
          <w:lang w:val="en-US"/>
        </w:rPr>
        <w:t>Introduction</w:t>
      </w:r>
      <w:bookmarkEnd w:id="1"/>
    </w:p>
    <w:p w14:paraId="1329FDC6" w14:textId="74DF01EE" w:rsidR="000E7C09" w:rsidRPr="00366352" w:rsidRDefault="004A6746" w:rsidP="00893947">
      <w:pPr>
        <w:jc w:val="both"/>
      </w:pPr>
      <w:r w:rsidRPr="00366352">
        <w:t>In RAN1#101e, simulation assumptions for FR1 and FR2 were agreed. In this contribution, simulation parameters related to VoIP</w:t>
      </w:r>
      <w:r w:rsidR="00AE2DF6" w:rsidRPr="00366352">
        <w:t xml:space="preserve"> in uplink</w:t>
      </w:r>
      <w:r w:rsidR="00045440" w:rsidRPr="00366352">
        <w:t xml:space="preserve"> transmission</w:t>
      </w:r>
      <w:r w:rsidRPr="00366352">
        <w:t xml:space="preserve"> that need </w:t>
      </w:r>
      <w:r w:rsidR="00045440" w:rsidRPr="00366352">
        <w:t>clarification</w:t>
      </w:r>
      <w:r w:rsidRPr="00366352">
        <w:t xml:space="preserve"> are discussed, and proposals are made</w:t>
      </w:r>
      <w:r w:rsidR="00045440" w:rsidRPr="00366352">
        <w:t xml:space="preserve"> to</w:t>
      </w:r>
      <w:r w:rsidR="00AC4430" w:rsidRPr="00366352">
        <w:t xml:space="preserve"> consider both the latency requirement and number of HARQ </w:t>
      </w:r>
      <w:r w:rsidR="000D6962" w:rsidRPr="00366352">
        <w:t>processes</w:t>
      </w:r>
      <w:r w:rsidR="00AC4430" w:rsidRPr="00366352">
        <w:t xml:space="preserve"> in TDD VoIP simulations</w:t>
      </w:r>
      <w:r w:rsidRPr="00366352">
        <w:t xml:space="preserve">. </w:t>
      </w:r>
    </w:p>
    <w:p w14:paraId="507F0B03" w14:textId="4DCE4715" w:rsidR="004843FA" w:rsidRPr="00366352" w:rsidRDefault="00EA3C70" w:rsidP="004843FA">
      <w:pPr>
        <w:pStyle w:val="Heading1"/>
        <w:pBdr>
          <w:top w:val="single" w:sz="12" w:space="5" w:color="auto"/>
        </w:pBdr>
        <w:spacing w:after="120"/>
        <w:rPr>
          <w:rFonts w:ascii="Times New Roman" w:hAnsi="Times New Roman"/>
          <w:szCs w:val="32"/>
          <w:lang w:val="en-US"/>
        </w:rPr>
      </w:pPr>
      <w:r w:rsidRPr="00366352">
        <w:rPr>
          <w:rFonts w:ascii="Times New Roman" w:hAnsi="Times New Roman"/>
          <w:szCs w:val="32"/>
          <w:lang w:val="en-US"/>
        </w:rPr>
        <w:t xml:space="preserve">Additional </w:t>
      </w:r>
      <w:r w:rsidR="000D6962" w:rsidRPr="00366352">
        <w:rPr>
          <w:rFonts w:ascii="Times New Roman" w:hAnsi="Times New Roman"/>
          <w:szCs w:val="32"/>
          <w:lang w:val="en-US"/>
        </w:rPr>
        <w:t>evaluation</w:t>
      </w:r>
      <w:r w:rsidRPr="00366352">
        <w:rPr>
          <w:rFonts w:ascii="Times New Roman" w:hAnsi="Times New Roman"/>
          <w:szCs w:val="32"/>
          <w:lang w:val="en-US"/>
        </w:rPr>
        <w:t xml:space="preserve"> assumptions for </w:t>
      </w:r>
      <w:r w:rsidR="00575A9F" w:rsidRPr="00366352">
        <w:rPr>
          <w:rFonts w:ascii="Times New Roman" w:hAnsi="Times New Roman"/>
          <w:szCs w:val="32"/>
          <w:lang w:val="en-US"/>
        </w:rPr>
        <w:t xml:space="preserve">uplink </w:t>
      </w:r>
      <w:r w:rsidR="009E7FAF" w:rsidRPr="00366352">
        <w:rPr>
          <w:rFonts w:ascii="Times New Roman" w:hAnsi="Times New Roman"/>
          <w:szCs w:val="32"/>
          <w:lang w:val="en-US"/>
        </w:rPr>
        <w:t>VoIP</w:t>
      </w:r>
      <w:r w:rsidR="00C15301" w:rsidRPr="00366352">
        <w:rPr>
          <w:rFonts w:ascii="Times New Roman" w:hAnsi="Times New Roman"/>
          <w:szCs w:val="32"/>
          <w:lang w:val="en-US"/>
        </w:rPr>
        <w:t xml:space="preserve"> for TDD</w:t>
      </w:r>
    </w:p>
    <w:p w14:paraId="07962547" w14:textId="473464CA" w:rsidR="00153522" w:rsidRPr="00366352" w:rsidRDefault="00153522" w:rsidP="00153522">
      <w:pPr>
        <w:pStyle w:val="Heading2"/>
        <w:rPr>
          <w:lang w:val="en-US"/>
        </w:rPr>
      </w:pPr>
      <w:r w:rsidRPr="00366352">
        <w:rPr>
          <w:lang w:val="en-US"/>
        </w:rPr>
        <w:t>Assumptions related to number of HARQ processes</w:t>
      </w:r>
    </w:p>
    <w:p w14:paraId="1679FF61" w14:textId="2C6255A9" w:rsidR="00216671" w:rsidRPr="00366352" w:rsidRDefault="009A70DC" w:rsidP="00400090">
      <w:pPr>
        <w:spacing w:before="120" w:after="120"/>
        <w:jc w:val="both"/>
      </w:pPr>
      <w:r w:rsidRPr="00366352">
        <w:t xml:space="preserve">In RAN1#101e, </w:t>
      </w:r>
      <w:r w:rsidR="00153522" w:rsidRPr="00366352">
        <w:t>it was agreed to support both 50ms and 100ms for latency requirements for VoIP</w:t>
      </w:r>
      <w:r w:rsidR="00153522" w:rsidRPr="00366352">
        <w:fldChar w:fldCharType="begin"/>
      </w:r>
      <w:r w:rsidR="00153522" w:rsidRPr="00366352">
        <w:instrText xml:space="preserve"> REF _Ref47642716 \r \h </w:instrText>
      </w:r>
      <w:r w:rsidR="00C035E9" w:rsidRPr="00366352">
        <w:instrText xml:space="preserve"> \* MERGEFORMAT </w:instrText>
      </w:r>
      <w:r w:rsidR="00153522" w:rsidRPr="00366352">
        <w:fldChar w:fldCharType="separate"/>
      </w:r>
      <w:r w:rsidR="006030D4" w:rsidRPr="00366352">
        <w:t>[1]</w:t>
      </w:r>
      <w:r w:rsidR="00153522" w:rsidRPr="00366352">
        <w:fldChar w:fldCharType="end"/>
      </w:r>
      <w:r w:rsidR="00153522" w:rsidRPr="00366352">
        <w:t xml:space="preserve">. In </w:t>
      </w:r>
      <w:r w:rsidR="00D43691" w:rsidRPr="00366352">
        <w:t xml:space="preserve">the </w:t>
      </w:r>
      <w:r w:rsidR="00153522" w:rsidRPr="00366352">
        <w:t>LTE coverage enhancement study, FDD was assumed and</w:t>
      </w:r>
      <w:r w:rsidR="00C035E9" w:rsidRPr="00366352">
        <w:t xml:space="preserve"> both</w:t>
      </w:r>
      <w:r w:rsidR="00153522" w:rsidRPr="00366352">
        <w:t xml:space="preserve"> 50ms</w:t>
      </w:r>
      <w:r w:rsidR="00C035E9" w:rsidRPr="00366352">
        <w:t xml:space="preserve"> and 100ms for latency requirement</w:t>
      </w:r>
      <w:r w:rsidR="00153522" w:rsidRPr="00366352">
        <w:t xml:space="preserve"> </w:t>
      </w:r>
      <w:r w:rsidR="00C035E9" w:rsidRPr="00366352">
        <w:t>were</w:t>
      </w:r>
      <w:r w:rsidR="00153522" w:rsidRPr="00366352">
        <w:t xml:space="preserve"> considered </w:t>
      </w:r>
      <w:r w:rsidR="00153522" w:rsidRPr="00366352">
        <w:fldChar w:fldCharType="begin"/>
      </w:r>
      <w:r w:rsidR="00153522" w:rsidRPr="00366352">
        <w:instrText xml:space="preserve"> REF _Ref47642854 \r \h </w:instrText>
      </w:r>
      <w:r w:rsidR="00C035E9" w:rsidRPr="00366352">
        <w:instrText xml:space="preserve"> \* MERGEFORMAT </w:instrText>
      </w:r>
      <w:r w:rsidR="00153522" w:rsidRPr="00366352">
        <w:fldChar w:fldCharType="separate"/>
      </w:r>
      <w:r w:rsidR="006030D4" w:rsidRPr="00366352">
        <w:t>[2]</w:t>
      </w:r>
      <w:r w:rsidR="00153522" w:rsidRPr="00366352">
        <w:fldChar w:fldCharType="end"/>
      </w:r>
      <w:r w:rsidR="00153522" w:rsidRPr="00366352">
        <w:t>.</w:t>
      </w:r>
      <w:r w:rsidR="00C035E9" w:rsidRPr="00366352">
        <w:t xml:space="preserve"> It is clear that for FDD, to increase capacity for</w:t>
      </w:r>
      <w:r w:rsidR="00BD044A" w:rsidRPr="00366352">
        <w:t xml:space="preserve"> the</w:t>
      </w:r>
      <w:r w:rsidR="00C035E9" w:rsidRPr="00366352">
        <w:t xml:space="preserve"> HARQ operation, the number of HARQ process</w:t>
      </w:r>
      <w:r w:rsidR="008317BA" w:rsidRPr="00366352">
        <w:t>es</w:t>
      </w:r>
      <w:r w:rsidR="00C035E9" w:rsidRPr="00366352">
        <w:t xml:space="preserve"> can be increased to accept</w:t>
      </w:r>
      <w:r w:rsidR="008459F6" w:rsidRPr="00366352">
        <w:t xml:space="preserve"> </w:t>
      </w:r>
      <w:r w:rsidR="000D6962" w:rsidRPr="00366352">
        <w:t>multiple</w:t>
      </w:r>
      <w:r w:rsidR="00C035E9" w:rsidRPr="00366352">
        <w:t xml:space="preserve"> VoIP</w:t>
      </w:r>
      <w:r w:rsidR="009617CC" w:rsidRPr="00366352">
        <w:t xml:space="preserve"> packets which are assumed to be generated every 20ms.</w:t>
      </w:r>
      <w:r w:rsidR="0097009C" w:rsidRPr="00366352">
        <w:t xml:space="preserve"> </w:t>
      </w:r>
    </w:p>
    <w:p w14:paraId="6A57F10F" w14:textId="5B4445A6" w:rsidR="00123BFE" w:rsidRPr="00366352" w:rsidRDefault="0097009C" w:rsidP="00400090">
      <w:pPr>
        <w:spacing w:before="120" w:after="120"/>
        <w:jc w:val="both"/>
      </w:pPr>
      <w:r w:rsidRPr="00366352">
        <w:t>However, for TDD, since the number of uplink slots is limited, the number of HARQ processes cannot be increased easily and the constraint on the tradeoff between</w:t>
      </w:r>
      <w:r w:rsidR="00C17FAC" w:rsidRPr="00366352">
        <w:t xml:space="preserve"> the</w:t>
      </w:r>
      <w:r w:rsidRPr="00366352">
        <w:t xml:space="preserve"> number of repetitions and number of HARQ processes is </w:t>
      </w:r>
      <w:r w:rsidR="000D6962" w:rsidRPr="00366352">
        <w:t>stricter</w:t>
      </w:r>
      <w:r w:rsidRPr="00366352">
        <w:t xml:space="preserve"> than </w:t>
      </w:r>
      <w:r w:rsidR="006570D5" w:rsidRPr="00366352">
        <w:t xml:space="preserve">the </w:t>
      </w:r>
      <w:r w:rsidR="000D6962" w:rsidRPr="00366352">
        <w:t>restrictions</w:t>
      </w:r>
      <w:r w:rsidR="006570D5" w:rsidRPr="00366352">
        <w:t xml:space="preserve"> in </w:t>
      </w:r>
      <w:r w:rsidRPr="00366352">
        <w:t>FDD.</w:t>
      </w:r>
    </w:p>
    <w:p w14:paraId="7762682A" w14:textId="00D9B7E2" w:rsidR="004C554A" w:rsidRPr="00366352" w:rsidRDefault="00EF0B71" w:rsidP="00400090">
      <w:pPr>
        <w:spacing w:before="120" w:after="120"/>
        <w:jc w:val="both"/>
      </w:pPr>
      <w:r w:rsidRPr="00366352">
        <w:t>An example is shown in</w:t>
      </w:r>
      <w:r w:rsidR="004C554A" w:rsidRPr="00366352">
        <w:t xml:space="preserve"> </w:t>
      </w:r>
      <w:r w:rsidR="002A4F27" w:rsidRPr="00366352">
        <w:fldChar w:fldCharType="begin"/>
      </w:r>
      <w:r w:rsidR="002A4F27" w:rsidRPr="00366352">
        <w:instrText xml:space="preserve"> REF _Ref47709294 \h </w:instrText>
      </w:r>
      <w:r w:rsidR="005A42F2" w:rsidRPr="00366352">
        <w:instrText xml:space="preserve"> \* MERGEFORMAT </w:instrText>
      </w:r>
      <w:r w:rsidR="002A4F27" w:rsidRPr="00366352">
        <w:fldChar w:fldCharType="separate"/>
      </w:r>
      <w:r w:rsidR="002A4F27" w:rsidRPr="00366352">
        <w:t>Figure 1</w:t>
      </w:r>
      <w:r w:rsidR="002A4F27" w:rsidRPr="00366352">
        <w:fldChar w:fldCharType="end"/>
      </w:r>
      <w:r w:rsidR="004C554A" w:rsidRPr="00366352">
        <w:fldChar w:fldCharType="begin"/>
      </w:r>
      <w:r w:rsidR="004C554A" w:rsidRPr="00366352">
        <w:instrText xml:space="preserve"> REF _Ref47651021 \h </w:instrText>
      </w:r>
      <w:r w:rsidR="005A42F2" w:rsidRPr="00366352">
        <w:instrText xml:space="preserve"> \* MERGEFORMAT </w:instrText>
      </w:r>
      <w:r w:rsidR="004C554A" w:rsidRPr="00366352">
        <w:fldChar w:fldCharType="end"/>
      </w:r>
      <w:r w:rsidRPr="00366352">
        <w:t xml:space="preserve"> in which </w:t>
      </w:r>
      <w:r w:rsidR="004C554A" w:rsidRPr="00366352">
        <w:t xml:space="preserve">subcarrier spacing (SCS) of 30KHz, </w:t>
      </w:r>
      <w:r w:rsidRPr="00366352">
        <w:t>a TDD configuration of DDDSU</w:t>
      </w:r>
      <w:r w:rsidR="002934CC" w:rsidRPr="00366352">
        <w:t>, 2 HARQ processes, labelled as HARQ #0 and HARQ #1 in the figure, and repetition factor of 2 are assumed.</w:t>
      </w:r>
      <w:r w:rsidR="0079563D" w:rsidRPr="00366352">
        <w:t xml:space="preserve"> In the TDD configuration, D, S and U represent downlink, special and uplink slot, </w:t>
      </w:r>
      <w:r w:rsidR="000D6962" w:rsidRPr="00366352">
        <w:t>respectively</w:t>
      </w:r>
      <w:r w:rsidR="0079563D" w:rsidRPr="00366352">
        <w:t>.</w:t>
      </w:r>
      <w:r w:rsidR="002934CC" w:rsidRPr="00366352">
        <w:t xml:space="preserve"> </w:t>
      </w:r>
      <w:r w:rsidR="004C554A" w:rsidRPr="00366352">
        <w:t xml:space="preserve">The combination of SCS and TDD </w:t>
      </w:r>
      <w:r w:rsidR="000D6962" w:rsidRPr="00366352">
        <w:t>configuration</w:t>
      </w:r>
      <w:r w:rsidR="004C554A" w:rsidRPr="00366352">
        <w:t xml:space="preserve"> is one of the parameter sets agreed in RAN1#101e </w:t>
      </w:r>
      <w:r w:rsidR="004C554A" w:rsidRPr="00366352">
        <w:fldChar w:fldCharType="begin"/>
      </w:r>
      <w:r w:rsidR="004C554A" w:rsidRPr="00366352">
        <w:instrText xml:space="preserve"> REF _Ref47642716 \r \h </w:instrText>
      </w:r>
      <w:r w:rsidR="005A42F2" w:rsidRPr="00366352">
        <w:instrText xml:space="preserve"> \* MERGEFORMAT </w:instrText>
      </w:r>
      <w:r w:rsidR="004C554A" w:rsidRPr="00366352">
        <w:fldChar w:fldCharType="separate"/>
      </w:r>
      <w:r w:rsidR="006030D4" w:rsidRPr="00366352">
        <w:t>[1]</w:t>
      </w:r>
      <w:r w:rsidR="004C554A" w:rsidRPr="00366352">
        <w:fldChar w:fldCharType="end"/>
      </w:r>
      <w:r w:rsidR="004C554A" w:rsidRPr="00366352">
        <w:t xml:space="preserve">. </w:t>
      </w:r>
      <w:r w:rsidR="007838C2" w:rsidRPr="00366352">
        <w:t xml:space="preserve">In addition, as </w:t>
      </w:r>
      <w:r w:rsidR="002934CC" w:rsidRPr="00366352">
        <w:t xml:space="preserve">agreed in RAN1#101e, 20ms generation </w:t>
      </w:r>
      <w:r w:rsidR="00841554" w:rsidRPr="00366352">
        <w:t xml:space="preserve">rate </w:t>
      </w:r>
      <w:r w:rsidR="002934CC" w:rsidRPr="00366352">
        <w:t>for</w:t>
      </w:r>
      <w:r w:rsidR="009375DB" w:rsidRPr="00366352">
        <w:t xml:space="preserve"> a</w:t>
      </w:r>
      <w:r w:rsidR="002934CC" w:rsidRPr="00366352">
        <w:t xml:space="preserve"> VoIP packet is assumed in the example.</w:t>
      </w:r>
      <w:r w:rsidR="004C554A" w:rsidRPr="00366352">
        <w:t xml:space="preserve"> </w:t>
      </w:r>
    </w:p>
    <w:p w14:paraId="1DA15A69" w14:textId="77777777" w:rsidR="007757B7" w:rsidRPr="00366352" w:rsidRDefault="007757B7" w:rsidP="00400090">
      <w:pPr>
        <w:keepNext/>
        <w:spacing w:before="120" w:after="120"/>
      </w:pPr>
      <w:r w:rsidRPr="00366352">
        <w:rPr>
          <w:noProof/>
        </w:rPr>
        <w:drawing>
          <wp:inline distT="0" distB="0" distL="0" distR="0" wp14:anchorId="371476ED" wp14:editId="272325FC">
            <wp:extent cx="6120765" cy="8077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D909A" w14:textId="13E7BBE6" w:rsidR="007757B7" w:rsidRPr="00366352" w:rsidRDefault="007757B7" w:rsidP="00400090">
      <w:pPr>
        <w:pStyle w:val="Caption"/>
        <w:spacing w:before="120" w:after="120"/>
      </w:pPr>
      <w:bookmarkStart w:id="2" w:name="_Ref47709294"/>
      <w:r w:rsidRPr="00366352">
        <w:t xml:space="preserve">Figure </w:t>
      </w:r>
      <w:fldSimple w:instr=" SEQ Figure \* ARABIC ">
        <w:r w:rsidR="00B35D4B" w:rsidRPr="00366352">
          <w:t>1</w:t>
        </w:r>
      </w:fldSimple>
      <w:bookmarkEnd w:id="2"/>
      <w:r w:rsidRPr="00366352">
        <w:t xml:space="preserve"> An example illustrating 2 HARQ process and repetition factor of 2 for TDD VoIP</w:t>
      </w:r>
    </w:p>
    <w:p w14:paraId="37E86677" w14:textId="555F9442" w:rsidR="00547532" w:rsidRPr="00366352" w:rsidRDefault="005F1164" w:rsidP="00400090">
      <w:pPr>
        <w:spacing w:before="120" w:after="120"/>
        <w:jc w:val="both"/>
      </w:pPr>
      <w:r w:rsidRPr="00366352">
        <w:t xml:space="preserve">From the example, </w:t>
      </w:r>
      <w:r w:rsidR="002B5148" w:rsidRPr="00366352">
        <w:t xml:space="preserve">it is clear that given 2 HARQ processes, the maximum allowable transmissions of a bundle is </w:t>
      </w:r>
      <w:r w:rsidR="00706FD3" w:rsidRPr="00366352">
        <w:t>5</w:t>
      </w:r>
      <w:r w:rsidR="00B1790F" w:rsidRPr="00366352">
        <w:t xml:space="preserve"> within </w:t>
      </w:r>
      <w:r w:rsidR="00034290" w:rsidRPr="00366352">
        <w:t xml:space="preserve">the </w:t>
      </w:r>
      <w:r w:rsidR="00B1790F" w:rsidRPr="00366352">
        <w:t>latency</w:t>
      </w:r>
      <w:r w:rsidR="00034290" w:rsidRPr="00366352">
        <w:t xml:space="preserve"> requirement of 50ms</w:t>
      </w:r>
      <w:r w:rsidR="00B1790F" w:rsidRPr="00366352">
        <w:t>.</w:t>
      </w:r>
      <w:r w:rsidR="00353D37" w:rsidRPr="00366352">
        <w:t xml:space="preserve"> </w:t>
      </w:r>
      <w:r w:rsidR="00DB1DDD" w:rsidRPr="00366352">
        <w:t xml:space="preserve">If only one HARQ process and repetition factor of 2 is assumed, </w:t>
      </w:r>
      <w:r w:rsidR="00167C73" w:rsidRPr="00366352">
        <w:t xml:space="preserve">the maximum allowable transmission of a bundle is 10 within </w:t>
      </w:r>
      <w:r w:rsidR="00FA0F22" w:rsidRPr="00366352">
        <w:t xml:space="preserve">the </w:t>
      </w:r>
      <w:r w:rsidR="00167C73" w:rsidRPr="00366352">
        <w:t>latency requirement</w:t>
      </w:r>
      <w:r w:rsidR="00FA785E" w:rsidRPr="00366352">
        <w:t xml:space="preserve"> of 50ms</w:t>
      </w:r>
      <w:r w:rsidR="00167C73" w:rsidRPr="00366352">
        <w:t>.</w:t>
      </w:r>
      <w:r w:rsidR="00547532" w:rsidRPr="00366352">
        <w:t xml:space="preserve"> </w:t>
      </w:r>
      <w:r w:rsidR="008A3F02" w:rsidRPr="00366352">
        <w:t>If</w:t>
      </w:r>
      <w:r w:rsidR="00FA785E" w:rsidRPr="00366352">
        <w:t xml:space="preserve"> the </w:t>
      </w:r>
      <w:r w:rsidR="008A3F02" w:rsidRPr="00366352">
        <w:t>latency requirement</w:t>
      </w:r>
      <w:r w:rsidR="00FA785E" w:rsidRPr="00366352">
        <w:t xml:space="preserve"> of 100ms</w:t>
      </w:r>
      <w:r w:rsidR="002C64DD" w:rsidRPr="00366352">
        <w:t xml:space="preserve"> and 2 repetition factor</w:t>
      </w:r>
      <w:r w:rsidR="008A3F02" w:rsidRPr="00366352">
        <w:t xml:space="preserve"> </w:t>
      </w:r>
      <w:r w:rsidR="002C64DD" w:rsidRPr="00366352">
        <w:t>are</w:t>
      </w:r>
      <w:r w:rsidR="008A3F02" w:rsidRPr="00366352">
        <w:t xml:space="preserve"> assumed, </w:t>
      </w:r>
      <w:r w:rsidR="002C64DD" w:rsidRPr="00366352">
        <w:t xml:space="preserve">the maximum allowable transmission for 1 or 2 HARQ processes will be </w:t>
      </w:r>
      <w:r w:rsidR="00675B49" w:rsidRPr="00366352">
        <w:t xml:space="preserve">20 </w:t>
      </w:r>
      <w:r w:rsidR="00DA4B4F" w:rsidRPr="00366352">
        <w:t xml:space="preserve">and </w:t>
      </w:r>
      <w:r w:rsidR="00675B49" w:rsidRPr="00366352">
        <w:t>10</w:t>
      </w:r>
      <w:r w:rsidR="00DA4B4F" w:rsidRPr="00366352">
        <w:t>, respectively.</w:t>
      </w:r>
      <w:r w:rsidR="003E4D4A" w:rsidRPr="00366352">
        <w:t xml:space="preserve"> </w:t>
      </w:r>
    </w:p>
    <w:p w14:paraId="385B39A2" w14:textId="7C57C033" w:rsidR="00C82BAC" w:rsidRPr="00366352" w:rsidRDefault="00C82BAC" w:rsidP="00400090">
      <w:pPr>
        <w:spacing w:before="120" w:after="120"/>
        <w:jc w:val="both"/>
      </w:pPr>
      <w:r w:rsidRPr="00366352">
        <w:lastRenderedPageBreak/>
        <w:t>It is obvious from the above example that the longer latency requirement provides a room for larger number of retransmissions. Thus, rBLER performance improve</w:t>
      </w:r>
      <w:r w:rsidR="001D65FC" w:rsidRPr="00366352">
        <w:t>s</w:t>
      </w:r>
      <w:r w:rsidRPr="00366352">
        <w:t xml:space="preserve"> at longer latency requirement</w:t>
      </w:r>
      <w:r w:rsidR="005935B8" w:rsidRPr="00366352">
        <w:t>, as shown in our companion contribution</w:t>
      </w:r>
      <w:r w:rsidR="001D65FC" w:rsidRPr="00366352">
        <w:t xml:space="preserve"> </w:t>
      </w:r>
      <w:r w:rsidR="001536E8" w:rsidRPr="00366352">
        <w:fldChar w:fldCharType="begin"/>
      </w:r>
      <w:r w:rsidR="001536E8" w:rsidRPr="00366352">
        <w:instrText xml:space="preserve"> REF _Ref47728493 \r \h </w:instrText>
      </w:r>
      <w:r w:rsidR="00484757" w:rsidRPr="00366352">
        <w:instrText xml:space="preserve"> \* MERGEFORMAT </w:instrText>
      </w:r>
      <w:r w:rsidR="001536E8" w:rsidRPr="00366352">
        <w:fldChar w:fldCharType="separate"/>
      </w:r>
      <w:r w:rsidR="006030D4" w:rsidRPr="00366352">
        <w:t>[3]</w:t>
      </w:r>
      <w:r w:rsidR="001536E8" w:rsidRPr="00366352">
        <w:fldChar w:fldCharType="end"/>
      </w:r>
      <w:r w:rsidR="005935B8" w:rsidRPr="00366352">
        <w:t>.</w:t>
      </w:r>
    </w:p>
    <w:p w14:paraId="0F70FBC9" w14:textId="58AC0B00" w:rsidR="00BD2A9E" w:rsidRPr="00366352" w:rsidRDefault="005935B8" w:rsidP="00400090">
      <w:pPr>
        <w:spacing w:before="120" w:after="120"/>
        <w:jc w:val="both"/>
        <w:rPr>
          <w:b/>
        </w:rPr>
      </w:pPr>
      <w:r w:rsidRPr="00366352">
        <w:rPr>
          <w:b/>
        </w:rPr>
        <w:t>Observation 1: Longer latency requirement allows larger number of retransmissions in VoIP TDD, improving its rBLER performance.</w:t>
      </w:r>
    </w:p>
    <w:p w14:paraId="2972BD73" w14:textId="1A658190" w:rsidR="00BD2A9E" w:rsidRPr="00366352" w:rsidRDefault="00BD2A9E" w:rsidP="00400090">
      <w:pPr>
        <w:spacing w:before="120" w:after="120"/>
        <w:jc w:val="both"/>
      </w:pPr>
      <w:r w:rsidRPr="00366352">
        <w:t xml:space="preserve">Thus, based on the above observations, it is important to include the following elements in evaluation of VoIP TDD such that advantages and disadvantages of </w:t>
      </w:r>
      <w:r w:rsidR="000D6962" w:rsidRPr="00366352">
        <w:t>changing</w:t>
      </w:r>
      <w:r w:rsidRPr="00366352">
        <w:t xml:space="preserve"> latency requirement and tradeoff in the HARQ operation (number of HARQ processes vs. number of repetition) </w:t>
      </w:r>
      <w:r w:rsidR="000D6962" w:rsidRPr="00366352">
        <w:t>are</w:t>
      </w:r>
      <w:r w:rsidRPr="00366352">
        <w:t xml:space="preserve"> evaluated properly.</w:t>
      </w:r>
    </w:p>
    <w:p w14:paraId="31DAA49E" w14:textId="77777777" w:rsidR="00BD2A9E" w:rsidRPr="00366352" w:rsidRDefault="00BD2A9E" w:rsidP="00400090">
      <w:pPr>
        <w:pStyle w:val="ListParagraph"/>
        <w:numPr>
          <w:ilvl w:val="0"/>
          <w:numId w:val="49"/>
        </w:numPr>
        <w:spacing w:before="120" w:after="120"/>
        <w:jc w:val="both"/>
      </w:pPr>
      <w:r w:rsidRPr="00366352">
        <w:t>Latency requirement, 50ms and 100ms</w:t>
      </w:r>
    </w:p>
    <w:p w14:paraId="2BEA11F3" w14:textId="77777777" w:rsidR="00BD2A9E" w:rsidRPr="00366352" w:rsidRDefault="00BD2A9E" w:rsidP="00400090">
      <w:pPr>
        <w:pStyle w:val="ListParagraph"/>
        <w:numPr>
          <w:ilvl w:val="0"/>
          <w:numId w:val="49"/>
        </w:numPr>
        <w:spacing w:before="120" w:after="120"/>
        <w:jc w:val="both"/>
      </w:pPr>
      <w:r w:rsidRPr="00366352">
        <w:t>Number of HARQ processes</w:t>
      </w:r>
    </w:p>
    <w:p w14:paraId="4DBF54DE" w14:textId="3EDB0BBB" w:rsidR="00BD2A9E" w:rsidRPr="00366352" w:rsidRDefault="00BD2A9E" w:rsidP="00400090">
      <w:pPr>
        <w:pStyle w:val="ListParagraph"/>
        <w:numPr>
          <w:ilvl w:val="0"/>
          <w:numId w:val="49"/>
        </w:numPr>
        <w:spacing w:before="120" w:after="120"/>
        <w:jc w:val="both"/>
      </w:pPr>
      <w:r w:rsidRPr="00366352">
        <w:t>Number of repetitions</w:t>
      </w:r>
    </w:p>
    <w:p w14:paraId="745DEB22" w14:textId="57222A26" w:rsidR="00B41264" w:rsidRPr="00366352" w:rsidRDefault="00B41264" w:rsidP="00400090">
      <w:pPr>
        <w:pStyle w:val="ListParagraph"/>
        <w:numPr>
          <w:ilvl w:val="0"/>
          <w:numId w:val="49"/>
        </w:numPr>
        <w:spacing w:before="120" w:after="120"/>
        <w:jc w:val="both"/>
      </w:pPr>
      <w:r w:rsidRPr="00366352">
        <w:t>Number of maximum retransmissions of a bundle</w:t>
      </w:r>
    </w:p>
    <w:p w14:paraId="2345B228" w14:textId="53D48256" w:rsidR="00BD2A9E" w:rsidRPr="00366352" w:rsidRDefault="00BD2A9E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Proposal 1: </w:t>
      </w:r>
      <w:r w:rsidR="00B41264" w:rsidRPr="00366352">
        <w:rPr>
          <w:b/>
        </w:rPr>
        <w:t>Choose HARQ processes, number of repetitions and number of maximum retransmission</w:t>
      </w:r>
      <w:r w:rsidRPr="00366352">
        <w:rPr>
          <w:b/>
        </w:rPr>
        <w:t xml:space="preserve"> </w:t>
      </w:r>
      <w:r w:rsidR="00B41264" w:rsidRPr="00366352">
        <w:rPr>
          <w:b/>
        </w:rPr>
        <w:t xml:space="preserve">of a bundle </w:t>
      </w:r>
      <w:r w:rsidR="00042A64" w:rsidRPr="00366352">
        <w:rPr>
          <w:b/>
        </w:rPr>
        <w:t xml:space="preserve">within </w:t>
      </w:r>
      <w:r w:rsidRPr="00366352">
        <w:rPr>
          <w:b/>
        </w:rPr>
        <w:t>50ms and 100ms latency requirement in the evaluation for TDD VoIP</w:t>
      </w:r>
    </w:p>
    <w:p w14:paraId="3D6674AA" w14:textId="5548EEFA" w:rsidR="00822F8C" w:rsidRPr="00366352" w:rsidRDefault="00547532" w:rsidP="00400090">
      <w:pPr>
        <w:spacing w:before="120" w:after="120"/>
        <w:jc w:val="both"/>
      </w:pPr>
      <w:r w:rsidRPr="00366352">
        <w:t>One of the disadvantages of having only one HARQ process is that in the low SNR region, the new packets generated every 20ms accumulate</w:t>
      </w:r>
      <w:r w:rsidR="000F5C3F" w:rsidRPr="00366352">
        <w:t xml:space="preserve"> in the buffer at UE</w:t>
      </w:r>
      <w:r w:rsidR="00266A27" w:rsidRPr="00366352">
        <w:t>.</w:t>
      </w:r>
      <w:r w:rsidR="0079423B" w:rsidRPr="00366352">
        <w:t xml:space="preserve"> </w:t>
      </w:r>
      <w:r w:rsidR="00266A27" w:rsidRPr="00366352">
        <w:t xml:space="preserve">Since </w:t>
      </w:r>
      <w:r w:rsidR="0079423B" w:rsidRPr="00366352">
        <w:t xml:space="preserve">the latency timer starts as soon as a new VoIP packet is generated, </w:t>
      </w:r>
      <w:r w:rsidR="0014591B" w:rsidRPr="00366352">
        <w:t>some of the VoIP packets may never encounter an opportunity for transmission</w:t>
      </w:r>
      <w:r w:rsidR="00061464" w:rsidRPr="00366352">
        <w:t xml:space="preserve"> within the latency r</w:t>
      </w:r>
      <w:r w:rsidR="002A4F27" w:rsidRPr="00366352">
        <w:t>e</w:t>
      </w:r>
      <w:r w:rsidR="00061464" w:rsidRPr="00366352">
        <w:t>quirement</w:t>
      </w:r>
      <w:r w:rsidR="0014591B" w:rsidRPr="00366352">
        <w:t xml:space="preserve">, </w:t>
      </w:r>
      <w:r w:rsidR="00E314A0" w:rsidRPr="00366352">
        <w:t>resulting</w:t>
      </w:r>
      <w:r w:rsidR="00654579" w:rsidRPr="00366352">
        <w:t xml:space="preserve"> in</w:t>
      </w:r>
      <w:r w:rsidR="00931E24" w:rsidRPr="00366352">
        <w:t xml:space="preserve"> packet loss</w:t>
      </w:r>
      <w:r w:rsidR="0014591B" w:rsidRPr="00366352">
        <w:t>.</w:t>
      </w:r>
    </w:p>
    <w:p w14:paraId="2916FB1A" w14:textId="7E66F6AE" w:rsidR="00102DB6" w:rsidRPr="00366352" w:rsidRDefault="00102DB6" w:rsidP="00400090">
      <w:pPr>
        <w:spacing w:before="120" w:after="120"/>
        <w:jc w:val="both"/>
      </w:pPr>
      <w:r w:rsidRPr="00366352">
        <w:t xml:space="preserve">If the configured grant is assumed, the grant timer starts when the first repetition is transmitted, and when the timer expires the TB is flushed from the HARQ buffer, </w:t>
      </w:r>
      <w:r w:rsidR="000D6962" w:rsidRPr="00366352">
        <w:t>i.e.</w:t>
      </w:r>
      <w:r w:rsidRPr="00366352">
        <w:t>, NDI is toggled automatically after expiry of the timer.</w:t>
      </w:r>
    </w:p>
    <w:p w14:paraId="50038741" w14:textId="398F1B6F" w:rsidR="000C78F9" w:rsidRPr="00366352" w:rsidRDefault="000C78F9" w:rsidP="00400090">
      <w:pPr>
        <w:spacing w:before="120" w:after="120"/>
        <w:jc w:val="both"/>
      </w:pPr>
      <w:r w:rsidRPr="00366352">
        <w:t>Thus, we make the following observations.</w:t>
      </w:r>
    </w:p>
    <w:p w14:paraId="405515EE" w14:textId="5FEE4B88" w:rsidR="00D50AF7" w:rsidRPr="00366352" w:rsidRDefault="00AB4C4F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Observation </w:t>
      </w:r>
      <w:r w:rsidR="00B9530C" w:rsidRPr="00366352">
        <w:rPr>
          <w:b/>
        </w:rPr>
        <w:t>2</w:t>
      </w:r>
      <w:r w:rsidRPr="00366352">
        <w:rPr>
          <w:b/>
        </w:rPr>
        <w:t>: Trade off between the number of HARQ processes and number of repetitions must be considered for TDD VoIP</w:t>
      </w:r>
    </w:p>
    <w:p w14:paraId="0DA70A91" w14:textId="28B06403" w:rsidR="000F5C3F" w:rsidRPr="00366352" w:rsidRDefault="000F5C3F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Observation </w:t>
      </w:r>
      <w:r w:rsidR="00B9530C" w:rsidRPr="00366352">
        <w:rPr>
          <w:b/>
        </w:rPr>
        <w:t>3</w:t>
      </w:r>
      <w:r w:rsidRPr="00366352">
        <w:rPr>
          <w:b/>
        </w:rPr>
        <w:t xml:space="preserve">: </w:t>
      </w:r>
      <w:r w:rsidR="00E41124" w:rsidRPr="00366352">
        <w:rPr>
          <w:b/>
        </w:rPr>
        <w:t xml:space="preserve">If one HARQ process is assumed in evaluation, gNB may not be able to receive </w:t>
      </w:r>
      <w:r w:rsidR="00F60032" w:rsidRPr="00366352">
        <w:rPr>
          <w:b/>
        </w:rPr>
        <w:t xml:space="preserve">the </w:t>
      </w:r>
      <w:r w:rsidR="00E41124" w:rsidRPr="00366352">
        <w:rPr>
          <w:b/>
        </w:rPr>
        <w:t>buffered VoIP packets within the latency requirement.</w:t>
      </w:r>
    </w:p>
    <w:p w14:paraId="1B547649" w14:textId="2905D5F8" w:rsidR="00180652" w:rsidRPr="00366352" w:rsidRDefault="00180652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Observation 4: Attention should be paid on buffer status during rBLER evaluation for TDD VoIP </w:t>
      </w:r>
    </w:p>
    <w:p w14:paraId="025C96C9" w14:textId="76058417" w:rsidR="00C15301" w:rsidRPr="00366352" w:rsidRDefault="00986DEA" w:rsidP="00400090">
      <w:pPr>
        <w:spacing w:before="120" w:after="120"/>
        <w:jc w:val="both"/>
      </w:pPr>
      <w:r w:rsidRPr="00366352">
        <w:t xml:space="preserve">An example of the buffer status is shown in </w:t>
      </w:r>
      <w:r w:rsidRPr="00366352">
        <w:fldChar w:fldCharType="begin"/>
      </w:r>
      <w:r w:rsidRPr="00366352">
        <w:instrText xml:space="preserve"> REF _Ref47655599 \h </w:instrText>
      </w:r>
      <w:r w:rsidR="002A4F27" w:rsidRPr="00366352">
        <w:instrText xml:space="preserve"> \* MERGEFORMAT </w:instrText>
      </w:r>
      <w:r w:rsidRPr="00366352">
        <w:fldChar w:fldCharType="separate"/>
      </w:r>
      <w:r w:rsidR="006030D4" w:rsidRPr="00366352">
        <w:t>Figure 2</w:t>
      </w:r>
      <w:r w:rsidRPr="00366352">
        <w:fldChar w:fldCharType="end"/>
      </w:r>
      <w:r w:rsidRPr="00366352">
        <w:t xml:space="preserve"> where the number of packets served by </w:t>
      </w:r>
      <w:r w:rsidR="006030D4" w:rsidRPr="00366352">
        <w:t xml:space="preserve">1 </w:t>
      </w:r>
      <w:r w:rsidRPr="00366352">
        <w:t>HARQ process</w:t>
      </w:r>
      <w:r w:rsidR="00244D01" w:rsidRPr="00366352">
        <w:t>es</w:t>
      </w:r>
      <w:r w:rsidRPr="00366352">
        <w:t xml:space="preserve"> with the maximum transmission of</w:t>
      </w:r>
      <w:r w:rsidR="00E03130" w:rsidRPr="00366352">
        <w:t xml:space="preserve"> </w:t>
      </w:r>
      <w:r w:rsidR="003E7CF9" w:rsidRPr="00366352">
        <w:t xml:space="preserve">20 </w:t>
      </w:r>
      <w:r w:rsidR="00E03130" w:rsidRPr="00366352">
        <w:t>attempts</w:t>
      </w:r>
      <w:r w:rsidR="00244D01" w:rsidRPr="00366352">
        <w:t>, when 100ms latency requirement is assumed</w:t>
      </w:r>
      <w:r w:rsidR="00E03130" w:rsidRPr="00366352">
        <w:t>.</w:t>
      </w:r>
      <w:r w:rsidR="00E22743" w:rsidRPr="00366352">
        <w:t xml:space="preserve"> Repeti</w:t>
      </w:r>
      <w:r w:rsidR="00893947" w:rsidRPr="00366352">
        <w:t>ti</w:t>
      </w:r>
      <w:r w:rsidR="00E22743" w:rsidRPr="00366352">
        <w:t>on factor of 2 is assumed.</w:t>
      </w:r>
      <w:r w:rsidR="000F17B3" w:rsidRPr="00366352">
        <w:t xml:space="preserve"> The number of packets in the buffer are analyzed over 200 TDD uplink slots and averaged over 20 iterations.</w:t>
      </w:r>
      <w:r w:rsidR="00E03130" w:rsidRPr="00366352">
        <w:t xml:space="preserve"> </w:t>
      </w:r>
      <w:r w:rsidR="00941718" w:rsidRPr="00366352">
        <w:t xml:space="preserve">In the figure, the SNR values at which buffer </w:t>
      </w:r>
      <w:r w:rsidR="00010926">
        <w:t>accumulation</w:t>
      </w:r>
      <w:r w:rsidR="00941718" w:rsidRPr="00366352">
        <w:t xml:space="preserve"> did not occur are not shown.</w:t>
      </w:r>
    </w:p>
    <w:p w14:paraId="2E0C5F51" w14:textId="4322A3B8" w:rsidR="00E03130" w:rsidRPr="00366352" w:rsidRDefault="00E03130" w:rsidP="00400090">
      <w:pPr>
        <w:spacing w:before="120" w:after="120"/>
        <w:jc w:val="both"/>
      </w:pPr>
      <w:r w:rsidRPr="00366352">
        <w:t>From the figure, it is clear that up to -</w:t>
      </w:r>
      <w:r w:rsidR="000F17B3" w:rsidRPr="00366352">
        <w:t>10dB</w:t>
      </w:r>
      <w:r w:rsidRPr="00366352">
        <w:t xml:space="preserve">, simulation indicate that the number of packets accumulate in the buffer, if only </w:t>
      </w:r>
      <w:r w:rsidR="000F17B3" w:rsidRPr="00366352">
        <w:t xml:space="preserve">1 </w:t>
      </w:r>
      <w:r w:rsidRPr="00366352">
        <w:t>HARQ process is assumed.</w:t>
      </w:r>
      <w:r w:rsidR="00B55A6C" w:rsidRPr="00366352">
        <w:t xml:space="preserve"> </w:t>
      </w:r>
      <w:r w:rsidR="000D6962" w:rsidRPr="00366352">
        <w:t>Therefore</w:t>
      </w:r>
      <w:r w:rsidR="00B55A6C" w:rsidRPr="00366352">
        <w:t xml:space="preserve">, with </w:t>
      </w:r>
      <w:r w:rsidR="00CD3583" w:rsidRPr="00366352">
        <w:t xml:space="preserve">1 </w:t>
      </w:r>
      <w:r w:rsidR="00B55A6C" w:rsidRPr="00366352">
        <w:t xml:space="preserve">HARQ processes, </w:t>
      </w:r>
      <w:r w:rsidR="00CD3583" w:rsidRPr="00366352">
        <w:t xml:space="preserve">buffer </w:t>
      </w:r>
      <w:r w:rsidR="00AB1194" w:rsidRPr="00366352">
        <w:t>accumulation</w:t>
      </w:r>
      <w:r w:rsidR="00B55A6C" w:rsidRPr="00366352">
        <w:t xml:space="preserve"> </w:t>
      </w:r>
      <w:r w:rsidR="00AB1194" w:rsidRPr="00366352">
        <w:t>cannot</w:t>
      </w:r>
      <w:r w:rsidR="00CD3583" w:rsidRPr="00366352">
        <w:t xml:space="preserve"> </w:t>
      </w:r>
      <w:r w:rsidR="00AB1194" w:rsidRPr="00366352">
        <w:t>be</w:t>
      </w:r>
      <w:r w:rsidR="00CD3583" w:rsidRPr="00366352">
        <w:t xml:space="preserve"> avoided at SNR=-10dB</w:t>
      </w:r>
      <w:r w:rsidR="00B55A6C" w:rsidRPr="00366352">
        <w:t xml:space="preserve">, where </w:t>
      </w:r>
      <w:r w:rsidR="002F7CB0" w:rsidRPr="00366352">
        <w:t>the target</w:t>
      </w:r>
      <w:r w:rsidR="00B55A6C" w:rsidRPr="00366352">
        <w:t xml:space="preserve"> rBLER=</w:t>
      </w:r>
      <w:r w:rsidR="00046066" w:rsidRPr="00366352">
        <w:t>2x</w:t>
      </w:r>
      <w:r w:rsidR="00B55A6C" w:rsidRPr="00366352">
        <w:t>10</w:t>
      </w:r>
      <w:r w:rsidR="00B55A6C" w:rsidRPr="00366352">
        <w:rPr>
          <w:vertAlign w:val="superscript"/>
        </w:rPr>
        <w:t>-2</w:t>
      </w:r>
      <w:r w:rsidR="002F7CB0" w:rsidRPr="00366352">
        <w:rPr>
          <w:vertAlign w:val="superscript"/>
        </w:rPr>
        <w:t xml:space="preserve"> </w:t>
      </w:r>
      <w:r w:rsidR="002F7CB0" w:rsidRPr="00366352">
        <w:t>is reached</w:t>
      </w:r>
      <w:r w:rsidR="001A420D" w:rsidRPr="00366352">
        <w:t>.</w:t>
      </w:r>
    </w:p>
    <w:p w14:paraId="3645C7E0" w14:textId="146297CF" w:rsidR="00932530" w:rsidRPr="00366352" w:rsidRDefault="00E22743" w:rsidP="00400090">
      <w:pPr>
        <w:spacing w:before="120" w:after="120"/>
        <w:jc w:val="both"/>
      </w:pPr>
      <w:r w:rsidRPr="00366352">
        <w:t xml:space="preserve">Another example of the buffer status is shown in </w:t>
      </w:r>
      <w:r w:rsidRPr="00366352">
        <w:fldChar w:fldCharType="begin"/>
      </w:r>
      <w:r w:rsidRPr="00366352">
        <w:instrText xml:space="preserve"> REF _Ref47738299 \h </w:instrText>
      </w:r>
      <w:r w:rsidR="002A4F27" w:rsidRPr="00366352">
        <w:instrText xml:space="preserve"> \* MERGEFORMAT </w:instrText>
      </w:r>
      <w:r w:rsidRPr="00366352">
        <w:fldChar w:fldCharType="separate"/>
      </w:r>
      <w:r w:rsidRPr="00366352">
        <w:t>Figure 3</w:t>
      </w:r>
      <w:r w:rsidRPr="00366352">
        <w:fldChar w:fldCharType="end"/>
      </w:r>
      <w:r w:rsidRPr="00366352">
        <w:t xml:space="preserve"> where the number of processes is 2 with maximum transmission of 10 </w:t>
      </w:r>
      <w:r w:rsidR="000D6962" w:rsidRPr="00366352">
        <w:t>attempts</w:t>
      </w:r>
      <w:r w:rsidRPr="00366352">
        <w:t xml:space="preserve"> with the latency requirement of 100ms.</w:t>
      </w:r>
      <w:r w:rsidR="00932530" w:rsidRPr="00366352">
        <w:t xml:space="preserve"> </w:t>
      </w:r>
      <w:r w:rsidRPr="00366352">
        <w:t>Repeti</w:t>
      </w:r>
      <w:r w:rsidR="00893947" w:rsidRPr="00366352">
        <w:t>ti</w:t>
      </w:r>
      <w:r w:rsidRPr="00366352">
        <w:t>on factor of 2 is assumed.</w:t>
      </w:r>
      <w:r w:rsidR="00941718" w:rsidRPr="00366352">
        <w:t xml:space="preserve"> From the figure, it is clear that up to -10dB, simulation indicate that the number of packets accumulate in the buffer</w:t>
      </w:r>
      <w:r w:rsidR="00E702C7" w:rsidRPr="00366352">
        <w:t xml:space="preserve"> </w:t>
      </w:r>
      <w:r w:rsidR="00941718" w:rsidRPr="00366352">
        <w:t xml:space="preserve">if 2 HARQ processes is assumed. </w:t>
      </w:r>
      <w:r w:rsidR="000D6962" w:rsidRPr="00366352">
        <w:t>Therefore</w:t>
      </w:r>
      <w:r w:rsidR="00941718" w:rsidRPr="00366352">
        <w:t xml:space="preserve">, with 2 </w:t>
      </w:r>
      <w:r w:rsidR="00941718" w:rsidRPr="00366352">
        <w:lastRenderedPageBreak/>
        <w:t xml:space="preserve">HARQ processes, buffer </w:t>
      </w:r>
      <w:r w:rsidR="005B420A" w:rsidRPr="00366352">
        <w:t>accumulation</w:t>
      </w:r>
      <w:r w:rsidR="00941718" w:rsidRPr="00366352">
        <w:t xml:space="preserve"> can be avoided at SNR=-8dB, where the target rBLER=2x10</w:t>
      </w:r>
      <w:r w:rsidR="00941718" w:rsidRPr="00366352">
        <w:rPr>
          <w:vertAlign w:val="superscript"/>
        </w:rPr>
        <w:t xml:space="preserve">-2 </w:t>
      </w:r>
      <w:r w:rsidR="00941718" w:rsidRPr="00366352">
        <w:t>is reached.</w:t>
      </w:r>
    </w:p>
    <w:p w14:paraId="1E84AD7D" w14:textId="603AC55A" w:rsidR="00986DEA" w:rsidRPr="00366352" w:rsidRDefault="0096265C" w:rsidP="00986DEA">
      <w:pPr>
        <w:keepNext/>
        <w:jc w:val="center"/>
      </w:pPr>
      <w:r w:rsidRPr="00366352">
        <w:rPr>
          <w:noProof/>
        </w:rPr>
        <w:drawing>
          <wp:inline distT="0" distB="0" distL="0" distR="0" wp14:anchorId="341D1923" wp14:editId="0E5248F2">
            <wp:extent cx="4614203" cy="346065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neProcess100ms2DMRS.eps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18385" cy="3463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848E1" w14:textId="274D9197" w:rsidR="00C15640" w:rsidRPr="00366352" w:rsidRDefault="00986DEA" w:rsidP="00986DEA">
      <w:pPr>
        <w:pStyle w:val="Caption"/>
      </w:pPr>
      <w:bookmarkStart w:id="3" w:name="_Ref47655599"/>
      <w:r w:rsidRPr="00366352">
        <w:t xml:space="preserve">Figure </w:t>
      </w:r>
      <w:fldSimple w:instr=" SEQ Figure \* ARABIC ">
        <w:r w:rsidR="006030D4" w:rsidRPr="00366352">
          <w:t>2</w:t>
        </w:r>
      </w:fldSimple>
      <w:bookmarkEnd w:id="3"/>
      <w:r w:rsidRPr="00366352">
        <w:t xml:space="preserve"> </w:t>
      </w:r>
      <w:r w:rsidR="0096265C" w:rsidRPr="00366352">
        <w:t>Number of packets accumulated in the buffer for 1 HARQ process, 100ms latency requirement, urban scenario with 2DMRS symbols</w:t>
      </w:r>
      <w:r w:rsidR="002832AB" w:rsidRPr="00366352">
        <w:t>, buffer status tracked over 200 uplink slots, averaged over 20 iterations</w:t>
      </w:r>
      <w:r w:rsidR="000D19C6" w:rsidRPr="00366352">
        <w:t>, 2 repetitions</w:t>
      </w:r>
    </w:p>
    <w:p w14:paraId="0540929F" w14:textId="77777777" w:rsidR="00B35D4B" w:rsidRPr="00366352" w:rsidRDefault="00B35D4B" w:rsidP="006D0887">
      <w:pPr>
        <w:keepNext/>
        <w:jc w:val="center"/>
      </w:pPr>
      <w:r w:rsidRPr="00366352">
        <w:rPr>
          <w:b/>
          <w:noProof/>
        </w:rPr>
        <w:drawing>
          <wp:inline distT="0" distB="0" distL="0" distR="0" wp14:anchorId="3F3B6934" wp14:editId="507A3CF5">
            <wp:extent cx="4839286" cy="362946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1917" cy="3638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1C776" w14:textId="78B718E5" w:rsidR="00A21ABB" w:rsidRPr="00366352" w:rsidRDefault="00B35D4B" w:rsidP="006D0887">
      <w:pPr>
        <w:pStyle w:val="Caption"/>
      </w:pPr>
      <w:bookmarkStart w:id="4" w:name="_Ref47738299"/>
      <w:r w:rsidRPr="00366352">
        <w:t xml:space="preserve">Figure </w:t>
      </w:r>
      <w:fldSimple w:instr=" SEQ Figure \* ARABIC ">
        <w:r w:rsidRPr="00366352">
          <w:t>3</w:t>
        </w:r>
      </w:fldSimple>
      <w:bookmarkEnd w:id="4"/>
      <w:r w:rsidRPr="00366352">
        <w:t xml:space="preserve"> Number of packets accumulated in the buffer for 2 HARQ process, 100ms latency requirement, urban scenario with 2DMRS symbols, buffer status tracked over 200 uplink slots, averaged over 20 iterations, 2 repetitions</w:t>
      </w:r>
    </w:p>
    <w:p w14:paraId="7D13E75A" w14:textId="77777777" w:rsidR="00A21ABB" w:rsidRPr="00366352" w:rsidRDefault="00A21ABB" w:rsidP="00C15301">
      <w:pPr>
        <w:rPr>
          <w:b/>
        </w:rPr>
      </w:pPr>
    </w:p>
    <w:p w14:paraId="45DCFA6A" w14:textId="71F518DB" w:rsidR="00C36348" w:rsidRPr="00366352" w:rsidRDefault="00C36348" w:rsidP="00400090">
      <w:pPr>
        <w:spacing w:before="120" w:after="120"/>
        <w:jc w:val="both"/>
      </w:pPr>
      <w:r w:rsidRPr="00366352">
        <w:rPr>
          <w:b/>
        </w:rPr>
        <w:t xml:space="preserve">Observation </w:t>
      </w:r>
      <w:r w:rsidR="009B2C8B" w:rsidRPr="00366352">
        <w:rPr>
          <w:b/>
        </w:rPr>
        <w:t>5</w:t>
      </w:r>
      <w:r w:rsidRPr="00366352">
        <w:rPr>
          <w:b/>
        </w:rPr>
        <w:t xml:space="preserve">: For low SNR, buffer </w:t>
      </w:r>
      <w:r w:rsidR="000D6962" w:rsidRPr="00366352">
        <w:rPr>
          <w:b/>
        </w:rPr>
        <w:t>accumulates</w:t>
      </w:r>
      <w:r w:rsidRPr="00366352">
        <w:rPr>
          <w:b/>
        </w:rPr>
        <w:t xml:space="preserve"> for TDD VoIP </w:t>
      </w:r>
      <w:r w:rsidR="005C79B0" w:rsidRPr="00366352">
        <w:rPr>
          <w:b/>
        </w:rPr>
        <w:t xml:space="preserve">if number of </w:t>
      </w:r>
      <w:r w:rsidRPr="00366352">
        <w:rPr>
          <w:b/>
        </w:rPr>
        <w:t>HARQ process</w:t>
      </w:r>
      <w:r w:rsidR="005C79B0" w:rsidRPr="00366352">
        <w:rPr>
          <w:b/>
        </w:rPr>
        <w:t>es</w:t>
      </w:r>
      <w:r w:rsidRPr="00366352">
        <w:rPr>
          <w:b/>
        </w:rPr>
        <w:t xml:space="preserve"> </w:t>
      </w:r>
      <w:r w:rsidR="00464449" w:rsidRPr="00366352">
        <w:rPr>
          <w:b/>
        </w:rPr>
        <w:t xml:space="preserve">is </w:t>
      </w:r>
      <w:r w:rsidR="005B1959">
        <w:rPr>
          <w:b/>
        </w:rPr>
        <w:t>small</w:t>
      </w:r>
    </w:p>
    <w:p w14:paraId="026925C2" w14:textId="5E23654B" w:rsidR="00C15640" w:rsidRPr="00366352" w:rsidRDefault="000D6962" w:rsidP="00400090">
      <w:pPr>
        <w:spacing w:before="120" w:after="120"/>
        <w:jc w:val="both"/>
      </w:pPr>
      <w:r w:rsidRPr="00366352">
        <w:t>Therefore</w:t>
      </w:r>
      <w:r w:rsidR="00C36348" w:rsidRPr="00366352">
        <w:t>, we make the following proposal:</w:t>
      </w:r>
    </w:p>
    <w:p w14:paraId="6E79E843" w14:textId="42B0E54F" w:rsidR="00C36348" w:rsidRPr="00366352" w:rsidRDefault="00C36348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Proposal </w:t>
      </w:r>
      <w:r w:rsidR="002F7CB0" w:rsidRPr="00366352">
        <w:rPr>
          <w:b/>
        </w:rPr>
        <w:t>2</w:t>
      </w:r>
      <w:r w:rsidRPr="00366352">
        <w:rPr>
          <w:b/>
        </w:rPr>
        <w:t>: For evaluation of uplink FR1 TDD VoIP, use at least 2 HARQ processes</w:t>
      </w:r>
      <w:r w:rsidR="000202CC" w:rsidRPr="00366352">
        <w:rPr>
          <w:b/>
        </w:rPr>
        <w:t xml:space="preserve"> to prevent </w:t>
      </w:r>
      <w:r w:rsidR="001315DA">
        <w:rPr>
          <w:b/>
        </w:rPr>
        <w:t>accumulation in buffer</w:t>
      </w:r>
    </w:p>
    <w:p w14:paraId="76F7714C" w14:textId="5C10D745" w:rsidR="001052C1" w:rsidRPr="00366352" w:rsidRDefault="00C15301" w:rsidP="00400090">
      <w:pPr>
        <w:pStyle w:val="Heading2"/>
        <w:spacing w:before="120" w:after="120"/>
        <w:jc w:val="both"/>
        <w:rPr>
          <w:lang w:val="en-US"/>
        </w:rPr>
      </w:pPr>
      <w:r w:rsidRPr="00366352">
        <w:rPr>
          <w:lang w:val="en-US"/>
        </w:rPr>
        <w:t>Assumptions related to grant types</w:t>
      </w:r>
    </w:p>
    <w:p w14:paraId="5223E820" w14:textId="13BBF77E" w:rsidR="00761BD8" w:rsidRPr="00366352" w:rsidRDefault="00801176" w:rsidP="00400090">
      <w:pPr>
        <w:spacing w:before="120" w:after="120"/>
        <w:jc w:val="both"/>
      </w:pPr>
      <w:r w:rsidRPr="00366352">
        <w:t>Configured grant is natural for TDD since VoIP packets are generated at every 20ms and uplink slots come periodically in some scenarios such as DDDS</w:t>
      </w:r>
      <w:r w:rsidR="00D53977" w:rsidRPr="00366352">
        <w:t>U. The type of grant assumed can influence the HARQ process ID</w:t>
      </w:r>
      <w:r w:rsidR="00EA3C70" w:rsidRPr="00366352">
        <w:t xml:space="preserve"> </w:t>
      </w:r>
      <w:r w:rsidR="00EA3C70" w:rsidRPr="00366352">
        <w:fldChar w:fldCharType="begin"/>
      </w:r>
      <w:r w:rsidR="00EA3C70" w:rsidRPr="00366352">
        <w:instrText xml:space="preserve"> REF _Ref47739154 \r \h </w:instrText>
      </w:r>
      <w:r w:rsidR="00521F9A" w:rsidRPr="00366352">
        <w:instrText xml:space="preserve"> \* MERGEFORMAT </w:instrText>
      </w:r>
      <w:r w:rsidR="00EA3C70" w:rsidRPr="00366352">
        <w:fldChar w:fldCharType="separate"/>
      </w:r>
      <w:r w:rsidR="00EA3C70" w:rsidRPr="00366352">
        <w:t>[4]</w:t>
      </w:r>
      <w:r w:rsidR="00EA3C70" w:rsidRPr="00366352">
        <w:fldChar w:fldCharType="end"/>
      </w:r>
      <w:r w:rsidR="00D53977" w:rsidRPr="00366352">
        <w:t xml:space="preserve"> </w:t>
      </w:r>
      <w:r w:rsidR="001F7408" w:rsidRPr="00366352">
        <w:t>and RV</w:t>
      </w:r>
      <w:r w:rsidR="00EA3C70" w:rsidRPr="00366352">
        <w:t xml:space="preserve"> </w:t>
      </w:r>
      <w:r w:rsidR="00EA3C70" w:rsidRPr="00366352">
        <w:fldChar w:fldCharType="begin"/>
      </w:r>
      <w:r w:rsidR="00EA3C70" w:rsidRPr="00366352">
        <w:instrText xml:space="preserve"> REF _Ref47739164 \r \h </w:instrText>
      </w:r>
      <w:r w:rsidR="00521F9A" w:rsidRPr="00366352">
        <w:instrText xml:space="preserve"> \* MERGEFORMAT </w:instrText>
      </w:r>
      <w:r w:rsidR="00EA3C70" w:rsidRPr="00366352">
        <w:fldChar w:fldCharType="separate"/>
      </w:r>
      <w:r w:rsidR="00EA3C70" w:rsidRPr="00366352">
        <w:t>[5]</w:t>
      </w:r>
      <w:r w:rsidR="00EA3C70" w:rsidRPr="00366352">
        <w:fldChar w:fldCharType="end"/>
      </w:r>
      <w:r w:rsidR="001F7408" w:rsidRPr="00366352">
        <w:t xml:space="preserve"> implemented in the simulation</w:t>
      </w:r>
      <w:r w:rsidR="00EA3C70" w:rsidRPr="00366352">
        <w:t>. For clarity, the companies should report assumed grant type in TDD VoIP evaluation.</w:t>
      </w:r>
    </w:p>
    <w:p w14:paraId="2A13E229" w14:textId="563D8B23" w:rsidR="00761BD8" w:rsidRPr="00366352" w:rsidRDefault="00801176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Proposal </w:t>
      </w:r>
      <w:r w:rsidR="0055713D" w:rsidRPr="00366352">
        <w:rPr>
          <w:b/>
        </w:rPr>
        <w:t>3</w:t>
      </w:r>
      <w:r w:rsidRPr="00366352">
        <w:rPr>
          <w:b/>
        </w:rPr>
        <w:t>: For TDD, assume configured grant and follow RV sequence labeling and HARQ process numbering</w:t>
      </w:r>
    </w:p>
    <w:p w14:paraId="5EDD254A" w14:textId="513DEE7D" w:rsidR="000E7C09" w:rsidRPr="00366352" w:rsidRDefault="000A5764" w:rsidP="00400090">
      <w:pPr>
        <w:pStyle w:val="Heading1"/>
        <w:spacing w:before="120" w:after="120"/>
        <w:rPr>
          <w:rFonts w:ascii="Times New Roman" w:hAnsi="Times New Roman"/>
          <w:szCs w:val="32"/>
          <w:lang w:val="en-US"/>
        </w:rPr>
      </w:pPr>
      <w:r w:rsidRPr="00366352">
        <w:rPr>
          <w:rFonts w:ascii="Times New Roman" w:hAnsi="Times New Roman"/>
          <w:szCs w:val="32"/>
          <w:lang w:val="en-US"/>
        </w:rPr>
        <w:t>Conclusion</w:t>
      </w:r>
      <w:r w:rsidR="000E7C09" w:rsidRPr="00366352">
        <w:rPr>
          <w:rFonts w:ascii="Times New Roman" w:hAnsi="Times New Roman"/>
          <w:i/>
          <w:sz w:val="20"/>
          <w:szCs w:val="20"/>
          <w:lang w:val="en-US"/>
        </w:rPr>
        <w:t>.</w:t>
      </w:r>
    </w:p>
    <w:p w14:paraId="5C148060" w14:textId="474BDAAF" w:rsidR="000E7C09" w:rsidRPr="00366352" w:rsidRDefault="00237E77" w:rsidP="00400090">
      <w:pPr>
        <w:spacing w:before="120" w:after="120"/>
        <w:jc w:val="both"/>
      </w:pPr>
      <w:r w:rsidRPr="00366352">
        <w:t>In this contribution, the following observations and proposals are made.</w:t>
      </w:r>
    </w:p>
    <w:p w14:paraId="24639526" w14:textId="77777777" w:rsidR="00AD483A" w:rsidRPr="00366352" w:rsidRDefault="00AD483A" w:rsidP="00400090">
      <w:pPr>
        <w:spacing w:before="120" w:after="120"/>
        <w:jc w:val="both"/>
        <w:rPr>
          <w:b/>
        </w:rPr>
      </w:pPr>
      <w:r w:rsidRPr="00366352">
        <w:rPr>
          <w:b/>
        </w:rPr>
        <w:t>Observation 1 : Longer latency requirement allows larger number of retransmissions in VoIP TDD, improving its rBLER performance.</w:t>
      </w:r>
    </w:p>
    <w:p w14:paraId="07E082D9" w14:textId="77777777" w:rsidR="004C54DA" w:rsidRPr="00366352" w:rsidRDefault="004C54DA" w:rsidP="00400090">
      <w:pPr>
        <w:spacing w:before="120" w:after="120"/>
        <w:jc w:val="both"/>
        <w:rPr>
          <w:b/>
        </w:rPr>
      </w:pPr>
      <w:r w:rsidRPr="00366352">
        <w:rPr>
          <w:b/>
        </w:rPr>
        <w:t>Observation 2 : Trade off between the number of HARQ processes and number of repetitions must be considered for TDD VoIP</w:t>
      </w:r>
    </w:p>
    <w:p w14:paraId="4B08656B" w14:textId="77777777" w:rsidR="004C54DA" w:rsidRPr="00366352" w:rsidRDefault="004C54DA" w:rsidP="00400090">
      <w:pPr>
        <w:spacing w:before="120" w:after="120"/>
        <w:jc w:val="both"/>
        <w:rPr>
          <w:b/>
        </w:rPr>
      </w:pPr>
      <w:r w:rsidRPr="00366352">
        <w:rPr>
          <w:b/>
        </w:rPr>
        <w:t>Observation 3 : If one HARQ process is assumed in evaluation, gNB may not be able to receive the buffered VoIP packets within the latency requirement.</w:t>
      </w:r>
    </w:p>
    <w:p w14:paraId="1C27A89E" w14:textId="77777777" w:rsidR="004C54DA" w:rsidRPr="00366352" w:rsidRDefault="004C54DA" w:rsidP="00400090">
      <w:pPr>
        <w:spacing w:before="120" w:after="120"/>
        <w:jc w:val="both"/>
        <w:rPr>
          <w:b/>
        </w:rPr>
      </w:pPr>
      <w:r w:rsidRPr="00366352">
        <w:rPr>
          <w:b/>
        </w:rPr>
        <w:t xml:space="preserve">Observation 4 : Attention should be paid on buffer status during rBLER evaluation for TDD VoIP </w:t>
      </w:r>
    </w:p>
    <w:p w14:paraId="2D86B6BA" w14:textId="5B36B17F" w:rsidR="004C54DA" w:rsidRPr="00366352" w:rsidRDefault="0052609F" w:rsidP="00400090">
      <w:pPr>
        <w:spacing w:before="120" w:after="120"/>
        <w:jc w:val="both"/>
      </w:pPr>
      <w:r w:rsidRPr="00366352">
        <w:rPr>
          <w:b/>
        </w:rPr>
        <w:t xml:space="preserve">Observation 5 : For low SNR, buffer </w:t>
      </w:r>
      <w:r w:rsidR="000D6962" w:rsidRPr="00366352">
        <w:rPr>
          <w:b/>
        </w:rPr>
        <w:t>accumulates</w:t>
      </w:r>
      <w:r w:rsidRPr="00366352">
        <w:rPr>
          <w:b/>
        </w:rPr>
        <w:t xml:space="preserve"> for TDD VoIP if number of HARQ processes is </w:t>
      </w:r>
      <w:r w:rsidR="00C358CC">
        <w:rPr>
          <w:b/>
        </w:rPr>
        <w:t>small</w:t>
      </w:r>
    </w:p>
    <w:p w14:paraId="75E73BAB" w14:textId="5074E753" w:rsidR="00AD483A" w:rsidRPr="00366352" w:rsidRDefault="00AD483A" w:rsidP="00400090">
      <w:pPr>
        <w:spacing w:before="120" w:after="120"/>
        <w:jc w:val="both"/>
        <w:rPr>
          <w:b/>
        </w:rPr>
      </w:pPr>
      <w:r w:rsidRPr="00366352">
        <w:rPr>
          <w:b/>
        </w:rPr>
        <w:t>Proposal 1: Choose HARQ processes, number of repetitions and number of maximum retransmission of a bundle within 50ms and 100ms latency requirement in the evaluation for TDD VoIP</w:t>
      </w:r>
    </w:p>
    <w:p w14:paraId="2FC228FF" w14:textId="77777777" w:rsidR="0091488C" w:rsidRPr="00366352" w:rsidRDefault="0091488C" w:rsidP="0091488C">
      <w:pPr>
        <w:spacing w:before="120" w:after="120"/>
        <w:jc w:val="both"/>
        <w:rPr>
          <w:b/>
        </w:rPr>
      </w:pPr>
      <w:r w:rsidRPr="00366352">
        <w:rPr>
          <w:b/>
        </w:rPr>
        <w:t xml:space="preserve">Proposal 2: For evaluation of uplink FR1 TDD VoIP, use at least 2 HARQ processes to prevent </w:t>
      </w:r>
      <w:r>
        <w:rPr>
          <w:b/>
        </w:rPr>
        <w:t>accumulation in buffer</w:t>
      </w:r>
    </w:p>
    <w:p w14:paraId="44114CFB" w14:textId="07BAC3E1" w:rsidR="00237E77" w:rsidRPr="00366352" w:rsidRDefault="00AD483A" w:rsidP="00400090">
      <w:pPr>
        <w:spacing w:before="120" w:after="120"/>
        <w:jc w:val="both"/>
      </w:pPr>
      <w:r w:rsidRPr="00366352">
        <w:rPr>
          <w:b/>
        </w:rPr>
        <w:t>Proposal 3: For TDD, assume configured grant and follow RV sequence labeling and HARQ process numbering</w:t>
      </w:r>
    </w:p>
    <w:p w14:paraId="53DC85C7" w14:textId="77777777" w:rsidR="000A5764" w:rsidRPr="00366352" w:rsidRDefault="000A5764" w:rsidP="000A5764">
      <w:pPr>
        <w:pStyle w:val="Heading1"/>
        <w:rPr>
          <w:rFonts w:ascii="Times New Roman" w:hAnsi="Times New Roman"/>
          <w:lang w:val="en-US"/>
        </w:rPr>
      </w:pPr>
      <w:r w:rsidRPr="00366352">
        <w:rPr>
          <w:rFonts w:ascii="Times New Roman" w:hAnsi="Times New Roman"/>
          <w:lang w:val="en-US"/>
        </w:rPr>
        <w:t>References</w:t>
      </w:r>
    </w:p>
    <w:p w14:paraId="458C6EED" w14:textId="4CF496BD" w:rsidR="00474ED0" w:rsidRPr="00366352" w:rsidRDefault="002E1FE1" w:rsidP="006C5022">
      <w:pPr>
        <w:pStyle w:val="Reference"/>
        <w:overflowPunct w:val="0"/>
        <w:autoSpaceDE w:val="0"/>
        <w:autoSpaceDN w:val="0"/>
        <w:adjustRightInd w:val="0"/>
        <w:spacing w:after="60"/>
        <w:textAlignment w:val="baseline"/>
        <w:rPr>
          <w:rFonts w:ascii="Times New Roman" w:hAnsi="Times New Roman" w:cs="Times New Roman"/>
          <w:sz w:val="20"/>
          <w:szCs w:val="20"/>
        </w:rPr>
      </w:pPr>
      <w:bookmarkStart w:id="5" w:name="_Ref47642716"/>
      <w:r w:rsidRPr="00366352">
        <w:rPr>
          <w:rFonts w:ascii="Times New Roman" w:hAnsi="Times New Roman"/>
          <w:sz w:val="20"/>
          <w:szCs w:val="20"/>
        </w:rPr>
        <w:t>RAN1 Chairman’s notes, RAN1-#101e, May, 2020.</w:t>
      </w:r>
      <w:bookmarkEnd w:id="5"/>
    </w:p>
    <w:p w14:paraId="5E47ADCB" w14:textId="6743F45D" w:rsidR="00153522" w:rsidRPr="00366352" w:rsidRDefault="00153522" w:rsidP="006C5022">
      <w:pPr>
        <w:pStyle w:val="Reference"/>
        <w:overflowPunct w:val="0"/>
        <w:autoSpaceDE w:val="0"/>
        <w:autoSpaceDN w:val="0"/>
        <w:adjustRightInd w:val="0"/>
        <w:spacing w:after="60"/>
        <w:textAlignment w:val="baseline"/>
        <w:rPr>
          <w:rFonts w:ascii="Times New Roman" w:hAnsi="Times New Roman" w:cs="Times New Roman"/>
          <w:sz w:val="20"/>
          <w:szCs w:val="20"/>
        </w:rPr>
      </w:pPr>
      <w:bookmarkStart w:id="6" w:name="_Ref47642854"/>
      <w:r w:rsidRPr="00366352">
        <w:rPr>
          <w:rFonts w:ascii="Times New Roman" w:hAnsi="Times New Roman" w:cs="Times New Roman"/>
          <w:sz w:val="20"/>
          <w:szCs w:val="20"/>
        </w:rPr>
        <w:t>3GPP, “Study on Voice and Video enhancement for LTE,” TR 36.750, ver 14.1.0, March 2017.</w:t>
      </w:r>
      <w:bookmarkEnd w:id="6"/>
    </w:p>
    <w:p w14:paraId="350277F7" w14:textId="08F8297D" w:rsidR="00B131DF" w:rsidRPr="00366352" w:rsidRDefault="00DB49D3" w:rsidP="006C5022">
      <w:pPr>
        <w:pStyle w:val="Reference"/>
        <w:overflowPunct w:val="0"/>
        <w:autoSpaceDE w:val="0"/>
        <w:autoSpaceDN w:val="0"/>
        <w:adjustRightInd w:val="0"/>
        <w:spacing w:after="60"/>
        <w:textAlignment w:val="baseline"/>
        <w:rPr>
          <w:rFonts w:ascii="Times New Roman" w:hAnsi="Times New Roman" w:cs="Times New Roman"/>
          <w:sz w:val="20"/>
          <w:szCs w:val="20"/>
        </w:rPr>
      </w:pPr>
      <w:bookmarkStart w:id="7" w:name="_Ref47728493"/>
      <w:r w:rsidRPr="00366352">
        <w:rPr>
          <w:rFonts w:ascii="Times New Roman" w:hAnsi="Times New Roman" w:cs="Times New Roman"/>
          <w:sz w:val="20"/>
          <w:szCs w:val="20"/>
        </w:rPr>
        <w:t xml:space="preserve">R1-2006243, “FR1 baseline coverage performance using LLS,” R1-2006243, </w:t>
      </w:r>
      <w:r w:rsidR="007E5FC4" w:rsidRPr="00366352">
        <w:rPr>
          <w:rFonts w:ascii="Times New Roman" w:hAnsi="Times New Roman" w:cs="Times New Roman"/>
          <w:sz w:val="20"/>
          <w:szCs w:val="20"/>
        </w:rPr>
        <w:t>RAN1#102</w:t>
      </w:r>
      <w:r w:rsidR="001D0D29" w:rsidRPr="00366352">
        <w:rPr>
          <w:rFonts w:ascii="Times New Roman" w:hAnsi="Times New Roman" w:cs="Times New Roman"/>
          <w:sz w:val="20"/>
          <w:szCs w:val="20"/>
        </w:rPr>
        <w:t>-e</w:t>
      </w:r>
      <w:r w:rsidR="007E5FC4" w:rsidRPr="00366352">
        <w:rPr>
          <w:rFonts w:ascii="Times New Roman" w:hAnsi="Times New Roman" w:cs="Times New Roman"/>
          <w:sz w:val="20"/>
          <w:szCs w:val="20"/>
        </w:rPr>
        <w:t xml:space="preserve">, </w:t>
      </w:r>
      <w:r w:rsidRPr="00366352">
        <w:rPr>
          <w:rFonts w:ascii="Times New Roman" w:hAnsi="Times New Roman" w:cs="Times New Roman"/>
          <w:sz w:val="20"/>
          <w:szCs w:val="20"/>
        </w:rPr>
        <w:t>Aug. 2020.</w:t>
      </w:r>
      <w:bookmarkEnd w:id="7"/>
    </w:p>
    <w:p w14:paraId="30A0F70C" w14:textId="5E89DD35" w:rsidR="00972F92" w:rsidRPr="00366352" w:rsidRDefault="00972F92" w:rsidP="006C5022">
      <w:pPr>
        <w:pStyle w:val="Reference"/>
        <w:overflowPunct w:val="0"/>
        <w:autoSpaceDE w:val="0"/>
        <w:autoSpaceDN w:val="0"/>
        <w:adjustRightInd w:val="0"/>
        <w:spacing w:after="60"/>
        <w:textAlignment w:val="baseline"/>
        <w:rPr>
          <w:rFonts w:ascii="Times New Roman" w:hAnsi="Times New Roman" w:cs="Times New Roman"/>
          <w:sz w:val="20"/>
          <w:szCs w:val="20"/>
        </w:rPr>
      </w:pPr>
      <w:bookmarkStart w:id="8" w:name="_Ref47739154"/>
      <w:r w:rsidRPr="00366352">
        <w:rPr>
          <w:rFonts w:ascii="Times New Roman" w:hAnsi="Times New Roman" w:cs="Times New Roman"/>
          <w:sz w:val="20"/>
          <w:szCs w:val="20"/>
        </w:rPr>
        <w:t xml:space="preserve">3GPP, </w:t>
      </w:r>
      <w:r w:rsidR="008941EF" w:rsidRPr="00366352">
        <w:rPr>
          <w:rFonts w:ascii="Times New Roman" w:hAnsi="Times New Roman" w:cs="Times New Roman"/>
          <w:sz w:val="20"/>
          <w:szCs w:val="20"/>
        </w:rPr>
        <w:t>“Medium Access Control (MAC) protocol specification,” ver 16.0.0, March 2020.</w:t>
      </w:r>
      <w:bookmarkEnd w:id="8"/>
    </w:p>
    <w:p w14:paraId="69F82EB1" w14:textId="7F39E862" w:rsidR="008941EF" w:rsidRPr="00366352" w:rsidRDefault="008941EF" w:rsidP="006C5022">
      <w:pPr>
        <w:pStyle w:val="Reference"/>
        <w:overflowPunct w:val="0"/>
        <w:autoSpaceDE w:val="0"/>
        <w:autoSpaceDN w:val="0"/>
        <w:adjustRightInd w:val="0"/>
        <w:spacing w:after="60"/>
        <w:textAlignment w:val="baseline"/>
        <w:rPr>
          <w:rFonts w:ascii="Times New Roman" w:hAnsi="Times New Roman" w:cs="Times New Roman"/>
          <w:sz w:val="20"/>
          <w:szCs w:val="20"/>
        </w:rPr>
      </w:pPr>
      <w:bookmarkStart w:id="9" w:name="_Ref47739164"/>
      <w:r w:rsidRPr="00366352">
        <w:rPr>
          <w:rFonts w:ascii="Times New Roman" w:hAnsi="Times New Roman" w:cs="Times New Roman"/>
          <w:sz w:val="20"/>
          <w:szCs w:val="20"/>
        </w:rPr>
        <w:t>3GPP, “Physical layer procedures for data,” ver 16.2.0, June 2020.</w:t>
      </w:r>
      <w:bookmarkEnd w:id="9"/>
    </w:p>
    <w:sectPr w:rsidR="008941EF" w:rsidRPr="00366352" w:rsidSect="00D5508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9DAD04" w14:textId="77777777" w:rsidR="00B6788A" w:rsidRDefault="00B6788A">
      <w:r>
        <w:separator/>
      </w:r>
    </w:p>
  </w:endnote>
  <w:endnote w:type="continuationSeparator" w:id="0">
    <w:p w14:paraId="7F7E604F" w14:textId="77777777" w:rsidR="00B6788A" w:rsidRDefault="00B6788A">
      <w:r>
        <w:continuationSeparator/>
      </w:r>
    </w:p>
  </w:endnote>
  <w:endnote w:type="continuationNotice" w:id="1">
    <w:p w14:paraId="2B1B01C5" w14:textId="77777777" w:rsidR="00B6788A" w:rsidRDefault="00B6788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ZapfDingbats">
    <w:panose1 w:val="020B0604020202020204"/>
    <w:charset w:val="02"/>
    <w:family w:val="decorative"/>
    <w:pitch w:val="default"/>
    <w:sig w:usb0="00000000" w:usb1="00000000" w:usb2="00000000" w:usb3="00000000" w:csb0="80000000" w:csb1="00000000"/>
  </w:font>
  <w:font w:name="CG Times (WN)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C5AB70" w14:textId="77777777" w:rsidR="00B6788A" w:rsidRDefault="00B6788A">
      <w:r>
        <w:separator/>
      </w:r>
    </w:p>
  </w:footnote>
  <w:footnote w:type="continuationSeparator" w:id="0">
    <w:p w14:paraId="3BDCE958" w14:textId="77777777" w:rsidR="00B6788A" w:rsidRDefault="00B6788A">
      <w:r>
        <w:continuationSeparator/>
      </w:r>
    </w:p>
  </w:footnote>
  <w:footnote w:type="continuationNotice" w:id="1">
    <w:p w14:paraId="3F83577A" w14:textId="77777777" w:rsidR="00B6788A" w:rsidRDefault="00B6788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552047"/>
    <w:multiLevelType w:val="multilevel"/>
    <w:tmpl w:val="E67E0184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  <w:lang w:val="en-US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46F393F"/>
    <w:multiLevelType w:val="hybridMultilevel"/>
    <w:tmpl w:val="03BEF738"/>
    <w:lvl w:ilvl="0" w:tplc="04090001">
      <w:start w:val="1"/>
      <w:numFmt w:val="bullet"/>
      <w:lvlText w:val=""/>
      <w:lvlJc w:val="left"/>
      <w:pPr>
        <w:ind w:left="180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A34B63"/>
    <w:multiLevelType w:val="hybridMultilevel"/>
    <w:tmpl w:val="84483A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B2D6444"/>
    <w:multiLevelType w:val="hybridMultilevel"/>
    <w:tmpl w:val="9EF254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150A63"/>
    <w:multiLevelType w:val="hybridMultilevel"/>
    <w:tmpl w:val="46AED7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3D7BF4"/>
    <w:multiLevelType w:val="hybridMultilevel"/>
    <w:tmpl w:val="2026B1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8901B3"/>
    <w:multiLevelType w:val="multilevel"/>
    <w:tmpl w:val="108901B3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13891204"/>
    <w:multiLevelType w:val="hybridMultilevel"/>
    <w:tmpl w:val="94F069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A1F56"/>
    <w:multiLevelType w:val="hybridMultilevel"/>
    <w:tmpl w:val="08B8C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C94D734">
      <w:numFmt w:val="bullet"/>
      <w:lvlText w:val="•"/>
      <w:lvlJc w:val="left"/>
      <w:pPr>
        <w:ind w:left="1800" w:hanging="720"/>
      </w:pPr>
      <w:rPr>
        <w:rFonts w:ascii="Times" w:eastAsia="Batang" w:hAnsi="Times" w:cs="Time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75099"/>
    <w:multiLevelType w:val="hybridMultilevel"/>
    <w:tmpl w:val="FCD8835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6D40DB"/>
    <w:multiLevelType w:val="hybridMultilevel"/>
    <w:tmpl w:val="AD3A282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1269D6"/>
    <w:multiLevelType w:val="multilevel"/>
    <w:tmpl w:val="1A1269D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F566D9"/>
    <w:multiLevelType w:val="multilevel"/>
    <w:tmpl w:val="AEC42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B4D2216"/>
    <w:multiLevelType w:val="hybridMultilevel"/>
    <w:tmpl w:val="39282C50"/>
    <w:lvl w:ilvl="0" w:tplc="B590F84C"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4" w15:restartNumberingAfterBreak="0">
    <w:nsid w:val="1F9F56FF"/>
    <w:multiLevelType w:val="multilevel"/>
    <w:tmpl w:val="C504D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80F1340"/>
    <w:multiLevelType w:val="multilevel"/>
    <w:tmpl w:val="280F13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9D3ADB"/>
    <w:multiLevelType w:val="multilevel"/>
    <w:tmpl w:val="37680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1769C2"/>
    <w:multiLevelType w:val="hybridMultilevel"/>
    <w:tmpl w:val="F19ECCA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BE93790"/>
    <w:multiLevelType w:val="hybridMultilevel"/>
    <w:tmpl w:val="FE303F58"/>
    <w:lvl w:ilvl="0" w:tplc="04090001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19" w15:restartNumberingAfterBreak="0">
    <w:nsid w:val="2C045878"/>
    <w:multiLevelType w:val="hybridMultilevel"/>
    <w:tmpl w:val="64E4DF0E"/>
    <w:lvl w:ilvl="0" w:tplc="3C82D8E4">
      <w:start w:val="9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2E4838"/>
    <w:multiLevelType w:val="hybridMultilevel"/>
    <w:tmpl w:val="23E205BE"/>
    <w:lvl w:ilvl="0" w:tplc="C068D42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24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411511B1"/>
    <w:multiLevelType w:val="hybridMultilevel"/>
    <w:tmpl w:val="2B9C712C"/>
    <w:lvl w:ilvl="0" w:tplc="65F2619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1CD1A96"/>
    <w:multiLevelType w:val="multilevel"/>
    <w:tmpl w:val="B7363530"/>
    <w:lvl w:ilvl="0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108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6C4639"/>
    <w:multiLevelType w:val="hybridMultilevel"/>
    <w:tmpl w:val="7B44732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0" w15:restartNumberingAfterBreak="0">
    <w:nsid w:val="440000EE"/>
    <w:multiLevelType w:val="hybridMultilevel"/>
    <w:tmpl w:val="A8A2C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6B0DD1"/>
    <w:multiLevelType w:val="hybridMultilevel"/>
    <w:tmpl w:val="AF0CF1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72A4A1D"/>
    <w:multiLevelType w:val="hybridMultilevel"/>
    <w:tmpl w:val="67FA52B6"/>
    <w:lvl w:ilvl="0" w:tplc="CF6CFF9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0E11ED"/>
    <w:multiLevelType w:val="hybridMultilevel"/>
    <w:tmpl w:val="D0EC7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873308D"/>
    <w:multiLevelType w:val="multilevel"/>
    <w:tmpl w:val="B7363530"/>
    <w:lvl w:ilvl="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216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4A55685D"/>
    <w:multiLevelType w:val="singleLevel"/>
    <w:tmpl w:val="947A7058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36" w15:restartNumberingAfterBreak="0">
    <w:nsid w:val="4A816CCB"/>
    <w:multiLevelType w:val="multilevel"/>
    <w:tmpl w:val="EAFEA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21D5878"/>
    <w:multiLevelType w:val="hybridMultilevel"/>
    <w:tmpl w:val="640EED68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39" w15:restartNumberingAfterBreak="0">
    <w:nsid w:val="534F54C9"/>
    <w:multiLevelType w:val="hybridMultilevel"/>
    <w:tmpl w:val="C76E73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52231B5"/>
    <w:multiLevelType w:val="hybridMultilevel"/>
    <w:tmpl w:val="3FD676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AC86D01"/>
    <w:multiLevelType w:val="hybridMultilevel"/>
    <w:tmpl w:val="1BFE5A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D572A6D"/>
    <w:multiLevelType w:val="hybridMultilevel"/>
    <w:tmpl w:val="5798B8C8"/>
    <w:lvl w:ilvl="0" w:tplc="ED64C8C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4E152A5"/>
    <w:multiLevelType w:val="multilevel"/>
    <w:tmpl w:val="737CC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F541526"/>
    <w:multiLevelType w:val="hybridMultilevel"/>
    <w:tmpl w:val="4CAA86CA"/>
    <w:lvl w:ilvl="0" w:tplc="2BC0E978">
      <w:start w:val="9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7"/>
  </w:num>
  <w:num w:numId="3">
    <w:abstractNumId w:val="24"/>
  </w:num>
  <w:num w:numId="4">
    <w:abstractNumId w:val="25"/>
  </w:num>
  <w:num w:numId="5">
    <w:abstractNumId w:val="20"/>
  </w:num>
  <w:num w:numId="6">
    <w:abstractNumId w:val="28"/>
  </w:num>
  <w:num w:numId="7">
    <w:abstractNumId w:val="41"/>
  </w:num>
  <w:num w:numId="8">
    <w:abstractNumId w:val="21"/>
  </w:num>
  <w:num w:numId="9">
    <w:abstractNumId w:val="45"/>
  </w:num>
  <w:num w:numId="10">
    <w:abstractNumId w:val="23"/>
    <w:lvlOverride w:ilvl="0">
      <w:startOverride w:val="1"/>
    </w:lvlOverride>
  </w:num>
  <w:num w:numId="11">
    <w:abstractNumId w:val="31"/>
  </w:num>
  <w:num w:numId="12">
    <w:abstractNumId w:val="9"/>
  </w:num>
  <w:num w:numId="13">
    <w:abstractNumId w:val="13"/>
  </w:num>
  <w:num w:numId="14">
    <w:abstractNumId w:val="17"/>
  </w:num>
  <w:num w:numId="15">
    <w:abstractNumId w:val="39"/>
  </w:num>
  <w:num w:numId="16">
    <w:abstractNumId w:val="32"/>
  </w:num>
  <w:num w:numId="17">
    <w:abstractNumId w:val="3"/>
  </w:num>
  <w:num w:numId="18">
    <w:abstractNumId w:val="40"/>
  </w:num>
  <w:num w:numId="19">
    <w:abstractNumId w:val="43"/>
  </w:num>
  <w:num w:numId="20">
    <w:abstractNumId w:val="11"/>
  </w:num>
  <w:num w:numId="21">
    <w:abstractNumId w:val="22"/>
  </w:num>
  <w:num w:numId="22">
    <w:abstractNumId w:val="31"/>
  </w:num>
  <w:num w:numId="23">
    <w:abstractNumId w:val="7"/>
  </w:num>
  <w:num w:numId="24">
    <w:abstractNumId w:val="4"/>
  </w:num>
  <w:num w:numId="25">
    <w:abstractNumId w:val="30"/>
  </w:num>
  <w:num w:numId="26">
    <w:abstractNumId w:val="42"/>
  </w:num>
  <w:num w:numId="27">
    <w:abstractNumId w:val="5"/>
  </w:num>
  <w:num w:numId="28">
    <w:abstractNumId w:val="26"/>
  </w:num>
  <w:num w:numId="29">
    <w:abstractNumId w:val="1"/>
  </w:num>
  <w:num w:numId="30">
    <w:abstractNumId w:val="8"/>
  </w:num>
  <w:num w:numId="31">
    <w:abstractNumId w:val="34"/>
  </w:num>
  <w:num w:numId="32">
    <w:abstractNumId w:val="27"/>
  </w:num>
  <w:num w:numId="33">
    <w:abstractNumId w:val="6"/>
  </w:num>
  <w:num w:numId="34">
    <w:abstractNumId w:val="1"/>
  </w:num>
  <w:num w:numId="35">
    <w:abstractNumId w:val="18"/>
  </w:num>
  <w:num w:numId="36">
    <w:abstractNumId w:val="2"/>
  </w:num>
  <w:num w:numId="37">
    <w:abstractNumId w:val="15"/>
  </w:num>
  <w:num w:numId="38">
    <w:abstractNumId w:val="29"/>
  </w:num>
  <w:num w:numId="39">
    <w:abstractNumId w:val="35"/>
  </w:num>
  <w:num w:numId="40">
    <w:abstractNumId w:val="14"/>
  </w:num>
  <w:num w:numId="41">
    <w:abstractNumId w:val="44"/>
  </w:num>
  <w:num w:numId="42">
    <w:abstractNumId w:val="36"/>
  </w:num>
  <w:num w:numId="43">
    <w:abstractNumId w:val="46"/>
  </w:num>
  <w:num w:numId="44">
    <w:abstractNumId w:val="19"/>
  </w:num>
  <w:num w:numId="45">
    <w:abstractNumId w:val="10"/>
  </w:num>
  <w:num w:numId="46">
    <w:abstractNumId w:val="16"/>
  </w:num>
  <w:num w:numId="47">
    <w:abstractNumId w:val="38"/>
  </w:num>
  <w:num w:numId="48">
    <w:abstractNumId w:val="12"/>
  </w:num>
  <w:num w:numId="49">
    <w:abstractNumId w:val="3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intFractionalCharacterWidth/>
  <w:hideSpellingErrors/>
  <w:hideGrammaticalErrors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zh-CN" w:vendorID="64" w:dllVersion="5" w:nlCheck="1" w:checkStyle="1"/>
  <w:activeWritingStyle w:appName="MSWord" w:lang="fr-FR" w:vendorID="64" w:dllVersion="6" w:nlCheck="1" w:checkStyle="1"/>
  <w:activeWritingStyle w:appName="MSWord" w:lang="fr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049"/>
    <w:rsid w:val="00000101"/>
    <w:rsid w:val="00000633"/>
    <w:rsid w:val="000006E1"/>
    <w:rsid w:val="0000168C"/>
    <w:rsid w:val="00002BC4"/>
    <w:rsid w:val="00002D9B"/>
    <w:rsid w:val="00002F07"/>
    <w:rsid w:val="00002F99"/>
    <w:rsid w:val="0000325C"/>
    <w:rsid w:val="00003E50"/>
    <w:rsid w:val="00003EBC"/>
    <w:rsid w:val="00003EC3"/>
    <w:rsid w:val="00004C2D"/>
    <w:rsid w:val="00005012"/>
    <w:rsid w:val="00006446"/>
    <w:rsid w:val="00006896"/>
    <w:rsid w:val="00007CDC"/>
    <w:rsid w:val="000101EC"/>
    <w:rsid w:val="00010499"/>
    <w:rsid w:val="000104C6"/>
    <w:rsid w:val="00010926"/>
    <w:rsid w:val="000110C9"/>
    <w:rsid w:val="00011B28"/>
    <w:rsid w:val="00011EE8"/>
    <w:rsid w:val="0001288B"/>
    <w:rsid w:val="00012B9F"/>
    <w:rsid w:val="00012C16"/>
    <w:rsid w:val="00013C99"/>
    <w:rsid w:val="00015039"/>
    <w:rsid w:val="000153E9"/>
    <w:rsid w:val="00015D15"/>
    <w:rsid w:val="0001611C"/>
    <w:rsid w:val="000164BC"/>
    <w:rsid w:val="0001694D"/>
    <w:rsid w:val="00016C0D"/>
    <w:rsid w:val="00017074"/>
    <w:rsid w:val="000179A9"/>
    <w:rsid w:val="000202CC"/>
    <w:rsid w:val="000208E4"/>
    <w:rsid w:val="00020CC5"/>
    <w:rsid w:val="00020D4A"/>
    <w:rsid w:val="00020D56"/>
    <w:rsid w:val="00021143"/>
    <w:rsid w:val="00022522"/>
    <w:rsid w:val="00022C6C"/>
    <w:rsid w:val="00023233"/>
    <w:rsid w:val="00023D0C"/>
    <w:rsid w:val="000244A8"/>
    <w:rsid w:val="00024F2F"/>
    <w:rsid w:val="00025050"/>
    <w:rsid w:val="0002564D"/>
    <w:rsid w:val="00025D5F"/>
    <w:rsid w:val="00025ECA"/>
    <w:rsid w:val="00026309"/>
    <w:rsid w:val="0002681B"/>
    <w:rsid w:val="00026CB5"/>
    <w:rsid w:val="00026E30"/>
    <w:rsid w:val="00027C7D"/>
    <w:rsid w:val="00027DEF"/>
    <w:rsid w:val="00030C64"/>
    <w:rsid w:val="00031297"/>
    <w:rsid w:val="00031598"/>
    <w:rsid w:val="00031C2F"/>
    <w:rsid w:val="00031DCF"/>
    <w:rsid w:val="000325B8"/>
    <w:rsid w:val="00033237"/>
    <w:rsid w:val="00033351"/>
    <w:rsid w:val="0003410A"/>
    <w:rsid w:val="00034290"/>
    <w:rsid w:val="00034C15"/>
    <w:rsid w:val="00035EA8"/>
    <w:rsid w:val="00035EDA"/>
    <w:rsid w:val="00035F74"/>
    <w:rsid w:val="00036BA1"/>
    <w:rsid w:val="000405A0"/>
    <w:rsid w:val="00040B78"/>
    <w:rsid w:val="0004149C"/>
    <w:rsid w:val="00041A70"/>
    <w:rsid w:val="000422E2"/>
    <w:rsid w:val="00042A64"/>
    <w:rsid w:val="00042BE0"/>
    <w:rsid w:val="00042F22"/>
    <w:rsid w:val="000437FA"/>
    <w:rsid w:val="00043DDF"/>
    <w:rsid w:val="00044278"/>
    <w:rsid w:val="000444EF"/>
    <w:rsid w:val="00044A9C"/>
    <w:rsid w:val="00045440"/>
    <w:rsid w:val="000455AE"/>
    <w:rsid w:val="00045651"/>
    <w:rsid w:val="00045735"/>
    <w:rsid w:val="00045AD3"/>
    <w:rsid w:val="00046066"/>
    <w:rsid w:val="00046F3D"/>
    <w:rsid w:val="000474EE"/>
    <w:rsid w:val="00047D6F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117"/>
    <w:rsid w:val="000571B8"/>
    <w:rsid w:val="0005757D"/>
    <w:rsid w:val="000575ED"/>
    <w:rsid w:val="00057EFC"/>
    <w:rsid w:val="000604D2"/>
    <w:rsid w:val="00061464"/>
    <w:rsid w:val="000616E7"/>
    <w:rsid w:val="00061829"/>
    <w:rsid w:val="0006232B"/>
    <w:rsid w:val="000625C8"/>
    <w:rsid w:val="00063AC3"/>
    <w:rsid w:val="00063EF3"/>
    <w:rsid w:val="000641AA"/>
    <w:rsid w:val="000645B8"/>
    <w:rsid w:val="0006487E"/>
    <w:rsid w:val="00065243"/>
    <w:rsid w:val="00065952"/>
    <w:rsid w:val="00065E1A"/>
    <w:rsid w:val="00065F7E"/>
    <w:rsid w:val="000662AC"/>
    <w:rsid w:val="000674D8"/>
    <w:rsid w:val="00070074"/>
    <w:rsid w:val="00070D25"/>
    <w:rsid w:val="00071225"/>
    <w:rsid w:val="000715A7"/>
    <w:rsid w:val="00071812"/>
    <w:rsid w:val="00071DCA"/>
    <w:rsid w:val="000725A0"/>
    <w:rsid w:val="0007415D"/>
    <w:rsid w:val="00074621"/>
    <w:rsid w:val="00074F35"/>
    <w:rsid w:val="00075131"/>
    <w:rsid w:val="00075BF1"/>
    <w:rsid w:val="0007787A"/>
    <w:rsid w:val="00077A1C"/>
    <w:rsid w:val="00077CF3"/>
    <w:rsid w:val="00077E5F"/>
    <w:rsid w:val="0008004D"/>
    <w:rsid w:val="00080281"/>
    <w:rsid w:val="0008036A"/>
    <w:rsid w:val="000806B5"/>
    <w:rsid w:val="00081AE6"/>
    <w:rsid w:val="00082135"/>
    <w:rsid w:val="00083BE4"/>
    <w:rsid w:val="0008537D"/>
    <w:rsid w:val="00085543"/>
    <w:rsid w:val="000855EB"/>
    <w:rsid w:val="000858BB"/>
    <w:rsid w:val="00085A01"/>
    <w:rsid w:val="00085B52"/>
    <w:rsid w:val="00085E11"/>
    <w:rsid w:val="000862B6"/>
    <w:rsid w:val="0008663D"/>
    <w:rsid w:val="000866F2"/>
    <w:rsid w:val="00086A43"/>
    <w:rsid w:val="0008785D"/>
    <w:rsid w:val="0009009F"/>
    <w:rsid w:val="00090345"/>
    <w:rsid w:val="0009066C"/>
    <w:rsid w:val="00090AF4"/>
    <w:rsid w:val="00090CD9"/>
    <w:rsid w:val="00090D19"/>
    <w:rsid w:val="00091557"/>
    <w:rsid w:val="000923AF"/>
    <w:rsid w:val="000924C1"/>
    <w:rsid w:val="000924F0"/>
    <w:rsid w:val="00092A35"/>
    <w:rsid w:val="00092B27"/>
    <w:rsid w:val="00093009"/>
    <w:rsid w:val="00093474"/>
    <w:rsid w:val="0009356A"/>
    <w:rsid w:val="00093A02"/>
    <w:rsid w:val="00093B44"/>
    <w:rsid w:val="00093FCF"/>
    <w:rsid w:val="00094022"/>
    <w:rsid w:val="00094047"/>
    <w:rsid w:val="00094180"/>
    <w:rsid w:val="000941E3"/>
    <w:rsid w:val="000945DA"/>
    <w:rsid w:val="00094796"/>
    <w:rsid w:val="00094DA8"/>
    <w:rsid w:val="0009510F"/>
    <w:rsid w:val="00095B3E"/>
    <w:rsid w:val="00096A7E"/>
    <w:rsid w:val="00096C23"/>
    <w:rsid w:val="00097774"/>
    <w:rsid w:val="000A0028"/>
    <w:rsid w:val="000A0276"/>
    <w:rsid w:val="000A1B7B"/>
    <w:rsid w:val="000A22F2"/>
    <w:rsid w:val="000A2538"/>
    <w:rsid w:val="000A3063"/>
    <w:rsid w:val="000A447B"/>
    <w:rsid w:val="000A56F2"/>
    <w:rsid w:val="000A5764"/>
    <w:rsid w:val="000A6F93"/>
    <w:rsid w:val="000A7DC3"/>
    <w:rsid w:val="000B0223"/>
    <w:rsid w:val="000B02A2"/>
    <w:rsid w:val="000B0640"/>
    <w:rsid w:val="000B0A01"/>
    <w:rsid w:val="000B1EDE"/>
    <w:rsid w:val="000B2012"/>
    <w:rsid w:val="000B254C"/>
    <w:rsid w:val="000B2719"/>
    <w:rsid w:val="000B2FE4"/>
    <w:rsid w:val="000B3347"/>
    <w:rsid w:val="000B3516"/>
    <w:rsid w:val="000B3557"/>
    <w:rsid w:val="000B3A8F"/>
    <w:rsid w:val="000B3B86"/>
    <w:rsid w:val="000B3F88"/>
    <w:rsid w:val="000B4AB9"/>
    <w:rsid w:val="000B516D"/>
    <w:rsid w:val="000B58C3"/>
    <w:rsid w:val="000B5E2E"/>
    <w:rsid w:val="000B61E9"/>
    <w:rsid w:val="000B64DA"/>
    <w:rsid w:val="000B6BB9"/>
    <w:rsid w:val="000B730C"/>
    <w:rsid w:val="000B7708"/>
    <w:rsid w:val="000B7771"/>
    <w:rsid w:val="000B781C"/>
    <w:rsid w:val="000B7C04"/>
    <w:rsid w:val="000C0B76"/>
    <w:rsid w:val="000C14A2"/>
    <w:rsid w:val="000C165A"/>
    <w:rsid w:val="000C189A"/>
    <w:rsid w:val="000C1E19"/>
    <w:rsid w:val="000C200B"/>
    <w:rsid w:val="000C2365"/>
    <w:rsid w:val="000C2C1D"/>
    <w:rsid w:val="000C2CD0"/>
    <w:rsid w:val="000C2E19"/>
    <w:rsid w:val="000C3794"/>
    <w:rsid w:val="000C4C53"/>
    <w:rsid w:val="000C501B"/>
    <w:rsid w:val="000C50FA"/>
    <w:rsid w:val="000C53CC"/>
    <w:rsid w:val="000C64E6"/>
    <w:rsid w:val="000C6901"/>
    <w:rsid w:val="000C6F9D"/>
    <w:rsid w:val="000C78F9"/>
    <w:rsid w:val="000D0A64"/>
    <w:rsid w:val="000D0D07"/>
    <w:rsid w:val="000D162D"/>
    <w:rsid w:val="000D19C6"/>
    <w:rsid w:val="000D2EBE"/>
    <w:rsid w:val="000D2F63"/>
    <w:rsid w:val="000D2FB2"/>
    <w:rsid w:val="000D4439"/>
    <w:rsid w:val="000D4797"/>
    <w:rsid w:val="000D4D63"/>
    <w:rsid w:val="000D51D9"/>
    <w:rsid w:val="000D57A7"/>
    <w:rsid w:val="000D5C17"/>
    <w:rsid w:val="000D6962"/>
    <w:rsid w:val="000E0527"/>
    <w:rsid w:val="000E0669"/>
    <w:rsid w:val="000E18EA"/>
    <w:rsid w:val="000E1E92"/>
    <w:rsid w:val="000E20F9"/>
    <w:rsid w:val="000E22A6"/>
    <w:rsid w:val="000E23FF"/>
    <w:rsid w:val="000E371D"/>
    <w:rsid w:val="000E43AB"/>
    <w:rsid w:val="000E5324"/>
    <w:rsid w:val="000E5BBB"/>
    <w:rsid w:val="000E5EBB"/>
    <w:rsid w:val="000E66EF"/>
    <w:rsid w:val="000E6C65"/>
    <w:rsid w:val="000E6F04"/>
    <w:rsid w:val="000E700D"/>
    <w:rsid w:val="000E7644"/>
    <w:rsid w:val="000E78E3"/>
    <w:rsid w:val="000E7C09"/>
    <w:rsid w:val="000F06D6"/>
    <w:rsid w:val="000F0709"/>
    <w:rsid w:val="000F0EB1"/>
    <w:rsid w:val="000F1106"/>
    <w:rsid w:val="000F1288"/>
    <w:rsid w:val="000F17B3"/>
    <w:rsid w:val="000F184F"/>
    <w:rsid w:val="000F1854"/>
    <w:rsid w:val="000F1AE1"/>
    <w:rsid w:val="000F3BE9"/>
    <w:rsid w:val="000F3F6C"/>
    <w:rsid w:val="000F4ED8"/>
    <w:rsid w:val="000F4F9E"/>
    <w:rsid w:val="000F528A"/>
    <w:rsid w:val="000F5397"/>
    <w:rsid w:val="000F557E"/>
    <w:rsid w:val="000F5AB7"/>
    <w:rsid w:val="000F5C3F"/>
    <w:rsid w:val="000F5D31"/>
    <w:rsid w:val="000F68BA"/>
    <w:rsid w:val="000F6DF3"/>
    <w:rsid w:val="000F6F49"/>
    <w:rsid w:val="0010021A"/>
    <w:rsid w:val="001005FF"/>
    <w:rsid w:val="00100770"/>
    <w:rsid w:val="0010105B"/>
    <w:rsid w:val="00101244"/>
    <w:rsid w:val="00101BCC"/>
    <w:rsid w:val="0010203E"/>
    <w:rsid w:val="001029A1"/>
    <w:rsid w:val="00102BB7"/>
    <w:rsid w:val="00102DB6"/>
    <w:rsid w:val="00103174"/>
    <w:rsid w:val="00103851"/>
    <w:rsid w:val="00103ADA"/>
    <w:rsid w:val="001045CB"/>
    <w:rsid w:val="001048B7"/>
    <w:rsid w:val="00104A7C"/>
    <w:rsid w:val="001052C1"/>
    <w:rsid w:val="00105E18"/>
    <w:rsid w:val="00106117"/>
    <w:rsid w:val="001062FB"/>
    <w:rsid w:val="001063E6"/>
    <w:rsid w:val="00106B59"/>
    <w:rsid w:val="001070B9"/>
    <w:rsid w:val="0011092E"/>
    <w:rsid w:val="00110EBC"/>
    <w:rsid w:val="001112F3"/>
    <w:rsid w:val="00111D66"/>
    <w:rsid w:val="0011224B"/>
    <w:rsid w:val="00112B01"/>
    <w:rsid w:val="00112DEF"/>
    <w:rsid w:val="00113CF4"/>
    <w:rsid w:val="00113DCD"/>
    <w:rsid w:val="00115027"/>
    <w:rsid w:val="001153EA"/>
    <w:rsid w:val="00115643"/>
    <w:rsid w:val="001163DC"/>
    <w:rsid w:val="00116765"/>
    <w:rsid w:val="00116896"/>
    <w:rsid w:val="00116C54"/>
    <w:rsid w:val="0011747E"/>
    <w:rsid w:val="00117AE6"/>
    <w:rsid w:val="00117CEA"/>
    <w:rsid w:val="00117D13"/>
    <w:rsid w:val="001203FC"/>
    <w:rsid w:val="0012189E"/>
    <w:rsid w:val="001218CE"/>
    <w:rsid w:val="001219F5"/>
    <w:rsid w:val="00121A20"/>
    <w:rsid w:val="00121D09"/>
    <w:rsid w:val="00122BB4"/>
    <w:rsid w:val="00123549"/>
    <w:rsid w:val="00123BFE"/>
    <w:rsid w:val="00123CA8"/>
    <w:rsid w:val="00123D2C"/>
    <w:rsid w:val="001248FC"/>
    <w:rsid w:val="00125448"/>
    <w:rsid w:val="00125B92"/>
    <w:rsid w:val="00125D8C"/>
    <w:rsid w:val="00125FDB"/>
    <w:rsid w:val="00126305"/>
    <w:rsid w:val="00126967"/>
    <w:rsid w:val="00126B4A"/>
    <w:rsid w:val="00127931"/>
    <w:rsid w:val="00127D88"/>
    <w:rsid w:val="001315DA"/>
    <w:rsid w:val="001316C9"/>
    <w:rsid w:val="0013192D"/>
    <w:rsid w:val="00131BF9"/>
    <w:rsid w:val="00131FE9"/>
    <w:rsid w:val="00132FD0"/>
    <w:rsid w:val="001330B8"/>
    <w:rsid w:val="0013399F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FB"/>
    <w:rsid w:val="00142ADE"/>
    <w:rsid w:val="00143127"/>
    <w:rsid w:val="00143140"/>
    <w:rsid w:val="00143989"/>
    <w:rsid w:val="00143E76"/>
    <w:rsid w:val="001440F0"/>
    <w:rsid w:val="001445CE"/>
    <w:rsid w:val="00144726"/>
    <w:rsid w:val="001447B7"/>
    <w:rsid w:val="0014591B"/>
    <w:rsid w:val="00145B01"/>
    <w:rsid w:val="00146444"/>
    <w:rsid w:val="001465F4"/>
    <w:rsid w:val="00146904"/>
    <w:rsid w:val="00146964"/>
    <w:rsid w:val="00146989"/>
    <w:rsid w:val="00147BDE"/>
    <w:rsid w:val="001502B4"/>
    <w:rsid w:val="001506B3"/>
    <w:rsid w:val="00150C1E"/>
    <w:rsid w:val="001510DF"/>
    <w:rsid w:val="0015190F"/>
    <w:rsid w:val="00151E23"/>
    <w:rsid w:val="001523B7"/>
    <w:rsid w:val="00152682"/>
    <w:rsid w:val="001526E0"/>
    <w:rsid w:val="00153522"/>
    <w:rsid w:val="001536E8"/>
    <w:rsid w:val="00153B76"/>
    <w:rsid w:val="00154220"/>
    <w:rsid w:val="001549FC"/>
    <w:rsid w:val="001551B5"/>
    <w:rsid w:val="0015611D"/>
    <w:rsid w:val="00156DC4"/>
    <w:rsid w:val="00157A90"/>
    <w:rsid w:val="00157B7B"/>
    <w:rsid w:val="00157F10"/>
    <w:rsid w:val="0016036A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67359"/>
    <w:rsid w:val="00167A2F"/>
    <w:rsid w:val="00167C73"/>
    <w:rsid w:val="00170B00"/>
    <w:rsid w:val="001711A9"/>
    <w:rsid w:val="00171478"/>
    <w:rsid w:val="00171E9B"/>
    <w:rsid w:val="00171FAE"/>
    <w:rsid w:val="001735B9"/>
    <w:rsid w:val="00173A8E"/>
    <w:rsid w:val="0017437B"/>
    <w:rsid w:val="001746D1"/>
    <w:rsid w:val="001747A2"/>
    <w:rsid w:val="00174FE7"/>
    <w:rsid w:val="001750CB"/>
    <w:rsid w:val="00175A10"/>
    <w:rsid w:val="00175A7C"/>
    <w:rsid w:val="001762DB"/>
    <w:rsid w:val="00176850"/>
    <w:rsid w:val="00176BF2"/>
    <w:rsid w:val="00176E09"/>
    <w:rsid w:val="00176E1A"/>
    <w:rsid w:val="00176FB5"/>
    <w:rsid w:val="00180304"/>
    <w:rsid w:val="00180652"/>
    <w:rsid w:val="00180B6F"/>
    <w:rsid w:val="0018143F"/>
    <w:rsid w:val="00181551"/>
    <w:rsid w:val="00181D12"/>
    <w:rsid w:val="00182750"/>
    <w:rsid w:val="00182E1A"/>
    <w:rsid w:val="001833D1"/>
    <w:rsid w:val="001833FB"/>
    <w:rsid w:val="00183599"/>
    <w:rsid w:val="00184226"/>
    <w:rsid w:val="001846F2"/>
    <w:rsid w:val="00185251"/>
    <w:rsid w:val="001856D0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249"/>
    <w:rsid w:val="001944CD"/>
    <w:rsid w:val="0019468F"/>
    <w:rsid w:val="00194E68"/>
    <w:rsid w:val="001965C4"/>
    <w:rsid w:val="001975F2"/>
    <w:rsid w:val="00197DF9"/>
    <w:rsid w:val="001A11F0"/>
    <w:rsid w:val="001A1986"/>
    <w:rsid w:val="001A1987"/>
    <w:rsid w:val="001A2564"/>
    <w:rsid w:val="001A2625"/>
    <w:rsid w:val="001A26FB"/>
    <w:rsid w:val="001A2854"/>
    <w:rsid w:val="001A3076"/>
    <w:rsid w:val="001A38BB"/>
    <w:rsid w:val="001A3CE3"/>
    <w:rsid w:val="001A3FAB"/>
    <w:rsid w:val="001A420D"/>
    <w:rsid w:val="001A45D5"/>
    <w:rsid w:val="001A4737"/>
    <w:rsid w:val="001A4812"/>
    <w:rsid w:val="001A4EF4"/>
    <w:rsid w:val="001A5065"/>
    <w:rsid w:val="001A5951"/>
    <w:rsid w:val="001A5E45"/>
    <w:rsid w:val="001A6173"/>
    <w:rsid w:val="001A619F"/>
    <w:rsid w:val="001A6ABE"/>
    <w:rsid w:val="001A73FD"/>
    <w:rsid w:val="001A771A"/>
    <w:rsid w:val="001B009F"/>
    <w:rsid w:val="001B0578"/>
    <w:rsid w:val="001B0D97"/>
    <w:rsid w:val="001B14BE"/>
    <w:rsid w:val="001B1523"/>
    <w:rsid w:val="001B1D92"/>
    <w:rsid w:val="001B21A6"/>
    <w:rsid w:val="001B3010"/>
    <w:rsid w:val="001B34D1"/>
    <w:rsid w:val="001B36D6"/>
    <w:rsid w:val="001B3C08"/>
    <w:rsid w:val="001B56D1"/>
    <w:rsid w:val="001B5A5D"/>
    <w:rsid w:val="001B5EC7"/>
    <w:rsid w:val="001B6365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1F1B"/>
    <w:rsid w:val="001C27E1"/>
    <w:rsid w:val="001C3D2A"/>
    <w:rsid w:val="001C3D34"/>
    <w:rsid w:val="001C4C20"/>
    <w:rsid w:val="001C508D"/>
    <w:rsid w:val="001C5B0C"/>
    <w:rsid w:val="001C6312"/>
    <w:rsid w:val="001C664F"/>
    <w:rsid w:val="001C7611"/>
    <w:rsid w:val="001D0064"/>
    <w:rsid w:val="001D04DE"/>
    <w:rsid w:val="001D0744"/>
    <w:rsid w:val="001D0D29"/>
    <w:rsid w:val="001D11ED"/>
    <w:rsid w:val="001D1452"/>
    <w:rsid w:val="001D1B44"/>
    <w:rsid w:val="001D2B1F"/>
    <w:rsid w:val="001D2C6B"/>
    <w:rsid w:val="001D2DB5"/>
    <w:rsid w:val="001D36A9"/>
    <w:rsid w:val="001D377E"/>
    <w:rsid w:val="001D37DE"/>
    <w:rsid w:val="001D3974"/>
    <w:rsid w:val="001D4412"/>
    <w:rsid w:val="001D4BBB"/>
    <w:rsid w:val="001D4CB3"/>
    <w:rsid w:val="001D4EE6"/>
    <w:rsid w:val="001D51BA"/>
    <w:rsid w:val="001D52F5"/>
    <w:rsid w:val="001D53B5"/>
    <w:rsid w:val="001D5C84"/>
    <w:rsid w:val="001D6342"/>
    <w:rsid w:val="001D65FC"/>
    <w:rsid w:val="001D67BB"/>
    <w:rsid w:val="001D6B50"/>
    <w:rsid w:val="001D6D53"/>
    <w:rsid w:val="001D783F"/>
    <w:rsid w:val="001D79A1"/>
    <w:rsid w:val="001D7A02"/>
    <w:rsid w:val="001D7ED9"/>
    <w:rsid w:val="001E0033"/>
    <w:rsid w:val="001E0180"/>
    <w:rsid w:val="001E018C"/>
    <w:rsid w:val="001E0427"/>
    <w:rsid w:val="001E076C"/>
    <w:rsid w:val="001E0A3B"/>
    <w:rsid w:val="001E0B68"/>
    <w:rsid w:val="001E0E46"/>
    <w:rsid w:val="001E217E"/>
    <w:rsid w:val="001E23E4"/>
    <w:rsid w:val="001E2AD7"/>
    <w:rsid w:val="001E3A33"/>
    <w:rsid w:val="001E3F06"/>
    <w:rsid w:val="001E58E2"/>
    <w:rsid w:val="001E5F35"/>
    <w:rsid w:val="001E69BC"/>
    <w:rsid w:val="001E7AED"/>
    <w:rsid w:val="001F0A04"/>
    <w:rsid w:val="001F0B56"/>
    <w:rsid w:val="001F0CCF"/>
    <w:rsid w:val="001F12F4"/>
    <w:rsid w:val="001F164F"/>
    <w:rsid w:val="001F2F31"/>
    <w:rsid w:val="001F3266"/>
    <w:rsid w:val="001F36C3"/>
    <w:rsid w:val="001F3916"/>
    <w:rsid w:val="001F4037"/>
    <w:rsid w:val="001F4676"/>
    <w:rsid w:val="001F54C5"/>
    <w:rsid w:val="001F58C2"/>
    <w:rsid w:val="001F5B50"/>
    <w:rsid w:val="001F5C7D"/>
    <w:rsid w:val="001F61DB"/>
    <w:rsid w:val="001F662C"/>
    <w:rsid w:val="001F6ECA"/>
    <w:rsid w:val="001F7074"/>
    <w:rsid w:val="001F7408"/>
    <w:rsid w:val="001F7A85"/>
    <w:rsid w:val="00200490"/>
    <w:rsid w:val="002009A4"/>
    <w:rsid w:val="00201F3A"/>
    <w:rsid w:val="002028F1"/>
    <w:rsid w:val="0020327F"/>
    <w:rsid w:val="00203A34"/>
    <w:rsid w:val="00203F96"/>
    <w:rsid w:val="002041BF"/>
    <w:rsid w:val="00204831"/>
    <w:rsid w:val="00204E32"/>
    <w:rsid w:val="002050C4"/>
    <w:rsid w:val="00205CEA"/>
    <w:rsid w:val="002063BF"/>
    <w:rsid w:val="0020640E"/>
    <w:rsid w:val="00206821"/>
    <w:rsid w:val="002069B2"/>
    <w:rsid w:val="00207450"/>
    <w:rsid w:val="00207FA3"/>
    <w:rsid w:val="00210051"/>
    <w:rsid w:val="00210241"/>
    <w:rsid w:val="002105C0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540"/>
    <w:rsid w:val="00216671"/>
    <w:rsid w:val="00216742"/>
    <w:rsid w:val="00216A4A"/>
    <w:rsid w:val="00217082"/>
    <w:rsid w:val="002179C2"/>
    <w:rsid w:val="00220495"/>
    <w:rsid w:val="00220600"/>
    <w:rsid w:val="00220819"/>
    <w:rsid w:val="00220EAB"/>
    <w:rsid w:val="00221404"/>
    <w:rsid w:val="002221C0"/>
    <w:rsid w:val="002224DB"/>
    <w:rsid w:val="00223FCB"/>
    <w:rsid w:val="00224506"/>
    <w:rsid w:val="0022451F"/>
    <w:rsid w:val="002245DE"/>
    <w:rsid w:val="00224CC9"/>
    <w:rsid w:val="0022523C"/>
    <w:rsid w:val="002252C3"/>
    <w:rsid w:val="00225343"/>
    <w:rsid w:val="0022591B"/>
    <w:rsid w:val="00225C54"/>
    <w:rsid w:val="00225C71"/>
    <w:rsid w:val="00226404"/>
    <w:rsid w:val="00226BE1"/>
    <w:rsid w:val="00227027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E89"/>
    <w:rsid w:val="002346E3"/>
    <w:rsid w:val="002349E8"/>
    <w:rsid w:val="00235632"/>
    <w:rsid w:val="00235872"/>
    <w:rsid w:val="00235CAB"/>
    <w:rsid w:val="00235DAD"/>
    <w:rsid w:val="00236099"/>
    <w:rsid w:val="00236493"/>
    <w:rsid w:val="0023684E"/>
    <w:rsid w:val="00236ED3"/>
    <w:rsid w:val="00237918"/>
    <w:rsid w:val="00237E77"/>
    <w:rsid w:val="00240798"/>
    <w:rsid w:val="0024083C"/>
    <w:rsid w:val="0024093C"/>
    <w:rsid w:val="002413CC"/>
    <w:rsid w:val="00241559"/>
    <w:rsid w:val="00241BE6"/>
    <w:rsid w:val="00242362"/>
    <w:rsid w:val="0024267E"/>
    <w:rsid w:val="002426E0"/>
    <w:rsid w:val="0024309A"/>
    <w:rsid w:val="00243179"/>
    <w:rsid w:val="002434D0"/>
    <w:rsid w:val="0024350A"/>
    <w:rsid w:val="002435B3"/>
    <w:rsid w:val="00244040"/>
    <w:rsid w:val="00244D01"/>
    <w:rsid w:val="0024566A"/>
    <w:rsid w:val="00245766"/>
    <w:rsid w:val="002458EB"/>
    <w:rsid w:val="002462D0"/>
    <w:rsid w:val="00246594"/>
    <w:rsid w:val="002468B7"/>
    <w:rsid w:val="0024729C"/>
    <w:rsid w:val="00247BC4"/>
    <w:rsid w:val="002502F9"/>
    <w:rsid w:val="00251316"/>
    <w:rsid w:val="00251615"/>
    <w:rsid w:val="002518B0"/>
    <w:rsid w:val="00251B4A"/>
    <w:rsid w:val="00251DE3"/>
    <w:rsid w:val="0025243C"/>
    <w:rsid w:val="00252933"/>
    <w:rsid w:val="002536A0"/>
    <w:rsid w:val="0025555E"/>
    <w:rsid w:val="00255D36"/>
    <w:rsid w:val="00257543"/>
    <w:rsid w:val="002577E6"/>
    <w:rsid w:val="002602EB"/>
    <w:rsid w:val="00260656"/>
    <w:rsid w:val="002608DB"/>
    <w:rsid w:val="00260A05"/>
    <w:rsid w:val="00261782"/>
    <w:rsid w:val="002617E7"/>
    <w:rsid w:val="00261A3A"/>
    <w:rsid w:val="00262A43"/>
    <w:rsid w:val="00262A45"/>
    <w:rsid w:val="00262FAD"/>
    <w:rsid w:val="002637AE"/>
    <w:rsid w:val="0026380B"/>
    <w:rsid w:val="00264189"/>
    <w:rsid w:val="00264228"/>
    <w:rsid w:val="00264334"/>
    <w:rsid w:val="0026473E"/>
    <w:rsid w:val="00265223"/>
    <w:rsid w:val="00265521"/>
    <w:rsid w:val="00265C81"/>
    <w:rsid w:val="00266214"/>
    <w:rsid w:val="00266A27"/>
    <w:rsid w:val="00266CC2"/>
    <w:rsid w:val="00267A3C"/>
    <w:rsid w:val="00267B5F"/>
    <w:rsid w:val="00267C83"/>
    <w:rsid w:val="0027144F"/>
    <w:rsid w:val="00271A63"/>
    <w:rsid w:val="00271F3A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777BC"/>
    <w:rsid w:val="002805AB"/>
    <w:rsid w:val="002805F5"/>
    <w:rsid w:val="00280751"/>
    <w:rsid w:val="00280E8F"/>
    <w:rsid w:val="00281605"/>
    <w:rsid w:val="002819A4"/>
    <w:rsid w:val="00281C9B"/>
    <w:rsid w:val="002821B7"/>
    <w:rsid w:val="0028265E"/>
    <w:rsid w:val="0028280A"/>
    <w:rsid w:val="0028305E"/>
    <w:rsid w:val="002832AB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4A"/>
    <w:rsid w:val="002907B5"/>
    <w:rsid w:val="00290CC2"/>
    <w:rsid w:val="002911CE"/>
    <w:rsid w:val="002912B7"/>
    <w:rsid w:val="002912C6"/>
    <w:rsid w:val="0029135D"/>
    <w:rsid w:val="00291685"/>
    <w:rsid w:val="0029196F"/>
    <w:rsid w:val="00291FC4"/>
    <w:rsid w:val="00292174"/>
    <w:rsid w:val="00292EB7"/>
    <w:rsid w:val="002934CC"/>
    <w:rsid w:val="002937A1"/>
    <w:rsid w:val="00294544"/>
    <w:rsid w:val="00295BE1"/>
    <w:rsid w:val="00295FCF"/>
    <w:rsid w:val="00296227"/>
    <w:rsid w:val="00296314"/>
    <w:rsid w:val="002964A7"/>
    <w:rsid w:val="00296F44"/>
    <w:rsid w:val="00297518"/>
    <w:rsid w:val="0029777D"/>
    <w:rsid w:val="002A055E"/>
    <w:rsid w:val="002A1733"/>
    <w:rsid w:val="002A1D4E"/>
    <w:rsid w:val="002A1F3F"/>
    <w:rsid w:val="002A2107"/>
    <w:rsid w:val="002A237E"/>
    <w:rsid w:val="002A2499"/>
    <w:rsid w:val="002A2869"/>
    <w:rsid w:val="002A2B92"/>
    <w:rsid w:val="002A3257"/>
    <w:rsid w:val="002A37EE"/>
    <w:rsid w:val="002A3FC3"/>
    <w:rsid w:val="002A4063"/>
    <w:rsid w:val="002A4C62"/>
    <w:rsid w:val="002A4CC1"/>
    <w:rsid w:val="002A4F27"/>
    <w:rsid w:val="002A5F35"/>
    <w:rsid w:val="002A6158"/>
    <w:rsid w:val="002A6CFF"/>
    <w:rsid w:val="002A6FF8"/>
    <w:rsid w:val="002A7683"/>
    <w:rsid w:val="002A7EEF"/>
    <w:rsid w:val="002B24D6"/>
    <w:rsid w:val="002B2C00"/>
    <w:rsid w:val="002B3A7C"/>
    <w:rsid w:val="002B3B0D"/>
    <w:rsid w:val="002B3FE9"/>
    <w:rsid w:val="002B5148"/>
    <w:rsid w:val="002B63FC"/>
    <w:rsid w:val="002B6D00"/>
    <w:rsid w:val="002B6FA2"/>
    <w:rsid w:val="002B74C5"/>
    <w:rsid w:val="002B77BF"/>
    <w:rsid w:val="002C0976"/>
    <w:rsid w:val="002C0ED2"/>
    <w:rsid w:val="002C1174"/>
    <w:rsid w:val="002C151A"/>
    <w:rsid w:val="002C1961"/>
    <w:rsid w:val="002C26E7"/>
    <w:rsid w:val="002C2995"/>
    <w:rsid w:val="002C31B3"/>
    <w:rsid w:val="002C38A5"/>
    <w:rsid w:val="002C3FD2"/>
    <w:rsid w:val="002C400F"/>
    <w:rsid w:val="002C41E6"/>
    <w:rsid w:val="002C4435"/>
    <w:rsid w:val="002C4558"/>
    <w:rsid w:val="002C4674"/>
    <w:rsid w:val="002C507B"/>
    <w:rsid w:val="002C578F"/>
    <w:rsid w:val="002C5DD1"/>
    <w:rsid w:val="002C6360"/>
    <w:rsid w:val="002C6364"/>
    <w:rsid w:val="002C6443"/>
    <w:rsid w:val="002C64DD"/>
    <w:rsid w:val="002C6713"/>
    <w:rsid w:val="002C6D48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124C"/>
    <w:rsid w:val="002D2E85"/>
    <w:rsid w:val="002D34B2"/>
    <w:rsid w:val="002D3B37"/>
    <w:rsid w:val="002D4147"/>
    <w:rsid w:val="002D4863"/>
    <w:rsid w:val="002D4ABC"/>
    <w:rsid w:val="002D4D9C"/>
    <w:rsid w:val="002D5255"/>
    <w:rsid w:val="002D5933"/>
    <w:rsid w:val="002D5BFA"/>
    <w:rsid w:val="002D6218"/>
    <w:rsid w:val="002D6B9B"/>
    <w:rsid w:val="002D6E41"/>
    <w:rsid w:val="002D7637"/>
    <w:rsid w:val="002D7A15"/>
    <w:rsid w:val="002E010F"/>
    <w:rsid w:val="002E0B37"/>
    <w:rsid w:val="002E0B70"/>
    <w:rsid w:val="002E0BEF"/>
    <w:rsid w:val="002E17F2"/>
    <w:rsid w:val="002E1D24"/>
    <w:rsid w:val="002E1EFB"/>
    <w:rsid w:val="002E1FE1"/>
    <w:rsid w:val="002E2A11"/>
    <w:rsid w:val="002E2B4D"/>
    <w:rsid w:val="002E368E"/>
    <w:rsid w:val="002E3791"/>
    <w:rsid w:val="002E4943"/>
    <w:rsid w:val="002E56A7"/>
    <w:rsid w:val="002E659A"/>
    <w:rsid w:val="002E689B"/>
    <w:rsid w:val="002E7003"/>
    <w:rsid w:val="002E7CAE"/>
    <w:rsid w:val="002E7F8F"/>
    <w:rsid w:val="002F07A4"/>
    <w:rsid w:val="002F2771"/>
    <w:rsid w:val="002F2F73"/>
    <w:rsid w:val="002F37A9"/>
    <w:rsid w:val="002F4794"/>
    <w:rsid w:val="002F4AE1"/>
    <w:rsid w:val="002F55B5"/>
    <w:rsid w:val="002F5609"/>
    <w:rsid w:val="002F585B"/>
    <w:rsid w:val="002F5AFC"/>
    <w:rsid w:val="002F6CB0"/>
    <w:rsid w:val="002F6E9C"/>
    <w:rsid w:val="002F6EF2"/>
    <w:rsid w:val="002F771F"/>
    <w:rsid w:val="002F784D"/>
    <w:rsid w:val="002F7CB0"/>
    <w:rsid w:val="003001B2"/>
    <w:rsid w:val="003003EF"/>
    <w:rsid w:val="003003F3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3E77"/>
    <w:rsid w:val="003045D2"/>
    <w:rsid w:val="0030501F"/>
    <w:rsid w:val="00305444"/>
    <w:rsid w:val="003060F8"/>
    <w:rsid w:val="0030704D"/>
    <w:rsid w:val="00307A42"/>
    <w:rsid w:val="00307A45"/>
    <w:rsid w:val="00307BA1"/>
    <w:rsid w:val="00307FF4"/>
    <w:rsid w:val="00311702"/>
    <w:rsid w:val="00311E82"/>
    <w:rsid w:val="003124BA"/>
    <w:rsid w:val="00312C0A"/>
    <w:rsid w:val="00313C85"/>
    <w:rsid w:val="00313FD6"/>
    <w:rsid w:val="003143BD"/>
    <w:rsid w:val="00315304"/>
    <w:rsid w:val="003153C1"/>
    <w:rsid w:val="00315B19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273A2"/>
    <w:rsid w:val="00330D80"/>
    <w:rsid w:val="00331751"/>
    <w:rsid w:val="00331E4A"/>
    <w:rsid w:val="003329DD"/>
    <w:rsid w:val="003330BE"/>
    <w:rsid w:val="003334EA"/>
    <w:rsid w:val="0033352E"/>
    <w:rsid w:val="00333D09"/>
    <w:rsid w:val="00333FD7"/>
    <w:rsid w:val="00334078"/>
    <w:rsid w:val="00334165"/>
    <w:rsid w:val="00334578"/>
    <w:rsid w:val="00334579"/>
    <w:rsid w:val="00334926"/>
    <w:rsid w:val="00334D0C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C63"/>
    <w:rsid w:val="00343CA5"/>
    <w:rsid w:val="0034447A"/>
    <w:rsid w:val="00345335"/>
    <w:rsid w:val="00346012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67B"/>
    <w:rsid w:val="00352AAB"/>
    <w:rsid w:val="00352BCD"/>
    <w:rsid w:val="00352BE5"/>
    <w:rsid w:val="00353D37"/>
    <w:rsid w:val="00354F66"/>
    <w:rsid w:val="0035511B"/>
    <w:rsid w:val="00356081"/>
    <w:rsid w:val="00357380"/>
    <w:rsid w:val="00360259"/>
    <w:rsid w:val="003602D9"/>
    <w:rsid w:val="00361055"/>
    <w:rsid w:val="00361261"/>
    <w:rsid w:val="003616AD"/>
    <w:rsid w:val="003626B8"/>
    <w:rsid w:val="00362F2B"/>
    <w:rsid w:val="00362F2C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352"/>
    <w:rsid w:val="00366A27"/>
    <w:rsid w:val="00366A3C"/>
    <w:rsid w:val="00366E87"/>
    <w:rsid w:val="0036722D"/>
    <w:rsid w:val="003673AE"/>
    <w:rsid w:val="00367B02"/>
    <w:rsid w:val="00370BD2"/>
    <w:rsid w:val="00370C16"/>
    <w:rsid w:val="00370E47"/>
    <w:rsid w:val="00371062"/>
    <w:rsid w:val="003711A4"/>
    <w:rsid w:val="00371A1B"/>
    <w:rsid w:val="003724E1"/>
    <w:rsid w:val="00372AAF"/>
    <w:rsid w:val="00373969"/>
    <w:rsid w:val="003742AC"/>
    <w:rsid w:val="003744CE"/>
    <w:rsid w:val="00374F8B"/>
    <w:rsid w:val="00375359"/>
    <w:rsid w:val="00375719"/>
    <w:rsid w:val="0037673C"/>
    <w:rsid w:val="003768AA"/>
    <w:rsid w:val="00376B0A"/>
    <w:rsid w:val="0037719F"/>
    <w:rsid w:val="00377CE1"/>
    <w:rsid w:val="00377DD1"/>
    <w:rsid w:val="00380D7D"/>
    <w:rsid w:val="0038102E"/>
    <w:rsid w:val="003821E2"/>
    <w:rsid w:val="00382932"/>
    <w:rsid w:val="00383467"/>
    <w:rsid w:val="00384177"/>
    <w:rsid w:val="00384284"/>
    <w:rsid w:val="00385662"/>
    <w:rsid w:val="00385770"/>
    <w:rsid w:val="00385932"/>
    <w:rsid w:val="003859C1"/>
    <w:rsid w:val="00385BF0"/>
    <w:rsid w:val="003861C1"/>
    <w:rsid w:val="00386578"/>
    <w:rsid w:val="00386747"/>
    <w:rsid w:val="003913DB"/>
    <w:rsid w:val="00391638"/>
    <w:rsid w:val="003918D0"/>
    <w:rsid w:val="003927B8"/>
    <w:rsid w:val="00392D70"/>
    <w:rsid w:val="00393702"/>
    <w:rsid w:val="003939FF"/>
    <w:rsid w:val="00393FE3"/>
    <w:rsid w:val="0039424D"/>
    <w:rsid w:val="003946B1"/>
    <w:rsid w:val="00394D8D"/>
    <w:rsid w:val="0039520F"/>
    <w:rsid w:val="0039565E"/>
    <w:rsid w:val="00395948"/>
    <w:rsid w:val="00395F42"/>
    <w:rsid w:val="003967CC"/>
    <w:rsid w:val="00396C06"/>
    <w:rsid w:val="00397568"/>
    <w:rsid w:val="003977C5"/>
    <w:rsid w:val="00397827"/>
    <w:rsid w:val="003978A8"/>
    <w:rsid w:val="003A0DAE"/>
    <w:rsid w:val="003A21A8"/>
    <w:rsid w:val="003A2207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793"/>
    <w:rsid w:val="003A6BAC"/>
    <w:rsid w:val="003A6BE0"/>
    <w:rsid w:val="003A722F"/>
    <w:rsid w:val="003A7BA5"/>
    <w:rsid w:val="003A7D5E"/>
    <w:rsid w:val="003A7EF3"/>
    <w:rsid w:val="003B0188"/>
    <w:rsid w:val="003B055B"/>
    <w:rsid w:val="003B0669"/>
    <w:rsid w:val="003B06E2"/>
    <w:rsid w:val="003B0DC8"/>
    <w:rsid w:val="003B159C"/>
    <w:rsid w:val="003B172F"/>
    <w:rsid w:val="003B1DDF"/>
    <w:rsid w:val="003B2409"/>
    <w:rsid w:val="003B29D5"/>
    <w:rsid w:val="003B2AE7"/>
    <w:rsid w:val="003B2B22"/>
    <w:rsid w:val="003B35D9"/>
    <w:rsid w:val="003B369F"/>
    <w:rsid w:val="003B36A3"/>
    <w:rsid w:val="003B4971"/>
    <w:rsid w:val="003B4EB4"/>
    <w:rsid w:val="003B53CC"/>
    <w:rsid w:val="003B6931"/>
    <w:rsid w:val="003B6F9D"/>
    <w:rsid w:val="003B72C3"/>
    <w:rsid w:val="003B78B3"/>
    <w:rsid w:val="003B795B"/>
    <w:rsid w:val="003B7AB2"/>
    <w:rsid w:val="003B7AC3"/>
    <w:rsid w:val="003B7FE5"/>
    <w:rsid w:val="003C0D50"/>
    <w:rsid w:val="003C11C8"/>
    <w:rsid w:val="003C12B9"/>
    <w:rsid w:val="003C1955"/>
    <w:rsid w:val="003C1CA4"/>
    <w:rsid w:val="003C1DE1"/>
    <w:rsid w:val="003C20EE"/>
    <w:rsid w:val="003C22BF"/>
    <w:rsid w:val="003C2702"/>
    <w:rsid w:val="003C2907"/>
    <w:rsid w:val="003C3076"/>
    <w:rsid w:val="003C359F"/>
    <w:rsid w:val="003C3E39"/>
    <w:rsid w:val="003C3FC4"/>
    <w:rsid w:val="003C4FFF"/>
    <w:rsid w:val="003C5E41"/>
    <w:rsid w:val="003C62E9"/>
    <w:rsid w:val="003C62ED"/>
    <w:rsid w:val="003C639E"/>
    <w:rsid w:val="003C6C78"/>
    <w:rsid w:val="003C6D1B"/>
    <w:rsid w:val="003C6E0C"/>
    <w:rsid w:val="003C733E"/>
    <w:rsid w:val="003C7806"/>
    <w:rsid w:val="003D109F"/>
    <w:rsid w:val="003D2102"/>
    <w:rsid w:val="003D2478"/>
    <w:rsid w:val="003D2FDA"/>
    <w:rsid w:val="003D3577"/>
    <w:rsid w:val="003D41C3"/>
    <w:rsid w:val="003D4835"/>
    <w:rsid w:val="003D5634"/>
    <w:rsid w:val="003D5831"/>
    <w:rsid w:val="003D5B1F"/>
    <w:rsid w:val="003D6122"/>
    <w:rsid w:val="003D6509"/>
    <w:rsid w:val="003D65C0"/>
    <w:rsid w:val="003D6649"/>
    <w:rsid w:val="003D7146"/>
    <w:rsid w:val="003D7917"/>
    <w:rsid w:val="003D7999"/>
    <w:rsid w:val="003D7FB1"/>
    <w:rsid w:val="003E00B3"/>
    <w:rsid w:val="003E104F"/>
    <w:rsid w:val="003E128F"/>
    <w:rsid w:val="003E14A6"/>
    <w:rsid w:val="003E15FA"/>
    <w:rsid w:val="003E15FB"/>
    <w:rsid w:val="003E169D"/>
    <w:rsid w:val="003E16CC"/>
    <w:rsid w:val="003E179A"/>
    <w:rsid w:val="003E1D16"/>
    <w:rsid w:val="003E1D23"/>
    <w:rsid w:val="003E24A5"/>
    <w:rsid w:val="003E2DEA"/>
    <w:rsid w:val="003E3A77"/>
    <w:rsid w:val="003E3DD1"/>
    <w:rsid w:val="003E42D2"/>
    <w:rsid w:val="003E4493"/>
    <w:rsid w:val="003E45B0"/>
    <w:rsid w:val="003E46C7"/>
    <w:rsid w:val="003E4789"/>
    <w:rsid w:val="003E4D4A"/>
    <w:rsid w:val="003E517D"/>
    <w:rsid w:val="003E55E4"/>
    <w:rsid w:val="003E5B3A"/>
    <w:rsid w:val="003E607B"/>
    <w:rsid w:val="003E64AD"/>
    <w:rsid w:val="003E7090"/>
    <w:rsid w:val="003E74E3"/>
    <w:rsid w:val="003E7676"/>
    <w:rsid w:val="003E7CF9"/>
    <w:rsid w:val="003F05C7"/>
    <w:rsid w:val="003F1D3F"/>
    <w:rsid w:val="003F24A2"/>
    <w:rsid w:val="003F25D5"/>
    <w:rsid w:val="003F2CD4"/>
    <w:rsid w:val="003F370E"/>
    <w:rsid w:val="003F3B86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90"/>
    <w:rsid w:val="004000E8"/>
    <w:rsid w:val="004008B0"/>
    <w:rsid w:val="00402353"/>
    <w:rsid w:val="0040255D"/>
    <w:rsid w:val="004028A6"/>
    <w:rsid w:val="00402E2B"/>
    <w:rsid w:val="00403745"/>
    <w:rsid w:val="00403C08"/>
    <w:rsid w:val="004040C0"/>
    <w:rsid w:val="00404D7B"/>
    <w:rsid w:val="0040512B"/>
    <w:rsid w:val="00405CA5"/>
    <w:rsid w:val="00406147"/>
    <w:rsid w:val="00406620"/>
    <w:rsid w:val="0040664A"/>
    <w:rsid w:val="00406A49"/>
    <w:rsid w:val="00406BA2"/>
    <w:rsid w:val="00406C60"/>
    <w:rsid w:val="00406D09"/>
    <w:rsid w:val="00407BDA"/>
    <w:rsid w:val="00407C29"/>
    <w:rsid w:val="00407CD3"/>
    <w:rsid w:val="00410134"/>
    <w:rsid w:val="0041078A"/>
    <w:rsid w:val="00410B4D"/>
    <w:rsid w:val="00410B72"/>
    <w:rsid w:val="00410C9B"/>
    <w:rsid w:val="00410F18"/>
    <w:rsid w:val="00411691"/>
    <w:rsid w:val="00411B1A"/>
    <w:rsid w:val="0041258E"/>
    <w:rsid w:val="0041263E"/>
    <w:rsid w:val="0041384A"/>
    <w:rsid w:val="00413AAC"/>
    <w:rsid w:val="00414AB1"/>
    <w:rsid w:val="00414C64"/>
    <w:rsid w:val="00415426"/>
    <w:rsid w:val="00415E8A"/>
    <w:rsid w:val="00415EB0"/>
    <w:rsid w:val="00416DDF"/>
    <w:rsid w:val="00416EC3"/>
    <w:rsid w:val="00420230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01D"/>
    <w:rsid w:val="004242F4"/>
    <w:rsid w:val="00424A05"/>
    <w:rsid w:val="004251E3"/>
    <w:rsid w:val="00425A2C"/>
    <w:rsid w:val="00425A2E"/>
    <w:rsid w:val="00425B5D"/>
    <w:rsid w:val="00425B68"/>
    <w:rsid w:val="0042614B"/>
    <w:rsid w:val="00426910"/>
    <w:rsid w:val="00426A23"/>
    <w:rsid w:val="00426ADD"/>
    <w:rsid w:val="00426EE4"/>
    <w:rsid w:val="00427248"/>
    <w:rsid w:val="00427772"/>
    <w:rsid w:val="004319AA"/>
    <w:rsid w:val="00431A9F"/>
    <w:rsid w:val="00431DD9"/>
    <w:rsid w:val="004328D6"/>
    <w:rsid w:val="0043299F"/>
    <w:rsid w:val="00432F6D"/>
    <w:rsid w:val="00432F94"/>
    <w:rsid w:val="00433752"/>
    <w:rsid w:val="00433B5E"/>
    <w:rsid w:val="00433CB2"/>
    <w:rsid w:val="004345C8"/>
    <w:rsid w:val="0043473D"/>
    <w:rsid w:val="00434E58"/>
    <w:rsid w:val="00434ED0"/>
    <w:rsid w:val="00435A16"/>
    <w:rsid w:val="004371FB"/>
    <w:rsid w:val="00437447"/>
    <w:rsid w:val="0043787B"/>
    <w:rsid w:val="004407C2"/>
    <w:rsid w:val="00440C67"/>
    <w:rsid w:val="004410B9"/>
    <w:rsid w:val="00441829"/>
    <w:rsid w:val="00441A92"/>
    <w:rsid w:val="00442587"/>
    <w:rsid w:val="004427DC"/>
    <w:rsid w:val="00442A5F"/>
    <w:rsid w:val="00443C63"/>
    <w:rsid w:val="00444B1D"/>
    <w:rsid w:val="00444F56"/>
    <w:rsid w:val="004452C3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E98"/>
    <w:rsid w:val="00451253"/>
    <w:rsid w:val="004515D3"/>
    <w:rsid w:val="004517AA"/>
    <w:rsid w:val="00452453"/>
    <w:rsid w:val="00452864"/>
    <w:rsid w:val="00452CAC"/>
    <w:rsid w:val="0045334A"/>
    <w:rsid w:val="00453980"/>
    <w:rsid w:val="004545AE"/>
    <w:rsid w:val="004555E3"/>
    <w:rsid w:val="0045566F"/>
    <w:rsid w:val="004559DC"/>
    <w:rsid w:val="00455D0D"/>
    <w:rsid w:val="00455E5B"/>
    <w:rsid w:val="0045606C"/>
    <w:rsid w:val="0045630F"/>
    <w:rsid w:val="00456425"/>
    <w:rsid w:val="00456D12"/>
    <w:rsid w:val="00457565"/>
    <w:rsid w:val="00457B71"/>
    <w:rsid w:val="00460D15"/>
    <w:rsid w:val="00461301"/>
    <w:rsid w:val="004616E7"/>
    <w:rsid w:val="00461892"/>
    <w:rsid w:val="00462C36"/>
    <w:rsid w:val="004633B5"/>
    <w:rsid w:val="00464449"/>
    <w:rsid w:val="0046493F"/>
    <w:rsid w:val="004661B2"/>
    <w:rsid w:val="00466427"/>
    <w:rsid w:val="004669E2"/>
    <w:rsid w:val="00466D07"/>
    <w:rsid w:val="00466F5E"/>
    <w:rsid w:val="00466FFC"/>
    <w:rsid w:val="00470334"/>
    <w:rsid w:val="00470B4B"/>
    <w:rsid w:val="00470C2E"/>
    <w:rsid w:val="00470C31"/>
    <w:rsid w:val="0047209E"/>
    <w:rsid w:val="0047271B"/>
    <w:rsid w:val="00472CF7"/>
    <w:rsid w:val="00472FB6"/>
    <w:rsid w:val="004734D0"/>
    <w:rsid w:val="00473BE8"/>
    <w:rsid w:val="00473DCE"/>
    <w:rsid w:val="0047400F"/>
    <w:rsid w:val="00474ED0"/>
    <w:rsid w:val="004751F6"/>
    <w:rsid w:val="004754DA"/>
    <w:rsid w:val="0047556B"/>
    <w:rsid w:val="004759C4"/>
    <w:rsid w:val="00476675"/>
    <w:rsid w:val="00476AA1"/>
    <w:rsid w:val="00477493"/>
    <w:rsid w:val="00477768"/>
    <w:rsid w:val="0047789C"/>
    <w:rsid w:val="004804AB"/>
    <w:rsid w:val="0048061C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2780"/>
    <w:rsid w:val="00482EA2"/>
    <w:rsid w:val="0048363F"/>
    <w:rsid w:val="00483EFF"/>
    <w:rsid w:val="004842C3"/>
    <w:rsid w:val="004843FA"/>
    <w:rsid w:val="00484757"/>
    <w:rsid w:val="00484787"/>
    <w:rsid w:val="0048579F"/>
    <w:rsid w:val="00485B50"/>
    <w:rsid w:val="0048634B"/>
    <w:rsid w:val="00486739"/>
    <w:rsid w:val="00486944"/>
    <w:rsid w:val="00487362"/>
    <w:rsid w:val="00490025"/>
    <w:rsid w:val="00490B24"/>
    <w:rsid w:val="00490BA0"/>
    <w:rsid w:val="00490C6F"/>
    <w:rsid w:val="00491816"/>
    <w:rsid w:val="00491A9E"/>
    <w:rsid w:val="00491B36"/>
    <w:rsid w:val="00492BC5"/>
    <w:rsid w:val="00492E72"/>
    <w:rsid w:val="00493240"/>
    <w:rsid w:val="004939C9"/>
    <w:rsid w:val="00494642"/>
    <w:rsid w:val="00495043"/>
    <w:rsid w:val="00496164"/>
    <w:rsid w:val="00496498"/>
    <w:rsid w:val="004964F1"/>
    <w:rsid w:val="00496E03"/>
    <w:rsid w:val="00496FBF"/>
    <w:rsid w:val="0049704C"/>
    <w:rsid w:val="00497314"/>
    <w:rsid w:val="004974EB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3A69"/>
    <w:rsid w:val="004A4A51"/>
    <w:rsid w:val="004A5256"/>
    <w:rsid w:val="004A5392"/>
    <w:rsid w:val="004A55AF"/>
    <w:rsid w:val="004A574C"/>
    <w:rsid w:val="004A614C"/>
    <w:rsid w:val="004A6746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3B1F"/>
    <w:rsid w:val="004B4245"/>
    <w:rsid w:val="004B4459"/>
    <w:rsid w:val="004B44CE"/>
    <w:rsid w:val="004B4593"/>
    <w:rsid w:val="004B5D51"/>
    <w:rsid w:val="004B6270"/>
    <w:rsid w:val="004B6678"/>
    <w:rsid w:val="004B74DE"/>
    <w:rsid w:val="004B74E1"/>
    <w:rsid w:val="004B7C0C"/>
    <w:rsid w:val="004C0C9D"/>
    <w:rsid w:val="004C0FBC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662"/>
    <w:rsid w:val="004C54DA"/>
    <w:rsid w:val="004C554A"/>
    <w:rsid w:val="004C5EE9"/>
    <w:rsid w:val="004C5EF7"/>
    <w:rsid w:val="004C6A7A"/>
    <w:rsid w:val="004C6D2F"/>
    <w:rsid w:val="004C6D4F"/>
    <w:rsid w:val="004C6E36"/>
    <w:rsid w:val="004C6ED8"/>
    <w:rsid w:val="004C72BF"/>
    <w:rsid w:val="004C77F7"/>
    <w:rsid w:val="004D06BB"/>
    <w:rsid w:val="004D2254"/>
    <w:rsid w:val="004D22B0"/>
    <w:rsid w:val="004D2FC7"/>
    <w:rsid w:val="004D36B1"/>
    <w:rsid w:val="004D3C15"/>
    <w:rsid w:val="004D5318"/>
    <w:rsid w:val="004D594B"/>
    <w:rsid w:val="004D6C54"/>
    <w:rsid w:val="004D6E88"/>
    <w:rsid w:val="004D7EBD"/>
    <w:rsid w:val="004E0449"/>
    <w:rsid w:val="004E0AFB"/>
    <w:rsid w:val="004E0BC3"/>
    <w:rsid w:val="004E11E7"/>
    <w:rsid w:val="004E1513"/>
    <w:rsid w:val="004E165C"/>
    <w:rsid w:val="004E18D2"/>
    <w:rsid w:val="004E1B0F"/>
    <w:rsid w:val="004E1E53"/>
    <w:rsid w:val="004E2043"/>
    <w:rsid w:val="004E23FC"/>
    <w:rsid w:val="004E2680"/>
    <w:rsid w:val="004E269A"/>
    <w:rsid w:val="004E2860"/>
    <w:rsid w:val="004E28F9"/>
    <w:rsid w:val="004E2C0C"/>
    <w:rsid w:val="004E2CD4"/>
    <w:rsid w:val="004E2FBD"/>
    <w:rsid w:val="004E37A5"/>
    <w:rsid w:val="004E3BAF"/>
    <w:rsid w:val="004E45AE"/>
    <w:rsid w:val="004E462E"/>
    <w:rsid w:val="004E53C7"/>
    <w:rsid w:val="004E56DC"/>
    <w:rsid w:val="004E5F91"/>
    <w:rsid w:val="004E6C03"/>
    <w:rsid w:val="004E76F4"/>
    <w:rsid w:val="004E7873"/>
    <w:rsid w:val="004E7EB2"/>
    <w:rsid w:val="004F0445"/>
    <w:rsid w:val="004F0A81"/>
    <w:rsid w:val="004F0B19"/>
    <w:rsid w:val="004F0B6C"/>
    <w:rsid w:val="004F19EB"/>
    <w:rsid w:val="004F2078"/>
    <w:rsid w:val="004F267A"/>
    <w:rsid w:val="004F277D"/>
    <w:rsid w:val="004F27C9"/>
    <w:rsid w:val="004F27D0"/>
    <w:rsid w:val="004F30B7"/>
    <w:rsid w:val="004F4A8C"/>
    <w:rsid w:val="004F4DA3"/>
    <w:rsid w:val="004F53E9"/>
    <w:rsid w:val="004F631B"/>
    <w:rsid w:val="004F6322"/>
    <w:rsid w:val="004F659D"/>
    <w:rsid w:val="004F66A7"/>
    <w:rsid w:val="004F71F7"/>
    <w:rsid w:val="004F735E"/>
    <w:rsid w:val="00500B52"/>
    <w:rsid w:val="005011FB"/>
    <w:rsid w:val="0050268E"/>
    <w:rsid w:val="0050318E"/>
    <w:rsid w:val="00504512"/>
    <w:rsid w:val="00504B0D"/>
    <w:rsid w:val="00504D78"/>
    <w:rsid w:val="0050530D"/>
    <w:rsid w:val="00506557"/>
    <w:rsid w:val="0050677A"/>
    <w:rsid w:val="00506849"/>
    <w:rsid w:val="00506D5C"/>
    <w:rsid w:val="00507194"/>
    <w:rsid w:val="0050775F"/>
    <w:rsid w:val="005104E2"/>
    <w:rsid w:val="005108D8"/>
    <w:rsid w:val="00511392"/>
    <w:rsid w:val="005116F9"/>
    <w:rsid w:val="00511AE3"/>
    <w:rsid w:val="00511B0B"/>
    <w:rsid w:val="00512181"/>
    <w:rsid w:val="0051242F"/>
    <w:rsid w:val="0051249C"/>
    <w:rsid w:val="00512811"/>
    <w:rsid w:val="00514531"/>
    <w:rsid w:val="005146A4"/>
    <w:rsid w:val="005153A7"/>
    <w:rsid w:val="005158BD"/>
    <w:rsid w:val="0051769E"/>
    <w:rsid w:val="00517EBB"/>
    <w:rsid w:val="00517FD4"/>
    <w:rsid w:val="005219CF"/>
    <w:rsid w:val="00521F9A"/>
    <w:rsid w:val="00522170"/>
    <w:rsid w:val="00522857"/>
    <w:rsid w:val="005234AA"/>
    <w:rsid w:val="005251B0"/>
    <w:rsid w:val="00525884"/>
    <w:rsid w:val="00525A40"/>
    <w:rsid w:val="0052609F"/>
    <w:rsid w:val="005266DD"/>
    <w:rsid w:val="00527114"/>
    <w:rsid w:val="00527D68"/>
    <w:rsid w:val="00530333"/>
    <w:rsid w:val="00530D7E"/>
    <w:rsid w:val="00532A25"/>
    <w:rsid w:val="00533C5F"/>
    <w:rsid w:val="00533EC3"/>
    <w:rsid w:val="00534AE0"/>
    <w:rsid w:val="00534B59"/>
    <w:rsid w:val="00534D24"/>
    <w:rsid w:val="00535499"/>
    <w:rsid w:val="00535666"/>
    <w:rsid w:val="00536759"/>
    <w:rsid w:val="00536B97"/>
    <w:rsid w:val="00536C0D"/>
    <w:rsid w:val="00536DF7"/>
    <w:rsid w:val="00537C62"/>
    <w:rsid w:val="00537DB8"/>
    <w:rsid w:val="005408C3"/>
    <w:rsid w:val="00541033"/>
    <w:rsid w:val="0054206F"/>
    <w:rsid w:val="00542D12"/>
    <w:rsid w:val="00543B3A"/>
    <w:rsid w:val="00543E1E"/>
    <w:rsid w:val="00544751"/>
    <w:rsid w:val="00544AC8"/>
    <w:rsid w:val="00545011"/>
    <w:rsid w:val="00545796"/>
    <w:rsid w:val="0054634A"/>
    <w:rsid w:val="005464F6"/>
    <w:rsid w:val="005465A6"/>
    <w:rsid w:val="00546970"/>
    <w:rsid w:val="00546D33"/>
    <w:rsid w:val="00546F3E"/>
    <w:rsid w:val="00547532"/>
    <w:rsid w:val="00547601"/>
    <w:rsid w:val="00547FF5"/>
    <w:rsid w:val="00551810"/>
    <w:rsid w:val="00554164"/>
    <w:rsid w:val="0055446D"/>
    <w:rsid w:val="00554606"/>
    <w:rsid w:val="00554D82"/>
    <w:rsid w:val="00554D8B"/>
    <w:rsid w:val="00554E19"/>
    <w:rsid w:val="00555048"/>
    <w:rsid w:val="00555F9F"/>
    <w:rsid w:val="0055688F"/>
    <w:rsid w:val="0055713D"/>
    <w:rsid w:val="005574AF"/>
    <w:rsid w:val="005577C0"/>
    <w:rsid w:val="00560C31"/>
    <w:rsid w:val="0056121F"/>
    <w:rsid w:val="00563ABE"/>
    <w:rsid w:val="00563BB8"/>
    <w:rsid w:val="00563D67"/>
    <w:rsid w:val="005644B2"/>
    <w:rsid w:val="005647E4"/>
    <w:rsid w:val="00564FBF"/>
    <w:rsid w:val="00565067"/>
    <w:rsid w:val="00565DED"/>
    <w:rsid w:val="00566557"/>
    <w:rsid w:val="005666FA"/>
    <w:rsid w:val="00566EC0"/>
    <w:rsid w:val="0056778C"/>
    <w:rsid w:val="00567D95"/>
    <w:rsid w:val="005704BB"/>
    <w:rsid w:val="00570632"/>
    <w:rsid w:val="00570D73"/>
    <w:rsid w:val="00571554"/>
    <w:rsid w:val="005716E3"/>
    <w:rsid w:val="00571A96"/>
    <w:rsid w:val="00571BE1"/>
    <w:rsid w:val="00571CE5"/>
    <w:rsid w:val="00571D1C"/>
    <w:rsid w:val="00571D3C"/>
    <w:rsid w:val="00572505"/>
    <w:rsid w:val="00572A03"/>
    <w:rsid w:val="005735CE"/>
    <w:rsid w:val="005743DE"/>
    <w:rsid w:val="0057450F"/>
    <w:rsid w:val="00574855"/>
    <w:rsid w:val="005752DA"/>
    <w:rsid w:val="00575A9F"/>
    <w:rsid w:val="00575FE4"/>
    <w:rsid w:val="005764C7"/>
    <w:rsid w:val="00576670"/>
    <w:rsid w:val="00576734"/>
    <w:rsid w:val="00576784"/>
    <w:rsid w:val="0057762F"/>
    <w:rsid w:val="005807DC"/>
    <w:rsid w:val="0058172D"/>
    <w:rsid w:val="005817C9"/>
    <w:rsid w:val="00582388"/>
    <w:rsid w:val="00582561"/>
    <w:rsid w:val="00582809"/>
    <w:rsid w:val="00583F52"/>
    <w:rsid w:val="00583F8C"/>
    <w:rsid w:val="00585C6A"/>
    <w:rsid w:val="00586023"/>
    <w:rsid w:val="0058638E"/>
    <w:rsid w:val="00586451"/>
    <w:rsid w:val="0058798C"/>
    <w:rsid w:val="00590087"/>
    <w:rsid w:val="005900FA"/>
    <w:rsid w:val="00590A17"/>
    <w:rsid w:val="00590F22"/>
    <w:rsid w:val="00590FB2"/>
    <w:rsid w:val="00591389"/>
    <w:rsid w:val="00591795"/>
    <w:rsid w:val="005917CC"/>
    <w:rsid w:val="00592265"/>
    <w:rsid w:val="0059237B"/>
    <w:rsid w:val="00592610"/>
    <w:rsid w:val="005929AF"/>
    <w:rsid w:val="00592B09"/>
    <w:rsid w:val="00593053"/>
    <w:rsid w:val="00593521"/>
    <w:rsid w:val="005935A4"/>
    <w:rsid w:val="005935B8"/>
    <w:rsid w:val="00593AE2"/>
    <w:rsid w:val="0059469A"/>
    <w:rsid w:val="005948C2"/>
    <w:rsid w:val="0059588C"/>
    <w:rsid w:val="00595D45"/>
    <w:rsid w:val="00595D84"/>
    <w:rsid w:val="00595DCA"/>
    <w:rsid w:val="00595F77"/>
    <w:rsid w:val="00596106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2F2"/>
    <w:rsid w:val="005A47CD"/>
    <w:rsid w:val="005A4A47"/>
    <w:rsid w:val="005A5838"/>
    <w:rsid w:val="005A5C8F"/>
    <w:rsid w:val="005A6049"/>
    <w:rsid w:val="005A6075"/>
    <w:rsid w:val="005A662D"/>
    <w:rsid w:val="005A6991"/>
    <w:rsid w:val="005A752F"/>
    <w:rsid w:val="005B0105"/>
    <w:rsid w:val="005B0595"/>
    <w:rsid w:val="005B0BA9"/>
    <w:rsid w:val="005B0E9B"/>
    <w:rsid w:val="005B0EED"/>
    <w:rsid w:val="005B1959"/>
    <w:rsid w:val="005B35BD"/>
    <w:rsid w:val="005B35D7"/>
    <w:rsid w:val="005B392A"/>
    <w:rsid w:val="005B3AA3"/>
    <w:rsid w:val="005B3B9F"/>
    <w:rsid w:val="005B4074"/>
    <w:rsid w:val="005B420A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41"/>
    <w:rsid w:val="005B6F83"/>
    <w:rsid w:val="005C071C"/>
    <w:rsid w:val="005C0738"/>
    <w:rsid w:val="005C089D"/>
    <w:rsid w:val="005C10B3"/>
    <w:rsid w:val="005C2555"/>
    <w:rsid w:val="005C2834"/>
    <w:rsid w:val="005C37F3"/>
    <w:rsid w:val="005C42CB"/>
    <w:rsid w:val="005C433B"/>
    <w:rsid w:val="005C43D1"/>
    <w:rsid w:val="005C61AC"/>
    <w:rsid w:val="005C63F1"/>
    <w:rsid w:val="005C65B6"/>
    <w:rsid w:val="005C6CA2"/>
    <w:rsid w:val="005C6E03"/>
    <w:rsid w:val="005C74FB"/>
    <w:rsid w:val="005C76FB"/>
    <w:rsid w:val="005C79B0"/>
    <w:rsid w:val="005C7D19"/>
    <w:rsid w:val="005D030D"/>
    <w:rsid w:val="005D1602"/>
    <w:rsid w:val="005D28DF"/>
    <w:rsid w:val="005D2D53"/>
    <w:rsid w:val="005D32AE"/>
    <w:rsid w:val="005D3D89"/>
    <w:rsid w:val="005D3DE9"/>
    <w:rsid w:val="005D4AB0"/>
    <w:rsid w:val="005D53C3"/>
    <w:rsid w:val="005D5B44"/>
    <w:rsid w:val="005D623C"/>
    <w:rsid w:val="005D69BE"/>
    <w:rsid w:val="005D6EDB"/>
    <w:rsid w:val="005D7271"/>
    <w:rsid w:val="005D7A1B"/>
    <w:rsid w:val="005D7B61"/>
    <w:rsid w:val="005D7C82"/>
    <w:rsid w:val="005D7ED3"/>
    <w:rsid w:val="005E0C50"/>
    <w:rsid w:val="005E0C55"/>
    <w:rsid w:val="005E18FE"/>
    <w:rsid w:val="005E2DCB"/>
    <w:rsid w:val="005E33DA"/>
    <w:rsid w:val="005E385F"/>
    <w:rsid w:val="005E3E7C"/>
    <w:rsid w:val="005E4663"/>
    <w:rsid w:val="005E4E24"/>
    <w:rsid w:val="005E4FCF"/>
    <w:rsid w:val="005E53B7"/>
    <w:rsid w:val="005E5895"/>
    <w:rsid w:val="005E5B81"/>
    <w:rsid w:val="005E6492"/>
    <w:rsid w:val="005E7122"/>
    <w:rsid w:val="005F0698"/>
    <w:rsid w:val="005F09EB"/>
    <w:rsid w:val="005F0C10"/>
    <w:rsid w:val="005F1164"/>
    <w:rsid w:val="005F2CB1"/>
    <w:rsid w:val="005F2D31"/>
    <w:rsid w:val="005F3E78"/>
    <w:rsid w:val="005F40F1"/>
    <w:rsid w:val="005F4108"/>
    <w:rsid w:val="005F589E"/>
    <w:rsid w:val="005F5C6B"/>
    <w:rsid w:val="005F5F41"/>
    <w:rsid w:val="005F618C"/>
    <w:rsid w:val="005F68AB"/>
    <w:rsid w:val="005F70BD"/>
    <w:rsid w:val="005F71CA"/>
    <w:rsid w:val="005F783A"/>
    <w:rsid w:val="005F7F27"/>
    <w:rsid w:val="0060064D"/>
    <w:rsid w:val="00601F2D"/>
    <w:rsid w:val="0060200F"/>
    <w:rsid w:val="0060251F"/>
    <w:rsid w:val="006027B2"/>
    <w:rsid w:val="0060283C"/>
    <w:rsid w:val="00602EF6"/>
    <w:rsid w:val="006030D4"/>
    <w:rsid w:val="00603A84"/>
    <w:rsid w:val="00604267"/>
    <w:rsid w:val="00604F14"/>
    <w:rsid w:val="00605289"/>
    <w:rsid w:val="00605346"/>
    <w:rsid w:val="006059C5"/>
    <w:rsid w:val="00606ECD"/>
    <w:rsid w:val="006074C1"/>
    <w:rsid w:val="0060764F"/>
    <w:rsid w:val="00607ECA"/>
    <w:rsid w:val="00610E1F"/>
    <w:rsid w:val="006110CB"/>
    <w:rsid w:val="00611209"/>
    <w:rsid w:val="00611AB9"/>
    <w:rsid w:val="00611FDB"/>
    <w:rsid w:val="00613257"/>
    <w:rsid w:val="00614008"/>
    <w:rsid w:val="00614994"/>
    <w:rsid w:val="00614F40"/>
    <w:rsid w:val="006151D2"/>
    <w:rsid w:val="00615300"/>
    <w:rsid w:val="00615318"/>
    <w:rsid w:val="00616BE3"/>
    <w:rsid w:val="00616D03"/>
    <w:rsid w:val="00620B97"/>
    <w:rsid w:val="00621662"/>
    <w:rsid w:val="00621751"/>
    <w:rsid w:val="0062281D"/>
    <w:rsid w:val="00622DDE"/>
    <w:rsid w:val="00623058"/>
    <w:rsid w:val="006232E1"/>
    <w:rsid w:val="006234A6"/>
    <w:rsid w:val="006252E1"/>
    <w:rsid w:val="006254B7"/>
    <w:rsid w:val="00626130"/>
    <w:rsid w:val="006261B8"/>
    <w:rsid w:val="00626339"/>
    <w:rsid w:val="00626579"/>
    <w:rsid w:val="006274A6"/>
    <w:rsid w:val="0062798D"/>
    <w:rsid w:val="00627C72"/>
    <w:rsid w:val="00627DB8"/>
    <w:rsid w:val="00630001"/>
    <w:rsid w:val="00630D0D"/>
    <w:rsid w:val="006311B3"/>
    <w:rsid w:val="00631957"/>
    <w:rsid w:val="00631AA5"/>
    <w:rsid w:val="00632043"/>
    <w:rsid w:val="0063284C"/>
    <w:rsid w:val="00632BD0"/>
    <w:rsid w:val="00633297"/>
    <w:rsid w:val="00633697"/>
    <w:rsid w:val="00634BF5"/>
    <w:rsid w:val="00634EEA"/>
    <w:rsid w:val="00635A6D"/>
    <w:rsid w:val="006362D2"/>
    <w:rsid w:val="0063632B"/>
    <w:rsid w:val="00636398"/>
    <w:rsid w:val="0063672F"/>
    <w:rsid w:val="006367D3"/>
    <w:rsid w:val="006368D3"/>
    <w:rsid w:val="006369E9"/>
    <w:rsid w:val="006377EC"/>
    <w:rsid w:val="00640060"/>
    <w:rsid w:val="00640E32"/>
    <w:rsid w:val="00640F0A"/>
    <w:rsid w:val="0064151F"/>
    <w:rsid w:val="00641533"/>
    <w:rsid w:val="006415B3"/>
    <w:rsid w:val="00641A63"/>
    <w:rsid w:val="0064208D"/>
    <w:rsid w:val="00642735"/>
    <w:rsid w:val="006427F0"/>
    <w:rsid w:val="00642840"/>
    <w:rsid w:val="0064333C"/>
    <w:rsid w:val="00643475"/>
    <w:rsid w:val="0064396A"/>
    <w:rsid w:val="006439CE"/>
    <w:rsid w:val="00643AD5"/>
    <w:rsid w:val="00643CC6"/>
    <w:rsid w:val="00644123"/>
    <w:rsid w:val="00645193"/>
    <w:rsid w:val="00645482"/>
    <w:rsid w:val="006456DB"/>
    <w:rsid w:val="00645C2B"/>
    <w:rsid w:val="00645D49"/>
    <w:rsid w:val="0064624E"/>
    <w:rsid w:val="0064647E"/>
    <w:rsid w:val="006466F9"/>
    <w:rsid w:val="00646703"/>
    <w:rsid w:val="00646E7E"/>
    <w:rsid w:val="00647435"/>
    <w:rsid w:val="006477F5"/>
    <w:rsid w:val="00650AB9"/>
    <w:rsid w:val="00650EA2"/>
    <w:rsid w:val="0065127D"/>
    <w:rsid w:val="0065134F"/>
    <w:rsid w:val="00651FB6"/>
    <w:rsid w:val="00652807"/>
    <w:rsid w:val="00652CED"/>
    <w:rsid w:val="00653266"/>
    <w:rsid w:val="006533E6"/>
    <w:rsid w:val="006538FC"/>
    <w:rsid w:val="00653E2C"/>
    <w:rsid w:val="00653FB4"/>
    <w:rsid w:val="00654579"/>
    <w:rsid w:val="00655129"/>
    <w:rsid w:val="00655733"/>
    <w:rsid w:val="00655ACD"/>
    <w:rsid w:val="00655CAD"/>
    <w:rsid w:val="00655CF7"/>
    <w:rsid w:val="00656776"/>
    <w:rsid w:val="00656A92"/>
    <w:rsid w:val="00656DDE"/>
    <w:rsid w:val="00656DF3"/>
    <w:rsid w:val="00656FF6"/>
    <w:rsid w:val="006570D5"/>
    <w:rsid w:val="0066011D"/>
    <w:rsid w:val="0066058A"/>
    <w:rsid w:val="006607C0"/>
    <w:rsid w:val="00660927"/>
    <w:rsid w:val="006613A6"/>
    <w:rsid w:val="00661D79"/>
    <w:rsid w:val="006628F2"/>
    <w:rsid w:val="00662919"/>
    <w:rsid w:val="006634B9"/>
    <w:rsid w:val="006634E6"/>
    <w:rsid w:val="006635AD"/>
    <w:rsid w:val="0066393C"/>
    <w:rsid w:val="006639FE"/>
    <w:rsid w:val="00663AEB"/>
    <w:rsid w:val="006643AB"/>
    <w:rsid w:val="00664E1D"/>
    <w:rsid w:val="006655EE"/>
    <w:rsid w:val="006671D9"/>
    <w:rsid w:val="00667EE7"/>
    <w:rsid w:val="00670922"/>
    <w:rsid w:val="00670BE1"/>
    <w:rsid w:val="00670E64"/>
    <w:rsid w:val="0067129B"/>
    <w:rsid w:val="00671DC9"/>
    <w:rsid w:val="00671E18"/>
    <w:rsid w:val="00671E79"/>
    <w:rsid w:val="0067218F"/>
    <w:rsid w:val="00673784"/>
    <w:rsid w:val="00673B0F"/>
    <w:rsid w:val="006741F2"/>
    <w:rsid w:val="0067421C"/>
    <w:rsid w:val="00674CC3"/>
    <w:rsid w:val="00674F8F"/>
    <w:rsid w:val="0067586E"/>
    <w:rsid w:val="00675B49"/>
    <w:rsid w:val="00675C72"/>
    <w:rsid w:val="00675C8F"/>
    <w:rsid w:val="006768BC"/>
    <w:rsid w:val="00676D1A"/>
    <w:rsid w:val="006770A9"/>
    <w:rsid w:val="006771F9"/>
    <w:rsid w:val="006776D7"/>
    <w:rsid w:val="00680F3B"/>
    <w:rsid w:val="00680FB1"/>
    <w:rsid w:val="00681003"/>
    <w:rsid w:val="00681153"/>
    <w:rsid w:val="006812CA"/>
    <w:rsid w:val="00681324"/>
    <w:rsid w:val="0068162E"/>
    <w:rsid w:val="006817C9"/>
    <w:rsid w:val="00682130"/>
    <w:rsid w:val="00682919"/>
    <w:rsid w:val="006830A2"/>
    <w:rsid w:val="00683A3B"/>
    <w:rsid w:val="006840CF"/>
    <w:rsid w:val="00684179"/>
    <w:rsid w:val="00684721"/>
    <w:rsid w:val="00684C61"/>
    <w:rsid w:val="00685569"/>
    <w:rsid w:val="00685EAF"/>
    <w:rsid w:val="00685F6F"/>
    <w:rsid w:val="0068608B"/>
    <w:rsid w:val="006867A6"/>
    <w:rsid w:val="00686917"/>
    <w:rsid w:val="00686A87"/>
    <w:rsid w:val="006874C8"/>
    <w:rsid w:val="006878E0"/>
    <w:rsid w:val="00687BAF"/>
    <w:rsid w:val="006906DB"/>
    <w:rsid w:val="00691A2E"/>
    <w:rsid w:val="006921F6"/>
    <w:rsid w:val="006929B2"/>
    <w:rsid w:val="00692C29"/>
    <w:rsid w:val="00692E40"/>
    <w:rsid w:val="006931AC"/>
    <w:rsid w:val="00694727"/>
    <w:rsid w:val="00694C87"/>
    <w:rsid w:val="0069594C"/>
    <w:rsid w:val="00695A30"/>
    <w:rsid w:val="00695C71"/>
    <w:rsid w:val="00695FC2"/>
    <w:rsid w:val="006962FB"/>
    <w:rsid w:val="00696949"/>
    <w:rsid w:val="006969A8"/>
    <w:rsid w:val="00697052"/>
    <w:rsid w:val="00697530"/>
    <w:rsid w:val="00697F2A"/>
    <w:rsid w:val="006A018B"/>
    <w:rsid w:val="006A06B2"/>
    <w:rsid w:val="006A0E56"/>
    <w:rsid w:val="006A0ECE"/>
    <w:rsid w:val="006A21EA"/>
    <w:rsid w:val="006A2F5F"/>
    <w:rsid w:val="006A325E"/>
    <w:rsid w:val="006A3292"/>
    <w:rsid w:val="006A46FB"/>
    <w:rsid w:val="006A52D5"/>
    <w:rsid w:val="006A5382"/>
    <w:rsid w:val="006A586C"/>
    <w:rsid w:val="006A5E09"/>
    <w:rsid w:val="006A5E28"/>
    <w:rsid w:val="006A613C"/>
    <w:rsid w:val="006A6555"/>
    <w:rsid w:val="006A6789"/>
    <w:rsid w:val="006A697B"/>
    <w:rsid w:val="006A6F6A"/>
    <w:rsid w:val="006A78F3"/>
    <w:rsid w:val="006A7AFF"/>
    <w:rsid w:val="006A7E3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9CD"/>
    <w:rsid w:val="006B4B55"/>
    <w:rsid w:val="006B50CF"/>
    <w:rsid w:val="006B528F"/>
    <w:rsid w:val="006B56C6"/>
    <w:rsid w:val="006B5AA5"/>
    <w:rsid w:val="006B70C9"/>
    <w:rsid w:val="006B7277"/>
    <w:rsid w:val="006B7F40"/>
    <w:rsid w:val="006C03B8"/>
    <w:rsid w:val="006C29D7"/>
    <w:rsid w:val="006C2D02"/>
    <w:rsid w:val="006C32F5"/>
    <w:rsid w:val="006C385B"/>
    <w:rsid w:val="006C3BFD"/>
    <w:rsid w:val="006C405C"/>
    <w:rsid w:val="006C4BBA"/>
    <w:rsid w:val="006C4E5C"/>
    <w:rsid w:val="006C5022"/>
    <w:rsid w:val="006C545C"/>
    <w:rsid w:val="006C54D5"/>
    <w:rsid w:val="006C58DF"/>
    <w:rsid w:val="006C59FF"/>
    <w:rsid w:val="006C5B25"/>
    <w:rsid w:val="006C5EC9"/>
    <w:rsid w:val="006C6059"/>
    <w:rsid w:val="006C65D0"/>
    <w:rsid w:val="006C7522"/>
    <w:rsid w:val="006D0887"/>
    <w:rsid w:val="006D0AF4"/>
    <w:rsid w:val="006D0EF3"/>
    <w:rsid w:val="006D139D"/>
    <w:rsid w:val="006D1544"/>
    <w:rsid w:val="006D22F5"/>
    <w:rsid w:val="006D269B"/>
    <w:rsid w:val="006D305F"/>
    <w:rsid w:val="006D351A"/>
    <w:rsid w:val="006D44A2"/>
    <w:rsid w:val="006D4C5B"/>
    <w:rsid w:val="006D5CE4"/>
    <w:rsid w:val="006D5FB2"/>
    <w:rsid w:val="006D6046"/>
    <w:rsid w:val="006D6645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A5A"/>
    <w:rsid w:val="006E4BBD"/>
    <w:rsid w:val="006E4E39"/>
    <w:rsid w:val="006E4E84"/>
    <w:rsid w:val="006E545B"/>
    <w:rsid w:val="006E565E"/>
    <w:rsid w:val="006E5A6E"/>
    <w:rsid w:val="006E6DFE"/>
    <w:rsid w:val="006E6E5E"/>
    <w:rsid w:val="006E786C"/>
    <w:rsid w:val="006E7D3B"/>
    <w:rsid w:val="006F028F"/>
    <w:rsid w:val="006F0663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4FB3"/>
    <w:rsid w:val="006F58D4"/>
    <w:rsid w:val="006F5C9A"/>
    <w:rsid w:val="006F5CAA"/>
    <w:rsid w:val="006F65ED"/>
    <w:rsid w:val="006F71DC"/>
    <w:rsid w:val="006F75D7"/>
    <w:rsid w:val="006F796C"/>
    <w:rsid w:val="006F7B5A"/>
    <w:rsid w:val="006F7BC8"/>
    <w:rsid w:val="00700142"/>
    <w:rsid w:val="00700998"/>
    <w:rsid w:val="00701012"/>
    <w:rsid w:val="007013F1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6FD3"/>
    <w:rsid w:val="0070766F"/>
    <w:rsid w:val="007076EA"/>
    <w:rsid w:val="007079B4"/>
    <w:rsid w:val="00707ADF"/>
    <w:rsid w:val="00707D61"/>
    <w:rsid w:val="007104E3"/>
    <w:rsid w:val="00710EB0"/>
    <w:rsid w:val="007118CA"/>
    <w:rsid w:val="00711D31"/>
    <w:rsid w:val="00712287"/>
    <w:rsid w:val="007124C4"/>
    <w:rsid w:val="00712772"/>
    <w:rsid w:val="00712843"/>
    <w:rsid w:val="00713CF5"/>
    <w:rsid w:val="007140A8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8F7"/>
    <w:rsid w:val="00720CB6"/>
    <w:rsid w:val="00721E95"/>
    <w:rsid w:val="00721FEC"/>
    <w:rsid w:val="007227FA"/>
    <w:rsid w:val="00723001"/>
    <w:rsid w:val="007245A0"/>
    <w:rsid w:val="00724649"/>
    <w:rsid w:val="00724AE1"/>
    <w:rsid w:val="00724FC1"/>
    <w:rsid w:val="00725161"/>
    <w:rsid w:val="00725300"/>
    <w:rsid w:val="007256CD"/>
    <w:rsid w:val="00725B07"/>
    <w:rsid w:val="00726EA6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1F6D"/>
    <w:rsid w:val="00733521"/>
    <w:rsid w:val="00733553"/>
    <w:rsid w:val="007342C6"/>
    <w:rsid w:val="007348B1"/>
    <w:rsid w:val="00734B0E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375AE"/>
    <w:rsid w:val="0074063A"/>
    <w:rsid w:val="00740E58"/>
    <w:rsid w:val="007412BA"/>
    <w:rsid w:val="00741368"/>
    <w:rsid w:val="007427AE"/>
    <w:rsid w:val="00743A91"/>
    <w:rsid w:val="00743B80"/>
    <w:rsid w:val="007445A0"/>
    <w:rsid w:val="007451E7"/>
    <w:rsid w:val="0074524B"/>
    <w:rsid w:val="0074545D"/>
    <w:rsid w:val="00746608"/>
    <w:rsid w:val="00746CE2"/>
    <w:rsid w:val="00746EAC"/>
    <w:rsid w:val="007471D5"/>
    <w:rsid w:val="007474A3"/>
    <w:rsid w:val="00747D8B"/>
    <w:rsid w:val="00751228"/>
    <w:rsid w:val="00752C50"/>
    <w:rsid w:val="00754026"/>
    <w:rsid w:val="007540AD"/>
    <w:rsid w:val="007543CB"/>
    <w:rsid w:val="00755EC7"/>
    <w:rsid w:val="007565C6"/>
    <w:rsid w:val="00756F2A"/>
    <w:rsid w:val="007571E1"/>
    <w:rsid w:val="007575D7"/>
    <w:rsid w:val="00757F5E"/>
    <w:rsid w:val="007602E4"/>
    <w:rsid w:val="007604B2"/>
    <w:rsid w:val="00760AE5"/>
    <w:rsid w:val="00760C05"/>
    <w:rsid w:val="007619D7"/>
    <w:rsid w:val="00761BD8"/>
    <w:rsid w:val="00761C8C"/>
    <w:rsid w:val="007623FB"/>
    <w:rsid w:val="0076319A"/>
    <w:rsid w:val="00763B30"/>
    <w:rsid w:val="00764724"/>
    <w:rsid w:val="00764AF3"/>
    <w:rsid w:val="007651FB"/>
    <w:rsid w:val="00765281"/>
    <w:rsid w:val="00766BAD"/>
    <w:rsid w:val="00770099"/>
    <w:rsid w:val="00770226"/>
    <w:rsid w:val="00771706"/>
    <w:rsid w:val="00771AA0"/>
    <w:rsid w:val="0077213F"/>
    <w:rsid w:val="007729F8"/>
    <w:rsid w:val="00772C20"/>
    <w:rsid w:val="007731AF"/>
    <w:rsid w:val="007731FC"/>
    <w:rsid w:val="00773FB6"/>
    <w:rsid w:val="00774CC1"/>
    <w:rsid w:val="007750D5"/>
    <w:rsid w:val="007755F2"/>
    <w:rsid w:val="007756F8"/>
    <w:rsid w:val="007757B7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878"/>
    <w:rsid w:val="007838C2"/>
    <w:rsid w:val="00783E38"/>
    <w:rsid w:val="00783F0B"/>
    <w:rsid w:val="0078417D"/>
    <w:rsid w:val="007845D1"/>
    <w:rsid w:val="00785490"/>
    <w:rsid w:val="0078563C"/>
    <w:rsid w:val="00785863"/>
    <w:rsid w:val="00785889"/>
    <w:rsid w:val="00785D29"/>
    <w:rsid w:val="007866D5"/>
    <w:rsid w:val="00786C41"/>
    <w:rsid w:val="00786E64"/>
    <w:rsid w:val="00786ECC"/>
    <w:rsid w:val="00787349"/>
    <w:rsid w:val="00787850"/>
    <w:rsid w:val="00791568"/>
    <w:rsid w:val="00791A2B"/>
    <w:rsid w:val="007925EA"/>
    <w:rsid w:val="00792975"/>
    <w:rsid w:val="007929C8"/>
    <w:rsid w:val="00793339"/>
    <w:rsid w:val="0079357F"/>
    <w:rsid w:val="00793CD8"/>
    <w:rsid w:val="0079423B"/>
    <w:rsid w:val="00794251"/>
    <w:rsid w:val="00794596"/>
    <w:rsid w:val="00794BA7"/>
    <w:rsid w:val="00794C40"/>
    <w:rsid w:val="007950AF"/>
    <w:rsid w:val="0079563D"/>
    <w:rsid w:val="007957B1"/>
    <w:rsid w:val="00795C92"/>
    <w:rsid w:val="00795D9E"/>
    <w:rsid w:val="0079631A"/>
    <w:rsid w:val="00797AFF"/>
    <w:rsid w:val="00797D03"/>
    <w:rsid w:val="007A0313"/>
    <w:rsid w:val="007A0E6E"/>
    <w:rsid w:val="007A1CB3"/>
    <w:rsid w:val="007A23F2"/>
    <w:rsid w:val="007A2553"/>
    <w:rsid w:val="007A27AD"/>
    <w:rsid w:val="007A306F"/>
    <w:rsid w:val="007A43A6"/>
    <w:rsid w:val="007A4B72"/>
    <w:rsid w:val="007A57A2"/>
    <w:rsid w:val="007A58A6"/>
    <w:rsid w:val="007A5EED"/>
    <w:rsid w:val="007A61D2"/>
    <w:rsid w:val="007A6261"/>
    <w:rsid w:val="007A6495"/>
    <w:rsid w:val="007A64AE"/>
    <w:rsid w:val="007A6F2F"/>
    <w:rsid w:val="007A7053"/>
    <w:rsid w:val="007B080A"/>
    <w:rsid w:val="007B29DB"/>
    <w:rsid w:val="007B35ED"/>
    <w:rsid w:val="007B3D2D"/>
    <w:rsid w:val="007B437F"/>
    <w:rsid w:val="007B485F"/>
    <w:rsid w:val="007B50AE"/>
    <w:rsid w:val="007B51DF"/>
    <w:rsid w:val="007B5C47"/>
    <w:rsid w:val="007B6B74"/>
    <w:rsid w:val="007B75D5"/>
    <w:rsid w:val="007B777C"/>
    <w:rsid w:val="007B7875"/>
    <w:rsid w:val="007C0476"/>
    <w:rsid w:val="007C05DD"/>
    <w:rsid w:val="007C0F8A"/>
    <w:rsid w:val="007C13CB"/>
    <w:rsid w:val="007C19C1"/>
    <w:rsid w:val="007C21DD"/>
    <w:rsid w:val="007C22DA"/>
    <w:rsid w:val="007C255A"/>
    <w:rsid w:val="007C28B9"/>
    <w:rsid w:val="007C2B96"/>
    <w:rsid w:val="007C2E46"/>
    <w:rsid w:val="007C3D18"/>
    <w:rsid w:val="007C459E"/>
    <w:rsid w:val="007C4B39"/>
    <w:rsid w:val="007C60BF"/>
    <w:rsid w:val="007C61AB"/>
    <w:rsid w:val="007C6A07"/>
    <w:rsid w:val="007C7280"/>
    <w:rsid w:val="007C75A1"/>
    <w:rsid w:val="007C77A5"/>
    <w:rsid w:val="007D0217"/>
    <w:rsid w:val="007D04E5"/>
    <w:rsid w:val="007D05DB"/>
    <w:rsid w:val="007D08CC"/>
    <w:rsid w:val="007D1E22"/>
    <w:rsid w:val="007D236C"/>
    <w:rsid w:val="007D261C"/>
    <w:rsid w:val="007D28AC"/>
    <w:rsid w:val="007D2F17"/>
    <w:rsid w:val="007D3699"/>
    <w:rsid w:val="007D4508"/>
    <w:rsid w:val="007D5247"/>
    <w:rsid w:val="007D5809"/>
    <w:rsid w:val="007D5858"/>
    <w:rsid w:val="007D5901"/>
    <w:rsid w:val="007D6354"/>
    <w:rsid w:val="007D65F7"/>
    <w:rsid w:val="007D6C7C"/>
    <w:rsid w:val="007D7526"/>
    <w:rsid w:val="007E0747"/>
    <w:rsid w:val="007E252D"/>
    <w:rsid w:val="007E2FA0"/>
    <w:rsid w:val="007E3EF5"/>
    <w:rsid w:val="007E4610"/>
    <w:rsid w:val="007E4715"/>
    <w:rsid w:val="007E4D98"/>
    <w:rsid w:val="007E4E18"/>
    <w:rsid w:val="007E505B"/>
    <w:rsid w:val="007E52B2"/>
    <w:rsid w:val="007E533C"/>
    <w:rsid w:val="007E53BD"/>
    <w:rsid w:val="007E5AC5"/>
    <w:rsid w:val="007E5FC4"/>
    <w:rsid w:val="007E7091"/>
    <w:rsid w:val="007E7475"/>
    <w:rsid w:val="007F090E"/>
    <w:rsid w:val="007F11B5"/>
    <w:rsid w:val="007F12B6"/>
    <w:rsid w:val="007F142E"/>
    <w:rsid w:val="007F1726"/>
    <w:rsid w:val="007F17C2"/>
    <w:rsid w:val="007F1FEA"/>
    <w:rsid w:val="007F2363"/>
    <w:rsid w:val="007F3F4A"/>
    <w:rsid w:val="007F42E1"/>
    <w:rsid w:val="007F4904"/>
    <w:rsid w:val="007F5988"/>
    <w:rsid w:val="007F7D2E"/>
    <w:rsid w:val="007F7F41"/>
    <w:rsid w:val="0080009E"/>
    <w:rsid w:val="0080079E"/>
    <w:rsid w:val="008008A2"/>
    <w:rsid w:val="00800A4C"/>
    <w:rsid w:val="00801176"/>
    <w:rsid w:val="00801562"/>
    <w:rsid w:val="0080187F"/>
    <w:rsid w:val="00801CC4"/>
    <w:rsid w:val="0080253D"/>
    <w:rsid w:val="00802DEB"/>
    <w:rsid w:val="0080325D"/>
    <w:rsid w:val="00803546"/>
    <w:rsid w:val="008036C5"/>
    <w:rsid w:val="00803FAE"/>
    <w:rsid w:val="00805143"/>
    <w:rsid w:val="008052C1"/>
    <w:rsid w:val="00805927"/>
    <w:rsid w:val="0080605F"/>
    <w:rsid w:val="00807786"/>
    <w:rsid w:val="008101B0"/>
    <w:rsid w:val="008103DD"/>
    <w:rsid w:val="00810F8A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20715"/>
    <w:rsid w:val="008213E6"/>
    <w:rsid w:val="008216C3"/>
    <w:rsid w:val="00821960"/>
    <w:rsid w:val="00821C42"/>
    <w:rsid w:val="00822F8C"/>
    <w:rsid w:val="008235DB"/>
    <w:rsid w:val="008238A0"/>
    <w:rsid w:val="008240DA"/>
    <w:rsid w:val="0082461E"/>
    <w:rsid w:val="00824AB4"/>
    <w:rsid w:val="00824F71"/>
    <w:rsid w:val="00825AB5"/>
    <w:rsid w:val="00825C42"/>
    <w:rsid w:val="00825D25"/>
    <w:rsid w:val="00825D9F"/>
    <w:rsid w:val="00825EEF"/>
    <w:rsid w:val="00825F51"/>
    <w:rsid w:val="00826FF8"/>
    <w:rsid w:val="0082723F"/>
    <w:rsid w:val="00827825"/>
    <w:rsid w:val="00827CAB"/>
    <w:rsid w:val="00827D6F"/>
    <w:rsid w:val="00830677"/>
    <w:rsid w:val="00830E87"/>
    <w:rsid w:val="008317BA"/>
    <w:rsid w:val="0083207E"/>
    <w:rsid w:val="008326C1"/>
    <w:rsid w:val="008328DA"/>
    <w:rsid w:val="0083391C"/>
    <w:rsid w:val="00833938"/>
    <w:rsid w:val="00834C82"/>
    <w:rsid w:val="0083565C"/>
    <w:rsid w:val="00835837"/>
    <w:rsid w:val="008368D5"/>
    <w:rsid w:val="008376AC"/>
    <w:rsid w:val="0083778B"/>
    <w:rsid w:val="00840C25"/>
    <w:rsid w:val="00840F75"/>
    <w:rsid w:val="00841446"/>
    <w:rsid w:val="00841554"/>
    <w:rsid w:val="008427B2"/>
    <w:rsid w:val="00842A83"/>
    <w:rsid w:val="00842B22"/>
    <w:rsid w:val="00843FEE"/>
    <w:rsid w:val="008443C2"/>
    <w:rsid w:val="008444AB"/>
    <w:rsid w:val="008444E8"/>
    <w:rsid w:val="008444E9"/>
    <w:rsid w:val="0084493A"/>
    <w:rsid w:val="00844E80"/>
    <w:rsid w:val="008459F6"/>
    <w:rsid w:val="00845BE3"/>
    <w:rsid w:val="00845E1A"/>
    <w:rsid w:val="0084655B"/>
    <w:rsid w:val="00846698"/>
    <w:rsid w:val="00846CB9"/>
    <w:rsid w:val="00846DF4"/>
    <w:rsid w:val="00846EE2"/>
    <w:rsid w:val="00846FE7"/>
    <w:rsid w:val="0084761A"/>
    <w:rsid w:val="00847D83"/>
    <w:rsid w:val="008500C9"/>
    <w:rsid w:val="00851238"/>
    <w:rsid w:val="00851274"/>
    <w:rsid w:val="00851C3F"/>
    <w:rsid w:val="008529CC"/>
    <w:rsid w:val="00852F25"/>
    <w:rsid w:val="00853D42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69A"/>
    <w:rsid w:val="0086099B"/>
    <w:rsid w:val="0086143D"/>
    <w:rsid w:val="00861B66"/>
    <w:rsid w:val="00861D8C"/>
    <w:rsid w:val="0086242F"/>
    <w:rsid w:val="00862B9A"/>
    <w:rsid w:val="00863363"/>
    <w:rsid w:val="00863537"/>
    <w:rsid w:val="008637D7"/>
    <w:rsid w:val="00863C5D"/>
    <w:rsid w:val="00863D38"/>
    <w:rsid w:val="00864054"/>
    <w:rsid w:val="0086425C"/>
    <w:rsid w:val="00864588"/>
    <w:rsid w:val="0086474C"/>
    <w:rsid w:val="00864DC3"/>
    <w:rsid w:val="008650A4"/>
    <w:rsid w:val="008655CD"/>
    <w:rsid w:val="00865CA0"/>
    <w:rsid w:val="00865F3B"/>
    <w:rsid w:val="0086607D"/>
    <w:rsid w:val="008669E1"/>
    <w:rsid w:val="00866E1D"/>
    <w:rsid w:val="0086717B"/>
    <w:rsid w:val="008677FD"/>
    <w:rsid w:val="00867981"/>
    <w:rsid w:val="00867B26"/>
    <w:rsid w:val="00867CFA"/>
    <w:rsid w:val="0087055F"/>
    <w:rsid w:val="008705D4"/>
    <w:rsid w:val="008706D4"/>
    <w:rsid w:val="00870786"/>
    <w:rsid w:val="00870F8A"/>
    <w:rsid w:val="008719A4"/>
    <w:rsid w:val="00871D23"/>
    <w:rsid w:val="00871D26"/>
    <w:rsid w:val="00871FBC"/>
    <w:rsid w:val="00872407"/>
    <w:rsid w:val="008728A2"/>
    <w:rsid w:val="00872DD4"/>
    <w:rsid w:val="00872DF0"/>
    <w:rsid w:val="00872E99"/>
    <w:rsid w:val="008735D7"/>
    <w:rsid w:val="00873921"/>
    <w:rsid w:val="008739E4"/>
    <w:rsid w:val="00874307"/>
    <w:rsid w:val="00874312"/>
    <w:rsid w:val="0087437C"/>
    <w:rsid w:val="008743D3"/>
    <w:rsid w:val="00874AA6"/>
    <w:rsid w:val="008759A0"/>
    <w:rsid w:val="00875BD1"/>
    <w:rsid w:val="00875CD7"/>
    <w:rsid w:val="00876329"/>
    <w:rsid w:val="00876B4D"/>
    <w:rsid w:val="00876C18"/>
    <w:rsid w:val="00877943"/>
    <w:rsid w:val="00877F18"/>
    <w:rsid w:val="00880FCF"/>
    <w:rsid w:val="00881595"/>
    <w:rsid w:val="008816D0"/>
    <w:rsid w:val="00881CDD"/>
    <w:rsid w:val="00882349"/>
    <w:rsid w:val="00883005"/>
    <w:rsid w:val="008833F8"/>
    <w:rsid w:val="008846AC"/>
    <w:rsid w:val="008846F9"/>
    <w:rsid w:val="008848F9"/>
    <w:rsid w:val="00886D00"/>
    <w:rsid w:val="00886D44"/>
    <w:rsid w:val="00886F61"/>
    <w:rsid w:val="00887B43"/>
    <w:rsid w:val="00890526"/>
    <w:rsid w:val="008907CA"/>
    <w:rsid w:val="00891245"/>
    <w:rsid w:val="008913FE"/>
    <w:rsid w:val="00891DA1"/>
    <w:rsid w:val="00892CFF"/>
    <w:rsid w:val="00892F7F"/>
    <w:rsid w:val="0089347C"/>
    <w:rsid w:val="00893947"/>
    <w:rsid w:val="008941EF"/>
    <w:rsid w:val="008947E4"/>
    <w:rsid w:val="00894A88"/>
    <w:rsid w:val="00895310"/>
    <w:rsid w:val="00895386"/>
    <w:rsid w:val="00895C27"/>
    <w:rsid w:val="00896985"/>
    <w:rsid w:val="0089757A"/>
    <w:rsid w:val="00897BA6"/>
    <w:rsid w:val="008A0210"/>
    <w:rsid w:val="008A08E0"/>
    <w:rsid w:val="008A0B24"/>
    <w:rsid w:val="008A0B9C"/>
    <w:rsid w:val="008A166F"/>
    <w:rsid w:val="008A1DE6"/>
    <w:rsid w:val="008A21FF"/>
    <w:rsid w:val="008A2698"/>
    <w:rsid w:val="008A2CE2"/>
    <w:rsid w:val="008A30AC"/>
    <w:rsid w:val="008A30BD"/>
    <w:rsid w:val="008A3AE2"/>
    <w:rsid w:val="008A3C17"/>
    <w:rsid w:val="008A3F02"/>
    <w:rsid w:val="008A4275"/>
    <w:rsid w:val="008A44B8"/>
    <w:rsid w:val="008A4796"/>
    <w:rsid w:val="008A47F6"/>
    <w:rsid w:val="008A4944"/>
    <w:rsid w:val="008A4C51"/>
    <w:rsid w:val="008A4E29"/>
    <w:rsid w:val="008A4F62"/>
    <w:rsid w:val="008A51A8"/>
    <w:rsid w:val="008A5447"/>
    <w:rsid w:val="008A547F"/>
    <w:rsid w:val="008A54C7"/>
    <w:rsid w:val="008A618B"/>
    <w:rsid w:val="008A620C"/>
    <w:rsid w:val="008A646C"/>
    <w:rsid w:val="008A6A00"/>
    <w:rsid w:val="008A6C28"/>
    <w:rsid w:val="008A76D3"/>
    <w:rsid w:val="008A77D8"/>
    <w:rsid w:val="008B0483"/>
    <w:rsid w:val="008B120C"/>
    <w:rsid w:val="008B1CE7"/>
    <w:rsid w:val="008B2932"/>
    <w:rsid w:val="008B4535"/>
    <w:rsid w:val="008B45A3"/>
    <w:rsid w:val="008B4D4B"/>
    <w:rsid w:val="008B5156"/>
    <w:rsid w:val="008B51A0"/>
    <w:rsid w:val="008B592A"/>
    <w:rsid w:val="008B5D1A"/>
    <w:rsid w:val="008B6276"/>
    <w:rsid w:val="008B7465"/>
    <w:rsid w:val="008B7758"/>
    <w:rsid w:val="008B7B5C"/>
    <w:rsid w:val="008B7CAF"/>
    <w:rsid w:val="008C02B0"/>
    <w:rsid w:val="008C035B"/>
    <w:rsid w:val="008C081A"/>
    <w:rsid w:val="008C08D7"/>
    <w:rsid w:val="008C0935"/>
    <w:rsid w:val="008C0C99"/>
    <w:rsid w:val="008C10C9"/>
    <w:rsid w:val="008C1C27"/>
    <w:rsid w:val="008C1F0E"/>
    <w:rsid w:val="008C1FC4"/>
    <w:rsid w:val="008C2017"/>
    <w:rsid w:val="008C31C0"/>
    <w:rsid w:val="008C386F"/>
    <w:rsid w:val="008C3A3B"/>
    <w:rsid w:val="008C3D46"/>
    <w:rsid w:val="008C48F8"/>
    <w:rsid w:val="008C4958"/>
    <w:rsid w:val="008C4BAA"/>
    <w:rsid w:val="008C4D22"/>
    <w:rsid w:val="008C636D"/>
    <w:rsid w:val="008C6AE8"/>
    <w:rsid w:val="008C7573"/>
    <w:rsid w:val="008C7D4E"/>
    <w:rsid w:val="008C7F2C"/>
    <w:rsid w:val="008C7F46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2D1"/>
    <w:rsid w:val="008D4FAD"/>
    <w:rsid w:val="008D517C"/>
    <w:rsid w:val="008D6225"/>
    <w:rsid w:val="008D680E"/>
    <w:rsid w:val="008D6D1A"/>
    <w:rsid w:val="008E07F9"/>
    <w:rsid w:val="008E0927"/>
    <w:rsid w:val="008E0DC8"/>
    <w:rsid w:val="008E0E1F"/>
    <w:rsid w:val="008E10C0"/>
    <w:rsid w:val="008E1909"/>
    <w:rsid w:val="008E2A65"/>
    <w:rsid w:val="008E2E80"/>
    <w:rsid w:val="008E30B6"/>
    <w:rsid w:val="008E33E0"/>
    <w:rsid w:val="008E3C1B"/>
    <w:rsid w:val="008E3E1F"/>
    <w:rsid w:val="008E436E"/>
    <w:rsid w:val="008E4DF6"/>
    <w:rsid w:val="008E4E82"/>
    <w:rsid w:val="008E548A"/>
    <w:rsid w:val="008E54CF"/>
    <w:rsid w:val="008E5E7C"/>
    <w:rsid w:val="008E61F0"/>
    <w:rsid w:val="008E6321"/>
    <w:rsid w:val="008E64C2"/>
    <w:rsid w:val="008E6D79"/>
    <w:rsid w:val="008E6E06"/>
    <w:rsid w:val="008E6E68"/>
    <w:rsid w:val="008E710F"/>
    <w:rsid w:val="008E715E"/>
    <w:rsid w:val="008E75BD"/>
    <w:rsid w:val="008E781E"/>
    <w:rsid w:val="008E7821"/>
    <w:rsid w:val="008E7ABB"/>
    <w:rsid w:val="008F0A25"/>
    <w:rsid w:val="008F197A"/>
    <w:rsid w:val="008F19BC"/>
    <w:rsid w:val="008F1EAB"/>
    <w:rsid w:val="008F205C"/>
    <w:rsid w:val="008F3283"/>
    <w:rsid w:val="008F33DC"/>
    <w:rsid w:val="008F37D2"/>
    <w:rsid w:val="008F4050"/>
    <w:rsid w:val="008F477F"/>
    <w:rsid w:val="008F53D0"/>
    <w:rsid w:val="008F6075"/>
    <w:rsid w:val="008F6B1A"/>
    <w:rsid w:val="008F6BDC"/>
    <w:rsid w:val="008F6F19"/>
    <w:rsid w:val="008F7390"/>
    <w:rsid w:val="008F7C08"/>
    <w:rsid w:val="00900CA0"/>
    <w:rsid w:val="0090151D"/>
    <w:rsid w:val="009015A5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4B"/>
    <w:rsid w:val="00905561"/>
    <w:rsid w:val="00906431"/>
    <w:rsid w:val="00906481"/>
    <w:rsid w:val="00906939"/>
    <w:rsid w:val="00906A8B"/>
    <w:rsid w:val="00906C12"/>
    <w:rsid w:val="0090796B"/>
    <w:rsid w:val="00907F4E"/>
    <w:rsid w:val="00910390"/>
    <w:rsid w:val="00910B7D"/>
    <w:rsid w:val="00911017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8C"/>
    <w:rsid w:val="009148D2"/>
    <w:rsid w:val="00914AD8"/>
    <w:rsid w:val="00914BC0"/>
    <w:rsid w:val="00914BCA"/>
    <w:rsid w:val="00914CC7"/>
    <w:rsid w:val="009155B4"/>
    <w:rsid w:val="00916079"/>
    <w:rsid w:val="009164BD"/>
    <w:rsid w:val="0091691E"/>
    <w:rsid w:val="00916FCC"/>
    <w:rsid w:val="00917191"/>
    <w:rsid w:val="0091767D"/>
    <w:rsid w:val="00917956"/>
    <w:rsid w:val="00917CE9"/>
    <w:rsid w:val="00917E2D"/>
    <w:rsid w:val="009201A7"/>
    <w:rsid w:val="0092027E"/>
    <w:rsid w:val="00920BF2"/>
    <w:rsid w:val="0092137F"/>
    <w:rsid w:val="00922010"/>
    <w:rsid w:val="00922060"/>
    <w:rsid w:val="0092265D"/>
    <w:rsid w:val="009226F0"/>
    <w:rsid w:val="0092270D"/>
    <w:rsid w:val="0092272E"/>
    <w:rsid w:val="00922BFE"/>
    <w:rsid w:val="009237EC"/>
    <w:rsid w:val="00923BD4"/>
    <w:rsid w:val="0092533B"/>
    <w:rsid w:val="0092560F"/>
    <w:rsid w:val="00925846"/>
    <w:rsid w:val="00925878"/>
    <w:rsid w:val="00925CBD"/>
    <w:rsid w:val="00927AAE"/>
    <w:rsid w:val="00927FE2"/>
    <w:rsid w:val="00931BD9"/>
    <w:rsid w:val="00931E24"/>
    <w:rsid w:val="00932130"/>
    <w:rsid w:val="00932530"/>
    <w:rsid w:val="00932952"/>
    <w:rsid w:val="00933367"/>
    <w:rsid w:val="00933E80"/>
    <w:rsid w:val="00934396"/>
    <w:rsid w:val="009349BB"/>
    <w:rsid w:val="00935A7F"/>
    <w:rsid w:val="009375DB"/>
    <w:rsid w:val="009408F8"/>
    <w:rsid w:val="00940C00"/>
    <w:rsid w:val="00941636"/>
    <w:rsid w:val="0094165A"/>
    <w:rsid w:val="00941718"/>
    <w:rsid w:val="00942260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0A6"/>
    <w:rsid w:val="00946496"/>
    <w:rsid w:val="00946815"/>
    <w:rsid w:val="00946945"/>
    <w:rsid w:val="00947713"/>
    <w:rsid w:val="0094782B"/>
    <w:rsid w:val="00947CC8"/>
    <w:rsid w:val="00947D62"/>
    <w:rsid w:val="0095092C"/>
    <w:rsid w:val="00950DE7"/>
    <w:rsid w:val="0095118C"/>
    <w:rsid w:val="00951A64"/>
    <w:rsid w:val="00951FE9"/>
    <w:rsid w:val="0095278F"/>
    <w:rsid w:val="00953098"/>
    <w:rsid w:val="00953637"/>
    <w:rsid w:val="00953920"/>
    <w:rsid w:val="009539FB"/>
    <w:rsid w:val="00953D47"/>
    <w:rsid w:val="00954090"/>
    <w:rsid w:val="009541BE"/>
    <w:rsid w:val="0095461F"/>
    <w:rsid w:val="00954663"/>
    <w:rsid w:val="00954F7B"/>
    <w:rsid w:val="009559ED"/>
    <w:rsid w:val="0095681E"/>
    <w:rsid w:val="00956901"/>
    <w:rsid w:val="009572D4"/>
    <w:rsid w:val="009615FF"/>
    <w:rsid w:val="009617CC"/>
    <w:rsid w:val="00961921"/>
    <w:rsid w:val="0096240B"/>
    <w:rsid w:val="0096265C"/>
    <w:rsid w:val="0096355B"/>
    <w:rsid w:val="00963BD3"/>
    <w:rsid w:val="00963C1E"/>
    <w:rsid w:val="00963E14"/>
    <w:rsid w:val="0096430A"/>
    <w:rsid w:val="00964464"/>
    <w:rsid w:val="0096475B"/>
    <w:rsid w:val="00964F05"/>
    <w:rsid w:val="0096554B"/>
    <w:rsid w:val="0096584A"/>
    <w:rsid w:val="00965A4F"/>
    <w:rsid w:val="00965BD7"/>
    <w:rsid w:val="00965E61"/>
    <w:rsid w:val="00967013"/>
    <w:rsid w:val="00967573"/>
    <w:rsid w:val="0096766E"/>
    <w:rsid w:val="00967764"/>
    <w:rsid w:val="0097009C"/>
    <w:rsid w:val="00970A56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2F92"/>
    <w:rsid w:val="0097329C"/>
    <w:rsid w:val="00974A18"/>
    <w:rsid w:val="00974C50"/>
    <w:rsid w:val="00974D5A"/>
    <w:rsid w:val="00975D06"/>
    <w:rsid w:val="00976949"/>
    <w:rsid w:val="00976B34"/>
    <w:rsid w:val="00976D35"/>
    <w:rsid w:val="00977A89"/>
    <w:rsid w:val="00977F6E"/>
    <w:rsid w:val="00980477"/>
    <w:rsid w:val="0098062F"/>
    <w:rsid w:val="009817BF"/>
    <w:rsid w:val="00981923"/>
    <w:rsid w:val="00981FD7"/>
    <w:rsid w:val="009820F4"/>
    <w:rsid w:val="00983521"/>
    <w:rsid w:val="009835A1"/>
    <w:rsid w:val="00983B15"/>
    <w:rsid w:val="009840D2"/>
    <w:rsid w:val="009842FC"/>
    <w:rsid w:val="00984738"/>
    <w:rsid w:val="00985253"/>
    <w:rsid w:val="009853B3"/>
    <w:rsid w:val="00985796"/>
    <w:rsid w:val="00985879"/>
    <w:rsid w:val="00986635"/>
    <w:rsid w:val="009866A1"/>
    <w:rsid w:val="00986B3C"/>
    <w:rsid w:val="00986DEA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82A"/>
    <w:rsid w:val="00996BDC"/>
    <w:rsid w:val="009970DD"/>
    <w:rsid w:val="009977EF"/>
    <w:rsid w:val="009A005D"/>
    <w:rsid w:val="009A0722"/>
    <w:rsid w:val="009A0FAB"/>
    <w:rsid w:val="009A0FBA"/>
    <w:rsid w:val="009A13D5"/>
    <w:rsid w:val="009A1601"/>
    <w:rsid w:val="009A1C6E"/>
    <w:rsid w:val="009A1F67"/>
    <w:rsid w:val="009A2481"/>
    <w:rsid w:val="009A24C8"/>
    <w:rsid w:val="009A257B"/>
    <w:rsid w:val="009A2F3C"/>
    <w:rsid w:val="009A3A9D"/>
    <w:rsid w:val="009A42E3"/>
    <w:rsid w:val="009A462D"/>
    <w:rsid w:val="009A4D84"/>
    <w:rsid w:val="009A58CF"/>
    <w:rsid w:val="009A5CBA"/>
    <w:rsid w:val="009A6274"/>
    <w:rsid w:val="009A627F"/>
    <w:rsid w:val="009A645B"/>
    <w:rsid w:val="009A70DC"/>
    <w:rsid w:val="009A71C9"/>
    <w:rsid w:val="009A747D"/>
    <w:rsid w:val="009A755E"/>
    <w:rsid w:val="009B0D91"/>
    <w:rsid w:val="009B2C8B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871"/>
    <w:rsid w:val="009B6F63"/>
    <w:rsid w:val="009B6F97"/>
    <w:rsid w:val="009B7AA5"/>
    <w:rsid w:val="009B7ADC"/>
    <w:rsid w:val="009B7B75"/>
    <w:rsid w:val="009B7E87"/>
    <w:rsid w:val="009C0587"/>
    <w:rsid w:val="009C153C"/>
    <w:rsid w:val="009C19B7"/>
    <w:rsid w:val="009C205A"/>
    <w:rsid w:val="009C273D"/>
    <w:rsid w:val="009C2BC5"/>
    <w:rsid w:val="009C2DAB"/>
    <w:rsid w:val="009C30B2"/>
    <w:rsid w:val="009C403E"/>
    <w:rsid w:val="009C4923"/>
    <w:rsid w:val="009C5410"/>
    <w:rsid w:val="009C5948"/>
    <w:rsid w:val="009C5A31"/>
    <w:rsid w:val="009C62EF"/>
    <w:rsid w:val="009C659F"/>
    <w:rsid w:val="009C6698"/>
    <w:rsid w:val="009C6B59"/>
    <w:rsid w:val="009C6D8B"/>
    <w:rsid w:val="009C742A"/>
    <w:rsid w:val="009C78AC"/>
    <w:rsid w:val="009D111B"/>
    <w:rsid w:val="009D1829"/>
    <w:rsid w:val="009D2044"/>
    <w:rsid w:val="009D2ACB"/>
    <w:rsid w:val="009D34E4"/>
    <w:rsid w:val="009D378A"/>
    <w:rsid w:val="009D3FEA"/>
    <w:rsid w:val="009D492B"/>
    <w:rsid w:val="009D4D49"/>
    <w:rsid w:val="009D4F5A"/>
    <w:rsid w:val="009D4FF0"/>
    <w:rsid w:val="009D5262"/>
    <w:rsid w:val="009D5BB6"/>
    <w:rsid w:val="009D62ED"/>
    <w:rsid w:val="009D67C7"/>
    <w:rsid w:val="009D6C0B"/>
    <w:rsid w:val="009D703C"/>
    <w:rsid w:val="009D718F"/>
    <w:rsid w:val="009D7788"/>
    <w:rsid w:val="009D7E42"/>
    <w:rsid w:val="009E0213"/>
    <w:rsid w:val="009E068F"/>
    <w:rsid w:val="009E07DE"/>
    <w:rsid w:val="009E0C0A"/>
    <w:rsid w:val="009E23F6"/>
    <w:rsid w:val="009E35DB"/>
    <w:rsid w:val="009E3889"/>
    <w:rsid w:val="009E3F28"/>
    <w:rsid w:val="009E4004"/>
    <w:rsid w:val="009E47A3"/>
    <w:rsid w:val="009E5D88"/>
    <w:rsid w:val="009E602D"/>
    <w:rsid w:val="009E642F"/>
    <w:rsid w:val="009E6A70"/>
    <w:rsid w:val="009E6AD5"/>
    <w:rsid w:val="009E7CEA"/>
    <w:rsid w:val="009E7FAF"/>
    <w:rsid w:val="009F0211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AEE"/>
    <w:rsid w:val="009F3B1B"/>
    <w:rsid w:val="009F3C3D"/>
    <w:rsid w:val="009F469F"/>
    <w:rsid w:val="009F6E68"/>
    <w:rsid w:val="009F753B"/>
    <w:rsid w:val="009F7BDB"/>
    <w:rsid w:val="009F7C5C"/>
    <w:rsid w:val="009F7DAD"/>
    <w:rsid w:val="00A00254"/>
    <w:rsid w:val="00A0026D"/>
    <w:rsid w:val="00A0039D"/>
    <w:rsid w:val="00A0060F"/>
    <w:rsid w:val="00A021CA"/>
    <w:rsid w:val="00A02377"/>
    <w:rsid w:val="00A02D6D"/>
    <w:rsid w:val="00A02FBF"/>
    <w:rsid w:val="00A0325B"/>
    <w:rsid w:val="00A03A96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17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5385"/>
    <w:rsid w:val="00A164E3"/>
    <w:rsid w:val="00A16D58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ABB"/>
    <w:rsid w:val="00A21B62"/>
    <w:rsid w:val="00A229BF"/>
    <w:rsid w:val="00A22EE1"/>
    <w:rsid w:val="00A2351A"/>
    <w:rsid w:val="00A23DFC"/>
    <w:rsid w:val="00A23F25"/>
    <w:rsid w:val="00A24349"/>
    <w:rsid w:val="00A24EAC"/>
    <w:rsid w:val="00A2501E"/>
    <w:rsid w:val="00A253A7"/>
    <w:rsid w:val="00A264A9"/>
    <w:rsid w:val="00A2663B"/>
    <w:rsid w:val="00A26849"/>
    <w:rsid w:val="00A269B0"/>
    <w:rsid w:val="00A27785"/>
    <w:rsid w:val="00A27A7B"/>
    <w:rsid w:val="00A27C27"/>
    <w:rsid w:val="00A30187"/>
    <w:rsid w:val="00A30C0E"/>
    <w:rsid w:val="00A319C8"/>
    <w:rsid w:val="00A320BF"/>
    <w:rsid w:val="00A33041"/>
    <w:rsid w:val="00A33EF5"/>
    <w:rsid w:val="00A34314"/>
    <w:rsid w:val="00A3431B"/>
    <w:rsid w:val="00A3448A"/>
    <w:rsid w:val="00A35160"/>
    <w:rsid w:val="00A35469"/>
    <w:rsid w:val="00A35D03"/>
    <w:rsid w:val="00A35EC7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0E8"/>
    <w:rsid w:val="00A4665B"/>
    <w:rsid w:val="00A4678B"/>
    <w:rsid w:val="00A469EB"/>
    <w:rsid w:val="00A469ED"/>
    <w:rsid w:val="00A46A95"/>
    <w:rsid w:val="00A47A09"/>
    <w:rsid w:val="00A50156"/>
    <w:rsid w:val="00A50F41"/>
    <w:rsid w:val="00A5140E"/>
    <w:rsid w:val="00A51D60"/>
    <w:rsid w:val="00A51E32"/>
    <w:rsid w:val="00A51F20"/>
    <w:rsid w:val="00A51FE3"/>
    <w:rsid w:val="00A522DB"/>
    <w:rsid w:val="00A523A0"/>
    <w:rsid w:val="00A525A0"/>
    <w:rsid w:val="00A52B3E"/>
    <w:rsid w:val="00A52E1D"/>
    <w:rsid w:val="00A52F16"/>
    <w:rsid w:val="00A5341A"/>
    <w:rsid w:val="00A54350"/>
    <w:rsid w:val="00A54A43"/>
    <w:rsid w:val="00A55844"/>
    <w:rsid w:val="00A55EE6"/>
    <w:rsid w:val="00A56674"/>
    <w:rsid w:val="00A56C21"/>
    <w:rsid w:val="00A57099"/>
    <w:rsid w:val="00A57D9D"/>
    <w:rsid w:val="00A601E5"/>
    <w:rsid w:val="00A60DBF"/>
    <w:rsid w:val="00A6126F"/>
    <w:rsid w:val="00A61499"/>
    <w:rsid w:val="00A623D0"/>
    <w:rsid w:val="00A62703"/>
    <w:rsid w:val="00A62C1F"/>
    <w:rsid w:val="00A63483"/>
    <w:rsid w:val="00A64603"/>
    <w:rsid w:val="00A647D1"/>
    <w:rsid w:val="00A64DD4"/>
    <w:rsid w:val="00A65943"/>
    <w:rsid w:val="00A660AC"/>
    <w:rsid w:val="00A66720"/>
    <w:rsid w:val="00A670EF"/>
    <w:rsid w:val="00A675DF"/>
    <w:rsid w:val="00A67D49"/>
    <w:rsid w:val="00A67E6C"/>
    <w:rsid w:val="00A705D7"/>
    <w:rsid w:val="00A71528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4EE"/>
    <w:rsid w:val="00A761D4"/>
    <w:rsid w:val="00A773F0"/>
    <w:rsid w:val="00A776B4"/>
    <w:rsid w:val="00A77EC4"/>
    <w:rsid w:val="00A80633"/>
    <w:rsid w:val="00A807B8"/>
    <w:rsid w:val="00A81391"/>
    <w:rsid w:val="00A82369"/>
    <w:rsid w:val="00A82CED"/>
    <w:rsid w:val="00A83B47"/>
    <w:rsid w:val="00A8445F"/>
    <w:rsid w:val="00A85225"/>
    <w:rsid w:val="00A852ED"/>
    <w:rsid w:val="00A8531C"/>
    <w:rsid w:val="00A85A38"/>
    <w:rsid w:val="00A85D63"/>
    <w:rsid w:val="00A871A3"/>
    <w:rsid w:val="00A8722C"/>
    <w:rsid w:val="00A8722D"/>
    <w:rsid w:val="00A877A9"/>
    <w:rsid w:val="00A91F23"/>
    <w:rsid w:val="00A920C7"/>
    <w:rsid w:val="00A92879"/>
    <w:rsid w:val="00A92B43"/>
    <w:rsid w:val="00A93D59"/>
    <w:rsid w:val="00A9544C"/>
    <w:rsid w:val="00A956A5"/>
    <w:rsid w:val="00A9594B"/>
    <w:rsid w:val="00A96357"/>
    <w:rsid w:val="00A97883"/>
    <w:rsid w:val="00A979EE"/>
    <w:rsid w:val="00A97EE2"/>
    <w:rsid w:val="00AA010A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48E"/>
    <w:rsid w:val="00AA5D17"/>
    <w:rsid w:val="00AA76CD"/>
    <w:rsid w:val="00AA78F0"/>
    <w:rsid w:val="00AB0338"/>
    <w:rsid w:val="00AB04D2"/>
    <w:rsid w:val="00AB0BC8"/>
    <w:rsid w:val="00AB1194"/>
    <w:rsid w:val="00AB11CA"/>
    <w:rsid w:val="00AB1387"/>
    <w:rsid w:val="00AB14D9"/>
    <w:rsid w:val="00AB186E"/>
    <w:rsid w:val="00AB19C7"/>
    <w:rsid w:val="00AB1B76"/>
    <w:rsid w:val="00AB1C41"/>
    <w:rsid w:val="00AB24FC"/>
    <w:rsid w:val="00AB3137"/>
    <w:rsid w:val="00AB32E4"/>
    <w:rsid w:val="00AB3B29"/>
    <w:rsid w:val="00AB4AB8"/>
    <w:rsid w:val="00AB4BAA"/>
    <w:rsid w:val="00AB4C4F"/>
    <w:rsid w:val="00AB5469"/>
    <w:rsid w:val="00AB655E"/>
    <w:rsid w:val="00AB693B"/>
    <w:rsid w:val="00AB6CBA"/>
    <w:rsid w:val="00AB6EAE"/>
    <w:rsid w:val="00AB77AF"/>
    <w:rsid w:val="00AB7DA2"/>
    <w:rsid w:val="00AC007F"/>
    <w:rsid w:val="00AC06B0"/>
    <w:rsid w:val="00AC158C"/>
    <w:rsid w:val="00AC1AB7"/>
    <w:rsid w:val="00AC1D55"/>
    <w:rsid w:val="00AC2ECD"/>
    <w:rsid w:val="00AC3119"/>
    <w:rsid w:val="00AC38AE"/>
    <w:rsid w:val="00AC3FEF"/>
    <w:rsid w:val="00AC4430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1BD"/>
    <w:rsid w:val="00AD0460"/>
    <w:rsid w:val="00AD048C"/>
    <w:rsid w:val="00AD0AA3"/>
    <w:rsid w:val="00AD0B4E"/>
    <w:rsid w:val="00AD1023"/>
    <w:rsid w:val="00AD129F"/>
    <w:rsid w:val="00AD17E6"/>
    <w:rsid w:val="00AD198E"/>
    <w:rsid w:val="00AD19F9"/>
    <w:rsid w:val="00AD1BCB"/>
    <w:rsid w:val="00AD20C2"/>
    <w:rsid w:val="00AD2100"/>
    <w:rsid w:val="00AD2361"/>
    <w:rsid w:val="00AD2423"/>
    <w:rsid w:val="00AD3535"/>
    <w:rsid w:val="00AD3DC4"/>
    <w:rsid w:val="00AD3F94"/>
    <w:rsid w:val="00AD4389"/>
    <w:rsid w:val="00AD483A"/>
    <w:rsid w:val="00AD489C"/>
    <w:rsid w:val="00AD4A5A"/>
    <w:rsid w:val="00AD5247"/>
    <w:rsid w:val="00AD5AEA"/>
    <w:rsid w:val="00AD5F33"/>
    <w:rsid w:val="00AD6059"/>
    <w:rsid w:val="00AD748F"/>
    <w:rsid w:val="00AD7ABF"/>
    <w:rsid w:val="00AD7D2A"/>
    <w:rsid w:val="00AD7F4A"/>
    <w:rsid w:val="00AE01BF"/>
    <w:rsid w:val="00AE0294"/>
    <w:rsid w:val="00AE0416"/>
    <w:rsid w:val="00AE0455"/>
    <w:rsid w:val="00AE0A60"/>
    <w:rsid w:val="00AE150B"/>
    <w:rsid w:val="00AE1722"/>
    <w:rsid w:val="00AE1849"/>
    <w:rsid w:val="00AE19F1"/>
    <w:rsid w:val="00AE27AC"/>
    <w:rsid w:val="00AE2DF6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0F3A"/>
    <w:rsid w:val="00AF104B"/>
    <w:rsid w:val="00AF1C5D"/>
    <w:rsid w:val="00AF1E22"/>
    <w:rsid w:val="00AF271A"/>
    <w:rsid w:val="00AF3219"/>
    <w:rsid w:val="00AF3576"/>
    <w:rsid w:val="00AF42D7"/>
    <w:rsid w:val="00AF474B"/>
    <w:rsid w:val="00AF4AFF"/>
    <w:rsid w:val="00AF530A"/>
    <w:rsid w:val="00AF643F"/>
    <w:rsid w:val="00AF6DA0"/>
    <w:rsid w:val="00AF795D"/>
    <w:rsid w:val="00B006FE"/>
    <w:rsid w:val="00B007CB"/>
    <w:rsid w:val="00B00A65"/>
    <w:rsid w:val="00B02AA9"/>
    <w:rsid w:val="00B02D93"/>
    <w:rsid w:val="00B02FA3"/>
    <w:rsid w:val="00B03281"/>
    <w:rsid w:val="00B04F0D"/>
    <w:rsid w:val="00B05084"/>
    <w:rsid w:val="00B05732"/>
    <w:rsid w:val="00B05E15"/>
    <w:rsid w:val="00B10477"/>
    <w:rsid w:val="00B10EEB"/>
    <w:rsid w:val="00B11356"/>
    <w:rsid w:val="00B11379"/>
    <w:rsid w:val="00B1177A"/>
    <w:rsid w:val="00B11D83"/>
    <w:rsid w:val="00B12447"/>
    <w:rsid w:val="00B128C5"/>
    <w:rsid w:val="00B131DF"/>
    <w:rsid w:val="00B132FF"/>
    <w:rsid w:val="00B143FA"/>
    <w:rsid w:val="00B146E4"/>
    <w:rsid w:val="00B14B52"/>
    <w:rsid w:val="00B15781"/>
    <w:rsid w:val="00B157F9"/>
    <w:rsid w:val="00B159ED"/>
    <w:rsid w:val="00B16527"/>
    <w:rsid w:val="00B168FB"/>
    <w:rsid w:val="00B169C0"/>
    <w:rsid w:val="00B1739D"/>
    <w:rsid w:val="00B17846"/>
    <w:rsid w:val="00B1790F"/>
    <w:rsid w:val="00B17D61"/>
    <w:rsid w:val="00B200BB"/>
    <w:rsid w:val="00B200EB"/>
    <w:rsid w:val="00B20256"/>
    <w:rsid w:val="00B206FF"/>
    <w:rsid w:val="00B20D09"/>
    <w:rsid w:val="00B20DD9"/>
    <w:rsid w:val="00B21D5E"/>
    <w:rsid w:val="00B220EB"/>
    <w:rsid w:val="00B223A0"/>
    <w:rsid w:val="00B22634"/>
    <w:rsid w:val="00B231A3"/>
    <w:rsid w:val="00B233DF"/>
    <w:rsid w:val="00B2347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023"/>
    <w:rsid w:val="00B318DF"/>
    <w:rsid w:val="00B31A5E"/>
    <w:rsid w:val="00B32210"/>
    <w:rsid w:val="00B3262E"/>
    <w:rsid w:val="00B327BA"/>
    <w:rsid w:val="00B32BC1"/>
    <w:rsid w:val="00B337BC"/>
    <w:rsid w:val="00B34A46"/>
    <w:rsid w:val="00B35997"/>
    <w:rsid w:val="00B35999"/>
    <w:rsid w:val="00B35D4B"/>
    <w:rsid w:val="00B3635D"/>
    <w:rsid w:val="00B36F25"/>
    <w:rsid w:val="00B36F3A"/>
    <w:rsid w:val="00B372AA"/>
    <w:rsid w:val="00B40445"/>
    <w:rsid w:val="00B40B51"/>
    <w:rsid w:val="00B41264"/>
    <w:rsid w:val="00B41888"/>
    <w:rsid w:val="00B44019"/>
    <w:rsid w:val="00B44A42"/>
    <w:rsid w:val="00B44B37"/>
    <w:rsid w:val="00B45A52"/>
    <w:rsid w:val="00B46175"/>
    <w:rsid w:val="00B47435"/>
    <w:rsid w:val="00B477B8"/>
    <w:rsid w:val="00B47803"/>
    <w:rsid w:val="00B4791A"/>
    <w:rsid w:val="00B47C29"/>
    <w:rsid w:val="00B47D21"/>
    <w:rsid w:val="00B50916"/>
    <w:rsid w:val="00B51008"/>
    <w:rsid w:val="00B51031"/>
    <w:rsid w:val="00B51D73"/>
    <w:rsid w:val="00B52318"/>
    <w:rsid w:val="00B5286A"/>
    <w:rsid w:val="00B53485"/>
    <w:rsid w:val="00B537CE"/>
    <w:rsid w:val="00B53C37"/>
    <w:rsid w:val="00B54858"/>
    <w:rsid w:val="00B556DC"/>
    <w:rsid w:val="00B55A6C"/>
    <w:rsid w:val="00B57004"/>
    <w:rsid w:val="00B57291"/>
    <w:rsid w:val="00B575E0"/>
    <w:rsid w:val="00B57A4E"/>
    <w:rsid w:val="00B57B83"/>
    <w:rsid w:val="00B57D38"/>
    <w:rsid w:val="00B57D49"/>
    <w:rsid w:val="00B57FF9"/>
    <w:rsid w:val="00B60031"/>
    <w:rsid w:val="00B60762"/>
    <w:rsid w:val="00B60BB3"/>
    <w:rsid w:val="00B62BEF"/>
    <w:rsid w:val="00B63658"/>
    <w:rsid w:val="00B63B96"/>
    <w:rsid w:val="00B63CEF"/>
    <w:rsid w:val="00B64357"/>
    <w:rsid w:val="00B64A5E"/>
    <w:rsid w:val="00B64B37"/>
    <w:rsid w:val="00B65A30"/>
    <w:rsid w:val="00B66456"/>
    <w:rsid w:val="00B664BF"/>
    <w:rsid w:val="00B664C7"/>
    <w:rsid w:val="00B66F4E"/>
    <w:rsid w:val="00B6788A"/>
    <w:rsid w:val="00B7019D"/>
    <w:rsid w:val="00B7285B"/>
    <w:rsid w:val="00B72868"/>
    <w:rsid w:val="00B7331C"/>
    <w:rsid w:val="00B73583"/>
    <w:rsid w:val="00B739F6"/>
    <w:rsid w:val="00B75F5A"/>
    <w:rsid w:val="00B76D2A"/>
    <w:rsid w:val="00B777F2"/>
    <w:rsid w:val="00B77FFB"/>
    <w:rsid w:val="00B81462"/>
    <w:rsid w:val="00B81A7B"/>
    <w:rsid w:val="00B81FF6"/>
    <w:rsid w:val="00B8209E"/>
    <w:rsid w:val="00B83969"/>
    <w:rsid w:val="00B8397C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86D43"/>
    <w:rsid w:val="00B870C6"/>
    <w:rsid w:val="00B87A0F"/>
    <w:rsid w:val="00B9021E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30C"/>
    <w:rsid w:val="00B95811"/>
    <w:rsid w:val="00B95C20"/>
    <w:rsid w:val="00B95DF2"/>
    <w:rsid w:val="00B95EE9"/>
    <w:rsid w:val="00B9659A"/>
    <w:rsid w:val="00B97BB4"/>
    <w:rsid w:val="00B97C21"/>
    <w:rsid w:val="00B97D91"/>
    <w:rsid w:val="00B97EC2"/>
    <w:rsid w:val="00BA08A3"/>
    <w:rsid w:val="00BA1458"/>
    <w:rsid w:val="00BA1EFD"/>
    <w:rsid w:val="00BA2280"/>
    <w:rsid w:val="00BA27B1"/>
    <w:rsid w:val="00BA2A08"/>
    <w:rsid w:val="00BA33E1"/>
    <w:rsid w:val="00BA4E8B"/>
    <w:rsid w:val="00BA5484"/>
    <w:rsid w:val="00BA552C"/>
    <w:rsid w:val="00BA56D2"/>
    <w:rsid w:val="00BA5887"/>
    <w:rsid w:val="00BA58F5"/>
    <w:rsid w:val="00BA6F8B"/>
    <w:rsid w:val="00BA70BB"/>
    <w:rsid w:val="00BA76E0"/>
    <w:rsid w:val="00BB0416"/>
    <w:rsid w:val="00BB0A24"/>
    <w:rsid w:val="00BB0DE4"/>
    <w:rsid w:val="00BB1B23"/>
    <w:rsid w:val="00BB21B4"/>
    <w:rsid w:val="00BB2863"/>
    <w:rsid w:val="00BB2A25"/>
    <w:rsid w:val="00BB2B8E"/>
    <w:rsid w:val="00BB2BED"/>
    <w:rsid w:val="00BB2EEF"/>
    <w:rsid w:val="00BB30F3"/>
    <w:rsid w:val="00BB3CD1"/>
    <w:rsid w:val="00BB51F7"/>
    <w:rsid w:val="00BB56A9"/>
    <w:rsid w:val="00BB6409"/>
    <w:rsid w:val="00BB6BE1"/>
    <w:rsid w:val="00BB6E21"/>
    <w:rsid w:val="00BB703C"/>
    <w:rsid w:val="00BC024D"/>
    <w:rsid w:val="00BC0742"/>
    <w:rsid w:val="00BC0979"/>
    <w:rsid w:val="00BC0BC7"/>
    <w:rsid w:val="00BC0CE6"/>
    <w:rsid w:val="00BC0F31"/>
    <w:rsid w:val="00BC0FC0"/>
    <w:rsid w:val="00BC0FDC"/>
    <w:rsid w:val="00BC1353"/>
    <w:rsid w:val="00BC1A21"/>
    <w:rsid w:val="00BC1B66"/>
    <w:rsid w:val="00BC2494"/>
    <w:rsid w:val="00BC4D2E"/>
    <w:rsid w:val="00BC4E54"/>
    <w:rsid w:val="00BC67E7"/>
    <w:rsid w:val="00BC74D1"/>
    <w:rsid w:val="00BD0073"/>
    <w:rsid w:val="00BD044A"/>
    <w:rsid w:val="00BD2A9E"/>
    <w:rsid w:val="00BD48AC"/>
    <w:rsid w:val="00BD4A4B"/>
    <w:rsid w:val="00BD4AE4"/>
    <w:rsid w:val="00BD55BA"/>
    <w:rsid w:val="00BD5762"/>
    <w:rsid w:val="00BD5F1A"/>
    <w:rsid w:val="00BD7BFC"/>
    <w:rsid w:val="00BD7DE3"/>
    <w:rsid w:val="00BE079A"/>
    <w:rsid w:val="00BE1234"/>
    <w:rsid w:val="00BE1583"/>
    <w:rsid w:val="00BE1799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6040"/>
    <w:rsid w:val="00BE7406"/>
    <w:rsid w:val="00BE7603"/>
    <w:rsid w:val="00BE77BF"/>
    <w:rsid w:val="00BE78D7"/>
    <w:rsid w:val="00BF17FD"/>
    <w:rsid w:val="00BF192B"/>
    <w:rsid w:val="00BF1EDF"/>
    <w:rsid w:val="00BF3279"/>
    <w:rsid w:val="00BF3F37"/>
    <w:rsid w:val="00BF4BBF"/>
    <w:rsid w:val="00BF512B"/>
    <w:rsid w:val="00BF51F4"/>
    <w:rsid w:val="00BF6454"/>
    <w:rsid w:val="00BF657B"/>
    <w:rsid w:val="00BF6EEA"/>
    <w:rsid w:val="00BF6FD7"/>
    <w:rsid w:val="00BF74C7"/>
    <w:rsid w:val="00C00CCF"/>
    <w:rsid w:val="00C014D9"/>
    <w:rsid w:val="00C015F1"/>
    <w:rsid w:val="00C01F33"/>
    <w:rsid w:val="00C0209C"/>
    <w:rsid w:val="00C02309"/>
    <w:rsid w:val="00C02C3E"/>
    <w:rsid w:val="00C02CC6"/>
    <w:rsid w:val="00C0342D"/>
    <w:rsid w:val="00C035C2"/>
    <w:rsid w:val="00C035E9"/>
    <w:rsid w:val="00C040F7"/>
    <w:rsid w:val="00C044AB"/>
    <w:rsid w:val="00C04C9F"/>
    <w:rsid w:val="00C05458"/>
    <w:rsid w:val="00C05706"/>
    <w:rsid w:val="00C06071"/>
    <w:rsid w:val="00C063D5"/>
    <w:rsid w:val="00C07377"/>
    <w:rsid w:val="00C0744C"/>
    <w:rsid w:val="00C10478"/>
    <w:rsid w:val="00C109BC"/>
    <w:rsid w:val="00C11103"/>
    <w:rsid w:val="00C11633"/>
    <w:rsid w:val="00C11E79"/>
    <w:rsid w:val="00C12107"/>
    <w:rsid w:val="00C13905"/>
    <w:rsid w:val="00C13962"/>
    <w:rsid w:val="00C14011"/>
    <w:rsid w:val="00C14D4B"/>
    <w:rsid w:val="00C14EA3"/>
    <w:rsid w:val="00C15301"/>
    <w:rsid w:val="00C154BB"/>
    <w:rsid w:val="00C15640"/>
    <w:rsid w:val="00C15D1A"/>
    <w:rsid w:val="00C1608A"/>
    <w:rsid w:val="00C16757"/>
    <w:rsid w:val="00C17316"/>
    <w:rsid w:val="00C17FAC"/>
    <w:rsid w:val="00C2017B"/>
    <w:rsid w:val="00C226CD"/>
    <w:rsid w:val="00C22A66"/>
    <w:rsid w:val="00C23EAD"/>
    <w:rsid w:val="00C24AA4"/>
    <w:rsid w:val="00C24D21"/>
    <w:rsid w:val="00C24FC1"/>
    <w:rsid w:val="00C25C48"/>
    <w:rsid w:val="00C26007"/>
    <w:rsid w:val="00C2671D"/>
    <w:rsid w:val="00C27022"/>
    <w:rsid w:val="00C27556"/>
    <w:rsid w:val="00C279B5"/>
    <w:rsid w:val="00C27C45"/>
    <w:rsid w:val="00C3137E"/>
    <w:rsid w:val="00C3171B"/>
    <w:rsid w:val="00C31BA5"/>
    <w:rsid w:val="00C31D66"/>
    <w:rsid w:val="00C3248C"/>
    <w:rsid w:val="00C32FA7"/>
    <w:rsid w:val="00C331F5"/>
    <w:rsid w:val="00C33FE6"/>
    <w:rsid w:val="00C3443D"/>
    <w:rsid w:val="00C34465"/>
    <w:rsid w:val="00C3457A"/>
    <w:rsid w:val="00C348D9"/>
    <w:rsid w:val="00C34D28"/>
    <w:rsid w:val="00C34D4F"/>
    <w:rsid w:val="00C34E2A"/>
    <w:rsid w:val="00C34EA1"/>
    <w:rsid w:val="00C358CC"/>
    <w:rsid w:val="00C35901"/>
    <w:rsid w:val="00C35AAF"/>
    <w:rsid w:val="00C35D71"/>
    <w:rsid w:val="00C36348"/>
    <w:rsid w:val="00C36539"/>
    <w:rsid w:val="00C3719D"/>
    <w:rsid w:val="00C375B4"/>
    <w:rsid w:val="00C376E6"/>
    <w:rsid w:val="00C4082F"/>
    <w:rsid w:val="00C40976"/>
    <w:rsid w:val="00C40CDE"/>
    <w:rsid w:val="00C41535"/>
    <w:rsid w:val="00C41EB7"/>
    <w:rsid w:val="00C43A6C"/>
    <w:rsid w:val="00C43FCC"/>
    <w:rsid w:val="00C44972"/>
    <w:rsid w:val="00C44F4B"/>
    <w:rsid w:val="00C45739"/>
    <w:rsid w:val="00C45F08"/>
    <w:rsid w:val="00C46B7B"/>
    <w:rsid w:val="00C47EED"/>
    <w:rsid w:val="00C500B5"/>
    <w:rsid w:val="00C5010D"/>
    <w:rsid w:val="00C504D3"/>
    <w:rsid w:val="00C5097D"/>
    <w:rsid w:val="00C515C8"/>
    <w:rsid w:val="00C5269D"/>
    <w:rsid w:val="00C52B72"/>
    <w:rsid w:val="00C537C2"/>
    <w:rsid w:val="00C53AD2"/>
    <w:rsid w:val="00C53FA7"/>
    <w:rsid w:val="00C54995"/>
    <w:rsid w:val="00C54D41"/>
    <w:rsid w:val="00C54D88"/>
    <w:rsid w:val="00C550B0"/>
    <w:rsid w:val="00C55464"/>
    <w:rsid w:val="00C55D80"/>
    <w:rsid w:val="00C55E1C"/>
    <w:rsid w:val="00C56BDD"/>
    <w:rsid w:val="00C57D8A"/>
    <w:rsid w:val="00C57E2F"/>
    <w:rsid w:val="00C60783"/>
    <w:rsid w:val="00C610C4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3F84"/>
    <w:rsid w:val="00C64672"/>
    <w:rsid w:val="00C654C6"/>
    <w:rsid w:val="00C65560"/>
    <w:rsid w:val="00C65765"/>
    <w:rsid w:val="00C65EBC"/>
    <w:rsid w:val="00C65F0C"/>
    <w:rsid w:val="00C6622C"/>
    <w:rsid w:val="00C66472"/>
    <w:rsid w:val="00C668F7"/>
    <w:rsid w:val="00C6692D"/>
    <w:rsid w:val="00C66C33"/>
    <w:rsid w:val="00C671CA"/>
    <w:rsid w:val="00C6761B"/>
    <w:rsid w:val="00C67D98"/>
    <w:rsid w:val="00C70697"/>
    <w:rsid w:val="00C70D2F"/>
    <w:rsid w:val="00C728F3"/>
    <w:rsid w:val="00C72EF4"/>
    <w:rsid w:val="00C72F4E"/>
    <w:rsid w:val="00C73DC2"/>
    <w:rsid w:val="00C7412A"/>
    <w:rsid w:val="00C754E8"/>
    <w:rsid w:val="00C755E3"/>
    <w:rsid w:val="00C75D2F"/>
    <w:rsid w:val="00C76290"/>
    <w:rsid w:val="00C76D0F"/>
    <w:rsid w:val="00C76D90"/>
    <w:rsid w:val="00C76E3C"/>
    <w:rsid w:val="00C77624"/>
    <w:rsid w:val="00C8085D"/>
    <w:rsid w:val="00C81568"/>
    <w:rsid w:val="00C82387"/>
    <w:rsid w:val="00C82773"/>
    <w:rsid w:val="00C82BAC"/>
    <w:rsid w:val="00C82DFE"/>
    <w:rsid w:val="00C830E3"/>
    <w:rsid w:val="00C83A87"/>
    <w:rsid w:val="00C84C4B"/>
    <w:rsid w:val="00C857B3"/>
    <w:rsid w:val="00C85DC0"/>
    <w:rsid w:val="00C860EE"/>
    <w:rsid w:val="00C86CFF"/>
    <w:rsid w:val="00C87226"/>
    <w:rsid w:val="00C87AD6"/>
    <w:rsid w:val="00C87B8F"/>
    <w:rsid w:val="00C90163"/>
    <w:rsid w:val="00C9027A"/>
    <w:rsid w:val="00C9068E"/>
    <w:rsid w:val="00C90B1C"/>
    <w:rsid w:val="00C91176"/>
    <w:rsid w:val="00C929F7"/>
    <w:rsid w:val="00C93490"/>
    <w:rsid w:val="00C93BC6"/>
    <w:rsid w:val="00C93C4B"/>
    <w:rsid w:val="00C93ECC"/>
    <w:rsid w:val="00C94083"/>
    <w:rsid w:val="00C944AB"/>
    <w:rsid w:val="00C9469F"/>
    <w:rsid w:val="00C956A1"/>
    <w:rsid w:val="00C95B40"/>
    <w:rsid w:val="00C966F9"/>
    <w:rsid w:val="00C96B2C"/>
    <w:rsid w:val="00C97434"/>
    <w:rsid w:val="00C97567"/>
    <w:rsid w:val="00C97A5F"/>
    <w:rsid w:val="00C97EA2"/>
    <w:rsid w:val="00CA0036"/>
    <w:rsid w:val="00CA0A65"/>
    <w:rsid w:val="00CA17EF"/>
    <w:rsid w:val="00CA1ED8"/>
    <w:rsid w:val="00CA2CE3"/>
    <w:rsid w:val="00CA384C"/>
    <w:rsid w:val="00CA38D6"/>
    <w:rsid w:val="00CA39A2"/>
    <w:rsid w:val="00CA3A68"/>
    <w:rsid w:val="00CA3DFD"/>
    <w:rsid w:val="00CA3E47"/>
    <w:rsid w:val="00CA4724"/>
    <w:rsid w:val="00CA4E1A"/>
    <w:rsid w:val="00CA4E58"/>
    <w:rsid w:val="00CA59E2"/>
    <w:rsid w:val="00CA5D20"/>
    <w:rsid w:val="00CA6781"/>
    <w:rsid w:val="00CA6AE8"/>
    <w:rsid w:val="00CB0F89"/>
    <w:rsid w:val="00CB1F63"/>
    <w:rsid w:val="00CB2067"/>
    <w:rsid w:val="00CB37DE"/>
    <w:rsid w:val="00CB4899"/>
    <w:rsid w:val="00CB4D5A"/>
    <w:rsid w:val="00CB4EF3"/>
    <w:rsid w:val="00CB63CF"/>
    <w:rsid w:val="00CB6855"/>
    <w:rsid w:val="00CB6997"/>
    <w:rsid w:val="00CB79B1"/>
    <w:rsid w:val="00CC040E"/>
    <w:rsid w:val="00CC05E6"/>
    <w:rsid w:val="00CC111F"/>
    <w:rsid w:val="00CC1E1C"/>
    <w:rsid w:val="00CC2A50"/>
    <w:rsid w:val="00CC3806"/>
    <w:rsid w:val="00CC3E12"/>
    <w:rsid w:val="00CC3EA0"/>
    <w:rsid w:val="00CC4098"/>
    <w:rsid w:val="00CC469C"/>
    <w:rsid w:val="00CC4E43"/>
    <w:rsid w:val="00CC51F4"/>
    <w:rsid w:val="00CC5C3E"/>
    <w:rsid w:val="00CC5D4D"/>
    <w:rsid w:val="00CC66FA"/>
    <w:rsid w:val="00CC67A1"/>
    <w:rsid w:val="00CC71A0"/>
    <w:rsid w:val="00CC7B45"/>
    <w:rsid w:val="00CD0B1E"/>
    <w:rsid w:val="00CD0D82"/>
    <w:rsid w:val="00CD1188"/>
    <w:rsid w:val="00CD15BB"/>
    <w:rsid w:val="00CD2ED1"/>
    <w:rsid w:val="00CD30B5"/>
    <w:rsid w:val="00CD337B"/>
    <w:rsid w:val="00CD3583"/>
    <w:rsid w:val="00CD3D40"/>
    <w:rsid w:val="00CD40DC"/>
    <w:rsid w:val="00CD4CD9"/>
    <w:rsid w:val="00CD63B2"/>
    <w:rsid w:val="00CD652C"/>
    <w:rsid w:val="00CD6B8F"/>
    <w:rsid w:val="00CD6CA5"/>
    <w:rsid w:val="00CD6FCC"/>
    <w:rsid w:val="00CD7B72"/>
    <w:rsid w:val="00CE0744"/>
    <w:rsid w:val="00CE085A"/>
    <w:rsid w:val="00CE0F52"/>
    <w:rsid w:val="00CE1237"/>
    <w:rsid w:val="00CE1A49"/>
    <w:rsid w:val="00CE277C"/>
    <w:rsid w:val="00CE292F"/>
    <w:rsid w:val="00CE2A71"/>
    <w:rsid w:val="00CE2AF5"/>
    <w:rsid w:val="00CE2C47"/>
    <w:rsid w:val="00CE3020"/>
    <w:rsid w:val="00CE4A12"/>
    <w:rsid w:val="00CE4B16"/>
    <w:rsid w:val="00CE56A9"/>
    <w:rsid w:val="00CE59DC"/>
    <w:rsid w:val="00CE5B18"/>
    <w:rsid w:val="00CE5EBF"/>
    <w:rsid w:val="00CE7561"/>
    <w:rsid w:val="00CE75E3"/>
    <w:rsid w:val="00CF01B9"/>
    <w:rsid w:val="00CF07BD"/>
    <w:rsid w:val="00CF0924"/>
    <w:rsid w:val="00CF0C35"/>
    <w:rsid w:val="00CF11F6"/>
    <w:rsid w:val="00CF1354"/>
    <w:rsid w:val="00CF3750"/>
    <w:rsid w:val="00CF3B1F"/>
    <w:rsid w:val="00CF3BF6"/>
    <w:rsid w:val="00CF3C36"/>
    <w:rsid w:val="00CF5022"/>
    <w:rsid w:val="00CF5117"/>
    <w:rsid w:val="00CF5232"/>
    <w:rsid w:val="00CF5672"/>
    <w:rsid w:val="00CF57A9"/>
    <w:rsid w:val="00CF625B"/>
    <w:rsid w:val="00CF6712"/>
    <w:rsid w:val="00CF687E"/>
    <w:rsid w:val="00CF743E"/>
    <w:rsid w:val="00D018A7"/>
    <w:rsid w:val="00D01A7D"/>
    <w:rsid w:val="00D01D27"/>
    <w:rsid w:val="00D02803"/>
    <w:rsid w:val="00D0349B"/>
    <w:rsid w:val="00D038F8"/>
    <w:rsid w:val="00D04EAA"/>
    <w:rsid w:val="00D05A48"/>
    <w:rsid w:val="00D060A1"/>
    <w:rsid w:val="00D0634C"/>
    <w:rsid w:val="00D06D04"/>
    <w:rsid w:val="00D07567"/>
    <w:rsid w:val="00D07C8C"/>
    <w:rsid w:val="00D07D39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183"/>
    <w:rsid w:val="00D14227"/>
    <w:rsid w:val="00D14672"/>
    <w:rsid w:val="00D14973"/>
    <w:rsid w:val="00D149FA"/>
    <w:rsid w:val="00D14DCC"/>
    <w:rsid w:val="00D14E15"/>
    <w:rsid w:val="00D14F42"/>
    <w:rsid w:val="00D15492"/>
    <w:rsid w:val="00D15D68"/>
    <w:rsid w:val="00D16209"/>
    <w:rsid w:val="00D16579"/>
    <w:rsid w:val="00D16B9D"/>
    <w:rsid w:val="00D20A27"/>
    <w:rsid w:val="00D20C89"/>
    <w:rsid w:val="00D212E2"/>
    <w:rsid w:val="00D21443"/>
    <w:rsid w:val="00D22013"/>
    <w:rsid w:val="00D235FD"/>
    <w:rsid w:val="00D239A7"/>
    <w:rsid w:val="00D23F47"/>
    <w:rsid w:val="00D24400"/>
    <w:rsid w:val="00D248DC"/>
    <w:rsid w:val="00D24B5D"/>
    <w:rsid w:val="00D25297"/>
    <w:rsid w:val="00D25F93"/>
    <w:rsid w:val="00D26BD8"/>
    <w:rsid w:val="00D26C60"/>
    <w:rsid w:val="00D26F3D"/>
    <w:rsid w:val="00D26F4D"/>
    <w:rsid w:val="00D27938"/>
    <w:rsid w:val="00D27BE2"/>
    <w:rsid w:val="00D27DA6"/>
    <w:rsid w:val="00D3122B"/>
    <w:rsid w:val="00D31732"/>
    <w:rsid w:val="00D31C11"/>
    <w:rsid w:val="00D32001"/>
    <w:rsid w:val="00D32390"/>
    <w:rsid w:val="00D324BC"/>
    <w:rsid w:val="00D32F1F"/>
    <w:rsid w:val="00D341A0"/>
    <w:rsid w:val="00D3467D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691"/>
    <w:rsid w:val="00D438BF"/>
    <w:rsid w:val="00D440F8"/>
    <w:rsid w:val="00D44CF6"/>
    <w:rsid w:val="00D4526B"/>
    <w:rsid w:val="00D47486"/>
    <w:rsid w:val="00D47DFC"/>
    <w:rsid w:val="00D5019F"/>
    <w:rsid w:val="00D50AF7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977"/>
    <w:rsid w:val="00D53EA6"/>
    <w:rsid w:val="00D540C1"/>
    <w:rsid w:val="00D5425F"/>
    <w:rsid w:val="00D54352"/>
    <w:rsid w:val="00D546FF"/>
    <w:rsid w:val="00D54E3E"/>
    <w:rsid w:val="00D55085"/>
    <w:rsid w:val="00D551ED"/>
    <w:rsid w:val="00D55346"/>
    <w:rsid w:val="00D55AD5"/>
    <w:rsid w:val="00D55DC1"/>
    <w:rsid w:val="00D5757C"/>
    <w:rsid w:val="00D576CA"/>
    <w:rsid w:val="00D57FA3"/>
    <w:rsid w:val="00D60661"/>
    <w:rsid w:val="00D61AF5"/>
    <w:rsid w:val="00D61E32"/>
    <w:rsid w:val="00D62095"/>
    <w:rsid w:val="00D62C4D"/>
    <w:rsid w:val="00D63531"/>
    <w:rsid w:val="00D63D1A"/>
    <w:rsid w:val="00D64B69"/>
    <w:rsid w:val="00D652B5"/>
    <w:rsid w:val="00D657F4"/>
    <w:rsid w:val="00D65966"/>
    <w:rsid w:val="00D65C07"/>
    <w:rsid w:val="00D66499"/>
    <w:rsid w:val="00D6722F"/>
    <w:rsid w:val="00D67AB9"/>
    <w:rsid w:val="00D708B0"/>
    <w:rsid w:val="00D70F20"/>
    <w:rsid w:val="00D713FD"/>
    <w:rsid w:val="00D7149A"/>
    <w:rsid w:val="00D71C2E"/>
    <w:rsid w:val="00D72120"/>
    <w:rsid w:val="00D721C5"/>
    <w:rsid w:val="00D72290"/>
    <w:rsid w:val="00D722DE"/>
    <w:rsid w:val="00D73397"/>
    <w:rsid w:val="00D733FA"/>
    <w:rsid w:val="00D73412"/>
    <w:rsid w:val="00D7389E"/>
    <w:rsid w:val="00D74C2F"/>
    <w:rsid w:val="00D753C0"/>
    <w:rsid w:val="00D75620"/>
    <w:rsid w:val="00D75632"/>
    <w:rsid w:val="00D75BA0"/>
    <w:rsid w:val="00D75E3D"/>
    <w:rsid w:val="00D75FF4"/>
    <w:rsid w:val="00D77B1D"/>
    <w:rsid w:val="00D800BC"/>
    <w:rsid w:val="00D8021F"/>
    <w:rsid w:val="00D80383"/>
    <w:rsid w:val="00D80A5C"/>
    <w:rsid w:val="00D80BDA"/>
    <w:rsid w:val="00D81017"/>
    <w:rsid w:val="00D8178B"/>
    <w:rsid w:val="00D823C6"/>
    <w:rsid w:val="00D83480"/>
    <w:rsid w:val="00D83497"/>
    <w:rsid w:val="00D84A54"/>
    <w:rsid w:val="00D84E2F"/>
    <w:rsid w:val="00D85917"/>
    <w:rsid w:val="00D85D70"/>
    <w:rsid w:val="00D871CE"/>
    <w:rsid w:val="00D87270"/>
    <w:rsid w:val="00D87A94"/>
    <w:rsid w:val="00D90375"/>
    <w:rsid w:val="00D91078"/>
    <w:rsid w:val="00D9127D"/>
    <w:rsid w:val="00D91733"/>
    <w:rsid w:val="00D9196D"/>
    <w:rsid w:val="00D92036"/>
    <w:rsid w:val="00D92982"/>
    <w:rsid w:val="00D9383B"/>
    <w:rsid w:val="00D9396B"/>
    <w:rsid w:val="00D9460B"/>
    <w:rsid w:val="00D9537D"/>
    <w:rsid w:val="00D95A1E"/>
    <w:rsid w:val="00D9613D"/>
    <w:rsid w:val="00D9704D"/>
    <w:rsid w:val="00D970BA"/>
    <w:rsid w:val="00D977E9"/>
    <w:rsid w:val="00D97B8A"/>
    <w:rsid w:val="00DA1E71"/>
    <w:rsid w:val="00DA2891"/>
    <w:rsid w:val="00DA2A4E"/>
    <w:rsid w:val="00DA2D31"/>
    <w:rsid w:val="00DA305E"/>
    <w:rsid w:val="00DA46AD"/>
    <w:rsid w:val="00DA4769"/>
    <w:rsid w:val="00DA4A9B"/>
    <w:rsid w:val="00DA4B4F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19A3"/>
    <w:rsid w:val="00DB1C9B"/>
    <w:rsid w:val="00DB1DDD"/>
    <w:rsid w:val="00DB27F9"/>
    <w:rsid w:val="00DB2DF7"/>
    <w:rsid w:val="00DB377D"/>
    <w:rsid w:val="00DB4579"/>
    <w:rsid w:val="00DB49D3"/>
    <w:rsid w:val="00DB50C5"/>
    <w:rsid w:val="00DB58B9"/>
    <w:rsid w:val="00DB59AD"/>
    <w:rsid w:val="00DB6054"/>
    <w:rsid w:val="00DB6E10"/>
    <w:rsid w:val="00DB6FD5"/>
    <w:rsid w:val="00DC0BB6"/>
    <w:rsid w:val="00DC112E"/>
    <w:rsid w:val="00DC1234"/>
    <w:rsid w:val="00DC2D36"/>
    <w:rsid w:val="00DC3D86"/>
    <w:rsid w:val="00DC45B2"/>
    <w:rsid w:val="00DC4F13"/>
    <w:rsid w:val="00DC53EF"/>
    <w:rsid w:val="00DC5E99"/>
    <w:rsid w:val="00DC5FB3"/>
    <w:rsid w:val="00DC6129"/>
    <w:rsid w:val="00DC631A"/>
    <w:rsid w:val="00DC6DC7"/>
    <w:rsid w:val="00DD017F"/>
    <w:rsid w:val="00DD126B"/>
    <w:rsid w:val="00DD1AE7"/>
    <w:rsid w:val="00DD3166"/>
    <w:rsid w:val="00DD3666"/>
    <w:rsid w:val="00DD3A6E"/>
    <w:rsid w:val="00DD5FF1"/>
    <w:rsid w:val="00DD6064"/>
    <w:rsid w:val="00DD698D"/>
    <w:rsid w:val="00DD72E3"/>
    <w:rsid w:val="00DD7314"/>
    <w:rsid w:val="00DD7666"/>
    <w:rsid w:val="00DD781B"/>
    <w:rsid w:val="00DD7E75"/>
    <w:rsid w:val="00DE110B"/>
    <w:rsid w:val="00DE11C9"/>
    <w:rsid w:val="00DE1D9D"/>
    <w:rsid w:val="00DE1E23"/>
    <w:rsid w:val="00DE1E69"/>
    <w:rsid w:val="00DE1F4C"/>
    <w:rsid w:val="00DE23DC"/>
    <w:rsid w:val="00DE3510"/>
    <w:rsid w:val="00DE48BD"/>
    <w:rsid w:val="00DE5176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4927"/>
    <w:rsid w:val="00DF507A"/>
    <w:rsid w:val="00DF5CEF"/>
    <w:rsid w:val="00DF5F19"/>
    <w:rsid w:val="00DF5FAF"/>
    <w:rsid w:val="00DF695B"/>
    <w:rsid w:val="00DF6C7A"/>
    <w:rsid w:val="00DF6FCF"/>
    <w:rsid w:val="00DF717D"/>
    <w:rsid w:val="00DF7DB1"/>
    <w:rsid w:val="00DF7F58"/>
    <w:rsid w:val="00E00F27"/>
    <w:rsid w:val="00E013F8"/>
    <w:rsid w:val="00E01521"/>
    <w:rsid w:val="00E015F1"/>
    <w:rsid w:val="00E0203C"/>
    <w:rsid w:val="00E022FC"/>
    <w:rsid w:val="00E02F50"/>
    <w:rsid w:val="00E03130"/>
    <w:rsid w:val="00E04BB2"/>
    <w:rsid w:val="00E05500"/>
    <w:rsid w:val="00E060FC"/>
    <w:rsid w:val="00E07799"/>
    <w:rsid w:val="00E078E2"/>
    <w:rsid w:val="00E07CBA"/>
    <w:rsid w:val="00E07E6C"/>
    <w:rsid w:val="00E10E81"/>
    <w:rsid w:val="00E10E95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5C6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2743"/>
    <w:rsid w:val="00E23A38"/>
    <w:rsid w:val="00E23CD9"/>
    <w:rsid w:val="00E240D8"/>
    <w:rsid w:val="00E246F8"/>
    <w:rsid w:val="00E2479C"/>
    <w:rsid w:val="00E24CA8"/>
    <w:rsid w:val="00E25DE2"/>
    <w:rsid w:val="00E266B7"/>
    <w:rsid w:val="00E271A1"/>
    <w:rsid w:val="00E27883"/>
    <w:rsid w:val="00E303AE"/>
    <w:rsid w:val="00E303F6"/>
    <w:rsid w:val="00E30B5A"/>
    <w:rsid w:val="00E310B0"/>
    <w:rsid w:val="00E3123D"/>
    <w:rsid w:val="00E31461"/>
    <w:rsid w:val="00E314A0"/>
    <w:rsid w:val="00E31D43"/>
    <w:rsid w:val="00E31F8C"/>
    <w:rsid w:val="00E3224A"/>
    <w:rsid w:val="00E32608"/>
    <w:rsid w:val="00E32B0C"/>
    <w:rsid w:val="00E32B8E"/>
    <w:rsid w:val="00E3370E"/>
    <w:rsid w:val="00E3484E"/>
    <w:rsid w:val="00E34B6E"/>
    <w:rsid w:val="00E3526B"/>
    <w:rsid w:val="00E364CC"/>
    <w:rsid w:val="00E3723A"/>
    <w:rsid w:val="00E377B0"/>
    <w:rsid w:val="00E377FD"/>
    <w:rsid w:val="00E37860"/>
    <w:rsid w:val="00E40640"/>
    <w:rsid w:val="00E40A4E"/>
    <w:rsid w:val="00E410E5"/>
    <w:rsid w:val="00E41124"/>
    <w:rsid w:val="00E41343"/>
    <w:rsid w:val="00E416BE"/>
    <w:rsid w:val="00E417CB"/>
    <w:rsid w:val="00E419BA"/>
    <w:rsid w:val="00E41B61"/>
    <w:rsid w:val="00E421D0"/>
    <w:rsid w:val="00E422F7"/>
    <w:rsid w:val="00E4266E"/>
    <w:rsid w:val="00E427F9"/>
    <w:rsid w:val="00E42E89"/>
    <w:rsid w:val="00E43595"/>
    <w:rsid w:val="00E446F1"/>
    <w:rsid w:val="00E44802"/>
    <w:rsid w:val="00E4545A"/>
    <w:rsid w:val="00E46886"/>
    <w:rsid w:val="00E47AEF"/>
    <w:rsid w:val="00E50125"/>
    <w:rsid w:val="00E5019A"/>
    <w:rsid w:val="00E50506"/>
    <w:rsid w:val="00E512D9"/>
    <w:rsid w:val="00E517C3"/>
    <w:rsid w:val="00E5219A"/>
    <w:rsid w:val="00E52EB2"/>
    <w:rsid w:val="00E533D6"/>
    <w:rsid w:val="00E53B75"/>
    <w:rsid w:val="00E5410D"/>
    <w:rsid w:val="00E543D1"/>
    <w:rsid w:val="00E54E3B"/>
    <w:rsid w:val="00E55BAF"/>
    <w:rsid w:val="00E55C28"/>
    <w:rsid w:val="00E55C2C"/>
    <w:rsid w:val="00E5616D"/>
    <w:rsid w:val="00E570AD"/>
    <w:rsid w:val="00E57565"/>
    <w:rsid w:val="00E579A7"/>
    <w:rsid w:val="00E6114E"/>
    <w:rsid w:val="00E618B3"/>
    <w:rsid w:val="00E61B94"/>
    <w:rsid w:val="00E61BAF"/>
    <w:rsid w:val="00E622FB"/>
    <w:rsid w:val="00E62374"/>
    <w:rsid w:val="00E629CA"/>
    <w:rsid w:val="00E63838"/>
    <w:rsid w:val="00E63B6E"/>
    <w:rsid w:val="00E64434"/>
    <w:rsid w:val="00E6485E"/>
    <w:rsid w:val="00E64D8B"/>
    <w:rsid w:val="00E6515D"/>
    <w:rsid w:val="00E65502"/>
    <w:rsid w:val="00E65D80"/>
    <w:rsid w:val="00E66A77"/>
    <w:rsid w:val="00E66A97"/>
    <w:rsid w:val="00E67C51"/>
    <w:rsid w:val="00E67E5D"/>
    <w:rsid w:val="00E702C7"/>
    <w:rsid w:val="00E703CA"/>
    <w:rsid w:val="00E70E4F"/>
    <w:rsid w:val="00E71515"/>
    <w:rsid w:val="00E71A10"/>
    <w:rsid w:val="00E71B86"/>
    <w:rsid w:val="00E72EFC"/>
    <w:rsid w:val="00E749C9"/>
    <w:rsid w:val="00E750CA"/>
    <w:rsid w:val="00E751EB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B16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682E"/>
    <w:rsid w:val="00E870F5"/>
    <w:rsid w:val="00E8723F"/>
    <w:rsid w:val="00E87822"/>
    <w:rsid w:val="00E87A9B"/>
    <w:rsid w:val="00E87D7F"/>
    <w:rsid w:val="00E90395"/>
    <w:rsid w:val="00E90719"/>
    <w:rsid w:val="00E90922"/>
    <w:rsid w:val="00E90A93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312"/>
    <w:rsid w:val="00E94F8A"/>
    <w:rsid w:val="00E9533A"/>
    <w:rsid w:val="00E96A1D"/>
    <w:rsid w:val="00E96AD5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3939"/>
    <w:rsid w:val="00EA3C70"/>
    <w:rsid w:val="00EA438B"/>
    <w:rsid w:val="00EA5283"/>
    <w:rsid w:val="00EA5461"/>
    <w:rsid w:val="00EA580E"/>
    <w:rsid w:val="00EA5CE2"/>
    <w:rsid w:val="00EA64B0"/>
    <w:rsid w:val="00EA6B68"/>
    <w:rsid w:val="00EA745A"/>
    <w:rsid w:val="00EA7A41"/>
    <w:rsid w:val="00EB0523"/>
    <w:rsid w:val="00EB077B"/>
    <w:rsid w:val="00EB0AEE"/>
    <w:rsid w:val="00EB0D24"/>
    <w:rsid w:val="00EB1344"/>
    <w:rsid w:val="00EB21CF"/>
    <w:rsid w:val="00EB235D"/>
    <w:rsid w:val="00EB24A9"/>
    <w:rsid w:val="00EB2D48"/>
    <w:rsid w:val="00EB325F"/>
    <w:rsid w:val="00EB3D70"/>
    <w:rsid w:val="00EB3E22"/>
    <w:rsid w:val="00EB41B5"/>
    <w:rsid w:val="00EB48E5"/>
    <w:rsid w:val="00EB4C35"/>
    <w:rsid w:val="00EB4EA2"/>
    <w:rsid w:val="00EB5B44"/>
    <w:rsid w:val="00EB6685"/>
    <w:rsid w:val="00EB7237"/>
    <w:rsid w:val="00EB73C3"/>
    <w:rsid w:val="00EB7B6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BC"/>
    <w:rsid w:val="00EC657C"/>
    <w:rsid w:val="00EC71CE"/>
    <w:rsid w:val="00EC7858"/>
    <w:rsid w:val="00ED00DD"/>
    <w:rsid w:val="00ED1006"/>
    <w:rsid w:val="00ED27F9"/>
    <w:rsid w:val="00ED2A60"/>
    <w:rsid w:val="00ED3808"/>
    <w:rsid w:val="00ED454D"/>
    <w:rsid w:val="00ED4AFA"/>
    <w:rsid w:val="00ED635F"/>
    <w:rsid w:val="00ED6BD6"/>
    <w:rsid w:val="00ED6E55"/>
    <w:rsid w:val="00ED78C9"/>
    <w:rsid w:val="00EE0624"/>
    <w:rsid w:val="00EE0D13"/>
    <w:rsid w:val="00EE1F98"/>
    <w:rsid w:val="00EE280C"/>
    <w:rsid w:val="00EE28F5"/>
    <w:rsid w:val="00EE35AB"/>
    <w:rsid w:val="00EE3D18"/>
    <w:rsid w:val="00EE4346"/>
    <w:rsid w:val="00EE593B"/>
    <w:rsid w:val="00EE6B5A"/>
    <w:rsid w:val="00EE7CE1"/>
    <w:rsid w:val="00EF00FF"/>
    <w:rsid w:val="00EF0B71"/>
    <w:rsid w:val="00EF18FE"/>
    <w:rsid w:val="00EF1B8B"/>
    <w:rsid w:val="00EF2160"/>
    <w:rsid w:val="00EF2981"/>
    <w:rsid w:val="00EF3591"/>
    <w:rsid w:val="00EF3AD5"/>
    <w:rsid w:val="00EF3D20"/>
    <w:rsid w:val="00EF5302"/>
    <w:rsid w:val="00EF53CD"/>
    <w:rsid w:val="00EF5787"/>
    <w:rsid w:val="00EF5E6B"/>
    <w:rsid w:val="00EF60D0"/>
    <w:rsid w:val="00EF7C03"/>
    <w:rsid w:val="00F00459"/>
    <w:rsid w:val="00F00A11"/>
    <w:rsid w:val="00F0106A"/>
    <w:rsid w:val="00F01A5F"/>
    <w:rsid w:val="00F01AA2"/>
    <w:rsid w:val="00F038F0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10AC"/>
    <w:rsid w:val="00F11372"/>
    <w:rsid w:val="00F11645"/>
    <w:rsid w:val="00F118C9"/>
    <w:rsid w:val="00F11C86"/>
    <w:rsid w:val="00F12093"/>
    <w:rsid w:val="00F12EC0"/>
    <w:rsid w:val="00F13364"/>
    <w:rsid w:val="00F135D2"/>
    <w:rsid w:val="00F13946"/>
    <w:rsid w:val="00F151AF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17C46"/>
    <w:rsid w:val="00F20827"/>
    <w:rsid w:val="00F209B7"/>
    <w:rsid w:val="00F21135"/>
    <w:rsid w:val="00F213C1"/>
    <w:rsid w:val="00F21B0F"/>
    <w:rsid w:val="00F21C5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AED"/>
    <w:rsid w:val="00F31B6B"/>
    <w:rsid w:val="00F31EE4"/>
    <w:rsid w:val="00F32194"/>
    <w:rsid w:val="00F33417"/>
    <w:rsid w:val="00F33674"/>
    <w:rsid w:val="00F3387A"/>
    <w:rsid w:val="00F34480"/>
    <w:rsid w:val="00F34B14"/>
    <w:rsid w:val="00F34D4D"/>
    <w:rsid w:val="00F34EDE"/>
    <w:rsid w:val="00F35075"/>
    <w:rsid w:val="00F351B8"/>
    <w:rsid w:val="00F35D41"/>
    <w:rsid w:val="00F35DDC"/>
    <w:rsid w:val="00F35F56"/>
    <w:rsid w:val="00F36E1A"/>
    <w:rsid w:val="00F375CE"/>
    <w:rsid w:val="00F376AF"/>
    <w:rsid w:val="00F3773E"/>
    <w:rsid w:val="00F40473"/>
    <w:rsid w:val="00F41114"/>
    <w:rsid w:val="00F411BE"/>
    <w:rsid w:val="00F413CC"/>
    <w:rsid w:val="00F434C6"/>
    <w:rsid w:val="00F43D4A"/>
    <w:rsid w:val="00F43F65"/>
    <w:rsid w:val="00F4469F"/>
    <w:rsid w:val="00F457DA"/>
    <w:rsid w:val="00F468C8"/>
    <w:rsid w:val="00F4766C"/>
    <w:rsid w:val="00F477F2"/>
    <w:rsid w:val="00F50756"/>
    <w:rsid w:val="00F507D1"/>
    <w:rsid w:val="00F50984"/>
    <w:rsid w:val="00F5103C"/>
    <w:rsid w:val="00F514A1"/>
    <w:rsid w:val="00F517C5"/>
    <w:rsid w:val="00F519CE"/>
    <w:rsid w:val="00F51ADA"/>
    <w:rsid w:val="00F51C70"/>
    <w:rsid w:val="00F52496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62AF"/>
    <w:rsid w:val="00F568FB"/>
    <w:rsid w:val="00F570BF"/>
    <w:rsid w:val="00F57485"/>
    <w:rsid w:val="00F57752"/>
    <w:rsid w:val="00F60032"/>
    <w:rsid w:val="00F607C5"/>
    <w:rsid w:val="00F60DEA"/>
    <w:rsid w:val="00F61363"/>
    <w:rsid w:val="00F6302A"/>
    <w:rsid w:val="00F63838"/>
    <w:rsid w:val="00F643D1"/>
    <w:rsid w:val="00F64C2B"/>
    <w:rsid w:val="00F64DC0"/>
    <w:rsid w:val="00F651BE"/>
    <w:rsid w:val="00F65F27"/>
    <w:rsid w:val="00F660C3"/>
    <w:rsid w:val="00F67E37"/>
    <w:rsid w:val="00F67F53"/>
    <w:rsid w:val="00F70104"/>
    <w:rsid w:val="00F703BE"/>
    <w:rsid w:val="00F706AB"/>
    <w:rsid w:val="00F71F69"/>
    <w:rsid w:val="00F72B72"/>
    <w:rsid w:val="00F73595"/>
    <w:rsid w:val="00F7375A"/>
    <w:rsid w:val="00F745E4"/>
    <w:rsid w:val="00F74BB9"/>
    <w:rsid w:val="00F75582"/>
    <w:rsid w:val="00F755A8"/>
    <w:rsid w:val="00F75791"/>
    <w:rsid w:val="00F75A12"/>
    <w:rsid w:val="00F76B99"/>
    <w:rsid w:val="00F76EFA"/>
    <w:rsid w:val="00F771F2"/>
    <w:rsid w:val="00F7756D"/>
    <w:rsid w:val="00F800BF"/>
    <w:rsid w:val="00F804BE"/>
    <w:rsid w:val="00F80ED8"/>
    <w:rsid w:val="00F80F50"/>
    <w:rsid w:val="00F817CE"/>
    <w:rsid w:val="00F81DA0"/>
    <w:rsid w:val="00F82D94"/>
    <w:rsid w:val="00F82FBC"/>
    <w:rsid w:val="00F8345A"/>
    <w:rsid w:val="00F838AE"/>
    <w:rsid w:val="00F8456C"/>
    <w:rsid w:val="00F859D8"/>
    <w:rsid w:val="00F85F8F"/>
    <w:rsid w:val="00F86516"/>
    <w:rsid w:val="00F868F5"/>
    <w:rsid w:val="00F872AD"/>
    <w:rsid w:val="00F874F0"/>
    <w:rsid w:val="00F87537"/>
    <w:rsid w:val="00F87A58"/>
    <w:rsid w:val="00F90344"/>
    <w:rsid w:val="00F9056A"/>
    <w:rsid w:val="00F90921"/>
    <w:rsid w:val="00F90F8D"/>
    <w:rsid w:val="00F918FA"/>
    <w:rsid w:val="00F91ADD"/>
    <w:rsid w:val="00F91C3C"/>
    <w:rsid w:val="00F91DF0"/>
    <w:rsid w:val="00F92782"/>
    <w:rsid w:val="00F9288B"/>
    <w:rsid w:val="00F9378A"/>
    <w:rsid w:val="00F93AA9"/>
    <w:rsid w:val="00F94161"/>
    <w:rsid w:val="00F963B0"/>
    <w:rsid w:val="00F96985"/>
    <w:rsid w:val="00F96B5B"/>
    <w:rsid w:val="00F96EA5"/>
    <w:rsid w:val="00F96F97"/>
    <w:rsid w:val="00F97228"/>
    <w:rsid w:val="00F97838"/>
    <w:rsid w:val="00FA007C"/>
    <w:rsid w:val="00FA070D"/>
    <w:rsid w:val="00FA0F22"/>
    <w:rsid w:val="00FA1A18"/>
    <w:rsid w:val="00FA1C75"/>
    <w:rsid w:val="00FA20F7"/>
    <w:rsid w:val="00FA2205"/>
    <w:rsid w:val="00FA2283"/>
    <w:rsid w:val="00FA22F2"/>
    <w:rsid w:val="00FA22F8"/>
    <w:rsid w:val="00FA2A6C"/>
    <w:rsid w:val="00FA2A95"/>
    <w:rsid w:val="00FA2BB3"/>
    <w:rsid w:val="00FA389F"/>
    <w:rsid w:val="00FA4908"/>
    <w:rsid w:val="00FA55BB"/>
    <w:rsid w:val="00FA6C4A"/>
    <w:rsid w:val="00FA6E5B"/>
    <w:rsid w:val="00FA7109"/>
    <w:rsid w:val="00FA7755"/>
    <w:rsid w:val="00FA785E"/>
    <w:rsid w:val="00FA7F00"/>
    <w:rsid w:val="00FB0AB2"/>
    <w:rsid w:val="00FB0E2A"/>
    <w:rsid w:val="00FB12E4"/>
    <w:rsid w:val="00FB1640"/>
    <w:rsid w:val="00FB1B76"/>
    <w:rsid w:val="00FB2011"/>
    <w:rsid w:val="00FB250B"/>
    <w:rsid w:val="00FB26DB"/>
    <w:rsid w:val="00FB3344"/>
    <w:rsid w:val="00FB3775"/>
    <w:rsid w:val="00FB3CA6"/>
    <w:rsid w:val="00FB413D"/>
    <w:rsid w:val="00FB4C80"/>
    <w:rsid w:val="00FB5944"/>
    <w:rsid w:val="00FB5AE1"/>
    <w:rsid w:val="00FB6087"/>
    <w:rsid w:val="00FB6BA8"/>
    <w:rsid w:val="00FB7389"/>
    <w:rsid w:val="00FB7986"/>
    <w:rsid w:val="00FC186B"/>
    <w:rsid w:val="00FC1DCB"/>
    <w:rsid w:val="00FC2019"/>
    <w:rsid w:val="00FC2E17"/>
    <w:rsid w:val="00FC3355"/>
    <w:rsid w:val="00FC3620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C79F9"/>
    <w:rsid w:val="00FD07F6"/>
    <w:rsid w:val="00FD096B"/>
    <w:rsid w:val="00FD0F09"/>
    <w:rsid w:val="00FD1872"/>
    <w:rsid w:val="00FD1EC8"/>
    <w:rsid w:val="00FD21DD"/>
    <w:rsid w:val="00FD2E88"/>
    <w:rsid w:val="00FD3055"/>
    <w:rsid w:val="00FD38A7"/>
    <w:rsid w:val="00FD3B87"/>
    <w:rsid w:val="00FD4578"/>
    <w:rsid w:val="00FD4686"/>
    <w:rsid w:val="00FD47ED"/>
    <w:rsid w:val="00FD5D8C"/>
    <w:rsid w:val="00FD677E"/>
    <w:rsid w:val="00FD67EC"/>
    <w:rsid w:val="00FD69B1"/>
    <w:rsid w:val="00FD710F"/>
    <w:rsid w:val="00FD74DB"/>
    <w:rsid w:val="00FD75E6"/>
    <w:rsid w:val="00FD7660"/>
    <w:rsid w:val="00FD7894"/>
    <w:rsid w:val="00FD7BE1"/>
    <w:rsid w:val="00FE0490"/>
    <w:rsid w:val="00FE0522"/>
    <w:rsid w:val="00FE0655"/>
    <w:rsid w:val="00FE17A2"/>
    <w:rsid w:val="00FE1F53"/>
    <w:rsid w:val="00FE220A"/>
    <w:rsid w:val="00FE2365"/>
    <w:rsid w:val="00FE2648"/>
    <w:rsid w:val="00FE32C1"/>
    <w:rsid w:val="00FE37D0"/>
    <w:rsid w:val="00FE3FFB"/>
    <w:rsid w:val="00FE48EB"/>
    <w:rsid w:val="00FE4C7B"/>
    <w:rsid w:val="00FE4CA9"/>
    <w:rsid w:val="00FE4D7E"/>
    <w:rsid w:val="00FE55A8"/>
    <w:rsid w:val="00FE5659"/>
    <w:rsid w:val="00FE57B9"/>
    <w:rsid w:val="00FE61D9"/>
    <w:rsid w:val="00FE67E0"/>
    <w:rsid w:val="00FE6B82"/>
    <w:rsid w:val="00FE7336"/>
    <w:rsid w:val="00FE787C"/>
    <w:rsid w:val="00FF07B8"/>
    <w:rsid w:val="00FF0AFB"/>
    <w:rsid w:val="00FF10FD"/>
    <w:rsid w:val="00FF1F6E"/>
    <w:rsid w:val="00FF302A"/>
    <w:rsid w:val="00FF310E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A2481"/>
    <w:rPr>
      <w:rFonts w:asciiTheme="minorHAnsi" w:eastAsiaTheme="minorEastAsia" w:hAnsiTheme="minorHAnsi" w:cstheme="minorBidi"/>
      <w:sz w:val="24"/>
      <w:szCs w:val="24"/>
      <w:lang w:val="en-US" w:eastAsia="ja-JP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1. Heading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,4,Memo,5,3,no,break,4H,Head4,41,42,43,411,421,4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9A248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A2481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"/>
    <w:basedOn w:val="Normal"/>
    <w:next w:val="Normal"/>
    <w:link w:val="CaptionChar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semiHidden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qFormat/>
    <w:rsid w:val="001B36D6"/>
    <w:pPr>
      <w:keepNext/>
      <w:keepLines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qFormat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864588"/>
    <w:pPr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3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qFormat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ind w:left="1622" w:hanging="363"/>
    </w:pPr>
    <w:rPr>
      <w:rFonts w:ascii="Arial" w:eastAsia="MS Mincho" w:hAnsi="Arial"/>
      <w:sz w:val="20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lang w:val="sv-SE" w:eastAsia="sv-SE"/>
    </w:rPr>
  </w:style>
  <w:style w:type="character" w:customStyle="1" w:styleId="TAHCar">
    <w:name w:val="TAH Car"/>
    <w:link w:val="TAH"/>
    <w:qFormat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paragraph" w:customStyle="1" w:styleId="TICharChar">
    <w:name w:val="TI Char Char"/>
    <w:basedOn w:val="Normal"/>
    <w:semiHidden/>
    <w:rsid w:val="00EF2160"/>
    <w:pPr>
      <w:keepNext/>
      <w:tabs>
        <w:tab w:val="num" w:pos="851"/>
      </w:tabs>
      <w:spacing w:before="60" w:after="60"/>
      <w:ind w:left="851" w:hanging="851"/>
    </w:pPr>
    <w:rPr>
      <w:rFonts w:cs="Arial"/>
      <w:color w:val="0000FF"/>
      <w:kern w:val="2"/>
    </w:rPr>
  </w:style>
  <w:style w:type="paragraph" w:customStyle="1" w:styleId="TAC">
    <w:name w:val="TAC"/>
    <w:basedOn w:val="TAL"/>
    <w:link w:val="TACChar"/>
    <w:qFormat/>
    <w:rsid w:val="00927FE2"/>
    <w:pPr>
      <w:jc w:val="center"/>
    </w:pPr>
  </w:style>
  <w:style w:type="character" w:customStyle="1" w:styleId="CaptionChar">
    <w:name w:val="Caption Char"/>
    <w:aliases w:val="cap Char,Caption Equation Char"/>
    <w:link w:val="Caption"/>
    <w:rsid w:val="00927FE2"/>
    <w:rPr>
      <w:rFonts w:asciiTheme="minorHAnsi" w:eastAsiaTheme="minorHAnsi" w:hAnsiTheme="minorHAnsi" w:cstheme="minorBidi"/>
      <w:b/>
      <w:bCs/>
      <w:sz w:val="22"/>
      <w:szCs w:val="22"/>
      <w:lang w:val="en-US"/>
    </w:rPr>
  </w:style>
  <w:style w:type="character" w:customStyle="1" w:styleId="TACChar">
    <w:name w:val="TAC Char"/>
    <w:link w:val="TAC"/>
    <w:rsid w:val="00927FE2"/>
    <w:rPr>
      <w:rFonts w:ascii="Arial" w:eastAsiaTheme="minorHAnsi" w:hAnsi="Arial" w:cstheme="minorBidi"/>
      <w:sz w:val="18"/>
      <w:szCs w:val="22"/>
      <w:lang w:val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rsid w:val="00787349"/>
    <w:rPr>
      <w:rFonts w:ascii="Calibri" w:eastAsia="Calibri" w:hAnsi="Calibri" w:cstheme="minorBidi"/>
      <w:sz w:val="22"/>
      <w:szCs w:val="22"/>
      <w:lang w:val="en-US" w:eastAsia="zh-CN"/>
    </w:rPr>
  </w:style>
  <w:style w:type="paragraph" w:customStyle="1" w:styleId="References">
    <w:name w:val="References"/>
    <w:basedOn w:val="Normal"/>
    <w:rsid w:val="00F7375A"/>
    <w:pPr>
      <w:numPr>
        <w:numId w:val="10"/>
      </w:numPr>
      <w:autoSpaceDE w:val="0"/>
      <w:autoSpaceDN w:val="0"/>
      <w:snapToGrid w:val="0"/>
      <w:spacing w:after="60"/>
    </w:pPr>
    <w:rPr>
      <w:rFonts w:ascii="Times New Roman" w:eastAsia="SimSun" w:hAnsi="Times New Roman"/>
      <w:sz w:val="20"/>
      <w:szCs w:val="16"/>
    </w:rPr>
  </w:style>
  <w:style w:type="character" w:customStyle="1" w:styleId="B10">
    <w:name w:val="B1 (文字)"/>
    <w:rsid w:val="00182E1A"/>
    <w:rPr>
      <w:rFonts w:eastAsia="MS Mincho"/>
      <w:lang w:val="en-GB" w:eastAsia="en-US" w:bidi="ar-SA"/>
    </w:rPr>
  </w:style>
  <w:style w:type="paragraph" w:customStyle="1" w:styleId="textintend1">
    <w:name w:val="text intend 1"/>
    <w:basedOn w:val="Normal"/>
    <w:rsid w:val="003B2409"/>
    <w:pPr>
      <w:numPr>
        <w:numId w:val="39"/>
      </w:numPr>
      <w:overflowPunct w:val="0"/>
      <w:autoSpaceDE w:val="0"/>
      <w:autoSpaceDN w:val="0"/>
      <w:adjustRightInd w:val="0"/>
      <w:textAlignment w:val="baseline"/>
    </w:pPr>
    <w:rPr>
      <w:rFonts w:ascii="Times New Roman" w:eastAsia="MS Mincho" w:hAnsi="Times New Roman" w:cs="Times New Roman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68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8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3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11" ma:contentTypeDescription="Create a new document." ma:contentTypeScope="" ma:versionID="66ce7bebfef01f2c45e8f1c04917a89f">
  <xsd:schema xmlns:xsd="http://www.w3.org/2001/XMLSchema" xmlns:xs="http://www.w3.org/2001/XMLSchema" xmlns:p="http://schemas.microsoft.com/office/2006/metadata/properties" xmlns:ns2="5a888943-97ca-4c93-b605-714bb5e9e285" xmlns:ns3="e32f50e1-6846-4d7d-ad60-ccd6877e6c5e" targetNamespace="http://schemas.microsoft.com/office/2006/metadata/properties" ma:root="true" ma:fieldsID="fa8b6044dce05bdabb27a4ea9c9bcde6" ns2:_="" ns3:_="">
    <xsd:import namespace="5a888943-97ca-4c93-b605-714bb5e9e285"/>
    <xsd:import namespace="e32f50e1-6846-4d7d-ad60-ccd6877e6c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18ABDF-EC0E-4B16-9803-457092C99E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3CB249-9FB2-480E-BED5-3DA5F6C8FBD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DCD3F27-041A-46A4-85F9-CCDAF389C2D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B41B19D-1BC8-344D-8E63-407E6FC3C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1306</Words>
  <Characters>7448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8737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2020-08-07T15:10:00Z</dcterms:created>
  <dcterms:modified xsi:type="dcterms:W3CDTF">2020-08-08T03:42:00Z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0x0101006C8E648E97429F4A9C700CA2B719F885</vt:lpwstr>
  </property>
  <property fmtid="{D5CDD505-2E9C-101B-9397-08002B2CF9AE}" pid="3" name="URL">
    <vt:lpwstr/>
  </property>
</Properties>
</file>