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D45ADD2" w14:textId="458E8574"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100-e</w:t>
      </w:r>
      <w:r w:rsidR="001B69D7">
        <w:rPr>
          <w:rFonts w:cs="Arial" w:hint="eastAsia"/>
          <w:bCs/>
          <w:sz w:val="20"/>
          <w:lang w:eastAsia="ja-JP"/>
        </w:rPr>
        <w:tab/>
      </w:r>
      <w:r w:rsidR="001B69D7">
        <w:rPr>
          <w:rFonts w:cs="Arial" w:hint="eastAsia"/>
          <w:bCs/>
          <w:sz w:val="20"/>
          <w:lang w:eastAsia="ja-JP"/>
        </w:rPr>
        <w:tab/>
      </w:r>
      <w:r w:rsidR="004E13B3" w:rsidRPr="004E13B3">
        <w:rPr>
          <w:sz w:val="20"/>
        </w:rPr>
        <w:t>R1-2000588</w:t>
      </w:r>
    </w:p>
    <w:p w14:paraId="552A328C" w14:textId="2C4A4371"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Pr>
          <w:rFonts w:eastAsia="ＭＳ 明朝" w:cs="Arial"/>
          <w:bCs/>
          <w:sz w:val="20"/>
          <w:lang w:val="en-US" w:eastAsia="ja-JP"/>
        </w:rPr>
        <w:t>February 24th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March 6th,</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93381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B2A9E">
        <w:rPr>
          <w:b w:val="0"/>
          <w:sz w:val="20"/>
        </w:rPr>
        <w:t xml:space="preserve">Remaining issue on </w:t>
      </w:r>
      <w:r w:rsidR="006A0561">
        <w:rPr>
          <w:rFonts w:eastAsia="ＭＳ 明朝"/>
          <w:b w:val="0"/>
          <w:sz w:val="20"/>
          <w:lang w:eastAsia="ja-JP"/>
        </w:rPr>
        <w:t>UCI enhancement</w:t>
      </w:r>
    </w:p>
    <w:p w14:paraId="3BEF152C" w14:textId="7684CA5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CE3E04">
        <w:rPr>
          <w:rFonts w:ascii="Arial" w:hAnsi="Arial"/>
          <w:lang w:eastAsia="ja-JP"/>
        </w:rPr>
        <w:t>5</w:t>
      </w:r>
      <w:r w:rsidR="00F728D9">
        <w:rPr>
          <w:rFonts w:ascii="Arial" w:hAnsi="Arial"/>
          <w:lang w:eastAsia="ja-JP"/>
        </w:rPr>
        <w:t>.</w:t>
      </w:r>
      <w:r w:rsidR="00AF1809">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51492452" w:rsidR="00CD5D21" w:rsidRDefault="00DC50EB" w:rsidP="000C5387">
      <w:pPr>
        <w:spacing w:after="0"/>
        <w:rPr>
          <w:lang w:eastAsia="ja-JP"/>
        </w:rPr>
      </w:pPr>
      <w:r>
        <w:rPr>
          <w:lang w:eastAsia="ja-JP"/>
        </w:rPr>
        <w:t xml:space="preserve">This document provides our view on </w:t>
      </w:r>
      <w:r w:rsidR="001E4079">
        <w:rPr>
          <w:lang w:eastAsia="ja-JP"/>
        </w:rPr>
        <w:t xml:space="preserve">following </w:t>
      </w:r>
      <w:r>
        <w:rPr>
          <w:lang w:eastAsia="ja-JP"/>
        </w:rPr>
        <w:t>remaining issue</w:t>
      </w:r>
      <w:r w:rsidR="00BA665C">
        <w:rPr>
          <w:lang w:eastAsia="ja-JP"/>
        </w:rPr>
        <w:t>s</w:t>
      </w:r>
      <w:r>
        <w:rPr>
          <w:lang w:eastAsia="ja-JP"/>
        </w:rPr>
        <w:t xml:space="preserve"> on </w:t>
      </w:r>
      <w:r w:rsidR="006A0561">
        <w:rPr>
          <w:lang w:eastAsia="ja-JP"/>
        </w:rPr>
        <w:t>UCI enhancement</w:t>
      </w:r>
      <w:r>
        <w:rPr>
          <w:lang w:eastAsia="ja-JP"/>
        </w:rPr>
        <w:t>.</w:t>
      </w:r>
    </w:p>
    <w:p w14:paraId="1DE69DE5" w14:textId="27A2E37E" w:rsidR="006A0561" w:rsidRPr="001E4079" w:rsidRDefault="006A0561" w:rsidP="006A0561">
      <w:pPr>
        <w:pStyle w:val="aff1"/>
        <w:widowControl w:val="0"/>
        <w:numPr>
          <w:ilvl w:val="0"/>
          <w:numId w:val="45"/>
        </w:numPr>
        <w:snapToGrid w:val="0"/>
        <w:spacing w:after="0"/>
        <w:ind w:leftChars="0"/>
        <w:rPr>
          <w:rFonts w:eastAsiaTheme="minorEastAsia"/>
        </w:rPr>
      </w:pPr>
      <w:r>
        <w:rPr>
          <w:rFonts w:eastAsiaTheme="minorEastAsia"/>
        </w:rPr>
        <w:t>PHY identification of the priority</w:t>
      </w:r>
    </w:p>
    <w:p w14:paraId="31692158" w14:textId="3DF93838" w:rsidR="001E4079" w:rsidRPr="001E4079" w:rsidRDefault="001E4079" w:rsidP="001E4079">
      <w:pPr>
        <w:pStyle w:val="aff1"/>
        <w:widowControl w:val="0"/>
        <w:numPr>
          <w:ilvl w:val="0"/>
          <w:numId w:val="45"/>
        </w:numPr>
        <w:snapToGrid w:val="0"/>
        <w:spacing w:after="0"/>
        <w:ind w:leftChars="0"/>
        <w:rPr>
          <w:rFonts w:eastAsiaTheme="minorEastAsia"/>
        </w:rPr>
      </w:pPr>
      <w:r w:rsidRPr="001E4079">
        <w:rPr>
          <w:rFonts w:eastAsiaTheme="minorEastAsia"/>
        </w:rPr>
        <w:t>PUCCH resource indicator field in DCI format 1-2</w:t>
      </w:r>
    </w:p>
    <w:p w14:paraId="75BAB104" w14:textId="1CEE8BC5" w:rsidR="001E4079" w:rsidRPr="001E4079" w:rsidRDefault="001E4079" w:rsidP="001E4079">
      <w:pPr>
        <w:pStyle w:val="aff1"/>
        <w:widowControl w:val="0"/>
        <w:numPr>
          <w:ilvl w:val="0"/>
          <w:numId w:val="45"/>
        </w:numPr>
        <w:snapToGrid w:val="0"/>
        <w:spacing w:after="0"/>
        <w:ind w:leftChars="0"/>
        <w:rPr>
          <w:rFonts w:eastAsiaTheme="minorEastAsia"/>
        </w:rPr>
      </w:pPr>
      <w:r w:rsidRPr="001E4079">
        <w:rPr>
          <w:rFonts w:eastAsiaTheme="minorEastAsia"/>
        </w:rPr>
        <w:t>PUCCH resource determination in case of reduced size PRI bit field</w:t>
      </w:r>
    </w:p>
    <w:p w14:paraId="1DDC8F42" w14:textId="67D1AF40" w:rsidR="00861975" w:rsidRDefault="00DC50EB" w:rsidP="00861975">
      <w:pPr>
        <w:pStyle w:val="1"/>
        <w:tabs>
          <w:tab w:val="num" w:pos="426"/>
        </w:tabs>
        <w:ind w:left="426" w:hanging="426"/>
        <w:rPr>
          <w:lang w:val="en-US" w:eastAsia="ja-JP"/>
        </w:rPr>
      </w:pPr>
      <w:r>
        <w:rPr>
          <w:lang w:val="en-US" w:eastAsia="ja-JP"/>
        </w:rPr>
        <w:t>Discussion</w:t>
      </w:r>
    </w:p>
    <w:p w14:paraId="2C4491F3" w14:textId="24546C29" w:rsidR="006A0561" w:rsidRPr="00DE1C17" w:rsidRDefault="006A0561" w:rsidP="006A0561">
      <w:pPr>
        <w:spacing w:after="0"/>
        <w:rPr>
          <w:b/>
          <w:u w:val="single"/>
          <w:lang w:eastAsia="ja-JP"/>
        </w:rPr>
      </w:pPr>
      <w:r>
        <w:rPr>
          <w:b/>
          <w:u w:val="single"/>
          <w:lang w:eastAsia="ja-JP"/>
        </w:rPr>
        <w:t>PHY identification of the priority</w:t>
      </w:r>
    </w:p>
    <w:p w14:paraId="723D13BF" w14:textId="62C58C43" w:rsidR="006A0561" w:rsidRPr="00172F65" w:rsidRDefault="006A0561" w:rsidP="00172F65">
      <w:pPr>
        <w:rPr>
          <w:lang w:eastAsia="ja-JP"/>
        </w:rPr>
      </w:pPr>
      <w:r>
        <w:rPr>
          <w:rFonts w:hint="eastAsia"/>
          <w:lang w:eastAsia="ja-JP"/>
        </w:rPr>
        <w:t xml:space="preserve">In RAN1#99, following agreement and working </w:t>
      </w:r>
      <w:r>
        <w:rPr>
          <w:lang w:eastAsia="ja-JP"/>
        </w:rPr>
        <w:t>assumption</w:t>
      </w:r>
      <w:r>
        <w:rPr>
          <w:rFonts w:hint="eastAsia"/>
          <w:lang w:eastAsia="ja-JP"/>
        </w:rPr>
        <w:t xml:space="preserve"> </w:t>
      </w:r>
      <w:r>
        <w:rPr>
          <w:lang w:eastAsia="ja-JP"/>
        </w:rPr>
        <w:t>were made.</w:t>
      </w:r>
    </w:p>
    <w:p w14:paraId="4FA2D47C" w14:textId="30166030" w:rsidR="006A0561" w:rsidRDefault="006A0561" w:rsidP="00172F65">
      <w:pPr>
        <w:pStyle w:val="Agreements"/>
        <w:ind w:leftChars="100" w:left="200"/>
      </w:pPr>
      <w:r>
        <w:rPr>
          <w:highlight w:val="green"/>
        </w:rPr>
        <w:t>Agreement:</w:t>
      </w:r>
    </w:p>
    <w:p w14:paraId="34BE7356" w14:textId="77777777" w:rsidR="006A0561" w:rsidRDefault="006A0561" w:rsidP="00172F65">
      <w:pPr>
        <w:pStyle w:val="aff1"/>
        <w:widowControl w:val="0"/>
        <w:numPr>
          <w:ilvl w:val="0"/>
          <w:numId w:val="45"/>
        </w:numPr>
        <w:snapToGrid w:val="0"/>
        <w:spacing w:after="0"/>
        <w:ind w:leftChars="100" w:left="620"/>
        <w:jc w:val="both"/>
        <w:rPr>
          <w:rFonts w:eastAsiaTheme="minorEastAsia"/>
        </w:rPr>
      </w:pPr>
      <w:r>
        <w:rPr>
          <w:rFonts w:eastAsiaTheme="minorEastAsia" w:hint="eastAsia"/>
        </w:rPr>
        <w:t>When both DCI format 0-1 / 1-1 and DCI format 0-2 / 1-2 are configured to be monitored per BWP, a DCI format (from the formats 0-1 / 1-1 / 0-2 / 1-2) can be used to scheduled PDSCH with different HARQ-ACK priorities or PUSCH with different priorities.</w:t>
      </w:r>
    </w:p>
    <w:p w14:paraId="095B7F5D" w14:textId="77777777" w:rsidR="006A0561" w:rsidRDefault="006A0561" w:rsidP="00172F65">
      <w:pPr>
        <w:pStyle w:val="aff1"/>
        <w:widowControl w:val="0"/>
        <w:numPr>
          <w:ilvl w:val="1"/>
          <w:numId w:val="45"/>
        </w:numPr>
        <w:snapToGrid w:val="0"/>
        <w:spacing w:after="0"/>
        <w:ind w:leftChars="310" w:left="1040"/>
        <w:jc w:val="both"/>
        <w:rPr>
          <w:rFonts w:eastAsiaTheme="minorEastAsia"/>
        </w:rPr>
      </w:pPr>
      <w:r>
        <w:rPr>
          <w:rFonts w:eastAsiaTheme="minorEastAsia"/>
        </w:rPr>
        <w:t>This feature is UE optional.</w:t>
      </w:r>
    </w:p>
    <w:p w14:paraId="1089B341" w14:textId="6574CECD" w:rsidR="006A0561" w:rsidRDefault="006A0561" w:rsidP="00172F65">
      <w:pPr>
        <w:pStyle w:val="Agreements"/>
        <w:spacing w:beforeLines="50" w:before="120"/>
        <w:ind w:leftChars="100" w:left="200"/>
      </w:pPr>
      <w:r w:rsidRPr="00864158">
        <w:rPr>
          <w:highlight w:val="darkYellow"/>
        </w:rPr>
        <w:t>Working assumption:</w:t>
      </w:r>
    </w:p>
    <w:p w14:paraId="0DAE7B3D" w14:textId="77777777" w:rsidR="006A0561" w:rsidRDefault="006A0561" w:rsidP="00172F65">
      <w:pPr>
        <w:pStyle w:val="aff1"/>
        <w:widowControl w:val="0"/>
        <w:numPr>
          <w:ilvl w:val="0"/>
          <w:numId w:val="45"/>
        </w:numPr>
        <w:snapToGrid w:val="0"/>
        <w:spacing w:after="0"/>
        <w:ind w:leftChars="100" w:left="620"/>
        <w:jc w:val="both"/>
        <w:rPr>
          <w:rFonts w:eastAsiaTheme="minorEastAsia"/>
        </w:rPr>
      </w:pPr>
      <w:r>
        <w:rPr>
          <w:rFonts w:eastAsiaTheme="minorEastAsia" w:hint="eastAsia"/>
        </w:rPr>
        <w:t xml:space="preserve">When a single PDSCH / PUSCH processing timeline is configured in the carrier, at least when only DCI format 0-1 / 1-1 is configured or only DCI format 0-2 / 1-2 is configured in USS per BWP, a DCI format (from the formats 0-1 / 1-1 / 0-2 / 1-2) can be used to </w:t>
      </w:r>
      <w:r>
        <w:rPr>
          <w:rFonts w:eastAsiaTheme="minorEastAsia"/>
        </w:rPr>
        <w:t>scheduled</w:t>
      </w:r>
      <w:r>
        <w:rPr>
          <w:rFonts w:eastAsiaTheme="minorEastAsia" w:hint="eastAsia"/>
        </w:rPr>
        <w:t xml:space="preserve"> </w:t>
      </w:r>
      <w:r>
        <w:rPr>
          <w:rFonts w:eastAsiaTheme="minorEastAsia"/>
        </w:rPr>
        <w:t>PDSCH with different HARQ-ACK priorities or PUSCH with different priorities.</w:t>
      </w:r>
    </w:p>
    <w:p w14:paraId="79BA9698" w14:textId="77777777" w:rsidR="006A0561" w:rsidRDefault="006A0561" w:rsidP="00172F65">
      <w:pPr>
        <w:pStyle w:val="aff1"/>
        <w:widowControl w:val="0"/>
        <w:numPr>
          <w:ilvl w:val="1"/>
          <w:numId w:val="45"/>
        </w:numPr>
        <w:snapToGrid w:val="0"/>
        <w:spacing w:after="0"/>
        <w:ind w:leftChars="310" w:left="1040"/>
        <w:jc w:val="both"/>
        <w:rPr>
          <w:rFonts w:eastAsiaTheme="minorEastAsia"/>
        </w:rPr>
      </w:pPr>
      <w:r>
        <w:rPr>
          <w:rFonts w:eastAsiaTheme="minorEastAsia"/>
        </w:rPr>
        <w:t>1-bit field in DCI can be configured as the PHY identification of the priority.</w:t>
      </w:r>
    </w:p>
    <w:p w14:paraId="06303158" w14:textId="77777777" w:rsidR="006A0561" w:rsidRDefault="006A0561" w:rsidP="00172F65">
      <w:pPr>
        <w:pStyle w:val="aff1"/>
        <w:widowControl w:val="0"/>
        <w:numPr>
          <w:ilvl w:val="1"/>
          <w:numId w:val="45"/>
        </w:numPr>
        <w:snapToGrid w:val="0"/>
        <w:spacing w:after="0"/>
        <w:ind w:leftChars="310" w:left="1040"/>
        <w:jc w:val="both"/>
        <w:rPr>
          <w:rFonts w:eastAsiaTheme="minorEastAsia"/>
        </w:rPr>
      </w:pPr>
      <w:r>
        <w:rPr>
          <w:rFonts w:eastAsiaTheme="minorEastAsia"/>
        </w:rPr>
        <w:t>No indication of different priorities by DCI formats 0-0 / 1-0</w:t>
      </w:r>
    </w:p>
    <w:p w14:paraId="1B673129" w14:textId="1A5920DC" w:rsidR="006A0561" w:rsidRDefault="006A0561" w:rsidP="00172F65">
      <w:pPr>
        <w:spacing w:beforeLines="50" w:before="120" w:after="0"/>
        <w:rPr>
          <w:lang w:eastAsia="ja-JP"/>
        </w:rPr>
      </w:pPr>
      <w:r>
        <w:rPr>
          <w:rFonts w:hint="eastAsia"/>
          <w:lang w:eastAsia="ja-JP"/>
        </w:rPr>
        <w:t xml:space="preserve">There is no </w:t>
      </w:r>
      <w:r>
        <w:rPr>
          <w:lang w:eastAsia="ja-JP"/>
        </w:rPr>
        <w:t>agreement on PHY identification of the priority for HARQ-ACK or PUSCH when both DCI format 0-1/1-1 and DCI fo</w:t>
      </w:r>
      <w:r w:rsidR="00BB195D">
        <w:rPr>
          <w:lang w:eastAsia="ja-JP"/>
        </w:rPr>
        <w:t>rmat 0-2/1-2 are configured. It is one of reasons to the above working assumption. In RAN1#99, following options were identified as offline proposal [1].</w:t>
      </w:r>
    </w:p>
    <w:p w14:paraId="2233534B" w14:textId="77777777" w:rsidR="00172F65" w:rsidRDefault="00BB195D" w:rsidP="00172F65">
      <w:pPr>
        <w:pStyle w:val="aff1"/>
        <w:numPr>
          <w:ilvl w:val="0"/>
          <w:numId w:val="45"/>
        </w:numPr>
        <w:spacing w:beforeLines="50" w:before="120" w:after="0"/>
        <w:ind w:leftChars="0"/>
        <w:rPr>
          <w:lang w:eastAsia="ja-JP"/>
        </w:rPr>
      </w:pPr>
      <w:r>
        <w:rPr>
          <w:lang w:eastAsia="ja-JP"/>
        </w:rPr>
        <w:t xml:space="preserve">Option A: </w:t>
      </w:r>
    </w:p>
    <w:p w14:paraId="1F594BC6" w14:textId="6A935F64" w:rsidR="00BB195D" w:rsidRDefault="00BB195D" w:rsidP="00172F65">
      <w:pPr>
        <w:pStyle w:val="aff1"/>
        <w:numPr>
          <w:ilvl w:val="1"/>
          <w:numId w:val="45"/>
        </w:numPr>
        <w:spacing w:after="0"/>
        <w:ind w:leftChars="0"/>
        <w:rPr>
          <w:lang w:eastAsia="ja-JP"/>
        </w:rPr>
      </w:pPr>
      <w:r>
        <w:rPr>
          <w:lang w:eastAsia="ja-JP"/>
        </w:rPr>
        <w:t>In case of DCI format 1-1 and 1-2 with different sizes are configured, the priority of the HARQ-ACK codebook for dynamically-scheduled PDSCH can be determined based on a configured/fixed (to be down-selected) association to the DCI format/size.</w:t>
      </w:r>
    </w:p>
    <w:p w14:paraId="32BF5DD0" w14:textId="3776B92C" w:rsidR="00172F65" w:rsidRDefault="00172F65" w:rsidP="00172F65">
      <w:pPr>
        <w:pStyle w:val="aff1"/>
        <w:numPr>
          <w:ilvl w:val="2"/>
          <w:numId w:val="45"/>
        </w:numPr>
        <w:spacing w:after="0"/>
        <w:ind w:leftChars="0"/>
        <w:rPr>
          <w:lang w:eastAsia="ja-JP"/>
        </w:rPr>
      </w:pPr>
      <w:r>
        <w:rPr>
          <w:lang w:eastAsia="ja-JP"/>
        </w:rPr>
        <w:t>FFS: Whether/how to support the case where the two DCI formats have same size.</w:t>
      </w:r>
    </w:p>
    <w:p w14:paraId="60AAA506" w14:textId="6F4C1E99" w:rsidR="00172F65" w:rsidRDefault="00172F65" w:rsidP="00172F65">
      <w:pPr>
        <w:pStyle w:val="aff1"/>
        <w:numPr>
          <w:ilvl w:val="2"/>
          <w:numId w:val="45"/>
        </w:numPr>
        <w:spacing w:after="0"/>
        <w:ind w:leftChars="0"/>
        <w:rPr>
          <w:lang w:eastAsia="ja-JP"/>
        </w:rPr>
      </w:pPr>
      <w:r>
        <w:rPr>
          <w:lang w:eastAsia="ja-JP"/>
        </w:rPr>
        <w:t>FFS: Other approaches to be used jointly for DCI format 1-0.</w:t>
      </w:r>
    </w:p>
    <w:p w14:paraId="563ECEFD" w14:textId="6B57DD31" w:rsidR="00172F65" w:rsidRPr="00172F65" w:rsidRDefault="00172F65" w:rsidP="00172F65">
      <w:pPr>
        <w:pStyle w:val="aff1"/>
        <w:numPr>
          <w:ilvl w:val="1"/>
          <w:numId w:val="45"/>
        </w:numPr>
        <w:spacing w:after="0"/>
        <w:ind w:leftChars="0"/>
        <w:rPr>
          <w:lang w:eastAsia="ja-JP"/>
        </w:rPr>
      </w:pPr>
      <w:r>
        <w:rPr>
          <w:rFonts w:eastAsia="SimSun" w:hint="eastAsia"/>
          <w:shd w:val="clear" w:color="auto" w:fill="FFFFFF"/>
          <w:lang w:eastAsia="zh-CN"/>
        </w:rPr>
        <w:t xml:space="preserve">In case </w:t>
      </w:r>
      <w:r>
        <w:rPr>
          <w:rFonts w:eastAsia="SimSun" w:hint="eastAsia"/>
          <w:color w:val="000000"/>
          <w:lang w:eastAsia="zh-CN"/>
        </w:rPr>
        <w:t>DCI format 0</w:t>
      </w:r>
      <w:r>
        <w:rPr>
          <w:rFonts w:eastAsia="SimSun"/>
          <w:color w:val="000000"/>
          <w:lang w:eastAsia="zh-CN"/>
        </w:rPr>
        <w:t>-</w:t>
      </w:r>
      <w:r>
        <w:rPr>
          <w:rFonts w:eastAsia="SimSun" w:hint="eastAsia"/>
          <w:color w:val="000000"/>
          <w:lang w:eastAsia="zh-CN"/>
        </w:rPr>
        <w:t>1 and 0</w:t>
      </w:r>
      <w:r>
        <w:rPr>
          <w:rFonts w:eastAsia="SimSun"/>
          <w:color w:val="000000"/>
          <w:lang w:eastAsia="zh-CN"/>
        </w:rPr>
        <w:t>-</w:t>
      </w:r>
      <w:r>
        <w:rPr>
          <w:rFonts w:eastAsia="SimSun" w:hint="eastAsia"/>
          <w:color w:val="000000"/>
          <w:lang w:eastAsia="zh-CN"/>
        </w:rPr>
        <w:t>2 with different sizes are configu</w:t>
      </w:r>
      <w:r>
        <w:rPr>
          <w:rFonts w:eastAsia="SimSun"/>
          <w:color w:val="000000"/>
          <w:lang w:eastAsia="zh-CN"/>
        </w:rPr>
        <w:t>r</w:t>
      </w:r>
      <w:r>
        <w:rPr>
          <w:rFonts w:eastAsia="SimSun" w:hint="eastAsia"/>
          <w:color w:val="000000"/>
          <w:lang w:eastAsia="zh-CN"/>
        </w:rPr>
        <w:t>ed, the priority of t</w:t>
      </w:r>
      <w:r w:rsidRPr="00FC7833">
        <w:rPr>
          <w:rFonts w:eastAsia="SimSun"/>
          <w:color w:val="000000"/>
          <w:lang w:eastAsia="zh-CN"/>
        </w:rPr>
        <w:t xml:space="preserve">he </w:t>
      </w:r>
      <w:r>
        <w:rPr>
          <w:rFonts w:eastAsia="SimSun" w:hint="eastAsia"/>
          <w:color w:val="000000"/>
          <w:lang w:eastAsia="zh-CN"/>
        </w:rPr>
        <w:t>DG PUSCH can be determined based on a configured/fixed (to be down-selected) association to the DCI format/size.</w:t>
      </w:r>
    </w:p>
    <w:p w14:paraId="24CD7F5D" w14:textId="003DB237" w:rsidR="00172F65" w:rsidRDefault="00172F65" w:rsidP="00172F65">
      <w:pPr>
        <w:pStyle w:val="aff1"/>
        <w:numPr>
          <w:ilvl w:val="2"/>
          <w:numId w:val="45"/>
        </w:numPr>
        <w:spacing w:after="0"/>
        <w:ind w:leftChars="0"/>
        <w:rPr>
          <w:lang w:eastAsia="ja-JP"/>
        </w:rPr>
      </w:pPr>
      <w:r>
        <w:rPr>
          <w:lang w:eastAsia="ja-JP"/>
        </w:rPr>
        <w:t>FFS: Whether/how to support the case where the two DCI formats have same size.</w:t>
      </w:r>
    </w:p>
    <w:p w14:paraId="59EA960F" w14:textId="661C24A8" w:rsidR="00172F65" w:rsidRDefault="00172F65" w:rsidP="00172F65">
      <w:pPr>
        <w:pStyle w:val="aff1"/>
        <w:numPr>
          <w:ilvl w:val="2"/>
          <w:numId w:val="45"/>
        </w:numPr>
        <w:spacing w:after="0"/>
        <w:ind w:leftChars="0"/>
        <w:rPr>
          <w:lang w:eastAsia="ja-JP"/>
        </w:rPr>
      </w:pPr>
      <w:r>
        <w:rPr>
          <w:lang w:eastAsia="ja-JP"/>
        </w:rPr>
        <w:t>FFS: Other approaches to be used jointly for DCI format 0-0.</w:t>
      </w:r>
    </w:p>
    <w:p w14:paraId="60B721FD" w14:textId="3FB504E3" w:rsidR="00172F65" w:rsidRDefault="00172F65" w:rsidP="00172F65">
      <w:pPr>
        <w:pStyle w:val="aff1"/>
        <w:numPr>
          <w:ilvl w:val="0"/>
          <w:numId w:val="45"/>
        </w:numPr>
        <w:spacing w:after="0"/>
        <w:ind w:leftChars="0"/>
        <w:rPr>
          <w:lang w:eastAsia="ja-JP"/>
        </w:rPr>
      </w:pPr>
      <w:r>
        <w:rPr>
          <w:lang w:eastAsia="ja-JP"/>
        </w:rPr>
        <w:t>Option B:</w:t>
      </w:r>
    </w:p>
    <w:p w14:paraId="1E893FB9" w14:textId="74F8B99D" w:rsidR="00172F65" w:rsidRPr="00172F65" w:rsidRDefault="00172F65" w:rsidP="00172F65">
      <w:pPr>
        <w:pStyle w:val="aff1"/>
        <w:numPr>
          <w:ilvl w:val="1"/>
          <w:numId w:val="45"/>
        </w:numPr>
        <w:spacing w:after="0"/>
        <w:ind w:leftChars="0"/>
        <w:rPr>
          <w:lang w:eastAsia="ja-JP"/>
        </w:rPr>
      </w:pPr>
      <w:r w:rsidRPr="00ED39A4">
        <w:rPr>
          <w:rFonts w:eastAsia="SimSun" w:hint="eastAsia"/>
          <w:shd w:val="clear" w:color="auto" w:fill="FFFFFF"/>
          <w:lang w:eastAsia="zh-CN"/>
        </w:rPr>
        <w:t>For DCI format 1</w:t>
      </w:r>
      <w:r>
        <w:rPr>
          <w:rFonts w:eastAsia="SimSun"/>
          <w:shd w:val="clear" w:color="auto" w:fill="FFFFFF"/>
          <w:lang w:eastAsia="zh-CN"/>
        </w:rPr>
        <w:t>-</w:t>
      </w:r>
      <w:r w:rsidRPr="00ED39A4">
        <w:rPr>
          <w:rFonts w:eastAsia="SimSun" w:hint="eastAsia"/>
          <w:shd w:val="clear" w:color="auto" w:fill="FFFFFF"/>
          <w:lang w:eastAsia="zh-CN"/>
        </w:rPr>
        <w:t>1 and 1</w:t>
      </w:r>
      <w:r>
        <w:rPr>
          <w:rFonts w:eastAsia="SimSun"/>
          <w:shd w:val="clear" w:color="auto" w:fill="FFFFFF"/>
          <w:lang w:eastAsia="zh-CN"/>
        </w:rPr>
        <w:t>-</w:t>
      </w:r>
      <w:r w:rsidRPr="00ED39A4">
        <w:rPr>
          <w:rFonts w:eastAsia="SimSun" w:hint="eastAsia"/>
          <w:shd w:val="clear" w:color="auto" w:fill="FFFFFF"/>
          <w:lang w:eastAsia="zh-CN"/>
        </w:rPr>
        <w:t>2, 1-bit field can be configured as a</w:t>
      </w:r>
      <w:r w:rsidRPr="00FC7833">
        <w:rPr>
          <w:rFonts w:eastAsia="SimSun"/>
          <w:shd w:val="clear" w:color="auto" w:fill="FFFFFF"/>
          <w:lang w:eastAsia="zh-CN"/>
        </w:rPr>
        <w:t xml:space="preserve"> PHY identification </w:t>
      </w:r>
      <w:r w:rsidRPr="00ED39A4">
        <w:rPr>
          <w:rFonts w:eastAsia="SimSun" w:hint="eastAsia"/>
          <w:shd w:val="clear" w:color="auto" w:fill="FFFFFF"/>
          <w:lang w:eastAsia="zh-CN"/>
        </w:rPr>
        <w:t xml:space="preserve">for indicating </w:t>
      </w:r>
      <w:r w:rsidRPr="00ED39A4">
        <w:rPr>
          <w:rFonts w:eastAsia="SimSun"/>
          <w:shd w:val="clear" w:color="auto" w:fill="FFFFFF"/>
          <w:lang w:eastAsia="zh-CN"/>
        </w:rPr>
        <w:t xml:space="preserve">HARQ-ACK codebook </w:t>
      </w:r>
      <w:r w:rsidRPr="00ED39A4">
        <w:rPr>
          <w:rFonts w:eastAsia="SimSun" w:hint="eastAsia"/>
          <w:shd w:val="clear" w:color="auto" w:fill="FFFFFF"/>
          <w:lang w:eastAsia="zh-CN"/>
        </w:rPr>
        <w:t>for dynamically-scheduled PDSCH and for</w:t>
      </w:r>
      <w:r w:rsidRPr="00ED39A4">
        <w:rPr>
          <w:rFonts w:eastAsia="SimSun"/>
          <w:shd w:val="clear" w:color="auto" w:fill="FFFFFF"/>
          <w:lang w:eastAsia="zh-CN"/>
        </w:rPr>
        <w:t xml:space="preserve"> determin</w:t>
      </w:r>
      <w:r w:rsidRPr="00ED39A4">
        <w:rPr>
          <w:rFonts w:eastAsia="SimSun" w:hint="eastAsia"/>
          <w:shd w:val="clear" w:color="auto" w:fill="FFFFFF"/>
          <w:lang w:eastAsia="zh-CN"/>
        </w:rPr>
        <w:t>ing</w:t>
      </w:r>
      <w:r w:rsidRPr="00ED39A4">
        <w:rPr>
          <w:rFonts w:eastAsia="SimSun"/>
          <w:shd w:val="clear" w:color="auto" w:fill="FFFFFF"/>
          <w:lang w:eastAsia="zh-CN"/>
        </w:rPr>
        <w:t xml:space="preserve"> the priority of the HARQ-ACK codebook </w:t>
      </w:r>
      <w:r w:rsidRPr="00ED39A4">
        <w:rPr>
          <w:rFonts w:eastAsia="SimSun" w:hint="eastAsia"/>
          <w:shd w:val="clear" w:color="auto" w:fill="FFFFFF"/>
          <w:lang w:eastAsia="zh-CN"/>
        </w:rPr>
        <w:t>for dynamically-scheduled PDSCH</w:t>
      </w:r>
      <w:r w:rsidRPr="00ED39A4">
        <w:rPr>
          <w:rFonts w:eastAsia="SimSun"/>
          <w:shd w:val="clear" w:color="auto" w:fill="FFFFFF"/>
          <w:lang w:eastAsia="zh-CN"/>
        </w:rPr>
        <w:t xml:space="preserve"> for collision handling.</w:t>
      </w:r>
    </w:p>
    <w:p w14:paraId="04F5BEDD" w14:textId="586599D1" w:rsidR="00172F65" w:rsidRDefault="00172F65" w:rsidP="00172F65">
      <w:pPr>
        <w:pStyle w:val="aff1"/>
        <w:numPr>
          <w:ilvl w:val="2"/>
          <w:numId w:val="45"/>
        </w:numPr>
        <w:spacing w:after="0"/>
        <w:ind w:leftChars="0"/>
        <w:rPr>
          <w:lang w:eastAsia="ja-JP"/>
        </w:rPr>
      </w:pPr>
      <w:r>
        <w:rPr>
          <w:lang w:eastAsia="ja-JP"/>
        </w:rPr>
        <w:t>FFS: Other approaches to be used jointly for DCI format 1-0.</w:t>
      </w:r>
    </w:p>
    <w:p w14:paraId="4CCAD9F1" w14:textId="62D1CF8A" w:rsidR="00172F65" w:rsidRPr="00172F65" w:rsidRDefault="00172F65" w:rsidP="00172F65">
      <w:pPr>
        <w:pStyle w:val="aff1"/>
        <w:numPr>
          <w:ilvl w:val="1"/>
          <w:numId w:val="45"/>
        </w:numPr>
        <w:spacing w:after="0"/>
        <w:ind w:leftChars="0"/>
        <w:rPr>
          <w:lang w:eastAsia="ja-JP"/>
        </w:rPr>
      </w:pPr>
      <w:r w:rsidRPr="00ED39A4">
        <w:rPr>
          <w:rFonts w:eastAsia="SimSun" w:hint="eastAsia"/>
          <w:shd w:val="clear" w:color="auto" w:fill="FFFFFF"/>
          <w:lang w:eastAsia="zh-CN"/>
        </w:rPr>
        <w:t>For DCI format 0</w:t>
      </w:r>
      <w:r>
        <w:rPr>
          <w:rFonts w:eastAsia="SimSun"/>
          <w:shd w:val="clear" w:color="auto" w:fill="FFFFFF"/>
          <w:lang w:eastAsia="zh-CN"/>
        </w:rPr>
        <w:t>-</w:t>
      </w:r>
      <w:r w:rsidRPr="00ED39A4">
        <w:rPr>
          <w:rFonts w:eastAsia="SimSun" w:hint="eastAsia"/>
          <w:shd w:val="clear" w:color="auto" w:fill="FFFFFF"/>
          <w:lang w:eastAsia="zh-CN"/>
        </w:rPr>
        <w:t>1 and 0</w:t>
      </w:r>
      <w:r>
        <w:rPr>
          <w:rFonts w:eastAsia="SimSun"/>
          <w:shd w:val="clear" w:color="auto" w:fill="FFFFFF"/>
          <w:lang w:eastAsia="zh-CN"/>
        </w:rPr>
        <w:t>-</w:t>
      </w:r>
      <w:r w:rsidRPr="00ED39A4">
        <w:rPr>
          <w:rFonts w:eastAsia="SimSun" w:hint="eastAsia"/>
          <w:shd w:val="clear" w:color="auto" w:fill="FFFFFF"/>
          <w:lang w:eastAsia="zh-CN"/>
        </w:rPr>
        <w:t>2, 1-bit field can be configured as a</w:t>
      </w:r>
      <w:r w:rsidRPr="00FC7833">
        <w:rPr>
          <w:rFonts w:eastAsia="SimSun"/>
          <w:shd w:val="clear" w:color="auto" w:fill="FFFFFF"/>
          <w:lang w:eastAsia="zh-CN"/>
        </w:rPr>
        <w:t xml:space="preserve"> PHY identification </w:t>
      </w:r>
      <w:r w:rsidRPr="00ED39A4">
        <w:rPr>
          <w:rFonts w:eastAsia="SimSun" w:hint="eastAsia"/>
          <w:shd w:val="clear" w:color="auto" w:fill="FFFFFF"/>
          <w:lang w:eastAsia="zh-CN"/>
        </w:rPr>
        <w:t xml:space="preserve">for </w:t>
      </w:r>
      <w:r w:rsidRPr="00ED39A4">
        <w:rPr>
          <w:rFonts w:eastAsia="SimSun"/>
          <w:shd w:val="clear" w:color="auto" w:fill="FFFFFF"/>
          <w:lang w:eastAsia="zh-CN"/>
        </w:rPr>
        <w:t>determin</w:t>
      </w:r>
      <w:r w:rsidRPr="00ED39A4">
        <w:rPr>
          <w:rFonts w:eastAsia="SimSun" w:hint="eastAsia"/>
          <w:shd w:val="clear" w:color="auto" w:fill="FFFFFF"/>
          <w:lang w:eastAsia="zh-CN"/>
        </w:rPr>
        <w:t>ing</w:t>
      </w:r>
      <w:r w:rsidRPr="00ED39A4">
        <w:rPr>
          <w:rFonts w:eastAsia="SimSun"/>
          <w:shd w:val="clear" w:color="auto" w:fill="FFFFFF"/>
          <w:lang w:eastAsia="zh-CN"/>
        </w:rPr>
        <w:t xml:space="preserve"> the priority of the </w:t>
      </w:r>
      <w:r w:rsidRPr="00ED39A4">
        <w:rPr>
          <w:rFonts w:eastAsia="SimSun" w:hint="eastAsia"/>
          <w:shd w:val="clear" w:color="auto" w:fill="FFFFFF"/>
          <w:lang w:eastAsia="zh-CN"/>
        </w:rPr>
        <w:t>DG PUSCH</w:t>
      </w:r>
      <w:r w:rsidRPr="00ED39A4">
        <w:rPr>
          <w:rFonts w:eastAsia="SimSun"/>
          <w:shd w:val="clear" w:color="auto" w:fill="FFFFFF"/>
          <w:lang w:eastAsia="zh-CN"/>
        </w:rPr>
        <w:t xml:space="preserve"> for collision handling.</w:t>
      </w:r>
    </w:p>
    <w:p w14:paraId="2613D487" w14:textId="4C464EE7" w:rsidR="00172F65" w:rsidRDefault="00172F65" w:rsidP="00172F65">
      <w:pPr>
        <w:pStyle w:val="aff1"/>
        <w:numPr>
          <w:ilvl w:val="2"/>
          <w:numId w:val="45"/>
        </w:numPr>
        <w:spacing w:after="0"/>
        <w:ind w:leftChars="0"/>
        <w:rPr>
          <w:lang w:eastAsia="ja-JP"/>
        </w:rPr>
      </w:pPr>
      <w:r>
        <w:rPr>
          <w:rFonts w:eastAsia="SimSun" w:hint="eastAsia"/>
          <w:lang w:eastAsia="zh-CN"/>
        </w:rPr>
        <w:t>FFS:</w:t>
      </w:r>
      <w:r w:rsidRPr="00E57B1D">
        <w:rPr>
          <w:rFonts w:eastAsia="SimSun" w:hint="eastAsia"/>
          <w:lang w:eastAsia="zh-CN"/>
        </w:rPr>
        <w:t xml:space="preserve"> </w:t>
      </w:r>
      <w:r>
        <w:rPr>
          <w:rFonts w:eastAsia="SimSun" w:hint="eastAsia"/>
          <w:lang w:eastAsia="zh-CN"/>
        </w:rPr>
        <w:t>Other approaches</w:t>
      </w:r>
      <w:r w:rsidRPr="007943EC">
        <w:rPr>
          <w:rFonts w:eastAsia="SimSun" w:hint="eastAsia"/>
          <w:lang w:eastAsia="zh-CN"/>
        </w:rPr>
        <w:t xml:space="preserve"> to be used jointly</w:t>
      </w:r>
      <w:r>
        <w:rPr>
          <w:rFonts w:eastAsia="SimSun" w:hint="eastAsia"/>
          <w:lang w:eastAsia="zh-CN"/>
        </w:rPr>
        <w:t xml:space="preserve"> f</w:t>
      </w:r>
      <w:r w:rsidRPr="007943EC">
        <w:rPr>
          <w:rFonts w:eastAsia="SimSun" w:hint="eastAsia"/>
          <w:lang w:eastAsia="zh-CN"/>
        </w:rPr>
        <w:t xml:space="preserve">or DCI format </w:t>
      </w:r>
      <w:r>
        <w:rPr>
          <w:rFonts w:eastAsia="SimSun" w:hint="eastAsia"/>
          <w:lang w:eastAsia="zh-CN"/>
        </w:rPr>
        <w:t>0</w:t>
      </w:r>
      <w:r>
        <w:rPr>
          <w:rFonts w:eastAsia="SimSun"/>
          <w:lang w:eastAsia="zh-CN"/>
        </w:rPr>
        <w:t>-</w:t>
      </w:r>
      <w:r w:rsidRPr="007943EC">
        <w:rPr>
          <w:rFonts w:eastAsia="SimSun" w:hint="eastAsia"/>
          <w:lang w:eastAsia="zh-CN"/>
        </w:rPr>
        <w:t>0</w:t>
      </w:r>
      <w:r>
        <w:rPr>
          <w:rFonts w:eastAsia="SimSun" w:hint="eastAsia"/>
          <w:color w:val="000000"/>
          <w:lang w:eastAsia="zh-CN"/>
        </w:rPr>
        <w:t>.</w:t>
      </w:r>
    </w:p>
    <w:p w14:paraId="62FB83A8" w14:textId="2C5F8C2B" w:rsidR="00BB195D" w:rsidRPr="00172F65" w:rsidRDefault="00172F65" w:rsidP="00172F65">
      <w:pPr>
        <w:spacing w:beforeLines="50" w:before="120" w:after="0"/>
        <w:rPr>
          <w:lang w:eastAsia="ja-JP"/>
        </w:rPr>
      </w:pPr>
      <w:r>
        <w:rPr>
          <w:lang w:eastAsia="ja-JP"/>
        </w:rPr>
        <w:t xml:space="preserve">We discussed the </w:t>
      </w:r>
      <w:r>
        <w:rPr>
          <w:rFonts w:hint="eastAsia"/>
          <w:lang w:eastAsia="ja-JP"/>
        </w:rPr>
        <w:t>distinction of DCI format 0-1/1-1 and 0-2/1-2</w:t>
      </w:r>
      <w:r>
        <w:rPr>
          <w:lang w:eastAsia="ja-JP"/>
        </w:rPr>
        <w:t xml:space="preserve"> in our contribution [2]</w:t>
      </w:r>
      <w:r w:rsidR="00FE7E27">
        <w:rPr>
          <w:lang w:eastAsia="ja-JP"/>
        </w:rPr>
        <w:t>.</w:t>
      </w:r>
      <w:r>
        <w:rPr>
          <w:rFonts w:hint="eastAsia"/>
          <w:lang w:eastAsia="ja-JP"/>
        </w:rPr>
        <w:t xml:space="preserve"> </w:t>
      </w:r>
      <w:r w:rsidR="00FE7E27">
        <w:rPr>
          <w:lang w:eastAsia="ja-JP"/>
        </w:rPr>
        <w:t xml:space="preserve">Although </w:t>
      </w:r>
      <w:r>
        <w:rPr>
          <w:lang w:eastAsia="ja-JP"/>
        </w:rPr>
        <w:t xml:space="preserve">our preference is </w:t>
      </w:r>
      <w:r w:rsidR="00FE7E27">
        <w:rPr>
          <w:lang w:eastAsia="ja-JP"/>
        </w:rPr>
        <w:t xml:space="preserve">explicit indication in DCI format field </w:t>
      </w:r>
      <w:r w:rsidR="00E6794A">
        <w:rPr>
          <w:lang w:eastAsia="ja-JP"/>
        </w:rPr>
        <w:t>is used for the distinction</w:t>
      </w:r>
      <w:r w:rsidR="00FE7E27">
        <w:rPr>
          <w:lang w:eastAsia="ja-JP"/>
        </w:rPr>
        <w:t>,</w:t>
      </w:r>
      <w:r w:rsidR="00E6794A">
        <w:rPr>
          <w:lang w:eastAsia="ja-JP"/>
        </w:rPr>
        <w:t xml:space="preserve"> even if DCI format is different, addition explicit indication is necessary for priority indication. For example, DCI format 0-2/1-2 is not always the highest priority since </w:t>
      </w:r>
      <w:r w:rsidR="00E6794A">
        <w:rPr>
          <w:lang w:eastAsia="ja-JP"/>
        </w:rPr>
        <w:lastRenderedPageBreak/>
        <w:t>DCI format 0-2/1-2 is not limited for the use case of URLLC only. Therefore, our preference is Option B. For the priorities by DCI format 0-0/1-0, no priority indication means low priority is workable.</w:t>
      </w:r>
    </w:p>
    <w:p w14:paraId="7EA304DC" w14:textId="2B2D93B1" w:rsidR="00E6794A" w:rsidRDefault="00E6794A" w:rsidP="00E6794A">
      <w:pPr>
        <w:spacing w:beforeLines="50" w:before="120" w:after="0"/>
        <w:rPr>
          <w:b/>
          <w:lang w:eastAsia="ja-JP"/>
        </w:rPr>
      </w:pPr>
      <w:r>
        <w:rPr>
          <w:b/>
          <w:lang w:eastAsia="ja-JP"/>
        </w:rPr>
        <w:t>Proposal 1: When both DCI format 0-1/1-1 and DCI format 0-2/1-2 are configured to be monitored per BWP, 1-bit field can be configured as the PHY identification of the priority.</w:t>
      </w:r>
    </w:p>
    <w:p w14:paraId="38128909" w14:textId="41D83249" w:rsidR="00BD55FD" w:rsidRDefault="00BD55FD" w:rsidP="00BD55FD">
      <w:pPr>
        <w:spacing w:beforeLines="50" w:before="120" w:after="0"/>
        <w:rPr>
          <w:b/>
          <w:lang w:eastAsia="ja-JP"/>
        </w:rPr>
      </w:pPr>
      <w:r>
        <w:rPr>
          <w:b/>
          <w:lang w:eastAsia="ja-JP"/>
        </w:rPr>
        <w:t>Proposal 2: Confirm the following working assumption:</w:t>
      </w:r>
    </w:p>
    <w:p w14:paraId="3A1FF9E8" w14:textId="77777777" w:rsidR="00BD55FD" w:rsidRPr="006B0AC4" w:rsidRDefault="00BD55FD" w:rsidP="00BD55FD">
      <w:pPr>
        <w:pStyle w:val="aff1"/>
        <w:widowControl w:val="0"/>
        <w:numPr>
          <w:ilvl w:val="0"/>
          <w:numId w:val="45"/>
        </w:numPr>
        <w:snapToGrid w:val="0"/>
        <w:spacing w:beforeLines="50" w:before="120" w:after="0"/>
        <w:ind w:leftChars="0"/>
        <w:rPr>
          <w:rFonts w:eastAsiaTheme="minorEastAsia"/>
          <w:b/>
        </w:rPr>
      </w:pPr>
      <w:r w:rsidRPr="006B0AC4">
        <w:rPr>
          <w:rFonts w:eastAsiaTheme="minorEastAsia" w:hint="eastAsia"/>
          <w:b/>
        </w:rPr>
        <w:t xml:space="preserve">When a single PDSCH / PUSCH processing timeline is configured in the carrier, at least when only DCI format 0-1 / 1-1 is configured or only DCI format 0-2 / 1-2 is configured in USS per BWP, a DCI format (from the formats 0-1 / 1-1 / 0-2 / 1-2) can be used to </w:t>
      </w:r>
      <w:r w:rsidRPr="006B0AC4">
        <w:rPr>
          <w:rFonts w:eastAsiaTheme="minorEastAsia"/>
          <w:b/>
        </w:rPr>
        <w:t>scheduled</w:t>
      </w:r>
      <w:r w:rsidRPr="006B0AC4">
        <w:rPr>
          <w:rFonts w:eastAsiaTheme="minorEastAsia" w:hint="eastAsia"/>
          <w:b/>
        </w:rPr>
        <w:t xml:space="preserve"> </w:t>
      </w:r>
      <w:r w:rsidRPr="006B0AC4">
        <w:rPr>
          <w:rFonts w:eastAsiaTheme="minorEastAsia"/>
          <w:b/>
        </w:rPr>
        <w:t>PDSCH with different HARQ-ACK priorities or PUSCH with different priorities.</w:t>
      </w:r>
    </w:p>
    <w:p w14:paraId="77C318BD" w14:textId="77777777" w:rsidR="00BD55FD" w:rsidRPr="006B0AC4" w:rsidRDefault="00BD55FD" w:rsidP="00BD55FD">
      <w:pPr>
        <w:pStyle w:val="aff1"/>
        <w:widowControl w:val="0"/>
        <w:numPr>
          <w:ilvl w:val="1"/>
          <w:numId w:val="45"/>
        </w:numPr>
        <w:snapToGrid w:val="0"/>
        <w:spacing w:after="0"/>
        <w:ind w:leftChars="0"/>
        <w:rPr>
          <w:rFonts w:eastAsiaTheme="minorEastAsia"/>
          <w:b/>
        </w:rPr>
      </w:pPr>
      <w:r w:rsidRPr="006B0AC4">
        <w:rPr>
          <w:rFonts w:eastAsiaTheme="minorEastAsia"/>
          <w:b/>
        </w:rPr>
        <w:t>1-bit field in DCI can be configured as the PHY identification of the priority.</w:t>
      </w:r>
    </w:p>
    <w:p w14:paraId="1298F43D" w14:textId="77777777" w:rsidR="00BD55FD" w:rsidRPr="006B0AC4" w:rsidRDefault="00BD55FD" w:rsidP="00BD55FD">
      <w:pPr>
        <w:pStyle w:val="aff1"/>
        <w:widowControl w:val="0"/>
        <w:numPr>
          <w:ilvl w:val="1"/>
          <w:numId w:val="45"/>
        </w:numPr>
        <w:snapToGrid w:val="0"/>
        <w:spacing w:after="0"/>
        <w:ind w:leftChars="0"/>
        <w:rPr>
          <w:rFonts w:eastAsiaTheme="minorEastAsia"/>
          <w:b/>
        </w:rPr>
      </w:pPr>
      <w:r w:rsidRPr="006B0AC4">
        <w:rPr>
          <w:rFonts w:eastAsiaTheme="minorEastAsia"/>
          <w:b/>
        </w:rPr>
        <w:t>No indication of different priorities by DCI formats 0-0 / 1-0</w:t>
      </w:r>
    </w:p>
    <w:p w14:paraId="438F5695" w14:textId="464B097A" w:rsidR="000D4AAA" w:rsidRDefault="000D4AAA" w:rsidP="000D4AAA">
      <w:pPr>
        <w:spacing w:beforeLines="50" w:before="120" w:after="0"/>
        <w:rPr>
          <w:b/>
          <w:lang w:eastAsia="ja-JP"/>
        </w:rPr>
      </w:pPr>
      <w:r>
        <w:rPr>
          <w:b/>
          <w:lang w:eastAsia="ja-JP"/>
        </w:rPr>
        <w:t>Proposal 3: The priority level in case of no priority indication (including DCI format 1-0/0-0) is low priority.</w:t>
      </w:r>
    </w:p>
    <w:p w14:paraId="1B7BC1CC" w14:textId="77777777" w:rsidR="00BD55FD" w:rsidRPr="000D4AAA" w:rsidRDefault="00BD55FD" w:rsidP="00172F65">
      <w:pPr>
        <w:rPr>
          <w:lang w:eastAsia="ja-JP"/>
        </w:rPr>
      </w:pPr>
    </w:p>
    <w:p w14:paraId="23476BE5" w14:textId="77777777" w:rsidR="008B4F8C" w:rsidRPr="00DE1C17" w:rsidRDefault="008B4F8C" w:rsidP="008B4F8C">
      <w:pPr>
        <w:spacing w:after="0"/>
        <w:rPr>
          <w:b/>
          <w:u w:val="single"/>
          <w:lang w:eastAsia="ja-JP"/>
        </w:rPr>
      </w:pPr>
      <w:r>
        <w:rPr>
          <w:b/>
          <w:u w:val="single"/>
          <w:lang w:eastAsia="ja-JP"/>
        </w:rPr>
        <w:t>PUCCH resource indicator field in DCI format 1-2</w:t>
      </w:r>
    </w:p>
    <w:p w14:paraId="71D3F6E3" w14:textId="5CE16881" w:rsidR="00DC50EB" w:rsidRDefault="005557A4"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The number of bits for PUCCH resource indicator (PRI) of DCI format 1-2 is 0</w:t>
      </w:r>
      <w:r w:rsidR="0092785E">
        <w:rPr>
          <w:rFonts w:eastAsiaTheme="minorEastAsia"/>
          <w:lang w:eastAsia="ja-JP"/>
        </w:rPr>
        <w:t xml:space="preserve">, </w:t>
      </w:r>
      <w:r>
        <w:rPr>
          <w:rFonts w:eastAsiaTheme="minorEastAsia" w:hint="eastAsia"/>
          <w:lang w:eastAsia="ja-JP"/>
        </w:rPr>
        <w:t>1</w:t>
      </w:r>
      <w:r w:rsidR="0092785E">
        <w:rPr>
          <w:rFonts w:eastAsiaTheme="minorEastAsia"/>
          <w:lang w:eastAsia="ja-JP"/>
        </w:rPr>
        <w:t xml:space="preserve">, </w:t>
      </w:r>
      <w:r>
        <w:rPr>
          <w:rFonts w:eastAsiaTheme="minorEastAsia" w:hint="eastAsia"/>
          <w:lang w:eastAsia="ja-JP"/>
        </w:rPr>
        <w:t xml:space="preserve">2 or 3 bits determined by higher layer parameter </w:t>
      </w:r>
      <w:r w:rsidRPr="005557A4">
        <w:rPr>
          <w:rFonts w:eastAsiaTheme="minorEastAsia" w:hint="eastAsia"/>
          <w:i/>
          <w:lang w:eastAsia="ja-JP"/>
        </w:rPr>
        <w:t>Numberofbits-forPUCCHresourceindicator-ForDCIFormat1_2</w:t>
      </w:r>
      <w:r>
        <w:rPr>
          <w:rFonts w:eastAsiaTheme="minorEastAsia" w:hint="eastAsia"/>
          <w:lang w:eastAsia="ja-JP"/>
        </w:rPr>
        <w:t>.</w:t>
      </w:r>
      <w:r w:rsidR="00A55F27">
        <w:rPr>
          <w:rFonts w:eastAsiaTheme="minorEastAsia"/>
          <w:lang w:eastAsia="ja-JP"/>
        </w:rPr>
        <w:t xml:space="preserve"> According to the current RRC parameter list [1], </w:t>
      </w:r>
      <w:r w:rsidR="00D42FB2" w:rsidRPr="005557A4">
        <w:rPr>
          <w:rFonts w:eastAsiaTheme="minorEastAsia" w:hint="eastAsia"/>
          <w:i/>
          <w:lang w:eastAsia="ja-JP"/>
        </w:rPr>
        <w:t>Numberofbits-forPUCCHresourceindicator-ForDCIFormat1_2</w:t>
      </w:r>
      <w:r w:rsidR="00D42FB2">
        <w:rPr>
          <w:rFonts w:eastAsiaTheme="minorEastAsia" w:hint="eastAsia"/>
          <w:lang w:eastAsia="ja-JP"/>
        </w:rPr>
        <w:t xml:space="preserve"> is configured as part of </w:t>
      </w:r>
      <w:r w:rsidR="00D42FB2" w:rsidRPr="00D42FB2">
        <w:rPr>
          <w:rFonts w:eastAsiaTheme="minorEastAsia" w:hint="eastAsia"/>
          <w:i/>
          <w:lang w:eastAsia="ja-JP"/>
        </w:rPr>
        <w:t>PUCCH-Config</w:t>
      </w:r>
      <w:r w:rsidR="00D42FB2">
        <w:rPr>
          <w:rFonts w:eastAsiaTheme="minorEastAsia" w:hint="eastAsia"/>
          <w:lang w:eastAsia="ja-JP"/>
        </w:rPr>
        <w:t>, i.e.,</w:t>
      </w:r>
      <w:r w:rsidR="00D42FB2">
        <w:rPr>
          <w:rFonts w:eastAsiaTheme="minorEastAsia"/>
          <w:lang w:eastAsia="ja-JP"/>
        </w:rPr>
        <w:t xml:space="preserve"> it is configured per HARQ-ACK codebook. In RAN1#99, the following working assumption </w:t>
      </w:r>
      <w:r w:rsidR="00211731">
        <w:rPr>
          <w:rFonts w:eastAsiaTheme="minorEastAsia"/>
          <w:lang w:eastAsia="ja-JP"/>
        </w:rPr>
        <w:t xml:space="preserve">was </w:t>
      </w:r>
      <w:r w:rsidR="00D42FB2">
        <w:rPr>
          <w:rFonts w:eastAsiaTheme="minorEastAsia"/>
          <w:lang w:eastAsia="ja-JP"/>
        </w:rPr>
        <w:t>made.</w:t>
      </w:r>
    </w:p>
    <w:p w14:paraId="6B94D338" w14:textId="46F23A87" w:rsidR="00D42FB2" w:rsidRDefault="00D42FB2" w:rsidP="00920553">
      <w:pPr>
        <w:pStyle w:val="Agreements"/>
        <w:spacing w:beforeLines="50" w:before="120"/>
        <w:ind w:firstLine="284"/>
        <w:jc w:val="left"/>
      </w:pPr>
      <w:r w:rsidRPr="00864158">
        <w:rPr>
          <w:highlight w:val="darkYellow"/>
        </w:rPr>
        <w:t>Working assumption:</w:t>
      </w:r>
    </w:p>
    <w:p w14:paraId="477807CD" w14:textId="77777777" w:rsidR="00D42FB2" w:rsidRDefault="00D42FB2" w:rsidP="00920553">
      <w:pPr>
        <w:pStyle w:val="aff1"/>
        <w:widowControl w:val="0"/>
        <w:numPr>
          <w:ilvl w:val="0"/>
          <w:numId w:val="44"/>
        </w:numPr>
        <w:snapToGrid w:val="0"/>
        <w:spacing w:after="0"/>
        <w:ind w:leftChars="0"/>
        <w:rPr>
          <w:rFonts w:eastAsiaTheme="minorEastAsia"/>
        </w:rPr>
      </w:pPr>
      <w:r>
        <w:rPr>
          <w:rFonts w:eastAsiaTheme="minorEastAsia" w:hint="eastAsia"/>
        </w:rPr>
        <w:t xml:space="preserve">When the UE is configured with two HARQ-ACK codebooks at least for the case when only one of the two DCI formats (1-1 and 1-2 for DL, 0-1 and 0-2 for UL), configured to support two HARQ-ACK codebooks, is configured to be monitored by the UE, the bit width of the following fields is maximum of the bit width for the two configurations corresponding to the two HARQ-ACK codebooks. </w:t>
      </w:r>
      <w:r>
        <w:rPr>
          <w:rFonts w:eastAsiaTheme="minorEastAsia"/>
        </w:rPr>
        <w:t>The necessary number of most significant zero bits can be added to a field to achieve the alignment.</w:t>
      </w:r>
    </w:p>
    <w:p w14:paraId="62D01212" w14:textId="77777777" w:rsidR="00D42FB2" w:rsidRDefault="00D42FB2" w:rsidP="00920553">
      <w:pPr>
        <w:pStyle w:val="aff1"/>
        <w:widowControl w:val="0"/>
        <w:numPr>
          <w:ilvl w:val="1"/>
          <w:numId w:val="44"/>
        </w:numPr>
        <w:snapToGrid w:val="0"/>
        <w:spacing w:after="0"/>
        <w:ind w:leftChars="0"/>
        <w:rPr>
          <w:rFonts w:eastAsiaTheme="minorEastAsia"/>
        </w:rPr>
      </w:pPr>
      <w:r>
        <w:rPr>
          <w:rFonts w:eastAsiaTheme="minorEastAsia"/>
        </w:rPr>
        <w:t>PDSCH-to-HARQ feedback timing indicator</w:t>
      </w:r>
    </w:p>
    <w:p w14:paraId="63522B22" w14:textId="77777777" w:rsidR="00D42FB2" w:rsidRDefault="00D42FB2" w:rsidP="00920553">
      <w:pPr>
        <w:pStyle w:val="aff1"/>
        <w:widowControl w:val="0"/>
        <w:numPr>
          <w:ilvl w:val="1"/>
          <w:numId w:val="44"/>
        </w:numPr>
        <w:snapToGrid w:val="0"/>
        <w:spacing w:after="0"/>
        <w:ind w:leftChars="0"/>
        <w:rPr>
          <w:rFonts w:eastAsiaTheme="minorEastAsia"/>
        </w:rPr>
      </w:pPr>
      <w:r>
        <w:rPr>
          <w:rFonts w:eastAsiaTheme="minorEastAsia"/>
        </w:rPr>
        <w:t>Beta offset indicator</w:t>
      </w:r>
    </w:p>
    <w:p w14:paraId="624D9516" w14:textId="77777777" w:rsidR="00D42FB2" w:rsidRDefault="00D42FB2" w:rsidP="00920553">
      <w:pPr>
        <w:pStyle w:val="aff1"/>
        <w:widowControl w:val="0"/>
        <w:numPr>
          <w:ilvl w:val="1"/>
          <w:numId w:val="44"/>
        </w:numPr>
        <w:snapToGrid w:val="0"/>
        <w:spacing w:after="0"/>
        <w:ind w:leftChars="0"/>
        <w:rPr>
          <w:rFonts w:eastAsiaTheme="minorEastAsia"/>
        </w:rPr>
      </w:pPr>
      <w:r>
        <w:rPr>
          <w:rFonts w:eastAsiaTheme="minorEastAsia"/>
        </w:rPr>
        <w:t>DAI</w:t>
      </w:r>
    </w:p>
    <w:p w14:paraId="555D4FBF" w14:textId="77777777" w:rsidR="00D42FB2" w:rsidRDefault="00D42FB2" w:rsidP="00920553">
      <w:pPr>
        <w:pStyle w:val="aff1"/>
        <w:widowControl w:val="0"/>
        <w:numPr>
          <w:ilvl w:val="1"/>
          <w:numId w:val="44"/>
        </w:numPr>
        <w:snapToGrid w:val="0"/>
        <w:spacing w:after="0"/>
        <w:ind w:leftChars="0"/>
        <w:rPr>
          <w:rFonts w:eastAsiaTheme="minorEastAsia"/>
        </w:rPr>
      </w:pPr>
      <w:r>
        <w:rPr>
          <w:rFonts w:eastAsiaTheme="minorEastAsia"/>
        </w:rPr>
        <w:t>CBGTI and CBGFI (if configured for the low priority HARQ-ACK codebook for DCI format 1-1 and DCI format 0-1)</w:t>
      </w:r>
    </w:p>
    <w:p w14:paraId="5AE58936" w14:textId="2752CF36" w:rsidR="00920553" w:rsidRDefault="00211731"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Considering Proposal 2, </w:t>
      </w:r>
      <w:r w:rsidR="006B0AC4">
        <w:rPr>
          <w:rFonts w:eastAsiaTheme="minorEastAsia"/>
          <w:lang w:eastAsia="ja-JP"/>
        </w:rPr>
        <w:t xml:space="preserve">the remaining issue is whether it is possible that gNB configure different values of the number of PRI bits </w:t>
      </w:r>
      <w:r w:rsidR="0092785E">
        <w:rPr>
          <w:rFonts w:eastAsiaTheme="minorEastAsia"/>
          <w:lang w:eastAsia="ja-JP"/>
        </w:rPr>
        <w:t xml:space="preserve">for </w:t>
      </w:r>
      <w:r w:rsidR="0092785E">
        <w:rPr>
          <w:rFonts w:eastAsiaTheme="minorEastAsia" w:hint="eastAsia"/>
        </w:rPr>
        <w:t>two HARQ-ACK codebooks</w:t>
      </w:r>
      <w:r w:rsidR="0092785E">
        <w:rPr>
          <w:rFonts w:eastAsiaTheme="minorEastAsia"/>
          <w:lang w:eastAsia="ja-JP"/>
        </w:rPr>
        <w:t xml:space="preserve"> respectively configured in </w:t>
      </w:r>
      <w:r w:rsidR="006B0AC4" w:rsidRPr="006B0AC4">
        <w:rPr>
          <w:rFonts w:eastAsiaTheme="minorEastAsia"/>
          <w:i/>
          <w:lang w:eastAsia="ja-JP"/>
        </w:rPr>
        <w:t>PUCCH-Config</w:t>
      </w:r>
      <w:r w:rsidR="006B0AC4">
        <w:rPr>
          <w:rFonts w:eastAsiaTheme="minorEastAsia"/>
          <w:lang w:eastAsia="ja-JP"/>
        </w:rPr>
        <w:t>. Based on the above second working assumption, the number of bits for other HARQ-ACK feedback related fields, such as PDSCH-to-HARQ feedback timing indicator, beta offset indicator, DAI, CBGTI and CBGFI, are maximum of the bit width for the two configurations corresponding to the two HARQ-ACK codebooks. The same handling should be reasonable for PRI bit fields.</w:t>
      </w:r>
    </w:p>
    <w:p w14:paraId="287BA8F4" w14:textId="2AA43ADC" w:rsidR="006B0AC4" w:rsidRPr="006B0AC4" w:rsidRDefault="006B0AC4" w:rsidP="006B0AC4">
      <w:pPr>
        <w:spacing w:beforeLines="50" w:before="120" w:after="0"/>
        <w:rPr>
          <w:b/>
          <w:lang w:eastAsia="ja-JP"/>
        </w:rPr>
      </w:pPr>
      <w:r>
        <w:rPr>
          <w:rFonts w:hint="eastAsia"/>
          <w:b/>
          <w:lang w:eastAsia="ja-JP"/>
        </w:rPr>
        <w:t xml:space="preserve">Proposal </w:t>
      </w:r>
      <w:r w:rsidR="00211731">
        <w:rPr>
          <w:b/>
          <w:lang w:eastAsia="ja-JP"/>
        </w:rPr>
        <w:t>4</w:t>
      </w:r>
      <w:r>
        <w:rPr>
          <w:rFonts w:hint="eastAsia"/>
          <w:b/>
          <w:lang w:eastAsia="ja-JP"/>
        </w:rPr>
        <w:t xml:space="preserve">: Confirm the </w:t>
      </w:r>
      <w:r>
        <w:rPr>
          <w:b/>
          <w:lang w:eastAsia="ja-JP"/>
        </w:rPr>
        <w:t xml:space="preserve">following </w:t>
      </w:r>
      <w:r>
        <w:rPr>
          <w:rFonts w:hint="eastAsia"/>
          <w:b/>
          <w:lang w:eastAsia="ja-JP"/>
        </w:rPr>
        <w:t xml:space="preserve">working assumption </w:t>
      </w:r>
      <w:r>
        <w:rPr>
          <w:b/>
          <w:lang w:eastAsia="ja-JP"/>
        </w:rPr>
        <w:t>with the addition of PUCCH resource indicator.</w:t>
      </w:r>
    </w:p>
    <w:p w14:paraId="009A44DF" w14:textId="77777777" w:rsidR="006B0AC4" w:rsidRPr="006B0AC4" w:rsidRDefault="006B0AC4" w:rsidP="006B0AC4">
      <w:pPr>
        <w:pStyle w:val="aff1"/>
        <w:widowControl w:val="0"/>
        <w:numPr>
          <w:ilvl w:val="0"/>
          <w:numId w:val="44"/>
        </w:numPr>
        <w:snapToGrid w:val="0"/>
        <w:spacing w:beforeLines="50" w:before="120" w:after="0"/>
        <w:ind w:leftChars="0"/>
        <w:rPr>
          <w:rFonts w:eastAsiaTheme="minorEastAsia"/>
          <w:b/>
        </w:rPr>
      </w:pPr>
      <w:r w:rsidRPr="006B0AC4">
        <w:rPr>
          <w:rFonts w:eastAsiaTheme="minorEastAsia" w:hint="eastAsia"/>
          <w:b/>
        </w:rPr>
        <w:t xml:space="preserve">When the UE is configured with two HARQ-ACK codebooks at least for the case when only one of the two DCI formats (1-1 and 1-2 for DL, 0-1 and 0-2 for UL), configured to support two HARQ-ACK codebooks, is configured to be monitored by the UE, the bit width of the following fields is maximum of the bit width for the two configurations corresponding to the two HARQ-ACK codebooks. </w:t>
      </w:r>
      <w:r w:rsidRPr="006B0AC4">
        <w:rPr>
          <w:rFonts w:eastAsiaTheme="minorEastAsia"/>
          <w:b/>
        </w:rPr>
        <w:t>The necessary number of most significant zero bits can be added to a field to achieve the alignment.</w:t>
      </w:r>
    </w:p>
    <w:p w14:paraId="3950D5D3" w14:textId="77777777" w:rsidR="006B0AC4" w:rsidRPr="006B0AC4" w:rsidRDefault="006B0AC4" w:rsidP="006B0AC4">
      <w:pPr>
        <w:pStyle w:val="aff1"/>
        <w:widowControl w:val="0"/>
        <w:numPr>
          <w:ilvl w:val="1"/>
          <w:numId w:val="44"/>
        </w:numPr>
        <w:snapToGrid w:val="0"/>
        <w:spacing w:after="0"/>
        <w:ind w:leftChars="0"/>
        <w:rPr>
          <w:rFonts w:eastAsiaTheme="minorEastAsia"/>
          <w:b/>
        </w:rPr>
      </w:pPr>
      <w:r w:rsidRPr="006B0AC4">
        <w:rPr>
          <w:rFonts w:eastAsiaTheme="minorEastAsia"/>
          <w:b/>
        </w:rPr>
        <w:t>PDSCH-to-HARQ feedback timing indicator</w:t>
      </w:r>
    </w:p>
    <w:p w14:paraId="6D27C153" w14:textId="77777777" w:rsidR="006B0AC4" w:rsidRPr="006B0AC4" w:rsidRDefault="006B0AC4" w:rsidP="006B0AC4">
      <w:pPr>
        <w:pStyle w:val="aff1"/>
        <w:widowControl w:val="0"/>
        <w:numPr>
          <w:ilvl w:val="1"/>
          <w:numId w:val="44"/>
        </w:numPr>
        <w:snapToGrid w:val="0"/>
        <w:spacing w:after="0"/>
        <w:ind w:leftChars="0"/>
        <w:rPr>
          <w:rFonts w:eastAsiaTheme="minorEastAsia"/>
          <w:b/>
        </w:rPr>
      </w:pPr>
      <w:r w:rsidRPr="006B0AC4">
        <w:rPr>
          <w:rFonts w:eastAsiaTheme="minorEastAsia"/>
          <w:b/>
        </w:rPr>
        <w:t>Beta offset indicator</w:t>
      </w:r>
    </w:p>
    <w:p w14:paraId="29308DA8" w14:textId="77777777" w:rsidR="006B0AC4" w:rsidRPr="006B0AC4" w:rsidRDefault="006B0AC4" w:rsidP="006B0AC4">
      <w:pPr>
        <w:pStyle w:val="aff1"/>
        <w:widowControl w:val="0"/>
        <w:numPr>
          <w:ilvl w:val="1"/>
          <w:numId w:val="44"/>
        </w:numPr>
        <w:snapToGrid w:val="0"/>
        <w:spacing w:after="0"/>
        <w:ind w:leftChars="0"/>
        <w:rPr>
          <w:rFonts w:eastAsiaTheme="minorEastAsia"/>
          <w:b/>
        </w:rPr>
      </w:pPr>
      <w:r w:rsidRPr="006B0AC4">
        <w:rPr>
          <w:rFonts w:eastAsiaTheme="minorEastAsia"/>
          <w:b/>
        </w:rPr>
        <w:t>DAI</w:t>
      </w:r>
    </w:p>
    <w:p w14:paraId="46B72D4A" w14:textId="7C513FC1" w:rsidR="006B0AC4" w:rsidRPr="006B0AC4" w:rsidRDefault="006B0AC4" w:rsidP="006B0AC4">
      <w:pPr>
        <w:pStyle w:val="aff1"/>
        <w:widowControl w:val="0"/>
        <w:numPr>
          <w:ilvl w:val="1"/>
          <w:numId w:val="44"/>
        </w:numPr>
        <w:snapToGrid w:val="0"/>
        <w:spacing w:after="0"/>
        <w:ind w:leftChars="0"/>
        <w:rPr>
          <w:rFonts w:eastAsiaTheme="minorEastAsia"/>
          <w:b/>
        </w:rPr>
      </w:pPr>
      <w:r w:rsidRPr="006B0AC4">
        <w:rPr>
          <w:rFonts w:eastAsiaTheme="minorEastAsia"/>
          <w:b/>
        </w:rPr>
        <w:t>CBGTI and CBGFI (if configured for the low priority HARQ-ACK codebook for DCI format 1-1 and DCI format 0-1)</w:t>
      </w:r>
    </w:p>
    <w:p w14:paraId="5407C114" w14:textId="4F630E21" w:rsidR="006B0AC4" w:rsidRPr="006B0AC4" w:rsidRDefault="006B0AC4" w:rsidP="006B0AC4">
      <w:pPr>
        <w:pStyle w:val="aff1"/>
        <w:widowControl w:val="0"/>
        <w:numPr>
          <w:ilvl w:val="1"/>
          <w:numId w:val="44"/>
        </w:numPr>
        <w:snapToGrid w:val="0"/>
        <w:spacing w:after="0"/>
        <w:ind w:leftChars="0"/>
        <w:rPr>
          <w:rFonts w:eastAsiaTheme="minorEastAsia"/>
          <w:b/>
          <w:u w:val="single"/>
        </w:rPr>
      </w:pPr>
      <w:r w:rsidRPr="006B0AC4">
        <w:rPr>
          <w:rFonts w:eastAsiaTheme="minorEastAsia"/>
          <w:b/>
          <w:color w:val="FF0000"/>
          <w:u w:val="single"/>
        </w:rPr>
        <w:t>PUCCH resource indicator</w:t>
      </w:r>
    </w:p>
    <w:p w14:paraId="1B6CDAB1" w14:textId="2BD8F674" w:rsidR="00920553" w:rsidRDefault="004E7C2D" w:rsidP="00C137D3">
      <w:pPr>
        <w:autoSpaceDE w:val="0"/>
        <w:autoSpaceDN w:val="0"/>
        <w:adjustRightInd w:val="0"/>
        <w:spacing w:beforeLines="50" w:before="120" w:after="0"/>
        <w:rPr>
          <w:rFonts w:eastAsiaTheme="minorEastAsia"/>
          <w:lang w:eastAsia="ja-JP"/>
        </w:rPr>
      </w:pPr>
      <w:r>
        <w:rPr>
          <w:rFonts w:eastAsiaTheme="minorEastAsia"/>
          <w:lang w:eastAsia="ja-JP"/>
        </w:rPr>
        <w:t>T</w:t>
      </w:r>
      <w:r w:rsidR="008B729B">
        <w:rPr>
          <w:rFonts w:eastAsiaTheme="minorEastAsia" w:hint="eastAsia"/>
          <w:lang w:eastAsia="ja-JP"/>
        </w:rPr>
        <w:t xml:space="preserve">he first working </w:t>
      </w:r>
      <w:r w:rsidR="008B729B">
        <w:rPr>
          <w:rFonts w:eastAsiaTheme="minorEastAsia"/>
          <w:lang w:eastAsia="ja-JP"/>
        </w:rPr>
        <w:t>assumption</w:t>
      </w:r>
      <w:r w:rsidR="008B729B">
        <w:rPr>
          <w:rFonts w:eastAsiaTheme="minorEastAsia" w:hint="eastAsia"/>
          <w:lang w:eastAsia="ja-JP"/>
        </w:rPr>
        <w:t xml:space="preserve"> </w:t>
      </w:r>
      <w:r w:rsidR="008B729B">
        <w:rPr>
          <w:rFonts w:eastAsiaTheme="minorEastAsia"/>
          <w:lang w:eastAsia="ja-JP"/>
        </w:rPr>
        <w:t>has been already captured in current specification [</w:t>
      </w:r>
      <w:r w:rsidR="004E34D5">
        <w:rPr>
          <w:rFonts w:eastAsiaTheme="minorEastAsia"/>
          <w:lang w:eastAsia="ja-JP"/>
        </w:rPr>
        <w:t xml:space="preserve">TS38.213, </w:t>
      </w:r>
      <w:r w:rsidR="008B729B">
        <w:rPr>
          <w:rFonts w:eastAsiaTheme="minorEastAsia"/>
          <w:lang w:eastAsia="ja-JP"/>
        </w:rPr>
        <w:t xml:space="preserve">2]. The text proposal related to Proposal 2 (to </w:t>
      </w:r>
      <w:r w:rsidR="004E34D5">
        <w:rPr>
          <w:rFonts w:eastAsiaTheme="minorEastAsia"/>
          <w:lang w:eastAsia="ja-JP"/>
        </w:rPr>
        <w:t>[</w:t>
      </w:r>
      <w:r w:rsidR="008B729B">
        <w:rPr>
          <w:rFonts w:eastAsiaTheme="minorEastAsia"/>
          <w:lang w:eastAsia="ja-JP"/>
        </w:rPr>
        <w:t>TS38.212</w:t>
      </w:r>
      <w:r w:rsidR="004E34D5">
        <w:rPr>
          <w:rFonts w:eastAsiaTheme="minorEastAsia"/>
          <w:lang w:eastAsia="ja-JP"/>
        </w:rPr>
        <w:t>,</w:t>
      </w:r>
      <w:r w:rsidR="008B729B">
        <w:rPr>
          <w:rFonts w:eastAsiaTheme="minorEastAsia"/>
          <w:lang w:eastAsia="ja-JP"/>
        </w:rPr>
        <w:t xml:space="preserve"> 3]) is added in Appendix A.</w:t>
      </w:r>
    </w:p>
    <w:p w14:paraId="326A42E2" w14:textId="77777777" w:rsidR="008B729B" w:rsidRPr="006B0AC4" w:rsidRDefault="008B729B" w:rsidP="00C137D3">
      <w:pPr>
        <w:autoSpaceDE w:val="0"/>
        <w:autoSpaceDN w:val="0"/>
        <w:adjustRightInd w:val="0"/>
        <w:spacing w:beforeLines="50" w:before="120" w:after="0"/>
        <w:rPr>
          <w:rFonts w:eastAsiaTheme="minorEastAsia"/>
          <w:lang w:eastAsia="ja-JP"/>
        </w:rPr>
      </w:pPr>
    </w:p>
    <w:p w14:paraId="19FA9D1C" w14:textId="7BC38903" w:rsidR="009A5DB7" w:rsidRPr="00DE1C17" w:rsidRDefault="009A5DB7" w:rsidP="009A5DB7">
      <w:pPr>
        <w:spacing w:after="0"/>
        <w:rPr>
          <w:b/>
          <w:u w:val="single"/>
          <w:lang w:eastAsia="ja-JP"/>
        </w:rPr>
      </w:pPr>
      <w:r>
        <w:rPr>
          <w:b/>
          <w:u w:val="single"/>
          <w:lang w:eastAsia="ja-JP"/>
        </w:rPr>
        <w:t xml:space="preserve">PUCCH resource determination </w:t>
      </w:r>
      <w:r w:rsidR="005F0BBC">
        <w:rPr>
          <w:b/>
          <w:u w:val="single"/>
          <w:lang w:eastAsia="ja-JP"/>
        </w:rPr>
        <w:t>in case of reduced size PRI bit field</w:t>
      </w:r>
    </w:p>
    <w:p w14:paraId="5923A21D" w14:textId="36277D43" w:rsidR="00920553" w:rsidRDefault="00112AC4" w:rsidP="004E34D5">
      <w:pPr>
        <w:autoSpaceDE w:val="0"/>
        <w:autoSpaceDN w:val="0"/>
        <w:adjustRightInd w:val="0"/>
        <w:spacing w:beforeLines="50" w:before="120" w:afterLines="50" w:after="120"/>
        <w:rPr>
          <w:rFonts w:eastAsiaTheme="minorEastAsia"/>
          <w:lang w:eastAsia="ja-JP"/>
        </w:rPr>
      </w:pPr>
      <w:r>
        <w:rPr>
          <w:rFonts w:eastAsiaTheme="minorEastAsia" w:hint="eastAsia"/>
          <w:lang w:eastAsia="ja-JP"/>
        </w:rPr>
        <w:t>A</w:t>
      </w:r>
      <w:r>
        <w:rPr>
          <w:rFonts w:eastAsiaTheme="minorEastAsia"/>
          <w:lang w:eastAsia="ja-JP"/>
        </w:rPr>
        <w:t>lthough the support of configurable size for PRI (0</w:t>
      </w:r>
      <w:r w:rsidR="0092785E">
        <w:rPr>
          <w:rFonts w:eastAsiaTheme="minorEastAsia"/>
          <w:lang w:eastAsia="ja-JP"/>
        </w:rPr>
        <w:t xml:space="preserve">, </w:t>
      </w:r>
      <w:r>
        <w:rPr>
          <w:rFonts w:eastAsiaTheme="minorEastAsia"/>
          <w:lang w:eastAsia="ja-JP"/>
        </w:rPr>
        <w:t>1</w:t>
      </w:r>
      <w:r w:rsidR="0092785E">
        <w:rPr>
          <w:rFonts w:eastAsiaTheme="minorEastAsia"/>
          <w:lang w:eastAsia="ja-JP"/>
        </w:rPr>
        <w:t xml:space="preserve">, </w:t>
      </w:r>
      <w:r>
        <w:rPr>
          <w:rFonts w:eastAsiaTheme="minorEastAsia"/>
          <w:lang w:eastAsia="ja-JP"/>
        </w:rPr>
        <w:t>2 or 3 bits) for DCI format 1-2 was agreed, there was no agreement on the mapping between the PUCCH resource indicator filed values to values of a set of PUCCH resource indexes in case of reduced size PRI bit f</w:t>
      </w:r>
      <w:r w:rsidR="00D7549A">
        <w:rPr>
          <w:rFonts w:eastAsiaTheme="minorEastAsia"/>
          <w:lang w:eastAsia="ja-JP"/>
        </w:rPr>
        <w:t>ield (i.e., other than 3 bits).</w:t>
      </w:r>
      <w:r w:rsidR="004E34D5">
        <w:rPr>
          <w:rFonts w:eastAsiaTheme="minorEastAsia"/>
          <w:lang w:eastAsia="ja-JP"/>
        </w:rPr>
        <w:t xml:space="preserve"> The description in the current specification [TS38.213, 2] is as follows.</w:t>
      </w:r>
    </w:p>
    <w:tbl>
      <w:tblPr>
        <w:tblStyle w:val="af9"/>
        <w:tblW w:w="0" w:type="auto"/>
        <w:tblLook w:val="04A0" w:firstRow="1" w:lastRow="0" w:firstColumn="1" w:lastColumn="0" w:noHBand="0" w:noVBand="1"/>
      </w:tblPr>
      <w:tblGrid>
        <w:gridCol w:w="9630"/>
      </w:tblGrid>
      <w:tr w:rsidR="00D7549A" w14:paraId="7D6F96BA" w14:textId="77777777" w:rsidTr="00D7549A">
        <w:tc>
          <w:tcPr>
            <w:tcW w:w="9630" w:type="dxa"/>
          </w:tcPr>
          <w:p w14:paraId="03E8AA1A" w14:textId="77777777" w:rsidR="00D7549A" w:rsidRPr="00B916EC" w:rsidRDefault="00D7549A" w:rsidP="00D7549A">
            <w:r w:rsidRPr="00B916EC">
              <w:lastRenderedPageBreak/>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If the PUCCH resource indicator field includes 1 bit or 2 bits, the values map to the first 2 values or the first four values, respectively, of Table 9.2.3-2.</w:t>
            </w:r>
          </w:p>
          <w:p w14:paraId="0FD24798" w14:textId="7650BDF5" w:rsidR="00D7549A" w:rsidRPr="00E26367" w:rsidRDefault="00D7549A" w:rsidP="00D7549A">
            <w:pPr>
              <w:rPr>
                <w:lang w:val="en-US"/>
              </w:rPr>
            </w:pPr>
            <w:r>
              <w:t>For the first set of PUCCH resources and when</w:t>
            </w:r>
            <w:r w:rsidRPr="00B916EC">
              <w:t xml:space="preserve"> the </w:t>
            </w:r>
            <w:r>
              <w:t xml:space="preserve">size </w:t>
            </w:r>
            <w:r>
              <w:rPr>
                <w:rFonts w:eastAsia="SimSun"/>
                <w:noProof/>
                <w:position w:val="-10"/>
                <w:lang w:eastAsia="zh-CN"/>
              </w:rPr>
              <w:drawing>
                <wp:inline distT="0" distB="0" distL="0" distR="0" wp14:anchorId="3CF6644B" wp14:editId="113D436F">
                  <wp:extent cx="361950" cy="219075"/>
                  <wp:effectExtent l="0" t="0" r="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rFonts w:eastAsia="SimSun"/>
                <w:lang w:eastAsia="zh-CN"/>
              </w:rPr>
              <w:t xml:space="preserve"> </w:t>
            </w:r>
            <w:r>
              <w:t xml:space="preserve">of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游明朝"/>
              </w:rPr>
              <w:t xml:space="preserve"> a value of the PDSCH-to-HARQ_feedback timing indicator field</w:t>
            </w:r>
            <w:r w:rsidRPr="00EE027F">
              <w:t xml:space="preserve">, if present, or a value of </w:t>
            </w:r>
            <w:r w:rsidRPr="00EE027F">
              <w:rPr>
                <w:i/>
              </w:rPr>
              <w:t>dl-DataToUL-ACK</w:t>
            </w:r>
            <w:r>
              <w:rPr>
                <w:rFonts w:eastAsia="游明朝"/>
              </w:rPr>
              <w:t xml:space="preserve">, </w:t>
            </w:r>
            <w:r>
              <w:t xml:space="preserve">or a value of </w:t>
            </w:r>
            <w:r w:rsidRPr="00EE027F">
              <w:rPr>
                <w:i/>
              </w:rPr>
              <w:t>dl-DataToUL-ACK</w:t>
            </w:r>
            <w:r w:rsidRPr="00870605">
              <w:rPr>
                <w:i/>
              </w:rPr>
              <w:t>ForDCIFormat1_2</w:t>
            </w:r>
            <w:r w:rsidRPr="00EE027F">
              <w:t xml:space="preserve"> </w:t>
            </w:r>
            <w:r>
              <w:t>for DCI format 1_2,</w:t>
            </w:r>
            <w:r w:rsidRPr="00E26367">
              <w:rPr>
                <w:rFonts w:eastAsia="游明朝"/>
              </w:rPr>
              <w:t xml:space="preserve"> indicating</w:t>
            </w:r>
            <w:r w:rsidRPr="00E26367">
              <w:rPr>
                <w:lang w:val="en-US"/>
              </w:rPr>
              <w:t xml:space="preserve"> a same slot for the PUCCH transmission, the UE determines a PUCCH resource with index </w:t>
            </w:r>
            <w:r>
              <w:rPr>
                <w:i/>
                <w:noProof/>
                <w:position w:val="-10"/>
              </w:rPr>
              <w:drawing>
                <wp:inline distT="0" distB="0" distL="0" distR="0" wp14:anchorId="53725B80" wp14:editId="6798913D">
                  <wp:extent cx="361950" cy="219075"/>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sidRPr="00E26367">
              <w:t xml:space="preserve">, </w:t>
            </w:r>
            <w:r>
              <w:rPr>
                <w:noProof/>
                <w:position w:val="-10"/>
              </w:rPr>
              <w:drawing>
                <wp:inline distT="0" distB="0" distL="0" distR="0" wp14:anchorId="652D1790" wp14:editId="77F62BE3">
                  <wp:extent cx="1095375" cy="219075"/>
                  <wp:effectExtent l="0" t="0" r="9525"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5375" cy="219075"/>
                          </a:xfrm>
                          <a:prstGeom prst="rect">
                            <a:avLst/>
                          </a:prstGeom>
                          <a:noFill/>
                          <a:ln>
                            <a:noFill/>
                          </a:ln>
                        </pic:spPr>
                      </pic:pic>
                    </a:graphicData>
                  </a:graphic>
                </wp:inline>
              </w:drawing>
            </w:r>
            <w:r w:rsidRPr="00E26367">
              <w:t>, as</w:t>
            </w:r>
          </w:p>
          <w:p w14:paraId="111142C7" w14:textId="02EC6EE1" w:rsidR="00D7549A" w:rsidRDefault="00D7549A" w:rsidP="00D7549A">
            <w:pPr>
              <w:pStyle w:val="EQ"/>
            </w:pPr>
            <w:r>
              <w:tab/>
            </w:r>
            <w:r>
              <w:rPr>
                <w:position w:val="-68"/>
              </w:rPr>
              <w:drawing>
                <wp:inline distT="0" distB="0" distL="0" distR="0" wp14:anchorId="0DEDD5E5" wp14:editId="2E7CC05D">
                  <wp:extent cx="4476750" cy="8191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E3B7461" w14:textId="1C6D4D62" w:rsidR="00D7549A" w:rsidRPr="00B916EC" w:rsidRDefault="00D7549A" w:rsidP="00D7549A">
            <w:r>
              <w:rPr>
                <w:lang w:val="en-US"/>
              </w:rPr>
              <w:t xml:space="preserve">where </w:t>
            </w:r>
            <w:r>
              <w:rPr>
                <w:noProof/>
                <w:position w:val="-12"/>
              </w:rPr>
              <w:drawing>
                <wp:inline distT="0" distB="0" distL="0" distR="0" wp14:anchorId="783358DA" wp14:editId="7CCE966A">
                  <wp:extent cx="361950" cy="18097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64E498E8" wp14:editId="2B37C8B4">
                  <wp:extent cx="180975" cy="18097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30CAE3E9" wp14:editId="1E5B76DF">
                  <wp:extent cx="361950" cy="2476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72961D23" wp14:editId="3572EF5E">
                  <wp:extent cx="276225" cy="23812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29EC8DE6" w14:textId="77777777" w:rsidR="00D7549A" w:rsidRDefault="00D7549A" w:rsidP="00D7549A">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07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134"/>
              <w:gridCol w:w="1134"/>
              <w:gridCol w:w="1134"/>
              <w:gridCol w:w="5671"/>
            </w:tblGrid>
            <w:tr w:rsidR="00D7549A" w:rsidRPr="0028542D" w14:paraId="62F00171" w14:textId="77777777" w:rsidTr="00D7549A">
              <w:trPr>
                <w:cantSplit/>
                <w:jc w:val="center"/>
              </w:trPr>
              <w:tc>
                <w:tcPr>
                  <w:tcW w:w="3402"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30C702B" w14:textId="77777777" w:rsidR="00D7549A" w:rsidRPr="0028542D" w:rsidRDefault="00D7549A" w:rsidP="00D7549A">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69" w:type="dxa"/>
                  <w:tcBorders>
                    <w:top w:val="single" w:sz="8" w:space="0" w:color="auto"/>
                    <w:left w:val="single" w:sz="8" w:space="0" w:color="auto"/>
                    <w:bottom w:val="single" w:sz="8" w:space="0" w:color="auto"/>
                    <w:right w:val="single" w:sz="8" w:space="0" w:color="auto"/>
                  </w:tcBorders>
                  <w:shd w:val="clear" w:color="auto" w:fill="E0E0E0"/>
                  <w:vAlign w:val="center"/>
                </w:tcPr>
                <w:p w14:paraId="3F3803A1" w14:textId="77777777" w:rsidR="00D7549A" w:rsidRPr="0028542D" w:rsidRDefault="00D7549A" w:rsidP="00D7549A">
                  <w:pPr>
                    <w:pStyle w:val="TAH"/>
                  </w:pPr>
                  <w:r w:rsidRPr="00B916EC">
                    <w:rPr>
                      <w:rFonts w:ascii="Times New Roman" w:hAnsi="Times New Roman"/>
                      <w:sz w:val="20"/>
                    </w:rPr>
                    <w:t>PUCCH resource</w:t>
                  </w:r>
                </w:p>
              </w:tc>
            </w:tr>
            <w:tr w:rsidR="00D7549A" w:rsidRPr="00B916EC" w14:paraId="68BE5311" w14:textId="77777777" w:rsidTr="00D7549A">
              <w:trPr>
                <w:cantSplit/>
                <w:jc w:val="center"/>
              </w:trPr>
              <w:tc>
                <w:tcPr>
                  <w:tcW w:w="1134" w:type="dxa"/>
                </w:tcPr>
                <w:p w14:paraId="2C74309B" w14:textId="77777777" w:rsidR="00D7549A" w:rsidRPr="00B916EC" w:rsidRDefault="00D7549A" w:rsidP="00D7549A">
                  <w:pPr>
                    <w:pStyle w:val="TAC"/>
                  </w:pPr>
                  <w:r>
                    <w:t>1 bit</w:t>
                  </w:r>
                </w:p>
              </w:tc>
              <w:tc>
                <w:tcPr>
                  <w:tcW w:w="1134" w:type="dxa"/>
                </w:tcPr>
                <w:p w14:paraId="00797B03" w14:textId="77777777" w:rsidR="00D7549A" w:rsidRPr="00B916EC" w:rsidRDefault="00D7549A" w:rsidP="00D7549A">
                  <w:pPr>
                    <w:pStyle w:val="TAC"/>
                  </w:pPr>
                  <w:r>
                    <w:t>2 bits</w:t>
                  </w:r>
                </w:p>
              </w:tc>
              <w:tc>
                <w:tcPr>
                  <w:tcW w:w="1134" w:type="dxa"/>
                  <w:vAlign w:val="center"/>
                </w:tcPr>
                <w:p w14:paraId="4F70C741" w14:textId="77777777" w:rsidR="00D7549A" w:rsidRPr="00B916EC" w:rsidRDefault="00D7549A" w:rsidP="00D7549A">
                  <w:pPr>
                    <w:pStyle w:val="TAC"/>
                  </w:pPr>
                  <w:r>
                    <w:t>3 bits</w:t>
                  </w:r>
                </w:p>
              </w:tc>
              <w:tc>
                <w:tcPr>
                  <w:tcW w:w="5671" w:type="dxa"/>
                  <w:vAlign w:val="center"/>
                </w:tcPr>
                <w:p w14:paraId="3498E60D" w14:textId="77777777" w:rsidR="00D7549A" w:rsidRPr="00B916EC" w:rsidRDefault="00D7549A" w:rsidP="00D7549A">
                  <w:pPr>
                    <w:pStyle w:val="TAL"/>
                    <w:jc w:val="center"/>
                  </w:pPr>
                </w:p>
              </w:tc>
            </w:tr>
            <w:tr w:rsidR="00D7549A" w:rsidRPr="00B916EC" w14:paraId="760569AC" w14:textId="77777777" w:rsidTr="00D7549A">
              <w:trPr>
                <w:cantSplit/>
                <w:jc w:val="center"/>
              </w:trPr>
              <w:tc>
                <w:tcPr>
                  <w:tcW w:w="1134" w:type="dxa"/>
                </w:tcPr>
                <w:p w14:paraId="6885A4EA" w14:textId="77777777" w:rsidR="00D7549A" w:rsidRPr="00B916EC" w:rsidRDefault="00D7549A" w:rsidP="00D7549A">
                  <w:pPr>
                    <w:pStyle w:val="TAC"/>
                  </w:pPr>
                  <w:r>
                    <w:t>'0'</w:t>
                  </w:r>
                </w:p>
              </w:tc>
              <w:tc>
                <w:tcPr>
                  <w:tcW w:w="1134" w:type="dxa"/>
                </w:tcPr>
                <w:p w14:paraId="6A149ADE" w14:textId="77777777" w:rsidR="00D7549A" w:rsidRPr="00B916EC" w:rsidRDefault="00D7549A" w:rsidP="00D7549A">
                  <w:pPr>
                    <w:pStyle w:val="TAC"/>
                  </w:pPr>
                  <w:r>
                    <w:t>'00'</w:t>
                  </w:r>
                </w:p>
              </w:tc>
              <w:tc>
                <w:tcPr>
                  <w:tcW w:w="1134" w:type="dxa"/>
                  <w:vAlign w:val="center"/>
                </w:tcPr>
                <w:p w14:paraId="33862C23" w14:textId="77777777" w:rsidR="00D7549A" w:rsidRPr="00B916EC" w:rsidRDefault="00D7549A" w:rsidP="00D7549A">
                  <w:pPr>
                    <w:pStyle w:val="TAC"/>
                  </w:pPr>
                  <w:r w:rsidRPr="00B916EC">
                    <w:t>'000'</w:t>
                  </w:r>
                </w:p>
              </w:tc>
              <w:tc>
                <w:tcPr>
                  <w:tcW w:w="5671" w:type="dxa"/>
                  <w:vAlign w:val="center"/>
                </w:tcPr>
                <w:p w14:paraId="3D580D5C" w14:textId="77777777" w:rsidR="00D7549A" w:rsidRPr="00B916EC" w:rsidRDefault="00D7549A" w:rsidP="00D7549A">
                  <w:pPr>
                    <w:pStyle w:val="TAL"/>
                    <w:jc w:val="center"/>
                  </w:pPr>
                  <w:r w:rsidRPr="00D7549A">
                    <w:t xml:space="preserve">1st PUCCH resource provided by </w:t>
                  </w:r>
                  <w:r w:rsidRPr="00D7549A">
                    <w:rPr>
                      <w:i/>
                    </w:rPr>
                    <w:t>pucch-ResourceId</w:t>
                  </w:r>
                  <w:r w:rsidRPr="00D7549A">
                    <w:t xml:space="preserve"> obtained from the 1st value of </w:t>
                  </w:r>
                  <w:r w:rsidRPr="00D7549A">
                    <w:rPr>
                      <w:i/>
                    </w:rPr>
                    <w:t>resourceList</w:t>
                  </w:r>
                </w:p>
              </w:tc>
            </w:tr>
            <w:tr w:rsidR="00D7549A" w:rsidRPr="00B916EC" w14:paraId="6B6AAB7C" w14:textId="77777777" w:rsidTr="00D7549A">
              <w:trPr>
                <w:cantSplit/>
                <w:jc w:val="center"/>
              </w:trPr>
              <w:tc>
                <w:tcPr>
                  <w:tcW w:w="1134" w:type="dxa"/>
                </w:tcPr>
                <w:p w14:paraId="48B3D0DD" w14:textId="77777777" w:rsidR="00D7549A" w:rsidRPr="00B916EC" w:rsidRDefault="00D7549A" w:rsidP="00D7549A">
                  <w:pPr>
                    <w:pStyle w:val="TAC"/>
                  </w:pPr>
                  <w:r>
                    <w:t>'1'</w:t>
                  </w:r>
                </w:p>
              </w:tc>
              <w:tc>
                <w:tcPr>
                  <w:tcW w:w="1134" w:type="dxa"/>
                </w:tcPr>
                <w:p w14:paraId="35607EFC" w14:textId="77777777" w:rsidR="00D7549A" w:rsidRPr="00B916EC" w:rsidRDefault="00D7549A" w:rsidP="00D7549A">
                  <w:pPr>
                    <w:pStyle w:val="TAC"/>
                  </w:pPr>
                  <w:r>
                    <w:t>'01'</w:t>
                  </w:r>
                </w:p>
              </w:tc>
              <w:tc>
                <w:tcPr>
                  <w:tcW w:w="1134" w:type="dxa"/>
                  <w:vAlign w:val="center"/>
                </w:tcPr>
                <w:p w14:paraId="51F45513" w14:textId="77777777" w:rsidR="00D7549A" w:rsidRPr="00B916EC" w:rsidRDefault="00D7549A" w:rsidP="00D7549A">
                  <w:pPr>
                    <w:pStyle w:val="TAC"/>
                  </w:pPr>
                  <w:r w:rsidRPr="00B916EC">
                    <w:t>'001'</w:t>
                  </w:r>
                </w:p>
              </w:tc>
              <w:tc>
                <w:tcPr>
                  <w:tcW w:w="5671" w:type="dxa"/>
                  <w:vAlign w:val="center"/>
                </w:tcPr>
                <w:p w14:paraId="25709757" w14:textId="77777777" w:rsidR="00D7549A" w:rsidRPr="00B916EC" w:rsidRDefault="00D7549A" w:rsidP="00D7549A">
                  <w:pPr>
                    <w:pStyle w:val="TAL"/>
                    <w:jc w:val="center"/>
                  </w:pPr>
                  <w:r w:rsidRPr="00B916EC">
                    <w:t>2</w:t>
                  </w:r>
                  <w:r w:rsidRPr="00D7549A">
                    <w:t>nd</w:t>
                  </w:r>
                  <w:r>
                    <w:t xml:space="preserve"> PUCCH</w:t>
                  </w:r>
                  <w:r w:rsidRPr="00B916EC">
                    <w:t xml:space="preserve"> resource provided by </w:t>
                  </w:r>
                  <w:r w:rsidRPr="00D7549A">
                    <w:rPr>
                      <w:i/>
                    </w:rPr>
                    <w:t>pucch-ResourceId</w:t>
                  </w:r>
                  <w:r w:rsidRPr="00D7549A">
                    <w:t xml:space="preserve"> obtained from the 2nd value of </w:t>
                  </w:r>
                  <w:r w:rsidRPr="00D7549A">
                    <w:rPr>
                      <w:i/>
                    </w:rPr>
                    <w:t>resourceList</w:t>
                  </w:r>
                </w:p>
              </w:tc>
            </w:tr>
            <w:tr w:rsidR="00D7549A" w:rsidRPr="00B916EC" w14:paraId="7B08974E" w14:textId="77777777" w:rsidTr="00D7549A">
              <w:trPr>
                <w:cantSplit/>
                <w:jc w:val="center"/>
              </w:trPr>
              <w:tc>
                <w:tcPr>
                  <w:tcW w:w="1134" w:type="dxa"/>
                </w:tcPr>
                <w:p w14:paraId="7641ADCD" w14:textId="77777777" w:rsidR="00D7549A" w:rsidRPr="00B916EC" w:rsidRDefault="00D7549A" w:rsidP="00D7549A">
                  <w:pPr>
                    <w:pStyle w:val="TAC"/>
                  </w:pPr>
                </w:p>
              </w:tc>
              <w:tc>
                <w:tcPr>
                  <w:tcW w:w="1134" w:type="dxa"/>
                </w:tcPr>
                <w:p w14:paraId="50B5981E" w14:textId="77777777" w:rsidR="00D7549A" w:rsidRPr="00B916EC" w:rsidRDefault="00D7549A" w:rsidP="00D7549A">
                  <w:pPr>
                    <w:pStyle w:val="TAC"/>
                  </w:pPr>
                  <w:r>
                    <w:t>'10'</w:t>
                  </w:r>
                </w:p>
              </w:tc>
              <w:tc>
                <w:tcPr>
                  <w:tcW w:w="1134" w:type="dxa"/>
                  <w:vAlign w:val="center"/>
                </w:tcPr>
                <w:p w14:paraId="6199A078" w14:textId="77777777" w:rsidR="00D7549A" w:rsidRPr="00B916EC" w:rsidRDefault="00D7549A" w:rsidP="00D7549A">
                  <w:pPr>
                    <w:pStyle w:val="TAC"/>
                  </w:pPr>
                  <w:r w:rsidRPr="00B916EC">
                    <w:t>'010'</w:t>
                  </w:r>
                </w:p>
              </w:tc>
              <w:tc>
                <w:tcPr>
                  <w:tcW w:w="5671" w:type="dxa"/>
                  <w:vAlign w:val="center"/>
                </w:tcPr>
                <w:p w14:paraId="5DAE192C" w14:textId="77777777" w:rsidR="00D7549A" w:rsidRPr="00B916EC" w:rsidRDefault="00D7549A" w:rsidP="00D7549A">
                  <w:pPr>
                    <w:pStyle w:val="TAL"/>
                    <w:jc w:val="center"/>
                  </w:pPr>
                  <w:r w:rsidRPr="00B916EC">
                    <w:t>3</w:t>
                  </w:r>
                  <w:r w:rsidRPr="00D7549A">
                    <w:t>rd</w:t>
                  </w:r>
                  <w:r w:rsidRPr="00B916EC">
                    <w:t xml:space="preserve"> </w:t>
                  </w:r>
                  <w:r>
                    <w:t>PUCCH</w:t>
                  </w:r>
                  <w:r w:rsidRPr="00B916EC">
                    <w:t xml:space="preserve"> resource provided by </w:t>
                  </w:r>
                  <w:r w:rsidRPr="00D7549A">
                    <w:rPr>
                      <w:i/>
                    </w:rPr>
                    <w:t>pucch-ResourceId</w:t>
                  </w:r>
                  <w:r w:rsidRPr="00D7549A">
                    <w:t xml:space="preserve"> obtained from the 3rd value of </w:t>
                  </w:r>
                  <w:r w:rsidRPr="00D7549A">
                    <w:rPr>
                      <w:i/>
                    </w:rPr>
                    <w:t>resourceList</w:t>
                  </w:r>
                </w:p>
              </w:tc>
            </w:tr>
            <w:tr w:rsidR="00D7549A" w:rsidRPr="00B916EC" w14:paraId="7C27DA2A" w14:textId="77777777" w:rsidTr="00D7549A">
              <w:trPr>
                <w:cantSplit/>
                <w:jc w:val="center"/>
              </w:trPr>
              <w:tc>
                <w:tcPr>
                  <w:tcW w:w="1134" w:type="dxa"/>
                </w:tcPr>
                <w:p w14:paraId="13A181E0" w14:textId="77777777" w:rsidR="00D7549A" w:rsidRPr="00B916EC" w:rsidRDefault="00D7549A" w:rsidP="00D7549A">
                  <w:pPr>
                    <w:pStyle w:val="TAC"/>
                  </w:pPr>
                </w:p>
              </w:tc>
              <w:tc>
                <w:tcPr>
                  <w:tcW w:w="1134" w:type="dxa"/>
                </w:tcPr>
                <w:p w14:paraId="36002FA3" w14:textId="77777777" w:rsidR="00D7549A" w:rsidRPr="00B916EC" w:rsidRDefault="00D7549A" w:rsidP="00D7549A">
                  <w:pPr>
                    <w:pStyle w:val="TAC"/>
                  </w:pPr>
                  <w:r>
                    <w:t>'11'</w:t>
                  </w:r>
                </w:p>
              </w:tc>
              <w:tc>
                <w:tcPr>
                  <w:tcW w:w="1134" w:type="dxa"/>
                  <w:vAlign w:val="center"/>
                </w:tcPr>
                <w:p w14:paraId="40306212" w14:textId="77777777" w:rsidR="00D7549A" w:rsidRPr="00B916EC" w:rsidRDefault="00D7549A" w:rsidP="00D7549A">
                  <w:pPr>
                    <w:pStyle w:val="TAC"/>
                  </w:pPr>
                  <w:r w:rsidRPr="00B916EC">
                    <w:t>'011'</w:t>
                  </w:r>
                </w:p>
              </w:tc>
              <w:tc>
                <w:tcPr>
                  <w:tcW w:w="5671" w:type="dxa"/>
                  <w:vAlign w:val="center"/>
                </w:tcPr>
                <w:p w14:paraId="1B2F2EEC" w14:textId="77777777" w:rsidR="00D7549A" w:rsidRPr="00B916EC" w:rsidRDefault="00D7549A" w:rsidP="00D7549A">
                  <w:pPr>
                    <w:pStyle w:val="TAL"/>
                    <w:jc w:val="center"/>
                  </w:pPr>
                  <w:r w:rsidRPr="00B916EC">
                    <w:t>4</w:t>
                  </w:r>
                  <w:r w:rsidRPr="00D7549A">
                    <w:t>th</w:t>
                  </w:r>
                  <w:r w:rsidRPr="00B916EC">
                    <w:t xml:space="preserve"> </w:t>
                  </w:r>
                  <w:r>
                    <w:t>PUCCH</w:t>
                  </w:r>
                  <w:r w:rsidRPr="00B916EC">
                    <w:t xml:space="preserve"> resource provided by </w:t>
                  </w:r>
                  <w:r w:rsidRPr="00D7549A">
                    <w:rPr>
                      <w:i/>
                    </w:rPr>
                    <w:t>pucch-ResourceId</w:t>
                  </w:r>
                  <w:r w:rsidRPr="00D7549A">
                    <w:t xml:space="preserve"> obtained from the 4th value of </w:t>
                  </w:r>
                  <w:r w:rsidRPr="00D7549A">
                    <w:rPr>
                      <w:i/>
                    </w:rPr>
                    <w:t>resourceList</w:t>
                  </w:r>
                </w:p>
              </w:tc>
            </w:tr>
            <w:tr w:rsidR="00D7549A" w:rsidRPr="00B916EC" w14:paraId="318B7988" w14:textId="77777777" w:rsidTr="00D7549A">
              <w:trPr>
                <w:cantSplit/>
                <w:jc w:val="center"/>
              </w:trPr>
              <w:tc>
                <w:tcPr>
                  <w:tcW w:w="1134" w:type="dxa"/>
                </w:tcPr>
                <w:p w14:paraId="1FE97392" w14:textId="77777777" w:rsidR="00D7549A" w:rsidRPr="00B916EC" w:rsidRDefault="00D7549A" w:rsidP="00D7549A">
                  <w:pPr>
                    <w:pStyle w:val="TAC"/>
                  </w:pPr>
                </w:p>
              </w:tc>
              <w:tc>
                <w:tcPr>
                  <w:tcW w:w="1134" w:type="dxa"/>
                </w:tcPr>
                <w:p w14:paraId="5A037AAF" w14:textId="77777777" w:rsidR="00D7549A" w:rsidRPr="00B916EC" w:rsidRDefault="00D7549A" w:rsidP="00D7549A">
                  <w:pPr>
                    <w:pStyle w:val="TAC"/>
                  </w:pPr>
                </w:p>
              </w:tc>
              <w:tc>
                <w:tcPr>
                  <w:tcW w:w="1134" w:type="dxa"/>
                  <w:vAlign w:val="center"/>
                </w:tcPr>
                <w:p w14:paraId="528672D3" w14:textId="77777777" w:rsidR="00D7549A" w:rsidRPr="00B916EC" w:rsidRDefault="00D7549A" w:rsidP="00D7549A">
                  <w:pPr>
                    <w:pStyle w:val="TAC"/>
                  </w:pPr>
                  <w:r w:rsidRPr="00B916EC">
                    <w:t>'100'</w:t>
                  </w:r>
                </w:p>
              </w:tc>
              <w:tc>
                <w:tcPr>
                  <w:tcW w:w="5671" w:type="dxa"/>
                  <w:vAlign w:val="center"/>
                </w:tcPr>
                <w:p w14:paraId="0AEFEE09" w14:textId="77777777" w:rsidR="00D7549A" w:rsidRPr="00B916EC" w:rsidRDefault="00D7549A" w:rsidP="00D7549A">
                  <w:pPr>
                    <w:pStyle w:val="TAL"/>
                    <w:jc w:val="center"/>
                  </w:pPr>
                  <w:r>
                    <w:t>5</w:t>
                  </w:r>
                  <w:r w:rsidRPr="00D7549A">
                    <w:t>th</w:t>
                  </w:r>
                  <w:r w:rsidRPr="00B916EC">
                    <w:t xml:space="preserve"> </w:t>
                  </w:r>
                  <w:r>
                    <w:t>PUCCH</w:t>
                  </w:r>
                  <w:r w:rsidRPr="00B916EC">
                    <w:t xml:space="preserve"> resource provided by </w:t>
                  </w:r>
                  <w:r w:rsidRPr="00D7549A">
                    <w:rPr>
                      <w:i/>
                    </w:rPr>
                    <w:t>pucch-ResourceId</w:t>
                  </w:r>
                  <w:r w:rsidRPr="00D7549A">
                    <w:t xml:space="preserve"> obtained from the 5th value of </w:t>
                  </w:r>
                  <w:r w:rsidRPr="00D7549A">
                    <w:rPr>
                      <w:i/>
                    </w:rPr>
                    <w:t>resourceList</w:t>
                  </w:r>
                </w:p>
              </w:tc>
            </w:tr>
            <w:tr w:rsidR="00D7549A" w:rsidRPr="00B916EC" w14:paraId="43381E56" w14:textId="77777777" w:rsidTr="00D7549A">
              <w:trPr>
                <w:cantSplit/>
                <w:jc w:val="center"/>
              </w:trPr>
              <w:tc>
                <w:tcPr>
                  <w:tcW w:w="1134" w:type="dxa"/>
                </w:tcPr>
                <w:p w14:paraId="4EC21AF7" w14:textId="77777777" w:rsidR="00D7549A" w:rsidRPr="00B916EC" w:rsidRDefault="00D7549A" w:rsidP="00D7549A">
                  <w:pPr>
                    <w:pStyle w:val="TAC"/>
                  </w:pPr>
                </w:p>
              </w:tc>
              <w:tc>
                <w:tcPr>
                  <w:tcW w:w="1134" w:type="dxa"/>
                </w:tcPr>
                <w:p w14:paraId="0791574A" w14:textId="77777777" w:rsidR="00D7549A" w:rsidRPr="00B916EC" w:rsidRDefault="00D7549A" w:rsidP="00D7549A">
                  <w:pPr>
                    <w:pStyle w:val="TAC"/>
                  </w:pPr>
                </w:p>
              </w:tc>
              <w:tc>
                <w:tcPr>
                  <w:tcW w:w="1134" w:type="dxa"/>
                  <w:vAlign w:val="center"/>
                </w:tcPr>
                <w:p w14:paraId="6DCE7863" w14:textId="77777777" w:rsidR="00D7549A" w:rsidRPr="00B916EC" w:rsidRDefault="00D7549A" w:rsidP="00D7549A">
                  <w:pPr>
                    <w:pStyle w:val="TAC"/>
                  </w:pPr>
                  <w:r w:rsidRPr="00B916EC">
                    <w:t>'101'</w:t>
                  </w:r>
                </w:p>
              </w:tc>
              <w:tc>
                <w:tcPr>
                  <w:tcW w:w="5671" w:type="dxa"/>
                  <w:vAlign w:val="center"/>
                </w:tcPr>
                <w:p w14:paraId="24ED6B3F" w14:textId="77777777" w:rsidR="00D7549A" w:rsidRPr="00B916EC" w:rsidRDefault="00D7549A" w:rsidP="00D7549A">
                  <w:pPr>
                    <w:pStyle w:val="TAL"/>
                    <w:jc w:val="center"/>
                  </w:pPr>
                  <w:r>
                    <w:t>6</w:t>
                  </w:r>
                  <w:r w:rsidRPr="00D7549A">
                    <w:t>th</w:t>
                  </w:r>
                  <w:r>
                    <w:t xml:space="preserve"> PUCCH</w:t>
                  </w:r>
                  <w:r w:rsidRPr="00B916EC">
                    <w:t xml:space="preserve"> resource provided by </w:t>
                  </w:r>
                  <w:r w:rsidRPr="00D7549A">
                    <w:rPr>
                      <w:i/>
                    </w:rPr>
                    <w:t>pucch-ResourceId</w:t>
                  </w:r>
                  <w:r w:rsidRPr="00D7549A">
                    <w:t xml:space="preserve"> obtained from the 6th value of </w:t>
                  </w:r>
                  <w:r w:rsidRPr="00D7549A">
                    <w:rPr>
                      <w:i/>
                    </w:rPr>
                    <w:t>resourceList</w:t>
                  </w:r>
                </w:p>
              </w:tc>
            </w:tr>
            <w:tr w:rsidR="00D7549A" w:rsidRPr="00B916EC" w14:paraId="70B3746B" w14:textId="77777777" w:rsidTr="00D7549A">
              <w:trPr>
                <w:cantSplit/>
                <w:jc w:val="center"/>
              </w:trPr>
              <w:tc>
                <w:tcPr>
                  <w:tcW w:w="1134" w:type="dxa"/>
                </w:tcPr>
                <w:p w14:paraId="5AF0A9E6" w14:textId="77777777" w:rsidR="00D7549A" w:rsidRPr="00B916EC" w:rsidRDefault="00D7549A" w:rsidP="00D7549A">
                  <w:pPr>
                    <w:pStyle w:val="TAC"/>
                  </w:pPr>
                </w:p>
              </w:tc>
              <w:tc>
                <w:tcPr>
                  <w:tcW w:w="1134" w:type="dxa"/>
                </w:tcPr>
                <w:p w14:paraId="5DB2C288" w14:textId="77777777" w:rsidR="00D7549A" w:rsidRPr="00B916EC" w:rsidRDefault="00D7549A" w:rsidP="00D7549A">
                  <w:pPr>
                    <w:pStyle w:val="TAC"/>
                  </w:pPr>
                </w:p>
              </w:tc>
              <w:tc>
                <w:tcPr>
                  <w:tcW w:w="1134" w:type="dxa"/>
                  <w:vAlign w:val="center"/>
                </w:tcPr>
                <w:p w14:paraId="2DDDBD6A" w14:textId="77777777" w:rsidR="00D7549A" w:rsidRPr="00B916EC" w:rsidRDefault="00D7549A" w:rsidP="00D7549A">
                  <w:pPr>
                    <w:pStyle w:val="TAC"/>
                  </w:pPr>
                  <w:r w:rsidRPr="00B916EC">
                    <w:t>'110'</w:t>
                  </w:r>
                </w:p>
              </w:tc>
              <w:tc>
                <w:tcPr>
                  <w:tcW w:w="5671" w:type="dxa"/>
                  <w:vAlign w:val="center"/>
                </w:tcPr>
                <w:p w14:paraId="2EB85577" w14:textId="77777777" w:rsidR="00D7549A" w:rsidRPr="00B916EC" w:rsidRDefault="00D7549A" w:rsidP="00D7549A">
                  <w:pPr>
                    <w:pStyle w:val="TAL"/>
                    <w:jc w:val="center"/>
                  </w:pPr>
                  <w:r>
                    <w:t>7</w:t>
                  </w:r>
                  <w:r w:rsidRPr="00D7549A">
                    <w:t>th</w:t>
                  </w:r>
                  <w:r w:rsidRPr="00B916EC">
                    <w:t xml:space="preserve"> </w:t>
                  </w:r>
                  <w:r>
                    <w:t>PUCCH</w:t>
                  </w:r>
                  <w:r w:rsidRPr="00B916EC">
                    <w:t xml:space="preserve"> resource provided by </w:t>
                  </w:r>
                  <w:r w:rsidRPr="00D7549A">
                    <w:rPr>
                      <w:i/>
                    </w:rPr>
                    <w:t>pucch-ResourceId</w:t>
                  </w:r>
                  <w:r w:rsidRPr="00D7549A">
                    <w:t xml:space="preserve"> obtained from the 7th value of </w:t>
                  </w:r>
                  <w:r w:rsidRPr="00D7549A">
                    <w:rPr>
                      <w:i/>
                    </w:rPr>
                    <w:t>resourceList</w:t>
                  </w:r>
                </w:p>
              </w:tc>
            </w:tr>
            <w:tr w:rsidR="00D7549A" w:rsidRPr="00B916EC" w14:paraId="37876D65" w14:textId="77777777" w:rsidTr="00D7549A">
              <w:trPr>
                <w:cantSplit/>
                <w:jc w:val="center"/>
              </w:trPr>
              <w:tc>
                <w:tcPr>
                  <w:tcW w:w="1134" w:type="dxa"/>
                </w:tcPr>
                <w:p w14:paraId="2F8623EF" w14:textId="77777777" w:rsidR="00D7549A" w:rsidRPr="00B916EC" w:rsidRDefault="00D7549A" w:rsidP="00D7549A">
                  <w:pPr>
                    <w:pStyle w:val="TAC"/>
                  </w:pPr>
                </w:p>
              </w:tc>
              <w:tc>
                <w:tcPr>
                  <w:tcW w:w="1134" w:type="dxa"/>
                </w:tcPr>
                <w:p w14:paraId="481D536D" w14:textId="77777777" w:rsidR="00D7549A" w:rsidRPr="00B916EC" w:rsidRDefault="00D7549A" w:rsidP="00D7549A">
                  <w:pPr>
                    <w:pStyle w:val="TAC"/>
                  </w:pPr>
                </w:p>
              </w:tc>
              <w:tc>
                <w:tcPr>
                  <w:tcW w:w="1134" w:type="dxa"/>
                  <w:vAlign w:val="center"/>
                </w:tcPr>
                <w:p w14:paraId="28166101" w14:textId="77777777" w:rsidR="00D7549A" w:rsidRPr="00B916EC" w:rsidRDefault="00D7549A" w:rsidP="00D7549A">
                  <w:pPr>
                    <w:pStyle w:val="TAC"/>
                  </w:pPr>
                  <w:r w:rsidRPr="00B916EC">
                    <w:t>'111'</w:t>
                  </w:r>
                </w:p>
              </w:tc>
              <w:tc>
                <w:tcPr>
                  <w:tcW w:w="5671" w:type="dxa"/>
                  <w:vAlign w:val="center"/>
                </w:tcPr>
                <w:p w14:paraId="7D94261F" w14:textId="77777777" w:rsidR="00D7549A" w:rsidRPr="00B916EC" w:rsidRDefault="00D7549A" w:rsidP="00D7549A">
                  <w:pPr>
                    <w:pStyle w:val="TAL"/>
                    <w:jc w:val="center"/>
                  </w:pPr>
                  <w:r>
                    <w:t>8</w:t>
                  </w:r>
                  <w:r w:rsidRPr="00D7549A">
                    <w:t>th</w:t>
                  </w:r>
                  <w:r w:rsidRPr="00B916EC">
                    <w:t xml:space="preserve"> </w:t>
                  </w:r>
                  <w:r>
                    <w:t>PUCCH</w:t>
                  </w:r>
                  <w:r w:rsidRPr="00B916EC">
                    <w:t xml:space="preserve"> resource provided by </w:t>
                  </w:r>
                  <w:r w:rsidRPr="00D7549A">
                    <w:rPr>
                      <w:i/>
                    </w:rPr>
                    <w:t>pucch-ResourceId</w:t>
                  </w:r>
                  <w:r w:rsidRPr="00D7549A">
                    <w:t xml:space="preserve"> obtained from the 8th value of </w:t>
                  </w:r>
                  <w:r w:rsidRPr="00D7549A">
                    <w:rPr>
                      <w:i/>
                    </w:rPr>
                    <w:t>resourceList</w:t>
                  </w:r>
                </w:p>
              </w:tc>
            </w:tr>
          </w:tbl>
          <w:p w14:paraId="4210112C" w14:textId="77777777" w:rsidR="00D7549A" w:rsidRPr="00D7549A" w:rsidRDefault="00D7549A" w:rsidP="00C137D3">
            <w:pPr>
              <w:autoSpaceDE w:val="0"/>
              <w:autoSpaceDN w:val="0"/>
              <w:adjustRightInd w:val="0"/>
              <w:spacing w:beforeLines="50" w:before="120" w:after="0"/>
              <w:rPr>
                <w:rFonts w:eastAsiaTheme="minorEastAsia"/>
                <w:lang w:eastAsia="ja-JP"/>
              </w:rPr>
            </w:pPr>
          </w:p>
        </w:tc>
      </w:tr>
    </w:tbl>
    <w:p w14:paraId="3A7BCE08" w14:textId="01E8B0FE" w:rsidR="00D7549A" w:rsidRDefault="00B8553F"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In Rel.15, when 8 resources are configured in the PUCCH</w:t>
      </w:r>
      <w:r>
        <w:rPr>
          <w:rFonts w:eastAsiaTheme="minorEastAsia"/>
          <w:lang w:eastAsia="ja-JP"/>
        </w:rPr>
        <w:t xml:space="preserve"> resource set, PRI bit field values map to values of a set of PUCCH indexes. The description in the current specification is based on this principle in case the PRI field includes 1 or 2 bits. One of remaining issues is how to determine PUCCH resource when the number of bits for PRI is 0 bit.</w:t>
      </w:r>
    </w:p>
    <w:p w14:paraId="56DABD6A" w14:textId="457BDEC3" w:rsidR="00B8553F" w:rsidRDefault="00EA32F0" w:rsidP="00C137D3">
      <w:pPr>
        <w:autoSpaceDE w:val="0"/>
        <w:autoSpaceDN w:val="0"/>
        <w:adjustRightInd w:val="0"/>
        <w:spacing w:beforeLines="50" w:before="120" w:after="0"/>
        <w:rPr>
          <w:rFonts w:eastAsiaTheme="minorEastAsia"/>
          <w:lang w:eastAsia="ja-JP"/>
        </w:rPr>
      </w:pPr>
      <w:r>
        <w:rPr>
          <w:rFonts w:eastAsiaTheme="minorEastAsia"/>
          <w:lang w:eastAsia="ja-JP"/>
        </w:rPr>
        <w:t>When more than 8 resources are configured in the PUCCH resource set, CCE index-based implicit mapping additionally used. The mapping between PUCCH resource indexes and (PRI values, CCE index) in the current specification description can cover all the cases of the number of PRI bits.</w:t>
      </w:r>
    </w:p>
    <w:p w14:paraId="3C1DCAE3" w14:textId="2FF21D2C" w:rsidR="00EA32F0" w:rsidRDefault="00EA32F0"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The straightforward </w:t>
      </w:r>
      <w:r w:rsidR="00254D17">
        <w:rPr>
          <w:rFonts w:eastAsiaTheme="minorEastAsia"/>
          <w:lang w:eastAsia="ja-JP"/>
        </w:rPr>
        <w:t>option</w:t>
      </w:r>
      <w:r>
        <w:rPr>
          <w:rFonts w:eastAsiaTheme="minorEastAsia"/>
          <w:lang w:eastAsia="ja-JP"/>
        </w:rPr>
        <w:t xml:space="preserve"> would be to reuse the principle in the current specification description. It means that in addition to the case that PRI field includes 1 or 2 bits, if the PRI field includes 0 bit, the values map to the first value of Table 9.2.3-2 when 8 resources are configured in the PUCCH resource set.</w:t>
      </w:r>
    </w:p>
    <w:p w14:paraId="7164C477" w14:textId="2F88914C" w:rsidR="00CC5E4D" w:rsidRDefault="00254D17" w:rsidP="00C137D3">
      <w:pPr>
        <w:autoSpaceDE w:val="0"/>
        <w:autoSpaceDN w:val="0"/>
        <w:adjustRightInd w:val="0"/>
        <w:spacing w:beforeLines="50" w:before="120" w:after="0"/>
        <w:rPr>
          <w:rFonts w:eastAsiaTheme="minorEastAsia"/>
          <w:iCs/>
          <w:lang w:val="en-US" w:eastAsia="ja-JP"/>
        </w:rPr>
      </w:pPr>
      <w:r>
        <w:rPr>
          <w:rFonts w:eastAsiaTheme="minorEastAsia"/>
          <w:lang w:eastAsia="ja-JP"/>
        </w:rPr>
        <w:t xml:space="preserve">The issue of the above option </w:t>
      </w:r>
      <w:r w:rsidR="00AB4E32">
        <w:rPr>
          <w:rFonts w:eastAsiaTheme="minorEastAsia"/>
          <w:lang w:eastAsia="ja-JP"/>
        </w:rPr>
        <w:t xml:space="preserve">is </w:t>
      </w:r>
      <w:r>
        <w:rPr>
          <w:rFonts w:eastAsiaTheme="minorEastAsia"/>
          <w:lang w:eastAsia="ja-JP"/>
        </w:rPr>
        <w:t xml:space="preserve">that if the number of bits for PRI is reduced, the number of allocable PUCCH resource is also reduced. For example, even if 8 PUCCH resources are configured in the PUCCH resource set, in case of </w:t>
      </w:r>
      <w:r w:rsidRPr="00254D17">
        <w:rPr>
          <w:rFonts w:eastAsiaTheme="minorEastAsia"/>
          <w:i/>
          <w:lang w:eastAsia="ja-JP"/>
        </w:rPr>
        <w:t>N</w:t>
      </w:r>
      <w:r>
        <w:rPr>
          <w:rFonts w:eastAsiaTheme="minorEastAsia"/>
          <w:lang w:eastAsia="ja-JP"/>
        </w:rPr>
        <w:t xml:space="preserve">-bit PRI indication, only the first </w:t>
      </w:r>
      <m:oMath>
        <m:sSup>
          <m:sSupPr>
            <m:ctrlPr>
              <w:rPr>
                <w:rFonts w:ascii="Cambria Math" w:eastAsiaTheme="minorEastAsia" w:hAnsi="Cambria Math"/>
                <w:lang w:eastAsia="ja-JP"/>
              </w:rPr>
            </m:ctrlPr>
          </m:sSupPr>
          <m:e>
            <m:r>
              <m:rPr>
                <m:sty m:val="p"/>
              </m:rPr>
              <w:rPr>
                <w:rFonts w:ascii="Cambria Math" w:eastAsiaTheme="minorEastAsia" w:hAnsi="Cambria Math"/>
                <w:lang w:eastAsia="ja-JP"/>
              </w:rPr>
              <m:t>2</m:t>
            </m:r>
          </m:e>
          <m:sup>
            <m:r>
              <w:rPr>
                <w:rFonts w:ascii="Cambria Math" w:eastAsiaTheme="minorEastAsia" w:hAnsi="Cambria Math"/>
                <w:lang w:eastAsia="ja-JP"/>
              </w:rPr>
              <m:t>N</m:t>
            </m:r>
          </m:sup>
        </m:sSup>
      </m:oMath>
      <w:r>
        <w:rPr>
          <w:rFonts w:eastAsiaTheme="minorEastAsia" w:hint="eastAsia"/>
          <w:lang w:eastAsia="ja-JP"/>
        </w:rPr>
        <w:t xml:space="preserve"> PUCCH resources can be indicated. </w:t>
      </w:r>
      <w:r>
        <w:rPr>
          <w:rFonts w:eastAsiaTheme="minorEastAsia"/>
          <w:lang w:eastAsia="ja-JP"/>
        </w:rPr>
        <w:t xml:space="preserve">In addition, when more than 8 PUCCH resources are configured in the PUCCH resource set, only the first </w:t>
      </w:r>
      <m:oMath>
        <m:sSup>
          <m:sSupPr>
            <m:ctrlPr>
              <w:rPr>
                <w:rFonts w:ascii="Cambria Math" w:eastAsiaTheme="minorEastAsia" w:hAnsi="Cambria Math"/>
                <w:lang w:eastAsia="ja-JP"/>
              </w:rPr>
            </m:ctrlPr>
          </m:sSupPr>
          <m:e>
            <m:r>
              <m:rPr>
                <m:sty m:val="p"/>
              </m:rPr>
              <w:rPr>
                <w:rFonts w:ascii="Cambria Math" w:eastAsiaTheme="minorEastAsia" w:hAnsi="Cambria Math"/>
                <w:lang w:eastAsia="ja-JP"/>
              </w:rPr>
              <m:t>2</m:t>
            </m:r>
          </m:e>
          <m:sup>
            <m:r>
              <w:rPr>
                <w:rFonts w:ascii="Cambria Math" w:eastAsiaTheme="minorEastAsia" w:hAnsi="Cambria Math"/>
                <w:lang w:eastAsia="ja-JP"/>
              </w:rPr>
              <m:t>N</m:t>
            </m:r>
          </m:sup>
        </m:sSup>
        <m:r>
          <w:rPr>
            <w:rFonts w:ascii="Cambria Math" w:eastAsiaTheme="minorEastAsia" w:hAnsi="Cambria Math"/>
            <w:lang w:eastAsia="ja-JP"/>
          </w:rPr>
          <m:t>×</m:t>
        </m:r>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/8</m:t>
            </m:r>
          </m:e>
        </m:d>
      </m:oMath>
      <w:r>
        <w:rPr>
          <w:rFonts w:eastAsiaTheme="minorEastAsia" w:hint="eastAsia"/>
          <w:iCs/>
          <w:lang w:val="en-US" w:eastAsia="ja-JP"/>
        </w:rPr>
        <w:t xml:space="preserve"> PUCCH resources can be indicated.</w:t>
      </w:r>
      <w:r>
        <w:rPr>
          <w:rFonts w:eastAsiaTheme="minorEastAsia"/>
          <w:iCs/>
          <w:lang w:val="en-US" w:eastAsia="ja-JP"/>
        </w:rPr>
        <w:t xml:space="preserve"> It means that the number of </w:t>
      </w:r>
      <w:r w:rsidR="00AB4E32">
        <w:rPr>
          <w:rFonts w:eastAsiaTheme="minorEastAsia"/>
          <w:iCs/>
          <w:lang w:val="en-US" w:eastAsia="ja-JP"/>
        </w:rPr>
        <w:t xml:space="preserve">dynamically indicated/adjusted </w:t>
      </w:r>
      <w:r>
        <w:rPr>
          <w:rFonts w:eastAsiaTheme="minorEastAsia"/>
          <w:iCs/>
          <w:lang w:val="en-US" w:eastAsia="ja-JP"/>
        </w:rPr>
        <w:t>PUCCH resource is reduced</w:t>
      </w:r>
      <w:r w:rsidR="00AD6CD8">
        <w:rPr>
          <w:rFonts w:eastAsiaTheme="minorEastAsia"/>
          <w:iCs/>
          <w:lang w:val="en-US" w:eastAsia="ja-JP"/>
        </w:rPr>
        <w:t xml:space="preserve"> and </w:t>
      </w:r>
      <w:r>
        <w:rPr>
          <w:rFonts w:eastAsiaTheme="minorEastAsia"/>
          <w:iCs/>
          <w:lang w:val="en-US" w:eastAsia="ja-JP"/>
        </w:rPr>
        <w:t xml:space="preserve">collision of PUCCH resource </w:t>
      </w:r>
      <w:r w:rsidR="00AD6CD8">
        <w:rPr>
          <w:rFonts w:eastAsiaTheme="minorEastAsia"/>
          <w:iCs/>
          <w:lang w:val="en-US" w:eastAsia="ja-JP"/>
        </w:rPr>
        <w:lastRenderedPageBreak/>
        <w:t xml:space="preserve">increases </w:t>
      </w:r>
      <w:r>
        <w:rPr>
          <w:rFonts w:eastAsiaTheme="minorEastAsia"/>
          <w:iCs/>
          <w:lang w:val="en-US" w:eastAsia="ja-JP"/>
        </w:rPr>
        <w:t>among UEs who shar</w:t>
      </w:r>
      <w:r w:rsidR="00AD6CD8">
        <w:rPr>
          <w:rFonts w:eastAsiaTheme="minorEastAsia"/>
          <w:iCs/>
          <w:lang w:val="en-US" w:eastAsia="ja-JP"/>
        </w:rPr>
        <w:t>es the sam</w:t>
      </w:r>
      <w:r w:rsidR="008072EC">
        <w:rPr>
          <w:rFonts w:eastAsiaTheme="minorEastAsia"/>
          <w:iCs/>
          <w:lang w:val="en-US" w:eastAsia="ja-JP"/>
        </w:rPr>
        <w:t>e PUCCH resource set. Therefore, some kind of implicit mechanism should be considered to reduce the collision.</w:t>
      </w:r>
      <w:r w:rsidR="00CC5E4D">
        <w:rPr>
          <w:rFonts w:eastAsiaTheme="minorEastAsia"/>
          <w:iCs/>
          <w:lang w:val="en-US" w:eastAsia="ja-JP"/>
        </w:rPr>
        <w:t xml:space="preserve"> </w:t>
      </w:r>
    </w:p>
    <w:p w14:paraId="1745E49D" w14:textId="5F1A226E" w:rsidR="00254D17" w:rsidRDefault="00CC5E4D" w:rsidP="00C137D3">
      <w:pPr>
        <w:autoSpaceDE w:val="0"/>
        <w:autoSpaceDN w:val="0"/>
        <w:adjustRightInd w:val="0"/>
        <w:spacing w:beforeLines="50" w:before="120" w:after="0"/>
        <w:rPr>
          <w:rFonts w:eastAsiaTheme="minorEastAsia"/>
          <w:iCs/>
          <w:lang w:val="en-US" w:eastAsia="ja-JP"/>
        </w:rPr>
      </w:pPr>
      <w:r>
        <w:rPr>
          <w:rFonts w:eastAsiaTheme="minorEastAsia"/>
          <w:iCs/>
          <w:lang w:val="en-US" w:eastAsia="ja-JP"/>
        </w:rPr>
        <w:t xml:space="preserve">Rel.15 mechanism, such as 1) threshold whether pure PRI-based explicit indication is used or PRI-based explicit and CCE-based implicit indication is used, and 2) the mapping equation between </w:t>
      </w:r>
      <w:r>
        <w:rPr>
          <w:rFonts w:eastAsiaTheme="minorEastAsia"/>
          <w:lang w:eastAsia="ja-JP"/>
        </w:rPr>
        <w:t xml:space="preserve">PUCCH resource indexes and (PRI values, CCE index), is based on the 3-bit PRI, i.e., 8 PUCCH resources. Therefore, </w:t>
      </w:r>
      <w:r w:rsidR="0028301B">
        <w:rPr>
          <w:rFonts w:eastAsiaTheme="minorEastAsia"/>
          <w:lang w:eastAsia="ja-JP"/>
        </w:rPr>
        <w:t>in order to support the number of PRI bits (</w:t>
      </w:r>
      <w:r w:rsidR="0028301B" w:rsidRPr="00855855">
        <w:rPr>
          <w:rFonts w:eastAsiaTheme="minorEastAsia"/>
          <w:i/>
          <w:lang w:eastAsia="ja-JP"/>
        </w:rPr>
        <w:t>N</w:t>
      </w:r>
      <w:r w:rsidR="0028301B">
        <w:rPr>
          <w:rFonts w:eastAsiaTheme="minorEastAsia"/>
          <w:lang w:eastAsia="ja-JP"/>
        </w:rPr>
        <w:t xml:space="preserve"> bits), i.e., </w:t>
      </w:r>
      <m:oMath>
        <m:sSup>
          <m:sSupPr>
            <m:ctrlPr>
              <w:rPr>
                <w:rFonts w:ascii="Cambria Math" w:eastAsiaTheme="minorEastAsia" w:hAnsi="Cambria Math"/>
                <w:lang w:eastAsia="ja-JP"/>
              </w:rPr>
            </m:ctrlPr>
          </m:sSupPr>
          <m:e>
            <m:r>
              <m:rPr>
                <m:sty m:val="p"/>
              </m:rPr>
              <w:rPr>
                <w:rFonts w:ascii="Cambria Math" w:eastAsiaTheme="minorEastAsia" w:hAnsi="Cambria Math"/>
                <w:lang w:eastAsia="ja-JP"/>
              </w:rPr>
              <m:t>2</m:t>
            </m:r>
          </m:e>
          <m:sup>
            <m:r>
              <w:rPr>
                <w:rFonts w:ascii="Cambria Math" w:eastAsiaTheme="minorEastAsia" w:hAnsi="Cambria Math"/>
                <w:lang w:eastAsia="ja-JP"/>
              </w:rPr>
              <m:t>N</m:t>
            </m:r>
          </m:sup>
        </m:sSup>
      </m:oMath>
      <w:r w:rsidR="0028301B">
        <w:rPr>
          <w:rFonts w:eastAsiaTheme="minorEastAsia" w:hint="eastAsia"/>
          <w:lang w:eastAsia="ja-JP"/>
        </w:rPr>
        <w:t xml:space="preserve"> PUCCH resources</w:t>
      </w:r>
      <w:r w:rsidR="0028301B">
        <w:rPr>
          <w:rFonts w:eastAsiaTheme="minorEastAsia"/>
          <w:lang w:eastAsia="ja-JP"/>
        </w:rPr>
        <w:t xml:space="preserve">,  </w:t>
      </w:r>
      <w:r>
        <w:rPr>
          <w:rFonts w:eastAsiaTheme="minorEastAsia"/>
          <w:lang w:eastAsia="ja-JP"/>
        </w:rPr>
        <w:t xml:space="preserve">Rel.15 mechanism </w:t>
      </w:r>
      <w:r w:rsidR="0028301B">
        <w:rPr>
          <w:rFonts w:eastAsiaTheme="minorEastAsia"/>
          <w:lang w:eastAsia="ja-JP"/>
        </w:rPr>
        <w:t>can be modified</w:t>
      </w:r>
      <w:r>
        <w:rPr>
          <w:rFonts w:eastAsiaTheme="minorEastAsia" w:hint="eastAsia"/>
          <w:lang w:eastAsia="ja-JP"/>
        </w:rPr>
        <w:t>.</w:t>
      </w:r>
      <w:r>
        <w:rPr>
          <w:rFonts w:eastAsiaTheme="minorEastAsia"/>
          <w:lang w:eastAsia="ja-JP"/>
        </w:rPr>
        <w:t xml:space="preserve"> </w:t>
      </w:r>
      <w:r w:rsidR="00855855">
        <w:rPr>
          <w:rFonts w:eastAsiaTheme="minorEastAsia"/>
          <w:lang w:eastAsia="ja-JP"/>
        </w:rPr>
        <w:t xml:space="preserve">When the size </w:t>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oMath>
      <w:r w:rsidR="00855855">
        <w:rPr>
          <w:rFonts w:eastAsiaTheme="minorEastAsia" w:hint="eastAsia"/>
          <w:iCs/>
          <w:lang w:val="en-US" w:eastAsia="ja-JP"/>
        </w:rPr>
        <w:t xml:space="preserve"> </w:t>
      </w:r>
      <w:r w:rsidR="00855855">
        <w:rPr>
          <w:rFonts w:eastAsiaTheme="minorEastAsia"/>
          <w:iCs/>
          <w:lang w:val="en-US" w:eastAsia="ja-JP"/>
        </w:rPr>
        <w:t>o</w:t>
      </w:r>
      <w:r w:rsidR="00855855">
        <w:rPr>
          <w:rFonts w:eastAsiaTheme="minorEastAsia" w:hint="eastAsia"/>
          <w:iCs/>
          <w:lang w:val="en-US" w:eastAsia="ja-JP"/>
        </w:rPr>
        <w:t xml:space="preserve">f </w:t>
      </w:r>
      <w:r w:rsidR="00855855" w:rsidRPr="00855855">
        <w:rPr>
          <w:rFonts w:eastAsiaTheme="minorEastAsia" w:hint="eastAsia"/>
          <w:i/>
          <w:iCs/>
          <w:lang w:val="en-US" w:eastAsia="ja-JP"/>
        </w:rPr>
        <w:t>resourceList</w:t>
      </w:r>
      <w:r w:rsidR="00855855">
        <w:rPr>
          <w:rFonts w:eastAsiaTheme="minorEastAsia" w:hint="eastAsia"/>
          <w:iCs/>
          <w:lang w:val="en-US" w:eastAsia="ja-JP"/>
        </w:rPr>
        <w:t xml:space="preserve"> </w:t>
      </w:r>
      <w:r w:rsidR="00855855">
        <w:rPr>
          <w:rFonts w:eastAsiaTheme="minorEastAsia"/>
          <w:lang w:eastAsia="ja-JP"/>
        </w:rPr>
        <w:t xml:space="preserve">is </w:t>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sSup>
          <m:sSupPr>
            <m:ctrlPr>
              <w:rPr>
                <w:rFonts w:ascii="Cambria Math" w:hAnsi="Cambria Math"/>
                <w:i/>
                <w:iCs/>
                <w:lang w:val="en-US" w:eastAsia="ja-JP"/>
              </w:rPr>
            </m:ctrlPr>
          </m:sSupPr>
          <m:e>
            <m:r>
              <w:rPr>
                <w:rFonts w:ascii="Cambria Math" w:hAnsi="Cambria Math"/>
                <w:lang w:val="en-US" w:eastAsia="ja-JP"/>
              </w:rPr>
              <m:t>2</m:t>
            </m:r>
          </m:e>
          <m:sup>
            <m:r>
              <w:rPr>
                <w:rFonts w:ascii="Cambria Math" w:hAnsi="Cambria Math"/>
                <w:lang w:val="en-US" w:eastAsia="ja-JP"/>
              </w:rPr>
              <m:t>N</m:t>
            </m:r>
          </m:sup>
        </m:sSup>
      </m:oMath>
      <w:r w:rsidR="00855855">
        <w:rPr>
          <w:rFonts w:eastAsiaTheme="minorEastAsia"/>
          <w:iCs/>
          <w:lang w:val="en-US" w:eastAsia="ja-JP"/>
        </w:rPr>
        <w:t xml:space="preserve">, PRI field values map to values of a set of PUCCH indexes. When the size of </w:t>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oMath>
      <w:r w:rsidR="00855855">
        <w:rPr>
          <w:rFonts w:eastAsiaTheme="minorEastAsia" w:hint="eastAsia"/>
          <w:iCs/>
          <w:lang w:val="en-US" w:eastAsia="ja-JP"/>
        </w:rPr>
        <w:t xml:space="preserve"> of </w:t>
      </w:r>
      <w:r w:rsidR="00855855" w:rsidRPr="00855855">
        <w:rPr>
          <w:rFonts w:eastAsiaTheme="minorEastAsia" w:hint="eastAsia"/>
          <w:i/>
          <w:iCs/>
          <w:lang w:val="en-US" w:eastAsia="ja-JP"/>
        </w:rPr>
        <w:t>resourceList</w:t>
      </w:r>
      <w:r w:rsidR="00855855">
        <w:rPr>
          <w:rFonts w:eastAsiaTheme="minorEastAsia" w:hint="eastAsia"/>
          <w:iCs/>
          <w:lang w:val="en-US" w:eastAsia="ja-JP"/>
        </w:rPr>
        <w:t xml:space="preserve"> </w:t>
      </w:r>
      <w:r w:rsidR="00855855">
        <w:rPr>
          <w:rFonts w:eastAsiaTheme="minorEastAsia"/>
          <w:lang w:eastAsia="ja-JP"/>
        </w:rPr>
        <w:t xml:space="preserve">is </w:t>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&gt;</m:t>
        </m:r>
        <m:sSup>
          <m:sSupPr>
            <m:ctrlPr>
              <w:rPr>
                <w:rFonts w:ascii="Cambria Math" w:hAnsi="Cambria Math"/>
                <w:i/>
                <w:iCs/>
                <w:lang w:val="en-US" w:eastAsia="ja-JP"/>
              </w:rPr>
            </m:ctrlPr>
          </m:sSupPr>
          <m:e>
            <m:r>
              <w:rPr>
                <w:rFonts w:ascii="Cambria Math" w:hAnsi="Cambria Math"/>
                <w:lang w:val="en-US" w:eastAsia="ja-JP"/>
              </w:rPr>
              <m:t>2</m:t>
            </m:r>
          </m:e>
          <m:sup>
            <m:r>
              <w:rPr>
                <w:rFonts w:ascii="Cambria Math" w:hAnsi="Cambria Math"/>
                <w:lang w:val="en-US" w:eastAsia="ja-JP"/>
              </w:rPr>
              <m:t>N</m:t>
            </m:r>
          </m:sup>
        </m:sSup>
      </m:oMath>
      <w:r w:rsidR="00855855">
        <w:rPr>
          <w:rFonts w:eastAsiaTheme="minorEastAsia" w:hint="eastAsia"/>
          <w:iCs/>
          <w:lang w:val="en-US" w:eastAsia="ja-JP"/>
        </w:rPr>
        <w:t>m PUCCH resource is determined based on the following equation.</w:t>
      </w:r>
    </w:p>
    <w:p w14:paraId="4E5BA216" w14:textId="53EFE8A8" w:rsidR="00A408F0" w:rsidRDefault="00855855" w:rsidP="00855855">
      <w:pPr>
        <w:autoSpaceDE w:val="0"/>
        <w:autoSpaceDN w:val="0"/>
        <w:adjustRightInd w:val="0"/>
        <w:spacing w:beforeLines="50" w:before="120" w:after="0"/>
        <w:rPr>
          <w:rFonts w:eastAsiaTheme="minorEastAsia"/>
          <w:lang w:eastAsia="ja-JP"/>
        </w:rPr>
      </w:pPr>
      <w:r>
        <w:rPr>
          <w:rFonts w:eastAsiaTheme="minorEastAsia"/>
          <w:iCs/>
          <w:lang w:val="en-US" w:eastAsia="ja-JP"/>
        </w:rPr>
        <w:tab/>
      </w:r>
      <m:oMath>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d>
          <m:dPr>
            <m:begChr m:val="{"/>
            <m:endChr m:val=""/>
            <m:ctrlPr>
              <w:rPr>
                <w:rFonts w:ascii="Cambria Math" w:hAnsi="Cambria Math"/>
                <w:i/>
                <w:iCs/>
                <w:lang w:val="en-US" w:eastAsia="ja-JP"/>
              </w:rPr>
            </m:ctrlPr>
          </m:dPr>
          <m:e>
            <m:eqArr>
              <m:eqArrPr>
                <m:ctrlPr>
                  <w:rPr>
                    <w:rFonts w:ascii="Cambria Math" w:hAnsi="Cambria Math"/>
                    <w:i/>
                    <w:iCs/>
                    <w:lang w:val="en-US" w:eastAsia="ja-JP"/>
                  </w:rPr>
                </m:ctrlPr>
              </m:eqArrPr>
              <m:e>
                <m:m>
                  <m:mPr>
                    <m:mcs>
                      <m:mc>
                        <m:mcPr>
                          <m:count m:val="2"/>
                          <m:mcJc m:val="center"/>
                        </m:mcPr>
                      </m:mc>
                    </m:mcs>
                    <m:ctrlPr>
                      <w:rPr>
                        <w:rFonts w:ascii="Cambria Math" w:hAnsi="Cambria Math"/>
                        <w:i/>
                        <w:iCs/>
                        <w:lang w:val="en-US" w:eastAsia="ja-JP"/>
                      </w:rPr>
                    </m:ctrlPr>
                  </m:mPr>
                  <m:mr>
                    <m:e>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r>
                                <w:rPr>
                                  <w:rFonts w:ascii="Cambria Math" w:hAnsi="Cambria Math"/>
                                  <w:lang w:val="en-US" w:eastAsia="ja-JP"/>
                                </w:rPr>
                                <m:t>∙</m:t>
                              </m:r>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d>
                            </m:num>
                            <m:den>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den>
                          </m:f>
                        </m:e>
                      </m:d>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r>
                        <w:rPr>
                          <w:rFonts w:ascii="Cambria Math" w:hAnsi="Cambria Math"/>
                          <w:lang w:val="en-US" w:eastAsia="ja-JP"/>
                        </w:rPr>
                        <m:t>∙</m:t>
                      </m:r>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d>
                    </m:e>
                    <m:e>
                      <m:r>
                        <w:rPr>
                          <w:rFonts w:ascii="Cambria Math" w:hAnsi="Cambria Math"/>
                          <w:lang w:val="en-US" w:eastAsia="ja-JP"/>
                        </w:rPr>
                        <m:t>if </m:t>
                      </m:r>
                    </m:e>
                  </m:mr>
                </m:m>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r>
                  <w:rPr>
                    <w:rFonts w:ascii="Cambria Math" w:hAnsi="Cambria Math"/>
                    <w:lang w:val="en-US" w:eastAsia="ja-JP"/>
                  </w:rPr>
                  <m:t>&lt;</m:t>
                </m:r>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 </m:t>
                </m:r>
                <m:r>
                  <m:rPr>
                    <m:sty m:val="p"/>
                  </m:rPr>
                  <w:rPr>
                    <w:rFonts w:ascii="Cambria Math" w:hAnsi="Cambria Math"/>
                    <w:lang w:val="en-US" w:eastAsia="ja-JP"/>
                  </w:rPr>
                  <m:t>mod</m:t>
                </m:r>
                <m:r>
                  <w:rPr>
                    <w:rFonts w:ascii="Cambria Math" w:hAnsi="Cambria Math"/>
                    <w:lang w:val="en-US" w:eastAsia="ja-JP"/>
                  </w:rPr>
                  <m:t> </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e>
                <m:m>
                  <m:mPr>
                    <m:mcs>
                      <m:mc>
                        <m:mcPr>
                          <m:count m:val="2"/>
                          <m:mcJc m:val="center"/>
                        </m:mcPr>
                      </m:mc>
                    </m:mcs>
                    <m:ctrlPr>
                      <w:rPr>
                        <w:rFonts w:ascii="Cambria Math" w:hAnsi="Cambria Math"/>
                        <w:i/>
                        <w:iCs/>
                        <w:lang w:val="en-US" w:eastAsia="ja-JP"/>
                      </w:rPr>
                    </m:ctrlPr>
                  </m:mPr>
                  <m:mr>
                    <m:e>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r>
                                <w:rPr>
                                  <w:rFonts w:ascii="Cambria Math" w:hAnsi="Cambria Math"/>
                                  <w:lang w:val="en-US" w:eastAsia="ja-JP"/>
                                </w:rPr>
                                <m:t>∙</m:t>
                              </m:r>
                              <m:d>
                                <m:dPr>
                                  <m:begChr m:val="⌈"/>
                                  <m:endChr m:val="⌉"/>
                                  <m:ctrlPr>
                                    <w:rPr>
                                      <w:rFonts w:ascii="Cambria Math" w:hAnsi="Cambria Math"/>
                                      <w:i/>
                                      <w:iCs/>
                                      <w:lang w:val="en-US" w:eastAsia="ja-JP"/>
                                    </w:rPr>
                                  </m:ctrlPr>
                                </m:dPr>
                                <m:e>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d>
                            </m:num>
                            <m:den>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den>
                          </m:f>
                        </m:e>
                      </m:d>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r>
                        <w:rPr>
                          <w:rFonts w:ascii="Cambria Math" w:hAnsi="Cambria Math"/>
                          <w:lang w:val="en-US" w:eastAsia="ja-JP"/>
                        </w:rPr>
                        <m:t>∙</m:t>
                      </m:r>
                      <m:d>
                        <m:dPr>
                          <m:begChr m:val="⌈"/>
                          <m:endChr m:val="⌉"/>
                          <m:ctrlPr>
                            <w:rPr>
                              <w:rFonts w:ascii="Cambria Math" w:hAnsi="Cambria Math"/>
                              <w:i/>
                              <w:iCs/>
                              <w:lang w:val="en-US" w:eastAsia="ja-JP"/>
                            </w:rPr>
                          </m:ctrlPr>
                        </m:dPr>
                        <m:e>
                          <m:f>
                            <m:fPr>
                              <m:ctrlPr>
                                <w:rPr>
                                  <w:rFonts w:ascii="Cambria Math" w:hAnsi="Cambria Math"/>
                                  <w:i/>
                                  <w:iCs/>
                                  <w:lang w:val="en-US" w:eastAsia="ja-JP"/>
                                </w:rPr>
                              </m:ctrlPr>
                            </m:fPr>
                            <m:num>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num>
                            <m:den>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den>
                          </m:f>
                        </m:e>
                      </m:d>
                      <m:r>
                        <w:rPr>
                          <w:rFonts w:ascii="Cambria Math" w:hAnsi="Cambria Math"/>
                          <w:lang w:val="en-US" w:eastAsia="ja-JP"/>
                        </w:rPr>
                        <m:t>+</m:t>
                      </m:r>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 </m:t>
                      </m:r>
                      <m:r>
                        <m:rPr>
                          <m:sty m:val="p"/>
                        </m:rPr>
                        <w:rPr>
                          <w:rFonts w:ascii="Cambria Math" w:hAnsi="Cambria Math"/>
                          <w:lang w:val="en-US" w:eastAsia="ja-JP"/>
                        </w:rPr>
                        <m:t>mod</m:t>
                      </m:r>
                      <m:r>
                        <w:rPr>
                          <w:rFonts w:ascii="Cambria Math" w:hAnsi="Cambria Math"/>
                          <w:lang w:val="en-US" w:eastAsia="ja-JP"/>
                        </w:rPr>
                        <m:t> </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e>
                      <m:r>
                        <w:rPr>
                          <w:rFonts w:ascii="Cambria Math" w:hAnsi="Cambria Math"/>
                          <w:lang w:val="en-US" w:eastAsia="ja-JP"/>
                        </w:rPr>
                        <m:t>if </m:t>
                      </m:r>
                    </m:e>
                  </m:mr>
                </m:m>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r>
                  <w:rPr>
                    <w:rFonts w:ascii="Cambria Math" w:hAnsi="Cambria Math"/>
                    <w:lang w:val="en-US" w:eastAsia="ja-JP"/>
                  </w:rPr>
                  <m:t> ≥</m:t>
                </m:r>
                <m:sSub>
                  <m:sSubPr>
                    <m:ctrlPr>
                      <w:rPr>
                        <w:rFonts w:ascii="Cambria Math" w:hAnsi="Cambria Math"/>
                        <w:i/>
                        <w:iCs/>
                        <w:lang w:val="en-US" w:eastAsia="ja-JP"/>
                      </w:rPr>
                    </m:ctrlPr>
                  </m:sSubPr>
                  <m:e>
                    <m:r>
                      <w:rPr>
                        <w:rFonts w:ascii="Cambria Math" w:hAnsi="Cambria Math"/>
                        <w:lang w:val="en-US" w:eastAsia="ja-JP"/>
                      </w:rPr>
                      <m:t>R</m:t>
                    </m:r>
                  </m:e>
                  <m:sub>
                    <m:r>
                      <w:rPr>
                        <w:rFonts w:ascii="Cambria Math" w:hAnsi="Cambria Math"/>
                        <w:lang w:val="en-US" w:eastAsia="ja-JP"/>
                      </w:rPr>
                      <m:t>PUCCH</m:t>
                    </m:r>
                  </m:sub>
                </m:sSub>
                <m:r>
                  <w:rPr>
                    <w:rFonts w:ascii="Cambria Math" w:hAnsi="Cambria Math"/>
                    <w:lang w:val="en-US" w:eastAsia="ja-JP"/>
                  </w:rPr>
                  <m:t> </m:t>
                </m:r>
                <m:r>
                  <m:rPr>
                    <m:sty m:val="p"/>
                  </m:rPr>
                  <w:rPr>
                    <w:rFonts w:ascii="Cambria Math" w:hAnsi="Cambria Math"/>
                    <w:lang w:val="en-US" w:eastAsia="ja-JP"/>
                  </w:rPr>
                  <m:t>mod</m:t>
                </m:r>
                <m:r>
                  <w:rPr>
                    <w:rFonts w:ascii="Cambria Math" w:hAnsi="Cambria Math"/>
                    <w:lang w:val="en-US" w:eastAsia="ja-JP"/>
                  </w:rPr>
                  <m:t> </m:t>
                </m:r>
                <m:sSup>
                  <m:sSupPr>
                    <m:ctrlPr>
                      <w:rPr>
                        <w:rFonts w:ascii="Cambria Math" w:hAnsi="Cambria Math"/>
                        <w:lang w:eastAsia="ja-JP"/>
                      </w:rPr>
                    </m:ctrlPr>
                  </m:sSupPr>
                  <m:e>
                    <m:r>
                      <m:rPr>
                        <m:sty m:val="p"/>
                      </m:rPr>
                      <w:rPr>
                        <w:rFonts w:ascii="Cambria Math" w:hAnsi="Cambria Math"/>
                        <w:lang w:eastAsia="ja-JP"/>
                      </w:rPr>
                      <m:t>2</m:t>
                    </m:r>
                  </m:e>
                  <m:sup>
                    <m:r>
                      <w:rPr>
                        <w:rFonts w:ascii="Cambria Math" w:hAnsi="Cambria Math"/>
                        <w:lang w:eastAsia="ja-JP"/>
                      </w:rPr>
                      <m:t>N</m:t>
                    </m:r>
                  </m:sup>
                </m:sSup>
              </m:e>
            </m:eqArr>
          </m:e>
        </m:d>
      </m:oMath>
    </w:p>
    <w:p w14:paraId="56C773DE" w14:textId="260166C6" w:rsidR="003607B2" w:rsidRDefault="00855855" w:rsidP="00855855">
      <w:pPr>
        <w:autoSpaceDE w:val="0"/>
        <w:autoSpaceDN w:val="0"/>
        <w:adjustRightInd w:val="0"/>
        <w:spacing w:beforeLines="50" w:before="120" w:after="0"/>
        <w:rPr>
          <w:iCs/>
          <w:lang w:val="en-US" w:eastAsia="ja-JP"/>
        </w:rPr>
      </w:pPr>
      <w:r>
        <w:rPr>
          <w:rFonts w:hint="eastAsia"/>
          <w:lang w:eastAsia="ja-JP"/>
        </w:rPr>
        <w:t xml:space="preserve">where </w:t>
      </w:r>
      <m:oMath>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oMath>
      <w:r>
        <w:rPr>
          <w:rFonts w:hint="eastAsia"/>
          <w:iCs/>
          <w:lang w:val="en-US" w:eastAsia="ja-JP"/>
        </w:rPr>
        <w:t xml:space="preserve"> is a number of CCEs in CORESET </w:t>
      </w:r>
      <m:oMath>
        <m:r>
          <w:rPr>
            <w:rFonts w:ascii="Cambria Math" w:hAnsi="Cambria Math"/>
            <w:lang w:val="en-US" w:eastAsia="ja-JP"/>
          </w:rPr>
          <m:t>p</m:t>
        </m:r>
      </m:oMath>
      <w:r>
        <w:rPr>
          <w:rFonts w:hint="eastAsia"/>
          <w:iCs/>
          <w:lang w:val="en-US" w:eastAsia="ja-JP"/>
        </w:rPr>
        <w:t xml:space="preserve"> of PDCCH reception, </w:t>
      </w:r>
      <m:oMath>
        <m:sSub>
          <m:sSubPr>
            <m:ctrlPr>
              <w:rPr>
                <w:rFonts w:ascii="Cambria Math" w:hAnsi="Cambria Math"/>
                <w:i/>
                <w:iCs/>
                <w:lang w:val="en-US" w:eastAsia="ja-JP"/>
              </w:rPr>
            </m:ctrlPr>
          </m:sSubPr>
          <m:e>
            <m:r>
              <w:rPr>
                <w:rFonts w:ascii="Cambria Math" w:hAnsi="Cambria Math"/>
                <w:lang w:val="en-US" w:eastAsia="ja-JP"/>
              </w:rPr>
              <m:t>n</m:t>
            </m:r>
          </m:e>
          <m:sub>
            <m:r>
              <w:rPr>
                <w:rFonts w:ascii="Cambria Math" w:hAnsi="Cambria Math"/>
                <w:lang w:val="en-US" w:eastAsia="ja-JP"/>
              </w:rPr>
              <m:t>CCE,p</m:t>
            </m:r>
          </m:sub>
        </m:sSub>
      </m:oMath>
      <w:r>
        <w:rPr>
          <w:rFonts w:hint="eastAsia"/>
          <w:iCs/>
          <w:lang w:val="en-US" w:eastAsia="ja-JP"/>
        </w:rPr>
        <w:t xml:space="preserve"> is the index of a first CCE for the PDCCH reception, and </w:t>
      </w:r>
      <m:oMath>
        <m:sSub>
          <m:sSubPr>
            <m:ctrlPr>
              <w:rPr>
                <w:rFonts w:ascii="Cambria Math" w:hAnsi="Cambria Math"/>
                <w:i/>
                <w:iCs/>
                <w:lang w:val="en-US" w:eastAsia="ja-JP"/>
              </w:rPr>
            </m:ctrlPr>
          </m:sSubPr>
          <m:e>
            <m:r>
              <w:rPr>
                <w:rFonts w:ascii="Cambria Math" w:hAnsi="Cambria Math"/>
                <w:lang w:val="en-US" w:eastAsia="ja-JP"/>
              </w:rPr>
              <m:t>∆</m:t>
            </m:r>
          </m:e>
          <m:sub>
            <m:r>
              <w:rPr>
                <w:rFonts w:ascii="Cambria Math" w:hAnsi="Cambria Math"/>
                <w:lang w:val="en-US" w:eastAsia="ja-JP"/>
              </w:rPr>
              <m:t>PRI</m:t>
            </m:r>
          </m:sub>
        </m:sSub>
      </m:oMath>
      <w:r>
        <w:rPr>
          <w:rFonts w:hint="eastAsia"/>
          <w:iCs/>
          <w:lang w:val="en-US" w:eastAsia="ja-JP"/>
        </w:rPr>
        <w:t xml:space="preserve"> is a value of the PUCCH resource indicator field in the DCI format.</w:t>
      </w:r>
      <w:r w:rsidR="003607B2">
        <w:rPr>
          <w:iCs/>
          <w:lang w:val="en-US" w:eastAsia="ja-JP"/>
        </w:rPr>
        <w:t xml:space="preserve"> This option can reduce the collision rate of PUCCH resource among UEs </w:t>
      </w:r>
      <w:r w:rsidR="0028301B">
        <w:rPr>
          <w:iCs/>
          <w:lang w:val="en-US" w:eastAsia="ja-JP"/>
        </w:rPr>
        <w:t xml:space="preserve">of </w:t>
      </w:r>
      <w:r w:rsidR="003607B2">
        <w:rPr>
          <w:iCs/>
          <w:lang w:val="en-US" w:eastAsia="ja-JP"/>
        </w:rPr>
        <w:t>the same PUCCH resource set.</w:t>
      </w:r>
    </w:p>
    <w:p w14:paraId="0AF5CC1D" w14:textId="6B50B182" w:rsidR="003656FB" w:rsidRPr="003656FB" w:rsidRDefault="00987614" w:rsidP="00855855">
      <w:pPr>
        <w:autoSpaceDE w:val="0"/>
        <w:autoSpaceDN w:val="0"/>
        <w:adjustRightInd w:val="0"/>
        <w:spacing w:beforeLines="50" w:before="120" w:after="0"/>
        <w:rPr>
          <w:iCs/>
          <w:lang w:val="en-US" w:eastAsia="ja-JP"/>
        </w:rPr>
      </w:pPr>
      <w:r>
        <w:rPr>
          <w:rFonts w:hint="eastAsia"/>
          <w:iCs/>
          <w:lang w:val="en-US" w:eastAsia="ja-JP"/>
        </w:rPr>
        <w:t>Another option would be still reuse Rel.15 mechanism based on 8 PUCCH resources, but</w:t>
      </w:r>
      <w:r w:rsidR="00860A3E">
        <w:rPr>
          <w:rFonts w:hint="eastAsia"/>
          <w:iCs/>
          <w:lang w:val="en-US" w:eastAsia="ja-JP"/>
        </w:rPr>
        <w:t xml:space="preserve"> when PRI field includes 0 bit, to use CCE-based implicit mapping is allowed. </w:t>
      </w:r>
      <w:r w:rsidR="00860A3E">
        <w:rPr>
          <w:iCs/>
          <w:lang w:val="en-US" w:eastAsia="ja-JP"/>
        </w:rPr>
        <w:t>This still allows dynamic indication/adjustment of PUCCH resources while enjoying the DCI overhead reduction.</w:t>
      </w:r>
    </w:p>
    <w:p w14:paraId="2A516769" w14:textId="6404D182" w:rsidR="00BA3420" w:rsidRDefault="00BA3420" w:rsidP="00BA3420">
      <w:pPr>
        <w:spacing w:beforeLines="50" w:before="120" w:after="0"/>
        <w:rPr>
          <w:b/>
          <w:lang w:eastAsia="ja-JP"/>
        </w:rPr>
      </w:pPr>
      <w:r>
        <w:rPr>
          <w:b/>
          <w:lang w:eastAsia="ja-JP"/>
        </w:rPr>
        <w:t xml:space="preserve">Proposal </w:t>
      </w:r>
      <w:r w:rsidR="00FB1AE1">
        <w:rPr>
          <w:b/>
          <w:lang w:eastAsia="ja-JP"/>
        </w:rPr>
        <w:t>5</w:t>
      </w:r>
      <w:r>
        <w:rPr>
          <w:b/>
          <w:lang w:eastAsia="ja-JP"/>
        </w:rPr>
        <w:t xml:space="preserve">: PUCCH resource determination </w:t>
      </w:r>
      <w:r w:rsidRPr="00BA3420">
        <w:rPr>
          <w:b/>
          <w:lang w:eastAsia="ja-JP"/>
        </w:rPr>
        <w:t>in case of reduced size PRI bit field</w:t>
      </w:r>
      <w:r>
        <w:rPr>
          <w:b/>
          <w:lang w:eastAsia="ja-JP"/>
        </w:rPr>
        <w:t xml:space="preserve"> is concluded. Down-selection can be from following options.</w:t>
      </w:r>
    </w:p>
    <w:p w14:paraId="14E26D73" w14:textId="745894C8" w:rsidR="00BA3420" w:rsidRDefault="00BA3420" w:rsidP="00BA3420">
      <w:pPr>
        <w:pStyle w:val="aff1"/>
        <w:numPr>
          <w:ilvl w:val="0"/>
          <w:numId w:val="44"/>
        </w:numPr>
        <w:spacing w:beforeLines="50" w:before="120" w:after="0"/>
        <w:ind w:leftChars="0"/>
        <w:rPr>
          <w:b/>
          <w:lang w:eastAsia="ja-JP"/>
        </w:rPr>
      </w:pPr>
      <w:r w:rsidRPr="00BA3420">
        <w:rPr>
          <w:b/>
          <w:lang w:eastAsia="ja-JP"/>
        </w:rPr>
        <w:t>Option 1: Reuse Rel.15 mecha</w:t>
      </w:r>
      <w:r>
        <w:rPr>
          <w:b/>
          <w:lang w:eastAsia="ja-JP"/>
        </w:rPr>
        <w:t>nism based on 8 PUCCH resources.</w:t>
      </w:r>
    </w:p>
    <w:p w14:paraId="61688B07" w14:textId="0550A6E9" w:rsidR="00BA3420" w:rsidRDefault="00BA3420" w:rsidP="00BA3420">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≤8</m:t>
        </m:r>
      </m:oMath>
      <w:r w:rsidRPr="00BA3420">
        <w:rPr>
          <w:b/>
          <w:lang w:eastAsia="ja-JP"/>
        </w:rPr>
        <w:t>, PRI field values map to v</w:t>
      </w:r>
      <w:r>
        <w:rPr>
          <w:b/>
          <w:lang w:eastAsia="ja-JP"/>
        </w:rPr>
        <w:t>alues of a set of PUCCH indexes, i.e., i</w:t>
      </w:r>
      <w:r w:rsidRPr="00BA3420">
        <w:rPr>
          <w:b/>
          <w:lang w:eastAsia="ja-JP"/>
        </w:rPr>
        <w:t xml:space="preserve">f the </w:t>
      </w:r>
      <w:r>
        <w:rPr>
          <w:b/>
          <w:lang w:eastAsia="ja-JP"/>
        </w:rPr>
        <w:t>PRI</w:t>
      </w:r>
      <w:r w:rsidRPr="00BA3420">
        <w:rPr>
          <w:b/>
          <w:lang w:eastAsia="ja-JP"/>
        </w:rPr>
        <w:t xml:space="preserve"> field includes </w:t>
      </w:r>
      <w:r>
        <w:rPr>
          <w:b/>
          <w:lang w:eastAsia="ja-JP"/>
        </w:rPr>
        <w:t xml:space="preserve">0 bit, </w:t>
      </w:r>
      <w:r w:rsidRPr="00BA3420">
        <w:rPr>
          <w:b/>
          <w:lang w:eastAsia="ja-JP"/>
        </w:rPr>
        <w:t xml:space="preserve">1 bit or 2 bits, the values map to the first </w:t>
      </w:r>
      <w:r>
        <w:rPr>
          <w:b/>
          <w:lang w:eastAsia="ja-JP"/>
        </w:rPr>
        <w:t xml:space="preserve">1 value, </w:t>
      </w:r>
      <w:r w:rsidRPr="00BA3420">
        <w:rPr>
          <w:b/>
          <w:lang w:eastAsia="ja-JP"/>
        </w:rPr>
        <w:t xml:space="preserve">2 values or the first </w:t>
      </w:r>
      <w:r>
        <w:rPr>
          <w:b/>
          <w:lang w:eastAsia="ja-JP"/>
        </w:rPr>
        <w:t>4 values, respectively.</w:t>
      </w:r>
    </w:p>
    <w:p w14:paraId="021FDBA4" w14:textId="7A210343" w:rsidR="00BA3420" w:rsidRDefault="00BA3420" w:rsidP="00BA3420">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&gt;8</m:t>
        </m:r>
      </m:oMath>
      <w:r w:rsidRPr="00BA3420">
        <w:rPr>
          <w:b/>
          <w:lang w:eastAsia="ja-JP"/>
        </w:rPr>
        <w:t>,</w:t>
      </w:r>
      <w:r>
        <w:rPr>
          <w:b/>
          <w:lang w:eastAsia="ja-JP"/>
        </w:rPr>
        <w:t xml:space="preserve"> PUCCH resource is determined based on following equation (no change from Rel.15).</w:t>
      </w:r>
    </w:p>
    <w:p w14:paraId="5F8711F5" w14:textId="51BA1AEB" w:rsidR="00BA3420" w:rsidRPr="00BA3420" w:rsidRDefault="009976EA" w:rsidP="00BA3420">
      <w:pPr>
        <w:pStyle w:val="aff1"/>
        <w:numPr>
          <w:ilvl w:val="2"/>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069370F7" w14:textId="5FC57977" w:rsidR="00BA3420" w:rsidRDefault="00BA3420" w:rsidP="00BA3420">
      <w:pPr>
        <w:pStyle w:val="aff1"/>
        <w:numPr>
          <w:ilvl w:val="0"/>
          <w:numId w:val="44"/>
        </w:numPr>
        <w:spacing w:after="0"/>
        <w:ind w:leftChars="0"/>
        <w:rPr>
          <w:b/>
          <w:lang w:eastAsia="ja-JP"/>
        </w:rPr>
      </w:pPr>
      <w:r>
        <w:rPr>
          <w:b/>
          <w:lang w:eastAsia="ja-JP"/>
        </w:rPr>
        <w:t xml:space="preserve">Option 2: </w:t>
      </w:r>
      <w:r w:rsidRPr="00BA3420">
        <w:rPr>
          <w:b/>
          <w:lang w:eastAsia="ja-JP"/>
        </w:rPr>
        <w:t>Reuse Rel.15 mecha</w:t>
      </w:r>
      <w:r>
        <w:rPr>
          <w:b/>
          <w:lang w:eastAsia="ja-JP"/>
        </w:rPr>
        <w:t xml:space="preserve">nism based on </w:t>
      </w:r>
      <m:oMath>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Pr>
          <w:b/>
          <w:lang w:eastAsia="ja-JP"/>
        </w:rPr>
        <w:t xml:space="preserve"> PUCCH resources, where N is the number of PRI bits.</w:t>
      </w:r>
    </w:p>
    <w:p w14:paraId="35D1B0E2" w14:textId="66D3A210" w:rsidR="00BA3420" w:rsidRDefault="00BA3420" w:rsidP="00BA3420">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m:t>
        </m:r>
        <m:r>
          <m:rPr>
            <m:sty m:val="b"/>
          </m:rPr>
          <w:rPr>
            <w:rFonts w:ascii="Cambria Math" w:hAnsi="Cambria Math"/>
            <w:lang w:eastAsia="ja-JP"/>
          </w:rPr>
          <m:t xml:space="preserve"> </m:t>
        </m:r>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sidRPr="00BA3420">
        <w:rPr>
          <w:b/>
          <w:lang w:eastAsia="ja-JP"/>
        </w:rPr>
        <w:t>, PRI field values map to v</w:t>
      </w:r>
      <w:r>
        <w:rPr>
          <w:b/>
          <w:lang w:eastAsia="ja-JP"/>
        </w:rPr>
        <w:t>alues of a set of PUCCH indexes, i.e., i</w:t>
      </w:r>
      <w:r w:rsidRPr="00BA3420">
        <w:rPr>
          <w:b/>
          <w:lang w:eastAsia="ja-JP"/>
        </w:rPr>
        <w:t xml:space="preserve">f the </w:t>
      </w:r>
      <w:r>
        <w:rPr>
          <w:b/>
          <w:lang w:eastAsia="ja-JP"/>
        </w:rPr>
        <w:t>PRI</w:t>
      </w:r>
      <w:r w:rsidRPr="00BA3420">
        <w:rPr>
          <w:b/>
          <w:lang w:eastAsia="ja-JP"/>
        </w:rPr>
        <w:t xml:space="preserve"> field includes </w:t>
      </w:r>
      <w:r w:rsidR="00511489">
        <w:rPr>
          <w:b/>
          <w:lang w:eastAsia="ja-JP"/>
        </w:rPr>
        <w:t>N</w:t>
      </w:r>
      <w:r>
        <w:rPr>
          <w:b/>
          <w:lang w:eastAsia="ja-JP"/>
        </w:rPr>
        <w:t xml:space="preserve"> bit</w:t>
      </w:r>
      <w:r w:rsidR="00511489">
        <w:rPr>
          <w:b/>
          <w:lang w:eastAsia="ja-JP"/>
        </w:rPr>
        <w:t xml:space="preserve">s </w:t>
      </w:r>
      <w:r w:rsidRPr="00BA3420">
        <w:rPr>
          <w:b/>
          <w:lang w:eastAsia="ja-JP"/>
        </w:rPr>
        <w:t xml:space="preserve">the values map to the first </w:t>
      </w:r>
      <m:oMath>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Pr>
          <w:b/>
          <w:lang w:eastAsia="ja-JP"/>
        </w:rPr>
        <w:t xml:space="preserve"> value</w:t>
      </w:r>
      <w:r w:rsidR="00511489">
        <w:rPr>
          <w:b/>
          <w:lang w:eastAsia="ja-JP"/>
        </w:rPr>
        <w:t>s</w:t>
      </w:r>
      <w:r>
        <w:rPr>
          <w:b/>
          <w:lang w:eastAsia="ja-JP"/>
        </w:rPr>
        <w:t>.</w:t>
      </w:r>
    </w:p>
    <w:p w14:paraId="5FFD3945" w14:textId="5250A9DB" w:rsidR="00660FDB" w:rsidRDefault="00660FDB" w:rsidP="00BA3420">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m:t>
        </m:r>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sidRPr="00BA3420">
        <w:rPr>
          <w:b/>
          <w:lang w:eastAsia="ja-JP"/>
        </w:rPr>
        <w:t>,</w:t>
      </w:r>
      <w:r>
        <w:rPr>
          <w:b/>
          <w:lang w:eastAsia="ja-JP"/>
        </w:rPr>
        <w:t xml:space="preserve"> PUCCH resource is determined based on following equation.</w:t>
      </w:r>
    </w:p>
    <w:p w14:paraId="06A7D0CF" w14:textId="21051791" w:rsidR="00660FDB" w:rsidRPr="00660FDB" w:rsidRDefault="009976EA" w:rsidP="00660FDB">
      <w:pPr>
        <w:pStyle w:val="aff1"/>
        <w:numPr>
          <w:ilvl w:val="2"/>
          <w:numId w:val="44"/>
        </w:numPr>
        <w:autoSpaceDE w:val="0"/>
        <w:autoSpaceDN w:val="0"/>
        <w:adjustRightInd w:val="0"/>
        <w:spacing w:beforeLines="50" w:before="120" w:after="0"/>
        <w:ind w:leftChars="0"/>
        <w:rPr>
          <w:rFonts w:eastAsiaTheme="minorEastAsia"/>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qArr>
          </m:e>
        </m:d>
      </m:oMath>
    </w:p>
    <w:p w14:paraId="7B910CDF" w14:textId="762844F5" w:rsidR="00660FDB" w:rsidRDefault="00660FDB" w:rsidP="00660FDB">
      <w:pPr>
        <w:pStyle w:val="aff1"/>
        <w:numPr>
          <w:ilvl w:val="0"/>
          <w:numId w:val="44"/>
        </w:numPr>
        <w:spacing w:after="0"/>
        <w:ind w:leftChars="0"/>
        <w:rPr>
          <w:b/>
          <w:lang w:eastAsia="ja-JP"/>
        </w:rPr>
      </w:pPr>
      <w:r>
        <w:rPr>
          <w:b/>
          <w:lang w:eastAsia="ja-JP"/>
        </w:rPr>
        <w:t xml:space="preserve">Option 3: </w:t>
      </w:r>
      <w:r w:rsidRPr="00BA3420">
        <w:rPr>
          <w:b/>
          <w:lang w:eastAsia="ja-JP"/>
        </w:rPr>
        <w:t>Reuse Rel.15 mecha</w:t>
      </w:r>
      <w:r>
        <w:rPr>
          <w:b/>
          <w:lang w:eastAsia="ja-JP"/>
        </w:rPr>
        <w:t>nism based on 8 PUCCH resources, except when the number of PRI bits is 0 bit.</w:t>
      </w:r>
    </w:p>
    <w:p w14:paraId="01EA599A" w14:textId="39D35A60" w:rsidR="00660FDB" w:rsidRDefault="00660FDB" w:rsidP="00660FDB">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≤8</m:t>
        </m:r>
      </m:oMath>
      <w:r w:rsidRPr="00BA3420">
        <w:rPr>
          <w:b/>
          <w:lang w:eastAsia="ja-JP"/>
        </w:rPr>
        <w:t>, PRI field values map to v</w:t>
      </w:r>
      <w:r>
        <w:rPr>
          <w:b/>
          <w:lang w:eastAsia="ja-JP"/>
        </w:rPr>
        <w:t>alues of a set of PUCCH indexes, i.e., i</w:t>
      </w:r>
      <w:r w:rsidRPr="00BA3420">
        <w:rPr>
          <w:b/>
          <w:lang w:eastAsia="ja-JP"/>
        </w:rPr>
        <w:t xml:space="preserve">f the </w:t>
      </w:r>
      <w:r>
        <w:rPr>
          <w:b/>
          <w:lang w:eastAsia="ja-JP"/>
        </w:rPr>
        <w:t>PRI</w:t>
      </w:r>
      <w:r w:rsidRPr="00BA3420">
        <w:rPr>
          <w:b/>
          <w:lang w:eastAsia="ja-JP"/>
        </w:rPr>
        <w:t xml:space="preserve"> field includes 1 bit or 2 bits, the values map to the first 2 values or the first </w:t>
      </w:r>
      <w:r>
        <w:rPr>
          <w:b/>
          <w:lang w:eastAsia="ja-JP"/>
        </w:rPr>
        <w:t>4 values, respectively.</w:t>
      </w:r>
    </w:p>
    <w:p w14:paraId="14C18948" w14:textId="6B6E2308" w:rsidR="00660FDB" w:rsidRDefault="00660FDB" w:rsidP="00660FDB">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&gt;8</m:t>
        </m:r>
      </m:oMath>
      <w:r>
        <w:rPr>
          <w:rFonts w:hint="eastAsia"/>
          <w:b/>
          <w:iCs/>
          <w:lang w:val="en-US" w:eastAsia="ja-JP"/>
        </w:rPr>
        <w:t xml:space="preserve"> or if the PRI field includes 0 bit</w:t>
      </w:r>
      <w:r w:rsidRPr="00BA3420">
        <w:rPr>
          <w:b/>
          <w:lang w:eastAsia="ja-JP"/>
        </w:rPr>
        <w:t>,</w:t>
      </w:r>
      <w:r>
        <w:rPr>
          <w:b/>
          <w:lang w:eastAsia="ja-JP"/>
        </w:rPr>
        <w:t xml:space="preserve"> PUCCH resource is determined based on following equation.</w:t>
      </w:r>
    </w:p>
    <w:p w14:paraId="50FF4736" w14:textId="215C0310" w:rsidR="00660FDB" w:rsidRPr="00660FDB" w:rsidRDefault="00660FDB" w:rsidP="00660FDB">
      <w:pPr>
        <w:pStyle w:val="aff1"/>
        <w:numPr>
          <w:ilvl w:val="2"/>
          <w:numId w:val="44"/>
        </w:numPr>
        <w:spacing w:after="0"/>
        <w:ind w:leftChars="0"/>
        <w:rPr>
          <w:b/>
          <w:lang w:eastAsia="ja-JP"/>
        </w:rPr>
      </w:pPr>
      <w:r>
        <w:rPr>
          <w:rFonts w:hint="eastAsia"/>
          <w:b/>
          <w:lang w:eastAsia="ja-JP"/>
        </w:rPr>
        <w:t>Option 3-1 (no modification from Rel.15)</w:t>
      </w:r>
      <w:r>
        <w:rPr>
          <w:b/>
          <w:lang w:eastAsia="ja-JP"/>
        </w:rPr>
        <w:t>:</w:t>
      </w:r>
    </w:p>
    <w:p w14:paraId="7C3EDD1A" w14:textId="61EE41F8" w:rsidR="00660FDB" w:rsidRPr="00660FDB" w:rsidRDefault="009976EA" w:rsidP="00660FDB">
      <w:pPr>
        <w:pStyle w:val="aff1"/>
        <w:numPr>
          <w:ilvl w:val="3"/>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0C65BA0A" w14:textId="5433B7D3" w:rsidR="00660FDB" w:rsidRDefault="00660FDB" w:rsidP="00660FDB">
      <w:pPr>
        <w:pStyle w:val="aff1"/>
        <w:numPr>
          <w:ilvl w:val="2"/>
          <w:numId w:val="44"/>
        </w:numPr>
        <w:spacing w:after="0"/>
        <w:ind w:leftChars="0"/>
        <w:rPr>
          <w:b/>
          <w:lang w:eastAsia="ja-JP"/>
        </w:rPr>
      </w:pPr>
      <w:r>
        <w:rPr>
          <w:rFonts w:hint="eastAsia"/>
          <w:b/>
          <w:lang w:eastAsia="ja-JP"/>
        </w:rPr>
        <w:t>Option 3-2</w:t>
      </w:r>
    </w:p>
    <w:p w14:paraId="663E1671" w14:textId="77777777" w:rsidR="00660FDB" w:rsidRPr="00660FDB" w:rsidRDefault="009976EA" w:rsidP="00B5570E">
      <w:pPr>
        <w:pStyle w:val="aff1"/>
        <w:numPr>
          <w:ilvl w:val="3"/>
          <w:numId w:val="44"/>
        </w:numPr>
        <w:autoSpaceDE w:val="0"/>
        <w:autoSpaceDN w:val="0"/>
        <w:adjustRightInd w:val="0"/>
        <w:spacing w:beforeLines="50" w:before="120" w:after="0"/>
        <w:ind w:leftChars="0"/>
        <w:rPr>
          <w:rFonts w:eastAsiaTheme="minorEastAsia"/>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qArr>
          </m:e>
        </m:d>
      </m:oMath>
    </w:p>
    <w:p w14:paraId="0F830699" w14:textId="3498B06B" w:rsidR="00855855" w:rsidRPr="003656FB" w:rsidRDefault="003656FB" w:rsidP="003656FB">
      <w:pPr>
        <w:spacing w:beforeLines="50" w:before="120" w:after="0"/>
        <w:rPr>
          <w:lang w:eastAsia="ja-JP"/>
        </w:rPr>
      </w:pPr>
      <w:r>
        <w:rPr>
          <w:lang w:eastAsia="ja-JP"/>
        </w:rPr>
        <w:lastRenderedPageBreak/>
        <w:t>Although Option 1 can have less</w:t>
      </w:r>
      <w:r w:rsidR="0009076E">
        <w:rPr>
          <w:lang w:eastAsia="ja-JP"/>
        </w:rPr>
        <w:t xml:space="preserve"> specification impact, our preference is Option 2 or 3 to reduce the collision, which may be important to achieve high availability for URLLC operation.</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BF4BAD1"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w:t>
      </w:r>
      <w:r w:rsidR="0009076E">
        <w:rPr>
          <w:lang w:eastAsia="ja-JP"/>
        </w:rPr>
        <w:t xml:space="preserve">remaining issue on </w:t>
      </w:r>
      <w:r w:rsidR="002A61A6">
        <w:rPr>
          <w:lang w:eastAsia="ja-JP"/>
        </w:rPr>
        <w:t>UCI enhancement</w:t>
      </w:r>
      <w:r w:rsidR="0009076E">
        <w:rPr>
          <w:lang w:eastAsia="ja-JP"/>
        </w:rPr>
        <w:t xml:space="preserve"> for</w:t>
      </w:r>
      <w:r>
        <w:rPr>
          <w:lang w:eastAsia="ja-JP"/>
        </w:rPr>
        <w:t xml:space="preserve"> Rel.16 URLLC</w:t>
      </w:r>
      <w:r w:rsidR="0009076E">
        <w:rPr>
          <w:lang w:eastAsia="ja-JP"/>
        </w:rPr>
        <w:t>.</w:t>
      </w:r>
      <w:r>
        <w:rPr>
          <w:lang w:eastAsia="ja-JP"/>
        </w:rPr>
        <w:t xml:space="preserve"> </w:t>
      </w:r>
      <w:r w:rsidR="0009076E">
        <w:rPr>
          <w:lang w:eastAsia="ja-JP"/>
        </w:rPr>
        <w:t xml:space="preserve">We </w:t>
      </w:r>
      <w:r>
        <w:rPr>
          <w:lang w:eastAsia="ja-JP"/>
        </w:rPr>
        <w:t>made following proposals.</w:t>
      </w:r>
    </w:p>
    <w:p w14:paraId="46A68176" w14:textId="77777777" w:rsidR="00FB1AE1" w:rsidRDefault="00FB1AE1" w:rsidP="00FB1AE1">
      <w:pPr>
        <w:spacing w:beforeLines="50" w:before="120" w:after="0"/>
        <w:rPr>
          <w:b/>
          <w:lang w:eastAsia="ja-JP"/>
        </w:rPr>
      </w:pPr>
      <w:r>
        <w:rPr>
          <w:b/>
          <w:lang w:eastAsia="ja-JP"/>
        </w:rPr>
        <w:t>Proposal 1: When both DCI format 0-1/1-1 and DCI format 0-2/1-2 are configured to be monitored per BWP, 1-bit field can be configured as the PHY identification of the priority.</w:t>
      </w:r>
    </w:p>
    <w:p w14:paraId="7CC17464" w14:textId="77777777" w:rsidR="00FB1AE1" w:rsidRDefault="00FB1AE1" w:rsidP="00FB1AE1">
      <w:pPr>
        <w:spacing w:beforeLines="50" w:before="120" w:after="0"/>
        <w:rPr>
          <w:b/>
          <w:lang w:eastAsia="ja-JP"/>
        </w:rPr>
      </w:pPr>
      <w:r>
        <w:rPr>
          <w:b/>
          <w:lang w:eastAsia="ja-JP"/>
        </w:rPr>
        <w:t>Proposal 2: Confirm the following working assumption:</w:t>
      </w:r>
    </w:p>
    <w:p w14:paraId="249B0914" w14:textId="77777777" w:rsidR="00FB1AE1" w:rsidRPr="006B0AC4" w:rsidRDefault="00FB1AE1" w:rsidP="00FB1AE1">
      <w:pPr>
        <w:pStyle w:val="aff1"/>
        <w:widowControl w:val="0"/>
        <w:numPr>
          <w:ilvl w:val="0"/>
          <w:numId w:val="45"/>
        </w:numPr>
        <w:snapToGrid w:val="0"/>
        <w:spacing w:beforeLines="50" w:before="120" w:after="0"/>
        <w:ind w:leftChars="0"/>
        <w:rPr>
          <w:rFonts w:eastAsiaTheme="minorEastAsia"/>
          <w:b/>
        </w:rPr>
      </w:pPr>
      <w:r w:rsidRPr="006B0AC4">
        <w:rPr>
          <w:rFonts w:eastAsiaTheme="minorEastAsia" w:hint="eastAsia"/>
          <w:b/>
        </w:rPr>
        <w:t xml:space="preserve">When a single PDSCH / PUSCH processing timeline is configured in the carrier, at least when only DCI format 0-1 / 1-1 is configured or only DCI format 0-2 / 1-2 is configured in USS per BWP, a DCI format (from the formats 0-1 / 1-1 / 0-2 / 1-2) can be used to </w:t>
      </w:r>
      <w:r w:rsidRPr="006B0AC4">
        <w:rPr>
          <w:rFonts w:eastAsiaTheme="minorEastAsia"/>
          <w:b/>
        </w:rPr>
        <w:t>scheduled</w:t>
      </w:r>
      <w:r w:rsidRPr="006B0AC4">
        <w:rPr>
          <w:rFonts w:eastAsiaTheme="minorEastAsia" w:hint="eastAsia"/>
          <w:b/>
        </w:rPr>
        <w:t xml:space="preserve"> </w:t>
      </w:r>
      <w:r w:rsidRPr="006B0AC4">
        <w:rPr>
          <w:rFonts w:eastAsiaTheme="minorEastAsia"/>
          <w:b/>
        </w:rPr>
        <w:t>PDSCH with different HARQ-ACK priorities or PUSCH with different priorities.</w:t>
      </w:r>
    </w:p>
    <w:p w14:paraId="6AB81BB4" w14:textId="77777777" w:rsidR="00FB1AE1" w:rsidRPr="006B0AC4" w:rsidRDefault="00FB1AE1" w:rsidP="00FB1AE1">
      <w:pPr>
        <w:pStyle w:val="aff1"/>
        <w:widowControl w:val="0"/>
        <w:numPr>
          <w:ilvl w:val="1"/>
          <w:numId w:val="45"/>
        </w:numPr>
        <w:snapToGrid w:val="0"/>
        <w:spacing w:after="0"/>
        <w:ind w:leftChars="0"/>
        <w:rPr>
          <w:rFonts w:eastAsiaTheme="minorEastAsia"/>
          <w:b/>
        </w:rPr>
      </w:pPr>
      <w:r w:rsidRPr="006B0AC4">
        <w:rPr>
          <w:rFonts w:eastAsiaTheme="minorEastAsia"/>
          <w:b/>
        </w:rPr>
        <w:t>1-bit field in DCI can be configured as the PHY identification of the priority.</w:t>
      </w:r>
    </w:p>
    <w:p w14:paraId="340BC79F" w14:textId="77777777" w:rsidR="00FB1AE1" w:rsidRPr="006B0AC4" w:rsidRDefault="00FB1AE1" w:rsidP="00FB1AE1">
      <w:pPr>
        <w:pStyle w:val="aff1"/>
        <w:widowControl w:val="0"/>
        <w:numPr>
          <w:ilvl w:val="1"/>
          <w:numId w:val="45"/>
        </w:numPr>
        <w:snapToGrid w:val="0"/>
        <w:spacing w:after="0"/>
        <w:ind w:leftChars="0"/>
        <w:rPr>
          <w:rFonts w:eastAsiaTheme="minorEastAsia"/>
          <w:b/>
        </w:rPr>
      </w:pPr>
      <w:r w:rsidRPr="006B0AC4">
        <w:rPr>
          <w:rFonts w:eastAsiaTheme="minorEastAsia"/>
          <w:b/>
        </w:rPr>
        <w:t>No indication of different priorities by DCI formats 0-0 / 1-0</w:t>
      </w:r>
    </w:p>
    <w:p w14:paraId="42F5E292" w14:textId="77777777" w:rsidR="00FB1AE1" w:rsidRDefault="00FB1AE1" w:rsidP="00FB1AE1">
      <w:pPr>
        <w:spacing w:beforeLines="50" w:before="120" w:after="0"/>
        <w:rPr>
          <w:b/>
          <w:lang w:eastAsia="ja-JP"/>
        </w:rPr>
      </w:pPr>
      <w:r>
        <w:rPr>
          <w:b/>
          <w:lang w:eastAsia="ja-JP"/>
        </w:rPr>
        <w:t>Proposal 3: The priority level in case of no priority indication (including DCI format 1-0/0-0) is low priority.</w:t>
      </w:r>
    </w:p>
    <w:p w14:paraId="55C99D2C" w14:textId="75B5C3CF" w:rsidR="0009076E" w:rsidRPr="006B0AC4" w:rsidRDefault="0009076E" w:rsidP="0009076E">
      <w:pPr>
        <w:spacing w:beforeLines="50" w:before="120" w:after="0"/>
        <w:rPr>
          <w:b/>
          <w:lang w:eastAsia="ja-JP"/>
        </w:rPr>
      </w:pPr>
      <w:r>
        <w:rPr>
          <w:rFonts w:hint="eastAsia"/>
          <w:b/>
          <w:lang w:eastAsia="ja-JP"/>
        </w:rPr>
        <w:t xml:space="preserve">Proposal </w:t>
      </w:r>
      <w:r w:rsidR="00FB1AE1">
        <w:rPr>
          <w:rFonts w:hint="eastAsia"/>
          <w:b/>
          <w:lang w:eastAsia="ja-JP"/>
        </w:rPr>
        <w:t>4</w:t>
      </w:r>
      <w:r>
        <w:rPr>
          <w:rFonts w:hint="eastAsia"/>
          <w:b/>
          <w:lang w:eastAsia="ja-JP"/>
        </w:rPr>
        <w:t xml:space="preserve">: Confirm the </w:t>
      </w:r>
      <w:r>
        <w:rPr>
          <w:b/>
          <w:lang w:eastAsia="ja-JP"/>
        </w:rPr>
        <w:t xml:space="preserve">following </w:t>
      </w:r>
      <w:r>
        <w:rPr>
          <w:rFonts w:hint="eastAsia"/>
          <w:b/>
          <w:lang w:eastAsia="ja-JP"/>
        </w:rPr>
        <w:t xml:space="preserve">working assumption </w:t>
      </w:r>
      <w:r>
        <w:rPr>
          <w:b/>
          <w:lang w:eastAsia="ja-JP"/>
        </w:rPr>
        <w:t>with the addition of PUCCH resource indicator.</w:t>
      </w:r>
    </w:p>
    <w:p w14:paraId="329F7E59" w14:textId="77777777" w:rsidR="0009076E" w:rsidRPr="006B0AC4" w:rsidRDefault="0009076E" w:rsidP="0009076E">
      <w:pPr>
        <w:pStyle w:val="aff1"/>
        <w:widowControl w:val="0"/>
        <w:numPr>
          <w:ilvl w:val="0"/>
          <w:numId w:val="44"/>
        </w:numPr>
        <w:snapToGrid w:val="0"/>
        <w:spacing w:beforeLines="50" w:before="120" w:after="0"/>
        <w:ind w:leftChars="0"/>
        <w:rPr>
          <w:rFonts w:eastAsiaTheme="minorEastAsia"/>
          <w:b/>
        </w:rPr>
      </w:pPr>
      <w:r w:rsidRPr="006B0AC4">
        <w:rPr>
          <w:rFonts w:eastAsiaTheme="minorEastAsia" w:hint="eastAsia"/>
          <w:b/>
        </w:rPr>
        <w:t xml:space="preserve">When the UE is configured with two HARQ-ACK codebooks at least for the case when only one of the two DCI formats (1-1 and 1-2 for DL, 0-1 and 0-2 for UL), configured to support two HARQ-ACK codebooks, is configured to be monitored by the UE, the bit width of the following fields is maximum of the bit width for the two configurations corresponding to the two HARQ-ACK codebooks. </w:t>
      </w:r>
      <w:r w:rsidRPr="006B0AC4">
        <w:rPr>
          <w:rFonts w:eastAsiaTheme="minorEastAsia"/>
          <w:b/>
        </w:rPr>
        <w:t>The necessary number of most significant zero bits can be added to a field to achieve the alignment.</w:t>
      </w:r>
    </w:p>
    <w:p w14:paraId="2BBEDC3F" w14:textId="77777777" w:rsidR="0009076E" w:rsidRPr="006B0AC4" w:rsidRDefault="0009076E" w:rsidP="0009076E">
      <w:pPr>
        <w:pStyle w:val="aff1"/>
        <w:widowControl w:val="0"/>
        <w:numPr>
          <w:ilvl w:val="1"/>
          <w:numId w:val="44"/>
        </w:numPr>
        <w:snapToGrid w:val="0"/>
        <w:spacing w:after="0"/>
        <w:ind w:leftChars="0"/>
        <w:rPr>
          <w:rFonts w:eastAsiaTheme="minorEastAsia"/>
          <w:b/>
        </w:rPr>
      </w:pPr>
      <w:r w:rsidRPr="006B0AC4">
        <w:rPr>
          <w:rFonts w:eastAsiaTheme="minorEastAsia"/>
          <w:b/>
        </w:rPr>
        <w:t>PDSCH-to-HARQ feedback timing indicator</w:t>
      </w:r>
    </w:p>
    <w:p w14:paraId="54143467" w14:textId="77777777" w:rsidR="0009076E" w:rsidRPr="006B0AC4" w:rsidRDefault="0009076E" w:rsidP="0009076E">
      <w:pPr>
        <w:pStyle w:val="aff1"/>
        <w:widowControl w:val="0"/>
        <w:numPr>
          <w:ilvl w:val="1"/>
          <w:numId w:val="44"/>
        </w:numPr>
        <w:snapToGrid w:val="0"/>
        <w:spacing w:after="0"/>
        <w:ind w:leftChars="0"/>
        <w:rPr>
          <w:rFonts w:eastAsiaTheme="minorEastAsia"/>
          <w:b/>
        </w:rPr>
      </w:pPr>
      <w:r w:rsidRPr="006B0AC4">
        <w:rPr>
          <w:rFonts w:eastAsiaTheme="minorEastAsia"/>
          <w:b/>
        </w:rPr>
        <w:t>Beta offset indicator</w:t>
      </w:r>
    </w:p>
    <w:p w14:paraId="262B3341" w14:textId="77777777" w:rsidR="0009076E" w:rsidRPr="006B0AC4" w:rsidRDefault="0009076E" w:rsidP="0009076E">
      <w:pPr>
        <w:pStyle w:val="aff1"/>
        <w:widowControl w:val="0"/>
        <w:numPr>
          <w:ilvl w:val="1"/>
          <w:numId w:val="44"/>
        </w:numPr>
        <w:snapToGrid w:val="0"/>
        <w:spacing w:after="0"/>
        <w:ind w:leftChars="0"/>
        <w:rPr>
          <w:rFonts w:eastAsiaTheme="minorEastAsia"/>
          <w:b/>
        </w:rPr>
      </w:pPr>
      <w:r w:rsidRPr="006B0AC4">
        <w:rPr>
          <w:rFonts w:eastAsiaTheme="minorEastAsia"/>
          <w:b/>
        </w:rPr>
        <w:t>DAI</w:t>
      </w:r>
    </w:p>
    <w:p w14:paraId="625A044D" w14:textId="77777777" w:rsidR="0009076E" w:rsidRPr="006B0AC4" w:rsidRDefault="0009076E" w:rsidP="0009076E">
      <w:pPr>
        <w:pStyle w:val="aff1"/>
        <w:widowControl w:val="0"/>
        <w:numPr>
          <w:ilvl w:val="1"/>
          <w:numId w:val="44"/>
        </w:numPr>
        <w:snapToGrid w:val="0"/>
        <w:spacing w:after="0"/>
        <w:ind w:leftChars="0"/>
        <w:rPr>
          <w:rFonts w:eastAsiaTheme="minorEastAsia"/>
          <w:b/>
        </w:rPr>
      </w:pPr>
      <w:r w:rsidRPr="006B0AC4">
        <w:rPr>
          <w:rFonts w:eastAsiaTheme="minorEastAsia"/>
          <w:b/>
        </w:rPr>
        <w:t>CBGTI and CBGFI (if configured for the low priority HARQ-ACK codebook for DCI format 1-1 and DCI format 0-1)</w:t>
      </w:r>
    </w:p>
    <w:p w14:paraId="3263E6F3" w14:textId="77777777" w:rsidR="0009076E" w:rsidRPr="006B0AC4" w:rsidRDefault="0009076E" w:rsidP="0009076E">
      <w:pPr>
        <w:pStyle w:val="aff1"/>
        <w:widowControl w:val="0"/>
        <w:numPr>
          <w:ilvl w:val="1"/>
          <w:numId w:val="44"/>
        </w:numPr>
        <w:snapToGrid w:val="0"/>
        <w:spacing w:after="0"/>
        <w:ind w:leftChars="0"/>
        <w:rPr>
          <w:rFonts w:eastAsiaTheme="minorEastAsia"/>
          <w:b/>
          <w:u w:val="single"/>
        </w:rPr>
      </w:pPr>
      <w:r w:rsidRPr="006B0AC4">
        <w:rPr>
          <w:rFonts w:eastAsiaTheme="minorEastAsia"/>
          <w:b/>
          <w:color w:val="FF0000"/>
          <w:u w:val="single"/>
        </w:rPr>
        <w:t>PUCCH resource indicator</w:t>
      </w:r>
    </w:p>
    <w:p w14:paraId="1EEF4966" w14:textId="194F1228" w:rsidR="0009076E" w:rsidRDefault="0009076E" w:rsidP="0009076E">
      <w:pPr>
        <w:spacing w:beforeLines="50" w:before="120" w:after="0"/>
        <w:rPr>
          <w:b/>
          <w:lang w:eastAsia="ja-JP"/>
        </w:rPr>
      </w:pPr>
      <w:r>
        <w:rPr>
          <w:b/>
          <w:lang w:eastAsia="ja-JP"/>
        </w:rPr>
        <w:t xml:space="preserve">Proposal </w:t>
      </w:r>
      <w:r w:rsidR="00FB1AE1">
        <w:rPr>
          <w:b/>
          <w:lang w:eastAsia="ja-JP"/>
        </w:rPr>
        <w:t>5</w:t>
      </w:r>
      <w:r>
        <w:rPr>
          <w:b/>
          <w:lang w:eastAsia="ja-JP"/>
        </w:rPr>
        <w:t xml:space="preserve">: PUCCH resource determination </w:t>
      </w:r>
      <w:r w:rsidRPr="00BA3420">
        <w:rPr>
          <w:b/>
          <w:lang w:eastAsia="ja-JP"/>
        </w:rPr>
        <w:t>in case of reduced size PRI bit field</w:t>
      </w:r>
      <w:r>
        <w:rPr>
          <w:b/>
          <w:lang w:eastAsia="ja-JP"/>
        </w:rPr>
        <w:t xml:space="preserve"> is concluded. Down-selection can be from following options.</w:t>
      </w:r>
    </w:p>
    <w:p w14:paraId="5CDF960F" w14:textId="77777777" w:rsidR="0009076E" w:rsidRDefault="0009076E" w:rsidP="0009076E">
      <w:pPr>
        <w:pStyle w:val="aff1"/>
        <w:numPr>
          <w:ilvl w:val="0"/>
          <w:numId w:val="44"/>
        </w:numPr>
        <w:spacing w:beforeLines="50" w:before="120" w:after="0"/>
        <w:ind w:leftChars="0"/>
        <w:rPr>
          <w:b/>
          <w:lang w:eastAsia="ja-JP"/>
        </w:rPr>
      </w:pPr>
      <w:r w:rsidRPr="00BA3420">
        <w:rPr>
          <w:b/>
          <w:lang w:eastAsia="ja-JP"/>
        </w:rPr>
        <w:t>Option 1: Reuse Rel.15 mecha</w:t>
      </w:r>
      <w:r>
        <w:rPr>
          <w:b/>
          <w:lang w:eastAsia="ja-JP"/>
        </w:rPr>
        <w:t>nism based on 8 PUCCH resources.</w:t>
      </w:r>
    </w:p>
    <w:p w14:paraId="088CACA6" w14:textId="77777777" w:rsidR="0009076E" w:rsidRDefault="0009076E" w:rsidP="0009076E">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≤8</m:t>
        </m:r>
      </m:oMath>
      <w:r w:rsidRPr="00BA3420">
        <w:rPr>
          <w:b/>
          <w:lang w:eastAsia="ja-JP"/>
        </w:rPr>
        <w:t>, PRI field values map to v</w:t>
      </w:r>
      <w:r>
        <w:rPr>
          <w:b/>
          <w:lang w:eastAsia="ja-JP"/>
        </w:rPr>
        <w:t>alues of a set of PUCCH indexes, i.e., i</w:t>
      </w:r>
      <w:r w:rsidRPr="00BA3420">
        <w:rPr>
          <w:b/>
          <w:lang w:eastAsia="ja-JP"/>
        </w:rPr>
        <w:t xml:space="preserve">f the </w:t>
      </w:r>
      <w:r>
        <w:rPr>
          <w:b/>
          <w:lang w:eastAsia="ja-JP"/>
        </w:rPr>
        <w:t>PRI</w:t>
      </w:r>
      <w:r w:rsidRPr="00BA3420">
        <w:rPr>
          <w:b/>
          <w:lang w:eastAsia="ja-JP"/>
        </w:rPr>
        <w:t xml:space="preserve"> field includes </w:t>
      </w:r>
      <w:r>
        <w:rPr>
          <w:b/>
          <w:lang w:eastAsia="ja-JP"/>
        </w:rPr>
        <w:t xml:space="preserve">0 bit, </w:t>
      </w:r>
      <w:r w:rsidRPr="00BA3420">
        <w:rPr>
          <w:b/>
          <w:lang w:eastAsia="ja-JP"/>
        </w:rPr>
        <w:t xml:space="preserve">1 bit or 2 bits, the values map to the first </w:t>
      </w:r>
      <w:r>
        <w:rPr>
          <w:b/>
          <w:lang w:eastAsia="ja-JP"/>
        </w:rPr>
        <w:t xml:space="preserve">1 value, </w:t>
      </w:r>
      <w:r w:rsidRPr="00BA3420">
        <w:rPr>
          <w:b/>
          <w:lang w:eastAsia="ja-JP"/>
        </w:rPr>
        <w:t xml:space="preserve">2 values or the first </w:t>
      </w:r>
      <w:r>
        <w:rPr>
          <w:b/>
          <w:lang w:eastAsia="ja-JP"/>
        </w:rPr>
        <w:t>4 values, respectively.</w:t>
      </w:r>
    </w:p>
    <w:p w14:paraId="17C7FEB3" w14:textId="77777777" w:rsidR="0009076E" w:rsidRDefault="0009076E" w:rsidP="0009076E">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&gt;8</m:t>
        </m:r>
      </m:oMath>
      <w:r w:rsidRPr="00BA3420">
        <w:rPr>
          <w:b/>
          <w:lang w:eastAsia="ja-JP"/>
        </w:rPr>
        <w:t>,</w:t>
      </w:r>
      <w:r>
        <w:rPr>
          <w:b/>
          <w:lang w:eastAsia="ja-JP"/>
        </w:rPr>
        <w:t xml:space="preserve"> PUCCH resource is determined based on following equation (no change from Rel.15).</w:t>
      </w:r>
    </w:p>
    <w:p w14:paraId="6E82DAD0" w14:textId="77777777" w:rsidR="0009076E" w:rsidRPr="00BA3420" w:rsidRDefault="009976EA" w:rsidP="0009076E">
      <w:pPr>
        <w:pStyle w:val="aff1"/>
        <w:numPr>
          <w:ilvl w:val="2"/>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2D1149D6" w14:textId="77777777" w:rsidR="0009076E" w:rsidRDefault="0009076E" w:rsidP="0009076E">
      <w:pPr>
        <w:pStyle w:val="aff1"/>
        <w:numPr>
          <w:ilvl w:val="0"/>
          <w:numId w:val="44"/>
        </w:numPr>
        <w:spacing w:after="0"/>
        <w:ind w:leftChars="0"/>
        <w:rPr>
          <w:b/>
          <w:lang w:eastAsia="ja-JP"/>
        </w:rPr>
      </w:pPr>
      <w:r>
        <w:rPr>
          <w:b/>
          <w:lang w:eastAsia="ja-JP"/>
        </w:rPr>
        <w:t xml:space="preserve">Option 2: </w:t>
      </w:r>
      <w:r w:rsidRPr="00BA3420">
        <w:rPr>
          <w:b/>
          <w:lang w:eastAsia="ja-JP"/>
        </w:rPr>
        <w:t>Reuse Rel.15 mecha</w:t>
      </w:r>
      <w:r>
        <w:rPr>
          <w:b/>
          <w:lang w:eastAsia="ja-JP"/>
        </w:rPr>
        <w:t xml:space="preserve">nism based on </w:t>
      </w:r>
      <m:oMath>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Pr>
          <w:b/>
          <w:lang w:eastAsia="ja-JP"/>
        </w:rPr>
        <w:t xml:space="preserve"> PUCCH resources, where N is the number of PRI bits.</w:t>
      </w:r>
    </w:p>
    <w:p w14:paraId="0B4A5C5B" w14:textId="77777777" w:rsidR="0009076E" w:rsidRDefault="0009076E" w:rsidP="0009076E">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m:t>
        </m:r>
        <m:r>
          <m:rPr>
            <m:sty m:val="b"/>
          </m:rPr>
          <w:rPr>
            <w:rFonts w:ascii="Cambria Math" w:hAnsi="Cambria Math"/>
            <w:lang w:eastAsia="ja-JP"/>
          </w:rPr>
          <m:t xml:space="preserve"> </m:t>
        </m:r>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sidRPr="00BA3420">
        <w:rPr>
          <w:b/>
          <w:lang w:eastAsia="ja-JP"/>
        </w:rPr>
        <w:t>, PRI field values map to v</w:t>
      </w:r>
      <w:r>
        <w:rPr>
          <w:b/>
          <w:lang w:eastAsia="ja-JP"/>
        </w:rPr>
        <w:t>alues of a set of PUCCH indexes, i.e., i</w:t>
      </w:r>
      <w:r w:rsidRPr="00BA3420">
        <w:rPr>
          <w:b/>
          <w:lang w:eastAsia="ja-JP"/>
        </w:rPr>
        <w:t xml:space="preserve">f the </w:t>
      </w:r>
      <w:r>
        <w:rPr>
          <w:b/>
          <w:lang w:eastAsia="ja-JP"/>
        </w:rPr>
        <w:t>PRI</w:t>
      </w:r>
      <w:r w:rsidRPr="00BA3420">
        <w:rPr>
          <w:b/>
          <w:lang w:eastAsia="ja-JP"/>
        </w:rPr>
        <w:t xml:space="preserve"> field includes </w:t>
      </w:r>
      <w:r>
        <w:rPr>
          <w:b/>
          <w:lang w:eastAsia="ja-JP"/>
        </w:rPr>
        <w:t xml:space="preserve">N bits </w:t>
      </w:r>
      <w:r w:rsidRPr="00BA3420">
        <w:rPr>
          <w:b/>
          <w:lang w:eastAsia="ja-JP"/>
        </w:rPr>
        <w:t xml:space="preserve">the values map to the first </w:t>
      </w:r>
      <m:oMath>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Pr>
          <w:b/>
          <w:lang w:eastAsia="ja-JP"/>
        </w:rPr>
        <w:t xml:space="preserve"> values.</w:t>
      </w:r>
    </w:p>
    <w:p w14:paraId="3EC5B8B8" w14:textId="77777777" w:rsidR="0009076E" w:rsidRDefault="0009076E" w:rsidP="0009076E">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m:t>
        </m:r>
        <m:sSup>
          <m:sSupPr>
            <m:ctrlPr>
              <w:rPr>
                <w:rFonts w:ascii="Cambria Math" w:eastAsiaTheme="minorEastAsia" w:hAnsi="Cambria Math"/>
                <w:b/>
                <w:lang w:eastAsia="ja-JP"/>
              </w:rPr>
            </m:ctrlPr>
          </m:sSupPr>
          <m:e>
            <m:r>
              <m:rPr>
                <m:sty m:val="b"/>
              </m:rPr>
              <w:rPr>
                <w:rFonts w:ascii="Cambria Math" w:eastAsiaTheme="minorEastAsia" w:hAnsi="Cambria Math"/>
                <w:lang w:eastAsia="ja-JP"/>
              </w:rPr>
              <m:t>2</m:t>
            </m:r>
          </m:e>
          <m:sup>
            <m:r>
              <m:rPr>
                <m:sty m:val="bi"/>
              </m:rPr>
              <w:rPr>
                <w:rFonts w:ascii="Cambria Math" w:eastAsiaTheme="minorEastAsia" w:hAnsi="Cambria Math"/>
                <w:lang w:eastAsia="ja-JP"/>
              </w:rPr>
              <m:t>N</m:t>
            </m:r>
          </m:sup>
        </m:sSup>
      </m:oMath>
      <w:r w:rsidRPr="00BA3420">
        <w:rPr>
          <w:b/>
          <w:lang w:eastAsia="ja-JP"/>
        </w:rPr>
        <w:t>,</w:t>
      </w:r>
      <w:r>
        <w:rPr>
          <w:b/>
          <w:lang w:eastAsia="ja-JP"/>
        </w:rPr>
        <w:t xml:space="preserve"> PUCCH resource is determined based on following equation.</w:t>
      </w:r>
    </w:p>
    <w:p w14:paraId="424C4462" w14:textId="77777777" w:rsidR="0009076E" w:rsidRPr="00660FDB" w:rsidRDefault="009976EA" w:rsidP="0009076E">
      <w:pPr>
        <w:pStyle w:val="aff1"/>
        <w:numPr>
          <w:ilvl w:val="2"/>
          <w:numId w:val="44"/>
        </w:numPr>
        <w:autoSpaceDE w:val="0"/>
        <w:autoSpaceDN w:val="0"/>
        <w:adjustRightInd w:val="0"/>
        <w:spacing w:beforeLines="50" w:before="120" w:after="0"/>
        <w:ind w:leftChars="0"/>
        <w:rPr>
          <w:rFonts w:eastAsiaTheme="minorEastAsia"/>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qArr>
          </m:e>
        </m:d>
      </m:oMath>
    </w:p>
    <w:p w14:paraId="02E83FC4" w14:textId="77777777" w:rsidR="0009076E" w:rsidRDefault="0009076E" w:rsidP="0009076E">
      <w:pPr>
        <w:pStyle w:val="aff1"/>
        <w:numPr>
          <w:ilvl w:val="0"/>
          <w:numId w:val="44"/>
        </w:numPr>
        <w:spacing w:after="0"/>
        <w:ind w:leftChars="0"/>
        <w:rPr>
          <w:b/>
          <w:lang w:eastAsia="ja-JP"/>
        </w:rPr>
      </w:pPr>
      <w:r>
        <w:rPr>
          <w:b/>
          <w:lang w:eastAsia="ja-JP"/>
        </w:rPr>
        <w:t xml:space="preserve">Option 3: </w:t>
      </w:r>
      <w:r w:rsidRPr="00BA3420">
        <w:rPr>
          <w:b/>
          <w:lang w:eastAsia="ja-JP"/>
        </w:rPr>
        <w:t>Reuse Rel.15 mecha</w:t>
      </w:r>
      <w:r>
        <w:rPr>
          <w:b/>
          <w:lang w:eastAsia="ja-JP"/>
        </w:rPr>
        <w:t>nism based on 8 PUCCH resources, except when the number of PRI bits is 0 bit.</w:t>
      </w:r>
    </w:p>
    <w:p w14:paraId="22E305B7" w14:textId="77777777" w:rsidR="0009076E" w:rsidRDefault="0009076E" w:rsidP="0009076E">
      <w:pPr>
        <w:pStyle w:val="aff1"/>
        <w:numPr>
          <w:ilvl w:val="1"/>
          <w:numId w:val="44"/>
        </w:numPr>
        <w:spacing w:after="0"/>
        <w:ind w:leftChars="0"/>
        <w:rPr>
          <w:b/>
          <w:lang w:eastAsia="ja-JP"/>
        </w:rPr>
      </w:pPr>
      <w:r w:rsidRPr="00BA3420">
        <w:rPr>
          <w:b/>
          <w:lang w:eastAsia="ja-JP"/>
        </w:rPr>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≤8</m:t>
        </m:r>
      </m:oMath>
      <w:r w:rsidRPr="00BA3420">
        <w:rPr>
          <w:b/>
          <w:lang w:eastAsia="ja-JP"/>
        </w:rPr>
        <w:t>, PRI field values map to v</w:t>
      </w:r>
      <w:r>
        <w:rPr>
          <w:b/>
          <w:lang w:eastAsia="ja-JP"/>
        </w:rPr>
        <w:t>alues of a set of PUCCH indexes, i.e., i</w:t>
      </w:r>
      <w:r w:rsidRPr="00BA3420">
        <w:rPr>
          <w:b/>
          <w:lang w:eastAsia="ja-JP"/>
        </w:rPr>
        <w:t xml:space="preserve">f the </w:t>
      </w:r>
      <w:r>
        <w:rPr>
          <w:b/>
          <w:lang w:eastAsia="ja-JP"/>
        </w:rPr>
        <w:t>PRI</w:t>
      </w:r>
      <w:r w:rsidRPr="00BA3420">
        <w:rPr>
          <w:b/>
          <w:lang w:eastAsia="ja-JP"/>
        </w:rPr>
        <w:t xml:space="preserve"> field includes 1 bit or 2 bits, the values map to the first 2 values or the first </w:t>
      </w:r>
      <w:r>
        <w:rPr>
          <w:b/>
          <w:lang w:eastAsia="ja-JP"/>
        </w:rPr>
        <w:t>4 values, respectively.</w:t>
      </w:r>
    </w:p>
    <w:p w14:paraId="7A5F0A35" w14:textId="77777777" w:rsidR="0009076E" w:rsidRDefault="0009076E" w:rsidP="0009076E">
      <w:pPr>
        <w:pStyle w:val="aff1"/>
        <w:numPr>
          <w:ilvl w:val="1"/>
          <w:numId w:val="44"/>
        </w:numPr>
        <w:spacing w:after="0"/>
        <w:ind w:leftChars="0"/>
        <w:rPr>
          <w:b/>
          <w:lang w:eastAsia="ja-JP"/>
        </w:rPr>
      </w:pPr>
      <w:r w:rsidRPr="00BA3420">
        <w:rPr>
          <w:b/>
          <w:lang w:eastAsia="ja-JP"/>
        </w:rPr>
        <w:lastRenderedPageBreak/>
        <w:t xml:space="preserve">When the size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oMath>
      <w:r w:rsidRPr="00BA3420">
        <w:rPr>
          <w:b/>
          <w:lang w:eastAsia="ja-JP"/>
        </w:rPr>
        <w:t xml:space="preserve"> of </w:t>
      </w:r>
      <w:r w:rsidRPr="00BA3420">
        <w:rPr>
          <w:b/>
          <w:i/>
          <w:lang w:eastAsia="ja-JP"/>
        </w:rPr>
        <w:t>resourceList</w:t>
      </w:r>
      <w:r w:rsidRPr="00BA3420">
        <w:rPr>
          <w:b/>
          <w:lang w:eastAsia="ja-JP"/>
        </w:rPr>
        <w:t xml:space="preserve"> is </w:t>
      </w: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
          </m:rPr>
          <w:rPr>
            <w:rFonts w:ascii="Cambria Math" w:hAnsi="Cambria Math"/>
            <w:lang w:val="en-US" w:eastAsia="ja-JP"/>
          </w:rPr>
          <m:t>&gt;8</m:t>
        </m:r>
      </m:oMath>
      <w:r>
        <w:rPr>
          <w:rFonts w:hint="eastAsia"/>
          <w:b/>
          <w:iCs/>
          <w:lang w:val="en-US" w:eastAsia="ja-JP"/>
        </w:rPr>
        <w:t xml:space="preserve"> or if the PRI field includes 0 bit</w:t>
      </w:r>
      <w:r w:rsidRPr="00BA3420">
        <w:rPr>
          <w:b/>
          <w:lang w:eastAsia="ja-JP"/>
        </w:rPr>
        <w:t>,</w:t>
      </w:r>
      <w:r>
        <w:rPr>
          <w:b/>
          <w:lang w:eastAsia="ja-JP"/>
        </w:rPr>
        <w:t xml:space="preserve"> PUCCH resource is determined based on following equation.</w:t>
      </w:r>
    </w:p>
    <w:p w14:paraId="2B178419" w14:textId="77777777" w:rsidR="0009076E" w:rsidRPr="00660FDB" w:rsidRDefault="0009076E" w:rsidP="0009076E">
      <w:pPr>
        <w:pStyle w:val="aff1"/>
        <w:numPr>
          <w:ilvl w:val="2"/>
          <w:numId w:val="44"/>
        </w:numPr>
        <w:spacing w:after="0"/>
        <w:ind w:leftChars="0"/>
        <w:rPr>
          <w:b/>
          <w:lang w:eastAsia="ja-JP"/>
        </w:rPr>
      </w:pPr>
      <w:r>
        <w:rPr>
          <w:rFonts w:hint="eastAsia"/>
          <w:b/>
          <w:lang w:eastAsia="ja-JP"/>
        </w:rPr>
        <w:t>Option 3-1 (no modification from Rel.15)</w:t>
      </w:r>
      <w:r>
        <w:rPr>
          <w:b/>
          <w:lang w:eastAsia="ja-JP"/>
        </w:rPr>
        <w:t>:</w:t>
      </w:r>
    </w:p>
    <w:p w14:paraId="40337BD6" w14:textId="77777777" w:rsidR="0009076E" w:rsidRPr="00660FDB" w:rsidRDefault="009976EA" w:rsidP="0009076E">
      <w:pPr>
        <w:pStyle w:val="aff1"/>
        <w:numPr>
          <w:ilvl w:val="3"/>
          <w:numId w:val="44"/>
        </w:numPr>
        <w:spacing w:after="0"/>
        <w:ind w:leftChars="0"/>
        <w:rPr>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/8</m:t>
                                  </m:r>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r>
                                <m:rPr>
                                  <m:sty m:val="bi"/>
                                </m:rPr>
                                <w:rPr>
                                  <w:rFonts w:ascii="Cambria Math" w:hAnsi="Cambria Math"/>
                                  <w:lang w:val="en-US" w:eastAsia="ja-JP"/>
                                </w:rPr>
                                <m:t>8</m:t>
                              </m:r>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8</m:t>
                </m:r>
              </m:e>
            </m:eqArr>
          </m:e>
        </m:d>
      </m:oMath>
    </w:p>
    <w:p w14:paraId="1222A8E5" w14:textId="77777777" w:rsidR="0009076E" w:rsidRDefault="0009076E" w:rsidP="0009076E">
      <w:pPr>
        <w:pStyle w:val="aff1"/>
        <w:numPr>
          <w:ilvl w:val="2"/>
          <w:numId w:val="44"/>
        </w:numPr>
        <w:spacing w:after="0"/>
        <w:ind w:leftChars="0"/>
        <w:rPr>
          <w:b/>
          <w:lang w:eastAsia="ja-JP"/>
        </w:rPr>
      </w:pPr>
      <w:r>
        <w:rPr>
          <w:rFonts w:hint="eastAsia"/>
          <w:b/>
          <w:lang w:eastAsia="ja-JP"/>
        </w:rPr>
        <w:t>Option 3-2</w:t>
      </w:r>
    </w:p>
    <w:p w14:paraId="56B61F19" w14:textId="77777777" w:rsidR="0009076E" w:rsidRPr="00660FDB" w:rsidRDefault="009976EA" w:rsidP="0009076E">
      <w:pPr>
        <w:pStyle w:val="aff1"/>
        <w:numPr>
          <w:ilvl w:val="3"/>
          <w:numId w:val="44"/>
        </w:numPr>
        <w:autoSpaceDE w:val="0"/>
        <w:autoSpaceDN w:val="0"/>
        <w:adjustRightInd w:val="0"/>
        <w:spacing w:beforeLines="50" w:before="120" w:after="0"/>
        <w:ind w:leftChars="0"/>
        <w:rPr>
          <w:rFonts w:eastAsiaTheme="minorEastAsia"/>
          <w:b/>
          <w:lang w:eastAsia="ja-JP"/>
        </w:rPr>
      </w:pPr>
      <m:oMath>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eqArr>
              <m:eqArrPr>
                <m:ctrlPr>
                  <w:rPr>
                    <w:rFonts w:ascii="Cambria Math" w:hAnsi="Cambria Math"/>
                    <w:b/>
                    <w:i/>
                    <w:iCs/>
                    <w:lang w:val="en-US" w:eastAsia="ja-JP"/>
                  </w:rPr>
                </m:ctrlPr>
              </m:eqArrPr>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&lt;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m>
                  <m:mPr>
                    <m:mcs>
                      <m:mc>
                        <m:mcPr>
                          <m:count m:val="2"/>
                          <m:mcJc m:val="center"/>
                        </m:mcPr>
                      </m:mc>
                    </m:mcs>
                    <m:ctrlPr>
                      <w:rPr>
                        <w:rFonts w:ascii="Cambria Math" w:hAnsi="Cambria Math"/>
                        <w:b/>
                        <w:i/>
                        <w:iCs/>
                        <w:lang w:val="en-US" w:eastAsia="ja-JP"/>
                      </w:rPr>
                    </m:ctrlPr>
                  </m:mPr>
                  <m:mr>
                    <m:e>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d>
                            </m:num>
                            <m:den>
                              <m:sSub>
                                <m:sSubPr>
                                  <m:ctrlPr>
                                    <w:rPr>
                                      <w:rFonts w:ascii="Cambria Math" w:hAnsi="Cambria Math"/>
                                      <w:b/>
                                      <w:i/>
                                      <w:iCs/>
                                      <w:lang w:val="en-US" w:eastAsia="ja-JP"/>
                                    </w:rPr>
                                  </m:ctrlPr>
                                </m:sSubPr>
                                <m:e>
                                  <m:r>
                                    <m:rPr>
                                      <m:sty m:val="bi"/>
                                    </m:rPr>
                                    <w:rPr>
                                      <w:rFonts w:ascii="Cambria Math" w:hAnsi="Cambria Math"/>
                                      <w:lang w:val="en-US" w:eastAsia="ja-JP"/>
                                    </w:rPr>
                                    <m:t>N</m:t>
                                  </m:r>
                                </m:e>
                                <m:sub>
                                  <m:r>
                                    <m:rPr>
                                      <m:sty m:val="bi"/>
                                    </m:rPr>
                                    <w:rPr>
                                      <w:rFonts w:ascii="Cambria Math" w:hAnsi="Cambria Math"/>
                                      <w:lang w:val="en-US" w:eastAsia="ja-JP"/>
                                    </w:rPr>
                                    <m:t>CCE,p</m:t>
                                  </m:r>
                                </m:sub>
                              </m:sSub>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m:t>
                      </m:r>
                      <m:d>
                        <m:dPr>
                          <m:begChr m:val="⌈"/>
                          <m:endChr m:val="⌉"/>
                          <m:ctrlPr>
                            <w:rPr>
                              <w:rFonts w:ascii="Cambria Math" w:hAnsi="Cambria Math"/>
                              <w:b/>
                              <w:i/>
                              <w:iCs/>
                              <w:lang w:val="en-US" w:eastAsia="ja-JP"/>
                            </w:rPr>
                          </m:ctrlPr>
                        </m:dPr>
                        <m:e>
                          <m:f>
                            <m:fPr>
                              <m:ctrlPr>
                                <w:rPr>
                                  <w:rFonts w:ascii="Cambria Math" w:hAnsi="Cambria Math"/>
                                  <w:b/>
                                  <w:i/>
                                  <w:iCs/>
                                  <w:lang w:val="en-US" w:eastAsia="ja-JP"/>
                                </w:rPr>
                              </m:ctrlPr>
                            </m:fPr>
                            <m:num>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num>
                            <m:den>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den>
                          </m:f>
                        </m:e>
                      </m:d>
                      <m:r>
                        <m:rPr>
                          <m:sty m:val="bi"/>
                        </m:rPr>
                        <w:rPr>
                          <w:rFonts w:ascii="Cambria Math" w:hAnsi="Cambria Math"/>
                          <w:lang w:val="en-US" w:eastAsia="ja-JP"/>
                        </w:rPr>
                        <m:t>+</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
                      <m:r>
                        <m:rPr>
                          <m:sty m:val="bi"/>
                        </m:rPr>
                        <w:rPr>
                          <w:rFonts w:ascii="Cambria Math" w:hAnsi="Cambria Math"/>
                          <w:lang w:val="en-US" w:eastAsia="ja-JP"/>
                        </w:rPr>
                        <m:t>if </m:t>
                      </m:r>
                    </m:e>
                  </m:mr>
                </m:m>
                <m:sSub>
                  <m:sSubPr>
                    <m:ctrlPr>
                      <w:rPr>
                        <w:rFonts w:ascii="Cambria Math" w:hAnsi="Cambria Math"/>
                        <w:b/>
                        <w:i/>
                        <w:iCs/>
                        <w:lang w:val="en-US" w:eastAsia="ja-JP"/>
                      </w:rPr>
                    </m:ctrlPr>
                  </m:sSubPr>
                  <m:e>
                    <m:r>
                      <m:rPr>
                        <m:sty m:val="bi"/>
                      </m:rPr>
                      <w:rPr>
                        <w:rFonts w:ascii="Cambria Math" w:hAnsi="Cambria Math"/>
                        <w:lang w:val="en-US" w:eastAsia="ja-JP"/>
                      </w:rPr>
                      <m:t>∆</m:t>
                    </m:r>
                  </m:e>
                  <m:sub>
                    <m:r>
                      <m:rPr>
                        <m:sty m:val="bi"/>
                      </m:rPr>
                      <w:rPr>
                        <w:rFonts w:ascii="Cambria Math" w:hAnsi="Cambria Math"/>
                        <w:lang w:val="en-US" w:eastAsia="ja-JP"/>
                      </w:rPr>
                      <m:t>PRI</m:t>
                    </m:r>
                  </m:sub>
                </m:sSub>
                <m:r>
                  <m:rPr>
                    <m:sty m:val="bi"/>
                  </m:rPr>
                  <w:rPr>
                    <w:rFonts w:ascii="Cambria Math" w:hAnsi="Cambria Math"/>
                    <w:lang w:val="en-US" w:eastAsia="ja-JP"/>
                  </w:rPr>
                  <m:t> ≥</m:t>
                </m:r>
                <m:sSub>
                  <m:sSubPr>
                    <m:ctrlPr>
                      <w:rPr>
                        <w:rFonts w:ascii="Cambria Math" w:hAnsi="Cambria Math"/>
                        <w:b/>
                        <w:i/>
                        <w:iCs/>
                        <w:lang w:val="en-US" w:eastAsia="ja-JP"/>
                      </w:rPr>
                    </m:ctrlPr>
                  </m:sSubPr>
                  <m:e>
                    <m:r>
                      <m:rPr>
                        <m:sty m:val="bi"/>
                      </m:rPr>
                      <w:rPr>
                        <w:rFonts w:ascii="Cambria Math" w:hAnsi="Cambria Math"/>
                        <w:lang w:val="en-US" w:eastAsia="ja-JP"/>
                      </w:rPr>
                      <m:t>R</m:t>
                    </m:r>
                  </m:e>
                  <m:sub>
                    <m:r>
                      <m:rPr>
                        <m:sty m:val="bi"/>
                      </m:rPr>
                      <w:rPr>
                        <w:rFonts w:ascii="Cambria Math" w:hAnsi="Cambria Math"/>
                        <w:lang w:val="en-US" w:eastAsia="ja-JP"/>
                      </w:rPr>
                      <m:t>PUCCH</m:t>
                    </m:r>
                  </m:sub>
                </m:sSub>
                <m:r>
                  <m:rPr>
                    <m:sty m:val="bi"/>
                  </m:rPr>
                  <w:rPr>
                    <w:rFonts w:ascii="Cambria Math" w:hAnsi="Cambria Math"/>
                    <w:lang w:val="en-US" w:eastAsia="ja-JP"/>
                  </w:rPr>
                  <m:t> </m:t>
                </m:r>
                <m:r>
                  <m:rPr>
                    <m:sty m:val="b"/>
                  </m:rPr>
                  <w:rPr>
                    <w:rFonts w:ascii="Cambria Math" w:hAnsi="Cambria Math"/>
                    <w:lang w:val="en-US" w:eastAsia="ja-JP"/>
                  </w:rPr>
                  <m:t>mod</m:t>
                </m:r>
                <m:r>
                  <m:rPr>
                    <m:sty m:val="bi"/>
                  </m:rPr>
                  <w:rPr>
                    <w:rFonts w:ascii="Cambria Math" w:hAnsi="Cambria Math"/>
                    <w:lang w:val="en-US" w:eastAsia="ja-JP"/>
                  </w:rPr>
                  <m:t> </m:t>
                </m:r>
                <m:sSup>
                  <m:sSupPr>
                    <m:ctrlPr>
                      <w:rPr>
                        <w:rFonts w:ascii="Cambria Math" w:hAnsi="Cambria Math"/>
                        <w:b/>
                        <w:lang w:eastAsia="ja-JP"/>
                      </w:rPr>
                    </m:ctrlPr>
                  </m:sSupPr>
                  <m:e>
                    <m:r>
                      <m:rPr>
                        <m:sty m:val="b"/>
                      </m:rPr>
                      <w:rPr>
                        <w:rFonts w:ascii="Cambria Math" w:hAnsi="Cambria Math"/>
                        <w:lang w:eastAsia="ja-JP"/>
                      </w:rPr>
                      <m:t>2</m:t>
                    </m:r>
                  </m:e>
                  <m:sup>
                    <m:r>
                      <m:rPr>
                        <m:sty m:val="bi"/>
                      </m:rPr>
                      <w:rPr>
                        <w:rFonts w:ascii="Cambria Math" w:hAnsi="Cambria Math"/>
                        <w:lang w:eastAsia="ja-JP"/>
                      </w:rPr>
                      <m:t>N</m:t>
                    </m:r>
                  </m:sup>
                </m:sSup>
              </m:e>
            </m:eqArr>
          </m:e>
        </m:d>
      </m:oMath>
    </w:p>
    <w:p w14:paraId="07E5D753" w14:textId="77777777" w:rsidR="002C6844" w:rsidRPr="002C6844" w:rsidRDefault="002C6844" w:rsidP="00012BBF">
      <w:pPr>
        <w:autoSpaceDE w:val="0"/>
        <w:autoSpaceDN w:val="0"/>
        <w:adjustRightInd w:val="0"/>
        <w:spacing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15989732"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Pr="00BB195D">
        <w:rPr>
          <w:rFonts w:eastAsiaTheme="minorEastAsia"/>
          <w:lang w:eastAsia="ja-JP"/>
        </w:rPr>
        <w:t>R1-1913535</w:t>
      </w:r>
      <w:r>
        <w:rPr>
          <w:rFonts w:eastAsiaTheme="minorEastAsia"/>
          <w:lang w:eastAsia="ja-JP"/>
        </w:rPr>
        <w:t>, “Summary#3 on UCI enhancements for URLLC,” OPPO, RAN1#99.</w:t>
      </w:r>
    </w:p>
    <w:p w14:paraId="19ED22C0" w14:textId="1D7C36D1" w:rsidR="00172F65" w:rsidRDefault="00172F65" w:rsidP="00A55F27">
      <w:pPr>
        <w:tabs>
          <w:tab w:val="left" w:pos="3590"/>
        </w:tabs>
        <w:spacing w:beforeLines="50" w:before="120" w:after="0"/>
        <w:rPr>
          <w:rFonts w:eastAsiaTheme="minorEastAsia"/>
          <w:lang w:eastAsia="ja-JP"/>
        </w:rPr>
      </w:pPr>
      <w:r>
        <w:rPr>
          <w:rFonts w:eastAsiaTheme="minorEastAsia"/>
          <w:lang w:eastAsia="ja-JP"/>
        </w:rPr>
        <w:t xml:space="preserve">[2] </w:t>
      </w:r>
      <w:r w:rsidR="004E13B3">
        <w:rPr>
          <w:rFonts w:hint="eastAsia"/>
        </w:rPr>
        <w:t>R1-2000587</w:t>
      </w:r>
      <w:r>
        <w:rPr>
          <w:rFonts w:eastAsiaTheme="minorEastAsia"/>
          <w:lang w:eastAsia="ja-JP"/>
        </w:rPr>
        <w:t>, “</w:t>
      </w:r>
      <w:r w:rsidR="004E13B3">
        <w:rPr>
          <w:rFonts w:hint="eastAsia"/>
        </w:rPr>
        <w:t>PDCCH enhancements for NR URLLC</w:t>
      </w:r>
      <w:r>
        <w:rPr>
          <w:rFonts w:eastAsiaTheme="minorEastAsia"/>
          <w:lang w:eastAsia="ja-JP"/>
        </w:rPr>
        <w:t>,” Panasonic, RAN1#100-e.</w:t>
      </w:r>
    </w:p>
    <w:p w14:paraId="1E676BEA" w14:textId="684E5DC1" w:rsidR="00A55F27" w:rsidRDefault="005F186B" w:rsidP="00A55F27">
      <w:pPr>
        <w:tabs>
          <w:tab w:val="left" w:pos="3590"/>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A55F27">
        <w:rPr>
          <w:rFonts w:eastAsiaTheme="minorEastAsia"/>
          <w:lang w:eastAsia="ja-JP"/>
        </w:rPr>
        <w:t>R1-1913674, “Updated consolidated parameter list for Rel-16 NR, Qualcomm, RAN1#99.</w:t>
      </w:r>
    </w:p>
    <w:p w14:paraId="54D96654" w14:textId="6B50BF74" w:rsidR="008B729B" w:rsidRDefault="008B729B" w:rsidP="00A55F27">
      <w:pPr>
        <w:tabs>
          <w:tab w:val="left" w:pos="3590"/>
        </w:tabs>
        <w:spacing w:beforeLines="50" w:before="120" w:after="0"/>
        <w:rPr>
          <w:rFonts w:eastAsiaTheme="minorEastAsia"/>
          <w:lang w:eastAsia="ja-JP"/>
        </w:rPr>
      </w:pPr>
      <w:r>
        <w:rPr>
          <w:rFonts w:eastAsiaTheme="minorEastAsia"/>
          <w:lang w:eastAsia="ja-JP"/>
        </w:rPr>
        <w:t>[2] TS38.213 V16.0.0, Dec. 2019.</w:t>
      </w:r>
    </w:p>
    <w:p w14:paraId="13CDA966" w14:textId="357011B2" w:rsidR="008B729B" w:rsidRDefault="008B729B" w:rsidP="00A55F27">
      <w:pPr>
        <w:tabs>
          <w:tab w:val="left" w:pos="3590"/>
        </w:tabs>
        <w:spacing w:beforeLines="50" w:before="120" w:after="0"/>
        <w:rPr>
          <w:rFonts w:eastAsiaTheme="minorEastAsia"/>
          <w:lang w:eastAsia="ja-JP"/>
        </w:rPr>
      </w:pPr>
      <w:r>
        <w:rPr>
          <w:rFonts w:eastAsiaTheme="minorEastAsia"/>
          <w:lang w:eastAsia="ja-JP"/>
        </w:rPr>
        <w:t>[3] TS38.212 V16.0.0, Dec. 2019.</w:t>
      </w:r>
    </w:p>
    <w:p w14:paraId="316B53E4" w14:textId="703DD47D" w:rsidR="008B729B" w:rsidRDefault="008B729B" w:rsidP="008B729B">
      <w:pPr>
        <w:pStyle w:val="1"/>
        <w:numPr>
          <w:ilvl w:val="0"/>
          <w:numId w:val="0"/>
        </w:numPr>
        <w:rPr>
          <w:szCs w:val="36"/>
          <w:lang w:eastAsia="ja-JP"/>
        </w:rPr>
      </w:pPr>
      <w:r>
        <w:rPr>
          <w:rFonts w:hint="eastAsia"/>
          <w:szCs w:val="36"/>
          <w:lang w:eastAsia="ja-JP"/>
        </w:rPr>
        <w:t>A</w:t>
      </w:r>
      <w:r>
        <w:rPr>
          <w:szCs w:val="36"/>
          <w:lang w:eastAsia="ja-JP"/>
        </w:rPr>
        <w:t>ppendix A</w:t>
      </w:r>
    </w:p>
    <w:p w14:paraId="1D4A6617" w14:textId="212E2791" w:rsidR="008B729B" w:rsidRPr="008B729B" w:rsidRDefault="008B729B" w:rsidP="008B729B">
      <w:pPr>
        <w:spacing w:after="0"/>
        <w:rPr>
          <w:b/>
          <w:u w:val="single"/>
          <w:lang w:eastAsia="ja-JP"/>
        </w:rPr>
      </w:pPr>
      <w:r w:rsidRPr="008B729B">
        <w:rPr>
          <w:rFonts w:eastAsiaTheme="minorEastAsia"/>
          <w:b/>
          <w:u w:val="single"/>
          <w:lang w:eastAsia="ja-JP"/>
        </w:rPr>
        <w:t>TP for TS38.212 V16.0.0</w:t>
      </w:r>
    </w:p>
    <w:p w14:paraId="6C0FBA12" w14:textId="1BAED5BD" w:rsidR="008B729B" w:rsidRPr="008B729B" w:rsidRDefault="008B729B" w:rsidP="008B729B">
      <w:pPr>
        <w:spacing w:beforeLines="50" w:before="120" w:afterLines="50" w:after="120"/>
        <w:rPr>
          <w:lang w:eastAsia="ja-JP"/>
        </w:rPr>
      </w:pPr>
      <w:r>
        <w:rPr>
          <w:rFonts w:hint="eastAsia"/>
          <w:lang w:eastAsia="ja-JP"/>
        </w:rPr>
        <w:t>&lt;</w:t>
      </w:r>
      <w:r>
        <w:rPr>
          <w:lang w:eastAsia="ja-JP"/>
        </w:rPr>
        <w:t>Unchanged parts are omitted&gt;</w:t>
      </w:r>
    </w:p>
    <w:p w14:paraId="36107CC1" w14:textId="77777777" w:rsidR="008B729B" w:rsidRPr="002625EB" w:rsidRDefault="008B729B" w:rsidP="008B729B">
      <w:pPr>
        <w:pStyle w:val="5"/>
        <w:numPr>
          <w:ilvl w:val="0"/>
          <w:numId w:val="0"/>
        </w:numPr>
        <w:rPr>
          <w:lang w:eastAsia="zh-CN"/>
        </w:rPr>
      </w:pPr>
      <w:bookmarkStart w:id="1" w:name="_Toc29326613"/>
      <w:bookmarkStart w:id="2" w:name="_Toc29327763"/>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1"/>
      <w:bookmarkEnd w:id="2"/>
    </w:p>
    <w:p w14:paraId="1D79F368" w14:textId="77777777" w:rsidR="008B729B" w:rsidRPr="008B729B" w:rsidRDefault="008B729B" w:rsidP="008B729B">
      <w:pPr>
        <w:spacing w:afterLines="50" w:after="120"/>
        <w:rPr>
          <w:lang w:eastAsia="ja-JP"/>
        </w:rPr>
      </w:pPr>
      <w:r>
        <w:rPr>
          <w:rFonts w:hint="eastAsia"/>
          <w:lang w:eastAsia="ja-JP"/>
        </w:rPr>
        <w:t>&lt;</w:t>
      </w:r>
      <w:r>
        <w:rPr>
          <w:lang w:eastAsia="ja-JP"/>
        </w:rPr>
        <w:t>Unchanged parts are omitted&gt;</w:t>
      </w:r>
    </w:p>
    <w:p w14:paraId="474FB753" w14:textId="62EBF20C" w:rsidR="008B729B" w:rsidRPr="008B729B" w:rsidRDefault="008B729B" w:rsidP="008B729B">
      <w:pPr>
        <w:pStyle w:val="B1"/>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r>
        <w:t>.</w:t>
      </w:r>
    </w:p>
    <w:p w14:paraId="3D01DB94" w14:textId="0BB8C36F" w:rsidR="00A93725" w:rsidRPr="008B729B" w:rsidRDefault="008B729B" w:rsidP="008B729B">
      <w:pPr>
        <w:spacing w:after="0"/>
        <w:ind w:left="284" w:firstLine="1"/>
        <w:rPr>
          <w:u w:val="single"/>
          <w:lang w:eastAsia="ja-JP"/>
        </w:rPr>
      </w:pPr>
      <w:r w:rsidRPr="008B729B">
        <w:rPr>
          <w:color w:val="FF0000"/>
          <w:u w:val="single"/>
          <w:lang w:eastAsia="ja-JP"/>
        </w:rPr>
        <w:t>When two HARQ-ACK codebooks are configured for the same serving cell, if the bit width of the PUCCH resource indicator in DCI format 1_2 for one HARQ-ACK codebook is not equal to that of the PUCCH resource indicator in DCI format 1_2 for the other HARQ-ACK codebook, a number of most significant bits with value set to ‘0’ are inserted to smaller PUCCH resource indicator until the bit width of the PUCCH resource indicator in DCI format 1_2 for the two HARQ-ACK codebooks are the same.</w:t>
      </w:r>
    </w:p>
    <w:p w14:paraId="4A2E2E13" w14:textId="3516EC61" w:rsidR="008B729B" w:rsidRPr="008B729B" w:rsidRDefault="008B729B" w:rsidP="002D0D58">
      <w:pPr>
        <w:spacing w:beforeLines="50" w:before="120" w:afterLines="50" w:after="120"/>
        <w:rPr>
          <w:lang w:eastAsia="ja-JP"/>
        </w:rPr>
      </w:pPr>
      <w:r>
        <w:rPr>
          <w:rFonts w:hint="eastAsia"/>
          <w:lang w:eastAsia="ja-JP"/>
        </w:rPr>
        <w:t>&lt;</w:t>
      </w:r>
      <w:r>
        <w:rPr>
          <w:lang w:eastAsia="ja-JP"/>
        </w:rPr>
        <w:t>Unchanged parts are omitted&gt;</w:t>
      </w:r>
    </w:p>
    <w:sectPr w:rsidR="008B729B" w:rsidRPr="008B729B">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F7F72" w14:textId="77777777" w:rsidR="009976EA" w:rsidRDefault="009976EA">
      <w:r>
        <w:separator/>
      </w:r>
    </w:p>
  </w:endnote>
  <w:endnote w:type="continuationSeparator" w:id="0">
    <w:p w14:paraId="5BA5E766" w14:textId="77777777" w:rsidR="009976EA" w:rsidRDefault="009976EA">
      <w:r>
        <w:continuationSeparator/>
      </w:r>
    </w:p>
  </w:endnote>
  <w:endnote w:type="continuationNotice" w:id="1">
    <w:p w14:paraId="6A832465" w14:textId="77777777" w:rsidR="009976EA" w:rsidRDefault="00997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3A3563" w:rsidRDefault="003A356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3A3563" w:rsidRDefault="003A356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3A3563" w:rsidRDefault="003A356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3A3563" w:rsidRDefault="003A356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D6AB6" w14:textId="77777777" w:rsidR="009976EA" w:rsidRDefault="009976EA">
      <w:r>
        <w:separator/>
      </w:r>
    </w:p>
  </w:footnote>
  <w:footnote w:type="continuationSeparator" w:id="0">
    <w:p w14:paraId="1FB8894D" w14:textId="77777777" w:rsidR="009976EA" w:rsidRDefault="009976EA">
      <w:r>
        <w:continuationSeparator/>
      </w:r>
    </w:p>
  </w:footnote>
  <w:footnote w:type="continuationNotice" w:id="1">
    <w:p w14:paraId="67FD07B5" w14:textId="77777777" w:rsidR="009976EA" w:rsidRDefault="009976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2"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3"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1C472A"/>
    <w:multiLevelType w:val="hybridMultilevel"/>
    <w:tmpl w:val="003435F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9"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1"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4"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0"/>
  </w:num>
  <w:num w:numId="2">
    <w:abstractNumId w:val="42"/>
  </w:num>
  <w:num w:numId="3">
    <w:abstractNumId w:val="22"/>
  </w:num>
  <w:num w:numId="4">
    <w:abstractNumId w:val="38"/>
  </w:num>
  <w:num w:numId="5">
    <w:abstractNumId w:val="26"/>
  </w:num>
  <w:num w:numId="6">
    <w:abstractNumId w:val="27"/>
  </w:num>
  <w:num w:numId="7">
    <w:abstractNumId w:val="25"/>
  </w:num>
  <w:num w:numId="8">
    <w:abstractNumId w:val="41"/>
  </w:num>
  <w:num w:numId="9">
    <w:abstractNumId w:val="18"/>
  </w:num>
  <w:num w:numId="10">
    <w:abstractNumId w:val="37"/>
  </w:num>
  <w:num w:numId="11">
    <w:abstractNumId w:val="36"/>
  </w:num>
  <w:num w:numId="12">
    <w:abstractNumId w:val="3"/>
  </w:num>
  <w:num w:numId="13">
    <w:abstractNumId w:val="12"/>
  </w:num>
  <w:num w:numId="14">
    <w:abstractNumId w:val="4"/>
  </w:num>
  <w:num w:numId="15">
    <w:abstractNumId w:val="6"/>
  </w:num>
  <w:num w:numId="16">
    <w:abstractNumId w:val="2"/>
  </w:num>
  <w:num w:numId="17">
    <w:abstractNumId w:val="10"/>
  </w:num>
  <w:num w:numId="18">
    <w:abstractNumId w:val="9"/>
  </w:num>
  <w:num w:numId="19">
    <w:abstractNumId w:val="19"/>
  </w:num>
  <w:num w:numId="20">
    <w:abstractNumId w:val="29"/>
  </w:num>
  <w:num w:numId="21">
    <w:abstractNumId w:val="23"/>
  </w:num>
  <w:num w:numId="22">
    <w:abstractNumId w:val="24"/>
  </w:num>
  <w:num w:numId="23">
    <w:abstractNumId w:val="17"/>
  </w:num>
  <w:num w:numId="24">
    <w:abstractNumId w:val="32"/>
  </w:num>
  <w:num w:numId="25">
    <w:abstractNumId w:val="21"/>
  </w:num>
  <w:num w:numId="26">
    <w:abstractNumId w:val="14"/>
  </w:num>
  <w:num w:numId="27">
    <w:abstractNumId w:val="5"/>
  </w:num>
  <w:num w:numId="28">
    <w:abstractNumId w:val="13"/>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33"/>
  </w:num>
  <w:num w:numId="32">
    <w:abstractNumId w:val="7"/>
  </w:num>
  <w:num w:numId="33">
    <w:abstractNumId w:val="39"/>
  </w:num>
  <w:num w:numId="34">
    <w:abstractNumId w:val="28"/>
  </w:num>
  <w:num w:numId="35">
    <w:abstractNumId w:val="15"/>
  </w:num>
  <w:num w:numId="36">
    <w:abstractNumId w:val="43"/>
  </w:num>
  <w:num w:numId="37">
    <w:abstractNumId w:val="16"/>
  </w:num>
  <w:num w:numId="38">
    <w:abstractNumId w:val="1"/>
  </w:num>
  <w:num w:numId="39">
    <w:abstractNumId w:val="35"/>
  </w:num>
  <w:num w:numId="40">
    <w:abstractNumId w:val="30"/>
  </w:num>
  <w:num w:numId="41">
    <w:abstractNumId w:val="8"/>
  </w:num>
  <w:num w:numId="42">
    <w:abstractNumId w:val="11"/>
  </w:num>
  <w:num w:numId="43">
    <w:abstractNumId w:val="31"/>
  </w:num>
  <w:num w:numId="44">
    <w:abstractNumId w:val="34"/>
  </w:num>
  <w:num w:numId="45">
    <w:abstractNumId w:val="20"/>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17"/>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4D17"/>
    <w:rsid w:val="00255234"/>
    <w:rsid w:val="002553FE"/>
    <w:rsid w:val="00255481"/>
    <w:rsid w:val="00255F10"/>
    <w:rsid w:val="0025623D"/>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A61A6"/>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466"/>
    <w:rsid w:val="002C595E"/>
    <w:rsid w:val="002C5B49"/>
    <w:rsid w:val="002C6379"/>
    <w:rsid w:val="002C65EF"/>
    <w:rsid w:val="002C6844"/>
    <w:rsid w:val="002C7DA3"/>
    <w:rsid w:val="002D01A0"/>
    <w:rsid w:val="002D0D5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1A1"/>
    <w:rsid w:val="004E223B"/>
    <w:rsid w:val="004E34D5"/>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DCF"/>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1A3"/>
    <w:rsid w:val="008535A3"/>
    <w:rsid w:val="00854A31"/>
    <w:rsid w:val="00854CA6"/>
    <w:rsid w:val="00855196"/>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9E0"/>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76029-D404-45E9-8583-16BA71197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6</Pages>
  <Words>3298</Words>
  <Characters>18801</Characters>
  <Application>Microsoft Office Word</Application>
  <DocSecurity>0</DocSecurity>
  <Lines>156</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86</cp:revision>
  <cp:lastPrinted>2010-04-02T09:58:00Z</cp:lastPrinted>
  <dcterms:created xsi:type="dcterms:W3CDTF">2019-10-02T08:10:00Z</dcterms:created>
  <dcterms:modified xsi:type="dcterms:W3CDTF">2020-02-14T04:13:00Z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