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5CCF960E" w:rsidR="00382CE2" w:rsidRPr="00923418" w:rsidRDefault="00382CE2" w:rsidP="00382CE2">
      <w:pPr>
        <w:tabs>
          <w:tab w:val="right" w:pos="9781"/>
        </w:tabs>
        <w:snapToGrid w:val="0"/>
        <w:ind w:right="-57"/>
        <w:rPr>
          <w:rFonts w:ascii="Arial" w:eastAsia="宋体" w:hAnsi="Arial"/>
          <w:b/>
          <w:sz w:val="28"/>
          <w:szCs w:val="28"/>
        </w:rPr>
      </w:pPr>
      <w:bookmarkStart w:id="0" w:name="OLE_LINK3"/>
      <w:r w:rsidRPr="00923418">
        <w:rPr>
          <w:rFonts w:ascii="Arial" w:eastAsia="宋体" w:hAnsi="Arial"/>
          <w:b/>
          <w:sz w:val="28"/>
          <w:szCs w:val="28"/>
        </w:rPr>
        <w:t xml:space="preserve">3GPP TSG RAN </w:t>
      </w:r>
      <w:r w:rsidR="0044447F" w:rsidRPr="00923418">
        <w:rPr>
          <w:rFonts w:ascii="Arial" w:eastAsia="宋体" w:hAnsi="Arial"/>
          <w:b/>
          <w:sz w:val="28"/>
          <w:szCs w:val="28"/>
        </w:rPr>
        <w:t>Rel-19 workshop</w:t>
      </w:r>
      <w:r w:rsidRPr="00923418">
        <w:rPr>
          <w:rFonts w:ascii="Arial" w:eastAsia="MS Mincho" w:hAnsi="Arial"/>
          <w:b/>
          <w:sz w:val="28"/>
          <w:szCs w:val="28"/>
          <w:lang w:eastAsia="ja-JP"/>
        </w:rPr>
        <w:tab/>
      </w:r>
      <w:r w:rsidR="00C80E59" w:rsidRPr="00C80E59">
        <w:rPr>
          <w:rFonts w:ascii="Arial" w:eastAsia="MS Mincho" w:hAnsi="Arial"/>
          <w:b/>
          <w:sz w:val="28"/>
          <w:szCs w:val="28"/>
          <w:lang w:eastAsia="ja-JP"/>
        </w:rPr>
        <w:t>RWS-230248</w:t>
      </w:r>
    </w:p>
    <w:p w14:paraId="7672445B" w14:textId="1DAA1973" w:rsidR="004C6B2B" w:rsidRPr="00923418" w:rsidRDefault="0044447F" w:rsidP="00942BD3">
      <w:pPr>
        <w:pStyle w:val="a8"/>
        <w:ind w:left="1800" w:hanging="1800"/>
        <w:rPr>
          <w:rFonts w:eastAsia="宋体" w:cs="Times"/>
          <w:noProof w:val="0"/>
          <w:sz w:val="28"/>
          <w:szCs w:val="28"/>
          <w:lang w:eastAsia="zh-CN"/>
        </w:rPr>
      </w:pPr>
      <w:r w:rsidRPr="00923418">
        <w:rPr>
          <w:rFonts w:eastAsia="宋体" w:cs="Times"/>
          <w:noProof w:val="0"/>
          <w:sz w:val="28"/>
          <w:szCs w:val="28"/>
          <w:lang w:eastAsia="zh-CN"/>
        </w:rPr>
        <w:t>Taipei</w:t>
      </w:r>
      <w:r w:rsidR="0022514B" w:rsidRPr="00923418">
        <w:rPr>
          <w:rFonts w:eastAsia="宋体" w:cs="Times"/>
          <w:noProof w:val="0"/>
          <w:sz w:val="28"/>
          <w:szCs w:val="28"/>
          <w:lang w:eastAsia="zh-CN"/>
        </w:rPr>
        <w:t xml:space="preserve">, </w:t>
      </w:r>
      <w:r w:rsidRPr="00923418">
        <w:rPr>
          <w:rFonts w:eastAsia="宋体" w:cs="Times"/>
          <w:noProof w:val="0"/>
          <w:sz w:val="28"/>
          <w:szCs w:val="28"/>
          <w:lang w:eastAsia="zh-CN"/>
        </w:rPr>
        <w:t>June</w:t>
      </w:r>
      <w:r w:rsidR="0022514B" w:rsidRPr="00923418">
        <w:rPr>
          <w:rFonts w:eastAsia="宋体" w:cs="Times"/>
          <w:noProof w:val="0"/>
          <w:sz w:val="28"/>
          <w:szCs w:val="28"/>
          <w:lang w:eastAsia="zh-CN"/>
        </w:rPr>
        <w:t xml:space="preserve"> </w:t>
      </w:r>
      <w:r w:rsidRPr="00923418">
        <w:rPr>
          <w:rFonts w:eastAsia="宋体" w:cs="Times"/>
          <w:noProof w:val="0"/>
          <w:sz w:val="28"/>
          <w:szCs w:val="28"/>
          <w:lang w:eastAsia="zh-CN"/>
        </w:rPr>
        <w:t>15</w:t>
      </w:r>
      <w:r w:rsidRPr="00923418">
        <w:rPr>
          <w:rFonts w:eastAsia="宋体" w:cs="Times"/>
          <w:noProof w:val="0"/>
          <w:sz w:val="28"/>
          <w:szCs w:val="28"/>
          <w:vertAlign w:val="superscript"/>
          <w:lang w:eastAsia="zh-CN"/>
        </w:rPr>
        <w:t>th</w:t>
      </w:r>
      <w:r w:rsidRPr="00923418">
        <w:rPr>
          <w:rFonts w:eastAsia="宋体" w:cs="Times"/>
          <w:noProof w:val="0"/>
          <w:sz w:val="28"/>
          <w:szCs w:val="28"/>
          <w:lang w:eastAsia="zh-CN"/>
        </w:rPr>
        <w:t xml:space="preserve"> – 16</w:t>
      </w:r>
      <w:r w:rsidRPr="00923418">
        <w:rPr>
          <w:rFonts w:eastAsia="宋体" w:cs="Times"/>
          <w:noProof w:val="0"/>
          <w:sz w:val="28"/>
          <w:szCs w:val="28"/>
          <w:vertAlign w:val="superscript"/>
          <w:lang w:eastAsia="zh-CN"/>
        </w:rPr>
        <w:t>th</w:t>
      </w:r>
      <w:r w:rsidR="0022514B" w:rsidRPr="00923418">
        <w:rPr>
          <w:rFonts w:eastAsia="宋体" w:cs="Times"/>
          <w:noProof w:val="0"/>
          <w:sz w:val="28"/>
          <w:szCs w:val="28"/>
          <w:lang w:eastAsia="zh-CN"/>
        </w:rPr>
        <w:t>, 2023</w:t>
      </w:r>
    </w:p>
    <w:p w14:paraId="4D689D51" w14:textId="61EA5957"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p>
    <w:bookmarkEnd w:id="0"/>
    <w:p w14:paraId="41680584" w14:textId="72742D1C"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005820">
        <w:rPr>
          <w:rFonts w:eastAsia="MS Gothic"/>
          <w:noProof w:val="0"/>
          <w:sz w:val="22"/>
          <w:szCs w:val="22"/>
        </w:rPr>
        <w:t>Views on Rel-19 MIMO</w:t>
      </w:r>
      <w:r w:rsidR="00CB5E43">
        <w:rPr>
          <w:rFonts w:eastAsia="MS Gothic"/>
          <w:noProof w:val="0"/>
          <w:sz w:val="22"/>
          <w:szCs w:val="22"/>
        </w:rPr>
        <w:t>/UL enhancement</w:t>
      </w:r>
      <w:r w:rsidR="008D06E4">
        <w:rPr>
          <w:rFonts w:eastAsia="MS Gothic"/>
          <w:noProof w:val="0"/>
          <w:sz w:val="22"/>
          <w:szCs w:val="22"/>
        </w:rPr>
        <w:t>s</w:t>
      </w:r>
    </w:p>
    <w:p w14:paraId="4EA871AB" w14:textId="3294E3E0"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7A5ED7">
        <w:rPr>
          <w:rFonts w:eastAsia="MS Gothic"/>
          <w:noProof w:val="0"/>
          <w:sz w:val="22"/>
          <w:szCs w:val="22"/>
        </w:rPr>
        <w:t>5</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Default="009832B1" w:rsidP="00DC0EB9">
      <w:pPr>
        <w:pStyle w:val="10"/>
        <w:numPr>
          <w:ilvl w:val="0"/>
          <w:numId w:val="59"/>
        </w:numPr>
      </w:pPr>
      <w:r w:rsidRPr="005634ED">
        <w:t>Introduction</w:t>
      </w:r>
    </w:p>
    <w:p w14:paraId="3096678F" w14:textId="4E5C6B59" w:rsidR="00FC781B" w:rsidRPr="00275806" w:rsidRDefault="00FC781B" w:rsidP="00FC781B">
      <w:pPr>
        <w:rPr>
          <w:rFonts w:eastAsiaTheme="minorEastAsia"/>
          <w:sz w:val="21"/>
          <w:szCs w:val="21"/>
          <w:lang w:val="x-none"/>
        </w:rPr>
      </w:pPr>
      <w:r w:rsidRPr="00275806">
        <w:rPr>
          <w:rFonts w:eastAsiaTheme="minorEastAsia" w:hint="eastAsia"/>
          <w:sz w:val="21"/>
          <w:szCs w:val="21"/>
          <w:lang w:val="x-none"/>
        </w:rPr>
        <w:t>A</w:t>
      </w:r>
      <w:r w:rsidRPr="00275806">
        <w:rPr>
          <w:rFonts w:eastAsiaTheme="minorEastAsia"/>
          <w:sz w:val="21"/>
          <w:szCs w:val="21"/>
          <w:lang w:val="x-none"/>
        </w:rPr>
        <w:t>s discussed in our compan</w:t>
      </w:r>
      <w:r w:rsidR="009D1CF1" w:rsidRPr="00275806">
        <w:rPr>
          <w:rFonts w:eastAsiaTheme="minorEastAsia"/>
          <w:sz w:val="21"/>
          <w:szCs w:val="21"/>
          <w:lang w:val="x-none"/>
        </w:rPr>
        <w:t xml:space="preserve">y contribution [1], from the </w:t>
      </w:r>
      <w:r w:rsidR="003455B3" w:rsidRPr="00275806">
        <w:rPr>
          <w:rFonts w:eastAsiaTheme="minorEastAsia"/>
          <w:sz w:val="21"/>
          <w:szCs w:val="21"/>
          <w:lang w:val="x-none"/>
        </w:rPr>
        <w:t>Rel-19 package proposals, Rel-19 MIMO/UL enhancement is one of the highest priority</w:t>
      </w:r>
      <w:r w:rsidR="004502A2" w:rsidRPr="00275806">
        <w:rPr>
          <w:rFonts w:eastAsiaTheme="minorEastAsia"/>
          <w:sz w:val="21"/>
          <w:szCs w:val="21"/>
          <w:lang w:val="x-none"/>
        </w:rPr>
        <w:t xml:space="preserve"> topics for us.</w:t>
      </w:r>
    </w:p>
    <w:p w14:paraId="711BD829" w14:textId="77777777" w:rsidR="00AC60FF" w:rsidRDefault="00AC60FF" w:rsidP="00DC0EB9">
      <w:pPr>
        <w:pStyle w:val="10"/>
        <w:numPr>
          <w:ilvl w:val="0"/>
          <w:numId w:val="59"/>
        </w:numPr>
      </w:pPr>
      <w:r>
        <w:t>Overview on Rel-19 MIMO/UL enhancement</w:t>
      </w:r>
    </w:p>
    <w:p w14:paraId="39364236" w14:textId="7746E201" w:rsidR="00E97313" w:rsidRPr="00275806" w:rsidRDefault="00A46616" w:rsidP="00F7066A">
      <w:pPr>
        <w:jc w:val="both"/>
        <w:rPr>
          <w:rFonts w:eastAsiaTheme="minorEastAsia"/>
          <w:sz w:val="22"/>
          <w:szCs w:val="22"/>
          <w:lang w:val="x-none"/>
        </w:rPr>
      </w:pPr>
      <w:r w:rsidRPr="00275806">
        <w:rPr>
          <w:rFonts w:eastAsiaTheme="minorEastAsia" w:hint="eastAsia"/>
          <w:sz w:val="22"/>
          <w:szCs w:val="22"/>
          <w:lang w:val="x-none"/>
        </w:rPr>
        <w:t>B</w:t>
      </w:r>
      <w:r w:rsidRPr="00275806">
        <w:rPr>
          <w:rFonts w:eastAsiaTheme="minorEastAsia"/>
          <w:sz w:val="22"/>
          <w:szCs w:val="22"/>
          <w:lang w:val="x-none"/>
        </w:rPr>
        <w:t xml:space="preserve">ased on customer </w:t>
      </w:r>
      <w:r w:rsidR="001E7048" w:rsidRPr="00275806">
        <w:rPr>
          <w:rFonts w:eastAsiaTheme="minorEastAsia"/>
          <w:sz w:val="22"/>
          <w:szCs w:val="22"/>
          <w:lang w:val="x-none"/>
        </w:rPr>
        <w:t xml:space="preserve">demand, </w:t>
      </w:r>
      <w:r w:rsidR="004A7A10" w:rsidRPr="00275806">
        <w:rPr>
          <w:rFonts w:eastAsiaTheme="minorEastAsia"/>
          <w:sz w:val="22"/>
          <w:szCs w:val="22"/>
          <w:lang w:val="x-none"/>
        </w:rPr>
        <w:t>requirement</w:t>
      </w:r>
      <w:r w:rsidR="00BB7DA8" w:rsidRPr="00275806">
        <w:rPr>
          <w:rFonts w:eastAsiaTheme="minorEastAsia"/>
          <w:sz w:val="22"/>
          <w:szCs w:val="22"/>
          <w:lang w:val="x-none"/>
        </w:rPr>
        <w:t xml:space="preserve"> on UL capacity</w:t>
      </w:r>
      <w:r w:rsidR="0083035F" w:rsidRPr="00275806">
        <w:rPr>
          <w:rFonts w:eastAsiaTheme="minorEastAsia"/>
          <w:sz w:val="22"/>
          <w:szCs w:val="22"/>
          <w:lang w:val="x-none"/>
        </w:rPr>
        <w:t xml:space="preserve"> </w:t>
      </w:r>
      <w:r w:rsidR="004A7A10" w:rsidRPr="00275806">
        <w:rPr>
          <w:rFonts w:eastAsiaTheme="minorEastAsia"/>
          <w:sz w:val="22"/>
          <w:szCs w:val="22"/>
          <w:lang w:val="x-none"/>
        </w:rPr>
        <w:t xml:space="preserve">enhancement </w:t>
      </w:r>
      <w:r w:rsidR="0083035F" w:rsidRPr="00275806">
        <w:rPr>
          <w:rFonts w:eastAsiaTheme="minorEastAsia"/>
          <w:sz w:val="22"/>
          <w:szCs w:val="22"/>
          <w:lang w:val="x-none"/>
        </w:rPr>
        <w:t xml:space="preserve">has been </w:t>
      </w:r>
      <w:r w:rsidR="004A7A10" w:rsidRPr="00275806">
        <w:rPr>
          <w:rFonts w:eastAsiaTheme="minorEastAsia"/>
          <w:sz w:val="22"/>
          <w:szCs w:val="22"/>
          <w:lang w:val="x-none"/>
        </w:rPr>
        <w:t xml:space="preserve">increasing for </w:t>
      </w:r>
      <w:r w:rsidR="00B42185">
        <w:rPr>
          <w:rFonts w:eastAsiaTheme="minorEastAsia"/>
          <w:sz w:val="22"/>
          <w:szCs w:val="22"/>
          <w:lang w:val="x-none"/>
        </w:rPr>
        <w:t xml:space="preserve">a lot of </w:t>
      </w:r>
      <w:r w:rsidR="004A7A10" w:rsidRPr="00275806">
        <w:rPr>
          <w:rFonts w:eastAsiaTheme="minorEastAsia"/>
          <w:sz w:val="22"/>
          <w:szCs w:val="22"/>
          <w:lang w:val="x-none"/>
        </w:rPr>
        <w:t xml:space="preserve">operators. </w:t>
      </w:r>
      <w:r w:rsidR="00F362FC" w:rsidRPr="00275806">
        <w:rPr>
          <w:rFonts w:eastAsiaTheme="minorEastAsia"/>
          <w:sz w:val="22"/>
          <w:szCs w:val="22"/>
          <w:lang w:val="x-none"/>
        </w:rPr>
        <w:t xml:space="preserve">Rel-18 MIMO has </w:t>
      </w:r>
      <w:r w:rsidR="009428B4" w:rsidRPr="00275806">
        <w:rPr>
          <w:rFonts w:eastAsiaTheme="minorEastAsia"/>
          <w:sz w:val="22"/>
          <w:szCs w:val="22"/>
          <w:lang w:val="x-none"/>
        </w:rPr>
        <w:t xml:space="preserve">introduced up to 8-layer </w:t>
      </w:r>
      <w:r w:rsidR="00367820" w:rsidRPr="00275806">
        <w:rPr>
          <w:rFonts w:eastAsiaTheme="minorEastAsia"/>
          <w:sz w:val="22"/>
          <w:szCs w:val="22"/>
          <w:lang w:val="x-none"/>
        </w:rPr>
        <w:t xml:space="preserve">PUSCH transmission for 8TX UE, and </w:t>
      </w:r>
      <w:proofErr w:type="spellStart"/>
      <w:r w:rsidR="00367820" w:rsidRPr="00275806">
        <w:rPr>
          <w:rFonts w:eastAsiaTheme="minorEastAsia"/>
          <w:sz w:val="22"/>
          <w:szCs w:val="22"/>
          <w:lang w:val="x-none"/>
        </w:rPr>
        <w:t>STxMP</w:t>
      </w:r>
      <w:proofErr w:type="spellEnd"/>
      <w:r w:rsidR="00367820" w:rsidRPr="00275806">
        <w:rPr>
          <w:rFonts w:eastAsiaTheme="minorEastAsia"/>
          <w:sz w:val="22"/>
          <w:szCs w:val="22"/>
          <w:lang w:val="x-none"/>
        </w:rPr>
        <w:t xml:space="preserve"> </w:t>
      </w:r>
      <w:r w:rsidR="00E6069C" w:rsidRPr="00275806">
        <w:rPr>
          <w:rFonts w:eastAsiaTheme="minorEastAsia"/>
          <w:sz w:val="22"/>
          <w:szCs w:val="22"/>
          <w:lang w:val="x-none"/>
        </w:rPr>
        <w:t>for</w:t>
      </w:r>
      <w:r w:rsidR="00395062" w:rsidRPr="00275806">
        <w:rPr>
          <w:rFonts w:eastAsiaTheme="minorEastAsia"/>
          <w:sz w:val="22"/>
          <w:szCs w:val="22"/>
          <w:lang w:val="x-none"/>
        </w:rPr>
        <w:t xml:space="preserve"> multi-panel UEs, to improve UE UL throughput. But there are still some leftovers</w:t>
      </w:r>
      <w:r w:rsidR="008E75E7" w:rsidRPr="00275806">
        <w:rPr>
          <w:rFonts w:eastAsiaTheme="minorEastAsia"/>
          <w:sz w:val="22"/>
          <w:szCs w:val="22"/>
          <w:lang w:val="x-none"/>
        </w:rPr>
        <w:t xml:space="preserve"> on 8TX and </w:t>
      </w:r>
      <w:proofErr w:type="spellStart"/>
      <w:r w:rsidR="008E75E7" w:rsidRPr="00275806">
        <w:rPr>
          <w:rFonts w:eastAsiaTheme="minorEastAsia"/>
          <w:sz w:val="22"/>
          <w:szCs w:val="22"/>
          <w:lang w:val="x-none"/>
        </w:rPr>
        <w:t>STxMP</w:t>
      </w:r>
      <w:proofErr w:type="spellEnd"/>
      <w:r w:rsidR="00395062" w:rsidRPr="00275806">
        <w:rPr>
          <w:rFonts w:eastAsiaTheme="minorEastAsia"/>
          <w:sz w:val="22"/>
          <w:szCs w:val="22"/>
          <w:lang w:val="x-none"/>
        </w:rPr>
        <w:t xml:space="preserve"> </w:t>
      </w:r>
      <w:r w:rsidR="00F7066A" w:rsidRPr="00275806">
        <w:rPr>
          <w:rFonts w:eastAsiaTheme="minorEastAsia"/>
          <w:sz w:val="22"/>
          <w:szCs w:val="22"/>
          <w:lang w:val="x-none"/>
        </w:rPr>
        <w:t xml:space="preserve">which are </w:t>
      </w:r>
      <w:r w:rsidR="00395062" w:rsidRPr="00275806">
        <w:rPr>
          <w:rFonts w:eastAsiaTheme="minorEastAsia"/>
          <w:sz w:val="22"/>
          <w:szCs w:val="22"/>
          <w:lang w:val="x-none"/>
        </w:rPr>
        <w:t>worth</w:t>
      </w:r>
      <w:r w:rsidR="00F7066A" w:rsidRPr="00275806">
        <w:rPr>
          <w:rFonts w:eastAsiaTheme="minorEastAsia"/>
          <w:sz w:val="22"/>
          <w:szCs w:val="22"/>
          <w:lang w:val="x-none"/>
        </w:rPr>
        <w:t>y</w:t>
      </w:r>
      <w:r w:rsidR="00395062" w:rsidRPr="00275806">
        <w:rPr>
          <w:rFonts w:eastAsiaTheme="minorEastAsia"/>
          <w:sz w:val="22"/>
          <w:szCs w:val="22"/>
          <w:lang w:val="x-none"/>
        </w:rPr>
        <w:t xml:space="preserve"> </w:t>
      </w:r>
      <w:r w:rsidR="00685E33" w:rsidRPr="00275806">
        <w:rPr>
          <w:rFonts w:eastAsiaTheme="minorEastAsia"/>
          <w:sz w:val="22"/>
          <w:szCs w:val="22"/>
          <w:lang w:val="x-none"/>
        </w:rPr>
        <w:t>of</w:t>
      </w:r>
      <w:r w:rsidR="00395062" w:rsidRPr="00275806">
        <w:rPr>
          <w:rFonts w:eastAsiaTheme="minorEastAsia"/>
          <w:sz w:val="22"/>
          <w:szCs w:val="22"/>
          <w:lang w:val="x-none"/>
        </w:rPr>
        <w:t xml:space="preserve"> </w:t>
      </w:r>
      <w:r w:rsidR="007C4FEA" w:rsidRPr="00275806">
        <w:rPr>
          <w:rFonts w:eastAsiaTheme="minorEastAsia"/>
          <w:sz w:val="22"/>
          <w:szCs w:val="22"/>
          <w:lang w:val="x-none"/>
        </w:rPr>
        <w:t>further study.</w:t>
      </w:r>
      <w:r w:rsidR="008E75E7" w:rsidRPr="00275806">
        <w:rPr>
          <w:rFonts w:eastAsiaTheme="minorEastAsia"/>
          <w:sz w:val="22"/>
          <w:szCs w:val="22"/>
          <w:lang w:val="x-none"/>
        </w:rPr>
        <w:t xml:space="preserve"> </w:t>
      </w:r>
      <w:r w:rsidR="004607CE" w:rsidRPr="00275806">
        <w:rPr>
          <w:rFonts w:eastAsiaTheme="minorEastAsia"/>
          <w:sz w:val="22"/>
          <w:szCs w:val="22"/>
          <w:lang w:val="x-none"/>
        </w:rPr>
        <w:t xml:space="preserve">Based on experience in LTE operation, </w:t>
      </w:r>
      <w:r w:rsidR="00A952ED" w:rsidRPr="00275806">
        <w:rPr>
          <w:rFonts w:eastAsiaTheme="minorEastAsia"/>
          <w:sz w:val="22"/>
          <w:szCs w:val="22"/>
          <w:lang w:val="x-none"/>
        </w:rPr>
        <w:t xml:space="preserve">deploying small cells in existing macro cell coverage is a good solution for </w:t>
      </w:r>
      <w:r w:rsidR="00F53EEF" w:rsidRPr="00275806">
        <w:rPr>
          <w:rFonts w:eastAsiaTheme="minorEastAsia"/>
          <w:sz w:val="22"/>
          <w:szCs w:val="22"/>
          <w:lang w:val="x-none"/>
        </w:rPr>
        <w:t xml:space="preserve">DL/UL </w:t>
      </w:r>
      <w:r w:rsidR="002C1616" w:rsidRPr="00275806">
        <w:rPr>
          <w:rFonts w:eastAsiaTheme="minorEastAsia"/>
          <w:sz w:val="22"/>
          <w:szCs w:val="22"/>
          <w:lang w:val="x-none"/>
        </w:rPr>
        <w:t>capacity</w:t>
      </w:r>
      <w:r w:rsidR="00F53EEF" w:rsidRPr="00275806">
        <w:rPr>
          <w:rFonts w:eastAsiaTheme="minorEastAsia"/>
          <w:sz w:val="22"/>
          <w:szCs w:val="22"/>
          <w:lang w:val="x-none"/>
        </w:rPr>
        <w:t xml:space="preserve"> improvement.</w:t>
      </w:r>
      <w:r w:rsidR="00D71688" w:rsidRPr="00275806">
        <w:rPr>
          <w:rFonts w:eastAsiaTheme="minorEastAsia"/>
          <w:sz w:val="22"/>
          <w:szCs w:val="22"/>
          <w:lang w:val="x-none"/>
        </w:rPr>
        <w:t xml:space="preserve"> </w:t>
      </w:r>
      <w:r w:rsidR="00664AB5" w:rsidRPr="00275806">
        <w:rPr>
          <w:rFonts w:eastAsiaTheme="minorEastAsia"/>
          <w:sz w:val="22"/>
          <w:szCs w:val="22"/>
          <w:lang w:val="x-none"/>
        </w:rPr>
        <w:t>However,</w:t>
      </w:r>
      <w:r w:rsidR="00D71688" w:rsidRPr="00275806">
        <w:rPr>
          <w:rFonts w:eastAsiaTheme="minorEastAsia"/>
          <w:sz w:val="22"/>
          <w:szCs w:val="22"/>
          <w:lang w:val="x-none"/>
        </w:rPr>
        <w:t xml:space="preserve"> </w:t>
      </w:r>
      <w:r w:rsidR="00664AB5" w:rsidRPr="00275806">
        <w:rPr>
          <w:rFonts w:eastAsiaTheme="minorEastAsia"/>
          <w:sz w:val="22"/>
          <w:szCs w:val="22"/>
          <w:lang w:val="x-none"/>
        </w:rPr>
        <w:t xml:space="preserve">deployment of </w:t>
      </w:r>
      <w:r w:rsidR="00FD1F99" w:rsidRPr="00275806">
        <w:rPr>
          <w:rFonts w:eastAsiaTheme="minorEastAsia"/>
          <w:sz w:val="22"/>
          <w:szCs w:val="22"/>
          <w:lang w:val="x-none"/>
        </w:rPr>
        <w:t xml:space="preserve">dense </w:t>
      </w:r>
      <w:r w:rsidR="00664AB5" w:rsidRPr="00275806">
        <w:rPr>
          <w:rFonts w:eastAsiaTheme="minorEastAsia"/>
          <w:sz w:val="22"/>
          <w:szCs w:val="22"/>
          <w:lang w:val="x-none"/>
        </w:rPr>
        <w:t>small cells</w:t>
      </w:r>
      <w:r w:rsidR="00FE7048" w:rsidRPr="00275806">
        <w:rPr>
          <w:rFonts w:eastAsiaTheme="minorEastAsia"/>
          <w:sz w:val="22"/>
          <w:szCs w:val="22"/>
          <w:lang w:val="x-none"/>
        </w:rPr>
        <w:t xml:space="preserve"> ha</w:t>
      </w:r>
      <w:r w:rsidR="00FD1F99" w:rsidRPr="00275806">
        <w:rPr>
          <w:rFonts w:eastAsiaTheme="minorEastAsia"/>
          <w:sz w:val="22"/>
          <w:szCs w:val="22"/>
          <w:lang w:val="x-none"/>
        </w:rPr>
        <w:t>s</w:t>
      </w:r>
      <w:r w:rsidR="00FE7048" w:rsidRPr="00275806">
        <w:rPr>
          <w:rFonts w:eastAsiaTheme="minorEastAsia"/>
          <w:sz w:val="22"/>
          <w:szCs w:val="22"/>
          <w:lang w:val="x-none"/>
        </w:rPr>
        <w:t xml:space="preserve"> a burden on </w:t>
      </w:r>
      <w:r w:rsidR="00FD1F99" w:rsidRPr="00275806">
        <w:rPr>
          <w:rFonts w:eastAsiaTheme="minorEastAsia"/>
          <w:sz w:val="22"/>
          <w:szCs w:val="22"/>
          <w:lang w:val="x-none"/>
        </w:rPr>
        <w:t>cost to operators</w:t>
      </w:r>
      <w:r w:rsidR="008D6090" w:rsidRPr="00275806">
        <w:rPr>
          <w:rFonts w:eastAsiaTheme="minorEastAsia"/>
          <w:sz w:val="22"/>
          <w:szCs w:val="22"/>
          <w:lang w:val="x-none"/>
        </w:rPr>
        <w:t xml:space="preserve"> and causes large in</w:t>
      </w:r>
      <w:r w:rsidR="001B4537" w:rsidRPr="00275806">
        <w:rPr>
          <w:rFonts w:eastAsiaTheme="minorEastAsia"/>
          <w:sz w:val="22"/>
          <w:szCs w:val="22"/>
          <w:lang w:val="x-none"/>
        </w:rPr>
        <w:t xml:space="preserve">crease </w:t>
      </w:r>
      <w:r w:rsidR="002C1616" w:rsidRPr="00275806">
        <w:rPr>
          <w:rFonts w:eastAsiaTheme="minorEastAsia"/>
          <w:sz w:val="22"/>
          <w:szCs w:val="22"/>
          <w:lang w:val="x-none"/>
        </w:rPr>
        <w:t>on</w:t>
      </w:r>
      <w:r w:rsidR="00664AB5" w:rsidRPr="00275806">
        <w:rPr>
          <w:rFonts w:eastAsiaTheme="minorEastAsia"/>
          <w:sz w:val="22"/>
          <w:szCs w:val="22"/>
          <w:lang w:val="x-none"/>
        </w:rPr>
        <w:t xml:space="preserve"> DL interference</w:t>
      </w:r>
      <w:r w:rsidR="001B4537" w:rsidRPr="00275806">
        <w:rPr>
          <w:rFonts w:eastAsiaTheme="minorEastAsia"/>
          <w:sz w:val="22"/>
          <w:szCs w:val="22"/>
          <w:lang w:val="x-none"/>
        </w:rPr>
        <w:t xml:space="preserve">. </w:t>
      </w:r>
      <w:r w:rsidR="00326FCA" w:rsidRPr="00275806">
        <w:rPr>
          <w:rFonts w:eastAsiaTheme="minorEastAsia"/>
          <w:sz w:val="22"/>
          <w:szCs w:val="22"/>
          <w:lang w:val="x-none"/>
        </w:rPr>
        <w:t xml:space="preserve">To </w:t>
      </w:r>
      <w:r w:rsidR="00832FC2" w:rsidRPr="00275806">
        <w:rPr>
          <w:rFonts w:eastAsiaTheme="minorEastAsia"/>
          <w:sz w:val="22"/>
          <w:szCs w:val="22"/>
          <w:lang w:val="x-none"/>
        </w:rPr>
        <w:t xml:space="preserve">gain the benefits of small cells deployment </w:t>
      </w:r>
      <w:r w:rsidR="00F63214" w:rsidRPr="00275806">
        <w:rPr>
          <w:rFonts w:eastAsiaTheme="minorEastAsia"/>
          <w:sz w:val="22"/>
          <w:szCs w:val="22"/>
          <w:lang w:val="x-none"/>
        </w:rPr>
        <w:t xml:space="preserve">while to </w:t>
      </w:r>
      <w:r w:rsidR="00DD2AF1" w:rsidRPr="00275806">
        <w:rPr>
          <w:rFonts w:eastAsiaTheme="minorEastAsia"/>
          <w:sz w:val="22"/>
          <w:szCs w:val="22"/>
          <w:lang w:val="x-none"/>
        </w:rPr>
        <w:t>mitigate the pa</w:t>
      </w:r>
      <w:r w:rsidR="00137BEE" w:rsidRPr="00275806">
        <w:rPr>
          <w:rFonts w:eastAsiaTheme="minorEastAsia"/>
          <w:sz w:val="22"/>
          <w:szCs w:val="22"/>
          <w:lang w:val="x-none"/>
        </w:rPr>
        <w:t xml:space="preserve">in of it, </w:t>
      </w:r>
      <w:r w:rsidR="00703322" w:rsidRPr="00275806">
        <w:rPr>
          <w:rFonts w:eastAsiaTheme="minorEastAsia"/>
          <w:sz w:val="22"/>
          <w:szCs w:val="22"/>
          <w:lang w:val="x-none"/>
        </w:rPr>
        <w:t>a UL dense deployment</w:t>
      </w:r>
      <w:r w:rsidR="00C87295" w:rsidRPr="00275806">
        <w:rPr>
          <w:rFonts w:eastAsiaTheme="minorEastAsia"/>
          <w:sz w:val="22"/>
          <w:szCs w:val="22"/>
          <w:lang w:val="x-none"/>
        </w:rPr>
        <w:t xml:space="preserve"> with UL RX </w:t>
      </w:r>
      <w:r w:rsidR="009C1D2A" w:rsidRPr="00275806">
        <w:rPr>
          <w:rFonts w:eastAsiaTheme="minorEastAsia"/>
          <w:sz w:val="22"/>
          <w:szCs w:val="22"/>
          <w:lang w:val="x-none"/>
        </w:rPr>
        <w:t xml:space="preserve">points </w:t>
      </w:r>
      <w:r w:rsidR="00C87295" w:rsidRPr="00275806">
        <w:rPr>
          <w:rFonts w:eastAsiaTheme="minorEastAsia"/>
          <w:sz w:val="22"/>
          <w:szCs w:val="22"/>
          <w:lang w:val="x-none"/>
        </w:rPr>
        <w:t>only</w:t>
      </w:r>
      <w:r w:rsidR="005A4657" w:rsidRPr="00275806">
        <w:rPr>
          <w:rFonts w:eastAsiaTheme="minorEastAsia"/>
          <w:sz w:val="22"/>
          <w:szCs w:val="22"/>
          <w:lang w:val="x-none"/>
        </w:rPr>
        <w:t xml:space="preserve"> (e.g., small cells </w:t>
      </w:r>
      <w:r w:rsidR="006822F3" w:rsidRPr="00275806">
        <w:rPr>
          <w:rFonts w:eastAsiaTheme="minorEastAsia"/>
          <w:sz w:val="22"/>
          <w:szCs w:val="22"/>
          <w:lang w:val="x-none"/>
        </w:rPr>
        <w:t>with UL RX capability only</w:t>
      </w:r>
      <w:r w:rsidR="00CA036E" w:rsidRPr="00275806">
        <w:rPr>
          <w:rFonts w:eastAsiaTheme="minorEastAsia"/>
          <w:sz w:val="22"/>
          <w:szCs w:val="22"/>
          <w:lang w:val="x-none"/>
        </w:rPr>
        <w:t>, and without DL TX capability</w:t>
      </w:r>
      <w:r w:rsidR="005A4657" w:rsidRPr="00275806">
        <w:rPr>
          <w:rFonts w:eastAsiaTheme="minorEastAsia"/>
          <w:sz w:val="22"/>
          <w:szCs w:val="22"/>
          <w:lang w:val="x-none"/>
        </w:rPr>
        <w:t>) can be studied.</w:t>
      </w:r>
      <w:r w:rsidR="00FB3555" w:rsidRPr="00275806">
        <w:rPr>
          <w:rFonts w:eastAsiaTheme="minorEastAsia"/>
          <w:sz w:val="22"/>
          <w:szCs w:val="22"/>
          <w:lang w:val="x-none"/>
        </w:rPr>
        <w:t xml:space="preserve"> On the other hand, </w:t>
      </w:r>
      <w:r w:rsidR="00846B26" w:rsidRPr="00275806">
        <w:rPr>
          <w:rFonts w:eastAsiaTheme="minorEastAsia"/>
          <w:sz w:val="22"/>
          <w:szCs w:val="22"/>
          <w:lang w:val="x-none"/>
        </w:rPr>
        <w:t xml:space="preserve">since 8TX UL has been supported, to further extend the throughput improvement </w:t>
      </w:r>
      <w:r w:rsidR="008E0917" w:rsidRPr="00275806">
        <w:rPr>
          <w:rFonts w:eastAsiaTheme="minorEastAsia"/>
          <w:sz w:val="22"/>
          <w:szCs w:val="22"/>
          <w:lang w:val="x-none"/>
        </w:rPr>
        <w:t>brought</w:t>
      </w:r>
      <w:r w:rsidR="00846B26" w:rsidRPr="00275806">
        <w:rPr>
          <w:rFonts w:eastAsiaTheme="minorEastAsia"/>
          <w:sz w:val="22"/>
          <w:szCs w:val="22"/>
          <w:lang w:val="x-none"/>
        </w:rPr>
        <w:t xml:space="preserve"> by 8TX, UL </w:t>
      </w:r>
      <w:proofErr w:type="spellStart"/>
      <w:r w:rsidR="00EC4372" w:rsidRPr="00275806">
        <w:rPr>
          <w:rFonts w:eastAsiaTheme="minorEastAsia"/>
          <w:sz w:val="22"/>
          <w:szCs w:val="22"/>
          <w:lang w:val="x-none"/>
        </w:rPr>
        <w:t>subband</w:t>
      </w:r>
      <w:proofErr w:type="spellEnd"/>
      <w:r w:rsidR="00EC4372" w:rsidRPr="00275806">
        <w:rPr>
          <w:rFonts w:eastAsiaTheme="minorEastAsia"/>
          <w:sz w:val="22"/>
          <w:szCs w:val="22"/>
          <w:lang w:val="x-none"/>
        </w:rPr>
        <w:t xml:space="preserve"> precoding can be also studied.</w:t>
      </w:r>
    </w:p>
    <w:p w14:paraId="2DA39D64" w14:textId="0E3A96A1" w:rsidR="00815183" w:rsidRPr="00275806" w:rsidRDefault="001A64FA" w:rsidP="00F7066A">
      <w:pPr>
        <w:jc w:val="both"/>
        <w:rPr>
          <w:rFonts w:eastAsiaTheme="minorEastAsia"/>
          <w:sz w:val="22"/>
          <w:szCs w:val="22"/>
          <w:lang w:val="x-none"/>
        </w:rPr>
      </w:pPr>
      <w:r w:rsidRPr="00275806">
        <w:rPr>
          <w:rFonts w:eastAsiaTheme="minorEastAsia" w:hint="eastAsia"/>
          <w:sz w:val="22"/>
          <w:szCs w:val="22"/>
          <w:lang w:val="x-none"/>
        </w:rPr>
        <w:t>F</w:t>
      </w:r>
      <w:r w:rsidRPr="00275806">
        <w:rPr>
          <w:rFonts w:eastAsiaTheme="minorEastAsia"/>
          <w:sz w:val="22"/>
          <w:szCs w:val="22"/>
          <w:lang w:val="x-none"/>
        </w:rPr>
        <w:t xml:space="preserve">or FR2 operation, beam management is one of the key technologies. </w:t>
      </w:r>
      <w:r w:rsidR="003841B0" w:rsidRPr="00275806">
        <w:rPr>
          <w:rFonts w:eastAsiaTheme="minorEastAsia"/>
          <w:sz w:val="22"/>
          <w:szCs w:val="22"/>
          <w:lang w:val="x-none"/>
        </w:rPr>
        <w:t xml:space="preserve">It is important to </w:t>
      </w:r>
      <w:r w:rsidR="00C07027" w:rsidRPr="00275806">
        <w:rPr>
          <w:rFonts w:eastAsiaTheme="minorEastAsia"/>
          <w:sz w:val="22"/>
          <w:szCs w:val="22"/>
          <w:lang w:val="x-none"/>
        </w:rPr>
        <w:t xml:space="preserve">track the best </w:t>
      </w:r>
      <w:r w:rsidR="00D9369B" w:rsidRPr="00275806">
        <w:rPr>
          <w:rFonts w:eastAsiaTheme="minorEastAsia"/>
          <w:sz w:val="22"/>
          <w:szCs w:val="22"/>
          <w:lang w:val="x-none"/>
        </w:rPr>
        <w:t xml:space="preserve">DL/UL beam for data transmission. Currently, only </w:t>
      </w:r>
      <w:proofErr w:type="spellStart"/>
      <w:r w:rsidR="00D9369B" w:rsidRPr="00275806">
        <w:rPr>
          <w:rFonts w:eastAsiaTheme="minorEastAsia"/>
          <w:sz w:val="22"/>
          <w:szCs w:val="22"/>
          <w:lang w:val="x-none"/>
        </w:rPr>
        <w:t>gNB</w:t>
      </w:r>
      <w:proofErr w:type="spellEnd"/>
      <w:r w:rsidR="00D9369B" w:rsidRPr="00275806">
        <w:rPr>
          <w:rFonts w:eastAsiaTheme="minorEastAsia"/>
          <w:sz w:val="22"/>
          <w:szCs w:val="22"/>
          <w:lang w:val="x-none"/>
        </w:rPr>
        <w:t xml:space="preserve"> configured L1 beam measurement/reporting is supported.</w:t>
      </w:r>
      <w:r w:rsidR="006F59B1" w:rsidRPr="00275806">
        <w:rPr>
          <w:rFonts w:eastAsiaTheme="minorEastAsia"/>
          <w:sz w:val="22"/>
          <w:szCs w:val="22"/>
          <w:lang w:val="x-none"/>
        </w:rPr>
        <w:t xml:space="preserve"> Even though P/SP/AP L1 beam measurement/reporting </w:t>
      </w:r>
      <w:r w:rsidR="00BA7AFD" w:rsidRPr="00275806">
        <w:rPr>
          <w:rFonts w:eastAsiaTheme="minorEastAsia"/>
          <w:sz w:val="22"/>
          <w:szCs w:val="22"/>
          <w:lang w:val="x-none"/>
        </w:rPr>
        <w:t>can be configured, it may not work well in re</w:t>
      </w:r>
      <w:r w:rsidR="00971D81" w:rsidRPr="00275806">
        <w:rPr>
          <w:rFonts w:eastAsiaTheme="minorEastAsia"/>
          <w:sz w:val="22"/>
          <w:szCs w:val="22"/>
          <w:lang w:val="x-none"/>
        </w:rPr>
        <w:t>alistic NW</w:t>
      </w:r>
      <w:r w:rsidR="00AF0C99" w:rsidRPr="00275806">
        <w:rPr>
          <w:rFonts w:eastAsiaTheme="minorEastAsia"/>
          <w:sz w:val="22"/>
          <w:szCs w:val="22"/>
          <w:lang w:val="x-none"/>
        </w:rPr>
        <w:t xml:space="preserve"> due to the contradiction between timely report</w:t>
      </w:r>
      <w:r w:rsidR="00815183" w:rsidRPr="00275806">
        <w:rPr>
          <w:rFonts w:eastAsiaTheme="minorEastAsia"/>
          <w:sz w:val="22"/>
          <w:szCs w:val="22"/>
          <w:lang w:val="x-none"/>
        </w:rPr>
        <w:t xml:space="preserve">ing and </w:t>
      </w:r>
      <w:r w:rsidR="004B6464" w:rsidRPr="00275806">
        <w:rPr>
          <w:rFonts w:eastAsiaTheme="minorEastAsia"/>
          <w:sz w:val="22"/>
          <w:szCs w:val="22"/>
          <w:lang w:val="x-none"/>
        </w:rPr>
        <w:t>small</w:t>
      </w:r>
      <w:r w:rsidR="00815183" w:rsidRPr="00275806">
        <w:rPr>
          <w:rFonts w:eastAsiaTheme="minorEastAsia"/>
          <w:sz w:val="22"/>
          <w:szCs w:val="22"/>
          <w:lang w:val="x-none"/>
        </w:rPr>
        <w:t xml:space="preserve"> reporting overhead.</w:t>
      </w:r>
      <w:r w:rsidR="007D5520" w:rsidRPr="00275806">
        <w:rPr>
          <w:rFonts w:eastAsiaTheme="minorEastAsia"/>
          <w:sz w:val="22"/>
          <w:szCs w:val="22"/>
          <w:lang w:val="x-none"/>
        </w:rPr>
        <w:t xml:space="preserve"> Thus, UE/event-triggered L1 beam measurement/reporting should be considered</w:t>
      </w:r>
      <w:r w:rsidR="007820BA" w:rsidRPr="00275806">
        <w:rPr>
          <w:rFonts w:eastAsiaTheme="minorEastAsia"/>
          <w:sz w:val="22"/>
          <w:szCs w:val="22"/>
          <w:lang w:val="x-none"/>
        </w:rPr>
        <w:t xml:space="preserve">, </w:t>
      </w:r>
      <w:r w:rsidR="00BC2C0E" w:rsidRPr="00275806">
        <w:rPr>
          <w:rFonts w:eastAsiaTheme="minorEastAsia"/>
          <w:sz w:val="22"/>
          <w:szCs w:val="22"/>
          <w:lang w:val="x-none"/>
        </w:rPr>
        <w:t xml:space="preserve">which is able to provide timely reporting with </w:t>
      </w:r>
      <w:r w:rsidR="00E6516E" w:rsidRPr="00275806">
        <w:rPr>
          <w:rFonts w:eastAsiaTheme="minorEastAsia"/>
          <w:sz w:val="22"/>
          <w:szCs w:val="22"/>
          <w:lang w:val="x-none"/>
        </w:rPr>
        <w:t>small reporting overhead. This feature i</w:t>
      </w:r>
      <w:r w:rsidR="007820BA" w:rsidRPr="00275806">
        <w:rPr>
          <w:rFonts w:eastAsiaTheme="minorEastAsia"/>
          <w:sz w:val="22"/>
          <w:szCs w:val="22"/>
          <w:lang w:val="x-none"/>
        </w:rPr>
        <w:t>s important for our commercial NW.</w:t>
      </w:r>
    </w:p>
    <w:p w14:paraId="6D2C572E" w14:textId="045AFC00" w:rsidR="00EC4372" w:rsidRPr="00275806" w:rsidRDefault="00497085" w:rsidP="00F7066A">
      <w:pPr>
        <w:jc w:val="both"/>
        <w:rPr>
          <w:rFonts w:eastAsiaTheme="minorEastAsia"/>
          <w:sz w:val="22"/>
          <w:szCs w:val="22"/>
          <w:lang w:val="x-none"/>
        </w:rPr>
      </w:pPr>
      <w:r w:rsidRPr="00275806">
        <w:rPr>
          <w:rFonts w:eastAsiaTheme="minorEastAsia" w:hint="eastAsia"/>
          <w:sz w:val="22"/>
          <w:szCs w:val="22"/>
          <w:lang w:val="x-none"/>
        </w:rPr>
        <w:t>A</w:t>
      </w:r>
      <w:r w:rsidRPr="00275806">
        <w:rPr>
          <w:rFonts w:eastAsiaTheme="minorEastAsia"/>
          <w:sz w:val="22"/>
          <w:szCs w:val="22"/>
          <w:lang w:val="x-none"/>
        </w:rPr>
        <w:t xml:space="preserve">nother issue for FR2 operation is </w:t>
      </w:r>
      <w:r w:rsidR="00967AD4" w:rsidRPr="00275806">
        <w:rPr>
          <w:rFonts w:eastAsiaTheme="minorEastAsia"/>
          <w:sz w:val="22"/>
          <w:szCs w:val="22"/>
          <w:lang w:val="x-none"/>
        </w:rPr>
        <w:t>to explo</w:t>
      </w:r>
      <w:r w:rsidR="0051520F">
        <w:rPr>
          <w:rFonts w:eastAsiaTheme="minorEastAsia"/>
          <w:sz w:val="22"/>
          <w:szCs w:val="22"/>
          <w:lang w:val="x-none"/>
        </w:rPr>
        <w:t>re</w:t>
      </w:r>
      <w:r w:rsidR="00967AD4" w:rsidRPr="00275806">
        <w:rPr>
          <w:rFonts w:eastAsiaTheme="minorEastAsia"/>
          <w:sz w:val="22"/>
          <w:szCs w:val="22"/>
          <w:lang w:val="x-none"/>
        </w:rPr>
        <w:t xml:space="preserve"> </w:t>
      </w:r>
      <w:proofErr w:type="spellStart"/>
      <w:r w:rsidR="00967AD4" w:rsidRPr="00275806">
        <w:rPr>
          <w:rFonts w:eastAsiaTheme="minorEastAsia"/>
          <w:sz w:val="22"/>
          <w:szCs w:val="22"/>
          <w:lang w:val="x-none"/>
        </w:rPr>
        <w:t>LoS</w:t>
      </w:r>
      <w:proofErr w:type="spellEnd"/>
      <w:r w:rsidR="00967AD4" w:rsidRPr="00275806">
        <w:rPr>
          <w:rFonts w:eastAsiaTheme="minorEastAsia"/>
          <w:sz w:val="22"/>
          <w:szCs w:val="22"/>
          <w:lang w:val="x-none"/>
        </w:rPr>
        <w:t>-dominant channel</w:t>
      </w:r>
      <w:r w:rsidR="002C3C60" w:rsidRPr="00275806">
        <w:rPr>
          <w:rFonts w:eastAsiaTheme="minorEastAsia"/>
          <w:sz w:val="22"/>
          <w:szCs w:val="22"/>
          <w:lang w:val="x-none"/>
        </w:rPr>
        <w:t xml:space="preserve"> </w:t>
      </w:r>
      <w:r w:rsidR="00796050" w:rsidRPr="00275806">
        <w:rPr>
          <w:rFonts w:eastAsiaTheme="minorEastAsia"/>
          <w:sz w:val="22"/>
          <w:szCs w:val="22"/>
          <w:lang w:val="x-none"/>
        </w:rPr>
        <w:t xml:space="preserve">characteristic </w:t>
      </w:r>
      <w:r w:rsidR="001C158A" w:rsidRPr="00275806">
        <w:rPr>
          <w:rFonts w:eastAsiaTheme="minorEastAsia"/>
          <w:sz w:val="22"/>
          <w:szCs w:val="22"/>
          <w:lang w:val="x-none"/>
        </w:rPr>
        <w:t xml:space="preserve">to improve the performance in </w:t>
      </w:r>
      <w:proofErr w:type="spellStart"/>
      <w:r w:rsidR="001C158A" w:rsidRPr="00275806">
        <w:rPr>
          <w:rFonts w:eastAsiaTheme="minorEastAsia"/>
          <w:sz w:val="22"/>
          <w:szCs w:val="22"/>
          <w:lang w:val="x-none"/>
        </w:rPr>
        <w:t>mmW</w:t>
      </w:r>
      <w:proofErr w:type="spellEnd"/>
      <w:r w:rsidR="001C158A" w:rsidRPr="00275806">
        <w:rPr>
          <w:rFonts w:eastAsiaTheme="minorEastAsia"/>
          <w:sz w:val="22"/>
          <w:szCs w:val="22"/>
          <w:lang w:val="x-none"/>
        </w:rPr>
        <w:t>.</w:t>
      </w:r>
      <w:r w:rsidR="009110AD" w:rsidRPr="00275806">
        <w:rPr>
          <w:rFonts w:eastAsiaTheme="minorEastAsia"/>
          <w:sz w:val="22"/>
          <w:szCs w:val="22"/>
          <w:lang w:val="x-none"/>
        </w:rPr>
        <w:t xml:space="preserve"> Based on existing CSI framework with multi-panel</w:t>
      </w:r>
      <w:r w:rsidR="00127305" w:rsidRPr="00275806">
        <w:rPr>
          <w:rFonts w:eastAsiaTheme="minorEastAsia"/>
          <w:sz w:val="22"/>
          <w:szCs w:val="22"/>
          <w:lang w:val="x-none"/>
        </w:rPr>
        <w:t xml:space="preserve"> and multi-TRP Type-I/II CSI,</w:t>
      </w:r>
      <w:r w:rsidR="00CE4FD9" w:rsidRPr="00275806">
        <w:rPr>
          <w:rFonts w:eastAsiaTheme="minorEastAsia"/>
          <w:sz w:val="22"/>
          <w:szCs w:val="22"/>
          <w:lang w:val="x-none"/>
        </w:rPr>
        <w:t xml:space="preserve"> CSI enha</w:t>
      </w:r>
      <w:r w:rsidR="00D42D93" w:rsidRPr="00275806">
        <w:rPr>
          <w:rFonts w:eastAsiaTheme="minorEastAsia"/>
          <w:sz w:val="22"/>
          <w:szCs w:val="22"/>
          <w:lang w:val="x-none"/>
        </w:rPr>
        <w:t xml:space="preserve">ncement can be studied on how to </w:t>
      </w:r>
      <w:r w:rsidR="008B6FAF" w:rsidRPr="00275806">
        <w:rPr>
          <w:rFonts w:eastAsiaTheme="minorEastAsia"/>
          <w:sz w:val="22"/>
          <w:szCs w:val="22"/>
          <w:lang w:val="x-none"/>
        </w:rPr>
        <w:t xml:space="preserve">accommodate </w:t>
      </w:r>
      <w:proofErr w:type="spellStart"/>
      <w:r w:rsidR="008B6FAF" w:rsidRPr="00275806">
        <w:rPr>
          <w:rFonts w:eastAsiaTheme="minorEastAsia"/>
          <w:sz w:val="22"/>
          <w:szCs w:val="22"/>
          <w:lang w:val="x-none"/>
        </w:rPr>
        <w:t>LoS</w:t>
      </w:r>
      <w:proofErr w:type="spellEnd"/>
      <w:r w:rsidR="00F74164" w:rsidRPr="00275806">
        <w:rPr>
          <w:rFonts w:eastAsiaTheme="minorEastAsia"/>
          <w:sz w:val="22"/>
          <w:szCs w:val="22"/>
          <w:lang w:val="x-none"/>
        </w:rPr>
        <w:t xml:space="preserve"> MIMO transmission.</w:t>
      </w:r>
      <w:r w:rsidR="006F59B1" w:rsidRPr="00275806">
        <w:rPr>
          <w:rFonts w:eastAsiaTheme="minorEastAsia"/>
          <w:sz w:val="22"/>
          <w:szCs w:val="22"/>
          <w:lang w:val="x-none"/>
        </w:rPr>
        <w:t xml:space="preserve"> </w:t>
      </w:r>
    </w:p>
    <w:p w14:paraId="4D00B4B9" w14:textId="69FA80C2" w:rsidR="004D7ABD" w:rsidRDefault="004D7ABD" w:rsidP="00DC0EB9">
      <w:pPr>
        <w:pStyle w:val="10"/>
        <w:numPr>
          <w:ilvl w:val="0"/>
          <w:numId w:val="59"/>
        </w:numPr>
      </w:pPr>
      <w:r>
        <w:t>Discussion details</w:t>
      </w:r>
    </w:p>
    <w:p w14:paraId="690113A0" w14:textId="77568386" w:rsidR="00F2224D" w:rsidRDefault="007C23DD" w:rsidP="00843FB9">
      <w:pPr>
        <w:pStyle w:val="20"/>
        <w:numPr>
          <w:ilvl w:val="1"/>
          <w:numId w:val="58"/>
        </w:numPr>
        <w:spacing w:before="240" w:after="120"/>
        <w:rPr>
          <w:lang w:eastAsia="ja-JP"/>
        </w:rPr>
      </w:pPr>
      <w:r>
        <w:rPr>
          <w:lang w:eastAsia="ja-JP"/>
        </w:rPr>
        <w:t>E</w:t>
      </w:r>
      <w:r w:rsidR="001C31CE">
        <w:rPr>
          <w:lang w:eastAsia="ja-JP"/>
        </w:rPr>
        <w:t xml:space="preserve">nhancements </w:t>
      </w:r>
      <w:r w:rsidR="00AB6540">
        <w:rPr>
          <w:lang w:eastAsia="ja-JP"/>
        </w:rPr>
        <w:t>on</w:t>
      </w:r>
      <w:r w:rsidR="001C31CE">
        <w:rPr>
          <w:lang w:eastAsia="ja-JP"/>
        </w:rPr>
        <w:t xml:space="preserve"> </w:t>
      </w:r>
      <w:r w:rsidR="0062557C">
        <w:rPr>
          <w:lang w:eastAsia="ja-JP"/>
        </w:rPr>
        <w:t xml:space="preserve">UL </w:t>
      </w:r>
      <w:r w:rsidR="001C31CE">
        <w:rPr>
          <w:lang w:eastAsia="ja-JP"/>
        </w:rPr>
        <w:t xml:space="preserve">MIMO </w:t>
      </w:r>
      <w:r w:rsidR="00F83520">
        <w:rPr>
          <w:lang w:eastAsia="ja-JP"/>
        </w:rPr>
        <w:t xml:space="preserve"> </w:t>
      </w:r>
    </w:p>
    <w:p w14:paraId="7336BADD" w14:textId="450F86B0" w:rsidR="00BC46E8" w:rsidRDefault="00CE61A9" w:rsidP="00E97313">
      <w:pPr>
        <w:pStyle w:val="31"/>
        <w:numPr>
          <w:ilvl w:val="2"/>
          <w:numId w:val="58"/>
        </w:numPr>
        <w:rPr>
          <w:lang w:eastAsia="ja-JP"/>
        </w:rPr>
      </w:pPr>
      <w:r>
        <w:rPr>
          <w:lang w:eastAsia="ja-JP"/>
        </w:rPr>
        <w:t>UL dense deployment</w:t>
      </w:r>
      <w:r w:rsidR="00623F8A">
        <w:rPr>
          <w:lang w:eastAsia="ja-JP"/>
        </w:rPr>
        <w:t xml:space="preserve"> (</w:t>
      </w:r>
      <w:r w:rsidR="004649EC" w:rsidRPr="004649EC">
        <w:rPr>
          <w:lang w:eastAsia="ja-JP"/>
        </w:rPr>
        <w:t>UL RX point</w:t>
      </w:r>
      <w:r w:rsidR="00623F8A">
        <w:rPr>
          <w:lang w:eastAsia="ja-JP"/>
        </w:rPr>
        <w:t>)</w:t>
      </w:r>
    </w:p>
    <w:p w14:paraId="69131DFB" w14:textId="545F30F8" w:rsidR="00FA5F17" w:rsidRPr="00275806" w:rsidRDefault="00FA5F17" w:rsidP="00FA5F17">
      <w:pPr>
        <w:spacing w:beforeLines="50" w:before="120" w:afterLines="50" w:after="120"/>
        <w:jc w:val="both"/>
        <w:rPr>
          <w:rFonts w:eastAsiaTheme="minorEastAsia"/>
          <w:color w:val="000000"/>
          <w:sz w:val="22"/>
          <w:szCs w:val="22"/>
        </w:rPr>
      </w:pPr>
      <w:r w:rsidRPr="00275806">
        <w:rPr>
          <w:rFonts w:eastAsiaTheme="minorEastAsia" w:hint="eastAsia"/>
          <w:color w:val="000000"/>
          <w:sz w:val="22"/>
          <w:szCs w:val="22"/>
          <w:lang w:val="x-none"/>
        </w:rPr>
        <w:t>I</w:t>
      </w:r>
      <w:r w:rsidRPr="00275806">
        <w:rPr>
          <w:rFonts w:eastAsiaTheme="minorEastAsia"/>
          <w:color w:val="000000"/>
          <w:sz w:val="22"/>
          <w:szCs w:val="22"/>
          <w:lang w:val="x-none"/>
        </w:rPr>
        <w:t xml:space="preserve">n traditional macro cell deployment, UE communicates with the same cell for </w:t>
      </w:r>
      <w:r w:rsidR="00B42185">
        <w:rPr>
          <w:rFonts w:eastAsiaTheme="minorEastAsia"/>
          <w:color w:val="000000"/>
          <w:sz w:val="22"/>
          <w:szCs w:val="22"/>
          <w:lang w:val="x-none"/>
        </w:rPr>
        <w:t xml:space="preserve">both of </w:t>
      </w:r>
      <w:r w:rsidRPr="00275806">
        <w:rPr>
          <w:rFonts w:eastAsiaTheme="minorEastAsia"/>
          <w:color w:val="000000"/>
          <w:sz w:val="22"/>
          <w:szCs w:val="22"/>
          <w:lang w:val="x-none"/>
        </w:rPr>
        <w:t xml:space="preserve">DL/UL transmissions. As shown in Fig.1, for cell edge UEs, the UL performance </w:t>
      </w:r>
      <w:r w:rsidR="00B42185">
        <w:rPr>
          <w:rFonts w:eastAsiaTheme="minorEastAsia"/>
          <w:color w:val="000000"/>
          <w:sz w:val="22"/>
          <w:szCs w:val="22"/>
          <w:lang w:val="x-none"/>
        </w:rPr>
        <w:t>can</w:t>
      </w:r>
      <w:r w:rsidR="00B42185" w:rsidRPr="00275806">
        <w:rPr>
          <w:rFonts w:eastAsiaTheme="minorEastAsia"/>
          <w:color w:val="000000"/>
          <w:sz w:val="22"/>
          <w:szCs w:val="22"/>
          <w:lang w:val="x-none"/>
        </w:rPr>
        <w:t xml:space="preserve"> </w:t>
      </w:r>
      <w:r w:rsidRPr="00275806">
        <w:rPr>
          <w:rFonts w:eastAsiaTheme="minorEastAsia"/>
          <w:color w:val="000000"/>
          <w:sz w:val="22"/>
          <w:szCs w:val="22"/>
          <w:lang w:val="x-none"/>
        </w:rPr>
        <w:t xml:space="preserve">be poor due to large pathloss and </w:t>
      </w:r>
      <w:r w:rsidR="00473411">
        <w:rPr>
          <w:rFonts w:eastAsiaTheme="minorEastAsia"/>
          <w:color w:val="000000"/>
          <w:sz w:val="22"/>
          <w:szCs w:val="22"/>
          <w:lang w:val="x-none"/>
        </w:rPr>
        <w:t xml:space="preserve">UE </w:t>
      </w:r>
      <w:r w:rsidRPr="00275806">
        <w:rPr>
          <w:rFonts w:eastAsiaTheme="minorEastAsia"/>
          <w:color w:val="000000"/>
          <w:sz w:val="22"/>
          <w:szCs w:val="22"/>
          <w:lang w:val="x-none"/>
        </w:rPr>
        <w:t>transmission power</w:t>
      </w:r>
      <w:r w:rsidR="00B42185">
        <w:rPr>
          <w:rFonts w:eastAsiaTheme="minorEastAsia"/>
          <w:color w:val="000000"/>
          <w:sz w:val="22"/>
          <w:szCs w:val="22"/>
          <w:lang w:val="x-none"/>
        </w:rPr>
        <w:t xml:space="preserve"> limitation</w:t>
      </w:r>
      <w:r w:rsidRPr="00275806">
        <w:rPr>
          <w:rFonts w:eastAsiaTheme="minorEastAsia"/>
          <w:color w:val="000000"/>
          <w:sz w:val="22"/>
          <w:szCs w:val="22"/>
          <w:lang w:val="x-none"/>
        </w:rPr>
        <w:t>.</w:t>
      </w:r>
      <w:r w:rsidRPr="00275806">
        <w:rPr>
          <w:rFonts w:eastAsiaTheme="minorEastAsia" w:hint="eastAsia"/>
          <w:color w:val="000000"/>
          <w:sz w:val="22"/>
          <w:szCs w:val="22"/>
          <w:lang w:val="x-none"/>
        </w:rPr>
        <w:t xml:space="preserve"> </w:t>
      </w:r>
      <w:r w:rsidRPr="00275806">
        <w:rPr>
          <w:rFonts w:eastAsiaTheme="minorEastAsia"/>
          <w:color w:val="000000"/>
          <w:sz w:val="22"/>
          <w:szCs w:val="22"/>
          <w:lang w:val="x-none"/>
        </w:rPr>
        <w:t xml:space="preserve">Small cell deployment can improve the UL </w:t>
      </w:r>
      <w:r w:rsidR="00B42185">
        <w:rPr>
          <w:rFonts w:eastAsiaTheme="minorEastAsia"/>
          <w:color w:val="000000"/>
          <w:sz w:val="22"/>
          <w:szCs w:val="22"/>
          <w:lang w:val="x-none"/>
        </w:rPr>
        <w:t>performance</w:t>
      </w:r>
      <w:r w:rsidRPr="00275806">
        <w:rPr>
          <w:rFonts w:eastAsiaTheme="minorEastAsia"/>
          <w:color w:val="000000"/>
          <w:sz w:val="22"/>
          <w:szCs w:val="22"/>
          <w:lang w:val="x-none"/>
        </w:rPr>
        <w:t xml:space="preserve"> with smaller pathloss</w:t>
      </w:r>
      <w:r w:rsidR="00B42185">
        <w:rPr>
          <w:rFonts w:eastAsiaTheme="minorEastAsia"/>
          <w:color w:val="000000"/>
          <w:sz w:val="22"/>
          <w:szCs w:val="22"/>
          <w:lang w:val="x-none"/>
        </w:rPr>
        <w:t xml:space="preserve"> as well as DL</w:t>
      </w:r>
      <w:r w:rsidRPr="00275806">
        <w:rPr>
          <w:rFonts w:eastAsiaTheme="minorEastAsia"/>
          <w:color w:val="000000"/>
          <w:sz w:val="22"/>
          <w:szCs w:val="22"/>
          <w:lang w:val="x-none"/>
        </w:rPr>
        <w:t>, however, large</w:t>
      </w:r>
      <w:r w:rsidR="00B42185">
        <w:rPr>
          <w:rFonts w:eastAsiaTheme="minorEastAsia"/>
          <w:color w:val="000000"/>
          <w:sz w:val="22"/>
          <w:szCs w:val="22"/>
          <w:lang w:val="x-none"/>
        </w:rPr>
        <w:t>r</w:t>
      </w:r>
      <w:r w:rsidRPr="00275806">
        <w:rPr>
          <w:rFonts w:eastAsiaTheme="minorEastAsia"/>
          <w:color w:val="000000"/>
          <w:sz w:val="22"/>
          <w:szCs w:val="22"/>
          <w:lang w:val="x-none"/>
        </w:rPr>
        <w:t xml:space="preserve"> cost </w:t>
      </w:r>
      <w:r w:rsidR="00B42185">
        <w:rPr>
          <w:rFonts w:eastAsiaTheme="minorEastAsia"/>
          <w:color w:val="000000"/>
          <w:sz w:val="22"/>
          <w:szCs w:val="22"/>
          <w:lang w:val="x-none"/>
        </w:rPr>
        <w:t xml:space="preserve">because of more </w:t>
      </w:r>
      <w:proofErr w:type="spellStart"/>
      <w:r w:rsidRPr="00275806">
        <w:rPr>
          <w:rFonts w:eastAsiaTheme="minorEastAsia"/>
          <w:color w:val="000000"/>
          <w:sz w:val="22"/>
          <w:szCs w:val="22"/>
          <w:lang w:val="x-none"/>
        </w:rPr>
        <w:t>gNBs</w:t>
      </w:r>
      <w:proofErr w:type="spellEnd"/>
      <w:r w:rsidRPr="00275806">
        <w:rPr>
          <w:rFonts w:eastAsiaTheme="minorEastAsia"/>
          <w:color w:val="000000"/>
          <w:sz w:val="22"/>
          <w:szCs w:val="22"/>
          <w:lang w:val="x-none"/>
        </w:rPr>
        <w:t xml:space="preserve"> </w:t>
      </w:r>
      <w:r w:rsidR="00B42185">
        <w:rPr>
          <w:rFonts w:eastAsiaTheme="minorEastAsia"/>
          <w:color w:val="000000"/>
          <w:sz w:val="22"/>
          <w:szCs w:val="22"/>
          <w:lang w:val="x-none"/>
        </w:rPr>
        <w:t>will</w:t>
      </w:r>
      <w:r w:rsidRPr="00275806">
        <w:rPr>
          <w:rFonts w:eastAsiaTheme="minorEastAsia"/>
          <w:color w:val="000000"/>
          <w:sz w:val="22"/>
          <w:szCs w:val="22"/>
          <w:lang w:val="x-none"/>
        </w:rPr>
        <w:t xml:space="preserve"> be needed and the DL interference </w:t>
      </w:r>
      <w:r w:rsidR="00B42185">
        <w:rPr>
          <w:rFonts w:eastAsiaTheme="minorEastAsia"/>
          <w:color w:val="000000"/>
          <w:sz w:val="22"/>
          <w:szCs w:val="22"/>
          <w:lang w:val="x-none"/>
        </w:rPr>
        <w:t>management will</w:t>
      </w:r>
      <w:r w:rsidRPr="00275806">
        <w:rPr>
          <w:rFonts w:eastAsiaTheme="minorEastAsia"/>
          <w:color w:val="000000"/>
          <w:sz w:val="22"/>
          <w:szCs w:val="22"/>
          <w:lang w:val="x-none"/>
        </w:rPr>
        <w:t xml:space="preserve"> become </w:t>
      </w:r>
      <w:r w:rsidR="00B42185">
        <w:rPr>
          <w:rFonts w:eastAsiaTheme="minorEastAsia"/>
          <w:color w:val="000000"/>
          <w:sz w:val="22"/>
          <w:szCs w:val="22"/>
          <w:lang w:val="x-none"/>
        </w:rPr>
        <w:t xml:space="preserve">more </w:t>
      </w:r>
      <w:r w:rsidRPr="00275806">
        <w:rPr>
          <w:rFonts w:eastAsiaTheme="minorEastAsia"/>
          <w:color w:val="000000"/>
          <w:sz w:val="22"/>
          <w:szCs w:val="22"/>
          <w:lang w:val="x-none"/>
        </w:rPr>
        <w:t xml:space="preserve">severe. To </w:t>
      </w:r>
      <w:r w:rsidR="00B42185">
        <w:rPr>
          <w:rFonts w:eastAsiaTheme="minorEastAsia"/>
          <w:color w:val="000000"/>
          <w:sz w:val="22"/>
          <w:szCs w:val="22"/>
          <w:lang w:val="x-none"/>
        </w:rPr>
        <w:t>achieve cost/interference minimization</w:t>
      </w:r>
      <w:r w:rsidRPr="00275806">
        <w:rPr>
          <w:rFonts w:eastAsiaTheme="minorEastAsia"/>
          <w:color w:val="000000"/>
          <w:sz w:val="22"/>
          <w:szCs w:val="22"/>
          <w:lang w:val="x-none"/>
        </w:rPr>
        <w:t xml:space="preserve"> as well as UL performance </w:t>
      </w:r>
      <w:r w:rsidR="00B42185">
        <w:rPr>
          <w:rFonts w:eastAsiaTheme="minorEastAsia"/>
          <w:color w:val="000000"/>
          <w:sz w:val="22"/>
          <w:szCs w:val="22"/>
          <w:lang w:val="x-none"/>
        </w:rPr>
        <w:t xml:space="preserve">improvement </w:t>
      </w:r>
      <w:r w:rsidRPr="00275806">
        <w:rPr>
          <w:rFonts w:eastAsiaTheme="minorEastAsia"/>
          <w:color w:val="000000"/>
          <w:sz w:val="22"/>
          <w:szCs w:val="22"/>
          <w:lang w:val="x-none"/>
        </w:rPr>
        <w:t xml:space="preserve">at the same time, UL dense deployment can be considered, as shown in Fig.2. There is no </w:t>
      </w:r>
      <w:r w:rsidRPr="00275806">
        <w:rPr>
          <w:rFonts w:eastAsiaTheme="minorEastAsia"/>
          <w:color w:val="000000"/>
          <w:sz w:val="22"/>
          <w:szCs w:val="22"/>
        </w:rPr>
        <w:t xml:space="preserve">DL transmission unit (e.g. no power amplifier) at small UL </w:t>
      </w:r>
      <w:r w:rsidR="00362449" w:rsidRPr="00275806">
        <w:rPr>
          <w:rFonts w:eastAsiaTheme="minorEastAsia"/>
          <w:color w:val="000000"/>
          <w:sz w:val="22"/>
          <w:szCs w:val="22"/>
        </w:rPr>
        <w:t>RX</w:t>
      </w:r>
      <w:r w:rsidRPr="00275806">
        <w:rPr>
          <w:rFonts w:eastAsiaTheme="minorEastAsia"/>
          <w:color w:val="000000"/>
          <w:sz w:val="22"/>
          <w:szCs w:val="22"/>
        </w:rPr>
        <w:t xml:space="preserve"> point</w:t>
      </w:r>
      <w:r w:rsidR="00C76F9B" w:rsidRPr="00275806">
        <w:rPr>
          <w:rFonts w:eastAsiaTheme="minorEastAsia"/>
          <w:color w:val="000000"/>
          <w:sz w:val="22"/>
          <w:szCs w:val="22"/>
        </w:rPr>
        <w:t>s</w:t>
      </w:r>
      <w:r w:rsidRPr="00275806">
        <w:rPr>
          <w:rFonts w:eastAsiaTheme="minorEastAsia"/>
          <w:color w:val="000000"/>
          <w:sz w:val="22"/>
          <w:szCs w:val="22"/>
        </w:rPr>
        <w:t xml:space="preserve">, hence, lower cost can be expected. </w:t>
      </w:r>
      <w:r w:rsidR="00B42185">
        <w:rPr>
          <w:rFonts w:eastAsiaTheme="minorEastAsia"/>
          <w:color w:val="000000"/>
          <w:sz w:val="22"/>
          <w:szCs w:val="22"/>
        </w:rPr>
        <w:t xml:space="preserve">Moreover, given no DL transmission from such UL RX points, deployment management could be much easier. </w:t>
      </w:r>
      <w:r w:rsidRPr="00275806">
        <w:rPr>
          <w:rFonts w:eastAsiaTheme="minorEastAsia"/>
          <w:color w:val="000000"/>
          <w:sz w:val="22"/>
          <w:szCs w:val="22"/>
        </w:rPr>
        <w:t xml:space="preserve">In this deployment, UE can receive DL transmission from </w:t>
      </w:r>
      <w:r w:rsidR="00B42185">
        <w:rPr>
          <w:rFonts w:eastAsiaTheme="minorEastAsia"/>
          <w:color w:val="000000"/>
          <w:sz w:val="22"/>
          <w:szCs w:val="22"/>
        </w:rPr>
        <w:t xml:space="preserve">another cell (e.g., </w:t>
      </w:r>
      <w:r w:rsidRPr="00275806">
        <w:rPr>
          <w:rFonts w:eastAsiaTheme="minorEastAsia"/>
          <w:color w:val="000000"/>
          <w:sz w:val="22"/>
          <w:szCs w:val="22"/>
        </w:rPr>
        <w:t>the macro cell</w:t>
      </w:r>
      <w:r w:rsidR="00B42185">
        <w:rPr>
          <w:rFonts w:eastAsiaTheme="minorEastAsia"/>
          <w:color w:val="000000"/>
          <w:sz w:val="22"/>
          <w:szCs w:val="22"/>
        </w:rPr>
        <w:t>)</w:t>
      </w:r>
      <w:r w:rsidRPr="00275806">
        <w:rPr>
          <w:rFonts w:eastAsiaTheme="minorEastAsia"/>
          <w:color w:val="000000"/>
          <w:sz w:val="22"/>
          <w:szCs w:val="22"/>
        </w:rPr>
        <w:t xml:space="preserve">, while for UL, the UL </w:t>
      </w:r>
      <w:r w:rsidR="00C76F9B" w:rsidRPr="00275806">
        <w:rPr>
          <w:rFonts w:eastAsiaTheme="minorEastAsia"/>
          <w:color w:val="000000"/>
          <w:sz w:val="22"/>
          <w:szCs w:val="22"/>
        </w:rPr>
        <w:t>RX</w:t>
      </w:r>
      <w:r w:rsidRPr="00275806">
        <w:rPr>
          <w:rFonts w:eastAsiaTheme="minorEastAsia"/>
          <w:color w:val="000000"/>
          <w:sz w:val="22"/>
          <w:szCs w:val="22"/>
        </w:rPr>
        <w:t xml:space="preserve"> point</w:t>
      </w:r>
      <w:r w:rsidR="00C76F9B" w:rsidRPr="00275806">
        <w:rPr>
          <w:rFonts w:eastAsiaTheme="minorEastAsia"/>
          <w:color w:val="000000"/>
          <w:sz w:val="22"/>
          <w:szCs w:val="22"/>
        </w:rPr>
        <w:t xml:space="preserve"> with smaller pathloss </w:t>
      </w:r>
      <w:r w:rsidR="00B42185">
        <w:rPr>
          <w:rFonts w:eastAsiaTheme="minorEastAsia"/>
          <w:color w:val="000000"/>
          <w:sz w:val="22"/>
          <w:szCs w:val="22"/>
        </w:rPr>
        <w:t>and/</w:t>
      </w:r>
      <w:r w:rsidR="00C76F9B" w:rsidRPr="00275806">
        <w:rPr>
          <w:rFonts w:eastAsiaTheme="minorEastAsia"/>
          <w:color w:val="000000"/>
          <w:sz w:val="22"/>
          <w:szCs w:val="22"/>
        </w:rPr>
        <w:t xml:space="preserve">or larger received power </w:t>
      </w:r>
      <w:r w:rsidR="001E30F8">
        <w:rPr>
          <w:rFonts w:eastAsiaTheme="minorEastAsia"/>
          <w:color w:val="000000"/>
          <w:sz w:val="22"/>
          <w:szCs w:val="22"/>
        </w:rPr>
        <w:t xml:space="preserve">from UE </w:t>
      </w:r>
      <w:r w:rsidR="00C76F9B" w:rsidRPr="00275806">
        <w:rPr>
          <w:rFonts w:eastAsiaTheme="minorEastAsia"/>
          <w:color w:val="000000"/>
          <w:sz w:val="22"/>
          <w:szCs w:val="22"/>
        </w:rPr>
        <w:t>can</w:t>
      </w:r>
      <w:r w:rsidRPr="00275806">
        <w:rPr>
          <w:rFonts w:eastAsiaTheme="minorEastAsia"/>
          <w:color w:val="000000"/>
          <w:sz w:val="22"/>
          <w:szCs w:val="22"/>
        </w:rPr>
        <w:t xml:space="preserve"> be </w:t>
      </w:r>
      <w:r w:rsidR="0091181E" w:rsidRPr="00275806">
        <w:rPr>
          <w:rFonts w:eastAsiaTheme="minorEastAsia"/>
          <w:color w:val="000000"/>
          <w:sz w:val="22"/>
          <w:szCs w:val="22"/>
        </w:rPr>
        <w:t>selected</w:t>
      </w:r>
      <w:r w:rsidRPr="00275806">
        <w:rPr>
          <w:rFonts w:eastAsiaTheme="minorEastAsia"/>
          <w:color w:val="000000"/>
          <w:sz w:val="22"/>
          <w:szCs w:val="22"/>
        </w:rPr>
        <w:t xml:space="preserve"> to receive UL signal from the UE. </w:t>
      </w:r>
    </w:p>
    <w:p w14:paraId="1D7226EA" w14:textId="77777777" w:rsidR="00FA5F17" w:rsidRDefault="00FA5F17" w:rsidP="00FA5F17">
      <w:pPr>
        <w:spacing w:beforeLines="50" w:before="120" w:afterLines="50" w:after="120"/>
        <w:jc w:val="center"/>
        <w:rPr>
          <w:rFonts w:eastAsiaTheme="minorEastAsia"/>
          <w:color w:val="000000"/>
          <w:sz w:val="22"/>
          <w:szCs w:val="22"/>
        </w:rPr>
      </w:pPr>
      <w:r>
        <w:rPr>
          <w:rFonts w:eastAsiaTheme="minorEastAsia"/>
          <w:noProof/>
          <w:color w:val="000000"/>
          <w:sz w:val="22"/>
          <w:szCs w:val="22"/>
          <w:lang w:eastAsia="ja-JP"/>
        </w:rPr>
        <w:lastRenderedPageBreak/>
        <w:drawing>
          <wp:inline distT="0" distB="0" distL="0" distR="0" wp14:anchorId="0C3D5E1C" wp14:editId="29500727">
            <wp:extent cx="2002972" cy="591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541" cy="598803"/>
                    </a:xfrm>
                    <a:prstGeom prst="rect">
                      <a:avLst/>
                    </a:prstGeom>
                    <a:noFill/>
                  </pic:spPr>
                </pic:pic>
              </a:graphicData>
            </a:graphic>
          </wp:inline>
        </w:drawing>
      </w:r>
    </w:p>
    <w:p w14:paraId="3F4B94BB" w14:textId="77777777" w:rsidR="00FA5F17" w:rsidRDefault="00FA5F17" w:rsidP="00FA5F17">
      <w:pPr>
        <w:spacing w:beforeLines="50" w:before="120" w:afterLines="50" w:after="120"/>
        <w:jc w:val="center"/>
        <w:rPr>
          <w:rFonts w:eastAsiaTheme="minorEastAsia"/>
          <w:color w:val="000000"/>
          <w:sz w:val="22"/>
          <w:szCs w:val="22"/>
        </w:rPr>
      </w:pPr>
      <w:r>
        <w:rPr>
          <w:rFonts w:eastAsiaTheme="minorEastAsia" w:hint="eastAsia"/>
          <w:color w:val="000000"/>
          <w:sz w:val="22"/>
          <w:szCs w:val="22"/>
        </w:rPr>
        <w:t>F</w:t>
      </w:r>
      <w:r>
        <w:rPr>
          <w:rFonts w:eastAsiaTheme="minorEastAsia"/>
          <w:color w:val="000000"/>
          <w:sz w:val="22"/>
          <w:szCs w:val="22"/>
        </w:rPr>
        <w:t>ig.1 Traditional macro cell deployment</w:t>
      </w:r>
    </w:p>
    <w:p w14:paraId="31DDD61E" w14:textId="77777777" w:rsidR="009C52D4" w:rsidRDefault="009C52D4" w:rsidP="00FA5F17">
      <w:pPr>
        <w:spacing w:beforeLines="50" w:before="120" w:afterLines="50" w:after="120"/>
        <w:jc w:val="center"/>
        <w:rPr>
          <w:rFonts w:eastAsiaTheme="minorEastAsia"/>
          <w:color w:val="000000"/>
          <w:sz w:val="22"/>
          <w:szCs w:val="22"/>
        </w:rPr>
      </w:pPr>
    </w:p>
    <w:p w14:paraId="5195ACD7" w14:textId="77777777" w:rsidR="00FA5F17" w:rsidRDefault="00FA5F17" w:rsidP="00FA5F17">
      <w:pPr>
        <w:spacing w:beforeLines="50" w:before="120" w:afterLines="50" w:after="120"/>
        <w:jc w:val="center"/>
        <w:rPr>
          <w:rFonts w:eastAsiaTheme="minorEastAsia"/>
          <w:color w:val="000000"/>
          <w:sz w:val="22"/>
          <w:szCs w:val="22"/>
          <w:lang w:val="x-none"/>
        </w:rPr>
      </w:pPr>
      <w:r>
        <w:rPr>
          <w:rFonts w:eastAsiaTheme="minorEastAsia"/>
          <w:noProof/>
          <w:color w:val="000000"/>
          <w:sz w:val="22"/>
          <w:szCs w:val="22"/>
          <w:lang w:eastAsia="ja-JP"/>
        </w:rPr>
        <w:drawing>
          <wp:inline distT="0" distB="0" distL="0" distR="0" wp14:anchorId="7E2F38BC" wp14:editId="74A06EC4">
            <wp:extent cx="2549268" cy="6975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924" cy="713370"/>
                    </a:xfrm>
                    <a:prstGeom prst="rect">
                      <a:avLst/>
                    </a:prstGeom>
                    <a:noFill/>
                  </pic:spPr>
                </pic:pic>
              </a:graphicData>
            </a:graphic>
          </wp:inline>
        </w:drawing>
      </w:r>
    </w:p>
    <w:p w14:paraId="761484F3" w14:textId="77777777" w:rsidR="00FA5F17" w:rsidRPr="00F2224D" w:rsidRDefault="00FA5F17" w:rsidP="00FA5F17">
      <w:pPr>
        <w:spacing w:beforeLines="50" w:before="120" w:afterLines="50" w:after="120"/>
        <w:jc w:val="center"/>
        <w:rPr>
          <w:rFonts w:eastAsiaTheme="minorEastAsia"/>
          <w:color w:val="000000"/>
          <w:sz w:val="22"/>
          <w:szCs w:val="22"/>
          <w:lang w:val="x-none"/>
        </w:rPr>
      </w:pPr>
      <w:r>
        <w:rPr>
          <w:rFonts w:eastAsiaTheme="minorEastAsia" w:hint="eastAsia"/>
          <w:color w:val="000000"/>
          <w:sz w:val="22"/>
          <w:szCs w:val="22"/>
          <w:lang w:val="x-none"/>
        </w:rPr>
        <w:t>F</w:t>
      </w:r>
      <w:r>
        <w:rPr>
          <w:rFonts w:eastAsiaTheme="minorEastAsia"/>
          <w:color w:val="000000"/>
          <w:sz w:val="22"/>
          <w:szCs w:val="22"/>
          <w:lang w:val="x-none"/>
        </w:rPr>
        <w:t>ig.2 UL dense deployment</w:t>
      </w:r>
    </w:p>
    <w:p w14:paraId="1E7539F4" w14:textId="216E3051" w:rsidR="002D0B7A" w:rsidRDefault="001E30F8" w:rsidP="002D0B7A">
      <w:pPr>
        <w:jc w:val="both"/>
        <w:rPr>
          <w:rFonts w:eastAsiaTheme="minorEastAsia"/>
          <w:sz w:val="22"/>
          <w:szCs w:val="22"/>
        </w:rPr>
      </w:pPr>
      <w:r>
        <w:rPr>
          <w:rFonts w:eastAsiaTheme="minorEastAsia"/>
          <w:sz w:val="22"/>
          <w:szCs w:val="22"/>
        </w:rPr>
        <w:t>S</w:t>
      </w:r>
      <w:r w:rsidR="002D0B7A">
        <w:rPr>
          <w:rFonts w:eastAsiaTheme="minorEastAsia"/>
          <w:sz w:val="22"/>
          <w:szCs w:val="22"/>
        </w:rPr>
        <w:t>ystem-level simulation</w:t>
      </w:r>
      <w:r w:rsidR="00303B14">
        <w:rPr>
          <w:rFonts w:eastAsiaTheme="minorEastAsia"/>
          <w:sz w:val="22"/>
          <w:szCs w:val="22"/>
        </w:rPr>
        <w:t xml:space="preserve"> </w:t>
      </w:r>
      <w:r>
        <w:rPr>
          <w:rFonts w:eastAsiaTheme="minorEastAsia"/>
          <w:sz w:val="22"/>
          <w:szCs w:val="22"/>
        </w:rPr>
        <w:t xml:space="preserve">is </w:t>
      </w:r>
      <w:r w:rsidRPr="001E30F8">
        <w:rPr>
          <w:rFonts w:eastAsiaTheme="minorEastAsia"/>
          <w:sz w:val="22"/>
          <w:szCs w:val="22"/>
        </w:rPr>
        <w:t xml:space="preserve">conducted </w:t>
      </w:r>
      <w:r w:rsidR="00303B14">
        <w:rPr>
          <w:rFonts w:eastAsiaTheme="minorEastAsia"/>
          <w:sz w:val="22"/>
          <w:szCs w:val="22"/>
        </w:rPr>
        <w:t xml:space="preserve">to evaluate the performance of UL dense deployment. In the simulation, </w:t>
      </w:r>
      <w:r w:rsidR="002D0B7A">
        <w:rPr>
          <w:rFonts w:eastAsiaTheme="minorEastAsia"/>
          <w:sz w:val="22"/>
          <w:szCs w:val="22"/>
        </w:rPr>
        <w:t xml:space="preserve">only uplink traffic is considered. Within each macro cell, </w:t>
      </w:r>
      <w:r w:rsidR="00FF3548">
        <w:rPr>
          <w:rFonts w:eastAsiaTheme="minorEastAsia"/>
          <w:sz w:val="22"/>
          <w:szCs w:val="22"/>
        </w:rPr>
        <w:t>1</w:t>
      </w:r>
      <w:r w:rsidR="00B42185">
        <w:rPr>
          <w:rFonts w:eastAsiaTheme="minorEastAsia"/>
          <w:sz w:val="22"/>
          <w:szCs w:val="22"/>
        </w:rPr>
        <w:t xml:space="preserve"> to </w:t>
      </w:r>
      <w:r w:rsidR="002D0B7A">
        <w:rPr>
          <w:rFonts w:eastAsiaTheme="minorEastAsia"/>
          <w:sz w:val="22"/>
          <w:szCs w:val="22"/>
        </w:rPr>
        <w:t xml:space="preserve">4 small UL </w:t>
      </w:r>
      <w:r w:rsidR="00303B14">
        <w:rPr>
          <w:rFonts w:eastAsiaTheme="minorEastAsia"/>
          <w:sz w:val="22"/>
          <w:szCs w:val="22"/>
        </w:rPr>
        <w:t>RX</w:t>
      </w:r>
      <w:r w:rsidR="002D0B7A">
        <w:rPr>
          <w:rFonts w:eastAsiaTheme="minorEastAsia"/>
          <w:sz w:val="22"/>
          <w:szCs w:val="22"/>
        </w:rPr>
        <w:t xml:space="preserve"> points are randomly deployed. The detailed simulation assumptions are shown in Table A-1 in appendix. To exploit the performance of UL dense deployment, </w:t>
      </w:r>
      <w:r w:rsidR="00443DD6">
        <w:rPr>
          <w:rFonts w:eastAsiaTheme="minorEastAsia"/>
          <w:sz w:val="22"/>
          <w:szCs w:val="22"/>
        </w:rPr>
        <w:t xml:space="preserve">UL multi-user </w:t>
      </w:r>
      <w:r w:rsidR="00B42185">
        <w:rPr>
          <w:rFonts w:eastAsiaTheme="minorEastAsia"/>
          <w:sz w:val="22"/>
          <w:szCs w:val="22"/>
        </w:rPr>
        <w:t xml:space="preserve">scheduling </w:t>
      </w:r>
      <w:r w:rsidR="00443DD6">
        <w:rPr>
          <w:rFonts w:eastAsiaTheme="minorEastAsia"/>
          <w:sz w:val="22"/>
          <w:szCs w:val="22"/>
        </w:rPr>
        <w:t xml:space="preserve">is </w:t>
      </w:r>
      <w:r w:rsidR="0093697F">
        <w:rPr>
          <w:rFonts w:eastAsiaTheme="minorEastAsia"/>
          <w:sz w:val="22"/>
          <w:szCs w:val="22"/>
        </w:rPr>
        <w:t>allowed</w:t>
      </w:r>
      <w:r w:rsidR="00932FF4">
        <w:rPr>
          <w:rFonts w:eastAsiaTheme="minorEastAsia"/>
          <w:sz w:val="22"/>
          <w:szCs w:val="22"/>
        </w:rPr>
        <w:t xml:space="preserve">, </w:t>
      </w:r>
      <w:r w:rsidR="00B42185">
        <w:rPr>
          <w:rFonts w:eastAsiaTheme="minorEastAsia"/>
          <w:sz w:val="22"/>
          <w:szCs w:val="22"/>
        </w:rPr>
        <w:t>where UL transmissions toward different TRPs can be scheduled simultaneously</w:t>
      </w:r>
      <w:r w:rsidR="00FD5461">
        <w:rPr>
          <w:rFonts w:eastAsiaTheme="minorEastAsia"/>
          <w:sz w:val="22"/>
          <w:szCs w:val="22"/>
        </w:rPr>
        <w:t>, as shown in Fig. 3</w:t>
      </w:r>
      <w:r w:rsidR="002D0B7A">
        <w:rPr>
          <w:rFonts w:eastAsiaTheme="minorEastAsia"/>
          <w:sz w:val="22"/>
          <w:szCs w:val="22"/>
        </w:rPr>
        <w:t>. The interference from UEs within the same macro cell is also considered</w:t>
      </w:r>
      <w:r w:rsidR="00033978">
        <w:rPr>
          <w:rFonts w:eastAsiaTheme="minorEastAsia"/>
          <w:sz w:val="22"/>
          <w:szCs w:val="22"/>
        </w:rPr>
        <w:t xml:space="preserve"> </w:t>
      </w:r>
      <w:r w:rsidR="00867B3C">
        <w:rPr>
          <w:rFonts w:eastAsiaTheme="minorEastAsia"/>
          <w:sz w:val="22"/>
          <w:szCs w:val="22"/>
        </w:rPr>
        <w:t xml:space="preserve">in reception </w:t>
      </w:r>
      <w:r w:rsidR="008A4CBC">
        <w:rPr>
          <w:rFonts w:eastAsiaTheme="minorEastAsia"/>
          <w:sz w:val="22"/>
          <w:szCs w:val="22"/>
        </w:rPr>
        <w:t>in simulation</w:t>
      </w:r>
      <w:r w:rsidR="00867B3C">
        <w:rPr>
          <w:rFonts w:eastAsiaTheme="minorEastAsia"/>
          <w:sz w:val="22"/>
          <w:szCs w:val="22"/>
        </w:rPr>
        <w:t>.</w:t>
      </w:r>
    </w:p>
    <w:p w14:paraId="496FB716" w14:textId="32190118" w:rsidR="002D0B7A" w:rsidRPr="00F908F9" w:rsidRDefault="002D0B7A" w:rsidP="002D0B7A">
      <w:pPr>
        <w:jc w:val="center"/>
        <w:rPr>
          <w:rFonts w:eastAsiaTheme="minorEastAsia"/>
          <w:sz w:val="22"/>
          <w:szCs w:val="22"/>
        </w:rPr>
      </w:pPr>
      <w:r>
        <w:rPr>
          <w:rFonts w:eastAsiaTheme="minorEastAsia"/>
          <w:noProof/>
          <w:sz w:val="22"/>
          <w:szCs w:val="22"/>
          <w:lang w:eastAsia="ja-JP"/>
        </w:rPr>
        <w:drawing>
          <wp:inline distT="0" distB="0" distL="0" distR="0" wp14:anchorId="011A9FE6" wp14:editId="51C07F6C">
            <wp:extent cx="2922681" cy="1043305"/>
            <wp:effectExtent l="0" t="0" r="0" b="4445"/>
            <wp:docPr id="27" name="图片 27"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卡通人物&#10;&#10;低可信度描述已自动生成"/>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5440" r="49820"/>
                    <a:stretch/>
                  </pic:blipFill>
                  <pic:spPr bwMode="auto">
                    <a:xfrm>
                      <a:off x="0" y="0"/>
                      <a:ext cx="2950636" cy="1053284"/>
                    </a:xfrm>
                    <a:prstGeom prst="rect">
                      <a:avLst/>
                    </a:prstGeom>
                    <a:noFill/>
                    <a:ln>
                      <a:noFill/>
                    </a:ln>
                    <a:extLst>
                      <a:ext uri="{53640926-AAD7-44D8-BBD7-CCE9431645EC}">
                        <a14:shadowObscured xmlns:a14="http://schemas.microsoft.com/office/drawing/2010/main"/>
                      </a:ext>
                    </a:extLst>
                  </pic:spPr>
                </pic:pic>
              </a:graphicData>
            </a:graphic>
          </wp:inline>
        </w:drawing>
      </w:r>
    </w:p>
    <w:p w14:paraId="5DCF9F2E" w14:textId="3BCCE0C9" w:rsidR="002D0B7A" w:rsidRPr="00D877D0" w:rsidRDefault="002D0B7A" w:rsidP="002D0B7A">
      <w:pPr>
        <w:jc w:val="center"/>
        <w:rPr>
          <w:rFonts w:eastAsiaTheme="minorEastAsia"/>
          <w:sz w:val="22"/>
          <w:szCs w:val="22"/>
        </w:rPr>
      </w:pPr>
      <w:r w:rsidRPr="00D877D0">
        <w:rPr>
          <w:rFonts w:eastAsiaTheme="minorEastAsia"/>
          <w:sz w:val="22"/>
          <w:szCs w:val="22"/>
        </w:rPr>
        <w:t>Fig.</w:t>
      </w:r>
      <w:r>
        <w:rPr>
          <w:rFonts w:eastAsiaTheme="minorEastAsia"/>
          <w:sz w:val="22"/>
          <w:szCs w:val="22"/>
        </w:rPr>
        <w:t>3</w:t>
      </w:r>
      <w:r w:rsidRPr="00D877D0">
        <w:rPr>
          <w:rFonts w:eastAsiaTheme="minorEastAsia"/>
          <w:sz w:val="22"/>
          <w:szCs w:val="22"/>
        </w:rPr>
        <w:t xml:space="preserve"> </w:t>
      </w:r>
      <w:r w:rsidRPr="002629C6">
        <w:rPr>
          <w:rFonts w:eastAsiaTheme="minorEastAsia"/>
          <w:sz w:val="22"/>
          <w:szCs w:val="22"/>
        </w:rPr>
        <w:t>UL resource allocation scheme</w:t>
      </w:r>
    </w:p>
    <w:p w14:paraId="34A87B7C" w14:textId="20F7F26F" w:rsidR="005E7C1D" w:rsidRDefault="00B42185" w:rsidP="00E83DA4">
      <w:pPr>
        <w:jc w:val="both"/>
        <w:rPr>
          <w:rFonts w:eastAsiaTheme="minorEastAsia"/>
          <w:sz w:val="22"/>
          <w:szCs w:val="22"/>
        </w:rPr>
      </w:pPr>
      <w:r>
        <w:rPr>
          <w:rFonts w:eastAsiaTheme="minorEastAsia"/>
          <w:sz w:val="22"/>
          <w:szCs w:val="22"/>
        </w:rPr>
        <w:t xml:space="preserve">In </w:t>
      </w:r>
      <w:r w:rsidR="00720052">
        <w:rPr>
          <w:rFonts w:eastAsiaTheme="minorEastAsia"/>
          <w:sz w:val="22"/>
          <w:szCs w:val="22"/>
        </w:rPr>
        <w:t xml:space="preserve">UL dense deployment, when </w:t>
      </w:r>
      <w:r w:rsidR="005E7C1D">
        <w:rPr>
          <w:rFonts w:eastAsiaTheme="minorEastAsia"/>
          <w:sz w:val="22"/>
          <w:szCs w:val="22"/>
        </w:rPr>
        <w:t>a</w:t>
      </w:r>
      <w:r w:rsidR="00720052">
        <w:rPr>
          <w:rFonts w:eastAsiaTheme="minorEastAsia"/>
          <w:sz w:val="22"/>
          <w:szCs w:val="22"/>
        </w:rPr>
        <w:t xml:space="preserve"> </w:t>
      </w:r>
      <w:r w:rsidR="005E7C1D">
        <w:rPr>
          <w:rFonts w:eastAsiaTheme="minorEastAsia"/>
          <w:sz w:val="22"/>
          <w:szCs w:val="22"/>
        </w:rPr>
        <w:t xml:space="preserve">UL </w:t>
      </w:r>
      <w:r w:rsidR="00720052">
        <w:rPr>
          <w:rFonts w:eastAsiaTheme="minorEastAsia"/>
          <w:sz w:val="22"/>
          <w:szCs w:val="22"/>
        </w:rPr>
        <w:t xml:space="preserve">RX point </w:t>
      </w:r>
      <w:r w:rsidR="005E7C1D">
        <w:rPr>
          <w:rFonts w:eastAsiaTheme="minorEastAsia"/>
          <w:sz w:val="22"/>
          <w:szCs w:val="22"/>
        </w:rPr>
        <w:t xml:space="preserve">is selected for </w:t>
      </w:r>
      <w:r w:rsidR="00B03DCD">
        <w:rPr>
          <w:rFonts w:eastAsiaTheme="minorEastAsia"/>
          <w:sz w:val="22"/>
          <w:szCs w:val="22"/>
        </w:rPr>
        <w:t xml:space="preserve">UL reception for a UE, </w:t>
      </w:r>
      <w:r w:rsidR="00F96C5E">
        <w:rPr>
          <w:rFonts w:eastAsiaTheme="minorEastAsia"/>
          <w:sz w:val="22"/>
          <w:szCs w:val="22"/>
        </w:rPr>
        <w:t xml:space="preserve">how UE performs open loop TPC should be considered as there is no DL PL-RS from the UL RX point. One </w:t>
      </w:r>
      <w:r w:rsidR="00B46686">
        <w:rPr>
          <w:rFonts w:eastAsiaTheme="minorEastAsia"/>
          <w:sz w:val="22"/>
          <w:szCs w:val="22"/>
        </w:rPr>
        <w:t xml:space="preserve">straightforward </w:t>
      </w:r>
      <w:r w:rsidR="00F96C5E">
        <w:rPr>
          <w:rFonts w:eastAsiaTheme="minorEastAsia"/>
          <w:sz w:val="22"/>
          <w:szCs w:val="22"/>
        </w:rPr>
        <w:t>implementation method is to use PL-RS from macro cell for TPC for all the UL RX points within macro cell coverage. However, considering the smaller pathloss from UE to UL RX point than that from UE to macro cell, the calculated TX power at UE would be larger than what it requires</w:t>
      </w:r>
      <w:r>
        <w:rPr>
          <w:rFonts w:eastAsiaTheme="minorEastAsia"/>
          <w:sz w:val="22"/>
          <w:szCs w:val="22"/>
        </w:rPr>
        <w:t xml:space="preserve"> for UL RX points</w:t>
      </w:r>
      <w:r w:rsidR="00F96C5E">
        <w:rPr>
          <w:rFonts w:eastAsiaTheme="minorEastAsia"/>
          <w:sz w:val="22"/>
          <w:szCs w:val="22"/>
        </w:rPr>
        <w:t>.</w:t>
      </w:r>
      <w:r w:rsidR="00411CDF">
        <w:rPr>
          <w:rFonts w:eastAsiaTheme="minorEastAsia"/>
          <w:sz w:val="22"/>
          <w:szCs w:val="22"/>
        </w:rPr>
        <w:t xml:space="preserve"> In an extreme case, the received power at UL RX point may exceed the </w:t>
      </w:r>
      <w:r w:rsidR="00465D82">
        <w:rPr>
          <w:rFonts w:eastAsiaTheme="minorEastAsia"/>
          <w:sz w:val="22"/>
          <w:szCs w:val="22"/>
        </w:rPr>
        <w:t>dynamic range of receiver.</w:t>
      </w:r>
      <w:r w:rsidR="003B714B">
        <w:rPr>
          <w:rFonts w:eastAsiaTheme="minorEastAsia"/>
          <w:sz w:val="22"/>
          <w:szCs w:val="22"/>
        </w:rPr>
        <w:t xml:space="preserve"> </w:t>
      </w:r>
      <w:r>
        <w:rPr>
          <w:rFonts w:eastAsiaTheme="minorEastAsia"/>
          <w:sz w:val="22"/>
          <w:szCs w:val="22"/>
        </w:rPr>
        <w:t xml:space="preserve">Thus, more accurate TPC may need to be pursued. </w:t>
      </w:r>
      <w:r w:rsidR="003B714B">
        <w:rPr>
          <w:rFonts w:eastAsiaTheme="minorEastAsia"/>
          <w:sz w:val="22"/>
          <w:szCs w:val="22"/>
        </w:rPr>
        <w:t xml:space="preserve">To </w:t>
      </w:r>
      <w:r>
        <w:rPr>
          <w:rFonts w:eastAsiaTheme="minorEastAsia"/>
          <w:sz w:val="22"/>
          <w:szCs w:val="22"/>
        </w:rPr>
        <w:t xml:space="preserve">investigate the need of such </w:t>
      </w:r>
      <w:r w:rsidR="003B714B">
        <w:rPr>
          <w:rFonts w:eastAsiaTheme="minorEastAsia"/>
          <w:sz w:val="22"/>
          <w:szCs w:val="22"/>
        </w:rPr>
        <w:t xml:space="preserve">accurate TPC, enhanced method is </w:t>
      </w:r>
      <w:r>
        <w:rPr>
          <w:rFonts w:eastAsiaTheme="minorEastAsia"/>
          <w:sz w:val="22"/>
          <w:szCs w:val="22"/>
        </w:rPr>
        <w:t xml:space="preserve">also </w:t>
      </w:r>
      <w:r w:rsidR="003B714B">
        <w:rPr>
          <w:rFonts w:eastAsiaTheme="minorEastAsia"/>
          <w:sz w:val="22"/>
          <w:szCs w:val="22"/>
        </w:rPr>
        <w:t>evaluated by using the actual pathloss of each UL RX point</w:t>
      </w:r>
      <w:r w:rsidR="00D4149A">
        <w:rPr>
          <w:rFonts w:eastAsiaTheme="minorEastAsia"/>
          <w:sz w:val="22"/>
          <w:szCs w:val="22"/>
        </w:rPr>
        <w:t xml:space="preserve">. </w:t>
      </w:r>
      <w:r>
        <w:rPr>
          <w:rFonts w:eastAsiaTheme="minorEastAsia"/>
          <w:sz w:val="22"/>
          <w:szCs w:val="22"/>
        </w:rPr>
        <w:t>In summary</w:t>
      </w:r>
      <w:r w:rsidR="00D4149A">
        <w:rPr>
          <w:rFonts w:eastAsiaTheme="minorEastAsia"/>
          <w:sz w:val="22"/>
          <w:szCs w:val="22"/>
        </w:rPr>
        <w:t xml:space="preserve">, following two cases are </w:t>
      </w:r>
      <w:r w:rsidR="00F15C9F">
        <w:rPr>
          <w:rFonts w:eastAsiaTheme="minorEastAsia"/>
          <w:sz w:val="22"/>
          <w:szCs w:val="22"/>
        </w:rPr>
        <w:t>evaluated.</w:t>
      </w:r>
    </w:p>
    <w:p w14:paraId="5F08C29B" w14:textId="2E4B8A93" w:rsidR="00D4149A" w:rsidRPr="009A23B4" w:rsidRDefault="00F15C9F" w:rsidP="009A23B4">
      <w:pPr>
        <w:pStyle w:val="af"/>
        <w:numPr>
          <w:ilvl w:val="0"/>
          <w:numId w:val="64"/>
        </w:numPr>
        <w:spacing w:before="0" w:after="0"/>
        <w:ind w:firstLineChars="0"/>
        <w:jc w:val="both"/>
        <w:rPr>
          <w:rFonts w:ascii="Times" w:eastAsiaTheme="minorEastAsia" w:hAnsi="Times" w:cs="Times"/>
          <w:sz w:val="22"/>
          <w:szCs w:val="22"/>
        </w:rPr>
      </w:pPr>
      <w:r w:rsidRPr="009A23B4">
        <w:rPr>
          <w:rFonts w:ascii="Times" w:eastAsiaTheme="minorEastAsia" w:hAnsi="Times" w:cs="Times" w:hint="eastAsia"/>
          <w:sz w:val="22"/>
          <w:szCs w:val="22"/>
        </w:rPr>
        <w:t>C</w:t>
      </w:r>
      <w:r w:rsidRPr="009A23B4">
        <w:rPr>
          <w:rFonts w:ascii="Times" w:eastAsiaTheme="minorEastAsia" w:hAnsi="Times" w:cs="Times"/>
          <w:sz w:val="22"/>
          <w:szCs w:val="22"/>
        </w:rPr>
        <w:t>ase1 (baseline): Pathloss of macro cell is used for TPC for all UL RX points within its coverage.</w:t>
      </w:r>
    </w:p>
    <w:p w14:paraId="36CC850B" w14:textId="68DD06AE" w:rsidR="00F15C9F" w:rsidRPr="009A23B4" w:rsidRDefault="00F15C9F" w:rsidP="009A23B4">
      <w:pPr>
        <w:pStyle w:val="af"/>
        <w:numPr>
          <w:ilvl w:val="0"/>
          <w:numId w:val="64"/>
        </w:numPr>
        <w:spacing w:before="0" w:after="0"/>
        <w:ind w:firstLineChars="0"/>
        <w:jc w:val="both"/>
        <w:rPr>
          <w:rFonts w:ascii="Times" w:eastAsiaTheme="minorEastAsia" w:hAnsi="Times" w:cs="Times"/>
          <w:sz w:val="22"/>
          <w:szCs w:val="22"/>
        </w:rPr>
      </w:pPr>
      <w:r w:rsidRPr="009A23B4">
        <w:rPr>
          <w:rFonts w:ascii="Times" w:eastAsiaTheme="minorEastAsia" w:hAnsi="Times" w:cs="Times" w:hint="eastAsia"/>
          <w:sz w:val="22"/>
          <w:szCs w:val="22"/>
        </w:rPr>
        <w:t>C</w:t>
      </w:r>
      <w:r w:rsidRPr="009A23B4">
        <w:rPr>
          <w:rFonts w:ascii="Times" w:eastAsiaTheme="minorEastAsia" w:hAnsi="Times" w:cs="Times"/>
          <w:sz w:val="22"/>
          <w:szCs w:val="22"/>
        </w:rPr>
        <w:t xml:space="preserve">ase2 (enhanced PL): </w:t>
      </w:r>
      <w:r w:rsidR="003B0E07" w:rsidRPr="009A23B4">
        <w:rPr>
          <w:rFonts w:ascii="Times" w:eastAsiaTheme="minorEastAsia" w:hAnsi="Times" w:cs="Times"/>
          <w:sz w:val="22"/>
          <w:szCs w:val="22"/>
        </w:rPr>
        <w:t>Pathloss of each RX point is used for TPC for UL transmission to each RX point.</w:t>
      </w:r>
    </w:p>
    <w:p w14:paraId="7FE6DE83" w14:textId="628A3D37" w:rsidR="00697E26" w:rsidRDefault="00CF0B0E" w:rsidP="00E83DA4">
      <w:pPr>
        <w:jc w:val="both"/>
        <w:rPr>
          <w:rFonts w:eastAsiaTheme="minorEastAsia"/>
          <w:sz w:val="22"/>
          <w:szCs w:val="22"/>
        </w:rPr>
      </w:pPr>
      <w:r>
        <w:rPr>
          <w:rFonts w:eastAsiaTheme="minorEastAsia"/>
          <w:sz w:val="22"/>
          <w:szCs w:val="22"/>
        </w:rPr>
        <w:t>The average</w:t>
      </w:r>
      <w:r w:rsidR="00697E26">
        <w:rPr>
          <w:rFonts w:eastAsiaTheme="minorEastAsia"/>
          <w:sz w:val="22"/>
          <w:szCs w:val="22"/>
        </w:rPr>
        <w:t xml:space="preserve"> and edge</w:t>
      </w:r>
      <w:r>
        <w:rPr>
          <w:rFonts w:eastAsiaTheme="minorEastAsia"/>
          <w:sz w:val="22"/>
          <w:szCs w:val="22"/>
        </w:rPr>
        <w:t xml:space="preserve"> </w:t>
      </w:r>
      <w:r w:rsidR="00697E26">
        <w:rPr>
          <w:rFonts w:eastAsiaTheme="minorEastAsia"/>
          <w:sz w:val="22"/>
          <w:szCs w:val="22"/>
        </w:rPr>
        <w:t xml:space="preserve">SE performance gain </w:t>
      </w:r>
      <w:r w:rsidR="00D6550B">
        <w:rPr>
          <w:rFonts w:eastAsiaTheme="minorEastAsia"/>
          <w:sz w:val="22"/>
          <w:szCs w:val="22"/>
        </w:rPr>
        <w:t xml:space="preserve">of UL dense deployment over macro cell deployment </w:t>
      </w:r>
      <w:proofErr w:type="gramStart"/>
      <w:r w:rsidR="00B42185">
        <w:rPr>
          <w:rFonts w:eastAsiaTheme="minorEastAsia"/>
          <w:sz w:val="22"/>
          <w:szCs w:val="22"/>
        </w:rPr>
        <w:t>are</w:t>
      </w:r>
      <w:proofErr w:type="gramEnd"/>
      <w:r w:rsidR="00B42185">
        <w:rPr>
          <w:rFonts w:eastAsiaTheme="minorEastAsia"/>
          <w:sz w:val="22"/>
          <w:szCs w:val="22"/>
        </w:rPr>
        <w:t xml:space="preserve"> </w:t>
      </w:r>
      <w:r w:rsidR="00697E26">
        <w:rPr>
          <w:rFonts w:eastAsiaTheme="minorEastAsia"/>
          <w:sz w:val="22"/>
          <w:szCs w:val="22"/>
        </w:rPr>
        <w:t>shown in Fig.4</w:t>
      </w:r>
      <w:r w:rsidR="00020224">
        <w:rPr>
          <w:rFonts w:eastAsiaTheme="minorEastAsia"/>
          <w:sz w:val="22"/>
          <w:szCs w:val="22"/>
        </w:rPr>
        <w:t xml:space="preserve"> (a) and Fig.4 (b)</w:t>
      </w:r>
      <w:r w:rsidR="001429F0">
        <w:rPr>
          <w:rFonts w:eastAsiaTheme="minorEastAsia"/>
          <w:sz w:val="22"/>
          <w:szCs w:val="22"/>
        </w:rPr>
        <w:t>,</w:t>
      </w:r>
      <w:r w:rsidR="00020224">
        <w:rPr>
          <w:rFonts w:eastAsiaTheme="minorEastAsia"/>
          <w:sz w:val="22"/>
          <w:szCs w:val="22"/>
        </w:rPr>
        <w:t xml:space="preserve"> respectively.</w:t>
      </w:r>
      <w:r w:rsidR="001429F0">
        <w:rPr>
          <w:rFonts w:eastAsiaTheme="minorEastAsia"/>
          <w:sz w:val="22"/>
          <w:szCs w:val="22"/>
        </w:rPr>
        <w:t xml:space="preserve"> With the deployment of small UL RX points, the average SE </w:t>
      </w:r>
      <w:r w:rsidR="00BD25BB">
        <w:rPr>
          <w:rFonts w:eastAsiaTheme="minorEastAsia"/>
          <w:sz w:val="22"/>
          <w:szCs w:val="22"/>
        </w:rPr>
        <w:t>is</w:t>
      </w:r>
      <w:r w:rsidR="001429F0">
        <w:rPr>
          <w:rFonts w:eastAsiaTheme="minorEastAsia"/>
          <w:sz w:val="22"/>
          <w:szCs w:val="22"/>
        </w:rPr>
        <w:t xml:space="preserve"> largely improved by approximately 80%-160%. </w:t>
      </w:r>
      <w:r w:rsidR="00BC4176">
        <w:rPr>
          <w:rFonts w:eastAsiaTheme="minorEastAsia"/>
          <w:sz w:val="22"/>
          <w:szCs w:val="22"/>
        </w:rPr>
        <w:t>When the number of small UL RX points is 1</w:t>
      </w:r>
      <w:r w:rsidR="00B42185">
        <w:rPr>
          <w:rFonts w:eastAsiaTheme="minorEastAsia"/>
          <w:sz w:val="22"/>
          <w:szCs w:val="22"/>
        </w:rPr>
        <w:t xml:space="preserve"> to </w:t>
      </w:r>
      <w:r w:rsidR="00BC4176">
        <w:rPr>
          <w:rFonts w:eastAsiaTheme="minorEastAsia"/>
          <w:sz w:val="22"/>
          <w:szCs w:val="22"/>
        </w:rPr>
        <w:t xml:space="preserve">3, the </w:t>
      </w:r>
      <w:r w:rsidR="00BD25BB">
        <w:rPr>
          <w:rFonts w:eastAsiaTheme="minorEastAsia"/>
          <w:sz w:val="22"/>
          <w:szCs w:val="22"/>
        </w:rPr>
        <w:t xml:space="preserve">performance gain of </w:t>
      </w:r>
      <w:r w:rsidR="009C52D4">
        <w:rPr>
          <w:rFonts w:eastAsiaTheme="minorEastAsia"/>
          <w:sz w:val="22"/>
          <w:szCs w:val="22"/>
        </w:rPr>
        <w:t xml:space="preserve">edge </w:t>
      </w:r>
      <w:r w:rsidR="00BD25BB">
        <w:rPr>
          <w:rFonts w:eastAsiaTheme="minorEastAsia"/>
          <w:sz w:val="22"/>
          <w:szCs w:val="22"/>
        </w:rPr>
        <w:t>SE is also significant and larger than 20%. However, when the number of small UL RX points i</w:t>
      </w:r>
      <w:r w:rsidR="009C52D4">
        <w:rPr>
          <w:rFonts w:eastAsiaTheme="minorEastAsia"/>
          <w:sz w:val="22"/>
          <w:szCs w:val="22"/>
        </w:rPr>
        <w:t>s</w:t>
      </w:r>
      <w:r w:rsidR="00BD25BB">
        <w:rPr>
          <w:rFonts w:eastAsiaTheme="minorEastAsia"/>
          <w:sz w:val="22"/>
          <w:szCs w:val="22"/>
        </w:rPr>
        <w:t xml:space="preserve"> 4 which means dense deployment, the edge SE performance of Case1 is worse than </w:t>
      </w:r>
      <w:r w:rsidR="00B42185">
        <w:rPr>
          <w:rFonts w:eastAsiaTheme="minorEastAsia"/>
          <w:sz w:val="22"/>
          <w:szCs w:val="22"/>
        </w:rPr>
        <w:t xml:space="preserve">only </w:t>
      </w:r>
      <w:r w:rsidR="00BD25BB">
        <w:rPr>
          <w:rFonts w:eastAsiaTheme="minorEastAsia"/>
          <w:sz w:val="22"/>
          <w:szCs w:val="22"/>
        </w:rPr>
        <w:t xml:space="preserve">macro cell deployment due to </w:t>
      </w:r>
      <w:r w:rsidR="00B54810">
        <w:rPr>
          <w:rFonts w:eastAsiaTheme="minorEastAsia"/>
          <w:sz w:val="22"/>
          <w:szCs w:val="22"/>
        </w:rPr>
        <w:t>high</w:t>
      </w:r>
      <w:r w:rsidR="00BD25BB">
        <w:rPr>
          <w:rFonts w:eastAsiaTheme="minorEastAsia"/>
          <w:sz w:val="22"/>
          <w:szCs w:val="22"/>
        </w:rPr>
        <w:t xml:space="preserve"> interference caused by inaccurate TPC. </w:t>
      </w:r>
      <w:r w:rsidR="00B42185">
        <w:rPr>
          <w:rFonts w:eastAsiaTheme="minorEastAsia"/>
          <w:sz w:val="22"/>
          <w:szCs w:val="22"/>
        </w:rPr>
        <w:t xml:space="preserve">It is also noted that for Case 1, it is clear that the performance is not improved along with the increase of TRPs. Meanwhile, </w:t>
      </w:r>
      <w:r w:rsidR="00BD25BB">
        <w:rPr>
          <w:rFonts w:eastAsiaTheme="minorEastAsia"/>
          <w:sz w:val="22"/>
          <w:szCs w:val="22"/>
        </w:rPr>
        <w:t xml:space="preserve">after using enhanced PL method, Case2 could </w:t>
      </w:r>
      <w:r w:rsidR="00B42185">
        <w:rPr>
          <w:rFonts w:eastAsiaTheme="minorEastAsia"/>
          <w:sz w:val="22"/>
          <w:szCs w:val="22"/>
        </w:rPr>
        <w:t xml:space="preserve">still </w:t>
      </w:r>
      <w:r w:rsidR="00BD25BB">
        <w:rPr>
          <w:rFonts w:eastAsiaTheme="minorEastAsia"/>
          <w:sz w:val="22"/>
          <w:szCs w:val="22"/>
        </w:rPr>
        <w:t xml:space="preserve">achieve </w:t>
      </w:r>
      <w:r w:rsidR="00B42185">
        <w:rPr>
          <w:rFonts w:eastAsiaTheme="minorEastAsia"/>
          <w:sz w:val="22"/>
          <w:szCs w:val="22"/>
        </w:rPr>
        <w:t xml:space="preserve">better UL SE performance around cell edge, which results in </w:t>
      </w:r>
      <w:r w:rsidR="006709DA">
        <w:rPr>
          <w:rFonts w:eastAsiaTheme="minorEastAsia"/>
          <w:sz w:val="22"/>
          <w:szCs w:val="22"/>
        </w:rPr>
        <w:t>88% edge SE performance gain</w:t>
      </w:r>
      <w:r w:rsidR="009C52D4">
        <w:rPr>
          <w:rFonts w:eastAsiaTheme="minorEastAsia"/>
          <w:sz w:val="22"/>
          <w:szCs w:val="22"/>
        </w:rPr>
        <w:t xml:space="preserve"> over macro cell deployment</w:t>
      </w:r>
      <w:r w:rsidR="006709DA">
        <w:rPr>
          <w:rFonts w:eastAsiaTheme="minorEastAsia"/>
          <w:sz w:val="22"/>
          <w:szCs w:val="22"/>
        </w:rPr>
        <w:t>.</w:t>
      </w:r>
    </w:p>
    <w:p w14:paraId="32C80DC6" w14:textId="18132A03" w:rsidR="00764836" w:rsidRDefault="00150F70" w:rsidP="005C12E2">
      <w:pPr>
        <w:ind w:firstLineChars="100" w:firstLine="220"/>
        <w:jc w:val="center"/>
        <w:rPr>
          <w:rFonts w:eastAsiaTheme="minorEastAsia"/>
          <w:sz w:val="22"/>
          <w:szCs w:val="22"/>
        </w:rPr>
      </w:pPr>
      <w:r>
        <w:rPr>
          <w:rFonts w:eastAsiaTheme="minorEastAsia"/>
          <w:noProof/>
          <w:sz w:val="22"/>
          <w:szCs w:val="22"/>
        </w:rPr>
        <w:lastRenderedPageBreak/>
        <w:drawing>
          <wp:inline distT="0" distB="0" distL="0" distR="0" wp14:anchorId="0CC852A2" wp14:editId="2750294E">
            <wp:extent cx="2444527" cy="1494790"/>
            <wp:effectExtent l="0" t="0" r="0" b="0"/>
            <wp:docPr id="8806089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3183" cy="1500083"/>
                    </a:xfrm>
                    <a:prstGeom prst="rect">
                      <a:avLst/>
                    </a:prstGeom>
                    <a:noFill/>
                  </pic:spPr>
                </pic:pic>
              </a:graphicData>
            </a:graphic>
          </wp:inline>
        </w:drawing>
      </w:r>
      <w:r w:rsidR="005C12E2">
        <w:rPr>
          <w:rFonts w:eastAsiaTheme="minorEastAsia" w:hint="eastAsia"/>
          <w:sz w:val="22"/>
          <w:szCs w:val="22"/>
        </w:rPr>
        <w:t xml:space="preserve"> </w:t>
      </w:r>
      <w:r w:rsidR="005C12E2">
        <w:rPr>
          <w:rFonts w:eastAsiaTheme="minorEastAsia"/>
          <w:sz w:val="22"/>
          <w:szCs w:val="22"/>
        </w:rPr>
        <w:t xml:space="preserve">   </w:t>
      </w:r>
      <w:r w:rsidR="005C12E2">
        <w:rPr>
          <w:rFonts w:eastAsiaTheme="minorEastAsia"/>
          <w:noProof/>
          <w:sz w:val="22"/>
          <w:szCs w:val="22"/>
        </w:rPr>
        <w:drawing>
          <wp:inline distT="0" distB="0" distL="0" distR="0" wp14:anchorId="65E37A1D" wp14:editId="3BB00716">
            <wp:extent cx="2433637" cy="1488131"/>
            <wp:effectExtent l="0" t="0" r="5080" b="0"/>
            <wp:docPr id="78985717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0505" cy="1498445"/>
                    </a:xfrm>
                    <a:prstGeom prst="rect">
                      <a:avLst/>
                    </a:prstGeom>
                    <a:noFill/>
                  </pic:spPr>
                </pic:pic>
              </a:graphicData>
            </a:graphic>
          </wp:inline>
        </w:drawing>
      </w:r>
    </w:p>
    <w:p w14:paraId="0CB560DD" w14:textId="0B8757B3" w:rsidR="00764836" w:rsidRDefault="00764836" w:rsidP="005C12E2">
      <w:pPr>
        <w:jc w:val="center"/>
        <w:rPr>
          <w:rFonts w:eastAsiaTheme="minorEastAsia"/>
          <w:sz w:val="22"/>
          <w:szCs w:val="22"/>
        </w:rPr>
      </w:pPr>
      <w:r>
        <w:rPr>
          <w:rFonts w:eastAsiaTheme="minorEastAsia" w:hint="eastAsia"/>
          <w:sz w:val="22"/>
          <w:szCs w:val="22"/>
        </w:rPr>
        <w:t>F</w:t>
      </w:r>
      <w:r>
        <w:rPr>
          <w:rFonts w:eastAsiaTheme="minorEastAsia"/>
          <w:sz w:val="22"/>
          <w:szCs w:val="22"/>
        </w:rPr>
        <w:t>ig. 4 Average and edge SE performance gain</w:t>
      </w:r>
    </w:p>
    <w:p w14:paraId="16058825" w14:textId="77777777" w:rsidR="0093061C" w:rsidRDefault="0093061C" w:rsidP="00E83DA4">
      <w:pPr>
        <w:jc w:val="both"/>
        <w:rPr>
          <w:rFonts w:eastAsiaTheme="minorEastAsia"/>
          <w:sz w:val="22"/>
          <w:szCs w:val="22"/>
        </w:rPr>
      </w:pPr>
    </w:p>
    <w:p w14:paraId="50238F39" w14:textId="7BE29B05" w:rsidR="0093061C" w:rsidRPr="0093061C" w:rsidRDefault="0093061C" w:rsidP="009A23B4">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bservation 1</w:t>
      </w:r>
    </w:p>
    <w:p w14:paraId="7CD0B657" w14:textId="3D409785" w:rsidR="0093061C" w:rsidRDefault="0093061C" w:rsidP="009A23B4">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With the deployment of UL RX points, the performance gain over macro cell deployment is significant for both average SE performance (up to +160%) and edge SE performance (up to +88%).</w:t>
      </w:r>
    </w:p>
    <w:p w14:paraId="75704884" w14:textId="2E167776" w:rsidR="001073A0" w:rsidRDefault="001073A0" w:rsidP="009A23B4">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hint="eastAsia"/>
          <w:b/>
          <w:bCs/>
          <w:sz w:val="22"/>
          <w:szCs w:val="22"/>
        </w:rPr>
        <w:t>W</w:t>
      </w:r>
      <w:r>
        <w:rPr>
          <w:rFonts w:ascii="Times" w:eastAsiaTheme="minorEastAsia" w:hAnsi="Times" w:cs="Times"/>
          <w:b/>
          <w:bCs/>
          <w:sz w:val="22"/>
          <w:szCs w:val="22"/>
        </w:rPr>
        <w:t>ith the increased density of UL RX points, the performance of edge UEs degrades for Case1</w:t>
      </w:r>
      <w:r w:rsidR="003C2AD4">
        <w:rPr>
          <w:rFonts w:ascii="Times" w:eastAsiaTheme="minorEastAsia" w:hAnsi="Times" w:cs="Times"/>
          <w:b/>
          <w:bCs/>
          <w:sz w:val="22"/>
          <w:szCs w:val="22"/>
        </w:rPr>
        <w:t xml:space="preserve"> and is even worse than macro cell deployment when the number of UL RX points is 4. After using enhanced PL method, Case2 significantly improves the edge UEs performance</w:t>
      </w:r>
      <w:r w:rsidR="009A23B4">
        <w:rPr>
          <w:rFonts w:ascii="Times" w:eastAsiaTheme="minorEastAsia" w:hAnsi="Times" w:cs="Times"/>
          <w:b/>
          <w:bCs/>
          <w:sz w:val="22"/>
          <w:szCs w:val="22"/>
        </w:rPr>
        <w:t xml:space="preserve"> gain</w:t>
      </w:r>
      <w:r w:rsidR="00FB54D8">
        <w:rPr>
          <w:rFonts w:ascii="Times" w:eastAsiaTheme="minorEastAsia" w:hAnsi="Times" w:cs="Times"/>
          <w:b/>
          <w:bCs/>
          <w:sz w:val="22"/>
          <w:szCs w:val="22"/>
        </w:rPr>
        <w:t xml:space="preserve"> to up to 88%.</w:t>
      </w:r>
    </w:p>
    <w:p w14:paraId="5156115F" w14:textId="6BA94E16" w:rsidR="00DF0E0C" w:rsidRDefault="00AF70CB" w:rsidP="00E83DA4">
      <w:pPr>
        <w:jc w:val="both"/>
        <w:rPr>
          <w:rFonts w:eastAsiaTheme="minorEastAsia"/>
          <w:sz w:val="22"/>
          <w:szCs w:val="22"/>
        </w:rPr>
      </w:pPr>
      <w:r>
        <w:rPr>
          <w:rFonts w:eastAsiaTheme="minorEastAsia"/>
          <w:sz w:val="22"/>
          <w:szCs w:val="22"/>
        </w:rPr>
        <w:t>T</w:t>
      </w:r>
      <w:r w:rsidR="00DF0E0C">
        <w:rPr>
          <w:rFonts w:eastAsiaTheme="minorEastAsia"/>
          <w:sz w:val="22"/>
          <w:szCs w:val="22"/>
        </w:rPr>
        <w:t>he simulation results show that the deployment of UL RX points could improve both e</w:t>
      </w:r>
      <w:r w:rsidR="0093061C">
        <w:rPr>
          <w:rFonts w:eastAsiaTheme="minorEastAsia"/>
          <w:sz w:val="22"/>
          <w:szCs w:val="22"/>
        </w:rPr>
        <w:t xml:space="preserve">dge and average UEs performance. And the accurate PL or TPC is important to ensure the performance of edge UEs in </w:t>
      </w:r>
      <w:r w:rsidR="0070413C">
        <w:rPr>
          <w:rFonts w:eastAsiaTheme="minorEastAsia"/>
          <w:sz w:val="22"/>
          <w:szCs w:val="22"/>
        </w:rPr>
        <w:t xml:space="preserve">UL </w:t>
      </w:r>
      <w:r w:rsidR="0093061C">
        <w:rPr>
          <w:rFonts w:eastAsiaTheme="minorEastAsia"/>
          <w:sz w:val="22"/>
          <w:szCs w:val="22"/>
        </w:rPr>
        <w:t>dense deployment.</w:t>
      </w:r>
      <w:r>
        <w:rPr>
          <w:rFonts w:eastAsiaTheme="minorEastAsia"/>
          <w:sz w:val="22"/>
          <w:szCs w:val="22"/>
        </w:rPr>
        <w:t xml:space="preserve"> </w:t>
      </w:r>
      <w:r w:rsidR="00894B03">
        <w:rPr>
          <w:rFonts w:eastAsiaTheme="minorEastAsia"/>
          <w:sz w:val="22"/>
          <w:szCs w:val="22"/>
        </w:rPr>
        <w:t xml:space="preserve">Although the results are evaluated in FR1, we believe similar issue also exists in FR2. </w:t>
      </w:r>
      <w:r>
        <w:rPr>
          <w:rFonts w:eastAsiaTheme="minorEastAsia"/>
          <w:sz w:val="22"/>
          <w:szCs w:val="22"/>
        </w:rPr>
        <w:t xml:space="preserve">Thus, we </w:t>
      </w:r>
      <w:r w:rsidR="00894B03">
        <w:rPr>
          <w:rFonts w:eastAsiaTheme="minorEastAsia"/>
          <w:sz w:val="22"/>
          <w:szCs w:val="22"/>
        </w:rPr>
        <w:t>propose to study and specify the UL TPC enhancement for UL dense deployment.</w:t>
      </w:r>
    </w:p>
    <w:p w14:paraId="638805C3" w14:textId="124DE46F" w:rsidR="00B42185" w:rsidRDefault="00894B03" w:rsidP="00E83DA4">
      <w:pPr>
        <w:jc w:val="both"/>
        <w:rPr>
          <w:rFonts w:eastAsiaTheme="minorEastAsia"/>
          <w:sz w:val="22"/>
          <w:szCs w:val="22"/>
        </w:rPr>
      </w:pPr>
      <w:r>
        <w:rPr>
          <w:rFonts w:eastAsiaTheme="minorEastAsia" w:hint="eastAsia"/>
          <w:sz w:val="22"/>
          <w:szCs w:val="22"/>
        </w:rPr>
        <w:t>P</w:t>
      </w:r>
      <w:r>
        <w:rPr>
          <w:rFonts w:eastAsiaTheme="minorEastAsia"/>
          <w:sz w:val="22"/>
          <w:szCs w:val="22"/>
        </w:rPr>
        <w:t xml:space="preserve">eople may think there could be other </w:t>
      </w:r>
      <w:bookmarkStart w:id="3" w:name="_Hlk135211547"/>
      <w:r>
        <w:rPr>
          <w:rFonts w:eastAsiaTheme="minorEastAsia"/>
          <w:sz w:val="22"/>
          <w:szCs w:val="22"/>
        </w:rPr>
        <w:t>implementation method</w:t>
      </w:r>
      <w:r w:rsidR="00C52267">
        <w:rPr>
          <w:rFonts w:eastAsiaTheme="minorEastAsia"/>
          <w:sz w:val="22"/>
          <w:szCs w:val="22"/>
        </w:rPr>
        <w:t>s</w:t>
      </w:r>
      <w:bookmarkEnd w:id="3"/>
      <w:r>
        <w:rPr>
          <w:rFonts w:eastAsiaTheme="minorEastAsia"/>
          <w:sz w:val="22"/>
          <w:szCs w:val="22"/>
        </w:rPr>
        <w:t xml:space="preserve"> to resol</w:t>
      </w:r>
      <w:r w:rsidR="00C52267">
        <w:rPr>
          <w:rFonts w:eastAsiaTheme="minorEastAsia"/>
          <w:sz w:val="22"/>
          <w:szCs w:val="22"/>
        </w:rPr>
        <w:t>ve the issue on TPC</w:t>
      </w:r>
      <w:r w:rsidR="00B42185">
        <w:rPr>
          <w:rFonts w:eastAsiaTheme="minorEastAsia"/>
          <w:sz w:val="22"/>
          <w:szCs w:val="22"/>
        </w:rPr>
        <w:t>, however, at this stage we do not see any valid approach based on the existing specifications with possible implementation only</w:t>
      </w:r>
      <w:r w:rsidR="00C52267">
        <w:rPr>
          <w:rFonts w:eastAsiaTheme="minorEastAsia"/>
          <w:sz w:val="22"/>
          <w:szCs w:val="22"/>
        </w:rPr>
        <w:t xml:space="preserve">. </w:t>
      </w:r>
      <w:r w:rsidR="00B42185">
        <w:rPr>
          <w:rFonts w:eastAsiaTheme="minorEastAsia"/>
          <w:sz w:val="22"/>
          <w:szCs w:val="22"/>
        </w:rPr>
        <w:t xml:space="preserve">For example, in TPC equation there is a term determining the per-RB target power, which is composed of the sum of cell-specific nominal target power and UE-specific differential target power (i.e., </w:t>
      </w:r>
      <w:r w:rsidR="00B42185" w:rsidRPr="00FA3620">
        <w:rPr>
          <w:rFonts w:eastAsiaTheme="minorEastAsia"/>
          <w:i/>
          <w:iCs/>
          <w:sz w:val="22"/>
          <w:szCs w:val="22"/>
        </w:rPr>
        <w:t>p0</w:t>
      </w:r>
      <w:r w:rsidR="00B42185" w:rsidRPr="00FA3620">
        <w:rPr>
          <w:rFonts w:eastAsiaTheme="minorEastAsia"/>
          <w:sz w:val="22"/>
          <w:szCs w:val="22"/>
        </w:rPr>
        <w:t xml:space="preserve"> and/or </w:t>
      </w:r>
      <w:r w:rsidR="00B42185">
        <w:rPr>
          <w:rFonts w:eastAsiaTheme="minorEastAsia"/>
          <w:i/>
          <w:iCs/>
          <w:sz w:val="22"/>
          <w:szCs w:val="22"/>
        </w:rPr>
        <w:t>alpha</w:t>
      </w:r>
      <w:r w:rsidR="00B42185">
        <w:rPr>
          <w:rFonts w:eastAsiaTheme="minorEastAsia"/>
          <w:sz w:val="22"/>
          <w:szCs w:val="22"/>
        </w:rPr>
        <w:t xml:space="preserve">). There is also a feature of closed-loop power control, in which a DCI can indicate power adjustment dynamically. It can be argued that implementing </w:t>
      </w:r>
      <w:r w:rsidR="00B42185" w:rsidRPr="00FA3620">
        <w:rPr>
          <w:rFonts w:eastAsiaTheme="minorEastAsia"/>
          <w:i/>
          <w:iCs/>
          <w:sz w:val="22"/>
          <w:szCs w:val="22"/>
        </w:rPr>
        <w:t>p0</w:t>
      </w:r>
      <w:r w:rsidR="00B42185" w:rsidRPr="00FA3620">
        <w:rPr>
          <w:rFonts w:eastAsiaTheme="minorEastAsia"/>
          <w:sz w:val="22"/>
          <w:szCs w:val="22"/>
        </w:rPr>
        <w:t>/</w:t>
      </w:r>
      <w:r w:rsidR="00B42185">
        <w:rPr>
          <w:rFonts w:eastAsiaTheme="minorEastAsia"/>
          <w:i/>
          <w:iCs/>
          <w:sz w:val="22"/>
          <w:szCs w:val="22"/>
        </w:rPr>
        <w:t>alpha</w:t>
      </w:r>
      <w:r w:rsidR="00B42185">
        <w:rPr>
          <w:rFonts w:eastAsiaTheme="minorEastAsia"/>
          <w:sz w:val="22"/>
          <w:szCs w:val="22"/>
        </w:rPr>
        <w:t xml:space="preserve"> and/or closed-loop power control with a proper policy can resolve the issue. </w:t>
      </w:r>
    </w:p>
    <w:p w14:paraId="4B7C0A61" w14:textId="33730C02" w:rsidR="00E83DA4" w:rsidRDefault="00B42185" w:rsidP="00FA3620">
      <w:pPr>
        <w:jc w:val="both"/>
        <w:rPr>
          <w:rFonts w:ascii="Times New Roman" w:eastAsiaTheme="minorEastAsia" w:hAnsi="Times New Roman" w:cs="Times New Roman"/>
          <w:sz w:val="22"/>
          <w:szCs w:val="22"/>
        </w:rPr>
      </w:pPr>
      <w:r>
        <w:rPr>
          <w:rFonts w:eastAsiaTheme="minorEastAsia"/>
          <w:sz w:val="22"/>
          <w:szCs w:val="22"/>
        </w:rPr>
        <w:t xml:space="preserve">However, we do not think such approaches based on some legacy features work well. Firstly, we believe that these parameters have been utilized for other purposes already. One example is that NW may configure UEs requiring higher priority of their communication with larger </w:t>
      </w:r>
      <w:r w:rsidRPr="00FA3620">
        <w:rPr>
          <w:rFonts w:eastAsiaTheme="minorEastAsia"/>
          <w:i/>
          <w:iCs/>
          <w:sz w:val="22"/>
          <w:szCs w:val="22"/>
        </w:rPr>
        <w:t>p0</w:t>
      </w:r>
      <w:r>
        <w:rPr>
          <w:rFonts w:eastAsiaTheme="minorEastAsia"/>
          <w:sz w:val="22"/>
          <w:szCs w:val="22"/>
        </w:rPr>
        <w:t>. Therefore, if the legacy parameters have to be utilized for power adjustment toward</w:t>
      </w:r>
      <w:r w:rsidR="00017808">
        <w:rPr>
          <w:rFonts w:eastAsiaTheme="minorEastAsia"/>
          <w:sz w:val="22"/>
          <w:szCs w:val="22"/>
        </w:rPr>
        <w:t>s</w:t>
      </w:r>
      <w:r>
        <w:rPr>
          <w:rFonts w:eastAsiaTheme="minorEastAsia"/>
          <w:sz w:val="22"/>
          <w:szCs w:val="22"/>
        </w:rPr>
        <w:t xml:space="preserve"> UL RX points, NW needs to control those parameters based on multiple policies, which are completely different. It will make operations much more complex, or even worse, not achieve the purpose of UL performance improvements in some cases. Another point is that, when looking at the required power adjustment between </w:t>
      </w:r>
      <w:r w:rsidR="00017808">
        <w:rPr>
          <w:rFonts w:eastAsiaTheme="minorEastAsia"/>
          <w:sz w:val="22"/>
          <w:szCs w:val="22"/>
        </w:rPr>
        <w:t xml:space="preserve">macro </w:t>
      </w:r>
      <w:r>
        <w:rPr>
          <w:rFonts w:eastAsiaTheme="minorEastAsia"/>
          <w:sz w:val="22"/>
          <w:szCs w:val="22"/>
        </w:rPr>
        <w:t xml:space="preserve">cell and UL RX points, it is clear that the range of adjustments available for the legacy approaches is not sufficient. As shown in Fig.5 below, pathloss gap between ‘UE to macro cell’ and ‘UE to UL RX point’ is quite diverged, which is larger than 15 dB for 50% UEs. Given that the range of </w:t>
      </w:r>
      <w:r w:rsidRPr="00FA3620">
        <w:rPr>
          <w:rFonts w:eastAsiaTheme="minorEastAsia"/>
          <w:i/>
          <w:iCs/>
          <w:sz w:val="22"/>
          <w:szCs w:val="22"/>
        </w:rPr>
        <w:t>p0</w:t>
      </w:r>
      <w:r>
        <w:rPr>
          <w:rFonts w:eastAsiaTheme="minorEastAsia"/>
          <w:sz w:val="22"/>
          <w:szCs w:val="22"/>
        </w:rPr>
        <w:t xml:space="preserve"> is {-</w:t>
      </w:r>
      <w:proofErr w:type="gramStart"/>
      <w:r>
        <w:rPr>
          <w:rFonts w:eastAsiaTheme="minorEastAsia"/>
          <w:sz w:val="22"/>
          <w:szCs w:val="22"/>
        </w:rPr>
        <w:t>16..</w:t>
      </w:r>
      <w:proofErr w:type="gramEnd"/>
      <w:r>
        <w:rPr>
          <w:rFonts w:eastAsiaTheme="minorEastAsia"/>
          <w:sz w:val="22"/>
          <w:szCs w:val="22"/>
        </w:rPr>
        <w:t xml:space="preserve">15}, it is not possible to achieve the proper adjustment by </w:t>
      </w:r>
      <w:r w:rsidRPr="00FA3620">
        <w:rPr>
          <w:rFonts w:eastAsiaTheme="minorEastAsia"/>
          <w:i/>
          <w:iCs/>
          <w:sz w:val="22"/>
          <w:szCs w:val="22"/>
        </w:rPr>
        <w:t>p0</w:t>
      </w:r>
      <w:r>
        <w:rPr>
          <w:rFonts w:eastAsiaTheme="minorEastAsia"/>
          <w:sz w:val="22"/>
          <w:szCs w:val="22"/>
        </w:rPr>
        <w:t xml:space="preserve"> configuration only. It is not proper to use CL-PC only either since adjusting larger gap of pathloss requires more TPC commands, which eventually needs more frequent DCI indication </w:t>
      </w:r>
      <w:r w:rsidR="000876DF">
        <w:rPr>
          <w:rFonts w:eastAsiaTheme="minorEastAsia"/>
          <w:sz w:val="22"/>
          <w:szCs w:val="22"/>
        </w:rPr>
        <w:t xml:space="preserve">and large latency </w:t>
      </w:r>
      <w:r>
        <w:rPr>
          <w:rFonts w:eastAsiaTheme="minorEastAsia"/>
          <w:sz w:val="22"/>
          <w:szCs w:val="22"/>
        </w:rPr>
        <w:t xml:space="preserve">solely for CL-PC. </w:t>
      </w:r>
    </w:p>
    <w:p w14:paraId="40BDC0E3" w14:textId="50C8CB58" w:rsidR="00275806" w:rsidRDefault="00810094" w:rsidP="00810094">
      <w:pPr>
        <w:jc w:val="center"/>
        <w:rPr>
          <w:rFonts w:ascii="Times New Roman" w:eastAsiaTheme="minorEastAsia" w:hAnsi="Times New Roman" w:cs="Times New Roman"/>
          <w:sz w:val="22"/>
          <w:szCs w:val="22"/>
        </w:rPr>
      </w:pPr>
      <w:r>
        <w:rPr>
          <w:noProof/>
        </w:rPr>
        <w:lastRenderedPageBreak/>
        <w:drawing>
          <wp:inline distT="0" distB="0" distL="0" distR="0" wp14:anchorId="6DEF8271" wp14:editId="3F93D459">
            <wp:extent cx="2827762" cy="1990090"/>
            <wp:effectExtent l="0" t="0" r="0" b="0"/>
            <wp:docPr id="14681693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t="6222"/>
                    <a:stretch/>
                  </pic:blipFill>
                  <pic:spPr bwMode="auto">
                    <a:xfrm>
                      <a:off x="0" y="0"/>
                      <a:ext cx="2846817" cy="2003500"/>
                    </a:xfrm>
                    <a:prstGeom prst="rect">
                      <a:avLst/>
                    </a:prstGeom>
                    <a:noFill/>
                    <a:ln>
                      <a:noFill/>
                    </a:ln>
                    <a:extLst>
                      <a:ext uri="{53640926-AAD7-44D8-BBD7-CCE9431645EC}">
                        <a14:shadowObscured xmlns:a14="http://schemas.microsoft.com/office/drawing/2010/main"/>
                      </a:ext>
                    </a:extLst>
                  </pic:spPr>
                </pic:pic>
              </a:graphicData>
            </a:graphic>
          </wp:inline>
        </w:drawing>
      </w:r>
    </w:p>
    <w:p w14:paraId="6065985E" w14:textId="5CF67D5E" w:rsidR="00810094" w:rsidRDefault="00810094" w:rsidP="00810094">
      <w:pPr>
        <w:jc w:val="cente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Fig</w:t>
      </w:r>
      <w:r>
        <w:rPr>
          <w:rFonts w:ascii="Times New Roman" w:eastAsiaTheme="minorEastAsia" w:hAnsi="Times New Roman" w:cs="Times New Roman"/>
          <w:sz w:val="22"/>
          <w:szCs w:val="22"/>
        </w:rPr>
        <w:t>. 5 Pathloss gap</w:t>
      </w:r>
      <w:r w:rsidR="00887946">
        <w:rPr>
          <w:rFonts w:ascii="Times New Roman" w:eastAsiaTheme="minorEastAsia" w:hAnsi="Times New Roman" w:cs="Times New Roman"/>
          <w:sz w:val="22"/>
          <w:szCs w:val="22"/>
        </w:rPr>
        <w:t xml:space="preserve"> between ‘UE to macro cell’ and ‘UE to UL RX point’</w:t>
      </w:r>
    </w:p>
    <w:p w14:paraId="1D0B19C9" w14:textId="644480E3" w:rsidR="00275806" w:rsidRDefault="00275806" w:rsidP="00275806">
      <w:pPr>
        <w:rPr>
          <w:rFonts w:ascii="Times New Roman" w:eastAsiaTheme="minorEastAsia" w:hAnsi="Times New Roman" w:cs="Times New Roman"/>
          <w:sz w:val="22"/>
          <w:szCs w:val="22"/>
        </w:rPr>
      </w:pPr>
    </w:p>
    <w:p w14:paraId="405AF05A" w14:textId="127E658D" w:rsidR="00B42185" w:rsidRPr="0093061C" w:rsidRDefault="00B42185" w:rsidP="00B42185">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 xml:space="preserve">bservation </w:t>
      </w:r>
      <w:r>
        <w:rPr>
          <w:rFonts w:eastAsiaTheme="minorEastAsia"/>
          <w:b/>
          <w:bCs/>
          <w:sz w:val="22"/>
          <w:szCs w:val="22"/>
        </w:rPr>
        <w:t>2</w:t>
      </w:r>
    </w:p>
    <w:p w14:paraId="7BC37812" w14:textId="129C3264" w:rsidR="00B42185" w:rsidRDefault="00B42185" w:rsidP="00B42185">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In the deployment with multi</w:t>
      </w:r>
      <w:r w:rsidR="006C5049">
        <w:rPr>
          <w:rFonts w:ascii="Times" w:eastAsiaTheme="minorEastAsia" w:hAnsi="Times" w:cs="Times"/>
          <w:b/>
          <w:bCs/>
          <w:sz w:val="22"/>
          <w:szCs w:val="22"/>
        </w:rPr>
        <w:t>ple</w:t>
      </w:r>
      <w:r>
        <w:rPr>
          <w:rFonts w:ascii="Times" w:eastAsiaTheme="minorEastAsia" w:hAnsi="Times" w:cs="Times"/>
          <w:b/>
          <w:bCs/>
          <w:sz w:val="22"/>
          <w:szCs w:val="22"/>
        </w:rPr>
        <w:t xml:space="preserve"> </w:t>
      </w:r>
      <w:r w:rsidR="003C738A">
        <w:rPr>
          <w:rFonts w:ascii="Times" w:eastAsiaTheme="minorEastAsia" w:hAnsi="Times" w:cs="Times"/>
          <w:b/>
          <w:bCs/>
          <w:sz w:val="22"/>
          <w:szCs w:val="22"/>
        </w:rPr>
        <w:t xml:space="preserve">UL RX points </w:t>
      </w:r>
      <w:r>
        <w:rPr>
          <w:rFonts w:ascii="Times" w:eastAsiaTheme="minorEastAsia" w:hAnsi="Times" w:cs="Times"/>
          <w:b/>
          <w:bCs/>
          <w:sz w:val="22"/>
          <w:szCs w:val="22"/>
        </w:rPr>
        <w:t xml:space="preserve">in a macro cell, pathloss gap to different </w:t>
      </w:r>
      <w:r w:rsidR="00442C64">
        <w:rPr>
          <w:rFonts w:ascii="Times" w:eastAsiaTheme="minorEastAsia" w:hAnsi="Times" w:cs="Times"/>
          <w:b/>
          <w:bCs/>
          <w:sz w:val="22"/>
          <w:szCs w:val="22"/>
        </w:rPr>
        <w:t xml:space="preserve">RX points </w:t>
      </w:r>
      <w:r>
        <w:rPr>
          <w:rFonts w:ascii="Times" w:eastAsiaTheme="minorEastAsia" w:hAnsi="Times" w:cs="Times"/>
          <w:b/>
          <w:bCs/>
          <w:sz w:val="22"/>
          <w:szCs w:val="22"/>
        </w:rPr>
        <w:t xml:space="preserve">can exceed with 15 dB for 50% UEs. </w:t>
      </w:r>
    </w:p>
    <w:p w14:paraId="6717113E" w14:textId="0D45CF2B" w:rsidR="00B42185" w:rsidRDefault="00B42185" w:rsidP="00B42185">
      <w:pPr>
        <w:pStyle w:val="af"/>
        <w:numPr>
          <w:ilvl w:val="0"/>
          <w:numId w:val="64"/>
        </w:numPr>
        <w:spacing w:before="0" w:after="0"/>
        <w:ind w:firstLineChars="0"/>
        <w:jc w:val="both"/>
        <w:rPr>
          <w:rFonts w:ascii="Times" w:eastAsiaTheme="minorEastAsia" w:hAnsi="Times" w:cs="Times"/>
          <w:b/>
          <w:bCs/>
          <w:sz w:val="22"/>
          <w:szCs w:val="22"/>
        </w:rPr>
      </w:pPr>
      <w:r>
        <w:rPr>
          <w:rFonts w:ascii="Times" w:eastAsia="MS Mincho" w:hAnsi="Times" w:cs="Times" w:hint="eastAsia"/>
          <w:b/>
          <w:bCs/>
          <w:sz w:val="22"/>
          <w:szCs w:val="22"/>
          <w:lang w:eastAsia="ja-JP"/>
        </w:rPr>
        <w:t>N</w:t>
      </w:r>
      <w:r>
        <w:rPr>
          <w:rFonts w:ascii="Times" w:eastAsia="MS Mincho" w:hAnsi="Times" w:cs="Times"/>
          <w:b/>
          <w:bCs/>
          <w:sz w:val="22"/>
          <w:szCs w:val="22"/>
          <w:lang w:eastAsia="ja-JP"/>
        </w:rPr>
        <w:t>either p0/alpha adjustment nor TPC command for CL-PC is proper for adjustment of power gap</w:t>
      </w:r>
    </w:p>
    <w:p w14:paraId="33117A07" w14:textId="77777777" w:rsidR="00B42185" w:rsidRPr="00B42185" w:rsidRDefault="00B42185" w:rsidP="00275806">
      <w:pPr>
        <w:rPr>
          <w:rFonts w:ascii="Times New Roman" w:eastAsiaTheme="minorEastAsia" w:hAnsi="Times New Roman" w:cs="Times New Roman"/>
          <w:sz w:val="22"/>
          <w:szCs w:val="22"/>
        </w:rPr>
      </w:pPr>
    </w:p>
    <w:p w14:paraId="67CCDDE0" w14:textId="4352E466" w:rsidR="0011436B" w:rsidRDefault="00E55ADF" w:rsidP="00E55ADF">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addition</w:t>
      </w:r>
      <w:r w:rsidR="00D63AB5">
        <w:rPr>
          <w:rFonts w:eastAsiaTheme="minorEastAsia"/>
          <w:color w:val="212121"/>
          <w:sz w:val="22"/>
          <w:szCs w:val="22"/>
          <w:lang w:eastAsia="zh-CN"/>
        </w:rPr>
        <w:t xml:space="preserve"> to UL TPC enhancement, </w:t>
      </w:r>
      <w:r w:rsidR="00CB589B">
        <w:rPr>
          <w:rFonts w:eastAsiaTheme="minorEastAsia"/>
          <w:color w:val="212121"/>
          <w:sz w:val="22"/>
          <w:szCs w:val="22"/>
          <w:lang w:eastAsia="zh-CN"/>
        </w:rPr>
        <w:t>UL BM should be also studied. In FR2, beam correspondence is assumed</w:t>
      </w:r>
      <w:r w:rsidR="0011436B">
        <w:rPr>
          <w:rFonts w:eastAsiaTheme="minorEastAsia"/>
          <w:color w:val="212121"/>
          <w:sz w:val="22"/>
          <w:szCs w:val="22"/>
          <w:lang w:eastAsia="zh-CN"/>
        </w:rPr>
        <w:t xml:space="preserve"> at UE and best UL beam can be derived from DL BM. In UL dense deployment, without DL RS from the UL RX points, how to acquire</w:t>
      </w:r>
      <w:r w:rsidR="004B743B">
        <w:rPr>
          <w:rFonts w:eastAsiaTheme="minorEastAsia"/>
          <w:color w:val="212121"/>
          <w:sz w:val="22"/>
          <w:szCs w:val="22"/>
          <w:lang w:eastAsia="zh-CN"/>
        </w:rPr>
        <w:t xml:space="preserve"> the best UL beam</w:t>
      </w:r>
      <w:r w:rsidR="003E18BF">
        <w:rPr>
          <w:rFonts w:eastAsiaTheme="minorEastAsia"/>
          <w:color w:val="212121"/>
          <w:sz w:val="22"/>
          <w:szCs w:val="22"/>
          <w:lang w:eastAsia="zh-CN"/>
        </w:rPr>
        <w:t xml:space="preserve"> to UL RX point</w:t>
      </w:r>
      <w:r w:rsidR="004B743B">
        <w:rPr>
          <w:rFonts w:eastAsiaTheme="minorEastAsia"/>
          <w:color w:val="212121"/>
          <w:sz w:val="22"/>
          <w:szCs w:val="22"/>
          <w:lang w:eastAsia="zh-CN"/>
        </w:rPr>
        <w:t xml:space="preserve"> for </w:t>
      </w:r>
      <w:r w:rsidR="003E18BF">
        <w:rPr>
          <w:rFonts w:eastAsiaTheme="minorEastAsia"/>
          <w:color w:val="212121"/>
          <w:sz w:val="22"/>
          <w:szCs w:val="22"/>
          <w:lang w:eastAsia="zh-CN"/>
        </w:rPr>
        <w:t xml:space="preserve">a </w:t>
      </w:r>
      <w:r w:rsidR="004B743B">
        <w:rPr>
          <w:rFonts w:eastAsiaTheme="minorEastAsia"/>
          <w:color w:val="212121"/>
          <w:sz w:val="22"/>
          <w:szCs w:val="22"/>
          <w:lang w:eastAsia="zh-CN"/>
        </w:rPr>
        <w:t>UE with beam correspondence s</w:t>
      </w:r>
      <w:r w:rsidR="003E18BF">
        <w:rPr>
          <w:rFonts w:eastAsiaTheme="minorEastAsia"/>
          <w:color w:val="212121"/>
          <w:sz w:val="22"/>
          <w:szCs w:val="22"/>
          <w:lang w:eastAsia="zh-CN"/>
        </w:rPr>
        <w:t xml:space="preserve">hould be studied. </w:t>
      </w:r>
    </w:p>
    <w:p w14:paraId="7584DD3E" w14:textId="77777777" w:rsidR="00A256DE" w:rsidRDefault="00A256DE" w:rsidP="00E55ADF">
      <w:pPr>
        <w:pStyle w:val="x00text"/>
        <w:spacing w:before="60" w:after="60"/>
        <w:jc w:val="both"/>
        <w:rPr>
          <w:rFonts w:eastAsiaTheme="minorEastAsia"/>
          <w:color w:val="212121"/>
          <w:sz w:val="22"/>
          <w:szCs w:val="22"/>
          <w:lang w:eastAsia="zh-CN"/>
        </w:rPr>
      </w:pPr>
    </w:p>
    <w:p w14:paraId="07FFA494" w14:textId="0B4225E2" w:rsidR="00275806" w:rsidRPr="0093061C" w:rsidRDefault="00275806" w:rsidP="00275806">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1</w:t>
      </w:r>
    </w:p>
    <w:p w14:paraId="5127F84F" w14:textId="77777777" w:rsidR="00A256DE" w:rsidRDefault="00275806" w:rsidP="00275806">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Support UL dense deployment </w:t>
      </w:r>
      <w:r w:rsidR="00A256DE">
        <w:rPr>
          <w:rFonts w:ascii="Times" w:eastAsiaTheme="minorEastAsia" w:hAnsi="Times" w:cs="Times"/>
          <w:b/>
          <w:bCs/>
          <w:sz w:val="22"/>
          <w:szCs w:val="22"/>
        </w:rPr>
        <w:t>by studying the enhancements on UL TPC, UL BM, etc.</w:t>
      </w:r>
    </w:p>
    <w:p w14:paraId="675954B2" w14:textId="77777777" w:rsidR="00FA5F17" w:rsidRPr="00275806" w:rsidRDefault="00FA5F17" w:rsidP="0054416E">
      <w:pPr>
        <w:rPr>
          <w:rFonts w:eastAsiaTheme="minorEastAsia"/>
        </w:rPr>
      </w:pPr>
    </w:p>
    <w:p w14:paraId="07AB2EB9" w14:textId="08B76253" w:rsidR="00167315" w:rsidRDefault="00167315" w:rsidP="00E97313">
      <w:pPr>
        <w:pStyle w:val="31"/>
        <w:numPr>
          <w:ilvl w:val="2"/>
          <w:numId w:val="58"/>
        </w:numPr>
        <w:rPr>
          <w:lang w:eastAsia="ja-JP"/>
        </w:rPr>
      </w:pPr>
      <w:r>
        <w:rPr>
          <w:lang w:eastAsia="ja-JP"/>
        </w:rPr>
        <w:t xml:space="preserve">UL </w:t>
      </w:r>
      <w:proofErr w:type="spellStart"/>
      <w:r w:rsidR="0054416E">
        <w:rPr>
          <w:lang w:eastAsia="ja-JP"/>
        </w:rPr>
        <w:t>subband</w:t>
      </w:r>
      <w:proofErr w:type="spellEnd"/>
      <w:r w:rsidR="00022C78">
        <w:rPr>
          <w:lang w:eastAsia="ja-JP"/>
        </w:rPr>
        <w:t xml:space="preserve"> precoding</w:t>
      </w:r>
      <w:r w:rsidR="007E4E44">
        <w:rPr>
          <w:lang w:eastAsia="ja-JP"/>
        </w:rPr>
        <w:t xml:space="preserve"> for 8TX UE</w:t>
      </w:r>
    </w:p>
    <w:p w14:paraId="6320EDDA" w14:textId="0328EFD6" w:rsidR="0054416E" w:rsidRPr="009C52D4" w:rsidRDefault="003F0B99" w:rsidP="004A0D41">
      <w:pPr>
        <w:jc w:val="both"/>
        <w:rPr>
          <w:rFonts w:eastAsia="MS Mincho"/>
          <w:sz w:val="22"/>
          <w:szCs w:val="22"/>
          <w:lang w:eastAsia="ja-JP"/>
        </w:rPr>
      </w:pPr>
      <w:r w:rsidRPr="009C52D4">
        <w:rPr>
          <w:rFonts w:eastAsia="MS Mincho"/>
          <w:sz w:val="22"/>
          <w:szCs w:val="22"/>
          <w:lang w:eastAsia="ja-JP"/>
        </w:rPr>
        <w:t xml:space="preserve">UL </w:t>
      </w:r>
      <w:proofErr w:type="spellStart"/>
      <w:r w:rsidRPr="009C52D4">
        <w:rPr>
          <w:rFonts w:eastAsia="MS Mincho"/>
          <w:sz w:val="22"/>
          <w:szCs w:val="22"/>
          <w:lang w:eastAsia="ja-JP"/>
        </w:rPr>
        <w:t>subband</w:t>
      </w:r>
      <w:proofErr w:type="spellEnd"/>
      <w:r w:rsidRPr="009C52D4">
        <w:rPr>
          <w:rFonts w:eastAsia="MS Mincho"/>
          <w:sz w:val="22"/>
          <w:szCs w:val="22"/>
          <w:lang w:eastAsia="ja-JP"/>
        </w:rPr>
        <w:t xml:space="preserve"> precoding has been discussed </w:t>
      </w:r>
      <w:r w:rsidR="00C4519A">
        <w:rPr>
          <w:rFonts w:eastAsia="MS Mincho"/>
          <w:sz w:val="22"/>
          <w:szCs w:val="22"/>
          <w:lang w:eastAsia="ja-JP"/>
        </w:rPr>
        <w:t>as a candidate objective for</w:t>
      </w:r>
      <w:r w:rsidRPr="009C52D4">
        <w:rPr>
          <w:rFonts w:eastAsia="MS Mincho"/>
          <w:sz w:val="22"/>
          <w:szCs w:val="22"/>
          <w:lang w:eastAsia="ja-JP"/>
        </w:rPr>
        <w:t xml:space="preserve"> previous releases. </w:t>
      </w:r>
      <w:r w:rsidR="00C4519A">
        <w:rPr>
          <w:rFonts w:eastAsia="MS Mincho"/>
          <w:sz w:val="22"/>
          <w:szCs w:val="22"/>
          <w:lang w:eastAsia="ja-JP"/>
        </w:rPr>
        <w:t>However, given</w:t>
      </w:r>
      <w:r w:rsidRPr="009C52D4">
        <w:rPr>
          <w:rFonts w:eastAsia="MS Mincho"/>
          <w:sz w:val="22"/>
          <w:szCs w:val="22"/>
          <w:lang w:eastAsia="ja-JP"/>
        </w:rPr>
        <w:t xml:space="preserve"> the performance gain is limited for </w:t>
      </w:r>
      <w:r w:rsidR="00C4519A">
        <w:rPr>
          <w:rFonts w:eastAsia="MS Mincho"/>
          <w:sz w:val="22"/>
          <w:szCs w:val="22"/>
          <w:lang w:eastAsia="ja-JP"/>
        </w:rPr>
        <w:t xml:space="preserve">legacy </w:t>
      </w:r>
      <w:r w:rsidRPr="009C52D4">
        <w:rPr>
          <w:rFonts w:eastAsia="MS Mincho"/>
          <w:sz w:val="22"/>
          <w:szCs w:val="22"/>
          <w:lang w:eastAsia="ja-JP"/>
        </w:rPr>
        <w:t>2TX/4TX UEs</w:t>
      </w:r>
      <w:r w:rsidR="00C4519A">
        <w:rPr>
          <w:rFonts w:eastAsia="MS Mincho"/>
          <w:sz w:val="22"/>
          <w:szCs w:val="22"/>
          <w:lang w:eastAsia="ja-JP"/>
        </w:rPr>
        <w:t>, it was not adopted</w:t>
      </w:r>
      <w:r w:rsidR="002F3AD6" w:rsidRPr="009C52D4">
        <w:rPr>
          <w:rFonts w:eastAsia="MS Mincho"/>
          <w:sz w:val="22"/>
          <w:szCs w:val="22"/>
          <w:lang w:eastAsia="ja-JP"/>
        </w:rPr>
        <w:t xml:space="preserve">. In Rel-18, 8TX UE has been supported. Thus, it is worthy of revisiting </w:t>
      </w:r>
      <w:r w:rsidR="00BE1BCF" w:rsidRPr="009C52D4">
        <w:rPr>
          <w:rFonts w:eastAsia="MS Mincho"/>
          <w:sz w:val="22"/>
          <w:szCs w:val="22"/>
          <w:lang w:eastAsia="ja-JP"/>
        </w:rPr>
        <w:t xml:space="preserve">this feature for </w:t>
      </w:r>
      <w:r w:rsidR="00C4519A">
        <w:rPr>
          <w:rFonts w:eastAsia="MS Mincho"/>
          <w:sz w:val="22"/>
          <w:szCs w:val="22"/>
          <w:lang w:eastAsia="ja-JP"/>
        </w:rPr>
        <w:t xml:space="preserve">8TX </w:t>
      </w:r>
      <w:r w:rsidR="00BE1BCF" w:rsidRPr="009C52D4">
        <w:rPr>
          <w:rFonts w:eastAsia="MS Mincho"/>
          <w:sz w:val="22"/>
          <w:szCs w:val="22"/>
          <w:lang w:eastAsia="ja-JP"/>
        </w:rPr>
        <w:t>UEs</w:t>
      </w:r>
      <w:r w:rsidR="00C4519A">
        <w:rPr>
          <w:rFonts w:eastAsia="MS Mincho"/>
          <w:sz w:val="22"/>
          <w:szCs w:val="22"/>
          <w:lang w:eastAsia="ja-JP"/>
        </w:rPr>
        <w:t xml:space="preserve"> (assumed to be </w:t>
      </w:r>
      <w:r w:rsidR="00C4519A" w:rsidRPr="009C52D4">
        <w:rPr>
          <w:rFonts w:eastAsia="MS Mincho"/>
          <w:sz w:val="22"/>
          <w:szCs w:val="22"/>
          <w:lang w:eastAsia="ja-JP"/>
        </w:rPr>
        <w:t>CPE-like</w:t>
      </w:r>
      <w:r w:rsidR="00C4519A">
        <w:rPr>
          <w:rFonts w:eastAsia="MS Mincho"/>
          <w:sz w:val="22"/>
          <w:szCs w:val="22"/>
          <w:lang w:eastAsia="ja-JP"/>
        </w:rPr>
        <w:t xml:space="preserve"> implementation)</w:t>
      </w:r>
      <w:r w:rsidR="00BE1BCF" w:rsidRPr="009C52D4">
        <w:rPr>
          <w:rFonts w:eastAsia="MS Mincho"/>
          <w:sz w:val="22"/>
          <w:szCs w:val="22"/>
          <w:lang w:eastAsia="ja-JP"/>
        </w:rPr>
        <w:t xml:space="preserve"> </w:t>
      </w:r>
      <w:r w:rsidR="006E3624" w:rsidRPr="009C52D4">
        <w:rPr>
          <w:rFonts w:eastAsia="MS Mincho"/>
          <w:sz w:val="22"/>
          <w:szCs w:val="22"/>
          <w:lang w:eastAsia="ja-JP"/>
        </w:rPr>
        <w:t>to further exploit the UL</w:t>
      </w:r>
      <w:r w:rsidR="00E11BE8" w:rsidRPr="009C52D4">
        <w:rPr>
          <w:rFonts w:eastAsia="MS Mincho"/>
          <w:sz w:val="22"/>
          <w:szCs w:val="22"/>
          <w:lang w:eastAsia="ja-JP"/>
        </w:rPr>
        <w:t xml:space="preserve"> performance</w:t>
      </w:r>
      <w:r w:rsidR="002D6453" w:rsidRPr="009C52D4">
        <w:rPr>
          <w:rFonts w:eastAsia="MS Mincho"/>
          <w:sz w:val="22"/>
          <w:szCs w:val="22"/>
          <w:lang w:eastAsia="ja-JP"/>
        </w:rPr>
        <w:t xml:space="preserve"> gain</w:t>
      </w:r>
      <w:r w:rsidR="00E11BE8" w:rsidRPr="009C52D4">
        <w:rPr>
          <w:rFonts w:eastAsia="MS Mincho"/>
          <w:sz w:val="22"/>
          <w:szCs w:val="22"/>
          <w:lang w:eastAsia="ja-JP"/>
        </w:rPr>
        <w:t xml:space="preserve"> brought by large number of TX antennas.</w:t>
      </w:r>
    </w:p>
    <w:p w14:paraId="31C3F6B5" w14:textId="37A9FA8E" w:rsidR="00E11BE8" w:rsidRPr="009C52D4" w:rsidRDefault="0091007B" w:rsidP="004A0D41">
      <w:pPr>
        <w:jc w:val="both"/>
        <w:rPr>
          <w:rFonts w:eastAsiaTheme="minorEastAsia"/>
          <w:sz w:val="22"/>
          <w:szCs w:val="22"/>
        </w:rPr>
      </w:pPr>
      <w:r w:rsidRPr="009C52D4">
        <w:rPr>
          <w:rFonts w:eastAsiaTheme="minorEastAsia" w:hint="eastAsia"/>
          <w:sz w:val="22"/>
          <w:szCs w:val="22"/>
        </w:rPr>
        <w:t>S</w:t>
      </w:r>
      <w:r w:rsidRPr="009C52D4">
        <w:rPr>
          <w:rFonts w:eastAsiaTheme="minorEastAsia"/>
          <w:sz w:val="22"/>
          <w:szCs w:val="22"/>
        </w:rPr>
        <w:t xml:space="preserve">ystem level simulation is conducted to evaluate the performance of UL </w:t>
      </w:r>
      <w:proofErr w:type="spellStart"/>
      <w:r w:rsidRPr="009C52D4">
        <w:rPr>
          <w:rFonts w:eastAsiaTheme="minorEastAsia"/>
          <w:sz w:val="22"/>
          <w:szCs w:val="22"/>
        </w:rPr>
        <w:t>subband</w:t>
      </w:r>
      <w:proofErr w:type="spellEnd"/>
      <w:r w:rsidRPr="009C52D4">
        <w:rPr>
          <w:rFonts w:eastAsiaTheme="minorEastAsia"/>
          <w:sz w:val="22"/>
          <w:szCs w:val="22"/>
        </w:rPr>
        <w:t xml:space="preserve"> precoding. </w:t>
      </w:r>
      <w:r w:rsidR="00D33499" w:rsidRPr="009C52D4">
        <w:rPr>
          <w:rFonts w:eastAsiaTheme="minorEastAsia"/>
          <w:sz w:val="22"/>
          <w:szCs w:val="22"/>
        </w:rPr>
        <w:t xml:space="preserve">Both CB-based </w:t>
      </w:r>
      <w:r w:rsidR="00455E63" w:rsidRPr="009C52D4">
        <w:rPr>
          <w:rFonts w:eastAsiaTheme="minorEastAsia"/>
          <w:sz w:val="22"/>
          <w:szCs w:val="22"/>
        </w:rPr>
        <w:t xml:space="preserve">and non-CB-based UL transmissions are evaluated. </w:t>
      </w:r>
      <w:r w:rsidR="00C632D7" w:rsidRPr="009C52D4">
        <w:rPr>
          <w:rFonts w:eastAsiaTheme="minorEastAsia"/>
          <w:sz w:val="22"/>
          <w:szCs w:val="22"/>
        </w:rPr>
        <w:t>The simulation assumptions are shown in Table A-2</w:t>
      </w:r>
      <w:r w:rsidR="009C52D4">
        <w:rPr>
          <w:rFonts w:eastAsiaTheme="minorEastAsia"/>
          <w:sz w:val="22"/>
          <w:szCs w:val="22"/>
        </w:rPr>
        <w:t xml:space="preserve"> in appendix</w:t>
      </w:r>
      <w:r w:rsidR="00C632D7" w:rsidRPr="009C52D4">
        <w:rPr>
          <w:rFonts w:eastAsiaTheme="minorEastAsia"/>
          <w:sz w:val="22"/>
          <w:szCs w:val="22"/>
        </w:rPr>
        <w:t xml:space="preserve">. </w:t>
      </w:r>
      <w:r w:rsidR="00CF4F50" w:rsidRPr="009C52D4">
        <w:rPr>
          <w:rFonts w:eastAsiaTheme="minorEastAsia"/>
          <w:sz w:val="22"/>
          <w:szCs w:val="22"/>
        </w:rPr>
        <w:t>The 50%-</w:t>
      </w:r>
      <w:proofErr w:type="spellStart"/>
      <w:r w:rsidR="00CF4F50" w:rsidRPr="009C52D4">
        <w:rPr>
          <w:rFonts w:eastAsiaTheme="minorEastAsia"/>
          <w:sz w:val="22"/>
          <w:szCs w:val="22"/>
        </w:rPr>
        <w:t>ile</w:t>
      </w:r>
      <w:proofErr w:type="spellEnd"/>
      <w:r w:rsidR="00CF4F50" w:rsidRPr="009C52D4">
        <w:rPr>
          <w:rFonts w:eastAsiaTheme="minorEastAsia"/>
          <w:sz w:val="22"/>
          <w:szCs w:val="22"/>
        </w:rPr>
        <w:t xml:space="preserve"> UE throughput gain and 95</w:t>
      </w:r>
      <w:r w:rsidR="004A0D41" w:rsidRPr="009C52D4">
        <w:rPr>
          <w:rFonts w:eastAsiaTheme="minorEastAsia"/>
          <w:sz w:val="22"/>
          <w:szCs w:val="22"/>
        </w:rPr>
        <w:t>%</w:t>
      </w:r>
      <w:r w:rsidR="00CF4F50" w:rsidRPr="009C52D4">
        <w:rPr>
          <w:rFonts w:eastAsiaTheme="minorEastAsia"/>
          <w:sz w:val="22"/>
          <w:szCs w:val="22"/>
        </w:rPr>
        <w:t>-</w:t>
      </w:r>
      <w:proofErr w:type="spellStart"/>
      <w:r w:rsidR="00CF4F50" w:rsidRPr="009C52D4">
        <w:rPr>
          <w:rFonts w:eastAsiaTheme="minorEastAsia"/>
          <w:sz w:val="22"/>
          <w:szCs w:val="22"/>
        </w:rPr>
        <w:t>ile</w:t>
      </w:r>
      <w:proofErr w:type="spellEnd"/>
      <w:r w:rsidR="00CF4F50" w:rsidRPr="009C52D4">
        <w:rPr>
          <w:rFonts w:eastAsiaTheme="minorEastAsia"/>
          <w:sz w:val="22"/>
          <w:szCs w:val="22"/>
        </w:rPr>
        <w:t xml:space="preserve"> UE throughput gain </w:t>
      </w:r>
      <w:r w:rsidR="009D142A" w:rsidRPr="009C52D4">
        <w:rPr>
          <w:rFonts w:eastAsiaTheme="minorEastAsia"/>
          <w:sz w:val="22"/>
          <w:szCs w:val="22"/>
        </w:rPr>
        <w:t xml:space="preserve">of UL </w:t>
      </w:r>
      <w:proofErr w:type="spellStart"/>
      <w:r w:rsidR="009D142A" w:rsidRPr="009C52D4">
        <w:rPr>
          <w:rFonts w:eastAsiaTheme="minorEastAsia"/>
          <w:sz w:val="22"/>
          <w:szCs w:val="22"/>
        </w:rPr>
        <w:t>subband</w:t>
      </w:r>
      <w:proofErr w:type="spellEnd"/>
      <w:r w:rsidR="009D142A" w:rsidRPr="009C52D4">
        <w:rPr>
          <w:rFonts w:eastAsiaTheme="minorEastAsia"/>
          <w:sz w:val="22"/>
          <w:szCs w:val="22"/>
        </w:rPr>
        <w:t xml:space="preserve"> precoding over UL wideband precoding </w:t>
      </w:r>
      <w:r w:rsidR="00CF4F50" w:rsidRPr="009C52D4">
        <w:rPr>
          <w:rFonts w:eastAsiaTheme="minorEastAsia"/>
          <w:sz w:val="22"/>
          <w:szCs w:val="22"/>
        </w:rPr>
        <w:t>are shown in Fig. 6 (a) and Fig. 6 (b), respectively</w:t>
      </w:r>
      <w:r w:rsidR="00BB040F" w:rsidRPr="009C52D4">
        <w:rPr>
          <w:rFonts w:eastAsiaTheme="minorEastAsia"/>
          <w:sz w:val="22"/>
          <w:szCs w:val="22"/>
        </w:rPr>
        <w:t xml:space="preserve">, with the assumption of 50 </w:t>
      </w:r>
      <w:proofErr w:type="spellStart"/>
      <w:r w:rsidR="00BB040F" w:rsidRPr="009C52D4">
        <w:rPr>
          <w:rFonts w:eastAsiaTheme="minorEastAsia"/>
          <w:sz w:val="22"/>
          <w:szCs w:val="22"/>
        </w:rPr>
        <w:t>subband</w:t>
      </w:r>
      <w:r w:rsidR="009D142A" w:rsidRPr="009C52D4">
        <w:rPr>
          <w:rFonts w:eastAsiaTheme="minorEastAsia"/>
          <w:sz w:val="22"/>
          <w:szCs w:val="22"/>
        </w:rPr>
        <w:t>s</w:t>
      </w:r>
      <w:proofErr w:type="spellEnd"/>
      <w:r w:rsidR="00BB040F" w:rsidRPr="009C52D4">
        <w:rPr>
          <w:rFonts w:eastAsiaTheme="minorEastAsia"/>
          <w:sz w:val="22"/>
          <w:szCs w:val="22"/>
        </w:rPr>
        <w:t xml:space="preserve"> for the whole UL bandwidth.</w:t>
      </w:r>
      <w:r w:rsidR="00ED5F51" w:rsidRPr="009C52D4">
        <w:rPr>
          <w:rFonts w:eastAsiaTheme="minorEastAsia"/>
          <w:sz w:val="22"/>
          <w:szCs w:val="22"/>
        </w:rPr>
        <w:t xml:space="preserve"> Based on Fig. 6, we have following observations.</w:t>
      </w:r>
    </w:p>
    <w:p w14:paraId="589D217D" w14:textId="77777777" w:rsidR="00ED5F51" w:rsidRDefault="00ED5F51" w:rsidP="0054416E">
      <w:pPr>
        <w:rPr>
          <w:rFonts w:eastAsiaTheme="minorEastAsia"/>
        </w:rPr>
      </w:pPr>
    </w:p>
    <w:p w14:paraId="1AC44E98" w14:textId="141F37B7" w:rsidR="00ED5F51" w:rsidRPr="0093061C" w:rsidRDefault="00ED5F51" w:rsidP="00ED5F51">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 xml:space="preserve">bservation </w:t>
      </w:r>
      <w:r w:rsidR="00B42185">
        <w:rPr>
          <w:rFonts w:eastAsiaTheme="minorEastAsia"/>
          <w:b/>
          <w:bCs/>
          <w:sz w:val="22"/>
          <w:szCs w:val="22"/>
        </w:rPr>
        <w:t>3</w:t>
      </w:r>
    </w:p>
    <w:p w14:paraId="7807D018" w14:textId="5E7FA51B" w:rsidR="00ED5F51" w:rsidRDefault="00AF3498" w:rsidP="00ED5F51">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The range of performance gain of UL </w:t>
      </w:r>
      <w:proofErr w:type="spellStart"/>
      <w:r>
        <w:rPr>
          <w:rFonts w:ascii="Times" w:eastAsiaTheme="minorEastAsia" w:hAnsi="Times" w:cs="Times"/>
          <w:b/>
          <w:bCs/>
          <w:sz w:val="22"/>
          <w:szCs w:val="22"/>
        </w:rPr>
        <w:t>subband</w:t>
      </w:r>
      <w:proofErr w:type="spellEnd"/>
      <w:r>
        <w:rPr>
          <w:rFonts w:ascii="Times" w:eastAsiaTheme="minorEastAsia" w:hAnsi="Times" w:cs="Times"/>
          <w:b/>
          <w:bCs/>
          <w:sz w:val="22"/>
          <w:szCs w:val="22"/>
        </w:rPr>
        <w:t xml:space="preserve"> precoding is 5.5%-14.0% for 50%-</w:t>
      </w:r>
      <w:proofErr w:type="spellStart"/>
      <w:r>
        <w:rPr>
          <w:rFonts w:ascii="Times" w:eastAsiaTheme="minorEastAsia" w:hAnsi="Times" w:cs="Times"/>
          <w:b/>
          <w:bCs/>
          <w:sz w:val="22"/>
          <w:szCs w:val="22"/>
        </w:rPr>
        <w:t>ile</w:t>
      </w:r>
      <w:proofErr w:type="spellEnd"/>
      <w:r>
        <w:rPr>
          <w:rFonts w:ascii="Times" w:eastAsiaTheme="minorEastAsia" w:hAnsi="Times" w:cs="Times"/>
          <w:b/>
          <w:bCs/>
          <w:sz w:val="22"/>
          <w:szCs w:val="22"/>
        </w:rPr>
        <w:t xml:space="preserve"> UE, and 4.4%-</w:t>
      </w:r>
      <w:r w:rsidR="00EE6646">
        <w:rPr>
          <w:rFonts w:ascii="Times" w:eastAsiaTheme="minorEastAsia" w:hAnsi="Times" w:cs="Times"/>
          <w:b/>
          <w:bCs/>
          <w:sz w:val="22"/>
          <w:szCs w:val="22"/>
        </w:rPr>
        <w:t>14.5% for 95%-</w:t>
      </w:r>
      <w:proofErr w:type="spellStart"/>
      <w:r w:rsidR="00EE6646">
        <w:rPr>
          <w:rFonts w:ascii="Times" w:eastAsiaTheme="minorEastAsia" w:hAnsi="Times" w:cs="Times"/>
          <w:b/>
          <w:bCs/>
          <w:sz w:val="22"/>
          <w:szCs w:val="22"/>
        </w:rPr>
        <w:t>ile</w:t>
      </w:r>
      <w:proofErr w:type="spellEnd"/>
      <w:r w:rsidR="00EE6646">
        <w:rPr>
          <w:rFonts w:ascii="Times" w:eastAsiaTheme="minorEastAsia" w:hAnsi="Times" w:cs="Times"/>
          <w:b/>
          <w:bCs/>
          <w:sz w:val="22"/>
          <w:szCs w:val="22"/>
        </w:rPr>
        <w:t xml:space="preserve"> UE.</w:t>
      </w:r>
      <w:r>
        <w:rPr>
          <w:rFonts w:ascii="Times" w:eastAsiaTheme="minorEastAsia" w:hAnsi="Times" w:cs="Times"/>
          <w:b/>
          <w:bCs/>
          <w:sz w:val="22"/>
          <w:szCs w:val="22"/>
        </w:rPr>
        <w:t xml:space="preserve"> </w:t>
      </w:r>
    </w:p>
    <w:p w14:paraId="7FD147A0" w14:textId="3C0D0B31" w:rsidR="005460E8" w:rsidRDefault="005460E8" w:rsidP="00ED5F51">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hint="eastAsia"/>
          <w:b/>
          <w:bCs/>
          <w:sz w:val="22"/>
          <w:szCs w:val="22"/>
        </w:rPr>
        <w:t>F</w:t>
      </w:r>
      <w:r>
        <w:rPr>
          <w:rFonts w:ascii="Times" w:eastAsiaTheme="minorEastAsia" w:hAnsi="Times" w:cs="Times"/>
          <w:b/>
          <w:bCs/>
          <w:sz w:val="22"/>
          <w:szCs w:val="22"/>
        </w:rPr>
        <w:t>or non-CB-based UL transmission,</w:t>
      </w:r>
      <w:r w:rsidR="00C632D7">
        <w:rPr>
          <w:rFonts w:ascii="Times" w:eastAsiaTheme="minorEastAsia" w:hAnsi="Times" w:cs="Times"/>
          <w:b/>
          <w:bCs/>
          <w:sz w:val="22"/>
          <w:szCs w:val="22"/>
        </w:rPr>
        <w:t xml:space="preserve"> the</w:t>
      </w:r>
      <w:r>
        <w:rPr>
          <w:rFonts w:ascii="Times" w:eastAsiaTheme="minorEastAsia" w:hAnsi="Times" w:cs="Times"/>
          <w:b/>
          <w:bCs/>
          <w:sz w:val="22"/>
          <w:szCs w:val="22"/>
        </w:rPr>
        <w:t xml:space="preserve"> performance gain</w:t>
      </w:r>
      <w:r w:rsidR="00C632D7">
        <w:rPr>
          <w:rFonts w:ascii="Times" w:eastAsiaTheme="minorEastAsia" w:hAnsi="Times" w:cs="Times"/>
          <w:b/>
          <w:bCs/>
          <w:sz w:val="22"/>
          <w:szCs w:val="22"/>
        </w:rPr>
        <w:t xml:space="preserve"> is larger for 8TX UE than 4TX UE.</w:t>
      </w:r>
    </w:p>
    <w:p w14:paraId="461F878A" w14:textId="03C92B24" w:rsidR="00BB040F" w:rsidRDefault="009D142A" w:rsidP="00C632D7">
      <w:pPr>
        <w:jc w:val="center"/>
        <w:rPr>
          <w:rFonts w:eastAsiaTheme="minorEastAsia"/>
        </w:rPr>
      </w:pPr>
      <w:r>
        <w:rPr>
          <w:rFonts w:eastAsiaTheme="minorEastAsia"/>
          <w:noProof/>
        </w:rPr>
        <w:lastRenderedPageBreak/>
        <w:drawing>
          <wp:inline distT="0" distB="0" distL="0" distR="0" wp14:anchorId="7CA4D57A" wp14:editId="37BB3B4F">
            <wp:extent cx="3043517" cy="1766260"/>
            <wp:effectExtent l="0" t="0" r="5080" b="0"/>
            <wp:docPr id="12017440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9184" cy="1775352"/>
                    </a:xfrm>
                    <a:prstGeom prst="rect">
                      <a:avLst/>
                    </a:prstGeom>
                    <a:noFill/>
                  </pic:spPr>
                </pic:pic>
              </a:graphicData>
            </a:graphic>
          </wp:inline>
        </w:drawing>
      </w:r>
      <w:r>
        <w:rPr>
          <w:rFonts w:eastAsiaTheme="minorEastAsia"/>
          <w:noProof/>
        </w:rPr>
        <w:drawing>
          <wp:inline distT="0" distB="0" distL="0" distR="0" wp14:anchorId="1213BD85" wp14:editId="72787323">
            <wp:extent cx="2923544" cy="1803100"/>
            <wp:effectExtent l="0" t="0" r="0" b="0"/>
            <wp:docPr id="3600687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47375" cy="1817798"/>
                    </a:xfrm>
                    <a:prstGeom prst="rect">
                      <a:avLst/>
                    </a:prstGeom>
                    <a:noFill/>
                  </pic:spPr>
                </pic:pic>
              </a:graphicData>
            </a:graphic>
          </wp:inline>
        </w:drawing>
      </w:r>
    </w:p>
    <w:p w14:paraId="3E5BB2B1" w14:textId="09F5A855" w:rsidR="009D142A" w:rsidRDefault="009D142A" w:rsidP="009D142A">
      <w:pPr>
        <w:jc w:val="center"/>
        <w:rPr>
          <w:rFonts w:eastAsiaTheme="minorEastAsia"/>
          <w:sz w:val="22"/>
          <w:szCs w:val="22"/>
        </w:rPr>
      </w:pPr>
      <w:r>
        <w:rPr>
          <w:rFonts w:eastAsiaTheme="minorEastAsia" w:hint="eastAsia"/>
          <w:sz w:val="22"/>
          <w:szCs w:val="22"/>
        </w:rPr>
        <w:t>F</w:t>
      </w:r>
      <w:r>
        <w:rPr>
          <w:rFonts w:eastAsiaTheme="minorEastAsia"/>
          <w:sz w:val="22"/>
          <w:szCs w:val="22"/>
        </w:rPr>
        <w:t xml:space="preserve">ig. 6 Performance gain of UL </w:t>
      </w:r>
      <w:proofErr w:type="spellStart"/>
      <w:r>
        <w:rPr>
          <w:rFonts w:eastAsiaTheme="minorEastAsia"/>
          <w:sz w:val="22"/>
          <w:szCs w:val="22"/>
        </w:rPr>
        <w:t>subband</w:t>
      </w:r>
      <w:proofErr w:type="spellEnd"/>
      <w:r>
        <w:rPr>
          <w:rFonts w:eastAsiaTheme="minorEastAsia"/>
          <w:sz w:val="22"/>
          <w:szCs w:val="22"/>
        </w:rPr>
        <w:t xml:space="preserve"> precoding over UL wideband precoding</w:t>
      </w:r>
    </w:p>
    <w:p w14:paraId="16AC9607" w14:textId="293EAAD2" w:rsidR="009D142A" w:rsidRPr="009C52D4" w:rsidRDefault="00EE4558" w:rsidP="004A0D41">
      <w:pPr>
        <w:jc w:val="both"/>
        <w:rPr>
          <w:rFonts w:eastAsiaTheme="minorEastAsia"/>
          <w:sz w:val="22"/>
          <w:szCs w:val="22"/>
        </w:rPr>
      </w:pPr>
      <w:r w:rsidRPr="009C52D4">
        <w:rPr>
          <w:rFonts w:eastAsiaTheme="minorEastAsia" w:hint="eastAsia"/>
          <w:sz w:val="22"/>
          <w:szCs w:val="22"/>
        </w:rPr>
        <w:t>N</w:t>
      </w:r>
      <w:r w:rsidRPr="009C52D4">
        <w:rPr>
          <w:rFonts w:eastAsiaTheme="minorEastAsia"/>
          <w:sz w:val="22"/>
          <w:szCs w:val="22"/>
        </w:rPr>
        <w:t>ote that although the</w:t>
      </w:r>
      <w:r w:rsidR="004355FA" w:rsidRPr="009C52D4">
        <w:rPr>
          <w:rFonts w:eastAsiaTheme="minorEastAsia"/>
          <w:sz w:val="22"/>
          <w:szCs w:val="22"/>
        </w:rPr>
        <w:t xml:space="preserve"> results show the</w:t>
      </w:r>
      <w:r w:rsidRPr="009C52D4">
        <w:rPr>
          <w:rFonts w:eastAsiaTheme="minorEastAsia"/>
          <w:sz w:val="22"/>
          <w:szCs w:val="22"/>
        </w:rPr>
        <w:t xml:space="preserve"> performance gain of non-CB-based UL TX is higher than that of CB-based UL TX</w:t>
      </w:r>
      <w:r w:rsidR="004355FA" w:rsidRPr="009C52D4">
        <w:rPr>
          <w:rFonts w:eastAsiaTheme="minorEastAsia"/>
          <w:sz w:val="22"/>
          <w:szCs w:val="22"/>
        </w:rPr>
        <w:t xml:space="preserve"> and there is no large performance gain for 8TX UE over 4TX UE</w:t>
      </w:r>
      <w:r w:rsidR="008E47D8" w:rsidRPr="009C52D4">
        <w:rPr>
          <w:rFonts w:eastAsiaTheme="minorEastAsia"/>
          <w:sz w:val="22"/>
          <w:szCs w:val="22"/>
        </w:rPr>
        <w:t xml:space="preserve"> for CB-based UL TX</w:t>
      </w:r>
      <w:r w:rsidR="00623580" w:rsidRPr="009C52D4">
        <w:rPr>
          <w:rFonts w:eastAsiaTheme="minorEastAsia"/>
          <w:sz w:val="22"/>
          <w:szCs w:val="22"/>
        </w:rPr>
        <w:t xml:space="preserve">, the performance of CB-based UL TX should be highly </w:t>
      </w:r>
      <w:r w:rsidR="00BC5FA2" w:rsidRPr="009C52D4">
        <w:rPr>
          <w:rFonts w:eastAsiaTheme="minorEastAsia"/>
          <w:sz w:val="22"/>
          <w:szCs w:val="22"/>
        </w:rPr>
        <w:t>depending on</w:t>
      </w:r>
      <w:r w:rsidR="00623580" w:rsidRPr="009C52D4">
        <w:rPr>
          <w:rFonts w:eastAsiaTheme="minorEastAsia"/>
          <w:sz w:val="22"/>
          <w:szCs w:val="22"/>
        </w:rPr>
        <w:t xml:space="preserve"> the UL codebook design.</w:t>
      </w:r>
      <w:r w:rsidR="00BC5FA2" w:rsidRPr="009C52D4">
        <w:rPr>
          <w:rFonts w:eastAsiaTheme="minorEastAsia"/>
          <w:sz w:val="22"/>
          <w:szCs w:val="22"/>
        </w:rPr>
        <w:t xml:space="preserve"> Current performance tendency for CB-based UL TX is </w:t>
      </w:r>
      <w:r w:rsidR="004074FC" w:rsidRPr="009C52D4">
        <w:rPr>
          <w:rFonts w:eastAsiaTheme="minorEastAsia"/>
          <w:sz w:val="22"/>
          <w:szCs w:val="22"/>
        </w:rPr>
        <w:t xml:space="preserve">caused by the UL </w:t>
      </w:r>
      <w:r w:rsidR="003D5DB2" w:rsidRPr="009C52D4">
        <w:rPr>
          <w:rFonts w:eastAsiaTheme="minorEastAsia"/>
          <w:sz w:val="22"/>
          <w:szCs w:val="22"/>
        </w:rPr>
        <w:t>codebook</w:t>
      </w:r>
      <w:r w:rsidR="004074FC" w:rsidRPr="009C52D4">
        <w:rPr>
          <w:rFonts w:eastAsiaTheme="minorEastAsia"/>
          <w:sz w:val="22"/>
          <w:szCs w:val="22"/>
        </w:rPr>
        <w:t xml:space="preserve"> assumptions in simulation, where </w:t>
      </w:r>
      <w:r w:rsidR="00D36C0E" w:rsidRPr="009C52D4">
        <w:rPr>
          <w:rFonts w:eastAsiaTheme="minorEastAsia"/>
          <w:sz w:val="22"/>
          <w:szCs w:val="22"/>
        </w:rPr>
        <w:t xml:space="preserve">fully-/partially-/non-coherent codebook subset is assumed for 4TX UE and </w:t>
      </w:r>
      <w:proofErr w:type="gramStart"/>
      <w:r w:rsidR="00D36C0E" w:rsidRPr="009C52D4">
        <w:rPr>
          <w:rFonts w:eastAsiaTheme="minorEastAsia"/>
          <w:sz w:val="22"/>
          <w:szCs w:val="22"/>
        </w:rPr>
        <w:t>fully</w:t>
      </w:r>
      <w:r w:rsidR="008E47D8" w:rsidRPr="009C52D4">
        <w:rPr>
          <w:rFonts w:eastAsiaTheme="minorEastAsia"/>
          <w:sz w:val="22"/>
          <w:szCs w:val="22"/>
        </w:rPr>
        <w:t>-coherent</w:t>
      </w:r>
      <w:proofErr w:type="gramEnd"/>
      <w:r w:rsidR="008E47D8" w:rsidRPr="009C52D4">
        <w:rPr>
          <w:rFonts w:eastAsiaTheme="minorEastAsia"/>
          <w:sz w:val="22"/>
          <w:szCs w:val="22"/>
        </w:rPr>
        <w:t xml:space="preserve"> codebook subset is assumed for 8TX UE.</w:t>
      </w:r>
    </w:p>
    <w:p w14:paraId="04379E95" w14:textId="3FD7B18F" w:rsidR="001C6FF9" w:rsidRPr="009C52D4" w:rsidRDefault="001C6FF9" w:rsidP="004A0D41">
      <w:pPr>
        <w:jc w:val="both"/>
        <w:rPr>
          <w:rFonts w:eastAsiaTheme="minorEastAsia"/>
          <w:sz w:val="22"/>
          <w:szCs w:val="22"/>
        </w:rPr>
      </w:pPr>
      <w:r w:rsidRPr="009C52D4">
        <w:rPr>
          <w:rFonts w:eastAsiaTheme="minorEastAsia"/>
          <w:sz w:val="22"/>
          <w:szCs w:val="22"/>
        </w:rPr>
        <w:t xml:space="preserve">One </w:t>
      </w:r>
      <w:r w:rsidR="00C4519A">
        <w:rPr>
          <w:rFonts w:eastAsiaTheme="minorEastAsia"/>
          <w:sz w:val="22"/>
          <w:szCs w:val="22"/>
        </w:rPr>
        <w:t xml:space="preserve">potential </w:t>
      </w:r>
      <w:r w:rsidRPr="009C52D4">
        <w:rPr>
          <w:rFonts w:eastAsiaTheme="minorEastAsia"/>
          <w:sz w:val="22"/>
          <w:szCs w:val="22"/>
        </w:rPr>
        <w:t xml:space="preserve">concern for UL </w:t>
      </w:r>
      <w:proofErr w:type="spellStart"/>
      <w:r w:rsidRPr="009C52D4">
        <w:rPr>
          <w:rFonts w:eastAsiaTheme="minorEastAsia"/>
          <w:sz w:val="22"/>
          <w:szCs w:val="22"/>
        </w:rPr>
        <w:t>subband</w:t>
      </w:r>
      <w:proofErr w:type="spellEnd"/>
      <w:r w:rsidRPr="009C52D4">
        <w:rPr>
          <w:rFonts w:eastAsiaTheme="minorEastAsia"/>
          <w:sz w:val="22"/>
          <w:szCs w:val="22"/>
        </w:rPr>
        <w:t xml:space="preserve"> precoding is the large increase of DCI indication overhead. </w:t>
      </w:r>
      <w:proofErr w:type="gramStart"/>
      <w:r w:rsidRPr="009C52D4">
        <w:rPr>
          <w:rFonts w:eastAsiaTheme="minorEastAsia"/>
          <w:sz w:val="22"/>
          <w:szCs w:val="22"/>
        </w:rPr>
        <w:t>So</w:t>
      </w:r>
      <w:proofErr w:type="gramEnd"/>
      <w:r w:rsidRPr="009C52D4">
        <w:rPr>
          <w:rFonts w:eastAsiaTheme="minorEastAsia"/>
          <w:sz w:val="22"/>
          <w:szCs w:val="22"/>
        </w:rPr>
        <w:t xml:space="preserve"> we further evaluate the performance of UL </w:t>
      </w:r>
      <w:proofErr w:type="spellStart"/>
      <w:r w:rsidRPr="009C52D4">
        <w:rPr>
          <w:rFonts w:eastAsiaTheme="minorEastAsia"/>
          <w:sz w:val="22"/>
          <w:szCs w:val="22"/>
        </w:rPr>
        <w:t>sub</w:t>
      </w:r>
      <w:r w:rsidR="00CA3727" w:rsidRPr="009C52D4">
        <w:rPr>
          <w:rFonts w:eastAsiaTheme="minorEastAsia"/>
          <w:sz w:val="22"/>
          <w:szCs w:val="22"/>
        </w:rPr>
        <w:t>band</w:t>
      </w:r>
      <w:proofErr w:type="spellEnd"/>
      <w:r w:rsidR="00CA3727" w:rsidRPr="009C52D4">
        <w:rPr>
          <w:rFonts w:eastAsiaTheme="minorEastAsia"/>
          <w:sz w:val="22"/>
          <w:szCs w:val="22"/>
        </w:rPr>
        <w:t xml:space="preserve"> precoding with different number of </w:t>
      </w:r>
      <w:proofErr w:type="spellStart"/>
      <w:r w:rsidR="00CA3727" w:rsidRPr="009C52D4">
        <w:rPr>
          <w:rFonts w:eastAsiaTheme="minorEastAsia"/>
          <w:sz w:val="22"/>
          <w:szCs w:val="22"/>
        </w:rPr>
        <w:t>subbands</w:t>
      </w:r>
      <w:proofErr w:type="spellEnd"/>
      <w:r w:rsidR="00CA3727" w:rsidRPr="009C52D4">
        <w:rPr>
          <w:rFonts w:eastAsiaTheme="minorEastAsia"/>
          <w:sz w:val="22"/>
          <w:szCs w:val="22"/>
        </w:rPr>
        <w:t>: 50, 20, 10, 5.</w:t>
      </w:r>
      <w:r w:rsidR="004A0D41" w:rsidRPr="009C52D4">
        <w:rPr>
          <w:rFonts w:eastAsiaTheme="minorEastAsia"/>
          <w:sz w:val="22"/>
          <w:szCs w:val="22"/>
        </w:rPr>
        <w:t xml:space="preserve"> Non-CB-based UL TX is assumed. The 50%-</w:t>
      </w:r>
      <w:proofErr w:type="spellStart"/>
      <w:r w:rsidR="004A0D41" w:rsidRPr="009C52D4">
        <w:rPr>
          <w:rFonts w:eastAsiaTheme="minorEastAsia"/>
          <w:sz w:val="22"/>
          <w:szCs w:val="22"/>
        </w:rPr>
        <w:t>ile</w:t>
      </w:r>
      <w:proofErr w:type="spellEnd"/>
      <w:r w:rsidR="004A0D41" w:rsidRPr="009C52D4">
        <w:rPr>
          <w:rFonts w:eastAsiaTheme="minorEastAsia"/>
          <w:sz w:val="22"/>
          <w:szCs w:val="22"/>
        </w:rPr>
        <w:t xml:space="preserve"> UE throughput gain and 95%-</w:t>
      </w:r>
      <w:proofErr w:type="spellStart"/>
      <w:r w:rsidR="004A0D41" w:rsidRPr="009C52D4">
        <w:rPr>
          <w:rFonts w:eastAsiaTheme="minorEastAsia"/>
          <w:sz w:val="22"/>
          <w:szCs w:val="22"/>
        </w:rPr>
        <w:t>ile</w:t>
      </w:r>
      <w:proofErr w:type="spellEnd"/>
      <w:r w:rsidR="004A0D41" w:rsidRPr="009C52D4">
        <w:rPr>
          <w:rFonts w:eastAsiaTheme="minorEastAsia"/>
          <w:sz w:val="22"/>
          <w:szCs w:val="22"/>
        </w:rPr>
        <w:t xml:space="preserve"> UE throughput gain are shown in Fig. </w:t>
      </w:r>
      <w:r w:rsidR="001B5360" w:rsidRPr="009C52D4">
        <w:rPr>
          <w:rFonts w:eastAsiaTheme="minorEastAsia"/>
          <w:sz w:val="22"/>
          <w:szCs w:val="22"/>
        </w:rPr>
        <w:t>7</w:t>
      </w:r>
      <w:r w:rsidR="004A0D41" w:rsidRPr="009C52D4">
        <w:rPr>
          <w:rFonts w:eastAsiaTheme="minorEastAsia"/>
          <w:sz w:val="22"/>
          <w:szCs w:val="22"/>
        </w:rPr>
        <w:t xml:space="preserve"> (a) and Fig. </w:t>
      </w:r>
      <w:r w:rsidR="001B5360" w:rsidRPr="009C52D4">
        <w:rPr>
          <w:rFonts w:eastAsiaTheme="minorEastAsia"/>
          <w:sz w:val="22"/>
          <w:szCs w:val="22"/>
        </w:rPr>
        <w:t>7</w:t>
      </w:r>
      <w:r w:rsidR="004A0D41" w:rsidRPr="009C52D4">
        <w:rPr>
          <w:rFonts w:eastAsiaTheme="minorEastAsia"/>
          <w:sz w:val="22"/>
          <w:szCs w:val="22"/>
        </w:rPr>
        <w:t xml:space="preserve"> (b), respectively</w:t>
      </w:r>
      <w:r w:rsidR="001B5360" w:rsidRPr="009C52D4">
        <w:rPr>
          <w:rFonts w:eastAsiaTheme="minorEastAsia"/>
          <w:sz w:val="22"/>
          <w:szCs w:val="22"/>
        </w:rPr>
        <w:t>.</w:t>
      </w:r>
    </w:p>
    <w:p w14:paraId="3A4C272A" w14:textId="482B0DA4" w:rsidR="00623580" w:rsidRDefault="001B5360" w:rsidP="0000629B">
      <w:pPr>
        <w:jc w:val="center"/>
        <w:rPr>
          <w:rFonts w:eastAsiaTheme="minorEastAsia"/>
        </w:rPr>
      </w:pPr>
      <w:r w:rsidRPr="001B5360">
        <w:rPr>
          <w:rFonts w:eastAsiaTheme="minorEastAsia"/>
          <w:noProof/>
        </w:rPr>
        <w:drawing>
          <wp:inline distT="0" distB="0" distL="0" distR="0" wp14:anchorId="3B0EF0A3" wp14:editId="55EB0763">
            <wp:extent cx="2810435" cy="1689251"/>
            <wp:effectExtent l="0" t="0" r="9525" b="6350"/>
            <wp:docPr id="4" name="图片 3" descr="图表, 条形图&#10;&#10;描述已自动生成">
              <a:extLst xmlns:a="http://schemas.openxmlformats.org/drawingml/2006/main">
                <a:ext uri="{FF2B5EF4-FFF2-40B4-BE49-F238E27FC236}">
                  <a16:creationId xmlns:a16="http://schemas.microsoft.com/office/drawing/2014/main" id="{16C0CD32-3D31-123F-81E2-0CA3919589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图表, 条形图&#10;&#10;描述已自动生成">
                      <a:extLst>
                        <a:ext uri="{FF2B5EF4-FFF2-40B4-BE49-F238E27FC236}">
                          <a16:creationId xmlns:a16="http://schemas.microsoft.com/office/drawing/2014/main" id="{16C0CD32-3D31-123F-81E2-0CA391958913}"/>
                        </a:ext>
                      </a:extLst>
                    </pic:cNvPr>
                    <pic:cNvPicPr>
                      <a:picLocks noChangeAspect="1"/>
                    </pic:cNvPicPr>
                  </pic:nvPicPr>
                  <pic:blipFill>
                    <a:blip r:embed="rId19"/>
                    <a:stretch>
                      <a:fillRect/>
                    </a:stretch>
                  </pic:blipFill>
                  <pic:spPr>
                    <a:xfrm>
                      <a:off x="0" y="0"/>
                      <a:ext cx="2815225" cy="1692130"/>
                    </a:xfrm>
                    <a:prstGeom prst="rect">
                      <a:avLst/>
                    </a:prstGeom>
                  </pic:spPr>
                </pic:pic>
              </a:graphicData>
            </a:graphic>
          </wp:inline>
        </w:drawing>
      </w:r>
      <w:r w:rsidR="0000629B" w:rsidRPr="0000629B">
        <w:rPr>
          <w:rFonts w:eastAsiaTheme="minorEastAsia"/>
          <w:noProof/>
        </w:rPr>
        <w:drawing>
          <wp:inline distT="0" distB="0" distL="0" distR="0" wp14:anchorId="3486C662" wp14:editId="18EC9C0B">
            <wp:extent cx="2832847" cy="1702722"/>
            <wp:effectExtent l="0" t="0" r="5715" b="0"/>
            <wp:docPr id="5" name="图片 4" descr="图表, 条形图&#10;&#10;描述已自动生成">
              <a:extLst xmlns:a="http://schemas.openxmlformats.org/drawingml/2006/main">
                <a:ext uri="{FF2B5EF4-FFF2-40B4-BE49-F238E27FC236}">
                  <a16:creationId xmlns:a16="http://schemas.microsoft.com/office/drawing/2014/main" id="{4715F95D-1ACF-A18C-606A-28451E53A4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条形图&#10;&#10;描述已自动生成">
                      <a:extLst>
                        <a:ext uri="{FF2B5EF4-FFF2-40B4-BE49-F238E27FC236}">
                          <a16:creationId xmlns:a16="http://schemas.microsoft.com/office/drawing/2014/main" id="{4715F95D-1ACF-A18C-606A-28451E53A48C}"/>
                        </a:ext>
                      </a:extLst>
                    </pic:cNvPr>
                    <pic:cNvPicPr>
                      <a:picLocks noChangeAspect="1"/>
                    </pic:cNvPicPr>
                  </pic:nvPicPr>
                  <pic:blipFill>
                    <a:blip r:embed="rId20"/>
                    <a:stretch>
                      <a:fillRect/>
                    </a:stretch>
                  </pic:blipFill>
                  <pic:spPr>
                    <a:xfrm>
                      <a:off x="0" y="0"/>
                      <a:ext cx="2849269" cy="1712593"/>
                    </a:xfrm>
                    <a:prstGeom prst="rect">
                      <a:avLst/>
                    </a:prstGeom>
                  </pic:spPr>
                </pic:pic>
              </a:graphicData>
            </a:graphic>
          </wp:inline>
        </w:drawing>
      </w:r>
    </w:p>
    <w:p w14:paraId="71840510" w14:textId="13C2E274" w:rsidR="0000629B" w:rsidRDefault="0000629B" w:rsidP="0000629B">
      <w:pPr>
        <w:jc w:val="center"/>
        <w:rPr>
          <w:rFonts w:eastAsiaTheme="minorEastAsia"/>
          <w:sz w:val="22"/>
          <w:szCs w:val="22"/>
        </w:rPr>
      </w:pPr>
      <w:r>
        <w:rPr>
          <w:rFonts w:eastAsiaTheme="minorEastAsia" w:hint="eastAsia"/>
          <w:sz w:val="22"/>
          <w:szCs w:val="22"/>
        </w:rPr>
        <w:t>F</w:t>
      </w:r>
      <w:r>
        <w:rPr>
          <w:rFonts w:eastAsiaTheme="minorEastAsia"/>
          <w:sz w:val="22"/>
          <w:szCs w:val="22"/>
        </w:rPr>
        <w:t xml:space="preserve">ig. 7 Performance gain of UL </w:t>
      </w:r>
      <w:proofErr w:type="spellStart"/>
      <w:r>
        <w:rPr>
          <w:rFonts w:eastAsiaTheme="minorEastAsia"/>
          <w:sz w:val="22"/>
          <w:szCs w:val="22"/>
        </w:rPr>
        <w:t>subband</w:t>
      </w:r>
      <w:proofErr w:type="spellEnd"/>
      <w:r>
        <w:rPr>
          <w:rFonts w:eastAsiaTheme="minorEastAsia"/>
          <w:sz w:val="22"/>
          <w:szCs w:val="22"/>
        </w:rPr>
        <w:t xml:space="preserve"> precoding with different number of </w:t>
      </w:r>
      <w:proofErr w:type="spellStart"/>
      <w:r>
        <w:rPr>
          <w:rFonts w:eastAsiaTheme="minorEastAsia"/>
          <w:sz w:val="22"/>
          <w:szCs w:val="22"/>
        </w:rPr>
        <w:t>subbands</w:t>
      </w:r>
      <w:proofErr w:type="spellEnd"/>
    </w:p>
    <w:p w14:paraId="22A6D6B5" w14:textId="6F2D30A5" w:rsidR="0000629B" w:rsidRPr="007F5241" w:rsidRDefault="0000629B" w:rsidP="0000629B">
      <w:pPr>
        <w:jc w:val="both"/>
        <w:rPr>
          <w:rFonts w:eastAsiaTheme="minorEastAsia"/>
          <w:sz w:val="22"/>
          <w:szCs w:val="22"/>
        </w:rPr>
      </w:pPr>
      <w:r w:rsidRPr="007F5241">
        <w:rPr>
          <w:rFonts w:eastAsiaTheme="minorEastAsia"/>
          <w:sz w:val="22"/>
          <w:szCs w:val="22"/>
        </w:rPr>
        <w:t>Based on Fig. 7, we have following observations.</w:t>
      </w:r>
    </w:p>
    <w:p w14:paraId="70BDE95B" w14:textId="0CA92FCA" w:rsidR="0000629B" w:rsidRPr="0093061C" w:rsidRDefault="0000629B" w:rsidP="0000629B">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 xml:space="preserve">bservation </w:t>
      </w:r>
      <w:r w:rsidR="00B42185">
        <w:rPr>
          <w:rFonts w:eastAsiaTheme="minorEastAsia"/>
          <w:b/>
          <w:bCs/>
          <w:sz w:val="22"/>
          <w:szCs w:val="22"/>
        </w:rPr>
        <w:t>4</w:t>
      </w:r>
    </w:p>
    <w:p w14:paraId="13054B5C" w14:textId="77777777" w:rsidR="00986E64" w:rsidRDefault="00986E64" w:rsidP="00986E64">
      <w:pPr>
        <w:pStyle w:val="af"/>
        <w:numPr>
          <w:ilvl w:val="0"/>
          <w:numId w:val="64"/>
        </w:numPr>
        <w:spacing w:before="0" w:after="0"/>
        <w:ind w:firstLineChars="0"/>
        <w:jc w:val="both"/>
        <w:rPr>
          <w:rFonts w:ascii="Times" w:eastAsiaTheme="minorEastAsia" w:hAnsi="Times" w:cs="Times"/>
          <w:b/>
          <w:bCs/>
          <w:sz w:val="22"/>
          <w:szCs w:val="22"/>
        </w:rPr>
      </w:pPr>
      <w:r w:rsidRPr="00986E64">
        <w:rPr>
          <w:rFonts w:ascii="Times" w:eastAsiaTheme="minorEastAsia" w:hAnsi="Times" w:cs="Times"/>
          <w:b/>
          <w:bCs/>
          <w:sz w:val="22"/>
          <w:szCs w:val="22"/>
        </w:rPr>
        <w:t>With the increase of sub-band number, the 50%-</w:t>
      </w:r>
      <w:proofErr w:type="spellStart"/>
      <w:r w:rsidRPr="00986E64">
        <w:rPr>
          <w:rFonts w:ascii="Times" w:eastAsiaTheme="minorEastAsia" w:hAnsi="Times" w:cs="Times"/>
          <w:b/>
          <w:bCs/>
          <w:sz w:val="22"/>
          <w:szCs w:val="22"/>
        </w:rPr>
        <w:t>ile</w:t>
      </w:r>
      <w:proofErr w:type="spellEnd"/>
      <w:r w:rsidRPr="00986E64">
        <w:rPr>
          <w:rFonts w:ascii="Times" w:eastAsiaTheme="minorEastAsia" w:hAnsi="Times" w:cs="Times"/>
          <w:b/>
          <w:bCs/>
          <w:sz w:val="22"/>
          <w:szCs w:val="22"/>
        </w:rPr>
        <w:t xml:space="preserve"> and 95%-</w:t>
      </w:r>
      <w:proofErr w:type="spellStart"/>
      <w:r w:rsidRPr="00986E64">
        <w:rPr>
          <w:rFonts w:ascii="Times" w:eastAsiaTheme="minorEastAsia" w:hAnsi="Times" w:cs="Times"/>
          <w:b/>
          <w:bCs/>
          <w:sz w:val="22"/>
          <w:szCs w:val="22"/>
        </w:rPr>
        <w:t>ile</w:t>
      </w:r>
      <w:proofErr w:type="spellEnd"/>
      <w:r w:rsidRPr="00986E64">
        <w:rPr>
          <w:rFonts w:ascii="Times" w:eastAsiaTheme="minorEastAsia" w:hAnsi="Times" w:cs="Times"/>
          <w:b/>
          <w:bCs/>
          <w:sz w:val="22"/>
          <w:szCs w:val="22"/>
        </w:rPr>
        <w:t xml:space="preserve"> UE throughput gain increases generally, even though there is some fluctuation for 95%-</w:t>
      </w:r>
      <w:proofErr w:type="spellStart"/>
      <w:r w:rsidRPr="00986E64">
        <w:rPr>
          <w:rFonts w:ascii="Times" w:eastAsiaTheme="minorEastAsia" w:hAnsi="Times" w:cs="Times"/>
          <w:b/>
          <w:bCs/>
          <w:sz w:val="22"/>
          <w:szCs w:val="22"/>
        </w:rPr>
        <w:t>ile</w:t>
      </w:r>
      <w:proofErr w:type="spellEnd"/>
      <w:r w:rsidRPr="00986E64">
        <w:rPr>
          <w:rFonts w:ascii="Times" w:eastAsiaTheme="minorEastAsia" w:hAnsi="Times" w:cs="Times"/>
          <w:b/>
          <w:bCs/>
          <w:sz w:val="22"/>
          <w:szCs w:val="22"/>
        </w:rPr>
        <w:t xml:space="preserve"> UE throughput gain.</w:t>
      </w:r>
    </w:p>
    <w:p w14:paraId="67C87461" w14:textId="56BF0179" w:rsidR="00F5399F" w:rsidRPr="00F5399F" w:rsidRDefault="00F5399F" w:rsidP="00F5399F">
      <w:pPr>
        <w:pStyle w:val="af"/>
        <w:numPr>
          <w:ilvl w:val="1"/>
          <w:numId w:val="64"/>
        </w:numPr>
        <w:spacing w:before="0" w:after="0"/>
        <w:ind w:firstLineChars="0"/>
        <w:jc w:val="both"/>
        <w:rPr>
          <w:rFonts w:ascii="Times" w:eastAsiaTheme="minorEastAsia" w:hAnsi="Times" w:cs="Times"/>
          <w:b/>
          <w:bCs/>
          <w:sz w:val="22"/>
          <w:szCs w:val="22"/>
        </w:rPr>
      </w:pPr>
      <w:r w:rsidRPr="00F5399F">
        <w:rPr>
          <w:rFonts w:ascii="Times" w:eastAsiaTheme="minorEastAsia" w:hAnsi="Times" w:cs="Times"/>
          <w:b/>
          <w:bCs/>
          <w:sz w:val="22"/>
          <w:szCs w:val="22"/>
        </w:rPr>
        <w:t xml:space="preserve">When the </w:t>
      </w:r>
      <w:proofErr w:type="spellStart"/>
      <w:r w:rsidRPr="00F5399F">
        <w:rPr>
          <w:rFonts w:ascii="Times" w:eastAsiaTheme="minorEastAsia" w:hAnsi="Times" w:cs="Times"/>
          <w:b/>
          <w:bCs/>
          <w:sz w:val="22"/>
          <w:szCs w:val="22"/>
        </w:rPr>
        <w:t>subband</w:t>
      </w:r>
      <w:proofErr w:type="spellEnd"/>
      <w:r w:rsidRPr="00F5399F">
        <w:rPr>
          <w:rFonts w:ascii="Times" w:eastAsiaTheme="minorEastAsia" w:hAnsi="Times" w:cs="Times"/>
          <w:b/>
          <w:bCs/>
          <w:sz w:val="22"/>
          <w:szCs w:val="22"/>
        </w:rPr>
        <w:t xml:space="preserve"> number is 5, the performance gain is 2.6%~4.6% for 50%-</w:t>
      </w:r>
      <w:proofErr w:type="spellStart"/>
      <w:r w:rsidRPr="00F5399F">
        <w:rPr>
          <w:rFonts w:ascii="Times" w:eastAsiaTheme="minorEastAsia" w:hAnsi="Times" w:cs="Times"/>
          <w:b/>
          <w:bCs/>
          <w:sz w:val="22"/>
          <w:szCs w:val="22"/>
        </w:rPr>
        <w:t>ile</w:t>
      </w:r>
      <w:proofErr w:type="spellEnd"/>
      <w:r w:rsidRPr="00F5399F">
        <w:rPr>
          <w:rFonts w:ascii="Times" w:eastAsiaTheme="minorEastAsia" w:hAnsi="Times" w:cs="Times"/>
          <w:b/>
          <w:bCs/>
          <w:sz w:val="22"/>
          <w:szCs w:val="22"/>
        </w:rPr>
        <w:t xml:space="preserve"> UE throughput.</w:t>
      </w:r>
    </w:p>
    <w:p w14:paraId="1025ACB2" w14:textId="78A860BC" w:rsidR="00F5399F" w:rsidRPr="00F5399F" w:rsidRDefault="00F5399F" w:rsidP="00F5399F">
      <w:pPr>
        <w:pStyle w:val="af"/>
        <w:numPr>
          <w:ilvl w:val="1"/>
          <w:numId w:val="64"/>
        </w:numPr>
        <w:spacing w:before="0" w:after="0"/>
        <w:ind w:firstLineChars="0"/>
        <w:jc w:val="both"/>
        <w:rPr>
          <w:rFonts w:ascii="Times" w:eastAsiaTheme="minorEastAsia" w:hAnsi="Times" w:cs="Times"/>
          <w:b/>
          <w:bCs/>
          <w:sz w:val="22"/>
          <w:szCs w:val="22"/>
        </w:rPr>
      </w:pPr>
      <w:r w:rsidRPr="00F5399F">
        <w:rPr>
          <w:rFonts w:ascii="Times" w:eastAsiaTheme="minorEastAsia" w:hAnsi="Times" w:cs="Times"/>
          <w:b/>
          <w:bCs/>
          <w:sz w:val="22"/>
          <w:szCs w:val="22"/>
        </w:rPr>
        <w:t xml:space="preserve">When the </w:t>
      </w:r>
      <w:proofErr w:type="spellStart"/>
      <w:r w:rsidRPr="00F5399F">
        <w:rPr>
          <w:rFonts w:ascii="Times" w:eastAsiaTheme="minorEastAsia" w:hAnsi="Times" w:cs="Times"/>
          <w:b/>
          <w:bCs/>
          <w:sz w:val="22"/>
          <w:szCs w:val="22"/>
        </w:rPr>
        <w:t>subband</w:t>
      </w:r>
      <w:proofErr w:type="spellEnd"/>
      <w:r w:rsidRPr="00F5399F">
        <w:rPr>
          <w:rFonts w:ascii="Times" w:eastAsiaTheme="minorEastAsia" w:hAnsi="Times" w:cs="Times"/>
          <w:b/>
          <w:bCs/>
          <w:sz w:val="22"/>
          <w:szCs w:val="22"/>
        </w:rPr>
        <w:t xml:space="preserve"> number is 10, the performance gain is 4.6%~7.4% for 50%-</w:t>
      </w:r>
      <w:proofErr w:type="spellStart"/>
      <w:r w:rsidRPr="00F5399F">
        <w:rPr>
          <w:rFonts w:ascii="Times" w:eastAsiaTheme="minorEastAsia" w:hAnsi="Times" w:cs="Times"/>
          <w:b/>
          <w:bCs/>
          <w:sz w:val="22"/>
          <w:szCs w:val="22"/>
        </w:rPr>
        <w:t>ile</w:t>
      </w:r>
      <w:proofErr w:type="spellEnd"/>
      <w:r w:rsidRPr="00F5399F">
        <w:rPr>
          <w:rFonts w:ascii="Times" w:eastAsiaTheme="minorEastAsia" w:hAnsi="Times" w:cs="Times"/>
          <w:b/>
          <w:bCs/>
          <w:sz w:val="22"/>
          <w:szCs w:val="22"/>
        </w:rPr>
        <w:t xml:space="preserve"> UE throughput.</w:t>
      </w:r>
    </w:p>
    <w:p w14:paraId="5A450A8D" w14:textId="24422EBF" w:rsidR="003575D0" w:rsidRDefault="003575D0" w:rsidP="0000629B">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The performance gain </w:t>
      </w:r>
      <w:r w:rsidRPr="003575D0">
        <w:rPr>
          <w:rFonts w:ascii="Times" w:eastAsiaTheme="minorEastAsia" w:hAnsi="Times" w:cs="Times"/>
          <w:b/>
          <w:bCs/>
          <w:sz w:val="22"/>
          <w:szCs w:val="22"/>
        </w:rPr>
        <w:t>is</w:t>
      </w:r>
      <w:r>
        <w:rPr>
          <w:rFonts w:ascii="Times" w:eastAsiaTheme="minorEastAsia" w:hAnsi="Times" w:cs="Times"/>
          <w:b/>
          <w:bCs/>
          <w:sz w:val="22"/>
          <w:szCs w:val="22"/>
        </w:rPr>
        <w:t xml:space="preserve"> generally</w:t>
      </w:r>
      <w:r w:rsidRPr="003575D0">
        <w:rPr>
          <w:rFonts w:ascii="Times" w:eastAsiaTheme="minorEastAsia" w:hAnsi="Times" w:cs="Times"/>
          <w:b/>
          <w:bCs/>
          <w:sz w:val="22"/>
          <w:szCs w:val="22"/>
        </w:rPr>
        <w:t xml:space="preserve"> larger for 8TX UE than 4TX UE.</w:t>
      </w:r>
    </w:p>
    <w:p w14:paraId="1BE4B390" w14:textId="1B404EB2" w:rsidR="005D50D6" w:rsidRPr="007F5241" w:rsidRDefault="00CB4070" w:rsidP="004A0D41">
      <w:pPr>
        <w:jc w:val="both"/>
        <w:rPr>
          <w:rFonts w:eastAsiaTheme="minorEastAsia"/>
          <w:sz w:val="22"/>
          <w:szCs w:val="22"/>
        </w:rPr>
      </w:pPr>
      <w:r w:rsidRPr="007F5241">
        <w:rPr>
          <w:rFonts w:eastAsiaTheme="minorEastAsia"/>
          <w:sz w:val="22"/>
          <w:szCs w:val="22"/>
        </w:rPr>
        <w:t xml:space="preserve">In the simulation, the whole UL </w:t>
      </w:r>
      <w:r w:rsidR="001737E4" w:rsidRPr="007F5241">
        <w:rPr>
          <w:rFonts w:eastAsiaTheme="minorEastAsia"/>
          <w:sz w:val="22"/>
          <w:szCs w:val="22"/>
        </w:rPr>
        <w:t>bandwidth</w:t>
      </w:r>
      <w:r w:rsidRPr="007F5241">
        <w:rPr>
          <w:rFonts w:eastAsiaTheme="minorEastAsia"/>
          <w:sz w:val="22"/>
          <w:szCs w:val="22"/>
        </w:rPr>
        <w:t xml:space="preserve"> has</w:t>
      </w:r>
      <w:r w:rsidR="001737E4" w:rsidRPr="007F5241">
        <w:rPr>
          <w:rFonts w:eastAsiaTheme="minorEastAsia"/>
          <w:sz w:val="22"/>
          <w:szCs w:val="22"/>
        </w:rPr>
        <w:t xml:space="preserve"> 200 RBs. When </w:t>
      </w:r>
      <w:proofErr w:type="spellStart"/>
      <w:r w:rsidR="001737E4" w:rsidRPr="007F5241">
        <w:rPr>
          <w:rFonts w:eastAsiaTheme="minorEastAsia"/>
          <w:sz w:val="22"/>
          <w:szCs w:val="22"/>
        </w:rPr>
        <w:t>subband</w:t>
      </w:r>
      <w:proofErr w:type="spellEnd"/>
      <w:r w:rsidR="001737E4" w:rsidRPr="007F5241">
        <w:rPr>
          <w:rFonts w:eastAsiaTheme="minorEastAsia"/>
          <w:sz w:val="22"/>
          <w:szCs w:val="22"/>
        </w:rPr>
        <w:t xml:space="preserve"> number </w:t>
      </w:r>
      <w:r w:rsidR="007D7F55" w:rsidRPr="007F5241">
        <w:rPr>
          <w:rFonts w:eastAsiaTheme="minorEastAsia"/>
          <w:sz w:val="22"/>
          <w:szCs w:val="22"/>
        </w:rPr>
        <w:t>is</w:t>
      </w:r>
      <w:r w:rsidR="001737E4" w:rsidRPr="007F5241">
        <w:rPr>
          <w:rFonts w:eastAsiaTheme="minorEastAsia"/>
          <w:sz w:val="22"/>
          <w:szCs w:val="22"/>
        </w:rPr>
        <w:t xml:space="preserve"> 5, each </w:t>
      </w:r>
      <w:proofErr w:type="spellStart"/>
      <w:r w:rsidR="001737E4" w:rsidRPr="007F5241">
        <w:rPr>
          <w:rFonts w:eastAsiaTheme="minorEastAsia"/>
          <w:sz w:val="22"/>
          <w:szCs w:val="22"/>
        </w:rPr>
        <w:t>subband</w:t>
      </w:r>
      <w:proofErr w:type="spellEnd"/>
      <w:r w:rsidR="001737E4" w:rsidRPr="007F5241">
        <w:rPr>
          <w:rFonts w:eastAsiaTheme="minorEastAsia"/>
          <w:sz w:val="22"/>
          <w:szCs w:val="22"/>
        </w:rPr>
        <w:t xml:space="preserve"> has 40 RBs</w:t>
      </w:r>
      <w:r w:rsidR="007D7F55" w:rsidRPr="007F5241">
        <w:rPr>
          <w:rFonts w:eastAsiaTheme="minorEastAsia"/>
          <w:sz w:val="22"/>
          <w:szCs w:val="22"/>
        </w:rPr>
        <w:t xml:space="preserve">; when </w:t>
      </w:r>
      <w:proofErr w:type="spellStart"/>
      <w:r w:rsidR="007D7F55" w:rsidRPr="007F5241">
        <w:rPr>
          <w:rFonts w:eastAsiaTheme="minorEastAsia"/>
          <w:sz w:val="22"/>
          <w:szCs w:val="22"/>
        </w:rPr>
        <w:t>subband</w:t>
      </w:r>
      <w:proofErr w:type="spellEnd"/>
      <w:r w:rsidR="007D7F55" w:rsidRPr="007F5241">
        <w:rPr>
          <w:rFonts w:eastAsiaTheme="minorEastAsia"/>
          <w:sz w:val="22"/>
          <w:szCs w:val="22"/>
        </w:rPr>
        <w:t xml:space="preserve"> number is </w:t>
      </w:r>
      <w:r w:rsidR="00F35A02" w:rsidRPr="007F5241">
        <w:rPr>
          <w:rFonts w:eastAsiaTheme="minorEastAsia"/>
          <w:sz w:val="22"/>
          <w:szCs w:val="22"/>
        </w:rPr>
        <w:t>5</w:t>
      </w:r>
      <w:r w:rsidR="007D7F55" w:rsidRPr="007F5241">
        <w:rPr>
          <w:rFonts w:eastAsiaTheme="minorEastAsia"/>
          <w:sz w:val="22"/>
          <w:szCs w:val="22"/>
        </w:rPr>
        <w:t xml:space="preserve">0, each </w:t>
      </w:r>
      <w:proofErr w:type="spellStart"/>
      <w:r w:rsidR="007D7F55" w:rsidRPr="007F5241">
        <w:rPr>
          <w:rFonts w:eastAsiaTheme="minorEastAsia"/>
          <w:sz w:val="22"/>
          <w:szCs w:val="22"/>
        </w:rPr>
        <w:t>subband</w:t>
      </w:r>
      <w:proofErr w:type="spellEnd"/>
      <w:r w:rsidR="007D7F55" w:rsidRPr="007F5241">
        <w:rPr>
          <w:rFonts w:eastAsiaTheme="minorEastAsia"/>
          <w:sz w:val="22"/>
          <w:szCs w:val="22"/>
        </w:rPr>
        <w:t xml:space="preserve"> has </w:t>
      </w:r>
      <w:r w:rsidR="00F35A02" w:rsidRPr="007F5241">
        <w:rPr>
          <w:rFonts w:eastAsiaTheme="minorEastAsia"/>
          <w:sz w:val="22"/>
          <w:szCs w:val="22"/>
        </w:rPr>
        <w:t>4</w:t>
      </w:r>
      <w:r w:rsidR="007D7F55" w:rsidRPr="007F5241">
        <w:rPr>
          <w:rFonts w:eastAsiaTheme="minorEastAsia"/>
          <w:sz w:val="22"/>
          <w:szCs w:val="22"/>
        </w:rPr>
        <w:t xml:space="preserve"> RBs. </w:t>
      </w:r>
      <w:r w:rsidR="00F35A02" w:rsidRPr="007F5241">
        <w:rPr>
          <w:rFonts w:eastAsiaTheme="minorEastAsia"/>
          <w:sz w:val="22"/>
          <w:szCs w:val="22"/>
        </w:rPr>
        <w:t xml:space="preserve">The required increase of DCI indication overhead for </w:t>
      </w:r>
      <w:proofErr w:type="spellStart"/>
      <w:r w:rsidR="00F35A02" w:rsidRPr="007F5241">
        <w:rPr>
          <w:rFonts w:eastAsiaTheme="minorEastAsia"/>
          <w:sz w:val="22"/>
          <w:szCs w:val="22"/>
        </w:rPr>
        <w:t>subband</w:t>
      </w:r>
      <w:proofErr w:type="spellEnd"/>
      <w:r w:rsidR="00F35A02" w:rsidRPr="007F5241">
        <w:rPr>
          <w:rFonts w:eastAsiaTheme="minorEastAsia"/>
          <w:sz w:val="22"/>
          <w:szCs w:val="22"/>
        </w:rPr>
        <w:t xml:space="preserve"> precoding is related to the number of scheduled </w:t>
      </w:r>
      <w:proofErr w:type="spellStart"/>
      <w:r w:rsidR="00F35A02" w:rsidRPr="007F5241">
        <w:rPr>
          <w:rFonts w:eastAsiaTheme="minorEastAsia"/>
          <w:sz w:val="22"/>
          <w:szCs w:val="22"/>
        </w:rPr>
        <w:t>subbands</w:t>
      </w:r>
      <w:proofErr w:type="spellEnd"/>
      <w:r w:rsidR="00F35A02" w:rsidRPr="007F5241">
        <w:rPr>
          <w:rFonts w:eastAsiaTheme="minorEastAsia"/>
          <w:sz w:val="22"/>
          <w:szCs w:val="22"/>
        </w:rPr>
        <w:t xml:space="preserve"> for each UE, which depends on scheduling. Fig. </w:t>
      </w:r>
      <w:r w:rsidR="00495592" w:rsidRPr="007F5241">
        <w:rPr>
          <w:rFonts w:eastAsiaTheme="minorEastAsia"/>
          <w:sz w:val="22"/>
          <w:szCs w:val="22"/>
        </w:rPr>
        <w:t>8 shows the statistic result</w:t>
      </w:r>
      <w:r w:rsidR="007436CF">
        <w:rPr>
          <w:rFonts w:eastAsiaTheme="minorEastAsia"/>
          <w:sz w:val="22"/>
          <w:szCs w:val="22"/>
        </w:rPr>
        <w:t>s</w:t>
      </w:r>
      <w:r w:rsidR="00495592" w:rsidRPr="007F5241">
        <w:rPr>
          <w:rFonts w:eastAsiaTheme="minorEastAsia"/>
          <w:sz w:val="22"/>
          <w:szCs w:val="22"/>
        </w:rPr>
        <w:t xml:space="preserve"> of number of scheduled </w:t>
      </w:r>
      <w:proofErr w:type="spellStart"/>
      <w:r w:rsidR="00495592" w:rsidRPr="007F5241">
        <w:rPr>
          <w:rFonts w:eastAsiaTheme="minorEastAsia"/>
          <w:sz w:val="22"/>
          <w:szCs w:val="22"/>
        </w:rPr>
        <w:t>subbands</w:t>
      </w:r>
      <w:proofErr w:type="spellEnd"/>
      <w:r w:rsidR="00495592" w:rsidRPr="007F5241">
        <w:rPr>
          <w:rFonts w:eastAsiaTheme="minorEastAsia"/>
          <w:sz w:val="22"/>
          <w:szCs w:val="22"/>
        </w:rPr>
        <w:t xml:space="preserve"> per UE. </w:t>
      </w:r>
      <w:r w:rsidR="004C75B9" w:rsidRPr="007F5241">
        <w:rPr>
          <w:rFonts w:eastAsiaTheme="minorEastAsia"/>
          <w:sz w:val="22"/>
          <w:szCs w:val="22"/>
        </w:rPr>
        <w:t xml:space="preserve">It can be observed that for </w:t>
      </w:r>
      <w:proofErr w:type="spellStart"/>
      <w:r w:rsidR="004C75B9" w:rsidRPr="007F5241">
        <w:rPr>
          <w:rFonts w:eastAsiaTheme="minorEastAsia"/>
          <w:sz w:val="22"/>
          <w:szCs w:val="22"/>
        </w:rPr>
        <w:t>subband</w:t>
      </w:r>
      <w:proofErr w:type="spellEnd"/>
      <w:r w:rsidR="004C75B9" w:rsidRPr="007F5241">
        <w:rPr>
          <w:rFonts w:eastAsiaTheme="minorEastAsia"/>
          <w:sz w:val="22"/>
          <w:szCs w:val="22"/>
        </w:rPr>
        <w:t xml:space="preserve"> number of 5, 88% UEs are scheduled with 1 </w:t>
      </w:r>
      <w:proofErr w:type="spellStart"/>
      <w:r w:rsidR="004C75B9" w:rsidRPr="007F5241">
        <w:rPr>
          <w:rFonts w:eastAsiaTheme="minorEastAsia"/>
          <w:sz w:val="22"/>
          <w:szCs w:val="22"/>
        </w:rPr>
        <w:t>subband</w:t>
      </w:r>
      <w:proofErr w:type="spellEnd"/>
      <w:r w:rsidR="004C75B9" w:rsidRPr="007F5241">
        <w:rPr>
          <w:rFonts w:eastAsiaTheme="minorEastAsia"/>
          <w:sz w:val="22"/>
          <w:szCs w:val="22"/>
        </w:rPr>
        <w:t xml:space="preserve"> and 98% UEs are scheduled with up to 2 </w:t>
      </w:r>
      <w:proofErr w:type="spellStart"/>
      <w:r w:rsidR="004C75B9" w:rsidRPr="007F5241">
        <w:rPr>
          <w:rFonts w:eastAsiaTheme="minorEastAsia"/>
          <w:sz w:val="22"/>
          <w:szCs w:val="22"/>
        </w:rPr>
        <w:t>subbands</w:t>
      </w:r>
      <w:proofErr w:type="spellEnd"/>
      <w:r w:rsidR="004C75B9" w:rsidRPr="007F5241">
        <w:rPr>
          <w:rFonts w:eastAsiaTheme="minorEastAsia"/>
          <w:sz w:val="22"/>
          <w:szCs w:val="22"/>
        </w:rPr>
        <w:t xml:space="preserve">. For </w:t>
      </w:r>
      <w:proofErr w:type="spellStart"/>
      <w:r w:rsidR="004C75B9" w:rsidRPr="007F5241">
        <w:rPr>
          <w:rFonts w:eastAsiaTheme="minorEastAsia"/>
          <w:sz w:val="22"/>
          <w:szCs w:val="22"/>
        </w:rPr>
        <w:t>subband</w:t>
      </w:r>
      <w:proofErr w:type="spellEnd"/>
      <w:r w:rsidR="004C75B9" w:rsidRPr="007F5241">
        <w:rPr>
          <w:rFonts w:eastAsiaTheme="minorEastAsia"/>
          <w:sz w:val="22"/>
          <w:szCs w:val="22"/>
        </w:rPr>
        <w:t xml:space="preserve"> number of 10, </w:t>
      </w:r>
      <w:r w:rsidR="004311C0" w:rsidRPr="007F5241">
        <w:rPr>
          <w:rFonts w:eastAsiaTheme="minorEastAsia"/>
          <w:sz w:val="22"/>
          <w:szCs w:val="22"/>
        </w:rPr>
        <w:t xml:space="preserve">65% UEs are scheduled with 1 </w:t>
      </w:r>
      <w:proofErr w:type="spellStart"/>
      <w:r w:rsidR="004311C0" w:rsidRPr="007F5241">
        <w:rPr>
          <w:rFonts w:eastAsiaTheme="minorEastAsia"/>
          <w:sz w:val="22"/>
          <w:szCs w:val="22"/>
        </w:rPr>
        <w:t>subband</w:t>
      </w:r>
      <w:proofErr w:type="spellEnd"/>
      <w:r w:rsidR="004311C0" w:rsidRPr="007F5241">
        <w:rPr>
          <w:rFonts w:eastAsiaTheme="minorEastAsia"/>
          <w:sz w:val="22"/>
          <w:szCs w:val="22"/>
        </w:rPr>
        <w:t xml:space="preserve">, 90% UEs are scheduled with up to 2 </w:t>
      </w:r>
      <w:proofErr w:type="spellStart"/>
      <w:r w:rsidR="004311C0" w:rsidRPr="007F5241">
        <w:rPr>
          <w:rFonts w:eastAsiaTheme="minorEastAsia"/>
          <w:sz w:val="22"/>
          <w:szCs w:val="22"/>
        </w:rPr>
        <w:t>subbands</w:t>
      </w:r>
      <w:proofErr w:type="spellEnd"/>
      <w:r w:rsidR="004311C0" w:rsidRPr="007F5241">
        <w:rPr>
          <w:rFonts w:eastAsiaTheme="minorEastAsia"/>
          <w:sz w:val="22"/>
          <w:szCs w:val="22"/>
        </w:rPr>
        <w:t xml:space="preserve">, and 97% UEs are scheduled with up to 3 </w:t>
      </w:r>
      <w:proofErr w:type="spellStart"/>
      <w:r w:rsidR="004311C0" w:rsidRPr="007F5241">
        <w:rPr>
          <w:rFonts w:eastAsiaTheme="minorEastAsia"/>
          <w:sz w:val="22"/>
          <w:szCs w:val="22"/>
        </w:rPr>
        <w:t>subbands</w:t>
      </w:r>
      <w:proofErr w:type="spellEnd"/>
      <w:r w:rsidR="004311C0" w:rsidRPr="007F5241">
        <w:rPr>
          <w:rFonts w:eastAsiaTheme="minorEastAsia"/>
          <w:sz w:val="22"/>
          <w:szCs w:val="22"/>
        </w:rPr>
        <w:t xml:space="preserve">. </w:t>
      </w:r>
      <w:r w:rsidR="00052766" w:rsidRPr="007F5241">
        <w:rPr>
          <w:rFonts w:eastAsiaTheme="minorEastAsia"/>
          <w:sz w:val="22"/>
          <w:szCs w:val="22"/>
        </w:rPr>
        <w:t xml:space="preserve">For </w:t>
      </w:r>
      <w:proofErr w:type="spellStart"/>
      <w:r w:rsidR="00052766" w:rsidRPr="007F5241">
        <w:rPr>
          <w:rFonts w:eastAsiaTheme="minorEastAsia"/>
          <w:sz w:val="22"/>
          <w:szCs w:val="22"/>
        </w:rPr>
        <w:t>subband</w:t>
      </w:r>
      <w:proofErr w:type="spellEnd"/>
      <w:r w:rsidR="00052766" w:rsidRPr="007F5241">
        <w:rPr>
          <w:rFonts w:eastAsiaTheme="minorEastAsia"/>
          <w:sz w:val="22"/>
          <w:szCs w:val="22"/>
        </w:rPr>
        <w:t xml:space="preserve"> number of </w:t>
      </w:r>
      <w:r w:rsidR="00052766">
        <w:rPr>
          <w:rFonts w:eastAsiaTheme="minorEastAsia"/>
          <w:sz w:val="22"/>
          <w:szCs w:val="22"/>
        </w:rPr>
        <w:t>20</w:t>
      </w:r>
      <w:r w:rsidR="00052766" w:rsidRPr="007F5241">
        <w:rPr>
          <w:rFonts w:eastAsiaTheme="minorEastAsia"/>
          <w:sz w:val="22"/>
          <w:szCs w:val="22"/>
        </w:rPr>
        <w:t>, 9</w:t>
      </w:r>
      <w:r w:rsidR="00D85FE9">
        <w:rPr>
          <w:rFonts w:eastAsiaTheme="minorEastAsia"/>
          <w:sz w:val="22"/>
          <w:szCs w:val="22"/>
        </w:rPr>
        <w:t>1</w:t>
      </w:r>
      <w:r w:rsidR="00052766" w:rsidRPr="007F5241">
        <w:rPr>
          <w:rFonts w:eastAsiaTheme="minorEastAsia"/>
          <w:sz w:val="22"/>
          <w:szCs w:val="22"/>
        </w:rPr>
        <w:t xml:space="preserve">% UEs are scheduled with up to </w:t>
      </w:r>
      <w:r w:rsidR="00D85FE9">
        <w:rPr>
          <w:rFonts w:eastAsiaTheme="minorEastAsia"/>
          <w:sz w:val="22"/>
          <w:szCs w:val="22"/>
        </w:rPr>
        <w:t>4</w:t>
      </w:r>
      <w:r w:rsidR="00052766" w:rsidRPr="007F5241">
        <w:rPr>
          <w:rFonts w:eastAsiaTheme="minorEastAsia"/>
          <w:sz w:val="22"/>
          <w:szCs w:val="22"/>
        </w:rPr>
        <w:t xml:space="preserve"> </w:t>
      </w:r>
      <w:proofErr w:type="spellStart"/>
      <w:r w:rsidR="00052766" w:rsidRPr="007F5241">
        <w:rPr>
          <w:rFonts w:eastAsiaTheme="minorEastAsia"/>
          <w:sz w:val="22"/>
          <w:szCs w:val="22"/>
        </w:rPr>
        <w:t>subbands</w:t>
      </w:r>
      <w:proofErr w:type="spellEnd"/>
      <w:r w:rsidR="00052766" w:rsidRPr="007F5241">
        <w:rPr>
          <w:rFonts w:eastAsiaTheme="minorEastAsia"/>
          <w:sz w:val="22"/>
          <w:szCs w:val="22"/>
        </w:rPr>
        <w:t>, and 9</w:t>
      </w:r>
      <w:r w:rsidR="00D85FE9">
        <w:rPr>
          <w:rFonts w:eastAsiaTheme="minorEastAsia"/>
          <w:sz w:val="22"/>
          <w:szCs w:val="22"/>
        </w:rPr>
        <w:t>5</w:t>
      </w:r>
      <w:r w:rsidR="00052766" w:rsidRPr="007F5241">
        <w:rPr>
          <w:rFonts w:eastAsiaTheme="minorEastAsia"/>
          <w:sz w:val="22"/>
          <w:szCs w:val="22"/>
        </w:rPr>
        <w:t xml:space="preserve">% UEs are scheduled with up to </w:t>
      </w:r>
      <w:r w:rsidR="00D85FE9">
        <w:rPr>
          <w:rFonts w:eastAsiaTheme="minorEastAsia"/>
          <w:sz w:val="22"/>
          <w:szCs w:val="22"/>
        </w:rPr>
        <w:t>5</w:t>
      </w:r>
      <w:r w:rsidR="00052766" w:rsidRPr="007F5241">
        <w:rPr>
          <w:rFonts w:eastAsiaTheme="minorEastAsia"/>
          <w:sz w:val="22"/>
          <w:szCs w:val="22"/>
        </w:rPr>
        <w:t xml:space="preserve"> </w:t>
      </w:r>
      <w:proofErr w:type="spellStart"/>
      <w:r w:rsidR="00052766" w:rsidRPr="007F5241">
        <w:rPr>
          <w:rFonts w:eastAsiaTheme="minorEastAsia"/>
          <w:sz w:val="22"/>
          <w:szCs w:val="22"/>
        </w:rPr>
        <w:t>subbands</w:t>
      </w:r>
      <w:proofErr w:type="spellEnd"/>
      <w:r w:rsidR="00052766" w:rsidRPr="007F5241">
        <w:rPr>
          <w:rFonts w:eastAsiaTheme="minorEastAsia"/>
          <w:sz w:val="22"/>
          <w:szCs w:val="22"/>
        </w:rPr>
        <w:t>.</w:t>
      </w:r>
      <w:r w:rsidR="00052766">
        <w:rPr>
          <w:rFonts w:eastAsiaTheme="minorEastAsia"/>
          <w:sz w:val="22"/>
          <w:szCs w:val="22"/>
        </w:rPr>
        <w:t xml:space="preserve"> </w:t>
      </w:r>
      <w:r w:rsidR="00D85FE9" w:rsidRPr="007F5241">
        <w:rPr>
          <w:rFonts w:eastAsiaTheme="minorEastAsia"/>
          <w:sz w:val="22"/>
          <w:szCs w:val="22"/>
        </w:rPr>
        <w:t xml:space="preserve">For </w:t>
      </w:r>
      <w:proofErr w:type="spellStart"/>
      <w:r w:rsidR="00D85FE9" w:rsidRPr="007F5241">
        <w:rPr>
          <w:rFonts w:eastAsiaTheme="minorEastAsia"/>
          <w:sz w:val="22"/>
          <w:szCs w:val="22"/>
        </w:rPr>
        <w:t>subband</w:t>
      </w:r>
      <w:proofErr w:type="spellEnd"/>
      <w:r w:rsidR="00D85FE9" w:rsidRPr="007F5241">
        <w:rPr>
          <w:rFonts w:eastAsiaTheme="minorEastAsia"/>
          <w:sz w:val="22"/>
          <w:szCs w:val="22"/>
        </w:rPr>
        <w:t xml:space="preserve"> number of </w:t>
      </w:r>
      <w:r w:rsidR="00D85FE9">
        <w:rPr>
          <w:rFonts w:eastAsiaTheme="minorEastAsia"/>
          <w:sz w:val="22"/>
          <w:szCs w:val="22"/>
        </w:rPr>
        <w:t>50</w:t>
      </w:r>
      <w:r w:rsidR="00D85FE9" w:rsidRPr="007F5241">
        <w:rPr>
          <w:rFonts w:eastAsiaTheme="minorEastAsia"/>
          <w:sz w:val="22"/>
          <w:szCs w:val="22"/>
        </w:rPr>
        <w:t>, 9</w:t>
      </w:r>
      <w:r w:rsidR="00D85FE9">
        <w:rPr>
          <w:rFonts w:eastAsiaTheme="minorEastAsia"/>
          <w:sz w:val="22"/>
          <w:szCs w:val="22"/>
        </w:rPr>
        <w:t>1</w:t>
      </w:r>
      <w:r w:rsidR="00D85FE9" w:rsidRPr="007F5241">
        <w:rPr>
          <w:rFonts w:eastAsiaTheme="minorEastAsia"/>
          <w:sz w:val="22"/>
          <w:szCs w:val="22"/>
        </w:rPr>
        <w:t xml:space="preserve">% UEs are scheduled with up to </w:t>
      </w:r>
      <w:r w:rsidR="00CB1DBE">
        <w:rPr>
          <w:rFonts w:eastAsiaTheme="minorEastAsia"/>
          <w:sz w:val="22"/>
          <w:szCs w:val="22"/>
        </w:rPr>
        <w:t>10</w:t>
      </w:r>
      <w:r w:rsidR="00D85FE9" w:rsidRPr="007F5241">
        <w:rPr>
          <w:rFonts w:eastAsiaTheme="minorEastAsia"/>
          <w:sz w:val="22"/>
          <w:szCs w:val="22"/>
        </w:rPr>
        <w:t xml:space="preserve"> </w:t>
      </w:r>
      <w:proofErr w:type="spellStart"/>
      <w:r w:rsidR="00D85FE9" w:rsidRPr="007F5241">
        <w:rPr>
          <w:rFonts w:eastAsiaTheme="minorEastAsia"/>
          <w:sz w:val="22"/>
          <w:szCs w:val="22"/>
        </w:rPr>
        <w:t>subbands</w:t>
      </w:r>
      <w:proofErr w:type="spellEnd"/>
      <w:r w:rsidR="00D85FE9" w:rsidRPr="007F5241">
        <w:rPr>
          <w:rFonts w:eastAsiaTheme="minorEastAsia"/>
          <w:sz w:val="22"/>
          <w:szCs w:val="22"/>
        </w:rPr>
        <w:t>.</w:t>
      </w:r>
      <w:r w:rsidR="00D85FE9">
        <w:rPr>
          <w:rFonts w:eastAsiaTheme="minorEastAsia"/>
          <w:sz w:val="22"/>
          <w:szCs w:val="22"/>
        </w:rPr>
        <w:t xml:space="preserve"> </w:t>
      </w:r>
      <w:r w:rsidR="004311C0" w:rsidRPr="007F5241">
        <w:rPr>
          <w:rFonts w:eastAsiaTheme="minorEastAsia"/>
          <w:sz w:val="22"/>
          <w:szCs w:val="22"/>
        </w:rPr>
        <w:t xml:space="preserve">Thus, for </w:t>
      </w:r>
      <w:proofErr w:type="spellStart"/>
      <w:r w:rsidR="004311C0" w:rsidRPr="007F5241">
        <w:rPr>
          <w:rFonts w:eastAsiaTheme="minorEastAsia"/>
          <w:sz w:val="22"/>
          <w:szCs w:val="22"/>
        </w:rPr>
        <w:t>subband</w:t>
      </w:r>
      <w:proofErr w:type="spellEnd"/>
      <w:r w:rsidR="004311C0" w:rsidRPr="007F5241">
        <w:rPr>
          <w:rFonts w:eastAsiaTheme="minorEastAsia"/>
          <w:sz w:val="22"/>
          <w:szCs w:val="22"/>
        </w:rPr>
        <w:t xml:space="preserve"> number of 5, it is sufficient to have one additional field for TPMI/SRI indication; for </w:t>
      </w:r>
      <w:proofErr w:type="spellStart"/>
      <w:r w:rsidR="004311C0" w:rsidRPr="007F5241">
        <w:rPr>
          <w:rFonts w:eastAsiaTheme="minorEastAsia"/>
          <w:sz w:val="22"/>
          <w:szCs w:val="22"/>
        </w:rPr>
        <w:t>subband</w:t>
      </w:r>
      <w:proofErr w:type="spellEnd"/>
      <w:r w:rsidR="004311C0" w:rsidRPr="007F5241">
        <w:rPr>
          <w:rFonts w:eastAsiaTheme="minorEastAsia"/>
          <w:sz w:val="22"/>
          <w:szCs w:val="22"/>
        </w:rPr>
        <w:t xml:space="preserve"> number of 10, it is sufficient to have two additional fields for TPMI/SRI indication. The required </w:t>
      </w:r>
      <w:r w:rsidR="004311C0" w:rsidRPr="007F5241">
        <w:rPr>
          <w:rFonts w:eastAsiaTheme="minorEastAsia"/>
          <w:sz w:val="22"/>
          <w:szCs w:val="22"/>
        </w:rPr>
        <w:lastRenderedPageBreak/>
        <w:t xml:space="preserve">increase of DCI indication overhead is acceptable for these cases. </w:t>
      </w:r>
      <w:r w:rsidR="008E29B5" w:rsidRPr="007F5241">
        <w:rPr>
          <w:rFonts w:eastAsiaTheme="minorEastAsia"/>
          <w:sz w:val="22"/>
          <w:szCs w:val="22"/>
        </w:rPr>
        <w:t xml:space="preserve">Thus, we propose to study and support UL </w:t>
      </w:r>
      <w:proofErr w:type="spellStart"/>
      <w:r w:rsidR="008E29B5" w:rsidRPr="007F5241">
        <w:rPr>
          <w:rFonts w:eastAsiaTheme="minorEastAsia"/>
          <w:sz w:val="22"/>
          <w:szCs w:val="22"/>
        </w:rPr>
        <w:t>subband</w:t>
      </w:r>
      <w:proofErr w:type="spellEnd"/>
      <w:r w:rsidR="008E29B5" w:rsidRPr="007F5241">
        <w:rPr>
          <w:rFonts w:eastAsiaTheme="minorEastAsia"/>
          <w:sz w:val="22"/>
          <w:szCs w:val="22"/>
        </w:rPr>
        <w:t xml:space="preserve"> precoding for &gt; 4 TX UE.</w:t>
      </w:r>
    </w:p>
    <w:p w14:paraId="6B2E2353" w14:textId="7926B4DD" w:rsidR="000A68B3" w:rsidRPr="007F5241" w:rsidRDefault="0043737C" w:rsidP="00051492">
      <w:pPr>
        <w:jc w:val="center"/>
        <w:rPr>
          <w:rFonts w:eastAsiaTheme="minorEastAsia"/>
          <w:sz w:val="22"/>
          <w:szCs w:val="22"/>
        </w:rPr>
      </w:pPr>
      <w:r w:rsidRPr="004A03D0">
        <w:rPr>
          <w:rFonts w:eastAsiaTheme="minorEastAsia"/>
          <w:noProof/>
          <w:sz w:val="22"/>
          <w:szCs w:val="22"/>
        </w:rPr>
        <mc:AlternateContent>
          <mc:Choice Requires="wpg">
            <w:drawing>
              <wp:inline distT="0" distB="0" distL="0" distR="0" wp14:anchorId="0E1DC98D" wp14:editId="0A468AB5">
                <wp:extent cx="6448502" cy="2632204"/>
                <wp:effectExtent l="0" t="0" r="9525" b="0"/>
                <wp:docPr id="17" name="组合 16">
                  <a:extLst xmlns:a="http://schemas.openxmlformats.org/drawingml/2006/main">
                    <a:ext uri="{FF2B5EF4-FFF2-40B4-BE49-F238E27FC236}">
                      <a16:creationId xmlns:a16="http://schemas.microsoft.com/office/drawing/2014/main" id="{67F1AF81-2313-7129-CB06-358EA98B29EE}"/>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448502" cy="2632204"/>
                          <a:chOff x="-186182" y="0"/>
                          <a:chExt cx="10324881" cy="4216421"/>
                        </a:xfrm>
                      </wpg:grpSpPr>
                      <pic:pic xmlns:pic="http://schemas.openxmlformats.org/drawingml/2006/picture">
                        <pic:nvPicPr>
                          <pic:cNvPr id="1098551429" name="图片 1098551429" descr="图表&#10;&#10;描述已自动生成">
                            <a:extLst>
                              <a:ext uri="{FF2B5EF4-FFF2-40B4-BE49-F238E27FC236}">
                                <a16:creationId xmlns:a16="http://schemas.microsoft.com/office/drawing/2014/main" id="{0D5728B3-533D-2F7E-C984-85D8331D6DF0}"/>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5340054" y="0"/>
                            <a:ext cx="4798645" cy="3584524"/>
                          </a:xfrm>
                          <a:prstGeom prst="rect">
                            <a:avLst/>
                          </a:prstGeom>
                        </pic:spPr>
                      </pic:pic>
                      <pic:pic xmlns:pic="http://schemas.openxmlformats.org/drawingml/2006/picture">
                        <pic:nvPicPr>
                          <pic:cNvPr id="833990493" name="图片 833990493" descr="图表, 折线图&#10;&#10;描述已自动生成">
                            <a:extLst>
                              <a:ext uri="{FF2B5EF4-FFF2-40B4-BE49-F238E27FC236}">
                                <a16:creationId xmlns:a16="http://schemas.microsoft.com/office/drawing/2014/main" id="{BDA33767-968B-FD0E-60E8-49BB384D57A9}"/>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186182" y="208492"/>
                            <a:ext cx="5342304" cy="4007929"/>
                          </a:xfrm>
                          <a:prstGeom prst="rect">
                            <a:avLst/>
                          </a:prstGeom>
                        </pic:spPr>
                      </pic:pic>
                      <wps:wsp>
                        <wps:cNvPr id="1386829573" name="矩形 1386829573">
                          <a:extLst>
                            <a:ext uri="{FF2B5EF4-FFF2-40B4-BE49-F238E27FC236}">
                              <a16:creationId xmlns:a16="http://schemas.microsoft.com/office/drawing/2014/main" id="{48964984-3DE2-5844-0117-44488EDB6DEF}"/>
                            </a:ext>
                          </a:extLst>
                        </wps:cNvPr>
                        <wps:cNvSpPr/>
                        <wps:spPr>
                          <a:xfrm>
                            <a:off x="5963108" y="280068"/>
                            <a:ext cx="680151" cy="1297506"/>
                          </a:xfrm>
                          <a:prstGeom prst="rect">
                            <a:avLst/>
                          </a:prstGeom>
                          <a:noFill/>
                          <a:ln w="12700">
                            <a:solidFill>
                              <a:srgbClr val="0000FF"/>
                            </a:solidFill>
                          </a:ln>
                        </wps:spPr>
                        <wps:style>
                          <a:lnRef idx="2">
                            <a:schemeClr val="accent1"/>
                          </a:lnRef>
                          <a:fillRef idx="1">
                            <a:schemeClr val="lt1"/>
                          </a:fillRef>
                          <a:effectRef idx="0">
                            <a:schemeClr val="accent1"/>
                          </a:effectRef>
                          <a:fontRef idx="minor">
                            <a:schemeClr val="dk1"/>
                          </a:fontRef>
                        </wps:style>
                        <wps:bodyPr rtlCol="0" anchor="ctr"/>
                      </wps:wsp>
                      <wps:wsp>
                        <wps:cNvPr id="1161456265" name="直接连接符 1161456265">
                          <a:extLst>
                            <a:ext uri="{FF2B5EF4-FFF2-40B4-BE49-F238E27FC236}">
                              <a16:creationId xmlns:a16="http://schemas.microsoft.com/office/drawing/2014/main" id="{A3911948-D3B1-8FB3-7129-AAFEA79A441D}"/>
                            </a:ext>
                          </a:extLst>
                        </wps:cNvPr>
                        <wps:cNvCnPr>
                          <a:cxnSpLocks/>
                        </wps:cNvCnPr>
                        <wps:spPr>
                          <a:xfrm flipH="1">
                            <a:off x="4596237" y="301694"/>
                            <a:ext cx="1366871" cy="20738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489331007" name="直接连接符 489331007">
                          <a:extLst>
                            <a:ext uri="{FF2B5EF4-FFF2-40B4-BE49-F238E27FC236}">
                              <a16:creationId xmlns:a16="http://schemas.microsoft.com/office/drawing/2014/main" id="{345EAB86-E02B-DB98-7793-76BBB323279A}"/>
                            </a:ext>
                          </a:extLst>
                        </wps:cNvPr>
                        <wps:cNvCnPr>
                          <a:cxnSpLocks/>
                        </wps:cNvCnPr>
                        <wps:spPr>
                          <a:xfrm flipH="1">
                            <a:off x="4638492" y="1577495"/>
                            <a:ext cx="1324542" cy="2190005"/>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26A372E" id="组合 16" o:spid="_x0000_s1026" style="width:507.75pt;height:207.25pt;mso-position-horizontal-relative:char;mso-position-vertical-relative:line" coordorigin="-1861" coordsize="103248,4216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Upj5+oAQAAEIQAAAOAAAAZHJzL2Uyb0RvYy54bWzsV91u5DQUvkfi&#10;HaIgcUU7cf4mCW1Xq5YWpBVUu/AAHseZRE3syHY7M0+wsBcsF1wgrcQKJNCCuEAICQkJ+jTt9DE4&#10;tpOZ6d9Slt1KixhpIjv2+fF3Pp9zsnFn2tTOERWy4mzTReue61BGeF6x8ab7yce7a4nrSIVZjmvO&#10;6KY7o9K9s/XmGxuTNqM+L3mdU+GAEiazSbvplkq12WAgSUkbLNd5SxksFlw0WMFUjAe5wBPQ3tQD&#10;3/PiwYSLvBWcUCnh7Y5ddLeM/qKgRH1UFJIqp950wTdlnsI8R/o52NrA2VjgtqxI5wZ+AS8aXDEw&#10;ulC1gxV2DkV1SVVTEcElL9Q64c2AF0VFqDkDnAZ5F06zJ/hha84yzibjdgETQHsBpxdWSz482hPt&#10;g3ZfWO9heI+TA+kwvl1iNqZ3ZQsgQmg1VINJO85WRfR8vJSfFqLReuBcztSAPFuATKfKIfAyDsMk&#10;8nzXIbDmx4Hve6ENAykhVlpuDSUxSmDLUpqU73XyyAv8MEmQVRD6KIa/cQ5n1r7xcuFVW5EM/h14&#10;MLoE3t+TDKTUoaBup6S5kY4Gi4PDdg3i3GJVjaq6UjPDWYiodood7VdE464nAOq+cKocgPbSJIpQ&#10;6Keuw3ADd+bkyZ/zzx46qws5lQRYDCtn3zx7+63p3XfN4/Tx47Pjn09+++Xs4Y8nj57Nv3x6+ukX&#10;GpvehDWINSDPC/P57QM9PeftqK7a3aqudaz1uMMFPLrAyyugtZzf4eSwoUzZSyxoDRBxJsuqla4j&#10;MtqMKGAhPshNaHEmlaCKlNpgAYbvAyc1H1cWjJdLx7TPsqP1BVpGQeh5UbhKr56c4TBN4jCy3Aqi&#10;JIx8Q04w1CtphVR7lDeOHoCL4AkEFGf46J7sfOq3gINLN8wQpjYYMHhtGJkEQZp6YRpcIOTK+3N8&#10;fMc5ffTV/PdjYOd/mpq+TVsvk5qrmc/3kjDtbPT8BOr6AeRLkzyBxcMU0oS9CC+Pn5MWarHsLzXM&#10;Ll3rf1RuHpS4pXBFtNqVNBckceKn0XDBqvnTH07++NZBywU4WCekC1Q3u+5Sp3GAPOg2dFVJoDNI&#10;bHR65OLEQ1FXNJCfDiMv/jfA4YxxnQHBKZzVzJlA4vaHnmdSgeR1lff5UYrxaLsWzhHWLQj8dnc7&#10;wyvbIL/UzNRX2WUtfXCpZjW1Bu7TAqoD1EbfWtD9EV2oxYRALu2rYM1g9zJTdoLoKsF6IWSzqhGj&#10;pm9aWOzO9DyLCwljlTO1EG4qxsVVlvOD3t3C7u9Pb8+sjz/i+QyKolD1NrftG2ak5FBliBIGQ70L&#10;mGpp8uopi2IURrEfQ32wlXn+5NfTz787O/4anvOfvnfQcseSu9vMNldkyrrmCtagRzG3wS6aYK8U&#10;K6eAovq+bro0oF03FUZp7AdDw/DAQ3HatU09w1EQx8mwo7jvDYPEtLfXl666YvpeXlO6bpfWV7Lz&#10;JrS+ATtvm9pqekNq9zy4PQqHSRpAmvSARVczeLnhFRA4DkxF0ykaRcNhmEbnczSCzj4K+08DlEKy&#10;NDv+p/DrQWHz4QUfqpDezn0Jr85N6lt++m/9BQAA//8DAFBLAwQKAAAAAAAAACEAV9yWRGJuAABi&#10;bgAAFAAAAGRycy9tZWRpYS9pbWFnZTEuanBn/9j/4AAQSkZJRgABAQAAAQABAAD//gAYTUFUTEFC&#10;IEhhbmRsZSBHcmFwaGljc//+AB1NQVRMQUIsIFRoZSBNYXRoV29ya3MsIEluYy7/2wBDAAgGBgcG&#10;BQgHBwcJCQgKDBQNDAsLDBkSEw8UHRofHh0aHBwgJC4nICIsIxwcKDcpLDAxNDQ0Hyc5PTgyPC4z&#10;NDL/2wBDAQkJCQwLDBgNDRgyIRwhMjIyMjIyMjIyMjIyMjIyMjIyMjIyMjIyMjIyMjIyMjIyMjIy&#10;MjIyMjIyMjIyMjIyMjL/wAARCAG1Akk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3+iiigAooooAKKKKACiiigAooooAKKKKACiiigAooooAK&#10;KKKACiiigAooooAKKKKACiiigAooooAKKKKACiiigAooooAKKKKACiiigAooooAKKKKACiiigAoo&#10;ooAKKKKACiiigAooooAKKKKACiiigAooooAKKKKACiiigAooooAKKKKACiiigAooooAKKKKACiii&#10;gAooooAKKKKACiiigAoopGZUUsxCqBkknAAoAWis/StasdaW5ewlMsdvN5LPtwrHYr5U9xhxg9D2&#10;4rQoAKKKKACiiigAooooAKKKKACiiigAooooAKKKKACiiigAooooAKKKKACiiigAooooAKKKKACi&#10;iigAooooAKKKKACiiigAooooAKKKKACiiigAooooAKKKKACiiigAooooAKKKKACiiigAooooAKKK&#10;KACiiigAooooAKKKKACiiigAooooAKKKKACiiigAqK4aNbaVpkLxBCXQRlywxyNoBLfQA5qWigDl&#10;/Dl/G+ta2gtdQiF1erLA02nzxIyC3hQncyAD5kYYJHT6U/WdMsNV8ZaRBqNjbXkK6feOI7iJZFDe&#10;ZbDOGB5wTz710tYl1/yPOlf9g29/9G2tAF68ltrRUzbh3c4RFQcn/OKqrZ3V6waVUtYs5CIo3H6n&#10;6H9OlSk+dr6qGIEEecHoSfT8x+VZvi7U7q1hs9OsJPKu9Ql8lZT0QcA89QcsOcHjPfFeTCEsbUm5&#10;yahGVklpe1rtta73002N21TSstWihrlxbWN7Hptgk17qk3AiDjEfHBY4/HHHHJI4yyLw74kuWhM9&#10;3ZWaEZcRKZHHHQg8Hnjg/nXQaH4estCtVSBFefGJLhlG984z9BwOPbuea1q1WU4FS5vZJvz1/Mn2&#10;9S1uY5Kz8HzOhku9e1B94DKIG8oL68ZPt0xVK/8ABnhnTIvMvtUuIFILASTIC2Ou0bck+w9a0da8&#10;UPp7WulaVAt5q8wXER5WMYzlsEc49xgcnAxluneCLbznvtdk/tPUJXWRmbIRSB0Az8w7cjGABgV0&#10;uo7+zorb7l/XY2hQjGKqV3ZPZdX/AJLzfyOLls9Jny2j6Xr2oxK7I0q4VcjGMYjbrnPOD0qSHwJ4&#10;gubmRfssVpFyUM86txngZTOT74A47V6zHGkMSRRIqRoAqqowFA6ADsKdQqU3rKb+VkDr0o6Qpr53&#10;b/RfgeYwfDbVnmVbi9so4j9549zsPoCAD+dWz8NZYFMya4QyDcCttggjng7+K9DqO4/49pf9w/yq&#10;vYRe7f3v9CPrMl8KS/7dX6pnGx+BNREqGXxTfNGCNyqGUkdwDvOD+Bq6/ge2kRkfWdaZGBDK10CC&#10;PQ/LXU0UlhqS6fiynja71v8Agv8AI4v/AIVjov8Az9X/AP38T/4ij/hWOi/8/V//AN/E/wDiK6TV&#10;tb0zQ7cTaleRW6H7oY5ZuQDtUcnGRnA4rk4vGmv6/KieG/DzC3dgRe3+VjK9G4GBkN6MxwDx6aU8&#10;tpzXMoK3d6IzqZxWg+V1HfstWWP+FY6L/wA/V/8A9/E/+IrI1Twx4M0dmW91yaJ4yBJF56NIoI4+&#10;QKW7jt0Oavp4E1fVlkPiXxNeTrMv7y1tG2RZBG08jaRgA42DnnPrqWXgLw1prwGPTI5nx5bPcky7&#10;+OpVvlByOwHtV/UMFH4tfRfq/wDIz/tTMZ/C7er/AEX+Z5/ey/D+12eTf6zebs58hFG3671Xr7Z6&#10;VDPZWr+XJpvhnxPdW0iB1lkwmc+m2JgRjBznvXs1nY2enxGKytILaMtuKQxhAT0zgd+B+VWKPq+B&#10;W1K/q/8AKwfXMxe9a3ov87niM/g7xJc+XNYaBNBC6A7Lm7iZ8nnn7hHGOCMjmrFn8OvFNzEXlSwt&#10;GDY2TSkkj1+QMMfjnivZqKTp4e1lSj+P+Y1iMXe7ry+9f5HkDfDDxKRgXelD3Ekn/wARWt4f8DeJ&#10;dMe5T+3rS0LhD+6tVuN33uu8DGPbrn2r0mo1/wCPl/8AcX+Zq4OnT+CnFPvyq/4mdV1av8SpJrtz&#10;O33Kxwtz4B1y6uGmk8Z3Su2MiK3Ma8DHCq4A/AVF/wAK51n/AKHW/wD++H/+OV6HRW6xdVbNfcv8&#10;jmeDovVp/e/8zzz/AIVzrP8A0Ot//wB8P/8AHK0B8PIpLURXXiLXZiybZcXQCPxg/KQeD6En8a7O&#10;ik8VVfX8F/kNYOiun4v/ADOA/wCFRaB/z+an/wB/Y/8A4imx/CTQXUk3epfeI/1kfYkf3K9BqOH/&#10;AFZ/32/9CNV9dr/zMn6jh/5EcJ/wqLQP+fzU/wDv7H/8RR/wqLQP+fzU/wDv7H/8RXf0UfXa/wDM&#10;w+o4f+RHAf8ACotA/wCfzU/+/sf/AMRR/wAKi0D/AJ/NT/7+x/8AxFd/RR9dr/zMPqOH/kRwH/Co&#10;tA/5/NT/AO/sf/xFNi+EmgvEjm71LLKCcSR//EV6DUdv/wAe0X+4P5UfXa/8zD6jh/5EcJ/wqLQP&#10;+fzU/wDv7H/8RR/wqLQP+fzU/wDv7H/8RXf0UfXa/wDMw+o4f+RHAf8ACotA/wCfzU/+/sf/AMRR&#10;/wAKi0D/AJ/NT/7+x/8AxFd/WPN4s8OW08kE/iDSopo2KPG95GrIwOCCCeCD2o+u1/5mH1HD/wAi&#10;OWk+EmgooIu9S+8B/rI+5A/uU7/hUWgf8/mp/wDf2P8A+IroJvGPhcoMeJNHPzL/AMv0XqP9qpP+&#10;Ey8Lf9DJo/8A4HRf/FUfXa/8zD6jh/5Ec3/wqLQP+fzU/wDv7H/8RR/wqLQP+fzU/wDv7H/8RXSf&#10;8Jl4W/6GTR//AAOi/wDiqP8AhMvC3/QyaP8A+B0X/wAVR9dr/wAzD6jh/wCRHN/8Ki0D/n81P/v7&#10;H/8AEUf8Ki0D/n81P/v7H/8AEV0n/CZeFv8AoZNH/wDA6L/4qj/hMvC3/QyaP/4HRf8AxVH12v8A&#10;zMPqOH/kRh2nwu8NWsxWaO5vA6kjz5iNuCOmzb6989Ku/wDCuPCf/QK/8mJf/iqtnxj4X+0If+Ek&#10;0fG1uft0XqP9qpP+Ey8Lf9DJo/8A4HRf/FVDxVdu/O/vLWEoJW5F9xQ/4Vx4T/6BX/kxL/8AFUf8&#10;K48J/wDQK/8AJiX/AOKq/wD8Jl4W/wChk0f/AMDov/iqP+Ey8Lf9DJo//gdF/wDFUvrNb+d/ex/V&#10;aH8i+5FD/hXHhP8A6BX/AJMS/wDxVH/CuPCf/QK/8mJf/iqv/wDCZeFv+hk0f/wOi/8AiqP+Ey8L&#10;f9DJo/8A4HRf/FUfWa387+9h9VofyL7kZqfDnwoXkB0rgNgf6RL6D/ap/wDwrjwn/wBAr/yYl/8A&#10;iqtx+MfC4eXPiTR+W4/06L0H+1Un/CZeFv8AoZNH/wDA6L/4qj6zW/nf3sPqtD+Rfcih/wAK48J/&#10;9Ar/AMmJf/iqP+FceE/+gV/5MS//ABVX/wDhMvC3/QyaP/4HRf8AxVH/AAmXhb/oZNH/APA6L/4q&#10;j6zW/nf3sPqtD+Rfcih/wrjwn/0Cv/JiX/4qj/hXHhP/AKBX/kxL/wDFVuafrOl6v5n9m6lZ3vlY&#10;8z7NOsmzOcZ2k4zg/kavUfWa387+9h9VofyL7kVtPtobOxitbdNkMIMca5JwoOAMnnoKs1HD/qz/&#10;AL7f+hGpKxbubpW0QUUUUAFFFFABRRRQAUUUUAFFFFABRRRQAUUUUAFYl1/yPOlf9g29/wDRtrW3&#10;XP6nL5Hi/TpcgFdLviN3TPmWuKmc1CLnLZajSu7IvaZ+/uLu6yGDvtRsc4H/ANbH5Vg2f/E4+Il1&#10;djmDTIvJVl4+c5BDA8nkydP7o/HYiuU0nw3LeyKB5aNKVZtu8/wjJ6Z4A+tUfA1k9voP2ufc1xey&#10;NM7uuHI6DJPJzywP+1XFlcXHCQct5LmfrLX9TSs/3jt00+46asXxVrP9h6BPdIcTv+6g4/jPQ9CO&#10;ACeeDjHetquJskHizxnNqDlm0zSiI7baxCvKDncMZBGRngjjZmuivNpcsd3ov8/kaYWnFyc5/DHV&#10;+fZfM1PCfh2LRrEXUuZNRulDzyucsM8lQeeM9T3PPoB0VR2//HtF/uD+VSVpCEYRUY7GVWrKrNzn&#10;uwoooqzMKjuP+PaX/cP8qkqO4/49pf8AcP8AKgCSuI1rxrPdXraL4SgXUdQeIsbmN1MUPTnJ+Vjg&#10;9yACVHJyKpazrN7411OTw54cl2aenF/qA5Ur3VT3B5HH3vZQSey0XQdO8P2S2un26xjaA8hA3ykZ&#10;5Zu55PsM8YFdahGilKory6L/AD/yON1J1240naPV/wCX+f3HP6L8PrC2Zb7W3bVtUdR5slyxkQHB&#10;GAD94YIGWz90EAdK7KiisKlWdR3kzop0oUlaCsFRyf6yH/f/APZTUlRyf6yH/f8A/ZTWZoSUUUUA&#10;FFFFABUa/wDHy/8AuL/M1JUa/wDHy/8AuL/M0ASUUUUAFFFFABUcP+rP++3/AKEakqOH/Vn/AH2/&#10;9CNAElFFFABRRRQAVHb/APHtF/uD+VSVHb/8e0X+4P5UASUUUUAFYnhT/kDz/wDYSv8A/wBK5q26&#10;xPCn/IHn/wCwlf8A/pXNQBt0VxF94I1u71C5uYvGeoW8c0rSJCgfEYJJCj94OB06Cq//AAgOv/8A&#10;Q9an+Un/AMdrpVKlb+Ivuf8AkcrrVr/w396/zO/orgP+EB1//oetT/KT/wCO0f8ACA6//wBD1qf5&#10;Sf8Ax2n7Gj/z8X3P/IXtq3/Pp/ev8zv6K4D/AIQHX/8AoetT/KT/AOO103h7SL3RNMlt7zVJ9Vma&#10;QyLLNkMBgDbyx4yCeveoqU6cVeM7/JmlOpUlK0oWXqiRPE2hyC5KatZsLaJ5pSJRhY1+830Hc9qm&#10;07W9L1dpF0+/t7lo8F1jcFlB6EjqAcHn2Nebaja6gvhi60jSbXVbq1/se8gFpf6cRJZDyGCJFMFH&#10;mHcFTaC5IOckDnqNBM1z4tlu1fU7u3+w+WbnUbFrVom3ghEBjj3hgSSdpxtHPOKwNzsKK4l7LUhq&#10;tzfhtSaZdbiSFfMk8tbYrGHwmdpTlyTg89+BjK1e419tJSwtU1oXsMt/5sscUoGD5nk4fGGyCpXG&#10;cYA4PFAHpdRW9zDdwia3lWWMkqGQ5GQSD+RBFcVc6Ve2l/eyWjaqVg1OwNsDPM6+W8kQnIyTuXaX&#10;3ZyByeOTVTRrPUrWSzSwh1KHUBPem7F0sotzEfNMWN37vO8wkbecb8/xUAei0V5jp9jrcunwxm91&#10;dZJFtEvkFrcQtvNxH5jeY8h52+aCYwF2nOQAtdTLp3iCK7CWV26WKbVjQ3ceQgAGPmtmb83J96AN&#10;KHxDo9zqR06HUbeS8DshhV8sGXO4fUYOfpUtnrOm6hcSW9nfW880WS6RuCQAcE/TIIz68VyH2a8i&#10;uDa6PLrcV1NfXBmjuoCtvHHI0jswYLs6sGUqxYkgHuBY0SGae48Lwx2F1atpVm8V2Zrdo1T92qeW&#10;rEAPlgDlSRhAc8jIBtWv/I86r/2DbL/0bdVt1iWv/I86r/2DbL/0bdVt0ARw/wCrP++3/oRqSo4f&#10;9Wf99v8A0I1JQAUUUUAFFFFABRRRQAUUUUAFFFFABRRRQBmahrkFhdC1FvdXVx5fnNFax72SPONx&#10;5HUg4HU4OAcGrlreW97ZRXlvKslvKgkSQdCpGQawpZH0bxVf309tdS217awrHJbW7zFXjMmUYICR&#10;kOCCeOtO8NxyWelWmj3lnOkr28lxJ+7zFGHkJ8suONw3Yx6AmgCxZeJ7K+mt1SG7jguyRa3MsO2K&#10;fgkbT15AJGQMgcZrN8SSbPFGlrjO/T7xfp+9tT/Ssu1sLu7l0TTopNVNtYXKS+XeWRhFvHGDgPJj&#10;ErdFG0kHJJzjNdPqtpa6hqlpb3EEUnyOreZGGDRtjcnPY7BkdOledmrf1WUI7ztFf9vO36mtBe+n&#10;21+4yvGruNO07RLdyr3syxBmA2lVIHJ6j5ih4HY/j1UEEdtbxW8K7YokCIuc4AGAOa5bUnU/ELRb&#10;TyohEkEknC8ksrg5/wC+B+tdT9nh/wCeMf8A3yK9CMVFJLZGTdzH8X6k+l+GLyeGVY52AjjJbByx&#10;wduCDuAyR9M9qm8NaUujaBaWnl7JdgebOCTIeWyR1x0HsBWH4whjvtX0LRUhhkWe486dAdr7F69x&#10;gFS/128dK677PD/zxj/75FYQ96tKXbT9X+h11Pcw0I/zNv8ARfqFv/x7Rf7g/lUlV4IIfs8X7qP7&#10;g/hHpUn2eH/njH/3yK6DkJKKj+zw/wDPGP8A75FH2eH/AJ4x/wDfIoAkrhPHmsz3ckXhPSHja+vQ&#10;ftB8wqYYwN2Dj1UHI5O0Hg7hXReItVsfDmiz6jcQRvswscQ2qZHPRRn8z1wATg4rC8HeHZ7XTLvW&#10;dZVpNW1BS8gmjUGJRnCj0yMEjjGFGBtrqoJQXtpdNvN/5I5K7dSXsI9d/Jf5vY6bRtGstB0yOwsI&#10;tkScknlnbuzHuT/9YYAArQqP7PD/AM8Y/wDvkUfZ4f8AnjH/AN8iuaUnJ3e51Rioqy2JKKj+zw/8&#10;8Y/++RR9nh/54x/98ikMkqOT/WQ/7/8A7KaPs8P/ADxj/wC+RUckEPmQ/uo/v/3R/dNAFiio/s8P&#10;/PGP/vkUfZ4f+eMf/fIoAkoqP7PD/wA8Y/8AvkUfZ4f+eMf/AHyKAJKjX/j5f/cX+Zo+zw/88Y/+&#10;+RUYgh+0P+6j+4v8I9TQBYoqP7PD/wA8Y/8AvkUfZ4f+eMf/AHyKAJKKj+zw/wDPGP8A75FH2eH/&#10;AJ4x/wDfIoAkqOH/AFZ/32/9CNH2eH/njH/3yKjhgh2H91H99v4R/eNAFiio/s8P/PGP/vkUfZ4f&#10;+eMf/fIoAkoqP7PD/wA8Y/8AvkUfZ4f+eMf/AHyKAJKjt/8Aj2i/3B/Kj7PD/wA8Y/8AvkVHBBD9&#10;ni/dR/cH8I9KALFFR/Z4f+eMf/fIo+zw/wDPGP8A75FAElYnhT/kDz/9hK//APSuatf7PD/zxj/7&#10;5FY/hMAaNOAMAalf4A/6+5aANyiuRvNQ8bpfXCWmj2MlssjCJ2cZZM8E/vBzjHaof7S8f/8AQDsP&#10;++x/8drneJSduV/czrWDk1fnj/4EjtKK4v8AtLx//wBAOw/77H/x2j+0vH//AEA7D/vsf/HaX1lf&#10;yy+5j+pS/nj/AOBI7SiuL/tLx/8A9AOw/wC+x/8AHa39EudWl0+WXXLWG1uFkOFiORswOfvN3z37&#10;VcKym7Wa9UZ1MM6ceZyT9GmatFeS6jPd6J4VuzczTyXN3o159n1Wz1F5Y7x1gaTzHRsGNsKWBXIH&#10;QHBArqtBhn03xfLYzIbVJbHzo7dL6S6RyrgM5MgBQjcowB82ep28bHOdhRXIvr+rLqk7lrQWMGrR&#10;6cIRE3mOrrH85fdgEF+m3kD34par411Gx0K3u4orM3Ukl8hjcNj9wZAO+eqKD9e1AHd0Vxk2ua7Z&#10;Xt0k9xYzRWmoWds2y2ZDKtw8af3ztK+YSDznAHHU1NF13U7CysJp5o721urm+iEKIxmQxmZwd5Y7&#10;v9XtxgYLKO3IB31FcBb+KfEsmnWs7Wlqpv47aSGSUIEjMs0SHCpMzOu2TIOF5Xn7wA2pde1O0uxZ&#10;tp6XGzajThLpQ5wMthbdlH0Dke9AHS0VxF3byDWN+h3N5d39tPLNe3DzsYgpViLcrnaTkoAoGVA3&#10;HBI3JoTGC58LT213PcPqdk8l75kzOJf3av5uCcAhyF4AGHx0AAAN21/5HnVf+wbZf+jbqtusKCNH&#10;8c6rvRWxptljIz/y1uq2fs8P/PGP/vkUAEP+rP8Avt/6EakqK3ULEQoAAduAP9o1LQAUUUUAFFFF&#10;ABRRRQAUUUUAFFFFABRRRQAUUUUAFY9zM6+MNNgGPLksLqRhtGSyvAFOevAd/wA62KxLr/kedK/7&#10;Bt7/AOjbWplGMviVxptbFBlgvPiWhDsXsrDJA4w5JGDkc/LJniuqrldMtnb4ia3dArsjgijI75ZU&#10;I/8AQD+ldRJIkMTyyuqRoCzMxwFA6knsKoRyNmP7U+Jd7clI5IdNtlhjkRvuu3rzyeZR6DHrXYVx&#10;vw9je4tNS1iZGSa/uixAGEIHOVzzjczDqensa7KufC60+fu2/wCvkdeN0q8n8qS+5a/jcjt/+PaL&#10;/cH8qkqO3/49ov8AcH8qkroOQKKKyPE+uR+HfD91qDFTIq7YUb+OQ8KMZGR3OOcA1UYuUlFbsmcl&#10;CLlLZHJanbr4w+JdvZZ83TNGTfcAqpQyk5KZwQckICrY+4/pz6Bcf8e0v+4f5VzngTQ5NH8PrLdh&#10;jqN832m6eT7+W5CsSAcgdQc4Yt610dx/x7S/7h/lW2ImnJQjtHT/ADfzZhhoNRc5by1/yXyRJRRR&#10;XOdIUUUUAFRyf6yH/f8A/ZTUlRyf6yH/AH//AGU0ASUUUUAFFFFABUa/8fL/AO4v8zUlRr/x8v8A&#10;7i/zNAElFFFABRRRQAVHD/qz/vt/6EakqOH/AFZ/32/9CNAElFFFABRRRQAVHb/8e0X+4P5VJUdv&#10;/wAe0X+4P5UASUUUUAFYnhT/AJA8/wD2Er//ANK5q26xPCn/ACB5/wDsJX//AKVzUAbdFcrd+KdV&#10;t7yeCPwxeTJHIyLKpbDgHAI+Tv1qH/hL9Y/6FO+/N/8A43QB2FFcf/wl+sf9Cnffm/8A8bo/4S/W&#10;P+hTvvzf/wCN0AdhRXH/APCX6x/0Kd9+b/8Axut7RdTuNTsZLi70+WwdZCvlyk5IAB3cgccn8qAB&#10;PDuiRtcMmjaerXKNHOVtUBlVvvK3HzA9wetP07RNJ0fzP7M0uysfMxv+zW6RbsdM7QM1wF7rmtaP&#10;4ev31K91K11c6VdSJ5scUltNOkTOGgdPu42khWwSo5BIzXRaDdahF4lm0+6m1EQtaCaOLUvJaRmD&#10;4ZkaLjaAVBBOQSuAMnIB0hsbQ7s2sB3SiZv3Y5kGMOf9oYHPXgVWbQNGeeWd9JsGlmJMkhtkLOSC&#10;Dk45yCRz61kt4nuxqk0Z06IWMOoppzzG4PmM7qhDKm3GMuAcnPU9uYNQ8bmw0SHURppkMj3S+UJs&#10;EeTv77f4tn4Z70AdO9jaSM7PawMZHSRy0YO5kIKMfUqVBB7YGOlRQaTptrdtd2+n2kNywKtNHCqu&#10;QcZBYDPYfkKwH8Uanb3c0N1plqqW17bWszx3TNkTsioVBQZIMg3ZxwOOuBW0nxTf29paS6tCjWlz&#10;PdxR3CSZk3RGVxuTaABsibGCfujPXgA6aDRNJtTIbfTLKEyMruY7dV3MrblJwOSG5B7Hmr1cTB45&#10;v5rKO4Ggyk3KwNb5EsaZllSMI7vGBkeYG+XdkBsdMnSl8YW9ndiyu4F+1LtWTy722C7iBnAeVXxn&#10;1UH2oAvReFvD0F8L6HQdLjuw5kE6WcYkDk5LbgM5z3q3a6Xp1jPLPaWFrbzTHMskUKoz85+YgZPJ&#10;J59awxqGqWvijVEup0mtotP+0wW0SbQuHcDJPJYhRnt2A7mtpF7qMNz4dluNQlu11i2Z543VQsb+&#10;WJA0eACFHK4JPVe+SQDVtf8AkedV/wCwbZf+jbqtusS1/wCR51X/ALBtl/6Nuq26AI4f9Wf99v8A&#10;0I1JUcP+rP8Avt/6EakoAKKKKACiiigAooooAKKKKACiiigAooooAKKx77WZ4tSfT9PsDe3MUKzz&#10;DzRGEViQoyerHa2B7ckcVe03UINV023v7Yt5M6B1DDBHqCOxB4PuKALVYl1/yPOlf9g29/8ARtrV&#10;bT/FZvl065Ng0dhqMnl2s3nBnJwSCyY+UEKehJHcDnFm6/5HnSv+wbe/+jbWgDK8If8AIw+J/wDr&#10;7/8AZ5K0vGd99g8J3zhow8qeSoc/e3nBx6naWP4VT8B3L3mlX91IFDzX8kjBegJVScfnUPj9Ir22&#10;0nSzL5ct3fIFO0nC4Kk/hvXjPesMTJqlKx04OKlXintf8tTa8M2P9neGtPtisisIQ7rIMMrN8zAj&#10;tgkitaiitYRUYqK6GM5ucnJ9SO3/AOPaL/cH8qkqO3/49ov9wfyqSqICuD1tF8TfEWx0N5Fax0yL&#10;7ZdQnPzvkYUggqwwU7dGcZzxXb3VzDZ2k11cPshhRpJGwThQMk4HPQVxfwztpprDUteuU2TardNJ&#10;hSNm0E8gckfMzjk9h9T00PcjKr20Xq/+Bc5cR7840u+r9F/m7Hc1Hcf8e0v+4f5VJUdx/wAe0v8A&#10;uH+Vcx1ElFFFABRRRQAVHJ/rIf8Af/8AZTUlRyf6yH/f/wDZTQBJRRRQAUUUUAFRr/x8v/uL/M1J&#10;Ua/8fL/7i/zNAElFFFABRRRQAVHD/qz/AL7f+hGpKjh/1Z/32/8AQjQBJRRRQAUUUUAFR2//AB7R&#10;f7g/lUlR2/8Ax7Rf7g/lQBJRRRQAVieFP+QPP/2Er/8A9K5q26xPCn/IHn/7CV//AOlc1AG3RVN9&#10;Us43ZGmwykgjaev5Un9r2P8Az3/8cb/CuN5hg07OrH/wJf5mnsqn8r+4u0VS/tex/wCe/wD443+F&#10;H9r2P/Pf/wAcb/Cl/aWD/wCf0f8AwJf5h7Gp/K/uLtIQGBBAIPBBqn/a9j/z3/8AHG/wqxBcxXMZ&#10;eF9yg4JwRz+NaUsZhqsuWnUjJ9k0xSpzirtMxT4L0FoHge0lkgaCS3EUl1MyRxupVljUtiPKkr8u&#10;MDgYFXNO0DT9LuXubdbmS4dPLMt1dy3Dhc52gyMxUZwcDGcCuZg8eXM/h7UNYS1sJY7XT5rt7aK8&#10;zPbuilhFMhUFScYOOhGMHrWtoPiOXVdUuLGT+z5xFCsv2jTrozRrkkbG+UbW4yOuRnpjnpINRtF0&#10;9jITb58y6W8b525mXbhuv+yvHTjpVGfwdoVzI7zWcj72lbabmXaplz5m1d2F3biTgDJ561N/wk2l&#10;/wBptp4llMyTi2dhA/lpKVDBC+NoJBGOe49RSXPijRrOwS9nvNls5lAcxv8A8st2/t22t+XFAFmb&#10;RtPuHmeW33NPNDPId7DdJEytGevYovHQ45zUFp4a0myuVngtmDKXKq0zuiF+XKoWKgnnJAzyfU1C&#10;ni7SXuPILXUcgnS3cSWkqeW7kCPdlflDFlCk9ScetRaN4ts9U8uOVXt53eZE3xsI3MbsGCyEBSQF&#10;yQD6+hwAWbfwvpFqqrHbylU8vy1kuZHEYjcOgQMx2qGVTgYHAGMDFa+B6CsIeMdFFs1y880cW1Hj&#10;L20gMyuwRWjG3LgsyjjP3h6jNn/hJNFVljm1WzgnYDME86xyKSM4ZScg89DQAL4d09NXOqD7Z9sP&#10;BY30xUjJbbs37duSflxj2p2n+H9M0udZrSB0dEMcYaZ3WJCQSsasSEXgcKAOAOwrH0rxXNqOuvZO&#10;dOiiF1cW6r5zmZjE7rwNu0sdm7buyFOa6ugDEtf+R51X/sG2X/o26rbrEtf+R51X/sG2X/o26rbo&#10;Ajh/1Z/32/8AQjUlRw/6s/77f+hGpKACiiigAooooAKKKKACiiigAooooAKKKKAMCeG/0zxFd6jb&#10;WEt/Be28aMkLxq0ckZfGd7KCrBx0JIK9OaXRLXUdM0630x7dd32d5nuw4Mazs5YxhfvEZYnOMYHr&#10;W9RQB59pnhi4tLzS7q30i5tNWjmDX1/JcRtFMp/13yhyTv7fIuOOmMHW8SWum3PiXT31Wwgvba30&#10;u+nMU0KyDKvbcgNxnGR+NdXXKeJ/+Qwn/YC1L/0K2oAl8D2duvhW2kEKl5Wd3JGcncV7+yiqfiO3&#10;t7zxp4csUZY5I3e4cBP4Rhh7c+Ww9q2PCVs9r4V0+NypJjMny+jksP0IrJlSK++KkJjlw1hY5kXa&#10;eWJIx+UoOefT6c+J1io92vzudeD0nKfaL/K36nWfZ4f+eMf/AHyKPs8P/PGP/vkVJRXQchXggh+z&#10;xfuo/uD+EelSfZ4f+eMf/fIot/8Aj2i/3B/KpKAOK+I12sGhw6RZxA3+qzLbwhDsOMjdz05yq4JH&#10;3/QGun07SbPTNOt7G3hTyoECKSoy2O5wByepPck1yMkUmufFwLLG32TRbYMAw3o0jAEH0VvnBHU/&#10;uvy7yumt7lOFNer+e34HLR9+pOo/RfLf8SP7PD/zxj/75FRzwQ/Z5f3Uf3D/AAj0qxUdx/x7S/7h&#10;/lXMdQfZ4f8AnjH/AN8ij7PD/wA8Y/8AvkVJRQBH9nh/54x/98ij7PD/AM8Y/wDvkVJRQBH9nh/5&#10;4x/98io5IIfMh/dR/f8A7o/umrFRyf6yH/f/APZTQAfZ4f8AnjH/AN8ij7PD/wA8Y/8AvkVJRQBH&#10;9nh/54x/98ij7PD/AM8Y/wDvkVJRQBH9nh/54x/98ioxBD9of91H9xf4R6mrFRr/AMfL/wC4v8zQ&#10;AfZ4f+eMf/fIo+zw/wDPGP8A75FSUUAR/Z4f+eMf/fIo+zw/88Y/++RUlFAEf2eH/njH/wB8io4Y&#10;Idh/dR/fb+Ef3jVio4f9Wf8Afb/0I0AH2eH/AJ4x/wDfIo+zw/8APGP/AL5FSUUAR/Z4f+eMf/fI&#10;o+zw/wDPGP8A75FSUUAR/Z4f+eMf/fIqOCCH7PF+6j+4P4R6VYqO3/49ov8AcH8qAD7PD/zxj/75&#10;FH2eH/njH/3yKkooAj+zw/8APGP/AL5FY/hMAaNOAMAalf4A/wCvuWtysCPw3cWxmFp4i1W2hknl&#10;n8lEtmVGkdnYAtCTjcx6k0AbLWlszFmt4iScklBzSfY7X/n2h/74FZEmi6kigjxXrH3gP9VadyB/&#10;zwp/9h6j/wBDXrH/AH6tP/jFYvD0X9hfciueXc1Psdr/AM+0P/fAo+x2v/PtD/3wKy/7D1H/AKGv&#10;WP8Av1af/GKP7D1H/oa9Y/79Wn/xij6tR/kX3IOeXc1Psdr/AM+0P/fAp6wxpGyRqIwf7gA/Gsj+&#10;w9R/6GvWP+/Vp/8AGKP7D1H/AKGvWP8Av1af/GKqNGnB3jFJ+gnJvdmNqvge81yBo9R1e3eRbO4t&#10;YriOx2THzYmizK2/DgBs7QFBYA8YArY07Rb+LW21XU7+1uJxbm3RbS0Nuu0sGJbdI5Y5HHIxluOa&#10;adF1ISqn/CV6xgqT/qrTtj/ph70/+w9R/wChr1j/AL9Wn/xitBDH8Nb2uD9rx52qR6j/AKvpsCDZ&#10;177Ovv04rJv/AALc31v9kOrxpZo908MYtPmXz95IZt/zbd5xgDjrk81s/wBh6j/0Nesf9+rT/wCM&#10;Uf2HqP8A0Nesf9+rT/4xQAy88N/a5r2T7Xs+03tnd48vO3yHjfb153eXjPbPfFVLfwe4W2trzUFu&#10;LG2luJoolg2PvmEinc+4ggLLIAAo6jJ45vf2HqP/AENesf8Afq0/+MUf2HqP/Q16x/36tP8A4xQB&#10;lWHgWOyht4zJp4Nv9nEctvpqxSMsUqSHe24li3lqOMDPODwB0E2jW09y07TX4djkhL+ZF/75DgD6&#10;Yqimi6kzSA+K9Y+VsD91aegP/PD3p/8AYeo/9DXrH/fq0/8AjFADH0K+ubu3+2anFLZW92bqONbQ&#10;JKWBJVWcNggE9kBOBk9c71Yn9h6j/wBDXrH/AH6tP/jFH9h6j/0Nesf9+rT/AOMUANgjR/HOq70V&#10;sabZYyM/8tbqtn7PD/zxj/75FZ+maKdPvrq9m1K8vri4ijiZ7kRDaiFyoAjRR1kbrntWpQBFbqFi&#10;IUAAO3AH+0alqOH/AFZ/32/9CNSUAFFFFABRRRQAUUUUAFFFFABRRRQAUUUUAFFFFABXCfED/j6g&#10;/wCwbc/+lFnXd1518S7l4NS0qNQpE9pdRtnsBJbNx+KigDtdC/5F7TP+vSL/ANAFc/oaRXnxC8QX&#10;8UuVhSO3K7Ty2AG/Ixke+a7CuP8AAyRT3Ov6pDLviur5gg2kfKCWB59fM6Y7Vz1dakI+bf3I68P7&#10;tKrLyS+9r/I7Ciiiug5CO3/49ov9wfypZZY4InllkWONFLO7nAUDkknsKS3/AOPaL/cH8q5n4i6l&#10;/Z3gq92y+XLc7beP5c7tx+YdOPkD8/1xV0oOpNQXUzq1FTg5voih8M7aaaw1LXrlNk2q3TSYUjZt&#10;BPIHJHzM45PYfU9zWb4f0pdE8P2OnAKGgiAk2MSC55cgnnBYk/j2rSq8RP2lWUlt+nQnD03TpRi9&#10;/wBeoVHcf8e0v+4f5VJUdx/x7S/7h/lWJsSUUUUAFFFFABUcn+sh/wB//wBlNSVHJ/rIf9//ANlN&#10;AElFFFABRRRQAVGv/Hy/+4v8zUlRr/x8v/uL/M0ASUUUUAFFFFABUcP+rP8Avt/6EakqOH/Vn/fb&#10;/wBCNAElFFFABRRRQAVHb/8AHtF/uD+VSVHb/wDHtF/uD+VAElFFFABRRRQBHN/qx/vr/wChCpKj&#10;m/1Y/wB9f/QhUlABRRRQAUUUUARt/wAfKf7jfzFSVG3/AB8p/uN/MVJQAUUUUAFFFFAEcf8ArJv9&#10;/wD9lFSVHH/rJv8Af/8AZRUlABRRRQAUUUUARw/6s/77f+hGpKjh/wBWf99v/QjUlABRRRQAUUUU&#10;AFFFFABRRRQAUUUUAFFFFAGPfazPFqT6fp9gb25ihWeYeaIwisSFGT1Y7WwPbkjir2m6hBqum29/&#10;bFvJnQOoYYI9QR2IPB9xWVPDf6Z4iu9RtrCW/gvbeNGSF41aOSMvjO9lBVg46EkFenNP8P219pdp&#10;aabcWoZRA8010kg2LMz7jGF+8fvHBxjAoAbHrepDWLTT7nR0ja4DMWS7DlEUcsRtHGSo+pHvXP8A&#10;xAggbxD4bmvHjSyQzJOZH2gIzwkknsMKcnPFdPptncrr2s391HtErxQ2xJBzCiA54PGZHk4ODx9K&#10;zPE1s914m8NRoVBE8knzeibGP6A0AdFPfWttbyzyzoscSF3IOcADJ4HJrmPh5FFaeFUdp0JuJnl2&#10;nA2/wY68/cz+NbPieeK28L6m8rbVNs6A4J+ZhtUfmQKb4VtUtPCumRRlirQLId3q/wA5/DLGud61&#10;15J/i0dcfdwsvOS/BP8AzNT7RD/z2j/76FH2iH/ntH/30KkoroOQrwTw/Z4v3sf3B/EPSuI8ZXK6&#10;t4w8OaArxNAJvtlwsoUxuq5wM8nO1ZBjodw/Du7f/j2i/wBwfyrivDkn9q/EvxJqKzS+XZolkkUg&#10;zjn5sc8DdGxx33Z4rpw3uuVTsvxei/M5cV7yjT/mf4LV/kdr9oh/57R/99Cj7RD/AM9o/wDvoVJR&#10;XMdRH9oh/wCe0f8A30Kjnnh+zy/vY/uH+IelWKjuP+PaX/cP8qAD7RD/AM9o/wDvoUfaIf8AntH/&#10;AN9CpKKAI/tEP/PaP/voUfaIf+e0f/fQqSigCP7RD/z2j/76FRyTw+ZD+9j+/wD3h/dNWKjk/wBZ&#10;D/v/APspoAPtEP8Az2j/AO+hR9oh/wCe0f8A30KkooAj+0Q/89o/++hR9oh/57R/99CpKKAI/tEP&#10;/PaP/voVGJ4ftD/vY/uL/EPU1YqNf+Pl/wDcX+ZoAPtEP/PaP/voUfaIf+e0f/fQqSigCP7RD/z2&#10;j/76FH2iH/ntH/30KkooAj+0Q/8APaP/AL6FRwzw7D+9j++38Q/vGrFRw/6s/wC+3/oRoAPtEP8A&#10;z2j/AO+hR9oh/wCe0f8A30KkooAj+0Q/89o/++hR9oh/57R/99CpKKAI/tEP/PaP/voVHBPD9ni/&#10;ex/cH8Q9KsVHb/8AHtF/uD+VAB9oh/57R/8AfQo+0Q/89o/++hUlFAEf2iH/AJ7R/wDfQo+0Q/8A&#10;PaP/AL6FSUUAV5p4dg/ex/fX+If3hUn2iH/ntH/30KJv9WP99f8A0IVJQBH9oh/57R/99Cj7RD/z&#10;2j/76FSUUAR/aIf+e0f/AH0KPtEP/PaP/voVJRQBXM8P2hP3sf3G/iHqKk+0Q/8APaP/AL6FDf8A&#10;Hyn+438xUlAEf2iH/ntH/wB9Cj7RD/z2j/76FSUUAR/aIf8AntH/AN9Cj7RD/wA9o/8AvoVJRQBX&#10;jnh8yb97H9/+8P7oqT7RD/z2j/76FEf+sm/3/wD2UVJQBH9oh/57R/8AfQo+0Q/89o/++hUlFAEf&#10;2iH/AJ7R/wDfQo+0Q/8APaP/AL6FSUUARW7BoiVIILtyD/tGpajh/wBWf99v/QjUlABRRRQAUUUU&#10;AFFFFABRRRQAUUUUAFFFFABRRRQAVyN/G7/E7TGVGYJZszEDO0fvBk+nJA/GuurDuQF8daYQAC+m&#10;3e4j+LbLb4z643Nj6n1oApfEK6S38IzxOGLXEiRpjsQd/PthT+ldFZ2qWVjb2kRYxwRrGpbqQowM&#10;+/Fct488m7/sXSZfMH2u+TLJjhR8rc+vzjHFdhXPDWtN9kl+bOupphqa7tv8l+gUUUV0HIU57yPT&#10;9GkvZQzR29uZXCDJIVcnHvxXM/DK3kTwgLuWdppL65luHZ+oOdhyc8k7M596d8Qb5bL4fzr5zRSX&#10;Ajhj25BYkgsuR2Khs54I4710Gh6f/ZOg2FgViV4IER/KGFLgfMRwOpyc9810/Dh/8T/L/hzlfvYn&#10;/Cvxb/4BoUUUVzHUFR3H/HtL/uH+VSVHcf8AHtL/ALh/lQBJRRRQAUUUUAFRyf6yH/f/APZTUlRy&#10;f6yH/f8A/ZTQBJRRRQAUUUUAFRr/AMfL/wC4v8zUlRr/AMfL/wC4v8zQBJRRRQAUUUUAFRw/6s/7&#10;7f8AoRqSo4f9Wf8Afb/0I0ASUUUUAFFFFABUdv8A8e0X+4P5VJUdv/x7Rf7g/lQBJRRRQAUUUUAR&#10;zf6sf76/+hCpKjm/1Y/31/8AQhUlABRRRQAUUUUARt/x8p/uN/MVJUbf8fKf7jfzFSUAFFFFABRR&#10;RQBHH/rJv9//ANlFSVHH/rJv9/8A9lFSUAFFFFABRRRQBHD/AKs/77f+hGpKjh/1Z/32/wDQjUlA&#10;BRRRQAUUUUAFFFFABRRRQAUUUUAFFFFABRWJealqM+sTabpMdr5ltAk08lzu25csFQBe/wAhJPbj&#10;g54t6TqseqaLBqRQwq6FpEY5MbDIZSe+CCM+1AGhWJdf8jzpX/YNvf8A0ba1m6R4quNVv7QJJpfl&#10;XQ3izE/+kxRldysR0JxtJQAEbupxzY1nU7DSvGWkT6jfW1nC2n3iCS4lWNS3mWxxliOcA8e1AFbx&#10;Ctve+N/Ddk7sJIjJcMF4xgBl5xjBMZ/+txXXVxWoMH+KmlSIQyJZsXYchRiUcntyQPxFdj9oh/57&#10;R/8AfQrnoaym/P8ARHXidIUor+X82ySio/tEP/PaP/voUfaIf+e0f/fQroOQ4Xxhv1DXfCWjR+VN&#10;HJcC4uLZtpyibeSD22+bx3weuK76vPNMni1X4rXE8gieHTLBYoZkY7VcgZBOcFvnlGPbpkZrv/tE&#10;P/PaP/voV01/djCHZX+/X/I5cP70pz7u33af5klFR/aIf+e0f/fQo+0Q/wDPaP8A76Fcx1ElR3H/&#10;AB7S/wC4f5UfaIf+e0f/AH0Kjnnh+zy/vY/uH+IelAFiio/tEP8Az2j/AO+hR9oh/wCe0f8A30KA&#10;JKKj+0Q/89o/++hR9oh/57R/99CgCSo5P9ZD/v8A/spo+0Q/89o/++hUck8PmQ/vY/v/AN4f3TQB&#10;YoqP7RD/AM9o/wDvoUfaIf8AntH/AN9CgCSio/tEP/PaP/voUfaIf+e0f/fQoAkqNf8Aj5f/AHF/&#10;maPtEP8Az2j/AO+hUYnh+0P+9j+4v8Q9TQBYoqP7RD/z2j/76FH2iH/ntH/30KAJKKj+0Q/89o/+&#10;+hR9oh/57R/99CgCSo4f9Wf99v8A0I0faIf+e0f/AH0Kjhnh2H97H99v4h/eNAFiio/tEP8Az2j/&#10;AO+hR9oh/wCe0f8A30KAJKKj+0Q/89o/++hR9oh/57R/99CgCSo7f/j2i/3B/Kj7RD/z2j/76FRw&#10;Tw/Z4v3sf3B/EPSgCxRUf2iH/ntH/wB9Cj7RD/z2j/76FAElFR/aIf8AntH/AN9Cj7RD/wA9o/8A&#10;voUAE3+rH++v/oQqSq808OwfvY/vr/EP7wqT7RD/AM9o/wDvoUASUVH9oh/57R/99Cj7RD/z2j/7&#10;6FAElFR/aIf+e0f/AH0KPtEP/PaP/voUADf8fKf7jfzFSVXM8P2hP3sf3G/iHqKk+0Q/89o/++hQ&#10;BJRUf2iH/ntH/wB9Cj7RD/z2j/76FAElFR/aIf8AntH/AN9Cj7RD/wA9o/8AvoUAEf8ArJv9/wD9&#10;lFSVXjnh8yb97H9/+8P7oqT7RD/z2j/76FAElFR/aIf+e0f/AH0KPtEP/PaP/voUASUVH9oh/wCe&#10;0f8A30KPtEP/AD2j/wC+hQAQ/wCrP++3/oRqSordg0RKkEF25B/2jUtABRRRQAUUUUAFFFFABRRR&#10;QAVV1K/h0vTLm/uAxhtomlfYMnAGTirVZ+u2C6poGoWDzi3W4t3iMxGRGCCN2MjpQBaW7ge9ks1k&#10;zcRRpK6YPCsWCnPTko35VNXlKXt4l7Lqg8dzqkyRwNfN4dYWxVWbb+9PyAZkb5s45616haJNHZwR&#10;3E4uJljUSTBAvmMBy2B0yecUAZNzp+pWut3Gp6WtrN9qgSKaG5maMKyFirqVVs/fIIwOg5p2k6Vd&#10;6daQaZI1vNYi2YTS5ZZHnZsthegQ5Y9cjitqigDkrHw5qUFppGlSJYpYaXMkkdzHIxmlCZ25TaAr&#10;Nn5juOeeOeNK6/5HnSv+wbe/+jbWtusS6/5HnSv+wbe/+jbWgDKsZ5ZvipqSSNlYbEJGMDhcxtj8&#10;2J/GuwrkdGhS4+IniC+jmVlhjigKrzklVzz6gxkY/wAK66ufD3tJvu/zOvGW5opdIx/IKKKwvGd5&#10;HY+DdWllDFWtmiAUc5f5B+GWGfauqEeeSiupxTkoRcn0MH4Yw+fZ6vrbRSxPqN6zBG+7sGSCpwM8&#10;uwJ/2e2DXd1geCLL7B4K0mHzN+6ATZxj/WEvj8N2PwrfrXEy5qsmv6toZYWPLRinvb89QooorA3C&#10;o7j/AI9pf9w/yqSo7j/j2l/3D/KgCSiiigAooooAKjk/1kP+/wD+ympKjk/1kP8Av/8AspoAkooo&#10;oAKKKKACo1/4+X/3F/makqNf+Pl/9xf5mgCSiiigAooooAKjh/1Z/wB9v/QjUlRw/wCrP++3/oRo&#10;AkooooAKKKKACo7f/j2i/wBwfyqSo7f/AI9ov9wfyoAkooooAKKKKAI5v9WP99f/AEIVJUc3+rH+&#10;+v8A6EKkoAKKKKACiiigCNv+PlP9xv5ipKjb/j5T/cb+YqSgAooooAKKKKAI4/8AWTf7/wD7KKkq&#10;OP8A1k3+/wD+yipKACiiigAooooAjh/1Z/32/wDQjUlRw/6s/wC+3/oRqSgAooooAKKKKACiiigA&#10;ooooAKyvE1ncah4W1WytI/MuLi0lijTcF3MykAZPA61q1m+IWvV8N6m2nCQ3otZDB5Yy2/acbR65&#10;6e9AGDJrPimS3a3fwIDEyFCh1OHaVIxjGOmK3fDlpcWHhfSbO7Xbc29lDFKuQcOqAEZHXkGubfXv&#10;BZ8NCwj11mj6okV5Ib0yFs8DPm79x6EdeCMcV1OiNfPoOnNqYxfm2jNzkAfvNo3cDjrnpQBeoooo&#10;AKxLr/kedK/7Bt7/AOjbWtusS6/5HnSv+wbe/wDo21oAxvBf/IyeK/8Ar8/9nkrtK5H4e3T3ukah&#10;dyhRJPqEkjBegLKhOPbmuurnwv8ACVvP8zrx1/rEk+ll9ySCuI+J8s8nh+00u0kU3GoXkcIhJUGU&#10;cnAz0G7Zz7j1rt64PxMY9R+JvhjS5VZVt1e7Eityx5YDGOmYRn1B7da9HCfxVLtd/cjysZ/Cce9l&#10;97sdtZxpFZQRxoqRpGqqqjAUAcACpqjt/wDj2i/3B/KpK5jqCiiigAqO4/49pf8AcP8AKpKjuP8A&#10;j2l/3D/KgCSiiigAooooAKjk/wBZD/v/APspqSo5P9ZD/v8A/spoAkooooAKKKKACo1/4+X/ANxf&#10;5mpKjX/j5f8A3F/maAJKKKKACiiigAqOH/Vn/fb/ANCNSVHD/qz/AL7f+hGgCSiiigAooooAKjt/&#10;+PaL/cH8qkqO3/49ov8AcH8qAJKKKKACiiigCOb/AFY/31/9CFSVHN/qx/vr/wChCpKACiiigAoo&#10;ooAjb/j5T/cb+YqSo2/4+U/3G/mKkoAKKKKACiiigCOP/WTf7/8A7KKkqOP/AFk3+/8A+yipKACi&#10;iigAooooAjh/1Z/32/8AQjUlRw/6s/77f+hGpKACiiigAooooAKKKKACiiigAooooAKKKKAMS81L&#10;UZ9Ym03SY7XzLaBJp5Lndty5YKgC9/kJJ7ccHPF3R9SXV9Itr9Ymi81fmjY5KMDhlz3wQR+FUbnT&#10;9StdbuNT0tbWb7VAkU0NzM0YVkLFXUqrZ++QRgdBzUmjadfaTBbWG+3ltI7djJNyJGuGfcSF6BDl&#10;j1z0FAGV4e8T3GsXNoJb7SQJ0L/Z4t/m4xnAJO0kcZA6c9Km13VLXSPFul3V55/kjTr0M0NvJMV/&#10;eWxyQikgYB5PFKuk6vdHTLa9i02C2sbhZ/NtWbdIUB2hYyoEYOefmbjI75EPir/kKD/sA6l/6Fb1&#10;MnaLZUI80lHuM+HkK2vhVJCzsbiZ5cCM/L/BjPf7mfxrq/OT0k/79t/hWB4E/wCRM0//ALaf+jGr&#10;o6ywySoxt2RvjG3iJ37v8yPzk9JP+/bf4Vw+hTHUPij4g1COdpba1gS0ClXJVjtyAMcANHJn3ORn&#10;Oa7yuG+GKtdaZqmsz2/l3OoXzuzAMFZRyNoJ6BmcZ/AnivQo6U5y8kvvf/APMre9Vpx82/uX/BOx&#10;gmT7PFxJ9wf8s29PpUnnJ6Sf9+2/wot/+PaL/cH8qkrmOoj85PST/v23+FHnJ6Sf9+2/wqSigCPz&#10;k9JP+/bf4VHPMn2eXiT7h/5Zt6fSrFR3H/HtL/uH+VAB5yekn/ftv8KPOT0k/wC/bf4VJRQBH5ye&#10;kn/ftv8ACjzk9JP+/bf4VJRQBH5yekn/AH7b/Co5Jk8yHiT7/wDzzb+6farFRyf6yH/f/wDZTQAe&#10;cnpJ/wB+2/wo85PST/v23+FSUUAR+cnpJ/37b/Cjzk9JP+/bf4VJRQBH5yekn/ftv8KjEyfaH4k+&#10;4v8Ayzb1PtVio1/4+X/3F/maADzk9JP+/bf4UecnpJ/37b/CpKKAI/OT0k/79t/hR5yekn/ftv8A&#10;CpKKAI/OT0k/79t/hUcMybDxJ99v+Wbf3j7VYqOH/Vn/AH2/9CNAB5yekn/ftv8ACjzk9JP+/bf4&#10;VJRQBH5yekn/AH7b/Cjzk9JP+/bf4VJRQBH5yekn/ftv8KjgmT7PFxJ9wf8ALNvT6VYqO3/49ov9&#10;wfyoAPOT0k/79t/hR5yekn/ftv8ACpKKAI/OT0k/79t/hR5yekn/AH7b/CpKKAK80ybBxJ99f+Wb&#10;f3h7VJ5yekn/AH7b/Cib/Vj/AH1/9CFSUAR+cnpJ/wB+2/wo85PST/v23+FSUUAR+cnpJ/37b/Cj&#10;zk9JP+/bf4VJRQBXMyfaE4k+43/LNvUe1SecnpJ/37b/AAob/j5T/cb+YqSgCPzk9JP+/bf4Uecn&#10;pJ/37b/CpKKAI/OT0k/79t/hR5yekn/ftv8ACpKKAK8cyeZNxJ9//nm390e1SecnpJ/37b/CiP8A&#10;1k3+/wD+yipKAI/OT0k/79t/hR5yekn/AH7b/CpKKAI/OT0k/wC/bf4UecnpJ/37b/CpKKAIrdg0&#10;RIzje3UY/iNS1HD/AKs/77f+hGpKACiiigAooooAKKKKACiiigAooooAKKKKACiiigAriPHd09pd&#10;xyxhSzaTeRnd6PNaIfxwxrt68/8AiRIiT2yu6qz6dcqgJxuP2i0OB6nAJ/A1lXdqUn5M6MKr14Lz&#10;X5nX+H/+Rb0v/rzi/wDQBWjVbT7T7BptrZ79/kQpFvxjdtAGcdulWauCaikzKo05truYHje9+weC&#10;tWm8vfugMOM4/wBYQmfw3Z/CneDLOOx8G6TFEWKtbLKSx5y/zn8Msce1YvxPlnk8P2ml2kim41C8&#10;jhEJKgyjk4Geg3bOfcetdvXXL3cPFd2392n+ZxR97EyfZJffr/kR2/8Ax7Rf7g/lUlR2/wDx7Rf7&#10;g/lUlcx1BRRRQAVHcf8AHtL/ALh/lUlR3H/HtL/uH+VAElFFFABRRRQAVHJ/rIf9/wD9lNSVHJ/r&#10;If8Af/8AZTQBJRRRQAUUUUAFRr/x8v8A7i/zNSVGv/Hy/wDuL/M0ASUUUUAFFFFABUcP+rP++3/o&#10;RqSo4f8AVn/fb/0I0ASUUUUAFFFFABUdv/x7Rf7g/lUlR2//AB7Rf7g/lQBJRRRQAUUUUARzf6sf&#10;76/+hCpKjm/1Y/31/wDQhUlABRRRQAUUUUARt/x8p/uN/MVJUbf8fKf7jfzFSUAFFFFABRRRQBHH&#10;/rJv9/8A9lFSVHH/AKyb/f8A/ZRUlABRRRQAUUUUARw/6s/77f8AoRqSo4f9Wf8Afb/0I1JQAUUU&#10;UAFFFFABRRRQAUUUUAFFFFABRRRQAUVgXVxqWo6/dabYXgso7O3jkeXyVkMkkhbAwf4QE57nd1GO&#10;bugalJq2h217NGsczgrKi9A6sVbHtkHHtQBpV5h8WP8AkKaD/wBcLv8A9CgrqYdcvLzxVaxQFBpM&#10;qToh25aZ49uXB/u5YqPXaTyCKyfHgWHxP4VvXLlYJpMqkZdiC8J4C5JPy9ACTmufFWdGSZ14FtYi&#10;LXTX7kd5RUfnJ6Sf9+2/wo85PST/AL9t/hXQchw/iYx6j8TfDGlyqyrbq92JFbljywGMdMwjPqD2&#10;613lcHoUx1D4o+INQjnaW2tYEtApVyVY7cgDHADRyZ9zkZzmu485PST/AL9t/hXTiNOSHZL8df1O&#10;XDa88+7f4afoFv8A8e0X+4P5VJVeCZPs8XEn3B/yzb0+lSecnpJ/37b/AArmOokoqPzk9JP+/bf4&#10;UecnpJ/37b/CgCSo7j/j2l/3D/Kjzk9JP+/bf4VHPMn2eXiT7h/5Zt6fSgCxRUfnJ6Sf9+2/wo85&#10;PST/AL9t/hQBJRUfnJ6Sf9+2/wAKPOT0k/79t/hQBJUcn+sh/wB//wBlNHnJ6Sf9+2/wqOSZPMh4&#10;k+//AM82/un2oAsUVH5yekn/AH7b/Cjzk9JP+/bf4UASUVH5yekn/ftv8KPOT0k/79t/hQBJUa/8&#10;fL/7i/zNHnJ6Sf8Aftv8KjEyfaH4k+4v/LNvU+1AFiio/OT0k/79t/hR5yekn/ftv8KAJKKj85PS&#10;T/v23+FHnJ6Sf9+2/wAKAJKjh/1Z/wB9v/QjR5yekn/ftv8ACo4Zk2HiT77f8s2/vH2oAsUVH5ye&#10;kn/ftv8ACjzk9JP+/bf4UASUVH5yekn/AH7b/Cjzk9JP+/bf4UASVHb/APHtF/uD+VHnJ6Sf9+2/&#10;wqOCZPs8XEn3B/yzb0+lAFiio/OT0k/79t/hR5yekn/ftv8ACgCSio/OT0k/79t/hR5yekn/AH7b&#10;/CgAm/1Y/wB9f/QhUlV5pk2DiT76/wDLNv7w9qk85PST/v23+FAElFR+cnpJ/wB+2/wo85PST/v2&#10;3+FAElFR+cnpJ/37b/Cjzk9JP+/bf4UADf8AHyn+438xUlVzMn2hOJPuN/yzb1HtUnnJ6Sf9+2/w&#10;oAkoqPzk9JP+/bf4UecnpJ/37b/CgCSio/OT0k/79t/hR5yekn/ftv8ACgAj/wBZN/v/APsoqSq8&#10;cyeZNxJ9/wD55t/dHtUnnJ6Sf9+2/wAKAJKKj85PST/v23+FHnJ6Sf8Aftv8KAJKKj85PST/AL9t&#10;/hR5yekn/ftv8KACH/Vn/fb/ANCNSVFbsGiJGcb26jH8RqWgAooooAKKKKACiiigAooooAKKKKAC&#10;iiigDHvNIuv7Vk1LTL2K1uJ4FgnE1uZVcKWKEAMuGG5uckEHpwKdp+ivp0MFnHeFtPjtjE0LJ88k&#10;hOTIXBGCfm4A6nNa1FAHPR+D7C31PTbu1kuYo7FGVIPtMrLg7cAZfAA29MYPfpVXxNafbPFnheLf&#10;s2zSy5xn7gR8fjtx+NdXXF6l/wAlY0f/AK82/lLXPibcqT6tfmdeDT53JdIyf4M7SiisXxfcw2vg&#10;/V5Jn2obWSMHBPzONqjj1LAV1QjzSUe5xTlyxcn0MD4Yq11pmqazPb+Xc6hfO7MAwVlHI2gnoGZx&#10;n8CeK7msDwRZfYPBWkw+Zv3QCbOMf6wl8fhux+Fb9a4mXNWk13MsLHloxT7Edv8A8e0X+4P5VJUd&#10;v/x7Rf7g/lUlYG4UUUUAFR3H/HtL/uH+VSVHcf8AHtL/ALh/lQBJRRRQAUUUUAFRyf6yH/f/APZT&#10;UlRyf6yH/f8A/ZTQBJRRRQAUUUUAFRr/AMfL/wC4v8zUlRr/AMfL/wC4v8zQBJRRRQAUUUUAFRw/&#10;6s/77f8AoRqSo4f9Wf8Afb/0I0ASUUUUAFFFFABUdv8A8e0X+4P5VJUdv/x7Rf7g/lQBJRRRQAUU&#10;UUARzf6sf76/+hCpKjm/1Y/31/8AQhUlABRRRQAUUUUARt/x8p/uN/MVJUbf8fKf7jfzFSUAFFFF&#10;ABRRRQBHH/rJv9//ANlFSVHH/rJv9/8A9lFSUAFFFFABRRRQBHD/AKs/77f+hGpKjh/1Z/32/wDQ&#10;jUlABRRRQAUUUUAFFFFABRRRQAUUUUAFFFFABRRRQAVhToqePdPkUYaXTLpXPqElg2/lvb8/pW7W&#10;Jdf8jzpX/YNvf/RtrSaT3Gm1sbdcX8UJ7hfCS2lvF5r3t1Hb7QpZj1cBQO5KAd+tdpXAeKv+Jl8S&#10;/C+l/wCr+z5vPM67sHdtx2/1OM5/i6cc9WEX71SfTX7tTkxj/cuK62X36HdWttDZ2kNrbpshhRY4&#10;1yThQMAZPPQVLRRXM3c6kraIjt/+PaL/AHB/KpKjt/8Aj2i/3B/KpKACiiigAqO4/wCPaX/cP8qk&#10;qO4/49pf9w/yoAkooooAKKKKACo5P9ZD/v8A/spqSo5P9ZD/AL//ALKaAJKKKKACiiigAqNf+Pl/&#10;9xf5mpKjX/j5f/cX+ZoAkooooAKKKKACo4f9Wf8Afb/0I1JUcP8Aqz/vt/6EaAJKKKKACiiigAqO&#10;3/49ov8AcH8qkqO3/wCPaL/cH8qAJKKKKACiiigCOb/Vj/fX/wBCFSVHN/qx/vr/AOhCpKACiiig&#10;AooooAjb/j5T/cb+YqSo2/4+U/3G/mKkoAKKKKACiiigCOP/AFk3+/8A+yipKjj/ANZN/v8A/soq&#10;SgAooooAKKKKAI4f9Wf99v8A0I1JUcP+rP8Avt/6EakoAKKKKACiiigAooooAKKKKACiiigAoooo&#10;AwLq41LUdfutNsLwWUdnbxyPL5KyGSSQtgYP8ICc9zu6jHN3QNSk1bQ7a9mjWOZwVlRegdWKtj2y&#10;Dj2qG80i6/tWTUtMvYrW4ngWCcTW5lVwpYoQAy4Ybm5yQQenAp+m6RLpaW9tBek2MNsYzE0Y3vKW&#10;yZS+ep54xjJzQBjf2rqNn4j06wn1SC5urmUi4slg2JFHsLbkc8kj5RyTnJ4HazrN3NZ+MtIkg0+5&#10;vmOn3imO3aMMB5ltz+8dRjjHXPPSpP7A1K5exj1HV47m1s51nTbabJpGT7u995B99qrn25qa6/5H&#10;nSv+wbe/+jbWgDX8x/8AnhJ+a/41w+hSyaj8UfEGoRO8tvawJZ7WPKNlcgA8YDRydO5zzmu8rhvh&#10;irXWmaprM9v5dzqF87swDBWUcjaCegZnGfwJ4rpo6U5y8kvvf/AOWt71WnHzb+5f8E7XzH/54Sfm&#10;v+NHmP8A88JPzX/GpKK5jqK8Ej/Z4v3Mn3B3X0+tSeY//PCT81/xot/+PaL/AHB/KpKAI/Mf/nhJ&#10;+a/40eY//PCT81/xqSigCPzH/wCeEn5r/jUc8j/Z5f3Mn3D3X0+tWKjuP+PaX/cP8qADzH/54Sfm&#10;v+NHmP8A88JPzX/GpKKAI/Mf/nhJ+a/40eY//PCT81/xqSigCPzH/wCeEn5r/jUckj+ZD+5k+/6r&#10;/dPvVio5P9ZD/v8A/spoAPMf/nhJ+a/40eY//PCT81/xqSigCPzH/wCeEn5r/jR5j/8APCT81/xq&#10;SigCPzH/AOeEn5r/AI1GJH+0P+5k+4vdfU+9WKjX/j5f/cX+ZoAPMf8A54Sfmv8AjR5j/wDPCT81&#10;/wAakooAj8x/+eEn5r/jR5j/APPCT81/xqSigCPzH/54Sfmv+NRwyPsP7mT77d1/vH3qxUcP+rP+&#10;+3/oRoAPMf8A54Sfmv8AjR5j/wDPCT81/wAakooAj8x/+eEn5r/jR5j/APPCT81/xqSigCPzH/54&#10;Sfmv+NRwSP8AZ4v3Mn3B3X0+tWKjt/8Aj2i/3B/KgA8x/wDnhJ+a/wCNHmP/AM8JPzX/ABqSigCP&#10;zH/54Sfmv+NHmP8A88JPzX/GpKKAK80j7B+5k++vdf7w96k8x/8AnhJ+a/40Tf6sf76/+hCpKAI/&#10;Mf8A54Sfmv8AjR5j/wDPCT81/wAakooAj8x/+eEn5r/jR5j/APPCT81/xqSigCuZH+0J+5k+43df&#10;Ue9SeY//ADwk/Nf8aG/4+U/3G/mKkoAj8x/+eEn5r/jR5j/88JPzX/GpKKAI/Mf/AJ4Sfmv+NHmP&#10;/wA8JPzX/GpKKAK8cj+ZN+5k+/6r/dHvUnmP/wA8JPzX/GiP/WTf7/8A7KKkoAj8x/8AnhJ+a/40&#10;eY//ADwk/Nf8akooAj8x/wDnhJ+a/wCNHmP/AM8JPzX/ABqSigCK3JMRJUqd7cH/AHjUtRw/6s/7&#10;7f8AoRqSgAooooAKKKKACiiigAooooAKKKKACiiigAooooAKxLr/AJHnSv8AsG3v/o21rbrEuv8A&#10;kedK/wCwbe/+jbWgBvjO8jsfBurSyhirWzRAKOcv8g/DLDPtTfBFl9g8FaTD5m/dAJs4x/rCXx+G&#10;7H4Vi/E5mutM0vRoLjy7nUL5EVSWCso4O4gdAzIcfiBxXc10y93DxXdt/dp/mcsfexMn2SX36/5B&#10;RRRXMdRHb/8AHtF/uD+VSVHb/wDHtF/uD+VSUAFFFFABUdx/x7S/7h/lUlR3H/HtL/uH+VAElFFF&#10;ABRRRQAVHJ/rIf8Af/8AZTUlRyf6yH/f/wDZTQBJRRRQAUUUUAFRr/x8v/uL/M1JUa/8fL/7i/zN&#10;AElFFFABRRRQAVHD/qz/AL7f+hGpKjh/1Z/32/8AQjQBJRRRQAUUUUAFR2//AB7Rf7g/lUlR2/8A&#10;x7Rf7g/lQBJRRRQAUUUUARzf6sf76/8AoQqSo5v9WP8AfX/0IVJQAUUUUAFFFFAEbf8AHyn+438x&#10;UlRt/wAfKf7jfzFSUAFFFFABRRRQBHH/AKyb/f8A/ZRUlRx/6yb/AH//AGUVJQAUUUUAFFFFAEcP&#10;+rP++3/oRqSo4f8AVn/fb/0I1JQAUUUUAFFFFABRRRQAUUUUAFFFFABRRRQAUVzk6z6z4mvtPN9c&#10;2tvZW0LKLWTYzSSF/mJ7gBAAOnJznirvhq+uNS8PWtzdMrXGGjkdRgOyMULY7Z25/GgDWrEuv+R5&#10;0r/sG3v/AKNtayzHfWGs6Vbx6vc3upyyb7+It+5EG1tzbOkYDYC45J455q1rN3NZ+MtIkg0+5vmO&#10;n3imO3aMMB5ltz+8dRjjHXPPSgDL15W1L4peHrCW38y2tIHvMqGyrHdgsQegaOPHucHOcV3NcB4b&#10;ZdQ+JnibVIllAgVLQxlVyTwpOc+sJx657V3fmP8A88JPzX/GunE6csOyX46/qcuF97mn3b/DT9CS&#10;io/Mf/nhJ+a/40eY/wDzwk/Nf8a5jqC3/wCPaL/cH8qkqvBI/wBni/cyfcHdfT61J5j/APPCT81/&#10;xoAkoqPzH/54Sfmv+NHmP/zwk/Nf8aAJKjuP+PaX/cP8qPMf/nhJ+a/41HPI/wBnl/cyfcPdfT60&#10;AWKKj8x/+eEn5r/jR5j/APPCT81/xoAkoqPzH/54Sfmv+NHmP/zwk/Nf8aAJKjk/1kP+/wD+ymjz&#10;H/54Sfmv+NRySP5kP7mT7/qv90+9AFiio/Mf/nhJ+a/40eY//PCT81/xoAkoqPzH/wCeEn5r/jR5&#10;j/8APCT81/xoAkqNf+Pl/wDcX+Zo8x/+eEn5r/jUYkf7Q/7mT7i919T70AWKKj8x/wDnhJ+a/wCN&#10;HmP/AM8JPzX/ABoAkoqPzH/54Sfmv+NHmP8A88JPzX/GgCSo4f8AVn/fb/0I0eY//PCT81/xqOGR&#10;9h/cyffbuv8AePvQBYoqPzH/AOeEn5r/AI0eY/8Azwk/Nf8AGgCSio/Mf/nhJ+a/40eY/wDzwk/N&#10;f8aAJKjt/wDj2i/3B/KjzH/54Sfmv+NRwSP9ni/cyfcHdfT60AWKKj8x/wDnhJ+a/wCNHmP/AM8J&#10;PzX/ABoAkoqPzH/54Sfmv+NHmP8A88JPzX/GgAm/1Y/31/8AQhUlV5pH2D9zJ99e6/3h71J5j/8A&#10;PCT81/xoAkoqPzH/AOeEn5r/AI0eY/8Azwk/Nf8AGgCSio/Mf/nhJ+a/40eY/wDzwk/Nf8aABv8A&#10;j5T/AHG/mKkquZH+0J+5k+43dfUe9SeY/wDzwk/Nf8aAJKKj8x/+eEn5r/jR5j/88JPzX/GgCSio&#10;/Mf/AJ4Sfmv+NHmP/wA8JPzX/GgAj/1k3+//AOyipKrxyP5k37mT7/qv90e9SeY//PCT81/xoAko&#10;qPzH/wCeEn5r/jR5j/8APCT81/xoAkoqPzH/AOeEn5r/AI0eY/8Azwk/Nf8AGgAh/wBWf99v/QjU&#10;lRW5JiJKlTvbg/7xqWgAooooAKKKKACiiigAooooAKKKKACiiigDLvtFW7vvtsF7dWNyYvJkktim&#10;ZEBJAIdWHBJIIwRk880+z0aHT2gFpcXEVvBbfZ0tw4MfUHeQRkvx1J7mtGigDntK8LPpE5kh17VJ&#10;Q8nmzLMtu3nH/bYRBz6fe4HAxS6pcw2fi6wurh9kMOk30kjYJwoktiTgc9BXQVwXxFvJLFvNiClm&#10;0i8iIYcYea0Q/jhjj3q6cOeaj3ZFWfJBy7Is/C+C4Xwk13cS+a97dSXG4sWY9EJYnuShPfrXaVke&#10;FbFdO8KaXaiFoWW2RpI3zlXYbnyDyDuJ47Vr1eInz1ZS8yMNDkoxi+wUUUVibEdv/wAe0X+4P5VJ&#10;Udv/AMe0X+4P5VJQAUUUUAFR3H/HtL/uH+VSVHcf8e0v+4f5UASUUUUAFFFFABUcn+sh/wB//wBl&#10;NSVHJ/rIf9//ANlNAElFFFABRRRQAVGv/Hy/+4v8zUlRr/x8v/uL/M0ASUUUUAFFFFABUcP+rP8A&#10;vt/6EakqOH/Vn/fb/wBCNAElFFFABRRRQAVHb/8AHtF/uD+VSVHb/wDHtF/uD+VAElFFFABRRRQB&#10;HN/qx/vr/wChCpKjm/1Y/wB9f/QhUlABRRRQAUUUUARt/wAfKf7jfzFSVG3/AB8p/uN/MVJQAUUU&#10;UAFFFFAEcf8ArJv9/wD9lFSVHH/rJv8Af/8AZRUlABRRRQAUUUUARw/6s/77f+hGpKjh/wBWf99v&#10;/QjUlABRRRQAUUUUAFFFFABRRRQAUUUUAFFFFABRRRQAV5r8TrCPUfEXhO2ldljmnkgfZ1w7wgkH&#10;1/CvSq5HUtPup/ihod156/ZorKdxEWbIK/IxAxjJ86P6hT6CujDSUanM+if320OfFRc6fIlu1919&#10;TrqKKK5zoCiiigCO3/49ov8AcH8qkqO3/wCPaL/cH8qkoAKKKKACo7j/AI9pf9w/yqSo7j/j2l/3&#10;D/KgCSiiigAooooAKjk/1kP+/wD+ympKjk/1kP8Av/8AspoAkooooAKKKKACo1/4+X/3F/makqNf&#10;+Pl/9xf5mgCSiiigAooooAKjh/1Z/wB9v/QjUlRw/wCrP++3/oRoAkooooAKKKKACo7f/j2i/wBw&#10;fyqSo7f/AI9ov9wfyoAkooooAKKKKAI5v9WP99f/AEIVJUc3+rH++v8A6EKkoAKKKKACiiigCNv+&#10;PlP9xv5ipKjb/j5T/cb+YqSgAooooAKKKKAI4/8AWTf7/wD7KKkqOP8A1k3+/wD+yipKACiiigAo&#10;oooAjh/1Z/32/wDQjUlRw/6s/wC+3/oRqSgAooooAKKKKACiiigAooooAKKKKACiiigDnJ1n1nxN&#10;faeb65tbeytoWUWsmxmkkL/MT3ACAAdOTnPFXfDV9cal4etLm6ZWuMNHI6jAdkYoWA7Z25/GnX2i&#10;rd3322C9urG5MXkySWxTMiAkgEOrDgkkEYIyeeakstHh06S3FrNcJbwW32dLXfmPqDvORkvxjOe5&#10;oAztIl1IeKtVttQu1mAs7aZIo12xxFnnBC9zwi5J6n0GAHauL228R6bqNtpdzfwx2lzBItu8SsjO&#10;8DKf3jrkYjbpmn2vh2a21dtSOvanNNIkcciyLb7ZEQsVU7YgQMu3IIPPWtygDE/tzUf+hU1j/v7a&#10;f/H6P7c1H/oVNY/7+2n/AMfrbooAxP7c1H/oVNY/7+2n/wAfo/tzUf8AoVNY/wC/tp/8frbooA5b&#10;RdT1qx0LTrS98NaxNdwW0cU0ontW3uqgM2TPk5IJyeavf25qP/Qqax/39tP/AI/W3RQBif25qP8A&#10;0Kmsf9/bT/4/R/bmo/8AQqax/wB/bT/4/W3RQBif25qP/Qqax/39tP8A4/VHWtT1q+0LUbSy8Nax&#10;Ddz20kUMpntV2OykK2RPkYJByOa6migDE/tzUf8AoVNY/wC/tp/8fo/tzUf+hU1j/v7af/H626KA&#10;MT+3NR/6FTWP+/tp/wDH6P7c1H/oVNY/7+2n/wAfrbooAxP7c1H/AKFTWP8Av7af/H6o3+p61cXm&#10;lyweGtYjjt7lpbhfPtR5iGGRAuBPz8zIcHj5c9QK6migDE/tzUf+hU1j/v7af/H6P7c1H/oVNY/7&#10;+2n/AMfrbooAxP7c1H/oVNY/7+2n/wAfo/tzUf8AoVNY/wC/tp/8frbooAxP7c1H/oVNY/7+2n/x&#10;+qMWp60mu3d2/hrWDaS20EUcXn2vyurSl2x5+BkOgz1O3noK6migDE/tzUf+hU1j/v7af/H6P7c1&#10;H/oVNY/7+2n/AMfrbooAxP7c1H/oVNY/7+2n/wAfo/tzUf8AoVNY/wC/tp/8frbooAxP7c1H/oVN&#10;Y/7+2n/x+qOk6nrVnZyRXfhrWJZGubiVW8+1bCPM7ouTP2VlGOgxgcV1NFAGJ/bmo/8AQqax/wB/&#10;bT/4/R/bmo/9CprH/f20/wDj9bdFAGJ/bmo/9CprH/f20/8Aj9H9uaj/ANCprH/f20/+P1t0UAYn&#10;9uaj/wBCprH/AH9tP/j9UdF1PWrHQtOtL3w1rE13BbRxTSie1be6qAzZM+TkgnJ5rqaKAMT+3NR/&#10;6FTWP+/tp/8AH6P7c1H/AKFTWP8Av7af/H626KAMT+3NR/6FTWP+/tp/8fo/tzUf+hU1j/v7af8A&#10;x+tuigDltW1PWryzjitPDWsRSLc28rN59quUSZHdcifuqsMdDnB4q9/bmo/9CprH/f20/wDj9bdF&#10;AGJ/bmo/9CprH/f20/8Aj9H9uaj/ANCprH/f20/+P1t0UAYn9uaj/wBCprH/AH9tP/j9H9uaj/0K&#10;msf9/bT/AOP1t0UActLqetPrtpdp4a1gWkVtPFJF59r8zs0RRsefg4COM9Ru46mr39uaj/0Kmsf9&#10;/bT/AOP1t0UAYn9uaj/0Kmsf9/bT/wCP0f25qP8A0Kmsf9/bT/4/W3RQBif25qP/AEKmsf8Af20/&#10;+P0f25qP/Qqax/39tP8A4/W3RQBy1hqetW95qks/hrWJI7i5WW3Xz7U+WghjQrgz8fMrnA4+bPUm&#10;r39uaj/0Kmsf9/bT/wCP1t0UAYn9uaj/ANCprH/f20/+P0f25qP/AEKmsf8Af20/+P1t0UAYn9ua&#10;j/0Kmsf9/bT/AOP0f25qP/Qqax/39tP/AI/W3RQBleHUvl0knUIporiS5uZfLmdXdEaZ2RSVJHCF&#10;RgEgdO1atFFABRRRQAUUUUAFFFFABRRRQAUUUUAFFFFABRRRQAUUUUAFFFFABWR4mtZ73QZra3jW&#10;SSSSIbGl8sMvmKWG7tkZrXqvfWNtqVo9rdxCWF8ZUkjkHIII5BBAII5BFAGD4fjXS9YuNKk0+0tp&#10;5IFuFktHZldAxXBDcggn6HPbGK6aqFho9lpskstukrTSgK8s87zOQM4G5yTgZPGccn1q/QAUUUUA&#10;Fctp8dzYeKNdD3U15N/Z1rN+86bi9zwqjhR8qjA9OcnJrqaxrfwvptrqH26JtQ+04UF31K4fcFJK&#10;hgzkMAWbg5HJ9aAOcsYI7XR/DGt28zvqF7Lb/aZi5JuRKuXDDPIGdwH8O0YwK7ysu28PaZaXiXMM&#10;Dh42Z40aZ2jiZs7iiE7UJyegHU+prUoAKKKKAIbuKWe1kiguGtpGGBKqhivqQDxnHrn8a5C0s7i5&#10;8B3NlAWuJP7TuIgJ5yC6LfOCC5yfugjua6+6tY7y2e3laVUfGTDM8TcHPDIQw/A1lQeE9HgtZrVY&#10;rl4JiWeOa9mkXcX3lgGc7W3fNuGDnnNAFTw/Gul6xcaVJp9pbTyQLcLJaOzK6BiuCG5BBP0Oe2MV&#10;01ULDR7LTZJZbdJWmlAV5Z53mcgZwNzknAyeM45PrV+gAooooAzdbtLS6sQb+6aCyhfzZx5mxZFA&#10;Pyuf7uSCR3xg8ZFcfBbu99Z2gSe20DUtRPk20hZSyJbs2MHlEd13bDjIXp8xFdlq+i2OuQRQ36Su&#10;kUglTyriSIhx0OUYHioR4c077I9s/wBsmjZ1kzPfTyujL0KOzlkPupFAFTQEFlrWtaZAT9it2hkh&#10;jJJERdTuQZ6DgNjturoaq2Gm2umxPHaoy+Y5kkZ3Z3djgZZmJJOAByegA7VaoAKKKKAOd8RWmlec&#10;LzVjNdBoxDbWKkndJkklFHJc8DPYLngZNYkfhzWLj7Gt9b2d7NDp8SO15csdsm5yV+UEk42jefQn&#10;mumv/DWm6lqS6hcC7W7WPylkgvp4SEznGEcDrRL4Z0yXyywuxIkfleat9Msjpkna7h9zjJONxOMn&#10;FAEugXsWoaDZ3EEH2eMx7BDu3eWVO0qD3AIIz3rSqK2tobO2itraJYoIlCJGgwFA6AVLQAUUUUAc&#10;P4mso7EjU4IJm/0pJptVFzua2USDcoTOSgA27RxgnIPOa0iB/C134kLv/bMV7Kyy7myuy4KCHGfu&#10;7VCle+SepzXUv4W0iS4aVreXa8vnNALiQQM+c7jFu2E556cnnrUj+HtMe+N20D+YZROU85xEZB0c&#10;x52FuAc4zkA9RQBqUUUUAFRXSq9pMjzNCrIVMqttKZHUHsRUtR3FvDd20tvcRJLDKpSSNxkMp4II&#10;oA4K+sZNO1eW0s7J9PW40+6hhk+07lvZdoK7yT8rAAtubk5PPrp6NajQtbtLafS7O3e9idIpbaZn&#10;ZSoDFX3AZyBncO4xitaHwvpETMWt5bjMTQgXdzJcBUYYZVEjEKCODjHHFS2Ogafp1yLiBJmmVDGj&#10;z3MkxRTjKrvY7QcDpjoPSgDTooooAKztc1aPRNKlvJApYEJGrNtDOxwoJ7DPU9hk9q0aKAPModQi&#10;UarYw6ytzJdajZJcTxTclJDGspXB+VSWKjH3cgdq6nT7aLSfF8mn2I8uzmsRO8AJKpIH2hgO24E5&#10;9dn1rXl0iwnW9WW2Vxe4+0BiSHwoUd+MADpjpnrSWGk2emvK9uspll2iSWaZ5XYDoCzknAycDOOT&#10;6mgC9RRRQAVz/iTV4LeS20p72Oza8BMs7yBPLhH3tpP8TZCjuMlv4a6CigDzrS7Rtf0Dw6LRbO+i&#10;gtpVmE9wdqP8m3IXJYgZ44xkc+vWeGZ45NLe3S0jtHs55LeSKJy6BwckqTgkHIPPIzjtUj+G9Le2&#10;tIBBJEtopWB4biSN0U9QHVg2DgZGcHA9KuWNhbabaLbWkXlxKScZLEknJJJ5JJJJJ5NAFmiiigAr&#10;iNY0i4fUtY1OTTLG8gjKuvn3LBmRYlyqgDCHIbk9cjgDmu3rJvPDWlX1zNPPBLunwJ0juJESbAx8&#10;6KwV+AByDxx0oA5qNbbxHZ+INWuJJUlgbFnJuKNaIIEkVl54JLlie+cHgV1+k3Et3o1jczrtmmt4&#10;5JBjGGKgn9ar3nh3S7+dpZ7diXVUkRJnRJVHQOikK47fMDxx0rU6UAFFFFABRRRQAUUUUAFFFFAB&#10;RRRQAUUUUAFFFFABRRRQAUUUUAFFFFABRRRQAUUUUAFFFFABRRRQBzlh4ysr/wAO3mrpBOgtM+bb&#10;vgOBgFT1xgqQQf8ACt77TAUL+fHsD+WW3jG/O3b9c8Y9eK86vtF1K28FWd3ZWU73b2Qsr20CHe6E&#10;na23ruRj/wB8s3tVllu4bSXSRp189wfESXTMts/liE3qyhw+NpG0jIByOcjAJoA7j+0bHzxB9tt/&#10;OIY+X5q7sKSGOM9iCD6YNV7rW7ODTo76KVLmB7iG3DwOGG6SVYwc5xwWGfpXJJobS6ZibTXaRvEk&#10;szBoTkxG4b5jx9woevQg+hpdV0u4aHxLEmmzTQSatYzrAkeBMi/ZzIV7H7rZPqDmgDtYL+zuoHnt&#10;7uCaFMh5I5Ayrjrkg4FJDqNlc2/2iC8t5YdwTzI5VZdxIAGQcZyQMe9cFrmn3OrTaneaVZXcNiyW&#10;SzIbVo3uPLmLSbYnALYQgcj5vu84pL/TJdQsNUmhXVLr7RJYRv51j9nEgS4ViQm1Wyqk5YjGMc/L&#10;wAehwXEN1Cs1vLHLE2drxsGU9uCKqNrWmC0uLoahavDbD986TKQnscHg1V8R6fcXHhHU7DSkWKd7&#10;SSOBI8IMlTgD0z0/Gufkt49U1GKfTNJuLa1g0q4gnSazaHczbPLjCsBvKlWORkDseaAOn0LVxrml&#10;R6gkBhjl5RTKjkrgHnaSAecEdsVZg1CyubiS3gvLeWaL/WRxyqzJ9QDkVW0GA2vhzTojCY3S1jDR&#10;7dpDbBkEdjmuN0O0u7W806xsIbp4Y4pYv9P0wwy2I2HGJwAr/MFU43ZznJxmgDsr3XbCzsNRuVuI&#10;rhtPgeaeGGRWdQqkkEZ4PHerFnqNpfBhb3EMkiAeZGkgZoyezAdDXAm1jl8Gtp1v4evU1O20W4gl&#10;c27ptkMW0oGxiYu3I27s4z1xVzXNBu2hjt9HtWhlfw/d2waNdg37oNiFugY/PjP+170AdpbX9nem&#10;QWl3BP5Zw/lSBtp9Dg8VUi12xudVgsLWaO4aWGWXzIZFdV8towVOD1/ej8jXEz6Vc6nY3g006p9o&#10;XSJraNZrAWaDdtxFyqlj8pwRkDnnnnb04wXfjLT7ux0m7tbeLS54Hlls3gAPmQFY/mA6AN7dcE4O&#10;ADqVuYHSJ0njZZv9UQ4Ifgn5fXgE8elULTX9PuNLtL+a4itI7pcxrcSKhPtyeTXJaEt2lv4N0xtO&#10;vkl0yZlvJHtnVIyLaZBhiMMCTwVJHTnkZz9P06+sXglv01CGGXS4oI1i043OCGcyRsuxihO5TyAD&#10;3PFAHpVxfWlo0SXF1DC0p2xrJIFLn0GepqPStQj1bR7LUokZI7uBJ1VuqhlDAH35rjbCy/se62aj&#10;p2oXsM2kW1rbB7czsCu/fE5QFVJ3JkkhTjrxXSeFIZrXwZokE8Mkc0WnwI8TrtZWEaggg9Dn1oA0&#10;INQsrm4kt4Ly3lmi/wBZHHKrMn1AORUi3Vu6ROk8bLN/qiHBD8E/L68Anj0rhPDdvPZarpNpbW91&#10;LaQrJGy3+mGKWyTYTxOAEkywVTjOc5ycZpNDW7W28G6W2nXyS6ZK63jvbOqRkW0yDDEYYEngqSOn&#10;qMgHXaRrtjrNlaz288Ylnto7n7OZFMiK6hhuUHjqKXR9dsdZsrWe3njEtxbR3P2cyKZEV1DDcoPH&#10;UVx2g2T/ANneELGHSbq0vtO2vdvJbNGsa+Syv85GG3sy8An3xt4NBs3GneD7GHSbq0v9O2vdvJbt&#10;GqL5LK43kYbexXgE++NvAB3UepWM129pFe273KZ3QrKpdceq5yKIdRsbifyILy3lm2CTy0lVm2no&#10;2AenI5964DToL+a58NObW8hlt7wyXFtHpxhhtAY5FZQ5XL8kDIYg9T1FWNG0S4tfDvgtYbF7e8iL&#10;CdzCVaLdazA7+Mgb9nXvj2oA62bXbGPULSyjnjnnnuDbssUisYmEbyfMM5HEZH1q1BqFlc3ElvBe&#10;W8s0X+sjjlVmT6gHIrhtJgx/whtqujXkd3prst5K9qyCNvs0qt85ADBnwdwJBOMkEjLvDdvPZarp&#10;NpbW91LaQrJGy3+mGKWyTYTxOAEkywVTjOc5ycZoA7q5vLWzTfdXMMC4J3SuFGBjJ5+o/Ohry1S0&#10;+1tcwrbbd3nFwEx67umK5vxJJbQ+KdAlu7SS4iSO6OI4DMUOIxu2KCT1xwD1z71gtpV+ukafcJBd&#10;22nx6zPdi3jtfMkhhbf5Z8kgnhmDbcZXdnGRwAd+NQsjbJci7tzA+dsokG1sAk4OcHgE/gag1XWL&#10;fS9GfU2BngXYR5RB3BmABB6Y+YGuNGjNdPYP9nv7m3m14XEv2m1EQKi2dS/lgAqpbAO4DJ5/i56X&#10;xfYz3vhO9trOEyShUZIkwC2x1bA98LxQBpT6hHBqlpYMjF7lJHVh0GzbnP8A30KytI8R3esxQXEG&#10;h3S2czECd5osAAkE7d2e3pUVveHW/E9hdW1nexW1pbTebJdWskHzuUCqA4BY/KxJHAwOeaxfBX2P&#10;TbOxhuLfxDFqG5kaOSC9MClnOOCPKAwQc9B1oA7+iiigAooooAKKKKACiiigAooooAKKKKACiiig&#10;AooooAKKKKACiiigAooooAKKKKACiiigAooooAKKKKACiiigAooooAKKKKACiiigAooooAKKKKAC&#10;iiigAooooAKKKKACiiigAooooAKKKKACiiigAooooAKKKKACiiigAooooAKKKKACiiigCJ7aGS5i&#10;uHjUzRBljcjlQ2M4+uB+VS0UUAFFFFABRRRQAUUUUAFFFFABRRRQAUUUUAFFFFABRRRQAUUUUAFF&#10;FFABRRRQAUUUUAf/2VBLAwQKAAAAAAAAACEAcH7yPnFtAABxbQAAFAAAAGRycy9tZWRpYS9pbWFn&#10;ZTIuanBn/9j/4AAQSkZJRgABAQAAAQABAAD//gAYTUFUTEFCIEhhbmRsZSBHcmFwaGljc//+AB1N&#10;QVRMQUIsIFRoZSBNYXRoV29ya3MsIEluYy7/2wBDAAgGBgcGBQgHBwcJCQgKDBQNDAsLDBkSEw8U&#10;HRofHh0aHBwgJC4nICIsIxwcKDcpLDAxNDQ0Hyc5PTgyPC4zNDL/2wBDAQkJCQwLDBgNDRgyIRwh&#10;MjIyMjIyMjIyMjIyMjIyMjIyMjIyMjIyMjIyMjIyMjIyMjIyMjIyMjIyMjIyMjIyMjL/wAARCAGx&#10;Ak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3+iiigAooooAKKKKACiiigAooooAKKKKACiiigAooooAKKKKACiiigAooooAKKKKACiiigAoo&#10;ooAKKKKACiiigAooooAKKKKACiiigAooooAKKKKACiiigAooooAKKKKACiiigAooooAKKKKACiii&#10;gAooooAKKKKACiiigAooooAKKKKACiiigAooooAKKKKACiiigAooooAKKKKACiiigAooqrqF/Hp1&#10;t50iSyMzBI4okLO7HoAP6nAHUkCgC1RVPSNQXVtFsdSSMxrd28c4QnJUMobH60261rSrG9isrvU7&#10;K3u5seXBLOqO+TgYUnJyQR9aAL1FR/aIf+e0f/fQo+0Q/wDPaP8A76FAElFR/aIf+e0f/fQo+0Q/&#10;89o/++hQBJRUf2iH/ntH/wB9Cj7RD/z2j/76FAElFR/aIf8AntH/AN9Cj7RD/wA9o/8AvoUASUVH&#10;9oh/57R/99Cj7RD/AM9o/wDvoUASUVH9oh/57R/99Cj7RD/z2j/76FAElFR/aIf+e0f/AH0KPtEP&#10;/PaP/voUASUVH9oh/wCe0f8A30KPtEP/AD2j/wC+hQBJRUf2iH/ntH/30KQ3Nuoy08QHu4pSkoq7&#10;dkCVyWioPtlr/wA/MP8A32KPtlr/AM/MP/fYrL6zR/nX3orkl2J6Kg+2Wv8Az8w/99ij7Za/8/MP&#10;/fYo+s0f5196Dkl2J6Kg+2Wv/PzD/wB9ij7Za/8APzD/AN9ij6zR/nX3oOSXYnoqIXMBGRNGR6hh&#10;S/aIf+e0f/fQrVNNXRJJRUf2iH/ntH/30KPtEP8Az2j/AO+hTAkoqP7RD/z2j/76FH2iH/ntH/30&#10;KAJKKj+0Q/8APaP/AL6FH2iH/ntH/wB9CgCSio/tEP8Az2j/AO+hR9oh/wCe0f8A30KAJKKj+0Q/&#10;89o/++hR9oh/57R/99CgCSiqL63pMbsj6nZK6nDKbhQQfTrTf7d0f/oK2P8A4EJ/jQBoUVn/ANu6&#10;P/0FbH/wIT/Gj+3dH/6Ctj/4EJ/jQBoUVn/27o//AEFbH/wIT/Gj+3dH/wCgrY/+BCf40AaFFZ/9&#10;u6P/ANBWx/8AAhP8aP7d0f8A6Ctj/wCBCf40AaFFZ/8Abuj/APQVsf8AwIT/ABo/t3R/+grY/wDg&#10;Qn+NAGhRWf8A27o//QVsf/AhP8aP7d0f/oK2P/gQn+NAGhRWf/buj/8AQVsf/AhP8aP7d0f/AKCt&#10;j/4EJ/jQBoUVn/27o/8A0FbH/wACE/xo/t3R/wDoK2P/AIEJ/jQBoUVn/wBu6P8A9BWx/wDAhP8A&#10;Gj+3dH/6Ctj/AOBCf40AaFFZ/wDbuj/9BWx/8CE/xq5BcQXUQlt5o5oz0eNgwP4igCSiiigAoooo&#10;AKKKKACiiigAooooAKKKKACiiigAqrf3M1rAHgsLi9Ytt8uBowwGDz87KMfjnnpVqigDC8IJe23h&#10;nTtPvtOns57O0hgbzXjYOyoASpR24yO+Kda/8jzqv/YNsv8A0bdVt1iWv/I86r/2DbL/ANG3VAG3&#10;RRRQAUUUUAFRt/x8p/uN/MVJVC6vWivkihgM0gU7gDjGSOv5fqKxr4inQjz1HZbdXr6LUqMHJ2Rf&#10;orMzq8ykYggIPXrn+dA0uWUH7VeyuGGWRTgZ/wAPwrj+v1Z/waEn62ivx1/A09lFfFJfmXZLq3hL&#10;CSaNSoyVLDP5VUbWbUOEQSSk9Ni9/TnFSQ6TZw4Plb2HdznP4dP0q3HFHEu2NFQZzhRii2YVN3GC&#10;8ryf6L8A/dLu/wADN+26jN/qbDZjr5h6/TOKbNbajL/rrtETcMCMdDn8PX1rWqOb/Vj/AH1/9CFL&#10;+znP+PVlL58q+6Ng9tb4Ypfj+Zn/ANl3X/QTm/X/ABp8emSjPmahct6bWK/41o0VUcpwkXdRf/gU&#10;n+oOvN9fwRnSaNDK26Se4c4xlnB/pTP7Btf+ek35j/CrV7qVlpse+8uooAQSA7AFsdcDqfoKwW8Z&#10;x3Uxh0XTbvUnV1VnVdkYB7liCRzxyAODzxSllGBk7ummwWIqLqa8eiWiNlvMcY6M3+GKhvYtE02P&#10;fePFACCQHlILY64Gcn6Csb7H4x1ji7u4NKgPyssHL8chgQSeTgfeHTp62rLwNpVvJ5935t9cEh2e&#10;d+C/UnA65PZs1ccrwUVZUo/cn+YnWqP7TK0fiDwl5a77r5sDP7uXr+VU5PF3hhJGVbK8cAkB1HDe&#10;4y4P5iurstK063WGeCwtYpgoxIkKqwyOeQK0Kr+zcH/z5j/4Cv8AIXtqn8z+84ibWYmjiksPC2p3&#10;CON251dBjjBBG7OaIbzUryOUW3hCWN1HBnuSgBOccMF3fgfyrt6KP7Nwf/PmP/gK/wAg9tU/mf3n&#10;CR2/ip5FVtC09ASAXaU4X3OJCfyFWJdF8WSSFo7rSIUwAESLIHHqyE/ma7OirhgcLDWNOK+SE6k3&#10;u2cpp+leKvLZZtet4EUkIIbVHzyc9VXH6/hT7rw5rt3s8zxVOu3OPKtxH19drDP410kP+rP++3/o&#10;RqSulJJWRBx//CIax/0Nl9+T/wDxyj/hENY/6Gy+/J//AI5XYUUwOZtvCdysZF14k1eV88GKcoMf&#10;Q7v51Hc+A7C8kEl1qOpzuBtDSzqxA9MlfeuqooA40fDrSDKyfab7AUH76d8/7PtTv+FcaP8A8/N9&#10;/wB9p/8AE11i/wDHy/8AuL/M1JQBx/8AwrjR/wDn5vv++0/+Jo/4Vxo//Pzff99p/wDE11N1eWtl&#10;EJbu5ht4ydoaVwgJ9MnvwayJ/Gvh22maJ9TjLLjJjRnXpnhlBB/OolUhD4mkaQo1KnwRb9EQweBd&#10;AihVHtZJmHWSSZgx+u0gfpUn/CE+Hf8AoH/+RpP/AIqs0fEBLyJjpGiajeyIRvXZgKDnnK7uePT1&#10;9Kcus+Mb94ZLPQLe1gfg/bJMspyQSRlWA9tufrmsvrVN/Dd+iZv9SrL47R9WkXX8F+Hw8YGn8FsH&#10;99J6H/ap/wDwhPh3/oH/APkaT/4qs5tK8Y3U7Jea7a20Mhbb9li3FCQeBlVIGM87s9PrTP8AhC9a&#10;/wChxv8A8n/+OUe2qP4YP8F+oLD0l8VVfJN/oan/AAhPh3/oH/8AkaT/AOKo/wCEJ8O/9A//AMjS&#10;f/FVRm8A2t7FENQ1fVbqSMfeknBAJxkqCDgHHrTYPhtoUMyyO95OozmOSUBTx32gH9aPaVr6Q/H/&#10;AIAeyw9taj/8B/4KFk0XwPDK8UslikiEqytfEFSOoI38GoZ7DwDbQtK81mVXGRHdu7dccKrEn8q0&#10;v+EE8Nf9A3/yPJ/8VVu18K6DaRGOLSrVlJ3ZlTzD+bZOPai+I7L8QthF1k/kl+rOSeX4d7RsbnI7&#10;XHTPP6U2e6+HcMLSJFJOwxiOPzgx57biB+tdlNoGjBBjSLAfMv8Ay7J6j2rVoSrvdr7n/mDlhVtG&#10;T+a/yPK/7X8Cf9AW/wD++z/8cqe1u/Bt7KYrTw5qtxIBuKxBnIHrgSdORXptFCp1us/w/wCCDq4a&#10;2lN/+Bf8A8yuotOSUC08CarLHjlpWmjOfTA3cdO9Qbbf/on1/wD9/wCf/wCJr1Sih0qv/Pz8ECr0&#10;Ev4S+9/5nmyaPJdWhlt/AjIzA7DNqLLg9MlCQcZ+mapp4c1xkUjwpYEEZBNy/P8A5Gr1Wo7f/j2i&#10;/wBwfyodCT3m/wAP8gWJhHalH8X+p5f/AMI3rv8A0Kdh/wCBT/8Ax6rNp4S1i43+boOkWu3GPOuJ&#10;ju+myRv1x1r0uihUGn8b/D/IHik1b2cfuf8AmcBN4T8RPsEMfh23REC7Ut9+cdyXRiT+NRf8If4n&#10;/wCe2g/+Acf/AMZr0Sih4dP7T+9gsY0rckf/AAFHnf8Awh/if/ntoP8A4Bx//Ga7PRbJ9OsPskks&#10;crxucvHCsSnPPCrwOv8AWtGo4/8AWTf7/wD7KKunSUHe7fq2zOrXdRWcUvRJElFFFamAUUUUAFFF&#10;FABRRRQAUUUUAFFFFABRRRQAUUUUAFYlr/yPOq/9g2y/9G3VbdYlr/yPOq/9g2y/9G3VAG3RRRQA&#10;UUUUARzzpbwNLJnao5wKz9Mjcym7l/1k4Y49BkY/z6YovP8ATdRish/q4/3kv+H69vX2q/tCzxqo&#10;AARgAO3K15cL4rFup9indLzl1fyWnrc2fuU7dX+RLRRRXqGIUUUUAFUtUv7XTbL7ReTLFEHUZOTk&#10;5HAA5Pfp6VPdXUFjayXNzKsUMYyzt2/z6VxljbN4u1Z9Zvo5RpsDqlnbyY2vyAxPr059ScZIXFAF&#10;uTxq97I0GhaVc3rglDKw2opPCk47Hk87en5N/svxbrHzX2qR6ZEfmEVqMspHGCQeh5P3j249Oujj&#10;SKNY40VEQBVVRgADoAKdQBzun+CdEsGDm3a5cEkNctu6jGNowp/EV0EcaRRrHGioiAKqqMAAdABT&#10;qKACiiigCO3/AOPaL/cH8qkqO3/49ov9wfyqSgAooooAKKKKAI4f9Wf99v8A0I1JUcP+rP8Avt/6&#10;EakoAKK5rUfHeg6exQXLXUgIBW2Xf1Gc7jhSPof61Sa+8Za2qGxsYdHhxu33LBnYgkYwVyAevK9u&#10;vNYPEwvaOr8tTqjg6rXNP3V3en/BfyOunuIbWFpriaOGJcbnkYKoycck1yt18QNOMot9KtrrU7lh&#10;lEijKg+o5G7IAJ4U/wCDYPAFtLMs+s6jeapKuQPMcqu3HAPJbgknhh9PXqbWztbKIxWltDbxk7is&#10;SBAT64HfgVP7+faK+9/5fmV/s1PvN/cv8/yOR3eN9WYzwGy0lSMrFINzlDyu7KtyOR/CeuRU8nhD&#10;U7y4dtQ8UX00EgKywwp5QYYxjAYqB6/Lzz65rql/4+X/ANxf5mpKf1aL+Nt/P9NhfXJr+GlH0S/N&#10;3Zylp8O9At9/mx3F1uxjzpSNv02bf1z0rat/D+j2vlGHS7NWixsfyVLAjodxGc++c1o0VcaFKHwx&#10;RnPFVqnxTb+YUUUVqYEcn+sh/wB//wBlNSVHJ/rIf9//ANlNSUAFFFFABRRRQBHN/qx/vr/6EKkq&#10;Ob/Vj/fX/wBCFSUAFFFFABRRRQAVHb/8e0X+4P5VJUdv/wAe0X+4P5UASUUUUAFFFFABUcf+sm/3&#10;/wD2UVJUcf8ArJv9/wD9lFAElFFFABRRRQAUUUUAFFFFABRRRQAUUUUAFFRXLvFayyRrudULKvqQ&#10;OBXEWMEdro/hjW7eZ31C9lt/tMxck3IlXLhhnkDO4D+HaMYFAHeUVgeKbeeeKwP2ee6sEud17bwH&#10;55I9jAcZBYBypKjrjvjB5iO1utRurzS7Sw26fBfwyx2l3MU2K0L7gepA3bX2DnDds8AHo1Ylr/yP&#10;Oq/9g2y/9G3VReGWS2e/0o2UFrPaSK0n2dy0cgdcqwzyDxgg+nU5qEyagnj++Fna2s0TafZee01w&#10;0bIvm3PKgI249eCV6DnngA6aio903/POP/vs/wCFG6b/AJ5x/wDfZ/woAkqK5nW2t3mbkKM49T2F&#10;Lum/55x/99n/AArLuBLqN+LcBfKg5fDHDH0yO/b864sdiJUaVqavOWkV5v8ARbv0NKUFKWuy3LOl&#10;QMluZ5OZZzvY+3b/AB/Grbf8fKf7jfzFG6b/AJ5x/wDfZ/wqMmb7Qn7uP7jfxn1HtW2Gw8cPRjSj&#10;0/Hu/m9SZyc5OTLFFR7pv+ecf/fZ/wAKN03/ADzj/wC+z/hW5JJRUe6b/nnH/wB9n/CuV8Randal&#10;enwzYRETy7ftUyk4ijOCfTsRntg45J4AK97LP4z1iXTLS4VNGtSpuJY2yZj2A9eQcduM88CuweNI&#10;rdI40VEQoqqowAARgAVV0zTY9IsUtLSCNY15JLnc57sTjk/56VYmM2wfu4/vr/Gf7w9qALFFR7pv&#10;+ecf/fZ/wo3Tf884/wDvs/4UASUVHum/55x/99n/AAo3Tf8APOP/AL7P+FAElFR7pv8AnnH/AN9n&#10;/CjdN/zzj/77P+FABb/8e0X+4P5VJVeAzfZ4v3cf3B/GfT6VJum/55x/99n/AAoAkoqPdN/zzj/7&#10;7P8AhRum/wCecf8A32f8KAJKrX1/aabbNcXtxHBEP4nOMnBOB6ng8Dms3XvEtt4ftWkuPKecgGO3&#10;WX53znBxjgcHn29eKxLLQNV1/ULfV/EiQ+WiAwWAJVUP+0Dn0BIySeAcAbawqVnfkpq8vwXqdVLD&#10;px9pVdo/i/T/AD2Ej8R+INbUjw/pXlWrMR9su8D7xPzKM4+U7s439Bx2Msfgy+1KVJvEeszXa5Dm&#10;1hJWLcOB6DG3OcKDyefXqLVHhtxFFBCkaFlVVbAUAnAAx0qbdN/zzj/77P8AhUrDqWtRuX5fcU8W&#10;4aUYqP4v73+lipp2iaZpKgWNlDCwBXeFy5BOcFjyRn1PYVfqPdN/zzj/AO+z/hRum/55x/8AfZ/w&#10;rojFRVkrHLKUpO8ndklFR7pv+ecf/fZ/wo3Tf884/wDvs/4UyQX/AI+X/wBxf5mpKrgzfaH/AHcf&#10;3F/jPqfapN03/POP/vs/4UASUVHum/55x/8AfZ/wo3Tf884/++z/AIUASUVHum/55x/99n/CjdN/&#10;zzj/AO+z/hQASf6yH/f/APZTUlV5DN5kP7uP7/8AfP8AdPtUm6b/AJ5x/wDfZ/woAkoqPdN/zzj/&#10;AO+z/hRum/55x/8AfZ/woAkoqPdN/wA84/8Avs/4Ubpv+ecf/fZ/woAJv9WP99f/AEIVJVeYzbB+&#10;7j++v8Z/vD2qTdN/zzj/AO+z/hQBJRUe6b/nnH/32f8ACjdN/wA84/8Avs/4UASUVHum/wCecf8A&#10;32f8KN03/POP/vs/4UASVHb/APHtF/uD+VG6b/nnH/32f8KjgM32eL93H9wfxn0+lAFiio903/PO&#10;P/vs/wCFG6b/AJ5x/wDfZ/woAkoqPdN/zzj/AO+z/hRum/55x/8AfZ/woAkqOP8A1k3+/wD+yijd&#10;N/zzj/77P+FNgLFptwAO/sc/wigCaiiigAooooAKKKKACiiigAooooAKKKKACsu28PaZaXaXMNu4&#10;eNmeNTM7RxM2dxRCdqE5P3QOp9TWpRQBmHw/pp02Gw8mQQQyGWIieQOjkkkhw24H5m79CR04pp8N&#10;6UbIWv2d9gm88SefJ5vmYxv83dv3Y4znOOOlatFAFSw0y00yORLWNlMr75HkkaR3bGMszEseABye&#10;gArPtf8AkedV/wCwbZf+jbqtusS1/wCR51X/ALBtl/6NuqANuiiigCC8uRaWrynGQMKD3PaotMtj&#10;b2oaTPmyHe5PX6f575qrIx1HVBDj/R7c5f0Y+h7dePzrWry8O1isTKv9mF4x9ftP9F6M2n7kFHq9&#10;X+gVG3/Hyn+438xUlRt/x8p/uN/MV6hiSUUVn61q0OiaXLezDftwEjDAF2PQDP5/QE0AUfEuuHTb&#10;dLOzdW1W6IS3jwDjJxuOeB7Z7+oBqbw7on9i2LrLL595O/mXEx5LMe2epA569yTxnFUfDekTvcS6&#10;7q8KjU7k5RcY8lMAAY7HHHc4x3zXTUAFRzf6sf76/wDoQqSo5v8AVj/fX/0IUASUUUUAFFFFABRR&#10;RQBHb/8AHtF/uD+VSVHb/wDHtF/uD+VOkkSGJ5ZXVI0BZmY4CgdST2FADq5TxB4t8qY6RoY+1avI&#10;5iwoysJxySTwSPyGDnpg1J9e1PxTdrY+HBNa2QLLcai8eOOmF9Dggjo3I+6ATXRaHoFj4ftGgskb&#10;Lnc8shBd/TJAHA7D/E1yucq2lPRd/wDL/M7lShh/erK8ukf/AJL/ACKGg+F/7OvZdU1K5+3arNy0&#10;xXAjyOQv8s8cYAA5z0dFFbwpxgrROWrVnVlzTZHD/qz/AL7f+hGpKjh/1Z/32/8AQjUlWZhRRRQA&#10;UUUUARr/AMfL/wC4v8zUlRr/AMfL/wC4v8zUlABRRRQAUUUUARyf6yH/AH//AGU1JUcn+sh/3/8A&#10;2U1JQAUUUUAFFFFAEc3+rH++v/oQqSo5v9WP99f/AEIVJQAUUUUAFFFFABUdv/x7Rf7g/lUlR2//&#10;AB7Rf7g/lQBJRRRQAUUUUAFRx/6yb/f/APZRUlRx/wCsm/3/AP2UUASUUUUAFFFFABRRRQAUUUUA&#10;FFFFABRRRQAUUUUAFFFFABWJa/8AI86r/wBg2y/9G3VbdYlr/wAjzqv/AGDbL/0bdUAbdVdQuvsl&#10;m8gPzn5U+p/zmrVZSsNR1YMpDQWwyCO7f5H6e9cGYVpQpqlSfvz0Xl3f/bq1NaUU3eWyLen2v2Sz&#10;SMj5z8z/AFP+cVaoorqo0YUacaUNkrESk5NyYVG3/Hyn+438xUlRt/x8p/uN/MVqSNurqCxtZLm5&#10;lWKGMZZ27f59K5PSrZ/FWsf29dGVLG2kxY27ccrj5zjjqM8Z5GCcLyXUlz4v1g2Vs6jQrWRfPlUn&#10;FwwwSoIxn044/iyflrsI40ijWONFREAVVUYAA6ACgB1FFFABUc3+rH++v/oQqSo5v9WP99f/AEIU&#10;ASUUUUAFFFFABRRWXr+uW/h/S2vZ1ZznZHGv8bkEgZ7Dg8+3fpUykopylsVCEpyUYq7Y++1W00bR&#10;xeXkmyNUAAHLO2OFUdyf88VzH2LVPG1z5941xp+gFMwwqwDzjPDMOfQHkYxjGclqdofheXVZRrXi&#10;VfOnkC+RatkLEg5GR/7KfU5yScdtXOoyr6z0j27+v+R2OcMNpT1n36L0/wA/uILS0t7C0itbWJYo&#10;IhtRF7f4n371PRRXSkkrI4m23dhRRRTERw/6s/77f+hGpKjh/wBWf99v/QjUlABRRRQAUUUUARr/&#10;AMfL/wC4v8zUlRr/AMfL/wC4v8zUlABRRRQAUUUUARyf6yH/AH//AGU1JUcn+sh/3/8A2U1JQAUU&#10;UUAFFFFAEc3+rH++v/oQqSo5v9WP99f/AEIVJQAUUUUAFFFFABUdv/x7Rf7g/lUlR2//AB7Rf7g/&#10;lQBJRRRQAUUUUAFRx/6yb/f/APZRXKa745htL9dH0S3/ALT1h3MXlKSEibHVj0OD1APGGyVxW5oU&#10;mqSaeX1mG2hvS2XS3YlQNowOehHQ4JHGQea1lRnGKlLS/wB/3GUa0JzcY62+77zTooorI1CiiigA&#10;ooooAKKKKACiiigAooooAKKKKAOdfxVs33QsHOkx3JtnvfNHDB/LLBO6B+Cc54JxjmtTVtTTSbH7&#10;Q0TzO0iRRRR43SSOwVVGeByRyeg5rm30nVBodz4bWydoZrl9t/5kfliF5TIcjdv3gErjbgkA5wTj&#10;X1SO41TSL6CfSJGMc48iMXKo8qqysJUYfcYHJAOOVGSAc0ATadq8tzfzaffWf2S9jjWYIJRIrxkk&#10;ZVhjoRgggdR61Da/8jzqv/YNsv8A0bdVS0DR7lNeuNWuoryL/Rltk+2zJJM/zbiTsJVVGFAAP94n&#10;rTjpen3/AI/vpryxtbmW20+yaB5oVdom825OVJHyngdPQUAbWp3Jt7UrHnzZDsQDr9f898VJZWq2&#10;dssQ+91Y56nvVG3ijvdTkmCL9nh+VQBwx9fQ/wD6q0vs8P8Azxj/AO+RXmYRfWK8sU9l7sfRbv5v&#10;8EbVPciofNklFR/Z4f8AnjH/AN8ij7PD/wA8Y/8AvkV6ZiSVyfiq8nutRtfDtmGSW9T97Nn7kRPO&#10;ORnhGyPTjnPHUfZ4f+eMf/fIrkdF23/j7WLhVHkW8f2cI46EEA4HTGUY/j7mgDptM0y10ixS0tI9&#10;sa8kn7znuxPc/wCelXKj+zw/88Y/++RR9nh/54x/98igCSio/s8P/PGP/vkUfZ4f+eMf/fIoAkqO&#10;b/Vj/fX/ANCFH2eH/njH/wB8io5oIdg/dR/fX+Ef3hQBYoqP7PD/AM8Y/wDvkUfZ4f8AnjH/AN8i&#10;gCSio/s8P/PGP/vkUfZ4f+eMf/fIoAkri4P+Ku8Xrer/AMgvR3KxE8iaXOdysO3CnqeAvHzHFnxl&#10;qS2VlFpuniMapfOsUSpgMqk43dOM/dByOuQeK19F0K10XSobKNVlKZLysgBdj1J/kPYAVzT/AHtT&#10;k6LV+vRfqdtNewouq/ilovTq/wBF8zQt/wDj2i/3B/KpKrwQQ/Z4v3Uf3B/CPSpPs8P/ADxj/wC+&#10;RXScRJRUf2eH/njH/wB8ij7PD/zxj/75FAElFR/Z4f8AnjH/AN8ij7PD/wA8Y/8AvkUAEP8Aqz/v&#10;t/6EakqvDBDsP7qP77fwj+8ak+zw/wDPGP8A75FAElFR/Z4f+eMf/fIo+zw/88Y/++RQBJRUf2eH&#10;/njH/wB8ij7PD/zxj/75FAAv/Hy/+4v8zUlVxBD9of8AdR/cX+EepqT7PD/zxj/75FAElFR/Z4f+&#10;eMf/AHyKPs8P/PGP/vkUASUVH9nh/wCeMf8A3yKPs8P/ADxj/wC+RQASf6yH/f8A/ZTUlV5IIfMh&#10;/dR/f/uj+6ak+zw/88Y/++RQBJRUf2eH/njH/wB8ij7PD/zxj/75FAElFR/Z4f8AnjH/AN8ij7PD&#10;/wA8Y/8AvkUAE3+rH++v/oQqSq80EOwfuo/vr/CP7wqT7PD/AM8Y/wDvkUASUVH9nh/54x/98ij7&#10;PD/zxj/75FAElFR/Z4f+eMf/AHyKPs8P/PGP/vkUASVHb/8AHtF/uD+VH2eH/njH/wB8io4IIfs8&#10;X7qP7g/hHpQBYoqCVLWCJ5ZVhjjRSzu4ACgckk9hXDar4vudTupdL8G6YL24Rikt4Y1MSfKcFSTj&#10;OQcFuDt4DZrWlRlUfu/f0MqtaFJe9v26s6vXfEWmeHLRbjUZ9m/IjjUbnkIGcAflycAZGSM1x0o8&#10;TfEAOImbRNBLHYzqwluEZOCRkblOemQvzdW21p6L8P7SC4k1HXnTVtSmbezSJ+6Q7cEBejDk4yMY&#10;C4C4rr/s8P8Azxj/AO+RW3tKdH+HrLv0+S/VmHs6lf8AiaR7Lf5v9EZ2heHdM8OWjW+nQbN+DJIx&#10;3PIQMZJ/PgYAycAZrRj/ANZN/v8A/soo+zw/88Y/++RTYEVGmCqFG/oBj+EVzSk5Pmk7s6oxjBcs&#10;VZE1FFFSUFFFFABRRRQAUUUUAFFFFABRRRQAUUUUAFFFFABXL3Fy0PjPU4ohmabTrJE5xj95dc/q&#10;K6isiKTzvFt3buM/ZrSGZGz/AM9GlXH4eWT/AMC9q5MbGtOl7OjvJpN9l1f3beZpTcVK8uhoWdsL&#10;S1SIYyBliO571PRRW9KnGlBU4KySsiJNyd2FFFFaCI5547a3luJm2xRIXdsZwAMk8Vy/gaGQ6c2o&#10;T+W099LLM0ijDEZA54/vBjjpzWh4vvfsXhe9YNGHlTyVDn7244OPfaSfwqxolj/Z2l6faGPy3jt/&#10;3i7s4c7S3P8AvE0AalFFFABRRRQAVHN/qx/vr/6EKkqOb/Vj/fX/ANCFAElFFFABUdxPFa20txM2&#10;2KJC7tgnCgZJ4qSuN8WT3Gtapb+FrGRVEo828k2bvLQEEA46HjODjOU55NZVans43W/T1NsPS9rP&#10;lbst2+y6h4VjfXNavvE9yjCNiYLFXH3UHUgHOD2ypxkvXZVHbwRWttFbwrtiiQIi5JwoGAOakopU&#10;+SNnv19Qr1faz5lotl6Ijt/+PaL/AHB/KpKjt/8Aj2i/3B/KpK1MQooooAKKKKAI4f8AVn/fb/0I&#10;1JUcP+rP++3/AKEakoAKKKKACiiigCNf+Pl/9xf5mpKjX/j5f/cX+ZqSgAooooAKKKKAI5P9ZD/v&#10;/wDspqSo5P8AWQ/7/wD7KakoAKKKKACiiigCOb/Vj/fX/wBCFSVHN/qx/vr/AOhCpKACiiigAooo&#10;oAK5bXvG2leGbOOOV/tN6UAFrCwLKduRv/ug5HvzkA4NZOs+Lb3xBcSaH4QjlklL+VcaiBiKFSOq&#10;sOnRvm9vlySCNvwz4P03QkF2A13qEuJJLu4AZ9xHO3+6Dlvc55J4rqVKNJc1b7uvz7HI606rcaH3&#10;9Pl3/I5//hG9e8by/afEs8um6ar77fTodu/BXgsexHH3gT94YXNd1p+mWWk2i2thaxW8I/hjXGTg&#10;DJPUnAHJ5NWqKzqV5VFy7JdFsaUqEab5t2+r3CiiisTcKjj/ANZN/v8A/soqSo4/9ZN/v/8AsooA&#10;kooooAKKKKACiiigAooooAKKKKACiiigAooooAKKKKACsS1/5HnVf+wbZf8Ao26rbrEtf+R51X/s&#10;G2X/AKNuqANuiiigAooooA5HxrG99daJpOxjFdXJaQoMuAuASPoHYnjtXVN/x8p/uN/MVyqlL/4n&#10;PuVlNhZ/KQ33ycdePSU/l+FdU3/Hyn+438xQBJRRRQAUUUUAFRzf6sf76/8AoQqSo5v9WP8AfX/0&#10;IUASUUUUAUNZ1a30XS5r24ZcIDsQtjzHxwo68n9OT2rF8E6SbfTm1e7VW1DUSZnk2jIRjkDjjB+9&#10;xjqAelUrov4t8YCyCqdJ0iTdPlv9bJ6FSMEZBHToG55FdtXND97U5+i0Xr1f6HbU/cUfZ/alq/To&#10;v1fyCiiiuk4iO3/49ov9wfyqSo7f/j2i/wBwfyqSgAooooAKKKKAI4f9Wf8Afb/0I1JUcP8Aqz/v&#10;t/6EakoAKKKKACiiigCNf+Pl/wDcX+ZqSo1/4+X/ANxf5mpKACiiigAooooAjk/1kP8Av/8AspqS&#10;o5P9ZD/v/wDspqSgAooooAKKKKAI5v8AVj/fX/0IVJUc3+rH++v/AKEKkoAKKKparq9holkbzUbl&#10;beAMF3EEkk9AAOSfp2BPamk5OyE5KKu9i1LLHBE8ssixxopZ3c4Cgckk9hXn02qar8Qri803RpPs&#10;Ogp+7mv2jJeY4PyqMjg5GRwcdSN20tisdR+IuqpealDPZeG7dg9vbPlXuSRkMfYg/eHABwvJZq76&#10;xsbbTbKKzs4Vht4l2oi9AP6nuT1Jrq93D+c/wX+b/I5PexPlD8X/AJL8WV9G0ay0HTI7Cwi2RJyS&#10;eWdu7Me5P/1hgACrlv8A8e0X+4P5VJUdv/x7Rf7g/lXLKTk7vc64xUVZbElFFFIYUUUUAFRx/wCs&#10;m/3/AP2UVJUcf+sm/wB//wBlFAElFFFABRRRQAUUUUAFFFFABRRRQAUUUUARXLvFayyRrudULKvq&#10;QOBXEWMEdro/hjW7eZ31C9lt/tMxck3IlXLhhnkDO4D+HaMYFd5WXbeHtMtLtLmG3cPGzPGpmdo4&#10;mbO4ohO1Ccn7oHU+poAzPGpmktNOtraNrmeW8U/Yg5QXSBWLIzfwqB82TxlQOc1gW9pdagLjTRp0&#10;dtLFqMcsmlTXGIooTE4VlYZ3KzLu2qOoIwOTXZHw9pn2CCyEMgigkaWJlnkEkbEkkrIG3DO5u/Q4&#10;6cUw+GNJaJ0a3lZnlExma5kMwcAgES7t4wCQMHgEjoaAK3hlktnv9KNlBaz2kitJ9nctHIHXKsM8&#10;g8YIPp1OahMmoJ4/vhZ2trNE2n2XntNcNGyL5tzyoCNuPXgleg55427DTLTTI5EtY2UyvvkeSRpH&#10;dsYyzMSx4AHJ6ACs+1/5HnVf+wbZf+jbqgDX3Tf884/++z/hRum/55x/99n/AAqSigCPdN/zzj/7&#10;7P8AhRum/wCecf8A32f8KkrN8QXQsvD9/OZWiIgYI65yHIwuMdOSOaAMLwZJLfTaxqysXW6utqrI&#10;x3Kq8jnns4GO2K6cmb7Qn7uP7jfxn1HtWX4QsvsXheyUrGHlTzmKD7245GffaQPwrYb/AI+U/wBx&#10;v5igA3Tf884/++z/AIUbpv8AnnH/AN9n/CpKKAI903/POP8A77P+FG6b/nnH/wB9n/CpKKAI903/&#10;ADzj/wC+z/hUcxm2D93H99f4z/eHtVio5v8AVj/fX/0IUAG6b/nnH/32f8K5/wAX6zcaXoxigUfb&#10;bw+RbrG5L5PUgDByB0I7la6KSRIYnlldUjQFmZjgKB1JPYVxegQnxR4kn8SXVsy2cIEVgkqjsfvc&#10;dwcnvy3B+WsK8nZU47v8F1Z1YWEburP4Y/i+i/robvh3RjoGjx2caIzn55n80ndIQMkfL04AHsPW&#10;tXdN/wA84/8Avs/4VJRWsYqEVFbIwnOU5OUt2R7pv+ecf/fZ/wAKN03/ADzj/wC+z/hUlFUQV4DN&#10;9ni/dx/cH8Z9PpUm6b/nnH/32f8ACi3/AOPaL/cH8qkoAj3Tf884/wDvs/4Ubpv+ecf/AH2f8Kko&#10;oAj3Tf8APOP/AL7P+FG6b/nnH/32f8KkooArwmbYf3cf32/jP94+1Sbpv+ecf/fZ/wAKIf8AVn/f&#10;b/0I1JQBHum/55x/99n/AAo3Tf8APOP/AL7P+FSUUAR7pv8AnnH/AN9n/CjdN/zzj/77P+FSUUAV&#10;wZvtD/u4/uL/ABn1PtUm6b/nnH/32f8AChf+Pl/9xf5mpKAI903/ADzj/wC+z/hRum/55x/99n/C&#10;pKKAI903/POP/vs/4Ubpv+ecf/fZ/wAKkooAryGbzIf3cf3/AO+f7p9qk3Tf884/++z/AIUSf6yH&#10;/f8A/ZTUlAEe6b/nnH/32f8ACjdN/wA84/8Avs/4VJRQBHum/wCecf8A32f8KN03/POP/vs/4VJR&#10;QBXmM2wfu4/vr/Gf7w9qk3Tf884/++z/AIUTf6sf76/+hCuc8VeMrbQIvstqFvNXlYRw2kZ3EMcY&#10;LgcgcjA6tkY7kXTpyqS5YrUipUjTjzSdkWfEvie38Mab9qu1R5HysMCyfNK3txwB3Pb6kA8/aeG9&#10;U8T6xDrviaKNbVF3WmlFjiME8eYMdeASOpOAcAbaueHPB0iyx6z4lla/1ot5ieY+5LbqQqjpkEk+&#10;gONvTJ7Kt3UjRXLS1fV/5f5nOqcq75qqtHov8/8AIj3Tf884/wDvs/4Ubpv+ecf/AH2f8KkorlOs&#10;j3Tf884/++z/AIVHAZvs8X7uP7g/jPp9KsVHb/8AHtF/uD+VABum/wCecf8A32f8KN03/POP/vs/&#10;4VJRQBHum/55x/8AfZ/wo3Tf884/++z/AIVJRQBHum/55x/99n/CmwFi024AHf2Of4RU1Rx/6yb/&#10;AH//AGUUASUUUUAFFFFABRRRQAUUUUAFFFFABRRRQAUUUUAFFFFABWJa/wDI86r/ANg2y/8ARt1W&#10;3WJa/wDI86r/ANg2y/8ARt1QBt0UUUAFcn49nkbS7XTbds3F9cKgjx98Dtk8D5incfzrrK5PUx/a&#10;fj/S7PZHLDYxNcybWwyMemefURnHv6UAdVHGkUaxxoqIgCqqjAAHQAU1v+PlP9xv5ipKjb/j5T/c&#10;b+YoAkooooAKKKKACo5v9WP99f8A0IVJVHWL+DS9Lmvbkt5UJVm2jJPzDAHuTxSbSV2OMXJqK3Zz&#10;/jC7uLy7sfDVjK0c98d07r/DDznrjIOGOAQflx/FXS2FjDpunwWVuuIoUCLwMn3OO56n3Nc14K06&#10;WVbjxHfhvt2oFioJbCRZGAAexwMcn5QuO9ddWFBOTdWXXb0/rU68TJQSoR2jv5vr92wUUUV0HGFF&#10;FFAEdv8A8e0X+4P5VJUdv/x7Rf7g/lUlABRRRQAUUUUARw/6s/77f+hGpKjh/wBWf99v/QjUlABR&#10;RRQAUUUUARr/AMfL/wC4v8zUlRr/AMfL/wC4v8zUlABRRRQAUUUUARyf6yH/AH//AGU1JUcn+sh/&#10;3/8A2U1JQAUUUUAFFFc14t8Ww+HLeOCCP7Vq1z8ttaqCSSTgMwHOM8AdWPA7kXTpyqS5Y7kVKkac&#10;XKT0KfjDxXJZTR6FoqfadcuSoRVwRB3BbPGe4B4A5PGM3PCXhKHw5byTzyfatWufmubpiSSSclVJ&#10;5xnknqx5PYCt4Q8Lf2Dpn2u+XfrN24e6mZ97DLg7Q35E9cnuQBXXVvVqRgvZU9ur7/8AA7HPSpyn&#10;L21Xfou3/B7hRRRXKdYUUUUAFR2//HtF/uD+VSVHb/8AHtF/uD+VAElFFFABRRRQAVHH/rJv9/8A&#10;9lFSVHH/AKyb/f8A/ZRQBJRRRQAUUUUAFFFFABRRRQAUUUUAYuuauNJvtG826ht7W4unineVgq7R&#10;DIw5PT5lWodF8WaZqcLCTUtPFwbueCOJLhcuqzMiEDOSWUKffPFL4q2S21lZDTbG/uru58q3W+jD&#10;xRsEdy7DGThVbgYJJAyM5rE/sU+Hb+wu7zSvDt3avcxwmWz0sW01vI7hY3GWYMN5APQjORnGKAO6&#10;ooooAKK51/FWzfdCwc6THcm2e980cMH8ssE7oH4JzngnGOa09Z1WLRdKlv5keRYyihEwCzMwVRk8&#10;AZYcnp1oAv1iWv8AyPOq/wDYNsv/AEbdVNp+rTXGozadeWYtrqOFZ8JKJVKMSBzgEHKngj6E1Da/&#10;8jzqv/YNsv8A0bdUAbdFFFABXJ+H0+2+MNe1Jo5E8txapzlWxw3OOvyKcdt1dJf3X2LTrm72b/Ii&#10;aTbnG7aCcZ/Cuf8AAFr9n8LpJv3faJXkxjG3B2Y9/u5/GgDqKjb/AI+U/wBxv5ipKjb/AI+U/wBx&#10;v5igCSiiigAooooAK47xgyalreh6AdjJLOLidW3A7BkAAj1HmD1yB0rsa4nSI31TxtrGqzIwjtJF&#10;s4A43AEMASrHoflJIH/PT8+fEe8lT7v8N2deE91yq/yr8XovzO2oooroOQKKKKACiiigCO3/AOPa&#10;L/cH8qkqO3/49ov9wfyqSgAooooAKKKKAI4f9Wf99v8A0I1JUcP+rP8Avt/6EakoAKKKKACiiigC&#10;Nf8Aj5f/AHF/makqNf8Aj5f/AHF/makoAKKKKACiiigCOT/WQ/7/AP7KakqOT/WQ/wC//wCympKA&#10;Ciiqup6hb6Tplxf3TbYYELtyATjoBkgZJ4A7kimk27ITaSuyl4l8Q23hnR3v7lGkO7y4ol6yOQSB&#10;nsOCSfQdzgHC8HaBevf3PifX4Yhql5gxR7MG3TGOnYkYHqAOTksKqeHdP1PxVrUHirXF8m1iydNs&#10;SMgA9HOR9CD1JAPACg9/XTNqjF047vd/p/mclNOvJVZfCtl+v+RHN/qx/vr/AOhCpKjm/wBWP99f&#10;/QhUlcp2BRRRQAUUUUAFR2//AB7Rf7g/lUlR2/8Ax7Rf7g/lQBJRRRQAUUUUAFRx/wCsm/3/AP2U&#10;VJUcf+sm/wB//wBlFAElFFFABRRRQAUUUUAFFFFABRRRQBzfjK30+aws5L291K1kiuM2x00nz5JC&#10;jDaoCknKlvwBJ4FZVx4c0/T9V02LUPEfiSYSXEckK3NwXt3lRw6I52YBJAwCRnGBzXRa7p17diyu&#10;tNkt1vbGczRpcg+XICjIysRyvDkggHBA4PSqVxZeIdYmtYNQh02ysYp47iX7PcPPJI0bq6KN0aBR&#10;uUZPJxx70AdJRRRQBxr6Tqg0O58NrZO0M1y+2/8AMj8sQvKZDkbt+8AlcbcEgHOCcaWuQ6lq+i3t&#10;oLBo1+0rG0XnJuurcFS+09FLDcADg8dRkGugooA5Pw3ojaVrdzLY6bPpmmSwASW88yyGSYEYZdrv&#10;tAXIPIzxxxkzHS9Pv/H99NeWNrcy22n2TQPNCrtE3m3JypI+U8Dp6CumrEtf+R51X/sG2X/o26oA&#10;1/s8P/PGP/vkUfZ4f+eMf/fIqSigDmPHE0Vl4YmCpskndYlZABjnJz7EKR+Nbdjp8Vnp9talUkMM&#10;SxlygG7AAz+lc/4nP9oeItC0hXjZTKbmaKRcqyr0zxzkCQY/OusoAj+zw/8APGP/AL5FRmCH7Qn7&#10;qP7jfwj1FWKjb/j5T/cb+YoAPs8P/PGP/vkUfZ4f+eMf/fIqSigCP7PD/wA8Y/8AvkUfZ4f+eMf/&#10;AHyKkooAzNburfSdFvL4xQhoYyU3R5Bc8KDjnBYgVjeDNJWy8J2zSx/vbmQTsGw2AxAXGOxUKfxP&#10;0qPx/PLLZWGjQNtl1K5VMsBt2gjgnqPmZDwOx/HqmjSG3jiiRUjQoqqowFAIwAOwrnXv12/5V+L/&#10;AOBY7Jfu8Kl/M7/JaL8Wx32eH/njH/3yKPs8P/PGP/vkVJRXQcZH9nh/54x/98ij7PD/AM8Y/wDv&#10;kVJRQBH9nh/54x/98ij7PD/zxj/75FSUUAV4IIfs8X7qP7g/hHpUn2eH/njH/wB8ii3/AOPaL/cH&#10;8qkoAj+zw/8APGP/AL5FH2eH/njH/wB8ipKKAI/s8P8Azxj/AO+RR9nh/wCeMf8A3yKkooArwwQ7&#10;D+6j++38I/vGpPs8P/PGP/vkUQ/6s/77f+hGpKAI/s8P/PGP/vkUfZ4f+eMf/fIqSigCP7PD/wA8&#10;Y/8AvkUfZ4f+eMf/AHyKkooAriCH7Q/7qP7i/wAI9TUn2eH/AJ4x/wDfIoX/AI+X/wBxf5mpKAI/&#10;s8P/ADxj/wC+RR9nh/54x/8AfIqSigCP7PD/AM8Y/wDvkUfZ4f8AnjH/AN8ipKKAK8kEPmQ/uo/v&#10;/wB0f3TUn2eH/njH/wB8iiT/AFkP+/8A+ympKAIJUtYInllWGONFLO7gAKByST2FedW1nJ8R9blu&#10;pmWLw1YTmOKKI7TcsO56EZBB5xgHA5LNVjVrv/hYOvDQdNupU0e0/eX9zH92c5G1FOMdQcEnB5OD&#10;tGe8sbG202yis7OFYbeJdqIvQD+p7k9Sa61/s8b/AG3+C/zf4HE/9plb7C/F/wCS/Ek+zw/88Y/+&#10;+RR9nh/54x/98ipKK5DtK80EOwfuo/vr/CP7wqT7PD/zxj/75FE3+rH++v8A6EKkoAj+zw/88Y/+&#10;+RR9nh/54x/98ipKKAI/s8P/ADxj/wC+RR9nh/54x/8AfIqSigCP7PD/AM8Y/wDvkVHBBD9ni/dR&#10;/cH8I9KsVHb/APHtF/uD+VAB9nh/54x/98ij7PD/AM8Y/wDvkVJRQBH9nh/54x/98ij7PD/zxj/7&#10;5FSUUAR/Z4f+eMf/AHyKbAio0wVQo39AMfwipqjj/wBZN/v/APsooAkooooAKKKKACiiigAooooA&#10;KKKKACiiigAooooAKKKKACsS1/5HnVf+wbZf+jbqtusS1/5HnVf+wbZf+jbqgDboopskiRRtJI6o&#10;iAszMcAAdSTQBydkh1H4jX9yxWWGwgWKN1Yfu3IHHHXrJ1zj8q66uT8CK1xY3+pyw7J727Z2YAhW&#10;HXjPYMzj/wDVXWUAFRt/x8p/uN/MVJUbf8fKf7jfzFAElFFFABRRUF5dJZWNxdyhjHBG0jBepCjJ&#10;x78Um7K7Gk27I5aBF1f4lz3SD91pVsIfMSQENI2eCP8AgTjHYrye1dZN/qx/vr/6EK5X4f2rnR7j&#10;Vbgq9zqM7SO47gEjkdAd288eo/Dqpv8AVj/fX/0IVhhtYc7+1r9+34HVjXar7NbRSX3b/jckooor&#10;oOQKKKKACiiigCO3/wCPaL/cH8qkqO3/AOPaL/cH8qkoAKKKKACiiigCOH/Vn/fb/wBCNSVHD/qz&#10;/vt/6EakoAKKKKACiiigCNf+Pl/9xf5mpKjX/j5f/cX+ZqSgAooooAKKKKAI5P8AWQ/7/wD7Ka4f&#10;xVrkmu6h/wAIfohaSaZgt/dR8i3jBG4cEZPZucc7eSeL3jLxNc6dPa6No0DT63d/NCoXIjU5G454&#10;J4PXgYJPAwdHwp4atvDOjx20SKbp1VrqYHJkfHPOB8o5wPT3JJ6qcVSiqs9+i/V+X5nJVk60nSg9&#10;PtP9F59+xd0bRrLQdMjsLCLZEnJJ5Z27sx7k/wD1hgACtCiiuaUnJ3e51Rioqy2CiiikMjm/1Y/3&#10;1/8AQhUlRzf6sf76/wDoQqSgAooooAKKKKACo7f/AI9ov9wfyqSo7f8A49ov9wfyoAkooooAKKKK&#10;ACo4/wDWTf7/AP7KKkqOP/WTf7//ALKKAJKKKKACiiigAooooAKKKKACiiigAooooAKKjuJvs9tL&#10;Nt3eWhfHrgZrjrOe/ttN8P62+ozzy6jJALqFnzEVmHRF/h2krgjqAc5zQB2tFUtVt4p7FjPd3FrF&#10;FmV5IJTGQADnJHbv+FcpHb6qfD1jPFLq05vrwTGJLj97DAY2KKXJGOiFjnqxx2FAHcViWv8AyPOq&#10;/wDYNsv/AEbdUnhy4BS7spFvUu7aQedHdz+cRuUFSr91IH554qqZNQTx/fCztbWaJtPsvPaa4aNk&#10;XzbnlQEbcevBK9BzzwAdNWP4quvsnhfUJNm/dEY8Zx987M/huz+Fam6b/nnH/wB9n/CuS8c7ruPS&#10;tKYCN7u7Xa4O4KB8pz0/vj8jQBu+HLL+z/DthblZFYRBnWQYZWb5mB9MEkVqVHum/wCecf8A32f8&#10;KN03/POP/vs/4UASVG3/AB8p/uN/MUbpv+ecf/fZ/wAKjJm+0J+7j+438Z9R7UAWKKj3Tf8APOP/&#10;AL7P+FG6b/nnH/32f8KAJK5bx9fvbeHvscG5rm+kWBEjbDkdTgDlgcBSP9r8D0u6b/nnH/32f8K5&#10;HUCdZ+IVhZFYWTS4jcupZgd5xgZxzj92fTrknpWGJb9nyrd6ff8A8A6sGl7XnltHX7v+DY6nT7T7&#10;BptrZ79/kQpFvxjdtAGcdulSzf6sf76/+hCjdN/zzj/77P8AhUcxm2D93H99f4z/AHh7VskkrI5m&#10;23dliio903/POP8A77P+FG6b/nnH/wB9n/CmIkoqPdN/zzj/AO+z/hRum/55x/8AfZ/woAkoqPdN&#10;/wA84/8Avs/4Ubpv+ecf/fZ/woALf/j2i/3B/KpKrwGb7PF+7j+4P4z6fSpN03/POP8A77P+FAEl&#10;FR7pv+ecf/fZ/wAKN03/ADzj/wC+z/hQBJRUe6b/AJ5x/wDfZ/wo3Tf884/++z/hQAQ/6s/77f8A&#10;oRqSq8Jm2H93H99v4z/ePtUm6b/nnH/32f8ACgCSio903/POP/vs/wCFG6b/AJ5x/wDfZ/woAkoq&#10;PdN/zzj/AO+z/hRum/55x/8AfZ/woAF/4+X/ANxf5mpKrgzfaH/dx/cX+M+p9qk3Tf8APOP/AL7P&#10;+FAElFR7pv8AnnH/AN9n/CjdN/zzj/77P+FAElZuva1beH9Hn1C6ZQEUiNC2DK+PlQcHk/TgZPQG&#10;r26b/nnH/wB9n/CvP5Vl8eeMAEbzPD2lMCdrBobmcc45HPXB4IwDgjfmtqFNSd5fCt/68zCvUcI2&#10;h8T0X+fyLngjRrgyP4o1TnUtUcumJCypAy7lAHboOMnACjjkV3FV5DN5kP7uP7/98/3T7VJum/55&#10;x/8AfZ/wqatR1JOTLpUlSgookoqPdN/zzj/77P8AhRum/wCecf8A32f8KzNCSio903/POP8A77P+&#10;FG6b/nnH/wB9n/CgAm/1Y/31/wDQhUlV5jNsH7uP76/xn+8PapN03/POP/vs/wCFAElFR7pv+ecf&#10;/fZ/wo3Tf884/wDvs/4UASUVHum/55x/99n/AAo3Tf8APOP/AL7P+FAElR2//HtF/uD+VG6b/nnH&#10;/wB9n/Co4DN9ni/dx/cH8Z9PpQBYoqPdN/zzj/77P+FG6b/nnH/32f8ACgCSio903/POP/vs/wCF&#10;G6b/AJ5x/wDfZ/woAkqOP/WTf7//ALKKN03/ADzj/wC+z/hTYCxabcADv7HP8IoAmooooAKKKKAC&#10;iiigAooooAKKKKACiiigA61iWnhi1tJbUC6u5LWzcva2kjJ5UJwQMYUMQoJADE4z7DG3RQBmS6Il&#10;x4eudGuL28mjuIpIpJ5HUy7XznnbjgNgcdAKmv8ATVvYIY47m4tHhcPFJbMFKkAjGCCpGCRggj8Q&#10;Ku0UAUNN0mPTWuJfPnubm5cNNcTld74GAPlAAAHQADv3Jqna/wDI86r/ANg2y/8ARt1W3WJa/wDI&#10;86r/ANg2y/8ARt1QBt1yMsj3/wATII43YJp9sWdXPGWHVR/wNM9OnsK66uT8In+0NU1vWS8cqTXH&#10;kwybcMEXp24BUp9cc0AdZRRRQAVG3/Hyn+438xUlRt/x8p/uN/MUASUUUUAFcb4Fje+l1TxBOjCS&#10;9nKxCQZKoOcK56ryF44+T8tHxtqI07wrdnK+ZcD7OgYE53cHp0O3cfw/Crvh3TjpPh6xsnDCSOPM&#10;gYg4dvmYZHGASa55e/XS/lV/m9F+p2Q/d4aUusnb5LV/jY1Kjm/1Y/31/wDQhUlRzf6sf76/+hCu&#10;g4ySiiigAooooAKKKKAI7f8A49ov9wfyqSo7f/j2i/3B/KpKACiiigAooooAjh/1Z/32/wDQjUlR&#10;w/6s/wC+3/oRqSgAooooAKKKKAI1/wCPl/8AcX+ZqSo1/wCPl/8AcX+ZqSgAooqlq+q22iaVcaje&#10;FhBAuW2LkkkgAAepJA9OecU0nJ2QpNRV3sc745127tLeDRNHWV9Y1H5YvJYBokB5Y9xkZAPGMMcj&#10;bW7oOi23h/R4NPtVUBFBkcLgyvj5nPJ5P14GB0ArmPA2k3F/cT+L9YSJr+/5t18sr5MYG3Iz6gAA&#10;8naBydxrua6K7UF7GPTfzf8AwDmoJ1G60uu3kv8AN7/cRyf6yH/f/wDZTUlRyf6yH/f/APZTUlcx&#10;1BRRRQAUUUUARzf6sf76/wDoQqSo5v8AVj/fX/0IVJQAUUUUAFFFFABUdv8A8e0X+4P5VJUdv/x7&#10;Rf7g/lQBJRRRQAUUUUAFRx/6yb/f/wDZRUlRx/6yb/f/APZRQBJRRRQAUUUUAFFFFABRRRQAUUUU&#10;AFFFFABRRRQAUUUUAFYlr/yPOq/9g2y/9G3VbdYlr/yPOq/9g2y/9G3VAF/Vb3+ztJu7wNGGhiZk&#10;8w/KWx8oP1OB+NZfgux+xeF7XdHsknzM/wA2d24/Kf8AvkL/APrqv49lmXw6tvDH5jXVwkO0Alj1&#10;YYx3yoFdFaWyWdnBaxlikMaxqW6kAYGfyoAmooooAKjb/j5T/cb+YqSo2/4+U/3G/mKAJKKKKAOP&#10;8TOup+LNC0Jj+63m7mV4wyuFB2j/AMdcHt83euwrjfCqHUvFWva4Spj8z7JC8bAo6rjJ7nOFjOen&#10;J/Dsq58P73NU7v8ABaI68X7nLSX2V+L1f+XyCo5v9WP99f8A0IVJUc3+rH++v/oQroOQkooooAKK&#10;KKACiiigCO3/AOPaL/cH8qkqO3/49ov9wfyqSgAooooAKKKKAI4f9Wf99v8A0I1JUcP+rP8Avt/6&#10;EakoAKKKKACiiigCNf8Aj5f/AHF/makqNf8Aj5f/AHF/makoAK85vGX4h+LxYRssnh/Sm3TvHMR5&#10;7sOMeoyCAR2DEN8wrX8c67d2lvBomjrK+saj8sXksA0SA8se4yMgHjGGORtra8O6Fb+HNFg063bf&#10;sy0kpUKZHPVjj8h1wABk4rqp/uYe0+09v1f6I46n7+p7L7K3/RfqzVooorlOwjk/1kP+/wD+ympK&#10;jk/1kP8Av/8AspqSgAooooAKKKKAI5v9WP8AfX/0IVJUc3+rH++v/oQqSgAooooAKKKKACo7f/j2&#10;i/3B/KpKjt/+PaL/AHB/KgCSiiigAooooAKjj/1k3+//AOyipKjj/wBZN/v/APsooAkooooAKKKK&#10;ACiiigAooooAKKKKACiiigAooooAxX8T2KXbRGO5MCz/AGZrsRfuVlzt2Fuv3iFzjAPGc1p3dwbW&#10;1eYQTTlcfu4VBduccAkVxb21yvhi78MGxuWvZLuRUkFu/klHnMgl8zG0YVskZzkYx0z2Nterc/ac&#10;QXEX2eVoj5sRXfgA7k/vLzwR1waAKuma5Hqd3c2q2d5by24UyCdAAN2cDIJ5wM49CPUVBa/8jzqv&#10;/YNsv/Rt1S+FIJ4/D1vcXkTR3t5m7uVdSGWST5ipB5G0ELjsFA7VTOl6ff8Aj++mvLG1uZbbT7Jo&#10;HmhV2ibzbk5UkfKeB09BQBX10pe+OtBsHVlEIa53q3U8kDGPWMfn2rrq4/Q4YL7xxrt4igRwBbfy&#10;2QcngE/nGfz7V1n2eH/njH/3yKAJKKj+zw/88Y/++RR9nh/54x/98igCSo2/4+U/3G/mKPs8P/PG&#10;P/vkVGYIftCfuo/uN/CPUUAWKy/EWonSfD19eoWEkceIyoBw7fKpweMAkVofZ4f+eMf/AHyK47xw&#10;ovJtK0G2ASW9nDSNHyyIOMlR1Xkt6fIfwxrzcKba36ep0YWmqlaMXtu/Ras1PBOnDTvCtoML5lwP&#10;tDlSTndyOvQ7do/D8a6Go/s8P/PGP/vkUfZ4f+eMf/fIq6cFCKiuhnVqOpNzfUkqOb/Vj/fX/wBC&#10;FH2eH/njH/3yKjmgh2D91H99f4R/eFWZliio/s8P/PGP/vkUfZ4f+eMf/fIoAkoqP7PD/wA8Y/8A&#10;vkUfZ4f+eMf/AHyKAJKKj+zw/wDPGP8A75FH2eH/AJ4x/wDfIoALf/j2i/3B/KpKrwQQ/Z4v3Uf3&#10;B/CPSpPs8P8Azxj/AO+RQBJRUf2eH/njH/3yKPs8P/PGP/vkUASUVH9nh/54x/8AfIo+zw/88Y/+&#10;+RQAQ/6s/wC+3/oRqSq8MEOw/uo/vt/CP7xqT7PD/wA8Y/8AvkUASUVH9nh/54x/98ij7PD/AM8Y&#10;/wDvkUASUVH9nh/54x/98ij7PD/zxj/75FAAv/Hy/wDuL/M1W1fVbbRNKuNRvCwggXLbFySSQAAP&#10;UkgenPOKlEEP2h/3Uf3F/hHqa8+uUi8f+MBYwCJtA0o7p5IZCv2h2HA46jIIBHYMQ3zCtqFJTd5f&#10;CtX/AF3ZhXquEbR+J6L+uy6mh4G0m4v7ifxfrCRNf3/NuvllfJjA25GfUAAHk7QOTuNdzUf2eH/n&#10;jH/3yKPs8P8Azxj/AO+RU1arqS5n/wAMuxVGkqUOVf8ADvuSUVH9nh/54x/98ij7PD/zxj/75FZm&#10;oSf6yH/f/wDZTUlV5IIfMh/dR/f/ALo/umpPs8P/ADxj/wC+RQBJRUf2eH/njH/3yKPs8P8Azxj/&#10;AO+RQBJRUf2eH/njH/3yKPs8P/PGP/vkUAE3+rH++v8A6EKkqvNBDsH7qP76/wAI/vCpPs8P/PGP&#10;/vkUASUVH9nh/wCeMf8A3yKPs8P/ADxj/wC+RQBJRUf2eH/njH/3yKPs8P8Azxj/AO+RQBJUdv8A&#10;8e0X+4P5UfZ4f+eMf/fIqOCCH7PF+6j+4P4R6UAWKKj+zw/88Y/++RR9nh/54x/98igCSio/s8P/&#10;ADxj/wC+RR9nh/54x/8AfIoAkqOP/WTf7/8A7KKPs8P/ADxj/wC+RTYEVGmCqFG/oBj+EUATUUUU&#10;AFFFFABRRRQAUUUUAFFFFABRRRQAUUUUAFFFFABWAk8dt4w1q4mbbFFpVm7tjOAJLok8Vv1wniq+&#10;+xajr+2TZJPptjCny53bpbrcP++Q3/66ANHwDbOmgveTFXlvJ2kMnV2A+X5ievIY/j711VUdGtTY&#10;6JZWzRLE8cCB0XHD4+bpx1zzV6gAooooAKjb/j5T/cb+YqSo2/4+U/3G/mKAJK4/T9ms/ES/vf3b&#10;RaXCLaMjcGDnOTjvj94PTpjPWun1C7+wabdXmzf5ELy7M43bQTjPbpXP+AbB7bw99sn3Nc30jTu8&#10;i4cjoMk8sDgsD/tfieer71SMPn9234nXR9yjOp391fPf8F+J1NFFFdByBUc3+rH++v8A6EKkqOb/&#10;AFY/31/9CFAElFFFABRRRQAUUUUAR2//AB7Rf7g/lUlR2/8Ax7Rf7g/lUlABRRRQAUUUUARw/wCr&#10;P++3/oRqSo4f9Wf99v8A0I1JQAUUUUAFFFRXVzDZ2k11cPshhRpJGwThQMk4HPQUJX0QN21ZyPjj&#10;XLy08vRdHWV9X1JQsRhYBolBO5vbIyAeMYY5G2t7w7oVv4c0WDTrdt+zLSSlQpkc9WOPyHXAAGTi&#10;uW8B2jaxqOoeLr+BftF3IRaZwTFGMpwR3425IBwp/vGu+rqrtU17GPTf1/4GxyYdOpL28uu3kv8A&#10;g7/cFFFFcp1hRRRQBHJ/rIf9/wD9lNSVHJ/rIf8Af/8AZTUlABRRRQAUUUUARzf6sf76/wDoQqSo&#10;5v8AVj/fX/0IVJQAUUUUAFFFFABUdv8A8e0X+4P5VJUdv/x7Rf7g/lQBJRRRQAUUUUAFRx/6yb/f&#10;/wDZRUlRx/6yb/f/APZRQBJRRRQAUUUUAFFFFABRRRQAUUUUAFFFFABRRRQAUUUUAFeeeJYJb74j&#10;W+mmASW1zb2jyZyMiOS43AHI/hck9+leh1yoge9+JLSyQSxpY2Y2SY+Vy2fb/bcfVD7igDqqKKKA&#10;CiiigAqNv+PlP9xv5ipKjb/j5T/cb+YoA5X4gXTnR7fSrcK9zqM6xoh7gEHg9Ad2wc+p/Dp7O1Sy&#10;sbe0iLGOCNY1LdSFGBn34rlp3XV/iXBauf3WlWxm8t4wQ0jY5B/4Ehz2K8DvXYVz0veqTn8vu/4J&#10;2V/cpU6f/bz+e34JBRRRXQcYVHN/qx/vr/6EKkqOb/Vj/fX/ANCFAElFFFABRRRQAUUUUAR2/wDx&#10;7Rf7g/lUlR2//HtF/uD+VSUAFFFFABRRRQBHD/qz/vt/6EakqOH/AFZ/32/9CNSUAFFFFABXAeN5&#10;LjxHrVj4P0+bZv8A9IvpQCwjQfdDYP44YDJMfIzXX65q0Oh6Ld6lMNyQJuC8jcx4VcgHGSQM44zX&#10;O+A9KufKuvEeqBTqGrMJVw27y4TyqgnJAPpk8BOhFdVD92nWfTb1/wCBucmI/eSVBdd/T/g7HU2l&#10;tDZqlrbpshhhjjjXJOFGQBk89BVmo1/4+X/3F/makrlbudaVtEFFFFABRRRQBHJ/rIf9/wD9lNSV&#10;HJ/rIf8Af/8AZTUlABRRRQAUUUUARzf6sf76/wDoQqSo5v8AVj/fX/0IVJQAUUUUAFFFFABUdv8A&#10;8e0X+4P5VJUdv/x7Rf7g/lQBJRRRQAUUUUAFRx/6yb/f/wDZRUlRx/6yb/f/APZRQBJRRRQAUUUU&#10;AFFFFABRRRQAUUUUAFFFFAEdxN9ntpZtu7y0L49cDNcdZz39tpvh/W31GeeXUZIBdQs+Yisw6Iv8&#10;O0lcEdQDnOa7XrWJaeGLW0ltQLq7ktbNy9raSMnlQnBAxhQxCgkAMTjPsMAEHivUbi1/syytjcK1&#10;9cmJjbAeaVVGcqhPAJKgZOMDccjGaxjLqElsbCA62Zor9BPbtKnnRRNExGJQ2ChYDknI5HYCulk0&#10;GObTYLWS+vXmt5TNDeM6maNyW5B27TwxXBBG3g5qEeGYwskn9pah9ueVZWvQ6CQlVKgYC7NoBI27&#10;cc5680AHhy4BS7spFvUu7aQedHdz+cRuUFSr91IH554qqZNQTx/fCztbWaJtPsvPaa4aNkXzbnlQ&#10;EbcevBK9Bzzxr6bpMemtcS+fPc3Ny4aa4nK73wMAfKAAAOgAHfuTVO1/5HnVf+wbZf8Ao26oA190&#10;3/POP/vs/wCFG6b/AJ5x/wDfZ/wqSigCPdN/zzj/AO+z/hRum/55x/8AfZ/wqSigCPdN/wA84/8A&#10;vs/4VDNM8MgllEKRpG7MzSYCgYySccVarlvHuonT/D0oQsJLkG3UgA/ewWznsVDD8R9aipNQg5vo&#10;a0abq1IwXVlbwFDcSWd/rMsSiTUrhpMB8LgE9BgkfMzjk9h9T126b/nnH/32f8KqaJpw0nRbOxAU&#10;NDGA+0kgueWIzzgsSav1NCHJTUWViqiqVpTW3T06fgR7pv8AnnH/AN9n/CjdN/zzj/77P+FSUVqY&#10;Ee6b/nnH/wB9n/Co5jNsH7uP76/xn+8ParFRzf6sf76/+hCgA3Tf884/++z/AIUbpv8AnnH/AN9n&#10;/CpKKAI903/POP8A77P+FG6b/nnH/wB9n/CpKKAI903/ADzj/wC+z/hRum/55x/99n/CpKKAK8Bm&#10;+zxfu4/uD+M+n0qTdN/zzj/77P8AhRb/APHtF/uD+VSUAR7pv+ecf/fZ/wAKN03/ADzj/wC+z/hU&#10;lFAEe6b/AJ5x/wDfZ/wo3Tf884/++z/hUlFAFeEzbD+7j++38Z/vH2qTdN/zzj/77P8AhRD/AKs/&#10;77f+hGpKAI903/POP/vs/wCFG6b/AJ5x/wDfZ/wqSsjxPrkfh3w/dagxUyKu2FG/jkPCjGRkdzjn&#10;ANVGLlJRW7JnJQi5S2RyXiKb/hMPGFj4agMUlnZMbm/2PkErxszgEEZ2naTgycjK16Bum/55x/8A&#10;fZ/wrnPAmhyaP4fWW7DHUb5vtN08n38tyFYkA5A6g5wxb1rp62xEldU47R/psww0HZ1J7y19OyK4&#10;M32h/wB3H9xf4z6n2qTdN/zzj/77P+FC/wDHy/8AuL/M1JXOdJHum/55x/8AfZ/wo3Tf884/++z/&#10;AIVJRQBHum/55x/99n/CjdN/zzj/AO+z/hUlFAFeQzeZD+7j+/8A3z/dPtUm6b/nnH/32f8ACiT/&#10;AFkP+/8A+ympKAI903/POP8A77P+FG6b/nnH/wB9n/CpKKAI903/ADzj/wC+z/hRum/55x/99n/C&#10;pKKAK8xm2D93H99f4z/eHtUm6b/nnH/32f8ACib/AFY/31/9CFSUAR7pv+ecf/fZ/wAKN03/ADzj&#10;/wC+z/hUlFAEe6b/AJ5x/wDfZ/wo3Tf884/++z/hUlFAEe6b/nnH/wB9n/Co4DN9ni/dx/cH8Z9P&#10;pVio7f8A49ov9wfyoAN03/POP/vs/wCFG6b/AJ5x/wDfZ/wqSigCPdN/zzj/AO+z/hRum/55x/8A&#10;fZ/wqSigCPdN/wA84/8Avs/4U2AsWm3AA7+xz/CKmqOP/WTf7/8A7KKAJKKKKACiiigAooooAKKK&#10;KACiiigAooooAKKKKACiiigArEtf+R51X/sG2X/o26rbrEtf+R51X/sG2X/o26oA26KKKACiiigA&#10;rj9fkF7480DS33rHFuuyVf7zDJUEY7GP8mPSuwrjtGkN98SNauo5vMgt4FtgGJ+U5XIAPYMr/ic9&#10;658Rryw7tfhr+h14TTnqdov73ovzOxoooroOQKKKKACo5v8AVj/fX/0IVJUc3+rH++v/AKEKAJKK&#10;KKACiiigAooooAjt/wDj2i/3B/KpKjt/+PaL/cH8qkoAKKKKACiiigCOH/Vn/fb/ANCNSVHD/qz/&#10;AL7f+hGpKACvPrhG8bePZLNpGOi6IymWPgrNOCeGUjpwy9CMIcY31ueNvEE2g6KBZfNqd24gtIwo&#10;dix6sF6nA9jyVyOaseEfDy+GfD8VgXV5yxlndM4Zz6Z7AADtnGcDNdVP91TdXq9F+r/Q5Kv72oqX&#10;Rav9F+pu0UUVynWRr/x8v/uL/M1JUa/8fL/7i/zNSUAFFFFABRRRQBHJ/rIf9/8A9lNSVHJ/rIf9&#10;/wD9lNSUAFFFFABRRRQBHN/qx/vr/wChCpKjm/1Y/wB9f/QhUlABRRRQAUUUUAFR2/8Ax7Rf7g/l&#10;UlR2/wDx7Rf7g/lQBJRRRQAUUUUAFRx/6yb/AH//AGUVJUcf+sm/3/8A2UUASUUUUAFFFFABRRRQ&#10;AUUUUAFFFFABRRRQAUUUUAFFYr+J7FLtojHcmBZ/szXYi/crLnbsLdfvELnGAeM5rSvr6302ylvL&#10;p9kMYyxAJPJwAAOSSSAAOSTQBYrEtf8AkedV/wCwbZf+jbqrWnaxHqE8sBtLu1njUOY7mLaSpzgg&#10;gkHoeM5HcVVtf+R51X/sG2X/AKNuqANuiiigAooooAK4vwArXEF7qs0Plz31zI7MAQrL8p+XPYMz&#10;j/8AVW54quktPCupyyBirQNGNvq/yD8MsKoeFmj0/TtD0ws7y3FjLdqwUBQu+MkHnr++A98HpXPL&#10;3q8V2Tf36f5nXD3cLJ/zNL7tf8jp6KKK6DkCiiigAqOb/Vj/AH1/9CFSVS1S9jsLSOaVXKtcwQgK&#10;BndJKiD8MsM+1AF2iiigAooooAKKKKAI7f8A49ov9wfyqSqWj3sepaJYX0KusVzbRzIHADBWUEZx&#10;35q7QAUUUUAFFFFAEcP+rP8Avt/6Eakqlpd7Hf2kk0SuFW5nhIYDO6OV0P4ZU49q534hatNa6LHp&#10;NkN1/qz/AGWJeB8pwG5IxzuC8kfez2rSlTdSagupnVqKnBzfQzdHkXxr46l1rDPpGlKI7MOpAklP&#10;VsHIyOT2IxHkV6DWfomkw6HotppsJ3JAm0tyNzHlmwScZJJxnjNaFVXqKcvd2WiIw9NwjeXxPV+v&#10;/A2CiiisTcjX/j5f/cX+ZqSqUV7HJrd1YhX82G2hmYkDaVdpQMe/7s/mKu0AFFFFABRRRQBHJ/rI&#10;f9//ANlNSVSvb2O1u9NhdXLXdyYUKgYDCKR+fbCH8cVdoAKKKKACiiigCOb/AFY/31/9CFSVS1S9&#10;jsLSOaVXKtcwQgKBndJKiD8MsM+1XaACiiigAooooAKjt/8Aj2i/3B/KpKpaPex6lolhfQq6xXNt&#10;HMgcAMFZQRnHfmgC7RRRQAUUUUAFRx/6yb/f/wDZRUlUrK9jurvUoUVw1pciFywGCxijfj2w4/HN&#10;AF2iiigAooooAKKKKACiiigAooooAKKKKACiiigDhHtrlfDF34YNjcteyXcipILd/JKPOZBL5mNo&#10;wrZIznIxjpnV8RrPrWiTpaQXkcllfxMwMW15VjdHZos8NxkqehZa6aigDmNAQjXLh7BdTTSjbrvF&#10;+Jhmfd1QTfP937x6E475rWv9A0bVZ1n1HSLC8mVdgkuLZJGC5JxlgeMk8e9aNZGma/BquqXlnBBM&#10;qW0UUqzSLtEodpFyoPOMxnk9e3GCQCP/AIQ3wt/0Lej/APgDF/8AE0f8Ib4W/wChb0f/AMAYv/ia&#10;26KAMT/hDfC3/Qt6P/4Axf8AxNH/AAhvhb/oW9H/APAGL/4mtuigDGj8I+GoZBJF4e0lHHRlsowR&#10;+O2kbwf4Ydy7+HNIZmOSTYxkk/8AfNbVYWpa/dWUl60GkT3FrYruuJjII8/LuIjB+/hSM8gZ4zkH&#10;Csr3Hd2sO/4Q3wt/0Lej/wDgDF/8TR/whvhb/oW9H/8AAGL/AOJrXt547m2iuIm3RyoHQ+oIyKkp&#10;iMT/AIQ3wt/0Lej/APgDF/8AE0f8Ib4W/wChb0f/AMAYv/ia26KAMT/hDfC3/Qt6P/4Axf8AxNH/&#10;AAhvhb/oW9H/APAGL/4mtus3UL+/guRBY6U92QnmPI0oiQc4CgkHLcdMYHcjIoArf8Ib4W/6FvR/&#10;/AGL/wCJo/4Q3wt/0Lej/wDgDF/8TV/StRh1fSbXUYFdYrmMSKr9RnscVcoAxP8AhDfC3/Qt6P8A&#10;+AMX/wATR/whvhb/AKFvR/8AwBi/+JrbooAxP+EN8Lf9C3o//gDF/wDE0f8ACG+Fv+hb0f8A8AYv&#10;/ia26iubmGztZbm4kEcMSF3duigDJNAGT/whvhb/AKFvR/8AwBi/+Jo/4Q3wt/0Lej/+AMX/AMTV&#10;jQ9XOtWD3JtZLVkmeFopSCylTjnHQ+1adAGJ/wAIb4W/6FvR/wDwBi/+Jo/4Q3wt/wBC3o//AIAx&#10;f/E1t0UAYn/CG+Fv+hb0f/wBi/8AiaP+EN8Lf9C3o/8A4Axf/E1t1Xv7tbDTrq8ZSy28TylQeoUE&#10;4/SgDM/4Q3wt/wBC3o//AIAxf/E0N4N8MMqL/wAI/pYVW37VtECk4I5AGD16HPOD1AqXSdUvdQmd&#10;Z7CG3RFyxS7ErK3GFZQBg4z+Va1NNrYTSe5if8Ib4W/6FvR//AGL/wCJo/4Q3wt/0Lej/wDgDF/8&#10;TW3RSGYn/CG+Fv8AoW9H/wDAGL/4mj/hDfC3/Qt6P/4Axf8AxNbdBIAJJwB1JoAxP+EN8Lf9C3o/&#10;/gDF/wDE0f8ACG+Fv+hb0f8A8AYv/iaZp/iKfUZraSLS5f7PuuYbgSqW2EErI0fVUbHByTyMgdt6&#10;gDE/4Q3wt/0Lej/+AMX/AMTR/wAIb4W/6FvR/wDwBi/+JrbooAxP+EN8Lf8AQt6P/wCAMX/xNH/C&#10;G+Fv+hb0f/wBi/8Aia26KAMT/hDfC3/Qt6P/AOAMX/xNH/CG+Fv+hb0f/wAAYv8A4mm61reo6T5k&#10;iaSlxbhlSNhdBXlZsAKF29Sxx1rcUkopZdrEcjOcGgDF/wCEN8Lf9C3o/wD4Axf/ABNH/CG+Fv8A&#10;oW9H/wDAGL/4mtuigDE/4Q3wt/0Lej/+AMX/AMTR/wAIb4W/6FvR/wDwBi/+JrbooAxP+EN8Lf8A&#10;Qt6P/wCAMX/xNH/CG+Fv+hb0f/wBi/8Aiam1TWHsb+y0+2tftF5eCRo1aQRoFTG4lsH+8OACTz6V&#10;NpGpjVbNpvJaF45XhkQsG2ujFTgjgjI6/wAulAFP/hDfC3/Qt6P/AOAMX/xNH/CG+Fv+hb0f/wAA&#10;Yv8A4mtuigDE/wCEN8Lf9C3o/wD4Axf/ABNH/CG+Fv8AoW9H/wDAGL/4mtuigDE/4Q3wt/0Lej/+&#10;AMX/AMTR/wAIb4W/6FvR/wDwBi/+Jq1q2qnTvssUNs1zd3cvlQQqwUEhSxLMegAUnPPYYOaNK1U6&#10;g91bzW5try0cJNCXDgZAZWDDqCD7dDxxQBV/4Q3wt/0Lej/+AMX/AMTR/wAIb4W/6FvR/wDwBi/+&#10;JrbooAxP+EN8Lf8AQt6P/wCAMX/xNH/CG+Fv+hb0f/wBi/8Aia26KAMT/hDfC3/Qt6P/AOAMX/xN&#10;aNhplhpUDQadY21nCzbzHbxLGpbAGcKBzgDn2qlrGvwaRNbQtBNPLPNDGRGvyxrJIsYZm6AZYcdT&#10;6cEhL7WZ4tSfT9PsDe3MUKzzDzRGEViQoyerHa2B7ckcUAbFFVdN1CDVdNt7+2LeTOgdQwwR6gjs&#10;QeD7irVABRRRQAUUUUAFFFFABRRRQAUUUUAFFFFABRRRQAVzFjNqR8W3d7LoGoQ21za29uJHltzs&#10;KPMWLBZScYkXpk9eK6eigAooooAKKKKACuT159X1DUJdPk0PUJdFAAdrWW3DXeRyp3yqUTsRjLeo&#10;HXrKKAGQnMMZ8oxfKP3ZxlOOnBI49jin0UUAFFFFABWBr8c12Ws7nQptT090BH2adEcPyCGDOnGC&#10;MEE98gcVv0UAZnh21vLHw/ZW1+wNzFHtbDbtoydq57kLgZ74zWnRRQAUUUUAFZetaXcaolqsN3HA&#10;sMwmZJITIspXlQQGXgNhuvUCtSigDC8MafqWnw366jJCxlvZZYxHHt4Zyd33m65GB1HfNbtFFABR&#10;RRQAVV1OBrrSru3WGOdpYXQRSsVV8gjaSOQD0yKtUUAcpp2mSPr2n3dvoJ0aG1gkSYsYszBgMIBG&#10;xyARuy2OgwOTjq6KKACiiigApk0SzwSQsSFdSpI64IxT6KAOD0rw5c2o0a0XRRb3mnyoZ9W3x4nR&#10;RhsEN5h3jA2sAAP90Z7yiigAooooAKKKKAMi/s7m78SaTIY82Nqk0zsSMecQqRjGc/daU5xj9K16&#10;KKACiiigAooooA5jxPpDapqFi11p0upaZErlreGRUdZuNrncy5AXcMBup6Hta8J6fc6XpD2s0TwQ&#10;LOxtLeRw7wQ8bUZgSCc7j1PBAycVu0UAFFFFABRRRQBjeI7Nru0t2js57iWCcSI1tOsU0XykFkLY&#10;UnnBUkAgnr0NbwxpM9lcalf3MU0Ul7ImI55RJLtRcAuwJG4ktwCQBtA6V0VFABRRRQAUUUUAc94q&#10;N/PbQ2llpF3eYurW4MkUkKqBHOjsvzyKc7UPbHI564jX+0rPWrjVotHupo7+2jR7YSQiWCSMvjdl&#10;9pVg46McY9+OlooAzPD2nzaXoVtaXDKZ1DPLs5UOzFmA9gWIFadFFABRRRQAUUUUAFFFFABRRRQA&#10;UUUUAFFFFABRRRQAUUUUAFFFFABRRRQAUUUUAFFFFABRRRQAVyfiyPUZdZ0f+zJ3S6hjuLiOIOVS&#10;Zk8v5H9QwLL7Zz2rrKqzafFPqVrfMziW2SREAI2kPtznj/ZFAHJWvigzeI4ZbTMlrqL2sO2QkGLM&#10;dwzcdmBjAI9j6Veu/Et6l+9nbW9uXOrjTkaQnAU2om3nHcMcY7gdutTS+C9ON5d3lvNdWtxcXMd2&#10;HhZf3UqhhuQMpHzb3yCCDuNS23hOzt5UlN1dyyrqH9os8jqS83k+Uc4UfKRzgY56YHFAGafEusQW&#10;81zcW1l5NlqCWNyELbpd7ou9OflwJFODnOGGRwSyTU9YsbrxXeWyQTWthdLKY5mYs6i1hZkTBwnG&#10;TyCCW6Dk1uT+HbS4s7y2eScJdXaXjkMMh1ZGAHHTMY/XmoL3wpbXk+oOb6+ih1Fgby3jddkwCKmO&#10;VJUFVwdpBOTz0wAY9544l+0ai1jCkkNiVXyWt5XkuW2K5Cso2pwwAznJ64HNbGnaxf6l4h1C1SGC&#10;OxsZEVnfd5km+FHAA6Agsc57Y96dP4YhkubmS3v76yhuypube1dFSUhQuclSykqACUK8Ad+av2em&#10;Q2V9f3cbSGS+kSSQMQQCqKgxx6KOuec0AZ13qmp3Gt3WmaRHaB7O3jmme63EMzlgiAKRj7hJbnGR&#10;waw7G+uvEvibRr4NGmnvp32yO3LOGRiyZzhgGYHgEjGM8c10d/oCXmoNfQX95YXEkIgme1KDzUBJ&#10;AO5WwRubBGCMnmpbPQrLT7m2ltVaJba0+xxRA/KI8g/XPA5zQBR8S67caNNZIgihgn8wyXk8LyRx&#10;Fdu1SE6FsnkkAbT1qCPX9Q1A6ba6b/ZzXFzavdS3AkaWAKrKuExgtkt7Yweta+oaY97LDNDqN7ZS&#10;xBlDW7KQwOMhldWU9BzjI9eTWenhK2t4bQWV9e2lzbCUC6iKGRxK2+QMGQqct833eD0xQBlreeIJ&#10;vFcyQw29vcDSIJJYZ5DJGj+bMMKFIzuwPm7ADI7U3/hOJb02y2aQ27Pp0F85nhlmGZQSsY8scYwc&#10;sfUYB5rodP8AD9ppt39pgedn+yR2h8x92VRnbcTjJYl2yc/hVOLwlBaRWq2Go39k8FnHZNJC0Zaa&#10;KMYTfuQjcMnkAHk0AV7PxFqWtTBNOs4rdorKG6uI7wMG3SbsRDGNpGw5Yg9RxUfhrWLgaf4QsZP3&#10;v27R/PlldiX3IkPfvnzDnPpWjL4YgM6S219fWjfZ0tZvKkBM8a52hy6scjc3zAhvmPNIfC1ulnpM&#10;Fre3lrJpcH2e3uIihcx7VUhtylTnap6dQMYoAwr/AMVPbfZdYuEbyrZdUDwxMcSCGXYv4nb+GTUv&#10;/CbXFlDcy3tutykdlJdbra3liCOmP3RLjBzu4bjoeBWpH4N0pLGKyfz5reNbpNkr53LcMWcE4zwT&#10;wc5+p5qVfDMUkE8Goajf6jFLbtalLl1AEbdeEVctwPmOTx165AKdvLrA8Z6bDqT2+1tNupMWxYKW&#10;8y3GCCTkrnhu+48DvY8S67caNNZIgihgn8wyXk8LyRxFdu1SE6FsnkkAbT1qex8PLaapFqM2p397&#10;cxW72yG5ZMBGKE8Kq85Qc9Tk5zxizqGmPeywzQ6je2UsQZQ1uykMDjIZXVlPQc4yPXk0AZ9l4hlu&#10;r7RLfFpImoWk87y20pkTMZjA2N3B3nr6Vlx6tqmp6/pjWfkRu0WpxMJCxjAiuYo1cqCNxwvqMbj9&#10;K1R4TtobexS0vby1ns2lZLmMoZG81t0m4MhX5m54AwQMYpkPg+0tI7MWd9fW8tmbjyZlkVmAmk8x&#10;wdykMMjAyD+fNAGXBrGranr+lrAkEF0tvqEFyrszQq8U0C7woILZ7cggP165snxTdGwtjIbK0ujc&#10;z20+8PL88TFT5ca4ZwcZ6jA61eXwlaw/Y3tb29t7m1E224R0Lu0rBpGcMpVixXPTA7YwMCeFLaAW&#10;b2l7eW1zbed/pKFGeXzWDSF9ylSSwDdBjHGBxQBl2XizU9Tl060tba1S5uftiSySq4RGgkRNwU4b&#10;DBvunBBI9ObFn4k1LU5bKwtobWG+cXTXEkgZ40EE3knaAQTubkZPA9av6f4WstNu7a5hmunkgNwV&#10;81w24zsrOWOMk5QY+pzmmnwrboYZLS+vLS5ikuHW4iKFiJ5DI6EMpUruIxxkbRz1yAc/a+I9Q07R&#10;7Uz+VD599qAnu50knigKXLhY/lwcHJAJIACfQV2OkXp1HSba7L2zmVNxa2l8yMn1Vu4rOg8Lx2Vp&#10;BBY6rqVqYXmcSJIjl/NcuwYOrK3J4OMj15OdHStMg0fTo7K3aRkVncvIQWZmYszHAAyWYngAc8UA&#10;c7p/ibVZIdGv762s1sdTlEAWJmMkTMGKsSeCCVxjqMjk81DF42nuLjzoYFe1+2m1FutvKZSok8sy&#10;bwNnBy23+6OueKuaD4SaystLGoXtzM1j+8jtS6mGOUgjcDtDHG5sAsQM8DgYvReGooLkmHUb+K0N&#10;wbn7EjqIvMLbjzt3gFvmK7sZJ4wcUAJoOq6hq099LNFbxWlvdT2qBcl3aOVl3egGB09c9qj0eaV/&#10;FviSN5HaONrbYpYkLmLJwO1aem6ZDpcM8UDSMs1xLctvIJDSOXYDAHGScVSvfDi3OozX1rqd/p81&#10;xGsdx9laPEoXOCd6NggHGVwaAOPklmubLwbHNDf3yzQzmWG2uPLeQhRgkl0zj3Nd3o9tFa6cixWt&#10;zahiWMNzN5jqfc7mHbsTVG58LW0kelrZ3l3px0xGjtmtvLJClQpB8xGB4H1rT0+0msrcxz6hc3zF&#10;t3m3IjDAYHHyIox+GeetAFqiiigAooooAKKKKACiiigAooooAKKKKACiiigAooooAKKKKACiiigA&#10;ooooAKKKKACiiigAooooAKKKKACiiigAooooAKKKKACiiigAooooAKKKKACiiigAooooAKKKKACi&#10;iigAooooAKKKKACiiigAooooAKKKKACiiigAooooAKKKKACiiigAooooAKKKKACiiigAooooAKKK&#10;KACiiigAooooAKKKKACiiigAooooAKKKKACiiigAooooA//ZUEsDBBQABgAIAAAAIQCcQj+l3QAA&#10;AAYBAAAPAAAAZHJzL2Rvd25yZXYueG1sTI9BS8NAEIXvgv9hGcGb3aw2UmI2pRT1VARbQXqbZqdJ&#10;aHY2ZLdJ+u/detHLwOM93vsmX062FQP1vnGsQc0SEMSlMw1XGr52bw8LED4gG2wdk4YLeVgWtzc5&#10;ZsaN/EnDNlQilrDPUEMdQpdJ6cuaLPqZ64ijd3S9xRBlX0nT4xjLbSsfk+RZWmw4LtTY0bqm8rQ9&#10;Ww3vI46rJ/U6bE7H9WW/Sz++N4q0vr+bVi8gAk3hLwxX/IgORWQ6uDMbL1oN8ZHwe69eotIUxEHD&#10;XM1TkEUu/+MXPwAAAP//AwBQSwMEFAAGAAgAAAAhAHvAOJLDAAAApQEAABkAAABkcnMvX3JlbHMv&#10;ZTJvRG9jLnhtbC5yZWxzvJDLCsIwEEX3gv8QZm/TdiEipm5EcCv6AUMyTaPNgySK/r0BERQEdy5n&#10;hnvuYVbrmx3ZlWIy3gloqhoYOemVcVrA8bCdLYCljE7h6B0JuFOCdTedrPY0Yi6hNJiQWKG4JGDI&#10;OSw5T3Igi6nygVy59D5azGWMmgeUZ9TE27qe8/jOgO6DyXZKQNypFtjhHkrzb7bveyNp4+XFkstf&#10;KrixpbsAMWrKAiwpg89lW52CBv7dofmPQ/Ny4B/P7R4AAAD//wMAUEsBAi0AFAAGAAgAAAAhANr2&#10;PfsNAQAAFAIAABMAAAAAAAAAAAAAAAAAAAAAAFtDb250ZW50X1R5cGVzXS54bWxQSwECLQAUAAYA&#10;CAAAACEAOP0h/9YAAACUAQAACwAAAAAAAAAAAAAAAAA+AQAAX3JlbHMvLnJlbHNQSwECLQAUAAYA&#10;CAAAACEAFKY+fqAEAABCEAAADgAAAAAAAAAAAAAAAAA9AgAAZHJzL2Uyb0RvYy54bWxQSwECLQAK&#10;AAAAAAAAACEAV9yWRGJuAABibgAAFAAAAAAAAAAAAAAAAAAJBwAAZHJzL21lZGlhL2ltYWdlMS5q&#10;cGdQSwECLQAKAAAAAAAAACEAcH7yPnFtAABxbQAAFAAAAAAAAAAAAAAAAACddQAAZHJzL21lZGlh&#10;L2ltYWdlMi5qcGdQSwECLQAUAAYACAAAACEAnEI/pd0AAAAGAQAADwAAAAAAAAAAAAAAAABA4wAA&#10;ZHJzL2Rvd25yZXYueG1sUEsBAi0AFAAGAAgAAAAhAHvAOJLDAAAApQEAABkAAAAAAAAAAAAAAAAA&#10;SuQAAGRycy9fcmVscy9lMm9Eb2MueG1sLnJlbHNQSwUGAAAAAAcABwC+AQAAROU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98551429" o:spid="_x0000_s1027" type="#_x0000_t75" alt="图表&#10;&#10;描述已自动生成" style="position:absolute;left:53400;width:47986;height:358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RWCyQAAAOMAAAAPAAAAZHJzL2Rvd25yZXYueG1sRE/NTgIx&#10;EL6b+A7NmHgx0AVZhIVCjImJBw8IHDxO2mG7cTut27KsPr01MfE43/+st4NrRU9dbDwrmIwLEMTa&#10;m4ZrBcfD82gBIiZkg61nUvBFEbab66s1VsZf+I36fapFDuFYoQKbUqikjNqSwzj2gThzJ985TPns&#10;amk6vORw18ppUcylw4Zzg8VAT5b0x/7sFOxm4aE/331q3YfX9/LbxnsqtVK3N8PjCkSiIf2L/9wv&#10;Js8vlouynMymS/j9KQMgNz8AAAD//wMAUEsBAi0AFAAGAAgAAAAhANvh9svuAAAAhQEAABMAAAAA&#10;AAAAAAAAAAAAAAAAAFtDb250ZW50X1R5cGVzXS54bWxQSwECLQAUAAYACAAAACEAWvQsW78AAAAV&#10;AQAACwAAAAAAAAAAAAAAAAAfAQAAX3JlbHMvLnJlbHNQSwECLQAUAAYACAAAACEA6N0VgskAAADj&#10;AAAADwAAAAAAAAAAAAAAAAAHAgAAZHJzL2Rvd25yZXYueG1sUEsFBgAAAAADAAMAtwAAAP0CAAAA&#10;AA==&#10;">
                  <v:imagedata r:id="rId27" o:title="图表&#10;&#10;描述已自动生成"/>
                </v:shape>
                <v:shape id="图片 833990493" o:spid="_x0000_s1028" type="#_x0000_t75" alt="图表, 折线图&#10;&#10;描述已自动生成" style="position:absolute;left:-1861;top:2084;width:53422;height:40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jCjyQAAAOIAAAAPAAAAZHJzL2Rvd25yZXYueG1sRI9Pa8JA&#10;FMTvhX6H5RW81U0bKUnqKlpQPHhp9OLtmX35g9m3IbvG+O1dodDjMDO/YebL0bRioN41lhV8TCMQ&#10;xIXVDVcKjofNewLCeWSNrWVScCcHy8XryxwzbW/8S0PuKxEg7DJUUHvfZVK6oiaDbmo74uCVtjfo&#10;g+wrqXu8Bbhp5WcUfUmDDYeFGjv6qam45FejIDfD9lxibMvradOe1s0+uYyFUpO3cfUNwtPo/8N/&#10;7Z1WkMRxmkazNIbnpXAH5OIBAAD//wMAUEsBAi0AFAAGAAgAAAAhANvh9svuAAAAhQEAABMAAAAA&#10;AAAAAAAAAAAAAAAAAFtDb250ZW50X1R5cGVzXS54bWxQSwECLQAUAAYACAAAACEAWvQsW78AAAAV&#10;AQAACwAAAAAAAAAAAAAAAAAfAQAAX3JlbHMvLnJlbHNQSwECLQAUAAYACAAAACEAyFowo8kAAADi&#10;AAAADwAAAAAAAAAAAAAAAAAHAgAAZHJzL2Rvd25yZXYueG1sUEsFBgAAAAADAAMAtwAAAP0CAAAA&#10;AA==&#10;">
                  <v:imagedata r:id="rId28" o:title="图表, 折线图&#10;&#10;描述已自动生成"/>
                </v:shape>
                <v:rect id="矩形 1386829573" o:spid="_x0000_s1029" style="position:absolute;left:59631;top:2800;width:6801;height:12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uvyAAAAOMAAAAPAAAAZHJzL2Rvd25yZXYueG1sRE9La8JA&#10;EL4X/A/LCL3VTY3aGF1FRKkXD/WB1yE7JqHZ2ZDdxthf3y0IHud7z3zZmUq01LjSsoL3QQSCOLO6&#10;5FzB6bh9S0A4j6yxskwK7uRguei9zDHV9sZf1B58LkIIuxQVFN7XqZQuK8igG9iaOHBX2xj04Wxy&#10;qRu8hXBTyWEUTaTBkkNDgTWtC8q+Dz9Gwe60GW3avTtvTfl7vH+OLt5MY6Ve+91qBsJT55/ih3un&#10;w/w4mSTD6fgjhv+fAgBy8QcAAP//AwBQSwECLQAUAAYACAAAACEA2+H2y+4AAACFAQAAEwAAAAAA&#10;AAAAAAAAAAAAAAAAW0NvbnRlbnRfVHlwZXNdLnhtbFBLAQItABQABgAIAAAAIQBa9CxbvwAAABUB&#10;AAALAAAAAAAAAAAAAAAAAB8BAABfcmVscy8ucmVsc1BLAQItABQABgAIAAAAIQBTa+uvyAAAAOMA&#10;AAAPAAAAAAAAAAAAAAAAAAcCAABkcnMvZG93bnJldi54bWxQSwUGAAAAAAMAAwC3AAAA/AIAAAAA&#10;" filled="f" strokecolor="blue" strokeweight="1pt"/>
                <v:line id="直接连接符 1161456265" o:spid="_x0000_s1030" style="position:absolute;flip:x;visibility:visible;mso-wrap-style:square" from="45962,3016" to="59631,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sCxwAAAOMAAAAPAAAAZHJzL2Rvd25yZXYueG1sRE/da8Iw&#10;EH8f7H8IJ+xlaFqZVatRZCCMwQQ/8PlozqbYXEqSafffL4OBj/f7vuW6t624kQ+NYwX5KANBXDnd&#10;cK3gdNwOZyBCRNbYOiYFPxRgvXp+WmKp3Z33dDvEWqQQDiUqMDF2pZShMmQxjFxHnLiL8xZjOn0t&#10;tcd7CretHGdZIS02nBoMdvRuqLoevq2CHWeb+Wm6f5WdnqOx5y+//dRKvQz6zQJEpD4+xP/uD53m&#10;50X+NinGxQT+fkoAyNUvAAAA//8DAFBLAQItABQABgAIAAAAIQDb4fbL7gAAAIUBAAATAAAAAAAA&#10;AAAAAAAAAAAAAABbQ29udGVudF9UeXBlc10ueG1sUEsBAi0AFAAGAAgAAAAhAFr0LFu/AAAAFQEA&#10;AAsAAAAAAAAAAAAAAAAAHwEAAF9yZWxzLy5yZWxzUEsBAi0AFAAGAAgAAAAhADf5mwLHAAAA4wAA&#10;AA8AAAAAAAAAAAAAAAAABwIAAGRycy9kb3ducmV2LnhtbFBLBQYAAAAAAwADALcAAAD7AgAAAAA=&#10;" strokecolor="blue" strokeweight="1pt">
                  <o:lock v:ext="edit" shapetype="f"/>
                </v:line>
                <v:line id="直接连接符 489331007" o:spid="_x0000_s1031" style="position:absolute;flip:x;visibility:visible;mso-wrap-style:square" from="46384,15774" to="59630,37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XyAAAAOIAAAAPAAAAZHJzL2Rvd25yZXYueG1sRI9BawIx&#10;FITvQv9DeIVepCZWqe7WKFIQiqCglZ4fm9fN0s3LkqS6/feNIHgcZuYbZrHqXSvOFGLjWcN4pEAQ&#10;V940XGs4fW6e5yBiQjbYeiYNfxRhtXwYLLA0/sIHOh9TLTKEY4kabEpdKWWsLDmMI98RZ+/bB4cp&#10;y1BLE/CS4a6VL0q9SocN5wWLHb1bqn6Ov07DntW6OM0OQ9mZAq372oXN1mj99Niv30Ak6tM9fGt/&#10;GA3TeTGZjJWawfVSvgNy+Q8AAP//AwBQSwECLQAUAAYACAAAACEA2+H2y+4AAACFAQAAEwAAAAAA&#10;AAAAAAAAAAAAAAAAW0NvbnRlbnRfVHlwZXNdLnhtbFBLAQItABQABgAIAAAAIQBa9CxbvwAAABUB&#10;AAALAAAAAAAAAAAAAAAAAB8BAABfcmVscy8ucmVsc1BLAQItABQABgAIAAAAIQA+tWUXyAAAAOIA&#10;AAAPAAAAAAAAAAAAAAAAAAcCAABkcnMvZG93bnJldi54bWxQSwUGAAAAAAMAAwC3AAAA/AIAAAAA&#10;" strokecolor="blue" strokeweight="1pt">
                  <o:lock v:ext="edit" shapetype="f"/>
                </v:line>
                <w10:anchorlock/>
              </v:group>
            </w:pict>
          </mc:Fallback>
        </mc:AlternateContent>
      </w:r>
    </w:p>
    <w:p w14:paraId="0C39888A" w14:textId="60B1C7E4" w:rsidR="000A68B3" w:rsidRDefault="000A68B3" w:rsidP="000A68B3">
      <w:pPr>
        <w:jc w:val="center"/>
        <w:rPr>
          <w:rFonts w:eastAsiaTheme="minorEastAsia"/>
          <w:sz w:val="22"/>
          <w:szCs w:val="22"/>
        </w:rPr>
      </w:pPr>
      <w:r>
        <w:rPr>
          <w:rFonts w:eastAsiaTheme="minorEastAsia" w:hint="eastAsia"/>
          <w:sz w:val="22"/>
          <w:szCs w:val="22"/>
        </w:rPr>
        <w:t>F</w:t>
      </w:r>
      <w:r>
        <w:rPr>
          <w:rFonts w:eastAsiaTheme="minorEastAsia"/>
          <w:sz w:val="22"/>
          <w:szCs w:val="22"/>
        </w:rPr>
        <w:t xml:space="preserve">ig. 8 CDF for the number of scheduled </w:t>
      </w:r>
      <w:proofErr w:type="spellStart"/>
      <w:r>
        <w:rPr>
          <w:rFonts w:eastAsiaTheme="minorEastAsia"/>
          <w:sz w:val="22"/>
          <w:szCs w:val="22"/>
        </w:rPr>
        <w:t>subbands</w:t>
      </w:r>
      <w:proofErr w:type="spellEnd"/>
      <w:r>
        <w:rPr>
          <w:rFonts w:eastAsiaTheme="minorEastAsia"/>
          <w:sz w:val="22"/>
          <w:szCs w:val="22"/>
        </w:rPr>
        <w:t xml:space="preserve"> per UE</w:t>
      </w:r>
    </w:p>
    <w:p w14:paraId="0AB2E64B" w14:textId="77777777" w:rsidR="000A68B3" w:rsidRPr="000A68B3" w:rsidRDefault="000A68B3" w:rsidP="004A0D41">
      <w:pPr>
        <w:jc w:val="both"/>
        <w:rPr>
          <w:rFonts w:eastAsiaTheme="minorEastAsia"/>
        </w:rPr>
      </w:pPr>
    </w:p>
    <w:p w14:paraId="2E35C0CD" w14:textId="519B16B9" w:rsidR="000C4613" w:rsidRPr="0093061C" w:rsidRDefault="000C4613" w:rsidP="000C4613">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 xml:space="preserve">bservation </w:t>
      </w:r>
      <w:r w:rsidR="00B42185">
        <w:rPr>
          <w:rFonts w:eastAsiaTheme="minorEastAsia"/>
          <w:b/>
          <w:bCs/>
          <w:sz w:val="22"/>
          <w:szCs w:val="22"/>
        </w:rPr>
        <w:t>5</w:t>
      </w:r>
    </w:p>
    <w:p w14:paraId="586574FD" w14:textId="74EF4BA5" w:rsidR="00961764" w:rsidRDefault="00961764" w:rsidP="000C4613">
      <w:pPr>
        <w:pStyle w:val="af"/>
        <w:numPr>
          <w:ilvl w:val="0"/>
          <w:numId w:val="64"/>
        </w:numPr>
        <w:spacing w:before="0" w:after="0"/>
        <w:ind w:firstLineChars="0"/>
        <w:jc w:val="both"/>
        <w:rPr>
          <w:rFonts w:ascii="Times" w:eastAsiaTheme="minorEastAsia" w:hAnsi="Times" w:cs="Times"/>
          <w:b/>
          <w:bCs/>
          <w:sz w:val="22"/>
          <w:szCs w:val="22"/>
        </w:rPr>
      </w:pPr>
      <w:r w:rsidRPr="00961764">
        <w:rPr>
          <w:rFonts w:ascii="Times" w:eastAsiaTheme="minorEastAsia" w:hAnsi="Times" w:cs="Times"/>
          <w:b/>
          <w:bCs/>
          <w:sz w:val="22"/>
          <w:szCs w:val="22"/>
        </w:rPr>
        <w:t xml:space="preserve">For </w:t>
      </w:r>
      <w:proofErr w:type="spellStart"/>
      <w:r w:rsidRPr="00961764">
        <w:rPr>
          <w:rFonts w:ascii="Times" w:eastAsiaTheme="minorEastAsia" w:hAnsi="Times" w:cs="Times"/>
          <w:b/>
          <w:bCs/>
          <w:sz w:val="22"/>
          <w:szCs w:val="22"/>
        </w:rPr>
        <w:t>subband</w:t>
      </w:r>
      <w:proofErr w:type="spellEnd"/>
      <w:r w:rsidRPr="00961764">
        <w:rPr>
          <w:rFonts w:ascii="Times" w:eastAsiaTheme="minorEastAsia" w:hAnsi="Times" w:cs="Times"/>
          <w:b/>
          <w:bCs/>
          <w:sz w:val="22"/>
          <w:szCs w:val="22"/>
        </w:rPr>
        <w:t xml:space="preserve"> number = 5, 98% UEs are scheduled with up to 2 </w:t>
      </w:r>
      <w:proofErr w:type="spellStart"/>
      <w:r w:rsidRPr="00961764">
        <w:rPr>
          <w:rFonts w:ascii="Times" w:eastAsiaTheme="minorEastAsia" w:hAnsi="Times" w:cs="Times"/>
          <w:b/>
          <w:bCs/>
          <w:sz w:val="22"/>
          <w:szCs w:val="22"/>
        </w:rPr>
        <w:t>subbands</w:t>
      </w:r>
      <w:proofErr w:type="spellEnd"/>
      <w:r w:rsidRPr="00961764">
        <w:rPr>
          <w:rFonts w:ascii="Times" w:eastAsiaTheme="minorEastAsia" w:hAnsi="Times" w:cs="Times"/>
          <w:b/>
          <w:bCs/>
          <w:sz w:val="22"/>
          <w:szCs w:val="22"/>
        </w:rPr>
        <w:t>.</w:t>
      </w:r>
    </w:p>
    <w:p w14:paraId="009B3281" w14:textId="01A27AE8" w:rsidR="00961764" w:rsidRDefault="00961764" w:rsidP="000C4613">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hint="eastAsia"/>
          <w:b/>
          <w:bCs/>
          <w:sz w:val="22"/>
          <w:szCs w:val="22"/>
        </w:rPr>
        <w:t>F</w:t>
      </w:r>
      <w:r>
        <w:rPr>
          <w:rFonts w:ascii="Times" w:eastAsiaTheme="minorEastAsia" w:hAnsi="Times" w:cs="Times"/>
          <w:b/>
          <w:bCs/>
          <w:sz w:val="22"/>
          <w:szCs w:val="22"/>
        </w:rPr>
        <w:t xml:space="preserve">or </w:t>
      </w:r>
      <w:proofErr w:type="spellStart"/>
      <w:r>
        <w:rPr>
          <w:rFonts w:ascii="Times" w:eastAsiaTheme="minorEastAsia" w:hAnsi="Times" w:cs="Times"/>
          <w:b/>
          <w:bCs/>
          <w:sz w:val="22"/>
          <w:szCs w:val="22"/>
        </w:rPr>
        <w:t>subband</w:t>
      </w:r>
      <w:proofErr w:type="spellEnd"/>
      <w:r>
        <w:rPr>
          <w:rFonts w:ascii="Times" w:eastAsiaTheme="minorEastAsia" w:hAnsi="Times" w:cs="Times"/>
          <w:b/>
          <w:bCs/>
          <w:sz w:val="22"/>
          <w:szCs w:val="22"/>
        </w:rPr>
        <w:t xml:space="preserve"> number = 10, </w:t>
      </w:r>
      <w:r w:rsidR="008E29B5" w:rsidRPr="008E29B5">
        <w:rPr>
          <w:rFonts w:ascii="Times" w:eastAsiaTheme="minorEastAsia" w:hAnsi="Times" w:cs="Times"/>
          <w:b/>
          <w:bCs/>
          <w:sz w:val="22"/>
          <w:szCs w:val="22"/>
        </w:rPr>
        <w:t xml:space="preserve">90% UEs are scheduled with up to 2 </w:t>
      </w:r>
      <w:proofErr w:type="spellStart"/>
      <w:r w:rsidR="008E29B5" w:rsidRPr="008E29B5">
        <w:rPr>
          <w:rFonts w:ascii="Times" w:eastAsiaTheme="minorEastAsia" w:hAnsi="Times" w:cs="Times"/>
          <w:b/>
          <w:bCs/>
          <w:sz w:val="22"/>
          <w:szCs w:val="22"/>
        </w:rPr>
        <w:t>subbands</w:t>
      </w:r>
      <w:proofErr w:type="spellEnd"/>
      <w:r w:rsidR="008E29B5" w:rsidRPr="008E29B5">
        <w:rPr>
          <w:rFonts w:ascii="Times" w:eastAsiaTheme="minorEastAsia" w:hAnsi="Times" w:cs="Times"/>
          <w:b/>
          <w:bCs/>
          <w:sz w:val="22"/>
          <w:szCs w:val="22"/>
        </w:rPr>
        <w:t xml:space="preserve">, and 97% UEs are scheduled with up to 3 </w:t>
      </w:r>
      <w:proofErr w:type="spellStart"/>
      <w:r w:rsidR="008E29B5" w:rsidRPr="008E29B5">
        <w:rPr>
          <w:rFonts w:ascii="Times" w:eastAsiaTheme="minorEastAsia" w:hAnsi="Times" w:cs="Times"/>
          <w:b/>
          <w:bCs/>
          <w:sz w:val="22"/>
          <w:szCs w:val="22"/>
        </w:rPr>
        <w:t>subbands</w:t>
      </w:r>
      <w:proofErr w:type="spellEnd"/>
      <w:r w:rsidR="008E29B5" w:rsidRPr="008E29B5">
        <w:rPr>
          <w:rFonts w:ascii="Times" w:eastAsiaTheme="minorEastAsia" w:hAnsi="Times" w:cs="Times"/>
          <w:b/>
          <w:bCs/>
          <w:sz w:val="22"/>
          <w:szCs w:val="22"/>
        </w:rPr>
        <w:t>.</w:t>
      </w:r>
    </w:p>
    <w:p w14:paraId="4B4DE64B" w14:textId="1CEB801E" w:rsidR="0055155E" w:rsidRDefault="0055155E" w:rsidP="0055155E">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hint="eastAsia"/>
          <w:b/>
          <w:bCs/>
          <w:sz w:val="22"/>
          <w:szCs w:val="22"/>
        </w:rPr>
        <w:t>F</w:t>
      </w:r>
      <w:r>
        <w:rPr>
          <w:rFonts w:ascii="Times" w:eastAsiaTheme="minorEastAsia" w:hAnsi="Times" w:cs="Times"/>
          <w:b/>
          <w:bCs/>
          <w:sz w:val="22"/>
          <w:szCs w:val="22"/>
        </w:rPr>
        <w:t xml:space="preserve">or </w:t>
      </w:r>
      <w:proofErr w:type="spellStart"/>
      <w:r>
        <w:rPr>
          <w:rFonts w:ascii="Times" w:eastAsiaTheme="minorEastAsia" w:hAnsi="Times" w:cs="Times"/>
          <w:b/>
          <w:bCs/>
          <w:sz w:val="22"/>
          <w:szCs w:val="22"/>
        </w:rPr>
        <w:t>subband</w:t>
      </w:r>
      <w:proofErr w:type="spellEnd"/>
      <w:r>
        <w:rPr>
          <w:rFonts w:ascii="Times" w:eastAsiaTheme="minorEastAsia" w:hAnsi="Times" w:cs="Times"/>
          <w:b/>
          <w:bCs/>
          <w:sz w:val="22"/>
          <w:szCs w:val="22"/>
        </w:rPr>
        <w:t xml:space="preserve"> number = 20, </w:t>
      </w:r>
      <w:r w:rsidRPr="0055155E">
        <w:rPr>
          <w:rFonts w:ascii="Times" w:eastAsiaTheme="minorEastAsia" w:hAnsi="Times" w:cs="Times"/>
          <w:b/>
          <w:bCs/>
          <w:sz w:val="22"/>
          <w:szCs w:val="22"/>
        </w:rPr>
        <w:t xml:space="preserve">91% UEs are scheduled with up to 4 </w:t>
      </w:r>
      <w:proofErr w:type="spellStart"/>
      <w:r w:rsidRPr="0055155E">
        <w:rPr>
          <w:rFonts w:ascii="Times" w:eastAsiaTheme="minorEastAsia" w:hAnsi="Times" w:cs="Times"/>
          <w:b/>
          <w:bCs/>
          <w:sz w:val="22"/>
          <w:szCs w:val="22"/>
        </w:rPr>
        <w:t>subbands</w:t>
      </w:r>
      <w:proofErr w:type="spellEnd"/>
      <w:r w:rsidRPr="0055155E">
        <w:rPr>
          <w:rFonts w:ascii="Times" w:eastAsiaTheme="minorEastAsia" w:hAnsi="Times" w:cs="Times"/>
          <w:b/>
          <w:bCs/>
          <w:sz w:val="22"/>
          <w:szCs w:val="22"/>
        </w:rPr>
        <w:t xml:space="preserve">, and 95% UEs are scheduled with up to 5 </w:t>
      </w:r>
      <w:proofErr w:type="spellStart"/>
      <w:r w:rsidRPr="0055155E">
        <w:rPr>
          <w:rFonts w:ascii="Times" w:eastAsiaTheme="minorEastAsia" w:hAnsi="Times" w:cs="Times"/>
          <w:b/>
          <w:bCs/>
          <w:sz w:val="22"/>
          <w:szCs w:val="22"/>
        </w:rPr>
        <w:t>subbands</w:t>
      </w:r>
      <w:proofErr w:type="spellEnd"/>
      <w:r w:rsidR="00D31865">
        <w:rPr>
          <w:rFonts w:ascii="Times" w:eastAsiaTheme="minorEastAsia" w:hAnsi="Times" w:cs="Times"/>
          <w:b/>
          <w:bCs/>
          <w:sz w:val="22"/>
          <w:szCs w:val="22"/>
        </w:rPr>
        <w:t>.</w:t>
      </w:r>
    </w:p>
    <w:p w14:paraId="5DBEC978" w14:textId="431655BD" w:rsidR="0055155E" w:rsidRDefault="00D31865" w:rsidP="000C4613">
      <w:pPr>
        <w:pStyle w:val="af"/>
        <w:numPr>
          <w:ilvl w:val="0"/>
          <w:numId w:val="64"/>
        </w:numPr>
        <w:spacing w:before="0" w:after="0"/>
        <w:ind w:firstLineChars="0"/>
        <w:jc w:val="both"/>
        <w:rPr>
          <w:rFonts w:ascii="Times" w:eastAsiaTheme="minorEastAsia" w:hAnsi="Times" w:cs="Times"/>
          <w:b/>
          <w:bCs/>
          <w:sz w:val="22"/>
          <w:szCs w:val="22"/>
        </w:rPr>
      </w:pPr>
      <w:r w:rsidRPr="00D31865">
        <w:rPr>
          <w:rFonts w:ascii="Times" w:eastAsiaTheme="minorEastAsia" w:hAnsi="Times" w:cs="Times"/>
          <w:b/>
          <w:bCs/>
          <w:sz w:val="22"/>
          <w:szCs w:val="22"/>
        </w:rPr>
        <w:t xml:space="preserve">For </w:t>
      </w:r>
      <w:proofErr w:type="spellStart"/>
      <w:r w:rsidRPr="00D31865">
        <w:rPr>
          <w:rFonts w:ascii="Times" w:eastAsiaTheme="minorEastAsia" w:hAnsi="Times" w:cs="Times"/>
          <w:b/>
          <w:bCs/>
          <w:sz w:val="22"/>
          <w:szCs w:val="22"/>
        </w:rPr>
        <w:t>subband</w:t>
      </w:r>
      <w:proofErr w:type="spellEnd"/>
      <w:r w:rsidRPr="00D31865">
        <w:rPr>
          <w:rFonts w:ascii="Times" w:eastAsiaTheme="minorEastAsia" w:hAnsi="Times" w:cs="Times"/>
          <w:b/>
          <w:bCs/>
          <w:sz w:val="22"/>
          <w:szCs w:val="22"/>
        </w:rPr>
        <w:t xml:space="preserve"> number </w:t>
      </w:r>
      <w:r>
        <w:rPr>
          <w:rFonts w:ascii="Times" w:eastAsiaTheme="minorEastAsia" w:hAnsi="Times" w:cs="Times"/>
          <w:b/>
          <w:bCs/>
          <w:sz w:val="22"/>
          <w:szCs w:val="22"/>
        </w:rPr>
        <w:t xml:space="preserve">= </w:t>
      </w:r>
      <w:r w:rsidRPr="00D31865">
        <w:rPr>
          <w:rFonts w:ascii="Times" w:eastAsiaTheme="minorEastAsia" w:hAnsi="Times" w:cs="Times"/>
          <w:b/>
          <w:bCs/>
          <w:sz w:val="22"/>
          <w:szCs w:val="22"/>
        </w:rPr>
        <w:t xml:space="preserve">50, 91% UEs are scheduled with up to 10 </w:t>
      </w:r>
      <w:proofErr w:type="spellStart"/>
      <w:r w:rsidRPr="00D31865">
        <w:rPr>
          <w:rFonts w:ascii="Times" w:eastAsiaTheme="minorEastAsia" w:hAnsi="Times" w:cs="Times"/>
          <w:b/>
          <w:bCs/>
          <w:sz w:val="22"/>
          <w:szCs w:val="22"/>
        </w:rPr>
        <w:t>subbands</w:t>
      </w:r>
      <w:proofErr w:type="spellEnd"/>
      <w:r w:rsidRPr="00D31865">
        <w:rPr>
          <w:rFonts w:ascii="Times" w:eastAsiaTheme="minorEastAsia" w:hAnsi="Times" w:cs="Times"/>
          <w:b/>
          <w:bCs/>
          <w:sz w:val="22"/>
          <w:szCs w:val="22"/>
        </w:rPr>
        <w:t>.</w:t>
      </w:r>
    </w:p>
    <w:p w14:paraId="684954BE" w14:textId="77777777" w:rsidR="00923B9A" w:rsidRDefault="00923B9A" w:rsidP="004A0D41">
      <w:pPr>
        <w:jc w:val="both"/>
        <w:rPr>
          <w:rFonts w:eastAsiaTheme="minorEastAsia"/>
        </w:rPr>
      </w:pPr>
    </w:p>
    <w:p w14:paraId="054E83BC" w14:textId="0077C9C3" w:rsidR="008E29B5" w:rsidRPr="0093061C" w:rsidRDefault="008E29B5" w:rsidP="008E29B5">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w:t>
      </w:r>
      <w:r>
        <w:rPr>
          <w:rFonts w:eastAsiaTheme="minorEastAsia"/>
          <w:b/>
          <w:bCs/>
          <w:sz w:val="22"/>
          <w:szCs w:val="22"/>
        </w:rPr>
        <w:t>2</w:t>
      </w:r>
    </w:p>
    <w:p w14:paraId="3020744D" w14:textId="5FB8963A" w:rsidR="008E29B5" w:rsidRDefault="008E29B5" w:rsidP="008E29B5">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Support </w:t>
      </w:r>
      <w:r w:rsidRPr="008E29B5">
        <w:rPr>
          <w:rFonts w:ascii="Times" w:eastAsiaTheme="minorEastAsia" w:hAnsi="Times" w:cs="Times"/>
          <w:b/>
          <w:bCs/>
          <w:sz w:val="22"/>
          <w:szCs w:val="22"/>
        </w:rPr>
        <w:t xml:space="preserve">UL </w:t>
      </w:r>
      <w:proofErr w:type="spellStart"/>
      <w:r w:rsidRPr="008E29B5">
        <w:rPr>
          <w:rFonts w:ascii="Times" w:eastAsiaTheme="minorEastAsia" w:hAnsi="Times" w:cs="Times"/>
          <w:b/>
          <w:bCs/>
          <w:sz w:val="22"/>
          <w:szCs w:val="22"/>
        </w:rPr>
        <w:t>subband</w:t>
      </w:r>
      <w:proofErr w:type="spellEnd"/>
      <w:r w:rsidRPr="008E29B5">
        <w:rPr>
          <w:rFonts w:ascii="Times" w:eastAsiaTheme="minorEastAsia" w:hAnsi="Times" w:cs="Times"/>
          <w:b/>
          <w:bCs/>
          <w:sz w:val="22"/>
          <w:szCs w:val="22"/>
        </w:rPr>
        <w:t xml:space="preserve"> precoding for &gt; 4 TX</w:t>
      </w:r>
      <w:r>
        <w:rPr>
          <w:rFonts w:ascii="Times" w:eastAsiaTheme="minorEastAsia" w:hAnsi="Times" w:cs="Times"/>
          <w:b/>
          <w:bCs/>
          <w:sz w:val="22"/>
          <w:szCs w:val="22"/>
        </w:rPr>
        <w:t xml:space="preserve"> UE</w:t>
      </w:r>
      <w:r w:rsidRPr="008E29B5">
        <w:rPr>
          <w:rFonts w:ascii="Times" w:eastAsiaTheme="minorEastAsia" w:hAnsi="Times" w:cs="Times"/>
          <w:b/>
          <w:bCs/>
          <w:sz w:val="22"/>
          <w:szCs w:val="22"/>
        </w:rPr>
        <w:t>.</w:t>
      </w:r>
    </w:p>
    <w:p w14:paraId="4864EC60" w14:textId="77777777" w:rsidR="008E29B5" w:rsidRPr="008E29B5" w:rsidRDefault="008E29B5" w:rsidP="004A0D41">
      <w:pPr>
        <w:jc w:val="both"/>
        <w:rPr>
          <w:rFonts w:eastAsiaTheme="minorEastAsia"/>
        </w:rPr>
      </w:pPr>
    </w:p>
    <w:p w14:paraId="053D77C4" w14:textId="00C8611C" w:rsidR="00B96587" w:rsidRDefault="00022C78" w:rsidP="00B96587">
      <w:pPr>
        <w:pStyle w:val="31"/>
        <w:numPr>
          <w:ilvl w:val="2"/>
          <w:numId w:val="58"/>
        </w:numPr>
        <w:rPr>
          <w:lang w:eastAsia="ja-JP"/>
        </w:rPr>
      </w:pPr>
      <w:r w:rsidRPr="00022C78">
        <w:rPr>
          <w:lang w:eastAsia="ja-JP"/>
        </w:rPr>
        <w:t xml:space="preserve">Further enhancement on </w:t>
      </w:r>
      <w:proofErr w:type="spellStart"/>
      <w:r w:rsidRPr="00022C78">
        <w:rPr>
          <w:lang w:eastAsia="ja-JP"/>
        </w:rPr>
        <w:t>STxMP</w:t>
      </w:r>
      <w:proofErr w:type="spellEnd"/>
    </w:p>
    <w:p w14:paraId="4F294960" w14:textId="42EE69FF" w:rsidR="0095742F" w:rsidRDefault="00D5298F" w:rsidP="008571FF">
      <w:pPr>
        <w:jc w:val="both"/>
        <w:rPr>
          <w:rFonts w:eastAsia="MS Mincho"/>
          <w:lang w:eastAsia="ja-JP"/>
        </w:rPr>
      </w:pPr>
      <w:r>
        <w:rPr>
          <w:rFonts w:eastAsia="MS Mincho"/>
          <w:lang w:eastAsia="ja-JP"/>
        </w:rPr>
        <w:t>S</w:t>
      </w:r>
      <w:r w:rsidR="00962EBA">
        <w:rPr>
          <w:rFonts w:eastAsia="MS Mincho"/>
          <w:lang w:eastAsia="ja-JP"/>
        </w:rPr>
        <w:t>imultaneous multi-panel</w:t>
      </w:r>
      <w:r w:rsidR="00E21900">
        <w:rPr>
          <w:rFonts w:eastAsia="MS Mincho"/>
          <w:lang w:eastAsia="ja-JP"/>
        </w:rPr>
        <w:t xml:space="preserve"> trans</w:t>
      </w:r>
      <w:r w:rsidR="00935A9D">
        <w:rPr>
          <w:rFonts w:eastAsia="MS Mincho"/>
          <w:lang w:eastAsia="ja-JP"/>
        </w:rPr>
        <w:t>m</w:t>
      </w:r>
      <w:r w:rsidR="00E21900">
        <w:rPr>
          <w:rFonts w:eastAsia="MS Mincho"/>
          <w:lang w:eastAsia="ja-JP"/>
        </w:rPr>
        <w:t>ission</w:t>
      </w:r>
      <w:r w:rsidR="00962EBA">
        <w:rPr>
          <w:rFonts w:eastAsia="MS Mincho"/>
          <w:lang w:eastAsia="ja-JP"/>
        </w:rPr>
        <w:t xml:space="preserve"> </w:t>
      </w:r>
      <w:r w:rsidR="00CC2693">
        <w:rPr>
          <w:rFonts w:eastAsia="MS Mincho"/>
          <w:lang w:eastAsia="ja-JP"/>
        </w:rPr>
        <w:t xml:space="preserve">is supported in Rel-18. </w:t>
      </w:r>
      <w:r w:rsidR="004A76CF">
        <w:rPr>
          <w:rFonts w:eastAsia="MS Mincho"/>
          <w:lang w:eastAsia="ja-JP"/>
        </w:rPr>
        <w:t xml:space="preserve">S-DCI based </w:t>
      </w:r>
      <w:proofErr w:type="spellStart"/>
      <w:proofErr w:type="gramStart"/>
      <w:r w:rsidR="004A76CF">
        <w:rPr>
          <w:rFonts w:eastAsia="MS Mincho"/>
          <w:lang w:eastAsia="ja-JP"/>
        </w:rPr>
        <w:t>STxMP</w:t>
      </w:r>
      <w:proofErr w:type="spellEnd"/>
      <w:proofErr w:type="gramEnd"/>
      <w:r w:rsidR="004A76CF">
        <w:rPr>
          <w:rFonts w:eastAsia="MS Mincho"/>
          <w:lang w:eastAsia="ja-JP"/>
        </w:rPr>
        <w:t xml:space="preserve"> and M-DCI based </w:t>
      </w:r>
      <w:proofErr w:type="spellStart"/>
      <w:r w:rsidR="004A76CF">
        <w:rPr>
          <w:rFonts w:eastAsia="MS Mincho"/>
          <w:lang w:eastAsia="ja-JP"/>
        </w:rPr>
        <w:t>STxMP</w:t>
      </w:r>
      <w:proofErr w:type="spellEnd"/>
      <w:r w:rsidR="004A76CF">
        <w:rPr>
          <w:rFonts w:eastAsia="MS Mincho"/>
          <w:lang w:eastAsia="ja-JP"/>
        </w:rPr>
        <w:t xml:space="preserve"> </w:t>
      </w:r>
      <w:r>
        <w:rPr>
          <w:rFonts w:eastAsia="MS Mincho"/>
          <w:lang w:eastAsia="ja-JP"/>
        </w:rPr>
        <w:t xml:space="preserve">have been </w:t>
      </w:r>
      <w:r w:rsidR="004A76CF">
        <w:rPr>
          <w:rFonts w:eastAsia="MS Mincho"/>
          <w:lang w:eastAsia="ja-JP"/>
        </w:rPr>
        <w:t>supported. For M-DCI based</w:t>
      </w:r>
      <w:r w:rsidR="000D19A0">
        <w:rPr>
          <w:rFonts w:eastAsia="MS Mincho"/>
          <w:lang w:eastAsia="ja-JP"/>
        </w:rPr>
        <w:t xml:space="preserve"> framework, </w:t>
      </w:r>
      <w:proofErr w:type="spellStart"/>
      <w:r w:rsidR="000D19A0">
        <w:rPr>
          <w:rFonts w:eastAsia="MS Mincho"/>
          <w:lang w:eastAsia="ja-JP"/>
        </w:rPr>
        <w:t>STxMP</w:t>
      </w:r>
      <w:proofErr w:type="spellEnd"/>
      <w:r w:rsidR="000D19A0">
        <w:rPr>
          <w:rFonts w:eastAsia="MS Mincho"/>
          <w:lang w:eastAsia="ja-JP"/>
        </w:rPr>
        <w:t xml:space="preserve"> PUSCH+PUSCH transmission scheme is supported, i.e.,</w:t>
      </w:r>
      <w:r w:rsidR="004A76CF">
        <w:rPr>
          <w:rFonts w:eastAsia="MS Mincho"/>
          <w:lang w:eastAsia="ja-JP"/>
        </w:rPr>
        <w:t xml:space="preserve"> </w:t>
      </w:r>
      <w:r w:rsidR="0095742F">
        <w:rPr>
          <w:rFonts w:eastAsia="MS Mincho"/>
          <w:lang w:eastAsia="ja-JP"/>
        </w:rPr>
        <w:t>two independent PUSCHs associated with different TRPs can be transmitted by a UE simultaneously</w:t>
      </w:r>
      <w:r w:rsidR="00DE0D97">
        <w:rPr>
          <w:rFonts w:eastAsia="MS Mincho"/>
          <w:lang w:eastAsia="ja-JP"/>
        </w:rPr>
        <w:t xml:space="preserve"> on overlapping time resources</w:t>
      </w:r>
      <w:r w:rsidR="0095742F">
        <w:rPr>
          <w:rFonts w:eastAsia="MS Mincho"/>
          <w:lang w:eastAsia="ja-JP"/>
        </w:rPr>
        <w:t xml:space="preserve">. However, </w:t>
      </w:r>
      <w:r w:rsidR="0051639D">
        <w:rPr>
          <w:rFonts w:eastAsia="MS Mincho"/>
          <w:lang w:eastAsia="ja-JP"/>
        </w:rPr>
        <w:t xml:space="preserve">M-DCI based </w:t>
      </w:r>
      <w:proofErr w:type="spellStart"/>
      <w:r w:rsidR="0051639D">
        <w:rPr>
          <w:rFonts w:eastAsia="MS Mincho"/>
          <w:lang w:eastAsia="ja-JP"/>
        </w:rPr>
        <w:t>STxMP</w:t>
      </w:r>
      <w:proofErr w:type="spellEnd"/>
      <w:r w:rsidR="00565B34">
        <w:rPr>
          <w:rFonts w:eastAsia="MS Mincho"/>
          <w:lang w:eastAsia="ja-JP"/>
        </w:rPr>
        <w:t xml:space="preserve"> for PUCCH is not supported.</w:t>
      </w:r>
      <w:r w:rsidR="00B86493">
        <w:rPr>
          <w:rFonts w:eastAsia="MS Mincho"/>
          <w:lang w:eastAsia="ja-JP"/>
        </w:rPr>
        <w:t xml:space="preserve"> </w:t>
      </w:r>
      <w:r w:rsidR="0079768C">
        <w:rPr>
          <w:rFonts w:eastAsia="MS Mincho"/>
          <w:lang w:eastAsia="ja-JP"/>
        </w:rPr>
        <w:t>In existing procedure, when a PUCCH transmission overlaps in time with another PUCCH or PUSCH transmission,</w:t>
      </w:r>
      <w:r w:rsidR="00F521E0">
        <w:rPr>
          <w:rFonts w:eastAsia="MS Mincho"/>
          <w:lang w:eastAsia="ja-JP"/>
        </w:rPr>
        <w:t xml:space="preserve"> according to certain rules in specification,</w:t>
      </w:r>
      <w:r w:rsidR="0079768C">
        <w:rPr>
          <w:rFonts w:eastAsia="MS Mincho"/>
          <w:lang w:eastAsia="ja-JP"/>
        </w:rPr>
        <w:t xml:space="preserve"> the UCI</w:t>
      </w:r>
      <w:r w:rsidR="00E06B33">
        <w:rPr>
          <w:rFonts w:eastAsia="MS Mincho"/>
          <w:lang w:eastAsia="ja-JP"/>
        </w:rPr>
        <w:t xml:space="preserve">s </w:t>
      </w:r>
      <w:r w:rsidR="00F521E0">
        <w:rPr>
          <w:rFonts w:eastAsia="MS Mincho"/>
          <w:lang w:eastAsia="ja-JP"/>
        </w:rPr>
        <w:t>may be</w:t>
      </w:r>
      <w:r w:rsidR="00E06B33">
        <w:rPr>
          <w:rFonts w:eastAsia="MS Mincho"/>
          <w:lang w:eastAsia="ja-JP"/>
        </w:rPr>
        <w:t xml:space="preserve"> multiplexed to one PUCCH/PUSCH or one of the PUCCH/PUSCH </w:t>
      </w:r>
      <w:r w:rsidR="00F521E0">
        <w:rPr>
          <w:rFonts w:eastAsia="MS Mincho"/>
          <w:lang w:eastAsia="ja-JP"/>
        </w:rPr>
        <w:t>may be</w:t>
      </w:r>
      <w:r w:rsidR="00E06B33">
        <w:rPr>
          <w:rFonts w:eastAsia="MS Mincho"/>
          <w:lang w:eastAsia="ja-JP"/>
        </w:rPr>
        <w:t xml:space="preserve"> dropped</w:t>
      </w:r>
      <w:r w:rsidR="00F521E0">
        <w:rPr>
          <w:rFonts w:eastAsia="MS Mincho"/>
          <w:lang w:eastAsia="ja-JP"/>
        </w:rPr>
        <w:t>.</w:t>
      </w:r>
      <w:r w:rsidR="00510A54">
        <w:rPr>
          <w:rFonts w:eastAsia="MS Mincho"/>
          <w:lang w:eastAsia="ja-JP"/>
        </w:rPr>
        <w:t xml:space="preserve"> In non-ideal backhaul case, </w:t>
      </w:r>
      <w:r w:rsidR="003830AC">
        <w:rPr>
          <w:rFonts w:eastAsia="MS Mincho"/>
          <w:lang w:eastAsia="ja-JP"/>
        </w:rPr>
        <w:t>semi-static resource coordination is needed between TRPs to avoid the overlapping</w:t>
      </w:r>
      <w:r w:rsidR="008B184B">
        <w:rPr>
          <w:rFonts w:eastAsia="MS Mincho"/>
          <w:lang w:eastAsia="ja-JP"/>
        </w:rPr>
        <w:t xml:space="preserve"> between dynamic scheduling </w:t>
      </w:r>
      <w:r w:rsidR="00F37A6A">
        <w:rPr>
          <w:rFonts w:eastAsia="MS Mincho"/>
          <w:lang w:eastAsia="ja-JP"/>
        </w:rPr>
        <w:t>of</w:t>
      </w:r>
      <w:r w:rsidR="00950294">
        <w:rPr>
          <w:rFonts w:eastAsia="MS Mincho"/>
          <w:lang w:eastAsia="ja-JP"/>
        </w:rPr>
        <w:t xml:space="preserve"> different TRPs</w:t>
      </w:r>
      <w:r w:rsidR="00D27B77">
        <w:rPr>
          <w:rFonts w:eastAsia="MS Mincho"/>
          <w:lang w:eastAsia="ja-JP"/>
        </w:rPr>
        <w:t xml:space="preserve"> (</w:t>
      </w:r>
      <w:proofErr w:type="gramStart"/>
      <w:r w:rsidR="00D27B77">
        <w:rPr>
          <w:rFonts w:eastAsia="MS Mincho"/>
          <w:lang w:eastAsia="ja-JP"/>
        </w:rPr>
        <w:t>e.g.</w:t>
      </w:r>
      <w:proofErr w:type="gramEnd"/>
      <w:r w:rsidR="00D27B77">
        <w:rPr>
          <w:rFonts w:eastAsia="MS Mincho"/>
          <w:lang w:eastAsia="ja-JP"/>
        </w:rPr>
        <w:t xml:space="preserve"> different TRPs schedule PUCCH/PUSCH in different slots)</w:t>
      </w:r>
      <w:r w:rsidR="003830AC">
        <w:rPr>
          <w:rFonts w:eastAsia="MS Mincho"/>
          <w:lang w:eastAsia="ja-JP"/>
        </w:rPr>
        <w:t xml:space="preserve">. </w:t>
      </w:r>
      <w:r w:rsidR="00300393">
        <w:rPr>
          <w:rFonts w:eastAsia="MS Mincho"/>
          <w:lang w:eastAsia="ja-JP"/>
        </w:rPr>
        <w:t xml:space="preserve">Given UE is capable of simultaneous multi-panel transmission, we believe </w:t>
      </w:r>
      <w:r w:rsidR="0091389A">
        <w:rPr>
          <w:rFonts w:eastAsia="MS Mincho"/>
          <w:lang w:eastAsia="ja-JP"/>
        </w:rPr>
        <w:t xml:space="preserve">it is beneficial to support </w:t>
      </w:r>
      <w:proofErr w:type="spellStart"/>
      <w:r w:rsidR="0091389A">
        <w:rPr>
          <w:rFonts w:eastAsia="MS Mincho"/>
          <w:lang w:eastAsia="ja-JP"/>
        </w:rPr>
        <w:t>STxMP</w:t>
      </w:r>
      <w:proofErr w:type="spellEnd"/>
      <w:r w:rsidR="0091389A">
        <w:rPr>
          <w:rFonts w:eastAsia="MS Mincho"/>
          <w:lang w:eastAsia="ja-JP"/>
        </w:rPr>
        <w:t xml:space="preserve"> PUCCH+PUCCH and </w:t>
      </w:r>
      <w:proofErr w:type="spellStart"/>
      <w:r w:rsidR="0091389A">
        <w:rPr>
          <w:rFonts w:eastAsia="MS Mincho"/>
          <w:lang w:eastAsia="ja-JP"/>
        </w:rPr>
        <w:t>STxMP</w:t>
      </w:r>
      <w:proofErr w:type="spellEnd"/>
      <w:r w:rsidR="0091389A">
        <w:rPr>
          <w:rFonts w:eastAsia="MS Mincho"/>
          <w:lang w:eastAsia="ja-JP"/>
        </w:rPr>
        <w:t xml:space="preserve"> PUCCH+PUSCH</w:t>
      </w:r>
      <w:r w:rsidR="00DE0D97">
        <w:rPr>
          <w:rFonts w:eastAsia="MS Mincho"/>
          <w:lang w:eastAsia="ja-JP"/>
        </w:rPr>
        <w:t xml:space="preserve"> transmissions</w:t>
      </w:r>
      <w:r w:rsidR="004624F8">
        <w:rPr>
          <w:rFonts w:eastAsia="MS Mincho"/>
          <w:lang w:eastAsia="ja-JP"/>
        </w:rPr>
        <w:t>, as shown in Fig. 9</w:t>
      </w:r>
      <w:r w:rsidR="00BD6D21">
        <w:rPr>
          <w:rFonts w:eastAsia="MS Mincho"/>
          <w:lang w:eastAsia="ja-JP"/>
        </w:rPr>
        <w:t xml:space="preserve">. </w:t>
      </w:r>
      <w:r w:rsidR="005A5DD4">
        <w:rPr>
          <w:rFonts w:eastAsia="MS Mincho"/>
          <w:lang w:eastAsia="ja-JP"/>
        </w:rPr>
        <w:t xml:space="preserve">And both dynamic scheduling and configured grant can be considered for PUSCH. </w:t>
      </w:r>
      <w:r w:rsidR="00BD6D21">
        <w:rPr>
          <w:rFonts w:eastAsia="MS Mincho"/>
          <w:lang w:eastAsia="ja-JP"/>
        </w:rPr>
        <w:t xml:space="preserve">With </w:t>
      </w:r>
      <w:proofErr w:type="spellStart"/>
      <w:r w:rsidR="00BD6D21">
        <w:rPr>
          <w:rFonts w:eastAsia="MS Mincho"/>
          <w:lang w:eastAsia="ja-JP"/>
        </w:rPr>
        <w:t>STxMP</w:t>
      </w:r>
      <w:proofErr w:type="spellEnd"/>
      <w:r w:rsidR="00BD6D21">
        <w:rPr>
          <w:rFonts w:eastAsia="MS Mincho"/>
          <w:lang w:eastAsia="ja-JP"/>
        </w:rPr>
        <w:t xml:space="preserve"> PUCCH+PUCCH and </w:t>
      </w:r>
      <w:proofErr w:type="spellStart"/>
      <w:r w:rsidR="00BD6D21">
        <w:rPr>
          <w:rFonts w:eastAsia="MS Mincho"/>
          <w:lang w:eastAsia="ja-JP"/>
        </w:rPr>
        <w:t>STxMP</w:t>
      </w:r>
      <w:proofErr w:type="spellEnd"/>
      <w:r w:rsidR="00BD6D21">
        <w:rPr>
          <w:rFonts w:eastAsia="MS Mincho"/>
          <w:lang w:eastAsia="ja-JP"/>
        </w:rPr>
        <w:t xml:space="preserve"> PUSCH+PUCCH supported,</w:t>
      </w:r>
      <w:r w:rsidR="00416277">
        <w:rPr>
          <w:rFonts w:eastAsia="MS Mincho"/>
          <w:lang w:eastAsia="ja-JP"/>
        </w:rPr>
        <w:t xml:space="preserve"> </w:t>
      </w:r>
      <w:r w:rsidR="00656599">
        <w:rPr>
          <w:rFonts w:eastAsia="MS Mincho"/>
          <w:lang w:eastAsia="ja-JP"/>
        </w:rPr>
        <w:t>unnecessary dropping of PUCCH/PUSCH can be avoided</w:t>
      </w:r>
      <w:r w:rsidR="000114D4">
        <w:rPr>
          <w:rFonts w:eastAsia="MS Mincho"/>
          <w:lang w:eastAsia="ja-JP"/>
        </w:rPr>
        <w:t xml:space="preserve">, in addition, </w:t>
      </w:r>
      <w:r w:rsidR="00361792">
        <w:rPr>
          <w:rFonts w:eastAsia="MS Mincho"/>
          <w:lang w:eastAsia="ja-JP"/>
        </w:rPr>
        <w:t xml:space="preserve">semi-static resource coordination </w:t>
      </w:r>
      <w:r w:rsidR="007857A6">
        <w:rPr>
          <w:rFonts w:eastAsia="MS Mincho"/>
          <w:lang w:eastAsia="ja-JP"/>
        </w:rPr>
        <w:t xml:space="preserve">between TRPs </w:t>
      </w:r>
      <w:r w:rsidR="00361792">
        <w:rPr>
          <w:rFonts w:eastAsia="MS Mincho"/>
          <w:lang w:eastAsia="ja-JP"/>
        </w:rPr>
        <w:t xml:space="preserve">is not </w:t>
      </w:r>
      <w:r w:rsidR="00081B8E">
        <w:rPr>
          <w:rFonts w:eastAsia="MS Mincho"/>
          <w:lang w:eastAsia="ja-JP"/>
        </w:rPr>
        <w:t>needed</w:t>
      </w:r>
      <w:r w:rsidR="00361792">
        <w:rPr>
          <w:rFonts w:eastAsia="MS Mincho"/>
          <w:lang w:eastAsia="ja-JP"/>
        </w:rPr>
        <w:t xml:space="preserve"> </w:t>
      </w:r>
      <w:r w:rsidR="002159CD">
        <w:rPr>
          <w:rFonts w:eastAsia="MS Mincho"/>
          <w:lang w:eastAsia="ja-JP"/>
        </w:rPr>
        <w:t>so that</w:t>
      </w:r>
      <w:r w:rsidR="0030542E">
        <w:rPr>
          <w:rFonts w:eastAsia="MS Mincho"/>
          <w:lang w:eastAsia="ja-JP"/>
        </w:rPr>
        <w:t xml:space="preserve"> </w:t>
      </w:r>
      <w:r w:rsidR="00BD6D21">
        <w:rPr>
          <w:rFonts w:eastAsia="MS Mincho"/>
          <w:lang w:eastAsia="ja-JP"/>
        </w:rPr>
        <w:t>more resources</w:t>
      </w:r>
      <w:r w:rsidR="000114D4">
        <w:rPr>
          <w:rFonts w:eastAsia="MS Mincho"/>
          <w:lang w:eastAsia="ja-JP"/>
        </w:rPr>
        <w:t xml:space="preserve"> and more </w:t>
      </w:r>
      <w:r w:rsidR="00BD310F">
        <w:rPr>
          <w:rFonts w:eastAsia="MS Mincho"/>
          <w:lang w:eastAsia="ja-JP"/>
        </w:rPr>
        <w:t xml:space="preserve">flexible </w:t>
      </w:r>
      <w:r w:rsidR="000114D4">
        <w:rPr>
          <w:rFonts w:eastAsia="MS Mincho"/>
          <w:lang w:eastAsia="ja-JP"/>
        </w:rPr>
        <w:t>scheduling</w:t>
      </w:r>
      <w:r w:rsidR="00BD6D21">
        <w:rPr>
          <w:rFonts w:eastAsia="MS Mincho"/>
          <w:lang w:eastAsia="ja-JP"/>
        </w:rPr>
        <w:t xml:space="preserve"> are available for each TRP.</w:t>
      </w:r>
    </w:p>
    <w:p w14:paraId="475A32DC" w14:textId="674D681C" w:rsidR="004624F8" w:rsidRDefault="004624F8" w:rsidP="004624F8">
      <w:pPr>
        <w:jc w:val="center"/>
        <w:rPr>
          <w:rFonts w:eastAsia="MS Mincho"/>
          <w:lang w:eastAsia="ja-JP"/>
        </w:rPr>
      </w:pPr>
      <w:r>
        <w:rPr>
          <w:rFonts w:eastAsia="MS Mincho"/>
          <w:noProof/>
          <w:lang w:eastAsia="ja-JP"/>
        </w:rPr>
        <w:lastRenderedPageBreak/>
        <w:drawing>
          <wp:inline distT="0" distB="0" distL="0" distR="0" wp14:anchorId="46578227" wp14:editId="2D3A01DF">
            <wp:extent cx="3256832" cy="1053613"/>
            <wp:effectExtent l="0" t="0" r="1270" b="0"/>
            <wp:docPr id="14360882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85467" cy="1062877"/>
                    </a:xfrm>
                    <a:prstGeom prst="rect">
                      <a:avLst/>
                    </a:prstGeom>
                    <a:noFill/>
                  </pic:spPr>
                </pic:pic>
              </a:graphicData>
            </a:graphic>
          </wp:inline>
        </w:drawing>
      </w:r>
    </w:p>
    <w:p w14:paraId="10ADE41E" w14:textId="22BF5090" w:rsidR="004624F8" w:rsidRDefault="004624F8" w:rsidP="004624F8">
      <w:pPr>
        <w:jc w:val="center"/>
        <w:rPr>
          <w:rFonts w:eastAsiaTheme="minorEastAsia"/>
          <w:sz w:val="22"/>
          <w:szCs w:val="22"/>
        </w:rPr>
      </w:pPr>
      <w:r>
        <w:rPr>
          <w:rFonts w:eastAsiaTheme="minorEastAsia" w:hint="eastAsia"/>
          <w:sz w:val="22"/>
          <w:szCs w:val="22"/>
        </w:rPr>
        <w:t>F</w:t>
      </w:r>
      <w:r>
        <w:rPr>
          <w:rFonts w:eastAsiaTheme="minorEastAsia"/>
          <w:sz w:val="22"/>
          <w:szCs w:val="22"/>
        </w:rPr>
        <w:t xml:space="preserve">ig. 9 </w:t>
      </w:r>
      <w:r w:rsidR="00DE67CD">
        <w:rPr>
          <w:rFonts w:eastAsiaTheme="minorEastAsia"/>
          <w:sz w:val="22"/>
          <w:szCs w:val="22"/>
        </w:rPr>
        <w:t xml:space="preserve">Examples of </w:t>
      </w:r>
      <w:proofErr w:type="spellStart"/>
      <w:r w:rsidR="00DE67CD" w:rsidRPr="00DE67CD">
        <w:rPr>
          <w:rFonts w:eastAsiaTheme="minorEastAsia"/>
          <w:sz w:val="22"/>
          <w:szCs w:val="22"/>
        </w:rPr>
        <w:t>STxMP</w:t>
      </w:r>
      <w:proofErr w:type="spellEnd"/>
      <w:r w:rsidR="00DE67CD" w:rsidRPr="00DE67CD">
        <w:rPr>
          <w:rFonts w:eastAsiaTheme="minorEastAsia"/>
          <w:sz w:val="22"/>
          <w:szCs w:val="22"/>
        </w:rPr>
        <w:t xml:space="preserve"> PUCCH+PUCCH and PUCCH+PUSCH transmissions</w:t>
      </w:r>
    </w:p>
    <w:p w14:paraId="1E63F866" w14:textId="77777777" w:rsidR="00BD6D21" w:rsidRDefault="00BD6D21" w:rsidP="00BD6D21">
      <w:pPr>
        <w:spacing w:before="0" w:after="0"/>
        <w:jc w:val="both"/>
        <w:rPr>
          <w:rFonts w:eastAsiaTheme="minorEastAsia"/>
          <w:b/>
          <w:bCs/>
          <w:sz w:val="22"/>
          <w:szCs w:val="22"/>
        </w:rPr>
      </w:pPr>
    </w:p>
    <w:p w14:paraId="2181481B" w14:textId="4E6915A8" w:rsidR="00BD6D21" w:rsidRPr="0093061C" w:rsidRDefault="00BD6D21" w:rsidP="00BD6D21">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w:t>
      </w:r>
      <w:r>
        <w:rPr>
          <w:rFonts w:eastAsiaTheme="minorEastAsia"/>
          <w:b/>
          <w:bCs/>
          <w:sz w:val="22"/>
          <w:szCs w:val="22"/>
        </w:rPr>
        <w:t>3</w:t>
      </w:r>
    </w:p>
    <w:p w14:paraId="6394C09F" w14:textId="6F45C5DB" w:rsidR="00BD6D21" w:rsidRPr="004D6F54" w:rsidRDefault="00BD6D21" w:rsidP="00BD6D21">
      <w:pPr>
        <w:pStyle w:val="af"/>
        <w:numPr>
          <w:ilvl w:val="0"/>
          <w:numId w:val="64"/>
        </w:numPr>
        <w:spacing w:before="0" w:after="0"/>
        <w:ind w:firstLineChars="0"/>
        <w:jc w:val="both"/>
        <w:rPr>
          <w:rFonts w:ascii="Times" w:eastAsia="MS Mincho" w:hAnsi="Times"/>
          <w:lang w:eastAsia="ja-JP"/>
        </w:rPr>
      </w:pPr>
      <w:r>
        <w:rPr>
          <w:rFonts w:ascii="Times" w:eastAsiaTheme="minorEastAsia" w:hAnsi="Times" w:cs="Times"/>
          <w:b/>
          <w:bCs/>
          <w:sz w:val="22"/>
          <w:szCs w:val="22"/>
        </w:rPr>
        <w:t xml:space="preserve">Support M-DCI based </w:t>
      </w:r>
      <w:proofErr w:type="spellStart"/>
      <w:r>
        <w:rPr>
          <w:rFonts w:ascii="Times" w:eastAsiaTheme="minorEastAsia" w:hAnsi="Times" w:cs="Times"/>
          <w:b/>
          <w:bCs/>
          <w:sz w:val="22"/>
          <w:szCs w:val="22"/>
        </w:rPr>
        <w:t>STxMP</w:t>
      </w:r>
      <w:proofErr w:type="spellEnd"/>
      <w:r>
        <w:rPr>
          <w:rFonts w:ascii="Times" w:eastAsiaTheme="minorEastAsia" w:hAnsi="Times" w:cs="Times"/>
          <w:b/>
          <w:bCs/>
          <w:sz w:val="22"/>
          <w:szCs w:val="22"/>
        </w:rPr>
        <w:t xml:space="preserve"> PUCCH+PUCCH and PUCCH+PUSCH.</w:t>
      </w:r>
    </w:p>
    <w:p w14:paraId="481B979B" w14:textId="7026B9DB" w:rsidR="00712104" w:rsidRDefault="00712104" w:rsidP="004D6F54">
      <w:pPr>
        <w:spacing w:before="0" w:after="0"/>
        <w:jc w:val="both"/>
        <w:rPr>
          <w:rFonts w:eastAsiaTheme="minorEastAsia"/>
        </w:rPr>
      </w:pPr>
    </w:p>
    <w:p w14:paraId="010A5907" w14:textId="43202E6F" w:rsidR="004D6F54" w:rsidRDefault="00E15AB5" w:rsidP="004D6F54">
      <w:pPr>
        <w:spacing w:before="0" w:after="0"/>
        <w:jc w:val="both"/>
        <w:rPr>
          <w:rFonts w:eastAsiaTheme="minorEastAsia"/>
        </w:rPr>
      </w:pPr>
      <w:r>
        <w:rPr>
          <w:rFonts w:eastAsiaTheme="minorEastAsia"/>
        </w:rPr>
        <w:t xml:space="preserve">Another aspect is the support of asymmetric panel. </w:t>
      </w:r>
      <w:r w:rsidR="00712104">
        <w:rPr>
          <w:rFonts w:eastAsiaTheme="minorEastAsia" w:hint="eastAsia"/>
        </w:rPr>
        <w:t>I</w:t>
      </w:r>
      <w:r w:rsidR="00712104">
        <w:rPr>
          <w:rFonts w:eastAsiaTheme="minorEastAsia"/>
        </w:rPr>
        <w:t>n Rel-17,</w:t>
      </w:r>
      <w:r w:rsidR="008461FD">
        <w:rPr>
          <w:rFonts w:eastAsiaTheme="minorEastAsia"/>
        </w:rPr>
        <w:t xml:space="preserve"> </w:t>
      </w:r>
      <w:r w:rsidR="00712104">
        <w:rPr>
          <w:rFonts w:eastAsiaTheme="minorEastAsia"/>
        </w:rPr>
        <w:t xml:space="preserve">panel-specific </w:t>
      </w:r>
      <w:r w:rsidR="00D22BA5">
        <w:rPr>
          <w:rFonts w:eastAsiaTheme="minorEastAsia"/>
        </w:rPr>
        <w:t xml:space="preserve">capability report is supported by introducing UE capability value set. </w:t>
      </w:r>
      <w:r w:rsidR="00713745">
        <w:rPr>
          <w:rFonts w:eastAsiaTheme="minorEastAsia"/>
        </w:rPr>
        <w:t>UE can report different supported maximum number of SRS ports for each</w:t>
      </w:r>
      <w:r w:rsidR="00D22BA5">
        <w:rPr>
          <w:rFonts w:eastAsiaTheme="minorEastAsia"/>
        </w:rPr>
        <w:t xml:space="preserve"> UE capability value set </w:t>
      </w:r>
      <w:r w:rsidR="00713745">
        <w:rPr>
          <w:rFonts w:eastAsiaTheme="minorEastAsia"/>
        </w:rPr>
        <w:t xml:space="preserve">and </w:t>
      </w:r>
      <w:r>
        <w:rPr>
          <w:rFonts w:eastAsiaTheme="minorEastAsia"/>
        </w:rPr>
        <w:t xml:space="preserve">report </w:t>
      </w:r>
      <w:r w:rsidR="00713745">
        <w:rPr>
          <w:rFonts w:eastAsiaTheme="minorEastAsia"/>
        </w:rPr>
        <w:t>UE capability value set index in beam reporting.</w:t>
      </w:r>
      <w:r w:rsidR="00713745">
        <w:rPr>
          <w:rFonts w:eastAsiaTheme="minorEastAsia" w:hint="eastAsia"/>
        </w:rPr>
        <w:t xml:space="preserve"> </w:t>
      </w:r>
      <w:r w:rsidR="00713745">
        <w:rPr>
          <w:rFonts w:eastAsiaTheme="minorEastAsia"/>
        </w:rPr>
        <w:t>I</w:t>
      </w:r>
      <w:r w:rsidR="00007D77">
        <w:rPr>
          <w:rFonts w:eastAsiaTheme="minorEastAsia"/>
        </w:rPr>
        <w:t>n Rel-18</w:t>
      </w:r>
      <w:r w:rsidR="00CF1ECC">
        <w:rPr>
          <w:rFonts w:eastAsiaTheme="minorEastAsia"/>
        </w:rPr>
        <w:t xml:space="preserve"> </w:t>
      </w:r>
      <w:proofErr w:type="spellStart"/>
      <w:r w:rsidR="00CF1ECC">
        <w:rPr>
          <w:rFonts w:eastAsiaTheme="minorEastAsia"/>
        </w:rPr>
        <w:t>STxMP</w:t>
      </w:r>
      <w:proofErr w:type="spellEnd"/>
      <w:r w:rsidR="00CF1ECC">
        <w:rPr>
          <w:rFonts w:eastAsiaTheme="minorEastAsia"/>
        </w:rPr>
        <w:t xml:space="preserve">, it has been agreed for S-DCI </w:t>
      </w:r>
      <w:r w:rsidR="00AB449F">
        <w:rPr>
          <w:rFonts w:eastAsiaTheme="minorEastAsia"/>
        </w:rPr>
        <w:t xml:space="preserve">based </w:t>
      </w:r>
      <w:proofErr w:type="spellStart"/>
      <w:r w:rsidR="00AB449F">
        <w:rPr>
          <w:rFonts w:eastAsiaTheme="minorEastAsia"/>
        </w:rPr>
        <w:t>STxMP</w:t>
      </w:r>
      <w:proofErr w:type="spellEnd"/>
      <w:r w:rsidR="00AB449F">
        <w:rPr>
          <w:rFonts w:eastAsiaTheme="minorEastAsia"/>
        </w:rPr>
        <w:t xml:space="preserve"> that </w:t>
      </w:r>
      <w:r w:rsidR="00330EC1">
        <w:rPr>
          <w:rFonts w:eastAsiaTheme="minorEastAsia"/>
        </w:rPr>
        <w:t xml:space="preserve">the </w:t>
      </w:r>
      <w:r w:rsidR="00AB449F">
        <w:rPr>
          <w:rFonts w:eastAsiaTheme="minorEastAsia"/>
        </w:rPr>
        <w:t xml:space="preserve">same </w:t>
      </w:r>
      <w:proofErr w:type="spellStart"/>
      <w:r w:rsidR="00AB449F">
        <w:rPr>
          <w:rFonts w:eastAsiaTheme="minorEastAsia"/>
        </w:rPr>
        <w:t>maxRank</w:t>
      </w:r>
      <w:proofErr w:type="spellEnd"/>
      <w:r w:rsidR="00AB449F">
        <w:rPr>
          <w:rFonts w:eastAsiaTheme="minorEastAsia"/>
        </w:rPr>
        <w:t xml:space="preserve"> is applied for two SRS resource sets</w:t>
      </w:r>
      <w:r w:rsidR="007D298D">
        <w:rPr>
          <w:rFonts w:eastAsiaTheme="minorEastAsia"/>
        </w:rPr>
        <w:t xml:space="preserve">, </w:t>
      </w:r>
      <w:r w:rsidR="00330EC1">
        <w:rPr>
          <w:rFonts w:eastAsiaTheme="minorEastAsia"/>
        </w:rPr>
        <w:t xml:space="preserve">the </w:t>
      </w:r>
      <w:r w:rsidR="007D298D">
        <w:rPr>
          <w:rFonts w:eastAsiaTheme="minorEastAsia"/>
        </w:rPr>
        <w:t xml:space="preserve">same number of SRS resources are configured in two SRS resource sets, </w:t>
      </w:r>
      <w:r w:rsidR="002553D8">
        <w:rPr>
          <w:rFonts w:eastAsiaTheme="minorEastAsia"/>
        </w:rPr>
        <w:t xml:space="preserve">and </w:t>
      </w:r>
      <w:r w:rsidR="00330EC1">
        <w:rPr>
          <w:rFonts w:eastAsiaTheme="minorEastAsia"/>
        </w:rPr>
        <w:t xml:space="preserve">the </w:t>
      </w:r>
      <w:r w:rsidR="002553D8">
        <w:rPr>
          <w:rFonts w:eastAsiaTheme="minorEastAsia"/>
        </w:rPr>
        <w:t xml:space="preserve">same number of SRS ports are configured for </w:t>
      </w:r>
      <w:r w:rsidR="007D298D">
        <w:rPr>
          <w:rFonts w:eastAsiaTheme="minorEastAsia"/>
        </w:rPr>
        <w:t xml:space="preserve">two indicated SRS resources. </w:t>
      </w:r>
      <w:r w:rsidR="009B5AAC">
        <w:rPr>
          <w:rFonts w:eastAsiaTheme="minorEastAsia"/>
        </w:rPr>
        <w:t>F</w:t>
      </w:r>
      <w:r w:rsidR="001A4A43">
        <w:rPr>
          <w:rFonts w:eastAsiaTheme="minorEastAsia"/>
        </w:rPr>
        <w:t>rom</w:t>
      </w:r>
      <w:r w:rsidR="009B5AAC">
        <w:rPr>
          <w:rFonts w:eastAsiaTheme="minorEastAsia"/>
        </w:rPr>
        <w:t xml:space="preserve"> these agreements, it can be inferred that </w:t>
      </w:r>
      <w:r w:rsidR="004B54E8">
        <w:rPr>
          <w:rFonts w:eastAsiaTheme="minorEastAsia"/>
        </w:rPr>
        <w:t xml:space="preserve">Rel-18 </w:t>
      </w:r>
      <w:proofErr w:type="spellStart"/>
      <w:r w:rsidR="004B54E8">
        <w:rPr>
          <w:rFonts w:eastAsiaTheme="minorEastAsia"/>
        </w:rPr>
        <w:t>STxMP</w:t>
      </w:r>
      <w:proofErr w:type="spellEnd"/>
      <w:r w:rsidR="004B54E8">
        <w:rPr>
          <w:rFonts w:eastAsiaTheme="minorEastAsia"/>
        </w:rPr>
        <w:t xml:space="preserve"> is </w:t>
      </w:r>
      <w:r w:rsidR="001A4A43">
        <w:rPr>
          <w:rFonts w:eastAsiaTheme="minorEastAsia"/>
        </w:rPr>
        <w:t xml:space="preserve">supported </w:t>
      </w:r>
      <w:r w:rsidR="004B54E8">
        <w:rPr>
          <w:rFonts w:eastAsiaTheme="minorEastAsia"/>
        </w:rPr>
        <w:t>based on symmetric panels</w:t>
      </w:r>
      <w:r w:rsidR="00086644">
        <w:rPr>
          <w:rFonts w:eastAsiaTheme="minorEastAsia"/>
        </w:rPr>
        <w:t>.</w:t>
      </w:r>
      <w:r w:rsidR="00534B53">
        <w:rPr>
          <w:rFonts w:eastAsiaTheme="minorEastAsia"/>
        </w:rPr>
        <w:t xml:space="preserve"> </w:t>
      </w:r>
      <w:r w:rsidR="00EF2EAC">
        <w:rPr>
          <w:rFonts w:eastAsiaTheme="minorEastAsia"/>
        </w:rPr>
        <w:t>However,</w:t>
      </w:r>
      <w:r w:rsidR="003777DD">
        <w:rPr>
          <w:rFonts w:eastAsiaTheme="minorEastAsia"/>
        </w:rPr>
        <w:t xml:space="preserve"> asymmetric panels </w:t>
      </w:r>
      <w:proofErr w:type="gramStart"/>
      <w:r w:rsidR="004E076D">
        <w:rPr>
          <w:rFonts w:eastAsiaTheme="minorEastAsia"/>
        </w:rPr>
        <w:t>is</w:t>
      </w:r>
      <w:proofErr w:type="gramEnd"/>
      <w:r w:rsidR="004E076D">
        <w:rPr>
          <w:rFonts w:eastAsiaTheme="minorEastAsia"/>
        </w:rPr>
        <w:t xml:space="preserve"> also</w:t>
      </w:r>
      <w:r w:rsidR="003777DD">
        <w:rPr>
          <w:rFonts w:eastAsiaTheme="minorEastAsia"/>
        </w:rPr>
        <w:t xml:space="preserve"> a possible implementation </w:t>
      </w:r>
      <w:r w:rsidR="009449FE">
        <w:rPr>
          <w:rFonts w:eastAsiaTheme="minorEastAsia"/>
        </w:rPr>
        <w:t>for UEs so that</w:t>
      </w:r>
      <w:r w:rsidR="003777DD">
        <w:rPr>
          <w:rFonts w:eastAsiaTheme="minorEastAsia"/>
        </w:rPr>
        <w:t xml:space="preserve"> we </w:t>
      </w:r>
      <w:r w:rsidR="00534B53">
        <w:rPr>
          <w:rFonts w:eastAsiaTheme="minorEastAsia"/>
        </w:rPr>
        <w:t>suggest study</w:t>
      </w:r>
      <w:r w:rsidR="004E076D">
        <w:rPr>
          <w:rFonts w:eastAsiaTheme="minorEastAsia"/>
        </w:rPr>
        <w:t>ing</w:t>
      </w:r>
      <w:r w:rsidR="00534B53">
        <w:rPr>
          <w:rFonts w:eastAsiaTheme="minorEastAsia"/>
        </w:rPr>
        <w:t xml:space="preserve"> and support</w:t>
      </w:r>
      <w:r w:rsidR="004E076D">
        <w:rPr>
          <w:rFonts w:eastAsiaTheme="minorEastAsia"/>
        </w:rPr>
        <w:t>ing</w:t>
      </w:r>
      <w:r w:rsidR="00534B53">
        <w:rPr>
          <w:rFonts w:eastAsiaTheme="minorEastAsia"/>
        </w:rPr>
        <w:t xml:space="preserve"> </w:t>
      </w:r>
      <w:proofErr w:type="spellStart"/>
      <w:r w:rsidR="00534B53">
        <w:rPr>
          <w:rFonts w:eastAsiaTheme="minorEastAsia"/>
        </w:rPr>
        <w:t>STxMP</w:t>
      </w:r>
      <w:proofErr w:type="spellEnd"/>
      <w:r w:rsidR="00534B53">
        <w:rPr>
          <w:rFonts w:eastAsiaTheme="minorEastAsia"/>
        </w:rPr>
        <w:t xml:space="preserve"> with asymmetric panels</w:t>
      </w:r>
      <w:r w:rsidR="00DD354B">
        <w:rPr>
          <w:rFonts w:eastAsiaTheme="minorEastAsia"/>
        </w:rPr>
        <w:t xml:space="preserve"> in Rel-19</w:t>
      </w:r>
      <w:r w:rsidR="00534B53">
        <w:rPr>
          <w:rFonts w:eastAsiaTheme="minorEastAsia"/>
        </w:rPr>
        <w:t>.</w:t>
      </w:r>
    </w:p>
    <w:p w14:paraId="4BF64A87" w14:textId="77777777" w:rsidR="00AB449F" w:rsidRDefault="00AB449F" w:rsidP="004D6F54">
      <w:pPr>
        <w:spacing w:before="0" w:after="0"/>
        <w:jc w:val="both"/>
        <w:rPr>
          <w:rFonts w:eastAsiaTheme="minorEastAsia"/>
        </w:rPr>
      </w:pPr>
    </w:p>
    <w:p w14:paraId="61FAAECB" w14:textId="39509E48" w:rsidR="00DD354B" w:rsidRPr="0093061C" w:rsidRDefault="00DD354B" w:rsidP="00DD354B">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w:t>
      </w:r>
      <w:r>
        <w:rPr>
          <w:rFonts w:eastAsiaTheme="minorEastAsia"/>
          <w:b/>
          <w:bCs/>
          <w:sz w:val="22"/>
          <w:szCs w:val="22"/>
        </w:rPr>
        <w:t>4</w:t>
      </w:r>
    </w:p>
    <w:p w14:paraId="691080D4" w14:textId="48B151B9" w:rsidR="00DD354B" w:rsidRPr="004D6F54" w:rsidRDefault="00DD354B" w:rsidP="00DD354B">
      <w:pPr>
        <w:pStyle w:val="af"/>
        <w:numPr>
          <w:ilvl w:val="0"/>
          <w:numId w:val="64"/>
        </w:numPr>
        <w:spacing w:before="0" w:after="0"/>
        <w:ind w:firstLineChars="0"/>
        <w:jc w:val="both"/>
        <w:rPr>
          <w:rFonts w:ascii="Times" w:eastAsia="MS Mincho" w:hAnsi="Times"/>
          <w:lang w:eastAsia="ja-JP"/>
        </w:rPr>
      </w:pPr>
      <w:r>
        <w:rPr>
          <w:rFonts w:ascii="Times" w:eastAsiaTheme="minorEastAsia" w:hAnsi="Times" w:cs="Times"/>
          <w:b/>
          <w:bCs/>
          <w:sz w:val="22"/>
          <w:szCs w:val="22"/>
        </w:rPr>
        <w:t xml:space="preserve">Support </w:t>
      </w:r>
      <w:proofErr w:type="spellStart"/>
      <w:r>
        <w:rPr>
          <w:rFonts w:ascii="Times" w:eastAsiaTheme="minorEastAsia" w:hAnsi="Times" w:cs="Times"/>
          <w:b/>
          <w:bCs/>
          <w:sz w:val="22"/>
          <w:szCs w:val="22"/>
        </w:rPr>
        <w:t>STxMP</w:t>
      </w:r>
      <w:proofErr w:type="spellEnd"/>
      <w:r>
        <w:rPr>
          <w:rFonts w:ascii="Times" w:eastAsiaTheme="minorEastAsia" w:hAnsi="Times" w:cs="Times"/>
          <w:b/>
          <w:bCs/>
          <w:sz w:val="22"/>
          <w:szCs w:val="22"/>
        </w:rPr>
        <w:t xml:space="preserve"> with asymmetric panels.</w:t>
      </w:r>
    </w:p>
    <w:p w14:paraId="5AB0E283" w14:textId="77777777" w:rsidR="0095742F" w:rsidRPr="0095742F" w:rsidRDefault="0095742F" w:rsidP="00E41292">
      <w:pPr>
        <w:rPr>
          <w:rFonts w:eastAsia="MS Mincho"/>
          <w:lang w:eastAsia="ja-JP"/>
        </w:rPr>
      </w:pPr>
    </w:p>
    <w:p w14:paraId="75DFCC55" w14:textId="4F55DEFE" w:rsidR="00022C78" w:rsidRDefault="00022C78" w:rsidP="00E97313">
      <w:pPr>
        <w:pStyle w:val="31"/>
        <w:numPr>
          <w:ilvl w:val="2"/>
          <w:numId w:val="58"/>
        </w:numPr>
        <w:rPr>
          <w:lang w:eastAsia="ja-JP"/>
        </w:rPr>
      </w:pPr>
      <w:r w:rsidRPr="00022C78">
        <w:rPr>
          <w:rFonts w:hint="eastAsia"/>
          <w:lang w:eastAsia="ja-JP"/>
        </w:rPr>
        <w:t>F</w:t>
      </w:r>
      <w:r w:rsidRPr="00022C78">
        <w:rPr>
          <w:lang w:eastAsia="ja-JP"/>
        </w:rPr>
        <w:t>urther enhancement on 8T</w:t>
      </w:r>
      <w:r w:rsidR="005965B1">
        <w:rPr>
          <w:lang w:eastAsia="ja-JP"/>
        </w:rPr>
        <w:t>X</w:t>
      </w:r>
    </w:p>
    <w:p w14:paraId="085DD01F" w14:textId="18DD8647" w:rsidR="00102A63" w:rsidRDefault="008C072F" w:rsidP="0023525A">
      <w:pPr>
        <w:jc w:val="both"/>
        <w:rPr>
          <w:rFonts w:eastAsiaTheme="minorEastAsia"/>
          <w:sz w:val="22"/>
          <w:szCs w:val="22"/>
        </w:rPr>
      </w:pPr>
      <w:r w:rsidRPr="0023525A">
        <w:rPr>
          <w:rFonts w:eastAsiaTheme="minorEastAsia" w:hint="eastAsia"/>
          <w:sz w:val="22"/>
          <w:szCs w:val="22"/>
        </w:rPr>
        <w:t>T</w:t>
      </w:r>
      <w:r w:rsidRPr="0023525A">
        <w:rPr>
          <w:rFonts w:eastAsiaTheme="minorEastAsia"/>
          <w:sz w:val="22"/>
          <w:szCs w:val="22"/>
        </w:rPr>
        <w:t>he 8TX UE UL transmission is still under discussion in</w:t>
      </w:r>
      <w:r w:rsidR="00D326B3" w:rsidRPr="0023525A">
        <w:rPr>
          <w:rFonts w:eastAsiaTheme="minorEastAsia"/>
          <w:sz w:val="22"/>
          <w:szCs w:val="22"/>
        </w:rPr>
        <w:t xml:space="preserve"> Rel-18</w:t>
      </w:r>
      <w:r w:rsidRPr="0023525A">
        <w:rPr>
          <w:rFonts w:eastAsiaTheme="minorEastAsia"/>
          <w:sz w:val="22"/>
          <w:szCs w:val="22"/>
        </w:rPr>
        <w:t>.</w:t>
      </w:r>
      <w:r w:rsidR="00D326B3" w:rsidRPr="0023525A">
        <w:rPr>
          <w:rFonts w:eastAsiaTheme="minorEastAsia"/>
          <w:sz w:val="22"/>
          <w:szCs w:val="22"/>
        </w:rPr>
        <w:t xml:space="preserve"> The codebook design on </w:t>
      </w:r>
      <w:proofErr w:type="gramStart"/>
      <w:r w:rsidR="00D326B3" w:rsidRPr="0023525A">
        <w:rPr>
          <w:rFonts w:eastAsiaTheme="minorEastAsia"/>
          <w:sz w:val="22"/>
          <w:szCs w:val="22"/>
        </w:rPr>
        <w:t>partially-coherent</w:t>
      </w:r>
      <w:proofErr w:type="gramEnd"/>
      <w:r w:rsidR="00D326B3" w:rsidRPr="0023525A">
        <w:rPr>
          <w:rFonts w:eastAsiaTheme="minorEastAsia"/>
          <w:sz w:val="22"/>
          <w:szCs w:val="22"/>
        </w:rPr>
        <w:t xml:space="preserve"> </w:t>
      </w:r>
      <w:r w:rsidR="00E502A5" w:rsidRPr="0023525A">
        <w:rPr>
          <w:rFonts w:eastAsiaTheme="minorEastAsia"/>
          <w:sz w:val="22"/>
          <w:szCs w:val="22"/>
        </w:rPr>
        <w:t>precoders is not finished yet</w:t>
      </w:r>
      <w:r w:rsidR="00102A63" w:rsidRPr="0023525A">
        <w:rPr>
          <w:rFonts w:eastAsiaTheme="minorEastAsia"/>
          <w:sz w:val="22"/>
          <w:szCs w:val="22"/>
        </w:rPr>
        <w:t xml:space="preserve">, which also impacts the DCI indication design on TRI/TPMI. In addition, there are </w:t>
      </w:r>
      <w:r w:rsidR="00B64D79" w:rsidRPr="0023525A">
        <w:rPr>
          <w:rFonts w:eastAsiaTheme="minorEastAsia"/>
          <w:sz w:val="22"/>
          <w:szCs w:val="22"/>
        </w:rPr>
        <w:t>still some</w:t>
      </w:r>
      <w:r w:rsidR="00C11684">
        <w:rPr>
          <w:rFonts w:eastAsiaTheme="minorEastAsia"/>
          <w:sz w:val="22"/>
          <w:szCs w:val="22"/>
        </w:rPr>
        <w:t xml:space="preserve"> open</w:t>
      </w:r>
      <w:r w:rsidR="00102A63" w:rsidRPr="0023525A">
        <w:rPr>
          <w:rFonts w:eastAsiaTheme="minorEastAsia"/>
          <w:sz w:val="22"/>
          <w:szCs w:val="22"/>
        </w:rPr>
        <w:t xml:space="preserve"> issues for the </w:t>
      </w:r>
      <w:r w:rsidR="00B64D79" w:rsidRPr="0023525A">
        <w:rPr>
          <w:rFonts w:eastAsiaTheme="minorEastAsia"/>
          <w:sz w:val="22"/>
          <w:szCs w:val="22"/>
        </w:rPr>
        <w:t xml:space="preserve">support of </w:t>
      </w:r>
      <w:r w:rsidR="00102A63" w:rsidRPr="0023525A">
        <w:rPr>
          <w:rFonts w:eastAsiaTheme="minorEastAsia"/>
          <w:sz w:val="22"/>
          <w:szCs w:val="22"/>
        </w:rPr>
        <w:t>full power transmission modes.</w:t>
      </w:r>
      <w:r w:rsidR="00B64D79" w:rsidRPr="0023525A">
        <w:rPr>
          <w:rFonts w:eastAsiaTheme="minorEastAsia"/>
          <w:sz w:val="22"/>
          <w:szCs w:val="22"/>
        </w:rPr>
        <w:t xml:space="preserve"> We believe the design on </w:t>
      </w:r>
      <w:proofErr w:type="gramStart"/>
      <w:r w:rsidR="00B64D79" w:rsidRPr="0023525A">
        <w:rPr>
          <w:rFonts w:eastAsiaTheme="minorEastAsia"/>
          <w:sz w:val="22"/>
          <w:szCs w:val="22"/>
        </w:rPr>
        <w:t>partially-coherent</w:t>
      </w:r>
      <w:proofErr w:type="gramEnd"/>
      <w:r w:rsidR="00B64D79" w:rsidRPr="0023525A">
        <w:rPr>
          <w:rFonts w:eastAsiaTheme="minorEastAsia"/>
          <w:sz w:val="22"/>
          <w:szCs w:val="22"/>
        </w:rPr>
        <w:t xml:space="preserve"> </w:t>
      </w:r>
      <w:r w:rsidR="0023525A">
        <w:rPr>
          <w:rFonts w:eastAsiaTheme="minorEastAsia"/>
          <w:sz w:val="22"/>
          <w:szCs w:val="22"/>
        </w:rPr>
        <w:t>codebook</w:t>
      </w:r>
      <w:r w:rsidR="00B64D79" w:rsidRPr="0023525A">
        <w:rPr>
          <w:rFonts w:eastAsiaTheme="minorEastAsia"/>
          <w:sz w:val="22"/>
          <w:szCs w:val="22"/>
        </w:rPr>
        <w:t xml:space="preserve"> and full power transmission modes for different UE PA architectures are important to exploit the benefits of 8TX UE. Thus, </w:t>
      </w:r>
      <w:r w:rsidR="005965B1">
        <w:rPr>
          <w:rFonts w:eastAsiaTheme="minorEastAsia"/>
          <w:sz w:val="22"/>
          <w:szCs w:val="22"/>
        </w:rPr>
        <w:t>it is suggested revisiting the 8TX UE in the end of Rel-18, to handle the Rel-18 leftovers, if any.</w:t>
      </w:r>
    </w:p>
    <w:p w14:paraId="6F93FFE3" w14:textId="77777777" w:rsidR="005965B1" w:rsidRDefault="005965B1" w:rsidP="005965B1">
      <w:pPr>
        <w:spacing w:before="0" w:after="0"/>
        <w:jc w:val="both"/>
        <w:rPr>
          <w:rFonts w:eastAsiaTheme="minorEastAsia"/>
          <w:b/>
          <w:bCs/>
          <w:sz w:val="22"/>
          <w:szCs w:val="22"/>
        </w:rPr>
      </w:pPr>
    </w:p>
    <w:p w14:paraId="3333F3D7" w14:textId="5F85AEB1" w:rsidR="005965B1" w:rsidRPr="0093061C" w:rsidRDefault="005965B1" w:rsidP="005965B1">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w:t>
      </w:r>
      <w:r w:rsidR="00A168E4">
        <w:rPr>
          <w:rFonts w:eastAsiaTheme="minorEastAsia"/>
          <w:b/>
          <w:bCs/>
          <w:sz w:val="22"/>
          <w:szCs w:val="22"/>
        </w:rPr>
        <w:t>5</w:t>
      </w:r>
    </w:p>
    <w:p w14:paraId="7A22EDD7" w14:textId="40845FD1" w:rsidR="005965B1" w:rsidRPr="00154177" w:rsidRDefault="005965B1" w:rsidP="00100032">
      <w:pPr>
        <w:pStyle w:val="af"/>
        <w:numPr>
          <w:ilvl w:val="0"/>
          <w:numId w:val="64"/>
        </w:numPr>
        <w:spacing w:before="0" w:after="0"/>
        <w:ind w:firstLineChars="0"/>
        <w:jc w:val="both"/>
        <w:rPr>
          <w:rFonts w:eastAsiaTheme="minorEastAsia"/>
          <w:sz w:val="22"/>
          <w:szCs w:val="22"/>
        </w:rPr>
      </w:pPr>
      <w:r w:rsidRPr="00154177">
        <w:rPr>
          <w:rFonts w:ascii="Times" w:eastAsiaTheme="minorEastAsia" w:hAnsi="Times" w:cs="Times"/>
          <w:b/>
          <w:bCs/>
          <w:sz w:val="22"/>
          <w:szCs w:val="22"/>
        </w:rPr>
        <w:t>Revisit 8TX UE in the end of Rel-18</w:t>
      </w:r>
      <w:r w:rsidR="00154177" w:rsidRPr="00154177">
        <w:rPr>
          <w:rFonts w:ascii="Times" w:eastAsiaTheme="minorEastAsia" w:hAnsi="Times" w:cs="Times"/>
          <w:b/>
          <w:bCs/>
          <w:sz w:val="22"/>
          <w:szCs w:val="22"/>
        </w:rPr>
        <w:t xml:space="preserve"> </w:t>
      </w:r>
      <w:r w:rsidR="003F7C29">
        <w:rPr>
          <w:rFonts w:ascii="Times" w:eastAsiaTheme="minorEastAsia" w:hAnsi="Times" w:cs="Times"/>
          <w:b/>
          <w:bCs/>
          <w:sz w:val="22"/>
          <w:szCs w:val="22"/>
        </w:rPr>
        <w:t>to</w:t>
      </w:r>
      <w:r w:rsidR="00154177" w:rsidRPr="00154177">
        <w:rPr>
          <w:rFonts w:ascii="Times" w:eastAsiaTheme="minorEastAsia" w:hAnsi="Times" w:cs="Times"/>
          <w:b/>
          <w:bCs/>
          <w:sz w:val="22"/>
          <w:szCs w:val="22"/>
        </w:rPr>
        <w:t xml:space="preserve"> handle Rel-18 leftovers, if any.</w:t>
      </w:r>
    </w:p>
    <w:p w14:paraId="28495BDF" w14:textId="77777777" w:rsidR="00154177" w:rsidRPr="00154177" w:rsidRDefault="00154177" w:rsidP="00154177">
      <w:pPr>
        <w:pStyle w:val="af"/>
        <w:spacing w:before="0" w:after="0"/>
        <w:ind w:left="440" w:firstLineChars="0" w:firstLine="0"/>
        <w:jc w:val="both"/>
        <w:rPr>
          <w:rFonts w:eastAsiaTheme="minorEastAsia"/>
          <w:sz w:val="22"/>
          <w:szCs w:val="22"/>
        </w:rPr>
      </w:pPr>
    </w:p>
    <w:p w14:paraId="6E49A5C1" w14:textId="292F8C0F" w:rsidR="00B11DA3" w:rsidRDefault="007C23DD" w:rsidP="004D7ABD">
      <w:pPr>
        <w:pStyle w:val="20"/>
        <w:numPr>
          <w:ilvl w:val="1"/>
          <w:numId w:val="58"/>
        </w:numPr>
        <w:spacing w:before="240" w:after="120"/>
        <w:rPr>
          <w:lang w:eastAsia="ja-JP"/>
        </w:rPr>
      </w:pPr>
      <w:r>
        <w:rPr>
          <w:lang w:eastAsia="ja-JP"/>
        </w:rPr>
        <w:t xml:space="preserve">Enhancements </w:t>
      </w:r>
      <w:r w:rsidR="00AB6540">
        <w:rPr>
          <w:lang w:eastAsia="ja-JP"/>
        </w:rPr>
        <w:t>on</w:t>
      </w:r>
      <w:r>
        <w:rPr>
          <w:lang w:eastAsia="ja-JP"/>
        </w:rPr>
        <w:t xml:space="preserve"> beam management </w:t>
      </w:r>
      <w:r w:rsidR="00F83520">
        <w:rPr>
          <w:lang w:eastAsia="ja-JP"/>
        </w:rPr>
        <w:t xml:space="preserve"> </w:t>
      </w:r>
    </w:p>
    <w:p w14:paraId="55593136" w14:textId="08668BA6" w:rsidR="00A168E4" w:rsidRDefault="00A168E4" w:rsidP="00E410EC">
      <w:pPr>
        <w:jc w:val="both"/>
        <w:rPr>
          <w:rFonts w:eastAsiaTheme="minorEastAsia"/>
          <w:lang w:val="x-none"/>
        </w:rPr>
      </w:pPr>
      <w:r>
        <w:rPr>
          <w:rFonts w:eastAsiaTheme="minorEastAsia" w:hint="eastAsia"/>
          <w:lang w:val="x-none"/>
        </w:rPr>
        <w:t>I</w:t>
      </w:r>
      <w:r>
        <w:rPr>
          <w:rFonts w:eastAsiaTheme="minorEastAsia"/>
          <w:lang w:val="x-none"/>
        </w:rPr>
        <w:t xml:space="preserve">n existing beam management procedure, </w:t>
      </w:r>
      <w:r w:rsidR="0050357C">
        <w:rPr>
          <w:rFonts w:eastAsiaTheme="minorEastAsia"/>
          <w:lang w:val="x-none"/>
        </w:rPr>
        <w:t xml:space="preserve">network either </w:t>
      </w:r>
      <w:r w:rsidR="00000A20">
        <w:rPr>
          <w:rFonts w:eastAsiaTheme="minorEastAsia"/>
          <w:lang w:val="x-none"/>
        </w:rPr>
        <w:t>configures frequent periodic beam reportin</w:t>
      </w:r>
      <w:r w:rsidR="003B35D2">
        <w:rPr>
          <w:rFonts w:eastAsiaTheme="minorEastAsia"/>
          <w:lang w:val="x-none"/>
        </w:rPr>
        <w:t>g</w:t>
      </w:r>
      <w:r w:rsidR="00000A20">
        <w:rPr>
          <w:rFonts w:eastAsiaTheme="minorEastAsia"/>
          <w:lang w:val="x-none"/>
        </w:rPr>
        <w:t xml:space="preserve"> or trigger</w:t>
      </w:r>
      <w:r w:rsidR="00A85625">
        <w:rPr>
          <w:rFonts w:eastAsiaTheme="minorEastAsia"/>
          <w:lang w:val="x-none"/>
        </w:rPr>
        <w:t xml:space="preserve">s </w:t>
      </w:r>
      <w:r w:rsidR="00B912A5">
        <w:rPr>
          <w:rFonts w:eastAsiaTheme="minorEastAsia"/>
          <w:lang w:val="x-none"/>
        </w:rPr>
        <w:t xml:space="preserve">frequent </w:t>
      </w:r>
      <w:r w:rsidR="00A85625">
        <w:rPr>
          <w:rFonts w:eastAsiaTheme="minorEastAsia"/>
          <w:lang w:val="x-none"/>
        </w:rPr>
        <w:t>aperiodic beam reporting</w:t>
      </w:r>
      <w:r w:rsidR="00E613B3">
        <w:rPr>
          <w:rFonts w:eastAsiaTheme="minorEastAsia"/>
          <w:lang w:val="x-none"/>
        </w:rPr>
        <w:t xml:space="preserve"> </w:t>
      </w:r>
      <w:r w:rsidR="009404F7">
        <w:rPr>
          <w:rFonts w:eastAsiaTheme="minorEastAsia"/>
          <w:lang w:val="x-none"/>
        </w:rPr>
        <w:t xml:space="preserve">to </w:t>
      </w:r>
      <w:r w:rsidR="007B0657">
        <w:rPr>
          <w:rFonts w:eastAsiaTheme="minorEastAsia"/>
          <w:lang w:val="x-none"/>
        </w:rPr>
        <w:t xml:space="preserve">timely </w:t>
      </w:r>
      <w:r w:rsidR="00AC702D">
        <w:rPr>
          <w:rFonts w:eastAsiaTheme="minorEastAsia"/>
          <w:lang w:val="x-none"/>
        </w:rPr>
        <w:t>acquire</w:t>
      </w:r>
      <w:r w:rsidR="009404F7">
        <w:rPr>
          <w:rFonts w:eastAsiaTheme="minorEastAsia"/>
          <w:lang w:val="x-none"/>
        </w:rPr>
        <w:t xml:space="preserve"> the best beam for data transmission</w:t>
      </w:r>
      <w:r w:rsidR="00A85625">
        <w:rPr>
          <w:rFonts w:eastAsiaTheme="minorEastAsia"/>
          <w:lang w:val="x-none"/>
        </w:rPr>
        <w:t>.</w:t>
      </w:r>
      <w:r w:rsidR="003B35D2">
        <w:rPr>
          <w:rFonts w:eastAsiaTheme="minorEastAsia"/>
          <w:lang w:val="x-none"/>
        </w:rPr>
        <w:t xml:space="preserve"> </w:t>
      </w:r>
      <w:r w:rsidR="003328E5">
        <w:rPr>
          <w:rFonts w:eastAsiaTheme="minorEastAsia"/>
          <w:lang w:val="x-none"/>
        </w:rPr>
        <w:t xml:space="preserve">It causes large reporting overhead and </w:t>
      </w:r>
      <w:r w:rsidR="00EF1E57">
        <w:rPr>
          <w:rFonts w:eastAsiaTheme="minorEastAsia"/>
          <w:lang w:val="x-none"/>
        </w:rPr>
        <w:t>control</w:t>
      </w:r>
      <w:r w:rsidR="003328E5">
        <w:rPr>
          <w:rFonts w:eastAsiaTheme="minorEastAsia"/>
          <w:lang w:val="x-none"/>
        </w:rPr>
        <w:t xml:space="preserve"> signaling overhead.</w:t>
      </w:r>
      <w:r w:rsidR="00EF1E57">
        <w:rPr>
          <w:rFonts w:eastAsiaTheme="minorEastAsia"/>
          <w:lang w:val="x-none"/>
        </w:rPr>
        <w:t xml:space="preserve"> </w:t>
      </w:r>
      <w:r w:rsidR="00633857">
        <w:rPr>
          <w:rFonts w:eastAsiaTheme="minorEastAsia"/>
          <w:lang w:val="x-none"/>
        </w:rPr>
        <w:t xml:space="preserve">On the other hand, if less frequent beam reporting is configured, NW could not </w:t>
      </w:r>
      <w:r w:rsidR="005B32FD">
        <w:rPr>
          <w:rFonts w:eastAsiaTheme="minorEastAsia"/>
          <w:lang w:val="x-none"/>
        </w:rPr>
        <w:t xml:space="preserve">always </w:t>
      </w:r>
      <w:r w:rsidR="00712E25">
        <w:rPr>
          <w:rFonts w:eastAsiaTheme="minorEastAsia"/>
          <w:lang w:val="x-none"/>
        </w:rPr>
        <w:t xml:space="preserve">indicate </w:t>
      </w:r>
      <w:r w:rsidR="00F2473D">
        <w:rPr>
          <w:rFonts w:eastAsiaTheme="minorEastAsia"/>
          <w:lang w:val="x-none"/>
        </w:rPr>
        <w:t xml:space="preserve">the best beam </w:t>
      </w:r>
      <w:r w:rsidR="00B101ED">
        <w:rPr>
          <w:rFonts w:eastAsiaTheme="minorEastAsia"/>
          <w:lang w:val="x-none"/>
        </w:rPr>
        <w:t xml:space="preserve">due to outdated </w:t>
      </w:r>
      <w:r w:rsidR="00F12257">
        <w:rPr>
          <w:rFonts w:eastAsiaTheme="minorEastAsia"/>
          <w:lang w:val="x-none"/>
        </w:rPr>
        <w:t xml:space="preserve">beam </w:t>
      </w:r>
      <w:r w:rsidR="009B4437">
        <w:rPr>
          <w:rFonts w:eastAsiaTheme="minorEastAsia"/>
          <w:lang w:val="x-none"/>
        </w:rPr>
        <w:t>in a large reporting inter</w:t>
      </w:r>
      <w:r w:rsidR="000F071A">
        <w:rPr>
          <w:rFonts w:eastAsiaTheme="minorEastAsia"/>
          <w:lang w:val="x-none"/>
        </w:rPr>
        <w:t>v</w:t>
      </w:r>
      <w:r w:rsidR="009B4437">
        <w:rPr>
          <w:rFonts w:eastAsiaTheme="minorEastAsia"/>
          <w:lang w:val="x-none"/>
        </w:rPr>
        <w:t xml:space="preserve">al </w:t>
      </w:r>
      <w:r w:rsidR="00F2473D">
        <w:rPr>
          <w:rFonts w:eastAsiaTheme="minorEastAsia"/>
          <w:lang w:val="x-none"/>
        </w:rPr>
        <w:t xml:space="preserve">and the throughput would be degraded. </w:t>
      </w:r>
      <w:r w:rsidR="00A11D97">
        <w:rPr>
          <w:rFonts w:eastAsiaTheme="minorEastAsia"/>
          <w:lang w:val="x-none"/>
        </w:rPr>
        <w:t xml:space="preserve">Considering </w:t>
      </w:r>
      <w:r w:rsidR="00FC2996">
        <w:rPr>
          <w:rFonts w:eastAsiaTheme="minorEastAsia"/>
          <w:lang w:val="x-none"/>
        </w:rPr>
        <w:t xml:space="preserve">UE performs beam measurement and has better knowledge </w:t>
      </w:r>
      <w:r w:rsidR="0041758E">
        <w:rPr>
          <w:rFonts w:eastAsiaTheme="minorEastAsia"/>
          <w:lang w:val="x-none"/>
        </w:rPr>
        <w:t xml:space="preserve">on </w:t>
      </w:r>
      <w:r w:rsidR="0041758E" w:rsidRPr="0041758E">
        <w:rPr>
          <w:rFonts w:eastAsiaTheme="minorEastAsia"/>
          <w:lang w:val="x-none"/>
        </w:rPr>
        <w:t xml:space="preserve">variation </w:t>
      </w:r>
      <w:r w:rsidR="00FC2996">
        <w:rPr>
          <w:rFonts w:eastAsiaTheme="minorEastAsia"/>
          <w:lang w:val="x-none"/>
        </w:rPr>
        <w:t xml:space="preserve">of </w:t>
      </w:r>
      <w:r w:rsidR="00473599">
        <w:rPr>
          <w:rFonts w:eastAsiaTheme="minorEastAsia"/>
          <w:lang w:val="x-none"/>
        </w:rPr>
        <w:t>beam quality</w:t>
      </w:r>
      <w:r w:rsidR="00E410EC">
        <w:rPr>
          <w:rFonts w:eastAsiaTheme="minorEastAsia"/>
          <w:lang w:val="x-none"/>
        </w:rPr>
        <w:t xml:space="preserve">, </w:t>
      </w:r>
      <w:r w:rsidR="00725629">
        <w:rPr>
          <w:rFonts w:eastAsiaTheme="minorEastAsia"/>
          <w:lang w:val="x-none"/>
        </w:rPr>
        <w:t>w</w:t>
      </w:r>
      <w:r w:rsidR="00686675">
        <w:rPr>
          <w:rFonts w:eastAsiaTheme="minorEastAsia"/>
          <w:lang w:val="x-none"/>
        </w:rPr>
        <w:t xml:space="preserve">e believe </w:t>
      </w:r>
      <w:r w:rsidR="00E410EC">
        <w:rPr>
          <w:rFonts w:eastAsiaTheme="minorEastAsia"/>
          <w:lang w:val="x-none"/>
        </w:rPr>
        <w:t xml:space="preserve">UE initiated beam reporting </w:t>
      </w:r>
      <w:r w:rsidR="00686675">
        <w:rPr>
          <w:rFonts w:eastAsiaTheme="minorEastAsia"/>
          <w:lang w:val="x-none"/>
        </w:rPr>
        <w:t xml:space="preserve">can be </w:t>
      </w:r>
      <w:r w:rsidR="006032D3">
        <w:rPr>
          <w:rFonts w:eastAsiaTheme="minorEastAsia"/>
          <w:lang w:val="x-none"/>
        </w:rPr>
        <w:t>beneficial</w:t>
      </w:r>
      <w:r w:rsidR="00B8521F">
        <w:rPr>
          <w:rFonts w:eastAsiaTheme="minorEastAsia"/>
          <w:lang w:val="x-none"/>
        </w:rPr>
        <w:t xml:space="preserve"> from</w:t>
      </w:r>
      <w:r w:rsidR="00037281">
        <w:rPr>
          <w:rFonts w:eastAsiaTheme="minorEastAsia"/>
          <w:lang w:val="x-none"/>
        </w:rPr>
        <w:t xml:space="preserve"> perspectives of both reporting overhead and </w:t>
      </w:r>
      <w:r w:rsidR="0025395B">
        <w:rPr>
          <w:rFonts w:eastAsiaTheme="minorEastAsia"/>
          <w:lang w:val="x-none"/>
        </w:rPr>
        <w:t>timely report</w:t>
      </w:r>
      <w:r w:rsidR="0070723C">
        <w:rPr>
          <w:rFonts w:eastAsiaTheme="minorEastAsia"/>
          <w:lang w:val="x-none"/>
        </w:rPr>
        <w:t>.</w:t>
      </w:r>
      <w:r w:rsidR="008253A2">
        <w:rPr>
          <w:rFonts w:eastAsiaTheme="minorEastAsia"/>
          <w:lang w:val="x-none"/>
        </w:rPr>
        <w:t xml:space="preserve"> In UE initiated beam reporting, if UE identifies </w:t>
      </w:r>
      <w:r w:rsidR="0069407D">
        <w:rPr>
          <w:rFonts w:eastAsiaTheme="minorEastAsia"/>
          <w:lang w:val="x-none"/>
        </w:rPr>
        <w:t>the current beam quality is getting worse</w:t>
      </w:r>
      <w:r w:rsidR="009F733F">
        <w:rPr>
          <w:rFonts w:eastAsiaTheme="minorEastAsia"/>
          <w:lang w:val="x-none"/>
        </w:rPr>
        <w:t xml:space="preserve">, UE can initiate beam reporting so that </w:t>
      </w:r>
      <w:proofErr w:type="spellStart"/>
      <w:r w:rsidR="00150F8E">
        <w:rPr>
          <w:rFonts w:eastAsiaTheme="minorEastAsia"/>
          <w:lang w:val="x-none"/>
        </w:rPr>
        <w:t>gNB</w:t>
      </w:r>
      <w:proofErr w:type="spellEnd"/>
      <w:r w:rsidR="00150F8E">
        <w:rPr>
          <w:rFonts w:eastAsiaTheme="minorEastAsia"/>
          <w:lang w:val="x-none"/>
        </w:rPr>
        <w:t xml:space="preserve"> can </w:t>
      </w:r>
      <w:r w:rsidR="00637139">
        <w:rPr>
          <w:rFonts w:eastAsiaTheme="minorEastAsia"/>
          <w:lang w:val="x-none"/>
        </w:rPr>
        <w:t>recognize the beam quality without configuring/triggering frequent beam reporting.</w:t>
      </w:r>
    </w:p>
    <w:p w14:paraId="104E5BAC" w14:textId="06054433" w:rsidR="009D1EE1" w:rsidRDefault="004A2A1E" w:rsidP="00E410EC">
      <w:pPr>
        <w:jc w:val="both"/>
        <w:rPr>
          <w:rFonts w:eastAsiaTheme="minorEastAsia"/>
          <w:lang w:val="x-none"/>
        </w:rPr>
      </w:pPr>
      <w:r>
        <w:rPr>
          <w:rFonts w:eastAsiaTheme="minorEastAsia"/>
          <w:lang w:val="x-none"/>
        </w:rPr>
        <w:t xml:space="preserve">In addition to UE initiated beam reporting, UE initiated beam switching </w:t>
      </w:r>
      <w:r w:rsidR="00CE6D6C">
        <w:rPr>
          <w:rFonts w:eastAsiaTheme="minorEastAsia"/>
          <w:lang w:val="x-none"/>
        </w:rPr>
        <w:t xml:space="preserve">is </w:t>
      </w:r>
      <w:r w:rsidR="007E46AB">
        <w:rPr>
          <w:rFonts w:eastAsiaTheme="minorEastAsia"/>
          <w:lang w:val="x-none"/>
        </w:rPr>
        <w:t>also beneficial.</w:t>
      </w:r>
      <w:r w:rsidR="00B724C3">
        <w:rPr>
          <w:rFonts w:eastAsiaTheme="minorEastAsia"/>
          <w:lang w:val="x-none"/>
        </w:rPr>
        <w:t xml:space="preserve"> In existing beam management procedure, </w:t>
      </w:r>
      <w:r w:rsidR="00F43546">
        <w:rPr>
          <w:rFonts w:eastAsiaTheme="minorEastAsia"/>
          <w:lang w:val="x-none"/>
        </w:rPr>
        <w:t xml:space="preserve">after receiving </w:t>
      </w:r>
      <w:r w:rsidR="00073F65">
        <w:rPr>
          <w:rFonts w:eastAsiaTheme="minorEastAsia"/>
          <w:lang w:val="x-none"/>
        </w:rPr>
        <w:t>beam reporting from UE, NW</w:t>
      </w:r>
      <w:r w:rsidR="008825B7">
        <w:rPr>
          <w:rFonts w:eastAsiaTheme="minorEastAsia"/>
          <w:lang w:val="x-none"/>
        </w:rPr>
        <w:t xml:space="preserve"> </w:t>
      </w:r>
      <w:r w:rsidR="00362228">
        <w:rPr>
          <w:rFonts w:eastAsiaTheme="minorEastAsia"/>
          <w:lang w:val="x-none"/>
        </w:rPr>
        <w:t xml:space="preserve">updates </w:t>
      </w:r>
      <w:r w:rsidR="004C1F49">
        <w:rPr>
          <w:rFonts w:eastAsiaTheme="minorEastAsia"/>
          <w:lang w:val="x-none"/>
        </w:rPr>
        <w:t>TCI states</w:t>
      </w:r>
      <w:r w:rsidR="00362228">
        <w:rPr>
          <w:rFonts w:eastAsiaTheme="minorEastAsia"/>
          <w:lang w:val="x-none"/>
        </w:rPr>
        <w:t xml:space="preserve"> activation</w:t>
      </w:r>
      <w:r w:rsidR="004C1F49">
        <w:rPr>
          <w:rFonts w:eastAsiaTheme="minorEastAsia"/>
          <w:lang w:val="x-none"/>
        </w:rPr>
        <w:t xml:space="preserve"> by MAC CE command</w:t>
      </w:r>
      <w:r w:rsidR="00F43546">
        <w:rPr>
          <w:rFonts w:eastAsiaTheme="minorEastAsia"/>
          <w:lang w:val="x-none"/>
        </w:rPr>
        <w:t xml:space="preserve"> and/or indicates TCI state by DCI</w:t>
      </w:r>
      <w:r w:rsidR="004C1F49">
        <w:rPr>
          <w:rFonts w:eastAsiaTheme="minorEastAsia"/>
          <w:lang w:val="x-none"/>
        </w:rPr>
        <w:t>, which causes latency of beam switching</w:t>
      </w:r>
      <w:r w:rsidR="00EF18D8">
        <w:rPr>
          <w:rFonts w:eastAsiaTheme="minorEastAsia"/>
          <w:lang w:val="x-none"/>
        </w:rPr>
        <w:t xml:space="preserve"> as well as signaling overhead</w:t>
      </w:r>
      <w:r w:rsidR="004C1F49">
        <w:rPr>
          <w:rFonts w:eastAsiaTheme="minorEastAsia"/>
          <w:lang w:val="x-none"/>
        </w:rPr>
        <w:t xml:space="preserve">. </w:t>
      </w:r>
      <w:r w:rsidR="00A24B2B">
        <w:rPr>
          <w:rFonts w:eastAsiaTheme="minorEastAsia"/>
          <w:lang w:val="x-none"/>
        </w:rPr>
        <w:t xml:space="preserve">With UE initiated beam switching, </w:t>
      </w:r>
      <w:r w:rsidR="00E60AA7">
        <w:rPr>
          <w:rFonts w:eastAsiaTheme="minorEastAsia"/>
          <w:lang w:val="x-none"/>
        </w:rPr>
        <w:t xml:space="preserve">after beam reporting, </w:t>
      </w:r>
      <w:r w:rsidR="00A24B2B">
        <w:rPr>
          <w:rFonts w:eastAsiaTheme="minorEastAsia"/>
          <w:lang w:val="x-none"/>
        </w:rPr>
        <w:t xml:space="preserve">UE </w:t>
      </w:r>
      <w:r w:rsidR="00E60AA7">
        <w:rPr>
          <w:rFonts w:eastAsiaTheme="minorEastAsia"/>
          <w:lang w:val="x-none"/>
        </w:rPr>
        <w:t xml:space="preserve">can </w:t>
      </w:r>
      <w:r w:rsidR="00A24B2B">
        <w:rPr>
          <w:rFonts w:eastAsiaTheme="minorEastAsia"/>
          <w:lang w:val="x-none"/>
        </w:rPr>
        <w:t xml:space="preserve">switch to </w:t>
      </w:r>
      <w:r w:rsidR="00A83AF1">
        <w:rPr>
          <w:rFonts w:eastAsiaTheme="minorEastAsia"/>
          <w:lang w:val="x-none"/>
        </w:rPr>
        <w:t xml:space="preserve">the </w:t>
      </w:r>
      <w:r w:rsidR="002D7EF1">
        <w:rPr>
          <w:rFonts w:eastAsiaTheme="minorEastAsia"/>
          <w:lang w:val="x-none"/>
        </w:rPr>
        <w:t xml:space="preserve">reported </w:t>
      </w:r>
      <w:r w:rsidR="00A83AF1">
        <w:rPr>
          <w:rFonts w:eastAsiaTheme="minorEastAsia"/>
          <w:lang w:val="x-none"/>
        </w:rPr>
        <w:t xml:space="preserve">best </w:t>
      </w:r>
      <w:r w:rsidR="00E60AA7">
        <w:rPr>
          <w:rFonts w:eastAsiaTheme="minorEastAsia"/>
          <w:lang w:val="x-none"/>
        </w:rPr>
        <w:t xml:space="preserve">beam </w:t>
      </w:r>
      <w:r w:rsidR="00904712">
        <w:rPr>
          <w:rFonts w:eastAsiaTheme="minorEastAsia"/>
          <w:lang w:val="x-none"/>
        </w:rPr>
        <w:t xml:space="preserve">without addition </w:t>
      </w:r>
      <w:r w:rsidR="00E60AA7">
        <w:rPr>
          <w:rFonts w:eastAsiaTheme="minorEastAsia"/>
          <w:lang w:val="x-none"/>
        </w:rPr>
        <w:t>TCI state activation/</w:t>
      </w:r>
      <w:r w:rsidR="00904712">
        <w:rPr>
          <w:rFonts w:eastAsiaTheme="minorEastAsia"/>
          <w:lang w:val="x-none"/>
        </w:rPr>
        <w:t>indication from network.</w:t>
      </w:r>
      <w:r w:rsidR="007444E8">
        <w:rPr>
          <w:rFonts w:eastAsiaTheme="minorEastAsia"/>
          <w:lang w:val="x-none"/>
        </w:rPr>
        <w:t xml:space="preserve"> </w:t>
      </w:r>
      <w:r w:rsidR="00425BF5">
        <w:rPr>
          <w:rFonts w:eastAsiaTheme="minorEastAsia"/>
          <w:lang w:val="x-none"/>
        </w:rPr>
        <w:t>Such enhancement can be applied to both S-TRP and M-TRP scenarios.</w:t>
      </w:r>
    </w:p>
    <w:p w14:paraId="0CC51128" w14:textId="77777777" w:rsidR="00720C17" w:rsidRDefault="00720C17" w:rsidP="00720C17">
      <w:pPr>
        <w:spacing w:before="0" w:after="0"/>
        <w:jc w:val="both"/>
        <w:rPr>
          <w:rFonts w:eastAsiaTheme="minorEastAsia"/>
          <w:b/>
          <w:bCs/>
          <w:sz w:val="22"/>
          <w:szCs w:val="22"/>
        </w:rPr>
      </w:pPr>
    </w:p>
    <w:p w14:paraId="238BFECA" w14:textId="6A6E62B0" w:rsidR="00720C17" w:rsidRPr="0093061C" w:rsidRDefault="00720C17" w:rsidP="00720C17">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w:t>
      </w:r>
      <w:r>
        <w:rPr>
          <w:rFonts w:eastAsiaTheme="minorEastAsia"/>
          <w:b/>
          <w:bCs/>
          <w:sz w:val="22"/>
          <w:szCs w:val="22"/>
        </w:rPr>
        <w:t>6</w:t>
      </w:r>
    </w:p>
    <w:p w14:paraId="4CBA4D9E" w14:textId="4E1CA7F3" w:rsidR="00720C17" w:rsidRPr="00154177" w:rsidRDefault="00720C17" w:rsidP="00720C17">
      <w:pPr>
        <w:pStyle w:val="af"/>
        <w:numPr>
          <w:ilvl w:val="0"/>
          <w:numId w:val="64"/>
        </w:numPr>
        <w:spacing w:before="0" w:after="0"/>
        <w:ind w:firstLineChars="0"/>
        <w:jc w:val="both"/>
        <w:rPr>
          <w:rFonts w:eastAsiaTheme="minorEastAsia"/>
          <w:sz w:val="22"/>
          <w:szCs w:val="22"/>
        </w:rPr>
      </w:pPr>
      <w:r>
        <w:rPr>
          <w:rFonts w:ascii="Times" w:eastAsiaTheme="minorEastAsia" w:hAnsi="Times" w:cs="Times"/>
          <w:b/>
          <w:bCs/>
          <w:sz w:val="22"/>
          <w:szCs w:val="22"/>
        </w:rPr>
        <w:t xml:space="preserve">Support UE initiated </w:t>
      </w:r>
      <w:r w:rsidR="00CC5BF3">
        <w:rPr>
          <w:rFonts w:ascii="Times" w:eastAsiaTheme="minorEastAsia" w:hAnsi="Times" w:cs="Times"/>
          <w:b/>
          <w:bCs/>
          <w:sz w:val="22"/>
          <w:szCs w:val="22"/>
        </w:rPr>
        <w:t xml:space="preserve">L1 </w:t>
      </w:r>
      <w:r>
        <w:rPr>
          <w:rFonts w:ascii="Times" w:eastAsiaTheme="minorEastAsia" w:hAnsi="Times" w:cs="Times"/>
          <w:b/>
          <w:bCs/>
          <w:sz w:val="22"/>
          <w:szCs w:val="22"/>
        </w:rPr>
        <w:t>beam</w:t>
      </w:r>
      <w:r w:rsidR="00CC5BF3">
        <w:rPr>
          <w:rFonts w:ascii="Times" w:eastAsiaTheme="minorEastAsia" w:hAnsi="Times" w:cs="Times"/>
          <w:b/>
          <w:bCs/>
          <w:sz w:val="22"/>
          <w:szCs w:val="22"/>
        </w:rPr>
        <w:t xml:space="preserve"> </w:t>
      </w:r>
      <w:r>
        <w:rPr>
          <w:rFonts w:ascii="Times" w:eastAsiaTheme="minorEastAsia" w:hAnsi="Times" w:cs="Times"/>
          <w:b/>
          <w:bCs/>
          <w:sz w:val="22"/>
          <w:szCs w:val="22"/>
        </w:rPr>
        <w:t>reporting</w:t>
      </w:r>
      <w:r w:rsidR="002D7EF1">
        <w:rPr>
          <w:rFonts w:ascii="Times" w:eastAsiaTheme="minorEastAsia" w:hAnsi="Times" w:cs="Times"/>
          <w:b/>
          <w:bCs/>
          <w:sz w:val="22"/>
          <w:szCs w:val="22"/>
        </w:rPr>
        <w:t>/</w:t>
      </w:r>
      <w:r>
        <w:rPr>
          <w:rFonts w:ascii="Times" w:eastAsiaTheme="minorEastAsia" w:hAnsi="Times" w:cs="Times"/>
          <w:b/>
          <w:bCs/>
          <w:sz w:val="22"/>
          <w:szCs w:val="22"/>
        </w:rPr>
        <w:t>switching</w:t>
      </w:r>
      <w:r w:rsidR="00E33D44">
        <w:rPr>
          <w:rFonts w:ascii="Times" w:eastAsiaTheme="minorEastAsia" w:hAnsi="Times" w:cs="Times"/>
          <w:b/>
          <w:bCs/>
          <w:sz w:val="22"/>
          <w:szCs w:val="22"/>
        </w:rPr>
        <w:t xml:space="preserve">, </w:t>
      </w:r>
      <w:r w:rsidR="00E33D44" w:rsidRPr="00E33D44">
        <w:rPr>
          <w:rFonts w:ascii="Times" w:eastAsiaTheme="minorEastAsia" w:hAnsi="Times" w:cs="Times"/>
          <w:b/>
          <w:bCs/>
          <w:sz w:val="22"/>
          <w:szCs w:val="22"/>
        </w:rPr>
        <w:t>for both S-TRP and M-TRP</w:t>
      </w:r>
      <w:r>
        <w:rPr>
          <w:rFonts w:ascii="Times" w:eastAsiaTheme="minorEastAsia" w:hAnsi="Times" w:cs="Times"/>
          <w:b/>
          <w:bCs/>
          <w:sz w:val="22"/>
          <w:szCs w:val="22"/>
        </w:rPr>
        <w:t>.</w:t>
      </w:r>
    </w:p>
    <w:p w14:paraId="68B0E97F" w14:textId="77777777" w:rsidR="00C1753C" w:rsidRPr="009F3783" w:rsidRDefault="00C1753C" w:rsidP="00E410EC">
      <w:pPr>
        <w:jc w:val="both"/>
        <w:rPr>
          <w:rFonts w:eastAsiaTheme="minorEastAsia"/>
          <w:lang w:val="x-none"/>
        </w:rPr>
      </w:pPr>
    </w:p>
    <w:p w14:paraId="68E494F5" w14:textId="0097138B" w:rsidR="007C23DD" w:rsidRDefault="007C23DD" w:rsidP="004D7ABD">
      <w:pPr>
        <w:pStyle w:val="20"/>
        <w:numPr>
          <w:ilvl w:val="1"/>
          <w:numId w:val="58"/>
        </w:numPr>
        <w:spacing w:before="240" w:after="120"/>
        <w:rPr>
          <w:lang w:eastAsia="ja-JP"/>
        </w:rPr>
      </w:pPr>
      <w:r>
        <w:rPr>
          <w:lang w:eastAsia="ja-JP"/>
        </w:rPr>
        <w:t xml:space="preserve">Enhancements </w:t>
      </w:r>
      <w:r w:rsidR="00AB6540">
        <w:rPr>
          <w:lang w:eastAsia="ja-JP"/>
        </w:rPr>
        <w:t>on</w:t>
      </w:r>
      <w:r>
        <w:rPr>
          <w:lang w:eastAsia="ja-JP"/>
        </w:rPr>
        <w:t xml:space="preserve"> CSI</w:t>
      </w:r>
    </w:p>
    <w:p w14:paraId="4C836B84" w14:textId="5DC0A4E1" w:rsidR="00041E95" w:rsidRDefault="00041E95" w:rsidP="00041E95">
      <w:pPr>
        <w:jc w:val="both"/>
        <w:rPr>
          <w:rFonts w:eastAsiaTheme="minorEastAsia"/>
          <w:sz w:val="22"/>
          <w:szCs w:val="22"/>
          <w:lang w:val="x-none"/>
        </w:rPr>
      </w:pPr>
      <w:r w:rsidRPr="001B69D9">
        <w:rPr>
          <w:rFonts w:eastAsiaTheme="minorEastAsia"/>
          <w:sz w:val="22"/>
          <w:szCs w:val="22"/>
          <w:lang w:val="x-none"/>
        </w:rPr>
        <w:t>In FR2</w:t>
      </w:r>
      <w:r>
        <w:rPr>
          <w:rFonts w:eastAsiaTheme="minorEastAsia"/>
          <w:sz w:val="22"/>
          <w:szCs w:val="22"/>
          <w:lang w:val="x-none"/>
        </w:rPr>
        <w:t xml:space="preserve"> hotspot scenarios, such as the indoor hotspot scenario, joint transmission of multiple TRPs can be exploited for user throughput enhancement with joint CSI report for multiple TRPs. Different from the FR1 </w:t>
      </w:r>
      <w:proofErr w:type="spellStart"/>
      <w:r w:rsidRPr="001B69D9">
        <w:rPr>
          <w:rFonts w:eastAsiaTheme="minorEastAsia"/>
          <w:sz w:val="22"/>
          <w:szCs w:val="22"/>
          <w:lang w:val="x-none"/>
        </w:rPr>
        <w:t>mTRP</w:t>
      </w:r>
      <w:proofErr w:type="spellEnd"/>
      <w:r w:rsidRPr="001B69D9">
        <w:rPr>
          <w:rFonts w:eastAsiaTheme="minorEastAsia"/>
          <w:sz w:val="22"/>
          <w:szCs w:val="22"/>
          <w:lang w:val="x-none"/>
        </w:rPr>
        <w:t xml:space="preserve"> </w:t>
      </w:r>
      <w:r>
        <w:rPr>
          <w:rFonts w:eastAsiaTheme="minorEastAsia"/>
          <w:sz w:val="22"/>
          <w:szCs w:val="22"/>
          <w:lang w:val="x-none"/>
        </w:rPr>
        <w:t>NCJT/CJT</w:t>
      </w:r>
      <w:r w:rsidRPr="001B69D9">
        <w:rPr>
          <w:rFonts w:eastAsiaTheme="minorEastAsia"/>
          <w:sz w:val="22"/>
          <w:szCs w:val="22"/>
          <w:lang w:val="x-none"/>
        </w:rPr>
        <w:t xml:space="preserve"> discussed in </w:t>
      </w:r>
      <w:r>
        <w:rPr>
          <w:rFonts w:eastAsiaTheme="minorEastAsia"/>
          <w:sz w:val="22"/>
          <w:szCs w:val="22"/>
          <w:lang w:val="x-none"/>
        </w:rPr>
        <w:t>Rel-17/</w:t>
      </w:r>
      <w:r w:rsidRPr="001B69D9">
        <w:rPr>
          <w:rFonts w:eastAsiaTheme="minorEastAsia"/>
          <w:sz w:val="22"/>
          <w:szCs w:val="22"/>
          <w:lang w:val="x-none"/>
        </w:rPr>
        <w:t>Rel-18</w:t>
      </w:r>
      <w:r>
        <w:rPr>
          <w:rFonts w:eastAsiaTheme="minorEastAsia"/>
          <w:sz w:val="22"/>
          <w:szCs w:val="22"/>
          <w:lang w:val="x-none"/>
        </w:rPr>
        <w:t xml:space="preserve">, </w:t>
      </w:r>
      <w:r w:rsidRPr="002F45ED">
        <w:rPr>
          <w:rFonts w:eastAsiaTheme="minorEastAsia"/>
          <w:sz w:val="22"/>
          <w:szCs w:val="22"/>
          <w:lang w:val="x-none"/>
        </w:rPr>
        <w:t>FR2 hotspot scenarios</w:t>
      </w:r>
      <w:r>
        <w:rPr>
          <w:rFonts w:eastAsiaTheme="minorEastAsia"/>
          <w:sz w:val="22"/>
          <w:szCs w:val="22"/>
          <w:lang w:val="x-none"/>
        </w:rPr>
        <w:t xml:space="preserve"> are expected to be strong line-of-sight (</w:t>
      </w:r>
      <w:proofErr w:type="spellStart"/>
      <w:r>
        <w:rPr>
          <w:rFonts w:eastAsiaTheme="minorEastAsia"/>
          <w:sz w:val="22"/>
          <w:szCs w:val="22"/>
          <w:lang w:val="x-none"/>
        </w:rPr>
        <w:t>LoS</w:t>
      </w:r>
      <w:proofErr w:type="spellEnd"/>
      <w:r>
        <w:rPr>
          <w:rFonts w:eastAsiaTheme="minorEastAsia"/>
          <w:sz w:val="22"/>
          <w:szCs w:val="22"/>
          <w:lang w:val="x-none"/>
        </w:rPr>
        <w:t xml:space="preserve">), which facilitates </w:t>
      </w:r>
      <w:proofErr w:type="spellStart"/>
      <w:r>
        <w:rPr>
          <w:rFonts w:eastAsiaTheme="minorEastAsia"/>
          <w:sz w:val="22"/>
          <w:szCs w:val="22"/>
          <w:lang w:val="x-none"/>
        </w:rPr>
        <w:t>mTRP</w:t>
      </w:r>
      <w:proofErr w:type="spellEnd"/>
      <w:r>
        <w:rPr>
          <w:rFonts w:eastAsiaTheme="minorEastAsia"/>
          <w:sz w:val="22"/>
          <w:szCs w:val="22"/>
          <w:lang w:val="x-none"/>
        </w:rPr>
        <w:t xml:space="preserve"> joint transmission, especially coherent joint transmission from the following aspects. Firstly, the </w:t>
      </w:r>
      <w:proofErr w:type="spellStart"/>
      <w:r>
        <w:rPr>
          <w:rFonts w:eastAsiaTheme="minorEastAsia"/>
          <w:sz w:val="22"/>
          <w:szCs w:val="22"/>
          <w:lang w:val="x-none"/>
        </w:rPr>
        <w:t>LoS</w:t>
      </w:r>
      <w:proofErr w:type="spellEnd"/>
      <w:r>
        <w:rPr>
          <w:rFonts w:eastAsiaTheme="minorEastAsia"/>
          <w:sz w:val="22"/>
          <w:szCs w:val="22"/>
          <w:lang w:val="x-none"/>
        </w:rPr>
        <w:t xml:space="preserve">-dominant channel simplifies both spatial and frequency domain characterization and potentially reduces the required CSI feedback overhead. </w:t>
      </w:r>
      <w:r>
        <w:rPr>
          <w:rFonts w:eastAsiaTheme="minorEastAsia" w:hint="eastAsia"/>
          <w:sz w:val="22"/>
          <w:szCs w:val="22"/>
          <w:lang w:val="x-none"/>
        </w:rPr>
        <w:t>In</w:t>
      </w:r>
      <w:r>
        <w:rPr>
          <w:rFonts w:eastAsiaTheme="minorEastAsia"/>
          <w:sz w:val="22"/>
          <w:szCs w:val="22"/>
          <w:lang w:val="x-none"/>
        </w:rPr>
        <w:t xml:space="preserve"> other words, consideration based on Type I CSI could be sufficient. Secondly, the </w:t>
      </w:r>
      <w:r>
        <w:rPr>
          <w:rFonts w:eastAsiaTheme="minorEastAsia" w:hint="eastAsia"/>
          <w:sz w:val="22"/>
          <w:szCs w:val="22"/>
          <w:lang w:val="x-none"/>
        </w:rPr>
        <w:t>relative</w:t>
      </w:r>
      <w:r>
        <w:rPr>
          <w:rFonts w:eastAsiaTheme="minorEastAsia"/>
          <w:sz w:val="22"/>
          <w:szCs w:val="22"/>
          <w:lang w:val="x-none"/>
        </w:rPr>
        <w:t xml:space="preserve"> dense deployment of distributed TRPs, e.g., inter-TRP distance in the order of a few meters, yields spatially consistent large-scale channel characteristics such as pathloss to a UE. This could be helpful for MIMO spatial multiplexing and improve the user throughput. </w:t>
      </w:r>
    </w:p>
    <w:p w14:paraId="68C08D4E" w14:textId="44A22A85" w:rsidR="00041E95" w:rsidRPr="00046A82" w:rsidRDefault="00041E95" w:rsidP="00041E95">
      <w:pPr>
        <w:jc w:val="both"/>
        <w:rPr>
          <w:rFonts w:eastAsiaTheme="minorEastAsia"/>
          <w:sz w:val="22"/>
          <w:szCs w:val="22"/>
          <w:lang w:val="x-none"/>
        </w:rPr>
      </w:pPr>
      <w:r>
        <w:rPr>
          <w:rFonts w:eastAsiaTheme="minorEastAsia"/>
          <w:sz w:val="22"/>
          <w:szCs w:val="22"/>
          <w:lang w:val="x-none"/>
        </w:rPr>
        <w:t xml:space="preserve">Numerical simulations are performed to demonstrate the performance of FR2 </w:t>
      </w:r>
      <w:proofErr w:type="spellStart"/>
      <w:r>
        <w:rPr>
          <w:rFonts w:eastAsiaTheme="minorEastAsia"/>
          <w:sz w:val="22"/>
          <w:szCs w:val="22"/>
          <w:lang w:val="x-none"/>
        </w:rPr>
        <w:t>mTRP</w:t>
      </w:r>
      <w:proofErr w:type="spellEnd"/>
      <w:r>
        <w:rPr>
          <w:rFonts w:eastAsiaTheme="minorEastAsia"/>
          <w:sz w:val="22"/>
          <w:szCs w:val="22"/>
          <w:lang w:val="x-none"/>
        </w:rPr>
        <w:t xml:space="preserve"> CJT transmission. A </w:t>
      </w:r>
      <w:proofErr w:type="spellStart"/>
      <w:r>
        <w:rPr>
          <w:rFonts w:eastAsiaTheme="minorEastAsia"/>
          <w:sz w:val="22"/>
          <w:szCs w:val="22"/>
          <w:lang w:val="x-none"/>
        </w:rPr>
        <w:t>LoS</w:t>
      </w:r>
      <w:proofErr w:type="spellEnd"/>
      <w:r>
        <w:rPr>
          <w:rFonts w:eastAsiaTheme="minorEastAsia"/>
          <w:sz w:val="22"/>
          <w:szCs w:val="22"/>
          <w:lang w:val="x-none"/>
        </w:rPr>
        <w:t xml:space="preserve"> </w:t>
      </w:r>
      <w:proofErr w:type="spellStart"/>
      <w:r>
        <w:rPr>
          <w:rFonts w:eastAsiaTheme="minorEastAsia"/>
          <w:sz w:val="22"/>
          <w:szCs w:val="22"/>
          <w:lang w:val="x-none"/>
        </w:rPr>
        <w:t>InF</w:t>
      </w:r>
      <w:proofErr w:type="spellEnd"/>
      <w:r>
        <w:rPr>
          <w:rFonts w:eastAsiaTheme="minorEastAsia"/>
          <w:sz w:val="22"/>
          <w:szCs w:val="22"/>
          <w:lang w:val="x-none"/>
        </w:rPr>
        <w:t xml:space="preserve"> scenario is considered where two TRPs are deployed on the ceiling to serve a randomly dropped UE on the ground. The CDL-D channel model is assumed with </w:t>
      </w:r>
      <w:proofErr w:type="spellStart"/>
      <w:r>
        <w:rPr>
          <w:rFonts w:eastAsiaTheme="minorEastAsia"/>
          <w:sz w:val="22"/>
          <w:szCs w:val="22"/>
          <w:lang w:val="x-none"/>
        </w:rPr>
        <w:t>LoS</w:t>
      </w:r>
      <w:proofErr w:type="spellEnd"/>
      <w:r>
        <w:rPr>
          <w:rFonts w:eastAsiaTheme="minorEastAsia"/>
          <w:sz w:val="22"/>
          <w:szCs w:val="22"/>
          <w:lang w:val="x-none"/>
        </w:rPr>
        <w:t xml:space="preserve"> angles being translated according to the procedure </w:t>
      </w:r>
      <w:r w:rsidRPr="00DB7BE8">
        <w:rPr>
          <w:rFonts w:eastAsiaTheme="minorEastAsia"/>
          <w:sz w:val="22"/>
          <w:szCs w:val="22"/>
          <w:lang w:val="x-none"/>
        </w:rPr>
        <w:t xml:space="preserve">in </w:t>
      </w:r>
      <w:r w:rsidRPr="00F903F2">
        <w:rPr>
          <w:rFonts w:eastAsiaTheme="minorEastAsia"/>
          <w:sz w:val="22"/>
          <w:szCs w:val="22"/>
          <w:lang w:val="x-none"/>
        </w:rPr>
        <w:t>[2, sec. 7.7.5.1]</w:t>
      </w:r>
      <w:r w:rsidRPr="00DB7BE8">
        <w:rPr>
          <w:rFonts w:eastAsiaTheme="minorEastAsia"/>
          <w:sz w:val="22"/>
          <w:szCs w:val="22"/>
          <w:lang w:val="x-none"/>
        </w:rPr>
        <w:t>.</w:t>
      </w:r>
      <w:r>
        <w:rPr>
          <w:rFonts w:eastAsiaTheme="minorEastAsia"/>
          <w:sz w:val="22"/>
          <w:szCs w:val="22"/>
          <w:lang w:val="x-none"/>
        </w:rPr>
        <w:t xml:space="preserve"> More simulation assumptions are g</w:t>
      </w:r>
      <w:r w:rsidRPr="00DB7BE8">
        <w:rPr>
          <w:rFonts w:eastAsiaTheme="minorEastAsia"/>
          <w:sz w:val="22"/>
          <w:szCs w:val="22"/>
          <w:lang w:val="x-none"/>
        </w:rPr>
        <w:t xml:space="preserve">iven in </w:t>
      </w:r>
      <w:r w:rsidRPr="00F903F2">
        <w:rPr>
          <w:rFonts w:eastAsiaTheme="minorEastAsia"/>
          <w:sz w:val="22"/>
          <w:szCs w:val="22"/>
        </w:rPr>
        <w:t>Table A-3</w:t>
      </w:r>
      <w:r w:rsidRPr="00DB7BE8">
        <w:rPr>
          <w:rFonts w:eastAsiaTheme="minorEastAsia"/>
          <w:sz w:val="22"/>
          <w:szCs w:val="22"/>
        </w:rPr>
        <w:t xml:space="preserve"> in</w:t>
      </w:r>
      <w:r>
        <w:rPr>
          <w:rFonts w:eastAsiaTheme="minorEastAsia"/>
          <w:sz w:val="22"/>
          <w:szCs w:val="22"/>
        </w:rPr>
        <w:t xml:space="preserve"> the appendix. The average throughput is shown in </w:t>
      </w:r>
      <w:r w:rsidRPr="00AA29D5">
        <w:rPr>
          <w:rFonts w:eastAsiaTheme="minorEastAsia"/>
          <w:sz w:val="22"/>
          <w:szCs w:val="22"/>
        </w:rPr>
        <w:t xml:space="preserve">Fig. </w:t>
      </w:r>
      <w:r w:rsidR="00AA29D5" w:rsidRPr="00F903F2">
        <w:rPr>
          <w:rFonts w:eastAsiaTheme="minorEastAsia"/>
          <w:sz w:val="22"/>
          <w:szCs w:val="22"/>
        </w:rPr>
        <w:t>10</w:t>
      </w:r>
      <w:r w:rsidRPr="00AA29D5">
        <w:rPr>
          <w:rFonts w:eastAsiaTheme="minorEastAsia"/>
          <w:sz w:val="22"/>
          <w:szCs w:val="22"/>
        </w:rPr>
        <w:t>.</w:t>
      </w:r>
    </w:p>
    <w:p w14:paraId="116EB3B2" w14:textId="6108207E" w:rsidR="00AA29D5" w:rsidRDefault="00AA29D5" w:rsidP="00041E95">
      <w:pPr>
        <w:jc w:val="center"/>
        <w:rPr>
          <w:rFonts w:eastAsiaTheme="minorEastAsia"/>
          <w:sz w:val="22"/>
          <w:szCs w:val="22"/>
        </w:rPr>
      </w:pPr>
    </w:p>
    <w:p w14:paraId="0523039E" w14:textId="04782A2A" w:rsidR="00D300B0" w:rsidRDefault="00C30767" w:rsidP="00041E95">
      <w:pPr>
        <w:jc w:val="center"/>
        <w:rPr>
          <w:rFonts w:eastAsiaTheme="minorEastAsia"/>
          <w:sz w:val="22"/>
          <w:szCs w:val="22"/>
        </w:rPr>
      </w:pPr>
      <w:r>
        <w:rPr>
          <w:noProof/>
        </w:rPr>
        <w:drawing>
          <wp:inline distT="0" distB="0" distL="0" distR="0" wp14:anchorId="10F64A1A" wp14:editId="23367692">
            <wp:extent cx="3254400" cy="2440800"/>
            <wp:effectExtent l="0" t="0" r="3175" b="0"/>
            <wp:docPr id="1700242400"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242400" name=""/>
                    <pic:cNvPicPr/>
                  </pic:nvPicPr>
                  <pic:blipFill>
                    <a:blip r:embed="rId30">
                      <a:extLst>
                        <a:ext uri="{96DAC541-7B7A-43D3-8B79-37D633B846F1}">
                          <asvg:svgBlip xmlns:asvg="http://schemas.microsoft.com/office/drawing/2016/SVG/main" r:embed="rId31"/>
                        </a:ext>
                      </a:extLst>
                    </a:blip>
                    <a:stretch>
                      <a:fillRect/>
                    </a:stretch>
                  </pic:blipFill>
                  <pic:spPr>
                    <a:xfrm>
                      <a:off x="0" y="0"/>
                      <a:ext cx="3254400" cy="2440800"/>
                    </a:xfrm>
                    <a:prstGeom prst="rect">
                      <a:avLst/>
                    </a:prstGeom>
                  </pic:spPr>
                </pic:pic>
              </a:graphicData>
            </a:graphic>
          </wp:inline>
        </w:drawing>
      </w:r>
    </w:p>
    <w:p w14:paraId="32739F01" w14:textId="43F91155" w:rsidR="00041E95" w:rsidRDefault="00041E95" w:rsidP="00041E95">
      <w:pPr>
        <w:jc w:val="center"/>
        <w:rPr>
          <w:rFonts w:eastAsiaTheme="minorEastAsia"/>
          <w:sz w:val="22"/>
          <w:szCs w:val="22"/>
        </w:rPr>
      </w:pPr>
      <w:r>
        <w:rPr>
          <w:rFonts w:eastAsiaTheme="minorEastAsia" w:hint="eastAsia"/>
          <w:sz w:val="22"/>
          <w:szCs w:val="22"/>
        </w:rPr>
        <w:t>F</w:t>
      </w:r>
      <w:r>
        <w:rPr>
          <w:rFonts w:eastAsiaTheme="minorEastAsia"/>
          <w:sz w:val="22"/>
          <w:szCs w:val="22"/>
        </w:rPr>
        <w:t>ig</w:t>
      </w:r>
      <w:r w:rsidRPr="00AA29D5">
        <w:rPr>
          <w:rFonts w:eastAsiaTheme="minorEastAsia"/>
          <w:sz w:val="22"/>
          <w:szCs w:val="22"/>
        </w:rPr>
        <w:t xml:space="preserve">. </w:t>
      </w:r>
      <w:r w:rsidR="00AA29D5" w:rsidRPr="00F903F2">
        <w:rPr>
          <w:rFonts w:eastAsiaTheme="minorEastAsia"/>
          <w:sz w:val="22"/>
          <w:szCs w:val="22"/>
        </w:rPr>
        <w:t>10</w:t>
      </w:r>
      <w:r w:rsidRPr="00AA29D5">
        <w:rPr>
          <w:rFonts w:eastAsiaTheme="minorEastAsia"/>
          <w:sz w:val="22"/>
          <w:szCs w:val="22"/>
        </w:rPr>
        <w:t xml:space="preserve"> </w:t>
      </w:r>
      <w:r w:rsidR="00E43B4C">
        <w:rPr>
          <w:rFonts w:eastAsiaTheme="minorEastAsia"/>
          <w:sz w:val="22"/>
          <w:szCs w:val="22"/>
        </w:rPr>
        <w:t xml:space="preserve">Throughput performance of different </w:t>
      </w:r>
      <w:r w:rsidR="00A17138">
        <w:rPr>
          <w:rFonts w:eastAsiaTheme="minorEastAsia"/>
          <w:sz w:val="22"/>
          <w:szCs w:val="22"/>
        </w:rPr>
        <w:t>CSI schemes</w:t>
      </w:r>
      <w:r w:rsidR="000204F6">
        <w:rPr>
          <w:rFonts w:eastAsiaTheme="minorEastAsia"/>
          <w:sz w:val="22"/>
          <w:szCs w:val="22"/>
        </w:rPr>
        <w:t xml:space="preserve"> for FR2</w:t>
      </w:r>
    </w:p>
    <w:p w14:paraId="18A7A96E" w14:textId="77777777" w:rsidR="00041E95" w:rsidRDefault="00041E95" w:rsidP="00041E95">
      <w:pPr>
        <w:jc w:val="both"/>
        <w:rPr>
          <w:rFonts w:eastAsiaTheme="minorEastAsia"/>
          <w:sz w:val="22"/>
          <w:szCs w:val="22"/>
        </w:rPr>
      </w:pPr>
      <w:r>
        <w:rPr>
          <w:rFonts w:eastAsiaTheme="minorEastAsia" w:hint="eastAsia"/>
          <w:sz w:val="22"/>
          <w:szCs w:val="22"/>
        </w:rPr>
        <w:t>B</w:t>
      </w:r>
      <w:r>
        <w:rPr>
          <w:rFonts w:eastAsiaTheme="minorEastAsia"/>
          <w:sz w:val="22"/>
          <w:szCs w:val="22"/>
        </w:rPr>
        <w:t>ased on the above simulation results, the following is observed.</w:t>
      </w:r>
    </w:p>
    <w:p w14:paraId="731BA00C" w14:textId="5AE7AA2D" w:rsidR="00041E95" w:rsidRPr="0093061C" w:rsidRDefault="00041E95" w:rsidP="00041E95">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 xml:space="preserve">bservation </w:t>
      </w:r>
      <w:r w:rsidRPr="00F903F2">
        <w:rPr>
          <w:rFonts w:eastAsiaTheme="minorEastAsia"/>
          <w:b/>
          <w:bCs/>
          <w:sz w:val="22"/>
          <w:szCs w:val="22"/>
        </w:rPr>
        <w:t>6</w:t>
      </w:r>
    </w:p>
    <w:p w14:paraId="05D7EA51" w14:textId="773B7710" w:rsidR="00041E95" w:rsidRDefault="00041E95" w:rsidP="00041E95">
      <w:pPr>
        <w:pStyle w:val="af"/>
        <w:numPr>
          <w:ilvl w:val="0"/>
          <w:numId w:val="64"/>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Joint CSI report based on Type I codebook enhancement for </w:t>
      </w:r>
      <w:proofErr w:type="spellStart"/>
      <w:r>
        <w:rPr>
          <w:rFonts w:ascii="Times" w:eastAsiaTheme="minorEastAsia" w:hAnsi="Times" w:cs="Times" w:hint="eastAsia"/>
          <w:b/>
          <w:bCs/>
          <w:sz w:val="22"/>
          <w:szCs w:val="22"/>
        </w:rPr>
        <w:t>m</w:t>
      </w:r>
      <w:r>
        <w:rPr>
          <w:rFonts w:ascii="Times" w:eastAsiaTheme="minorEastAsia" w:hAnsi="Times" w:cs="Times"/>
          <w:b/>
          <w:bCs/>
          <w:sz w:val="22"/>
          <w:szCs w:val="22"/>
        </w:rPr>
        <w:t>TRP</w:t>
      </w:r>
      <w:proofErr w:type="spellEnd"/>
      <w:r>
        <w:rPr>
          <w:rFonts w:ascii="Times" w:eastAsiaTheme="minorEastAsia" w:hAnsi="Times" w:cs="Times"/>
          <w:b/>
          <w:bCs/>
          <w:sz w:val="22"/>
          <w:szCs w:val="22"/>
        </w:rPr>
        <w:t xml:space="preserve"> CJT improves the average throughput by </w:t>
      </w:r>
      <w:r w:rsidR="00D57B3B" w:rsidRPr="00D57B3B">
        <w:rPr>
          <w:rFonts w:ascii="Times" w:eastAsiaTheme="minorEastAsia" w:hAnsi="Times" w:cs="Times"/>
          <w:b/>
          <w:bCs/>
          <w:sz w:val="22"/>
          <w:szCs w:val="22"/>
        </w:rPr>
        <w:t xml:space="preserve">17.8% and 6.5% compared to Type I-MP </w:t>
      </w:r>
      <w:r w:rsidR="00967B20">
        <w:rPr>
          <w:rFonts w:ascii="Times" w:eastAsiaTheme="minorEastAsia" w:hAnsi="Times" w:cs="Times"/>
          <w:b/>
          <w:bCs/>
          <w:sz w:val="22"/>
          <w:szCs w:val="22"/>
        </w:rPr>
        <w:t xml:space="preserve">CSI </w:t>
      </w:r>
      <w:r w:rsidR="00D57B3B" w:rsidRPr="00D57B3B">
        <w:rPr>
          <w:rFonts w:ascii="Times" w:eastAsiaTheme="minorEastAsia" w:hAnsi="Times" w:cs="Times"/>
          <w:b/>
          <w:bCs/>
          <w:sz w:val="22"/>
          <w:szCs w:val="22"/>
        </w:rPr>
        <w:t>and Type I NCJT</w:t>
      </w:r>
      <w:r w:rsidR="00967B20">
        <w:rPr>
          <w:rFonts w:ascii="Times" w:eastAsiaTheme="minorEastAsia" w:hAnsi="Times" w:cs="Times"/>
          <w:b/>
          <w:bCs/>
          <w:sz w:val="22"/>
          <w:szCs w:val="22"/>
        </w:rPr>
        <w:t xml:space="preserve"> CSI</w:t>
      </w:r>
      <w:r w:rsidR="00D57B3B" w:rsidRPr="00D57B3B">
        <w:rPr>
          <w:rFonts w:ascii="Times" w:eastAsiaTheme="minorEastAsia" w:hAnsi="Times" w:cs="Times"/>
          <w:b/>
          <w:bCs/>
          <w:sz w:val="22"/>
          <w:szCs w:val="22"/>
        </w:rPr>
        <w:t>, respectively</w:t>
      </w:r>
      <w:r>
        <w:rPr>
          <w:rFonts w:ascii="Times" w:eastAsiaTheme="minorEastAsia" w:hAnsi="Times" w:cs="Times"/>
          <w:b/>
          <w:bCs/>
          <w:sz w:val="22"/>
          <w:szCs w:val="22"/>
        </w:rPr>
        <w:t>.</w:t>
      </w:r>
    </w:p>
    <w:p w14:paraId="4744E5F0" w14:textId="77777777" w:rsidR="00041E95" w:rsidRDefault="00041E95" w:rsidP="00041E95">
      <w:pPr>
        <w:spacing w:before="0" w:after="0"/>
        <w:jc w:val="both"/>
        <w:rPr>
          <w:rFonts w:eastAsiaTheme="minorEastAsia"/>
          <w:b/>
          <w:bCs/>
          <w:sz w:val="22"/>
          <w:szCs w:val="22"/>
        </w:rPr>
      </w:pPr>
    </w:p>
    <w:p w14:paraId="39361116" w14:textId="77777777" w:rsidR="00041E95" w:rsidRPr="00BF7D76" w:rsidRDefault="00041E95" w:rsidP="00041E95">
      <w:pPr>
        <w:spacing w:before="0" w:after="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simulation results demonstrate the validity of joint CSI report based on Type I codebook </w:t>
      </w:r>
      <w:r w:rsidRPr="0097563B">
        <w:rPr>
          <w:rFonts w:eastAsiaTheme="minorEastAsia"/>
          <w:sz w:val="22"/>
          <w:szCs w:val="22"/>
        </w:rPr>
        <w:t>enhancement</w:t>
      </w:r>
      <w:r>
        <w:rPr>
          <w:rFonts w:eastAsiaTheme="minorEastAsia"/>
          <w:sz w:val="22"/>
          <w:szCs w:val="22"/>
        </w:rPr>
        <w:t xml:space="preserve"> for FR2 </w:t>
      </w:r>
      <w:proofErr w:type="spellStart"/>
      <w:r>
        <w:rPr>
          <w:rFonts w:eastAsiaTheme="minorEastAsia"/>
          <w:sz w:val="22"/>
          <w:szCs w:val="22"/>
        </w:rPr>
        <w:t>mTRP</w:t>
      </w:r>
      <w:proofErr w:type="spellEnd"/>
      <w:r>
        <w:rPr>
          <w:rFonts w:eastAsiaTheme="minorEastAsia"/>
          <w:sz w:val="22"/>
          <w:szCs w:val="22"/>
        </w:rPr>
        <w:t xml:space="preserve"> CJT. Thanks to the simplicity of Type I codebook itself, i.e., only a single SD beam per TRP is reported, joint CSI report of multiple TRPs would not significantly increase the feedback overhead and the UE complexity. Based on the above observations, we propose to study CSI enhancements for FR2 </w:t>
      </w:r>
      <w:proofErr w:type="spellStart"/>
      <w:r>
        <w:rPr>
          <w:rFonts w:eastAsiaTheme="minorEastAsia"/>
          <w:sz w:val="22"/>
          <w:szCs w:val="22"/>
        </w:rPr>
        <w:t>mTRP</w:t>
      </w:r>
      <w:proofErr w:type="spellEnd"/>
      <w:r>
        <w:rPr>
          <w:rFonts w:eastAsiaTheme="minorEastAsia"/>
          <w:sz w:val="22"/>
          <w:szCs w:val="22"/>
        </w:rPr>
        <w:t xml:space="preserve"> CJT, especially based on Type I codebook.</w:t>
      </w:r>
    </w:p>
    <w:p w14:paraId="6A3A5E38" w14:textId="77777777" w:rsidR="00041E95" w:rsidRPr="00731610" w:rsidRDefault="00041E95" w:rsidP="00041E95">
      <w:pPr>
        <w:spacing w:before="0" w:after="0"/>
        <w:jc w:val="both"/>
        <w:rPr>
          <w:rFonts w:eastAsiaTheme="minorEastAsia"/>
          <w:b/>
          <w:bCs/>
          <w:sz w:val="22"/>
          <w:szCs w:val="22"/>
        </w:rPr>
      </w:pPr>
    </w:p>
    <w:p w14:paraId="5C3D7364" w14:textId="54B27515" w:rsidR="00041E95" w:rsidRDefault="00041E95" w:rsidP="00041E95">
      <w:pPr>
        <w:spacing w:before="0" w:after="0"/>
        <w:jc w:val="both"/>
        <w:rPr>
          <w:rFonts w:eastAsiaTheme="minorEastAsia"/>
          <w:b/>
          <w:bCs/>
          <w:sz w:val="22"/>
          <w:szCs w:val="22"/>
        </w:rPr>
      </w:pPr>
      <w:r>
        <w:rPr>
          <w:rFonts w:eastAsiaTheme="minorEastAsia"/>
          <w:b/>
          <w:bCs/>
          <w:sz w:val="22"/>
          <w:szCs w:val="22"/>
        </w:rPr>
        <w:t>Proposal</w:t>
      </w:r>
      <w:r w:rsidRPr="0093061C">
        <w:rPr>
          <w:rFonts w:eastAsiaTheme="minorEastAsia"/>
          <w:b/>
          <w:bCs/>
          <w:sz w:val="22"/>
          <w:szCs w:val="22"/>
        </w:rPr>
        <w:t xml:space="preserve"> </w:t>
      </w:r>
      <w:r>
        <w:rPr>
          <w:rFonts w:eastAsiaTheme="minorEastAsia"/>
          <w:b/>
          <w:bCs/>
          <w:sz w:val="22"/>
          <w:szCs w:val="22"/>
        </w:rPr>
        <w:t>7</w:t>
      </w:r>
    </w:p>
    <w:p w14:paraId="3C80B67E" w14:textId="1A442163" w:rsidR="00041E95" w:rsidRPr="002A04B6" w:rsidRDefault="00041E95" w:rsidP="00041E95">
      <w:pPr>
        <w:pStyle w:val="af"/>
        <w:numPr>
          <w:ilvl w:val="0"/>
          <w:numId w:val="64"/>
        </w:numPr>
        <w:spacing w:before="0" w:after="0"/>
        <w:ind w:firstLineChars="0"/>
        <w:jc w:val="both"/>
        <w:rPr>
          <w:rFonts w:ascii="Times" w:eastAsiaTheme="minorEastAsia" w:hAnsi="Times" w:cs="Times"/>
          <w:b/>
          <w:bCs/>
          <w:sz w:val="22"/>
          <w:szCs w:val="22"/>
        </w:rPr>
      </w:pPr>
      <w:r w:rsidRPr="002A04B6">
        <w:rPr>
          <w:rFonts w:ascii="Times" w:eastAsiaTheme="minorEastAsia" w:hAnsi="Times" w:cs="Times"/>
          <w:b/>
          <w:bCs/>
          <w:sz w:val="22"/>
          <w:szCs w:val="22"/>
        </w:rPr>
        <w:t xml:space="preserve">Study, and if justified, specify extension of existing multi-panel/TRP </w:t>
      </w:r>
      <w:r w:rsidR="00180FE6">
        <w:rPr>
          <w:rFonts w:ascii="Times" w:eastAsiaTheme="minorEastAsia" w:hAnsi="Times" w:cs="Times"/>
          <w:b/>
          <w:bCs/>
          <w:sz w:val="22"/>
          <w:szCs w:val="22"/>
        </w:rPr>
        <w:t xml:space="preserve">Type I </w:t>
      </w:r>
      <w:r w:rsidRPr="002A04B6">
        <w:rPr>
          <w:rFonts w:ascii="Times" w:eastAsiaTheme="minorEastAsia" w:hAnsi="Times" w:cs="Times"/>
          <w:b/>
          <w:bCs/>
          <w:sz w:val="22"/>
          <w:szCs w:val="22"/>
        </w:rPr>
        <w:t>CSI for</w:t>
      </w:r>
      <w:r w:rsidR="00F85DDA">
        <w:rPr>
          <w:rFonts w:ascii="Times" w:eastAsiaTheme="minorEastAsia" w:hAnsi="Times" w:cs="Times"/>
          <w:b/>
          <w:bCs/>
          <w:sz w:val="22"/>
          <w:szCs w:val="22"/>
        </w:rPr>
        <w:t xml:space="preserve"> CJT targeting for</w:t>
      </w:r>
      <w:r w:rsidRPr="002A04B6">
        <w:rPr>
          <w:rFonts w:ascii="Times" w:eastAsiaTheme="minorEastAsia" w:hAnsi="Times" w:cs="Times"/>
          <w:b/>
          <w:bCs/>
          <w:sz w:val="22"/>
          <w:szCs w:val="22"/>
        </w:rPr>
        <w:t xml:space="preserve"> strong </w:t>
      </w:r>
      <w:proofErr w:type="spellStart"/>
      <w:r w:rsidRPr="002A04B6">
        <w:rPr>
          <w:rFonts w:ascii="Times" w:eastAsiaTheme="minorEastAsia" w:hAnsi="Times" w:cs="Times"/>
          <w:b/>
          <w:bCs/>
          <w:sz w:val="22"/>
          <w:szCs w:val="22"/>
        </w:rPr>
        <w:t>LoS</w:t>
      </w:r>
      <w:proofErr w:type="spellEnd"/>
      <w:r w:rsidRPr="002A04B6">
        <w:rPr>
          <w:rFonts w:ascii="Times" w:eastAsiaTheme="minorEastAsia" w:hAnsi="Times" w:cs="Times"/>
          <w:b/>
          <w:bCs/>
          <w:sz w:val="22"/>
          <w:szCs w:val="22"/>
        </w:rPr>
        <w:t xml:space="preserve"> scenario in FR2</w:t>
      </w:r>
      <w:r>
        <w:rPr>
          <w:rFonts w:ascii="Times" w:eastAsiaTheme="minorEastAsia" w:hAnsi="Times" w:cs="Times"/>
          <w:b/>
          <w:bCs/>
          <w:sz w:val="22"/>
          <w:szCs w:val="22"/>
        </w:rPr>
        <w:t>.</w:t>
      </w:r>
    </w:p>
    <w:p w14:paraId="7A3091D2" w14:textId="77777777" w:rsidR="0054416E" w:rsidRPr="004F12CF" w:rsidRDefault="0054416E" w:rsidP="004F12CF">
      <w:pPr>
        <w:rPr>
          <w:rFonts w:eastAsiaTheme="minorEastAsia"/>
          <w:lang w:val="x-none"/>
        </w:rPr>
      </w:pPr>
    </w:p>
    <w:p w14:paraId="54EA64FF" w14:textId="745CE0C2" w:rsidR="00073B26" w:rsidRPr="00DD4426" w:rsidRDefault="000D6727" w:rsidP="00303B14">
      <w:pPr>
        <w:pStyle w:val="10"/>
        <w:numPr>
          <w:ilvl w:val="0"/>
          <w:numId w:val="59"/>
        </w:numPr>
      </w:pPr>
      <w:r w:rsidRPr="00DD4426">
        <w:lastRenderedPageBreak/>
        <w:t>Conclusion</w:t>
      </w:r>
    </w:p>
    <w:p w14:paraId="73E4B7CE" w14:textId="20D04F05" w:rsidR="001D5A46" w:rsidRDefault="00B964F5" w:rsidP="006140B9">
      <w:r w:rsidRPr="00B964F5">
        <w:rPr>
          <w:rFonts w:eastAsiaTheme="minorEastAsia"/>
          <w:lang w:val="x-none"/>
        </w:rPr>
        <w:t xml:space="preserve">In this paper we provided </w:t>
      </w:r>
      <w:r w:rsidR="006140B9">
        <w:rPr>
          <w:rFonts w:eastAsiaTheme="minorEastAsia"/>
          <w:lang w:val="x-none"/>
        </w:rPr>
        <w:t>our views</w:t>
      </w:r>
      <w:r w:rsidR="008D06E4">
        <w:rPr>
          <w:rFonts w:eastAsiaTheme="minorEastAsia"/>
          <w:lang w:val="x-none"/>
        </w:rPr>
        <w:t xml:space="preserve"> and analysis</w:t>
      </w:r>
      <w:r w:rsidR="006140B9">
        <w:rPr>
          <w:rFonts w:eastAsiaTheme="minorEastAsia"/>
          <w:lang w:val="x-none"/>
        </w:rPr>
        <w:t xml:space="preserve"> for </w:t>
      </w:r>
      <w:r w:rsidRPr="00B964F5">
        <w:rPr>
          <w:rFonts w:eastAsiaTheme="minorEastAsia"/>
          <w:lang w:val="x-none"/>
        </w:rPr>
        <w:t>MIMO</w:t>
      </w:r>
      <w:r w:rsidR="009C2607">
        <w:rPr>
          <w:rFonts w:eastAsiaTheme="minorEastAsia"/>
          <w:lang w:val="x-none"/>
        </w:rPr>
        <w:t>/UL</w:t>
      </w:r>
      <w:r w:rsidRPr="00B964F5">
        <w:rPr>
          <w:rFonts w:eastAsiaTheme="minorEastAsia"/>
          <w:lang w:val="x-none"/>
        </w:rPr>
        <w:t xml:space="preserve"> enhancement in Rel-1</w:t>
      </w:r>
      <w:r>
        <w:rPr>
          <w:rFonts w:eastAsiaTheme="minorEastAsia"/>
          <w:lang w:val="x-none"/>
        </w:rPr>
        <w:t>9</w:t>
      </w:r>
      <w:r w:rsidRPr="00B964F5">
        <w:rPr>
          <w:rFonts w:eastAsiaTheme="minorEastAsia" w:hint="eastAsia"/>
          <w:lang w:val="x-none"/>
        </w:rPr>
        <w:t>.</w:t>
      </w:r>
      <w:r w:rsidRPr="00B964F5">
        <w:rPr>
          <w:rFonts w:eastAsiaTheme="minorEastAsia"/>
          <w:lang w:val="x-none"/>
        </w:rPr>
        <w:t xml:space="preserve"> </w:t>
      </w:r>
      <w:r w:rsidR="006140B9">
        <w:t xml:space="preserve">Based on the </w:t>
      </w:r>
      <w:r w:rsidR="009C2607">
        <w:t>above discussions, we propose following enhancements</w:t>
      </w:r>
      <w:r w:rsidR="008D06E4">
        <w:t xml:space="preserve"> for Rel-19 MIMO/UL</w:t>
      </w:r>
      <w:r w:rsidR="00440FE8">
        <w:t>.</w:t>
      </w:r>
    </w:p>
    <w:tbl>
      <w:tblPr>
        <w:tblStyle w:val="af3"/>
        <w:tblW w:w="9962" w:type="dxa"/>
        <w:tblInd w:w="-5" w:type="dxa"/>
        <w:tblLook w:val="04A0" w:firstRow="1" w:lastRow="0" w:firstColumn="1" w:lastColumn="0" w:noHBand="0" w:noVBand="1"/>
      </w:tblPr>
      <w:tblGrid>
        <w:gridCol w:w="1696"/>
        <w:gridCol w:w="2127"/>
        <w:gridCol w:w="1275"/>
        <w:gridCol w:w="4864"/>
      </w:tblGrid>
      <w:tr w:rsidR="002F3220" w14:paraId="5E539724" w14:textId="77777777" w:rsidTr="00D83C28">
        <w:tc>
          <w:tcPr>
            <w:tcW w:w="1696" w:type="dxa"/>
            <w:tcBorders>
              <w:top w:val="single" w:sz="8" w:space="0" w:color="FFFFFF"/>
              <w:left w:val="single" w:sz="8" w:space="0" w:color="FFFFFF"/>
              <w:bottom w:val="single" w:sz="24" w:space="0" w:color="FFFFFF"/>
              <w:right w:val="single" w:sz="8" w:space="0" w:color="FFFFFF"/>
            </w:tcBorders>
            <w:shd w:val="clear" w:color="auto" w:fill="D99594" w:themeFill="accent2" w:themeFillTint="99"/>
          </w:tcPr>
          <w:p w14:paraId="4DBD455F" w14:textId="0824CCAE" w:rsidR="00325A2F" w:rsidRPr="00D83C28" w:rsidRDefault="00325A2F" w:rsidP="00325A2F">
            <w:pPr>
              <w:rPr>
                <w:rFonts w:eastAsiaTheme="minorEastAsia"/>
              </w:rPr>
            </w:pPr>
            <w:r w:rsidRPr="00D83C28">
              <w:rPr>
                <w:rFonts w:eastAsiaTheme="minorEastAsia"/>
              </w:rPr>
              <w:t>Motivation</w:t>
            </w:r>
          </w:p>
        </w:tc>
        <w:tc>
          <w:tcPr>
            <w:tcW w:w="2127" w:type="dxa"/>
            <w:tcBorders>
              <w:top w:val="single" w:sz="8" w:space="0" w:color="FFFFFF"/>
              <w:left w:val="single" w:sz="8" w:space="0" w:color="FFFFFF"/>
              <w:bottom w:val="single" w:sz="24" w:space="0" w:color="FFFFFF"/>
              <w:right w:val="single" w:sz="8" w:space="0" w:color="FFFFFF"/>
            </w:tcBorders>
            <w:shd w:val="clear" w:color="auto" w:fill="D99594" w:themeFill="accent2" w:themeFillTint="99"/>
          </w:tcPr>
          <w:p w14:paraId="711B2FD1" w14:textId="7E54DDC5" w:rsidR="00325A2F" w:rsidRPr="00D83C28" w:rsidRDefault="00325A2F" w:rsidP="00325A2F">
            <w:pPr>
              <w:rPr>
                <w:rFonts w:eastAsiaTheme="minorEastAsia"/>
              </w:rPr>
            </w:pPr>
            <w:r w:rsidRPr="00D83C28">
              <w:rPr>
                <w:rFonts w:eastAsiaTheme="minorEastAsia"/>
              </w:rPr>
              <w:t>Potential enhancements</w:t>
            </w:r>
          </w:p>
        </w:tc>
        <w:tc>
          <w:tcPr>
            <w:tcW w:w="1275" w:type="dxa"/>
            <w:tcBorders>
              <w:top w:val="single" w:sz="8" w:space="0" w:color="FFFFFF"/>
              <w:left w:val="single" w:sz="8" w:space="0" w:color="FFFFFF"/>
              <w:bottom w:val="single" w:sz="24" w:space="0" w:color="FFFFFF"/>
              <w:right w:val="single" w:sz="8" w:space="0" w:color="FFFFFF"/>
            </w:tcBorders>
            <w:shd w:val="clear" w:color="auto" w:fill="D99594" w:themeFill="accent2" w:themeFillTint="99"/>
          </w:tcPr>
          <w:p w14:paraId="3B064AC1" w14:textId="013CAEBD" w:rsidR="00325A2F" w:rsidRPr="00D83C28" w:rsidRDefault="00325A2F" w:rsidP="00325A2F">
            <w:pPr>
              <w:rPr>
                <w:rFonts w:eastAsiaTheme="minorEastAsia"/>
              </w:rPr>
            </w:pPr>
            <w:r w:rsidRPr="00D83C28">
              <w:rPr>
                <w:rFonts w:eastAsiaTheme="minorEastAsia"/>
              </w:rPr>
              <w:t xml:space="preserve">Priority </w:t>
            </w:r>
          </w:p>
        </w:tc>
        <w:tc>
          <w:tcPr>
            <w:tcW w:w="4864" w:type="dxa"/>
            <w:tcBorders>
              <w:top w:val="single" w:sz="8" w:space="0" w:color="FFFFFF"/>
              <w:left w:val="single" w:sz="8" w:space="0" w:color="FFFFFF"/>
              <w:bottom w:val="single" w:sz="24" w:space="0" w:color="FFFFFF"/>
              <w:right w:val="single" w:sz="8" w:space="0" w:color="FFFFFF"/>
            </w:tcBorders>
            <w:shd w:val="clear" w:color="auto" w:fill="D99594" w:themeFill="accent2" w:themeFillTint="99"/>
          </w:tcPr>
          <w:p w14:paraId="7B6EA241" w14:textId="25E108EF" w:rsidR="00325A2F" w:rsidRPr="00D83C28" w:rsidRDefault="00325A2F" w:rsidP="00325A2F">
            <w:pPr>
              <w:rPr>
                <w:rFonts w:eastAsiaTheme="minorEastAsia"/>
              </w:rPr>
            </w:pPr>
            <w:r w:rsidRPr="00D83C28">
              <w:rPr>
                <w:rFonts w:eastAsiaTheme="minorEastAsia"/>
              </w:rPr>
              <w:t>Details</w:t>
            </w:r>
          </w:p>
        </w:tc>
      </w:tr>
      <w:tr w:rsidR="002F3220" w14:paraId="56F45212" w14:textId="77777777" w:rsidTr="00116610">
        <w:tc>
          <w:tcPr>
            <w:tcW w:w="1696" w:type="dxa"/>
            <w:vMerge w:val="restart"/>
          </w:tcPr>
          <w:p w14:paraId="47DA1FE9" w14:textId="15708070" w:rsidR="002F3220" w:rsidRDefault="002F3220" w:rsidP="002F3220">
            <w:pPr>
              <w:rPr>
                <w:rFonts w:eastAsiaTheme="minorEastAsia"/>
              </w:rPr>
            </w:pPr>
            <w:r>
              <w:rPr>
                <w:rFonts w:eastAsiaTheme="minorEastAsia" w:hint="eastAsia"/>
              </w:rPr>
              <w:t>U</w:t>
            </w:r>
            <w:r>
              <w:rPr>
                <w:rFonts w:eastAsiaTheme="minorEastAsia"/>
              </w:rPr>
              <w:t>L MIMO enhancement</w:t>
            </w:r>
          </w:p>
        </w:tc>
        <w:tc>
          <w:tcPr>
            <w:tcW w:w="2127" w:type="dxa"/>
          </w:tcPr>
          <w:p w14:paraId="160713B3" w14:textId="450B9A27" w:rsidR="002F3220" w:rsidRPr="002F3220" w:rsidRDefault="002F3220" w:rsidP="002F3220">
            <w:pPr>
              <w:rPr>
                <w:rFonts w:eastAsiaTheme="minorEastAsia"/>
              </w:rPr>
            </w:pPr>
            <w:r w:rsidRPr="002F3220">
              <w:rPr>
                <w:rFonts w:eastAsiaTheme="minorEastAsia"/>
              </w:rPr>
              <w:t>UL dense deployment</w:t>
            </w:r>
          </w:p>
        </w:tc>
        <w:tc>
          <w:tcPr>
            <w:tcW w:w="1275" w:type="dxa"/>
          </w:tcPr>
          <w:p w14:paraId="288B7CA4" w14:textId="69259A0A" w:rsidR="002F3220" w:rsidRPr="002F3220" w:rsidRDefault="002F3220" w:rsidP="002F3220">
            <w:pPr>
              <w:rPr>
                <w:rFonts w:eastAsiaTheme="minorEastAsia"/>
              </w:rPr>
            </w:pPr>
            <w:r w:rsidRPr="002F3220">
              <w:rPr>
                <w:rFonts w:eastAsiaTheme="minorEastAsia"/>
              </w:rPr>
              <w:t>High</w:t>
            </w:r>
          </w:p>
        </w:tc>
        <w:tc>
          <w:tcPr>
            <w:tcW w:w="4864" w:type="dxa"/>
          </w:tcPr>
          <w:p w14:paraId="0A39656A" w14:textId="65A62721" w:rsidR="002F3220" w:rsidRPr="00160D40" w:rsidRDefault="00DF2967" w:rsidP="008D06E4">
            <w:pPr>
              <w:pStyle w:val="af"/>
              <w:numPr>
                <w:ilvl w:val="0"/>
                <w:numId w:val="60"/>
              </w:numPr>
              <w:spacing w:before="0" w:after="0"/>
              <w:ind w:left="360" w:firstLineChars="0"/>
              <w:rPr>
                <w:rFonts w:ascii="Times" w:eastAsiaTheme="minorEastAsia" w:hAnsi="Times" w:cs="Times"/>
              </w:rPr>
            </w:pPr>
            <w:r w:rsidRPr="00160D40">
              <w:rPr>
                <w:rFonts w:ascii="Times" w:eastAsiaTheme="minorEastAsia" w:hAnsi="Times" w:cs="Times"/>
              </w:rPr>
              <w:t>Specify the enhancements for</w:t>
            </w:r>
            <w:r w:rsidR="002F3220" w:rsidRPr="00160D40">
              <w:rPr>
                <w:rFonts w:ascii="Times" w:eastAsiaTheme="minorEastAsia" w:hAnsi="Times" w:cs="Times"/>
              </w:rPr>
              <w:t xml:space="preserve"> UL dense RX only deployment, </w:t>
            </w:r>
            <w:r w:rsidRPr="00160D40">
              <w:rPr>
                <w:rFonts w:ascii="Times" w:eastAsiaTheme="minorEastAsia" w:hAnsi="Times" w:cs="Times"/>
              </w:rPr>
              <w:t xml:space="preserve">including </w:t>
            </w:r>
            <w:r w:rsidR="002F3220" w:rsidRPr="00160D40">
              <w:rPr>
                <w:rFonts w:ascii="Times" w:eastAsiaTheme="minorEastAsia" w:hAnsi="Times" w:cs="Times"/>
              </w:rPr>
              <w:t>TPC, UL BM, etc.</w:t>
            </w:r>
          </w:p>
        </w:tc>
      </w:tr>
      <w:tr w:rsidR="002F3220" w14:paraId="464FD458" w14:textId="77777777" w:rsidTr="00D83C28">
        <w:trPr>
          <w:trHeight w:val="487"/>
        </w:trPr>
        <w:tc>
          <w:tcPr>
            <w:tcW w:w="1696" w:type="dxa"/>
            <w:vMerge/>
          </w:tcPr>
          <w:p w14:paraId="75FD7013" w14:textId="77777777" w:rsidR="002F3220" w:rsidRDefault="002F3220" w:rsidP="002F3220">
            <w:pPr>
              <w:rPr>
                <w:rFonts w:eastAsiaTheme="minorEastAsia"/>
              </w:rPr>
            </w:pPr>
          </w:p>
        </w:tc>
        <w:tc>
          <w:tcPr>
            <w:tcW w:w="2127" w:type="dxa"/>
          </w:tcPr>
          <w:p w14:paraId="16C18C8E" w14:textId="4B60C8FC" w:rsidR="002F3220" w:rsidRPr="002F3220" w:rsidRDefault="002F3220" w:rsidP="002F3220">
            <w:pPr>
              <w:rPr>
                <w:rFonts w:eastAsiaTheme="minorEastAsia"/>
              </w:rPr>
            </w:pPr>
            <w:r w:rsidRPr="002F3220">
              <w:rPr>
                <w:rFonts w:eastAsiaTheme="minorEastAsia"/>
              </w:rPr>
              <w:t xml:space="preserve">Further </w:t>
            </w:r>
            <w:proofErr w:type="spellStart"/>
            <w:r w:rsidRPr="002F3220">
              <w:rPr>
                <w:rFonts w:eastAsiaTheme="minorEastAsia"/>
              </w:rPr>
              <w:t>enh</w:t>
            </w:r>
            <w:proofErr w:type="spellEnd"/>
            <w:r w:rsidRPr="002F3220">
              <w:rPr>
                <w:rFonts w:eastAsiaTheme="minorEastAsia"/>
              </w:rPr>
              <w:t>. on 8TX</w:t>
            </w:r>
          </w:p>
        </w:tc>
        <w:tc>
          <w:tcPr>
            <w:tcW w:w="1275" w:type="dxa"/>
          </w:tcPr>
          <w:p w14:paraId="1A39DC9C" w14:textId="5B0B54AC" w:rsidR="002F3220" w:rsidRPr="002F3220" w:rsidRDefault="002F3220" w:rsidP="002F3220">
            <w:pPr>
              <w:rPr>
                <w:rFonts w:eastAsiaTheme="minorEastAsia"/>
              </w:rPr>
            </w:pPr>
            <w:r w:rsidRPr="002F3220">
              <w:rPr>
                <w:rFonts w:eastAsiaTheme="minorEastAsia"/>
              </w:rPr>
              <w:t>Medium</w:t>
            </w:r>
          </w:p>
        </w:tc>
        <w:tc>
          <w:tcPr>
            <w:tcW w:w="4864" w:type="dxa"/>
          </w:tcPr>
          <w:p w14:paraId="38D108EA" w14:textId="013B7A62" w:rsidR="002F3220" w:rsidRPr="00160D40" w:rsidRDefault="002F3220" w:rsidP="008D06E4">
            <w:pPr>
              <w:pStyle w:val="af"/>
              <w:numPr>
                <w:ilvl w:val="0"/>
                <w:numId w:val="60"/>
              </w:numPr>
              <w:spacing w:before="0" w:after="0"/>
              <w:ind w:left="360" w:firstLineChars="0"/>
              <w:rPr>
                <w:rFonts w:ascii="Times" w:eastAsiaTheme="minorEastAsia" w:hAnsi="Times" w:cs="Times"/>
              </w:rPr>
            </w:pPr>
            <w:r w:rsidRPr="00160D40">
              <w:rPr>
                <w:rFonts w:ascii="Times" w:eastAsiaTheme="minorEastAsia" w:hAnsi="Times" w:cs="Times"/>
              </w:rPr>
              <w:t>Revisit in the end of Rel-18</w:t>
            </w:r>
            <w:r w:rsidR="003F7C29" w:rsidRPr="00160D40">
              <w:rPr>
                <w:rFonts w:ascii="Times" w:eastAsiaTheme="minorEastAsia" w:hAnsi="Times" w:cs="Times"/>
              </w:rPr>
              <w:t xml:space="preserve"> to handle Rel-18 leftovers, if any</w:t>
            </w:r>
          </w:p>
        </w:tc>
      </w:tr>
      <w:tr w:rsidR="002F3220" w14:paraId="12DB27EC" w14:textId="77777777" w:rsidTr="00116610">
        <w:tc>
          <w:tcPr>
            <w:tcW w:w="1696" w:type="dxa"/>
            <w:vMerge/>
          </w:tcPr>
          <w:p w14:paraId="7F921DEA" w14:textId="77777777" w:rsidR="002F3220" w:rsidRDefault="002F3220" w:rsidP="002F3220">
            <w:pPr>
              <w:rPr>
                <w:rFonts w:eastAsiaTheme="minorEastAsia"/>
              </w:rPr>
            </w:pPr>
          </w:p>
        </w:tc>
        <w:tc>
          <w:tcPr>
            <w:tcW w:w="2127" w:type="dxa"/>
          </w:tcPr>
          <w:p w14:paraId="23929411" w14:textId="37E1804D" w:rsidR="002F3220" w:rsidRPr="002F3220" w:rsidRDefault="002F3220" w:rsidP="002F3220">
            <w:pPr>
              <w:rPr>
                <w:rFonts w:eastAsiaTheme="minorEastAsia"/>
              </w:rPr>
            </w:pPr>
            <w:r w:rsidRPr="002F3220">
              <w:rPr>
                <w:rFonts w:eastAsiaTheme="minorEastAsia"/>
              </w:rPr>
              <w:t xml:space="preserve">Further </w:t>
            </w:r>
            <w:proofErr w:type="spellStart"/>
            <w:r w:rsidRPr="002F3220">
              <w:rPr>
                <w:rFonts w:eastAsiaTheme="minorEastAsia"/>
              </w:rPr>
              <w:t>enh</w:t>
            </w:r>
            <w:proofErr w:type="spellEnd"/>
            <w:r w:rsidRPr="002F3220">
              <w:rPr>
                <w:rFonts w:eastAsiaTheme="minorEastAsia"/>
              </w:rPr>
              <w:t xml:space="preserve">. on </w:t>
            </w:r>
            <w:proofErr w:type="spellStart"/>
            <w:r w:rsidRPr="002F3220">
              <w:rPr>
                <w:rFonts w:eastAsiaTheme="minorEastAsia"/>
              </w:rPr>
              <w:t>STxMP</w:t>
            </w:r>
            <w:proofErr w:type="spellEnd"/>
          </w:p>
        </w:tc>
        <w:tc>
          <w:tcPr>
            <w:tcW w:w="1275" w:type="dxa"/>
          </w:tcPr>
          <w:p w14:paraId="03E6C632" w14:textId="77777777" w:rsidR="00C32716" w:rsidRDefault="002F3220" w:rsidP="002F3220">
            <w:pPr>
              <w:pStyle w:val="afe"/>
              <w:spacing w:before="0" w:beforeAutospacing="0" w:after="0" w:afterAutospacing="0"/>
              <w:rPr>
                <w:rFonts w:ascii="Times" w:eastAsiaTheme="minorEastAsia" w:hAnsi="Times" w:cs="Times"/>
              </w:rPr>
            </w:pPr>
            <w:r w:rsidRPr="002F3220">
              <w:rPr>
                <w:rFonts w:ascii="Times" w:eastAsiaTheme="minorEastAsia" w:hAnsi="Times" w:cs="Times"/>
              </w:rPr>
              <w:t xml:space="preserve">Medium </w:t>
            </w:r>
          </w:p>
          <w:p w14:paraId="494725F8" w14:textId="7C466EA8" w:rsidR="002F3220" w:rsidRPr="00D83C28" w:rsidRDefault="002F3220" w:rsidP="00C32716">
            <w:pPr>
              <w:pStyle w:val="afe"/>
              <w:spacing w:before="0" w:beforeAutospacing="0" w:after="0" w:afterAutospacing="0"/>
              <w:rPr>
                <w:rFonts w:ascii="Times" w:eastAsiaTheme="minorEastAsia" w:hAnsi="Times" w:cs="Times"/>
              </w:rPr>
            </w:pPr>
            <w:r w:rsidRPr="002F3220">
              <w:rPr>
                <w:rFonts w:ascii="Times" w:eastAsiaTheme="minorEastAsia" w:hAnsi="Times" w:cs="Times"/>
              </w:rPr>
              <w:t>(</w:t>
            </w:r>
            <w:proofErr w:type="gramStart"/>
            <w:r w:rsidRPr="002F3220">
              <w:rPr>
                <w:rFonts w:ascii="Times" w:eastAsiaTheme="minorEastAsia" w:hAnsi="Times" w:cs="Times"/>
              </w:rPr>
              <w:t>low</w:t>
            </w:r>
            <w:proofErr w:type="gramEnd"/>
            <w:r w:rsidRPr="002F3220">
              <w:rPr>
                <w:rFonts w:ascii="Times" w:eastAsiaTheme="minorEastAsia" w:hAnsi="Times" w:cs="Times"/>
              </w:rPr>
              <w:t xml:space="preserve"> for asymmetric panel)</w:t>
            </w:r>
          </w:p>
        </w:tc>
        <w:tc>
          <w:tcPr>
            <w:tcW w:w="4864" w:type="dxa"/>
          </w:tcPr>
          <w:p w14:paraId="6B873692" w14:textId="023497DF" w:rsidR="002F3220" w:rsidRPr="00160D40" w:rsidRDefault="00CB5340" w:rsidP="008D06E4">
            <w:pPr>
              <w:pStyle w:val="af"/>
              <w:numPr>
                <w:ilvl w:val="0"/>
                <w:numId w:val="60"/>
              </w:numPr>
              <w:spacing w:before="0" w:after="0"/>
              <w:ind w:firstLineChars="0"/>
              <w:divId w:val="1331451151"/>
              <w:rPr>
                <w:rFonts w:ascii="Times" w:eastAsiaTheme="minorEastAsia" w:hAnsi="Times" w:cs="Times"/>
              </w:rPr>
            </w:pPr>
            <w:r w:rsidRPr="00160D40">
              <w:rPr>
                <w:rFonts w:ascii="Times" w:eastAsiaTheme="minorEastAsia" w:hAnsi="Times" w:cs="Times"/>
              </w:rPr>
              <w:t>S</w:t>
            </w:r>
            <w:r w:rsidR="00BE7304" w:rsidRPr="00160D40">
              <w:rPr>
                <w:rFonts w:ascii="Times" w:eastAsiaTheme="minorEastAsia" w:hAnsi="Times" w:cs="Times"/>
              </w:rPr>
              <w:t>pecify t</w:t>
            </w:r>
            <w:r w:rsidR="002F3220" w:rsidRPr="00160D40">
              <w:rPr>
                <w:rFonts w:ascii="Times" w:eastAsiaTheme="minorEastAsia" w:hAnsi="Times" w:cs="Times"/>
              </w:rPr>
              <w:t xml:space="preserve">he features down-scoped for </w:t>
            </w:r>
            <w:proofErr w:type="spellStart"/>
            <w:r w:rsidR="002F3220" w:rsidRPr="00160D40">
              <w:rPr>
                <w:rFonts w:ascii="Times" w:eastAsiaTheme="minorEastAsia" w:hAnsi="Times" w:cs="Times"/>
              </w:rPr>
              <w:t>STxMP</w:t>
            </w:r>
            <w:proofErr w:type="spellEnd"/>
            <w:r w:rsidR="002F3220" w:rsidRPr="00160D40">
              <w:rPr>
                <w:rFonts w:ascii="Times" w:eastAsiaTheme="minorEastAsia" w:hAnsi="Times" w:cs="Times"/>
              </w:rPr>
              <w:t xml:space="preserve"> in Rel-18</w:t>
            </w:r>
          </w:p>
          <w:p w14:paraId="34A3CD9B" w14:textId="77777777" w:rsidR="00CC2C41" w:rsidRPr="00160D40" w:rsidRDefault="002F3220" w:rsidP="008D06E4">
            <w:pPr>
              <w:pStyle w:val="af"/>
              <w:numPr>
                <w:ilvl w:val="0"/>
                <w:numId w:val="60"/>
              </w:numPr>
              <w:spacing w:before="0" w:after="0"/>
              <w:ind w:firstLineChars="0"/>
              <w:divId w:val="195892117"/>
              <w:rPr>
                <w:rFonts w:eastAsiaTheme="minorEastAsia"/>
              </w:rPr>
            </w:pPr>
            <w:r w:rsidRPr="00160D40">
              <w:rPr>
                <w:rFonts w:ascii="Times" w:eastAsiaTheme="minorEastAsia" w:hAnsi="Times" w:cs="Times"/>
              </w:rPr>
              <w:t>PUCCH+PUCCH, PUSCH+PUCCH</w:t>
            </w:r>
          </w:p>
          <w:p w14:paraId="4988741C" w14:textId="1646C943" w:rsidR="002F3220" w:rsidRPr="00160D40" w:rsidRDefault="002F3220" w:rsidP="008D06E4">
            <w:pPr>
              <w:pStyle w:val="af"/>
              <w:numPr>
                <w:ilvl w:val="0"/>
                <w:numId w:val="60"/>
              </w:numPr>
              <w:spacing w:before="0" w:after="0"/>
              <w:ind w:firstLineChars="0"/>
              <w:divId w:val="195892117"/>
              <w:rPr>
                <w:rFonts w:eastAsiaTheme="minorEastAsia"/>
              </w:rPr>
            </w:pPr>
            <w:r w:rsidRPr="00160D40">
              <w:rPr>
                <w:rFonts w:ascii="Times" w:eastAsiaTheme="minorEastAsia" w:hAnsi="Times" w:cs="Times"/>
              </w:rPr>
              <w:t xml:space="preserve">Asymmetric panel </w:t>
            </w:r>
          </w:p>
        </w:tc>
      </w:tr>
      <w:tr w:rsidR="002F3220" w14:paraId="11B5CBC8" w14:textId="77777777" w:rsidTr="00116610">
        <w:tc>
          <w:tcPr>
            <w:tcW w:w="1696" w:type="dxa"/>
            <w:vMerge/>
          </w:tcPr>
          <w:p w14:paraId="7C9742BA" w14:textId="77777777" w:rsidR="002F3220" w:rsidRDefault="002F3220" w:rsidP="002F3220">
            <w:pPr>
              <w:rPr>
                <w:rFonts w:eastAsiaTheme="minorEastAsia"/>
              </w:rPr>
            </w:pPr>
          </w:p>
        </w:tc>
        <w:tc>
          <w:tcPr>
            <w:tcW w:w="2127" w:type="dxa"/>
          </w:tcPr>
          <w:p w14:paraId="51E7CA09" w14:textId="546E8E93" w:rsidR="002F3220" w:rsidRPr="002F3220" w:rsidRDefault="002F3220" w:rsidP="002F3220">
            <w:pPr>
              <w:rPr>
                <w:rFonts w:eastAsiaTheme="minorEastAsia"/>
              </w:rPr>
            </w:pPr>
            <w:r w:rsidRPr="002F3220">
              <w:rPr>
                <w:rFonts w:eastAsiaTheme="minorEastAsia"/>
              </w:rPr>
              <w:t xml:space="preserve">UL </w:t>
            </w:r>
            <w:proofErr w:type="spellStart"/>
            <w:r w:rsidR="00AD1BB2">
              <w:rPr>
                <w:rFonts w:eastAsiaTheme="minorEastAsia"/>
              </w:rPr>
              <w:t>subband</w:t>
            </w:r>
            <w:proofErr w:type="spellEnd"/>
            <w:r w:rsidR="00AD1BB2">
              <w:rPr>
                <w:rFonts w:eastAsiaTheme="minorEastAsia"/>
              </w:rPr>
              <w:t xml:space="preserve"> precoding</w:t>
            </w:r>
          </w:p>
        </w:tc>
        <w:tc>
          <w:tcPr>
            <w:tcW w:w="1275" w:type="dxa"/>
          </w:tcPr>
          <w:p w14:paraId="443EADD6" w14:textId="2C60A5A3" w:rsidR="002F3220" w:rsidRPr="002F3220" w:rsidRDefault="002F3220" w:rsidP="002F3220">
            <w:pPr>
              <w:rPr>
                <w:rFonts w:eastAsiaTheme="minorEastAsia"/>
              </w:rPr>
            </w:pPr>
            <w:r w:rsidRPr="002F3220">
              <w:rPr>
                <w:rFonts w:eastAsiaTheme="minorEastAsia"/>
              </w:rPr>
              <w:t>Medium</w:t>
            </w:r>
          </w:p>
        </w:tc>
        <w:tc>
          <w:tcPr>
            <w:tcW w:w="4864" w:type="dxa"/>
          </w:tcPr>
          <w:p w14:paraId="339FBA2B" w14:textId="11F581BD" w:rsidR="002F3220" w:rsidRPr="00160D40" w:rsidRDefault="00CB5340" w:rsidP="008D06E4">
            <w:pPr>
              <w:pStyle w:val="af"/>
              <w:numPr>
                <w:ilvl w:val="0"/>
                <w:numId w:val="60"/>
              </w:numPr>
              <w:spacing w:before="0" w:after="0"/>
              <w:ind w:left="360" w:firstLineChars="0"/>
              <w:rPr>
                <w:rFonts w:ascii="Times" w:eastAsiaTheme="minorEastAsia" w:hAnsi="Times" w:cs="Times"/>
              </w:rPr>
            </w:pPr>
            <w:r w:rsidRPr="00160D40">
              <w:rPr>
                <w:rFonts w:ascii="Times" w:eastAsiaTheme="minorEastAsia" w:hAnsi="Times" w:cs="Times"/>
              </w:rPr>
              <w:t xml:space="preserve">Study, and if justified, specify </w:t>
            </w:r>
            <w:r w:rsidR="002F3220" w:rsidRPr="00160D40">
              <w:rPr>
                <w:rFonts w:ascii="Times" w:eastAsiaTheme="minorEastAsia" w:hAnsi="Times" w:cs="Times"/>
              </w:rPr>
              <w:t xml:space="preserve">UL </w:t>
            </w:r>
            <w:proofErr w:type="spellStart"/>
            <w:r w:rsidR="002F3220" w:rsidRPr="00160D40">
              <w:rPr>
                <w:rFonts w:ascii="Times" w:eastAsiaTheme="minorEastAsia" w:hAnsi="Times" w:cs="Times"/>
              </w:rPr>
              <w:t>subband</w:t>
            </w:r>
            <w:proofErr w:type="spellEnd"/>
            <w:r w:rsidR="002F3220" w:rsidRPr="00160D40">
              <w:rPr>
                <w:rFonts w:ascii="Times" w:eastAsiaTheme="minorEastAsia" w:hAnsi="Times" w:cs="Times"/>
              </w:rPr>
              <w:t xml:space="preserve"> precoding for &gt; 4 TX</w:t>
            </w:r>
          </w:p>
        </w:tc>
      </w:tr>
      <w:tr w:rsidR="00A134CB" w14:paraId="0F4AF555" w14:textId="77777777" w:rsidTr="00116610">
        <w:tc>
          <w:tcPr>
            <w:tcW w:w="1696" w:type="dxa"/>
          </w:tcPr>
          <w:p w14:paraId="06576810" w14:textId="07D048C7" w:rsidR="00A134CB" w:rsidRDefault="00C32716" w:rsidP="006140B9">
            <w:pPr>
              <w:rPr>
                <w:rFonts w:eastAsiaTheme="minorEastAsia"/>
              </w:rPr>
            </w:pPr>
            <w:r>
              <w:rPr>
                <w:rFonts w:eastAsiaTheme="minorEastAsia" w:hint="eastAsia"/>
              </w:rPr>
              <w:t>B</w:t>
            </w:r>
            <w:r>
              <w:rPr>
                <w:rFonts w:eastAsiaTheme="minorEastAsia"/>
              </w:rPr>
              <w:t>M enhancement</w:t>
            </w:r>
          </w:p>
        </w:tc>
        <w:tc>
          <w:tcPr>
            <w:tcW w:w="2127" w:type="dxa"/>
          </w:tcPr>
          <w:p w14:paraId="623FEE53" w14:textId="5606C950" w:rsidR="00A134CB" w:rsidRDefault="00236449" w:rsidP="006140B9">
            <w:pPr>
              <w:rPr>
                <w:rFonts w:eastAsiaTheme="minorEastAsia"/>
              </w:rPr>
            </w:pPr>
            <w:r w:rsidRPr="00236449">
              <w:rPr>
                <w:rFonts w:eastAsiaTheme="minorEastAsia"/>
              </w:rPr>
              <w:t xml:space="preserve">Further </w:t>
            </w:r>
            <w:proofErr w:type="spellStart"/>
            <w:r w:rsidRPr="00236449">
              <w:rPr>
                <w:rFonts w:eastAsiaTheme="minorEastAsia"/>
              </w:rPr>
              <w:t>enh</w:t>
            </w:r>
            <w:proofErr w:type="spellEnd"/>
            <w:r w:rsidRPr="00236449">
              <w:rPr>
                <w:rFonts w:eastAsiaTheme="minorEastAsia"/>
              </w:rPr>
              <w:t xml:space="preserve">. on beam </w:t>
            </w:r>
            <w:r>
              <w:rPr>
                <w:rFonts w:eastAsiaTheme="minorEastAsia"/>
              </w:rPr>
              <w:t>measurement/reporting</w:t>
            </w:r>
          </w:p>
        </w:tc>
        <w:tc>
          <w:tcPr>
            <w:tcW w:w="1275" w:type="dxa"/>
          </w:tcPr>
          <w:p w14:paraId="49A6CF0D" w14:textId="2BD0EF21" w:rsidR="00A134CB" w:rsidRDefault="00236449" w:rsidP="006140B9">
            <w:pPr>
              <w:rPr>
                <w:rFonts w:eastAsiaTheme="minorEastAsia"/>
              </w:rPr>
            </w:pPr>
            <w:r w:rsidRPr="002F3220">
              <w:rPr>
                <w:rFonts w:eastAsiaTheme="minorEastAsia"/>
              </w:rPr>
              <w:t>High</w:t>
            </w:r>
          </w:p>
        </w:tc>
        <w:tc>
          <w:tcPr>
            <w:tcW w:w="4864" w:type="dxa"/>
          </w:tcPr>
          <w:p w14:paraId="1F620AF4" w14:textId="50DA6631" w:rsidR="00A134CB" w:rsidRPr="00160D40" w:rsidRDefault="00CB5340" w:rsidP="008D06E4">
            <w:pPr>
              <w:pStyle w:val="af"/>
              <w:numPr>
                <w:ilvl w:val="0"/>
                <w:numId w:val="60"/>
              </w:numPr>
              <w:spacing w:before="0" w:after="0"/>
              <w:ind w:left="360" w:firstLineChars="0"/>
              <w:rPr>
                <w:rFonts w:ascii="Times" w:eastAsiaTheme="minorEastAsia" w:hAnsi="Times" w:cs="Times"/>
              </w:rPr>
            </w:pPr>
            <w:r w:rsidRPr="00160D40">
              <w:rPr>
                <w:rFonts w:ascii="Times" w:eastAsiaTheme="minorEastAsia" w:hAnsi="Times" w:cs="Times"/>
              </w:rPr>
              <w:t xml:space="preserve">Specify </w:t>
            </w:r>
            <w:r w:rsidR="00116610" w:rsidRPr="00160D40">
              <w:rPr>
                <w:rFonts w:ascii="Times" w:eastAsiaTheme="minorEastAsia" w:hAnsi="Times" w:cs="Times"/>
              </w:rPr>
              <w:t>UE</w:t>
            </w:r>
            <w:r w:rsidR="00425BF5" w:rsidRPr="00160D40">
              <w:rPr>
                <w:rFonts w:ascii="Times" w:eastAsiaTheme="minorEastAsia" w:hAnsi="Times" w:cs="Times"/>
              </w:rPr>
              <w:t xml:space="preserve"> initiated</w:t>
            </w:r>
            <w:r w:rsidR="00116610" w:rsidRPr="00160D40">
              <w:rPr>
                <w:rFonts w:ascii="Times" w:eastAsiaTheme="minorEastAsia" w:hAnsi="Times" w:cs="Times"/>
              </w:rPr>
              <w:t xml:space="preserve"> L1 beam reporting</w:t>
            </w:r>
            <w:r w:rsidR="00425BF5" w:rsidRPr="001A0D1B">
              <w:rPr>
                <w:rFonts w:ascii="Times" w:eastAsiaTheme="minorEastAsia" w:hAnsi="Times" w:cs="Times"/>
              </w:rPr>
              <w:t>/switching</w:t>
            </w:r>
            <w:r w:rsidR="000F44FC" w:rsidRPr="00160D40">
              <w:rPr>
                <w:rFonts w:ascii="Times" w:eastAsiaTheme="minorEastAsia" w:hAnsi="Times" w:cs="Times"/>
              </w:rPr>
              <w:t xml:space="preserve">, </w:t>
            </w:r>
            <w:r w:rsidR="00116610" w:rsidRPr="00160D40">
              <w:rPr>
                <w:rFonts w:ascii="Times" w:eastAsiaTheme="minorEastAsia" w:hAnsi="Times" w:cs="Times"/>
              </w:rPr>
              <w:t xml:space="preserve">for both </w:t>
            </w:r>
            <w:r w:rsidR="00425BF5" w:rsidRPr="00160D40">
              <w:rPr>
                <w:rFonts w:ascii="Times" w:eastAsiaTheme="minorEastAsia" w:hAnsi="Times" w:cs="Times"/>
              </w:rPr>
              <w:t>S</w:t>
            </w:r>
            <w:r w:rsidR="00116610" w:rsidRPr="00160D40">
              <w:rPr>
                <w:rFonts w:ascii="Times" w:eastAsiaTheme="minorEastAsia" w:hAnsi="Times" w:cs="Times"/>
              </w:rPr>
              <w:t>-TRP and M</w:t>
            </w:r>
            <w:r w:rsidR="00425BF5" w:rsidRPr="00160D40">
              <w:rPr>
                <w:rFonts w:ascii="Times" w:eastAsiaTheme="minorEastAsia" w:hAnsi="Times" w:cs="Times"/>
              </w:rPr>
              <w:t>-</w:t>
            </w:r>
            <w:r w:rsidR="00116610" w:rsidRPr="00160D40">
              <w:rPr>
                <w:rFonts w:ascii="Times" w:eastAsiaTheme="minorEastAsia" w:hAnsi="Times" w:cs="Times"/>
              </w:rPr>
              <w:t>TRP</w:t>
            </w:r>
          </w:p>
        </w:tc>
      </w:tr>
      <w:tr w:rsidR="00C32716" w14:paraId="6B325047" w14:textId="77777777" w:rsidTr="00116610">
        <w:tc>
          <w:tcPr>
            <w:tcW w:w="1696" w:type="dxa"/>
          </w:tcPr>
          <w:p w14:paraId="4D44E7C7" w14:textId="1EE0ED13" w:rsidR="00C32716" w:rsidRDefault="00C32716" w:rsidP="006140B9">
            <w:pPr>
              <w:rPr>
                <w:rFonts w:eastAsiaTheme="minorEastAsia"/>
              </w:rPr>
            </w:pPr>
            <w:r>
              <w:rPr>
                <w:rFonts w:eastAsiaTheme="minorEastAsia" w:hint="eastAsia"/>
              </w:rPr>
              <w:t>C</w:t>
            </w:r>
            <w:r>
              <w:rPr>
                <w:rFonts w:eastAsiaTheme="minorEastAsia"/>
              </w:rPr>
              <w:t>SI enhancement</w:t>
            </w:r>
          </w:p>
        </w:tc>
        <w:tc>
          <w:tcPr>
            <w:tcW w:w="2127" w:type="dxa"/>
          </w:tcPr>
          <w:p w14:paraId="677C9781" w14:textId="06CAC2F6" w:rsidR="00C32716" w:rsidRDefault="00934466" w:rsidP="006140B9">
            <w:pPr>
              <w:rPr>
                <w:rFonts w:eastAsiaTheme="minorEastAsia"/>
              </w:rPr>
            </w:pPr>
            <w:r>
              <w:rPr>
                <w:rFonts w:eastAsiaTheme="minorEastAsia"/>
              </w:rPr>
              <w:t xml:space="preserve">CSI enhancement for </w:t>
            </w:r>
            <w:proofErr w:type="spellStart"/>
            <w:r>
              <w:rPr>
                <w:rFonts w:eastAsiaTheme="minorEastAsia"/>
              </w:rPr>
              <w:t>LoS</w:t>
            </w:r>
            <w:proofErr w:type="spellEnd"/>
            <w:r>
              <w:rPr>
                <w:rFonts w:eastAsiaTheme="minorEastAsia"/>
              </w:rPr>
              <w:t xml:space="preserve"> </w:t>
            </w:r>
            <w:r w:rsidR="000722BA">
              <w:rPr>
                <w:rFonts w:eastAsiaTheme="minorEastAsia"/>
              </w:rPr>
              <w:t>in FR2</w:t>
            </w:r>
          </w:p>
        </w:tc>
        <w:tc>
          <w:tcPr>
            <w:tcW w:w="1275" w:type="dxa"/>
          </w:tcPr>
          <w:p w14:paraId="31CD2461" w14:textId="1018CCC5" w:rsidR="00C32716" w:rsidRDefault="00116610" w:rsidP="006140B9">
            <w:pPr>
              <w:rPr>
                <w:rFonts w:eastAsiaTheme="minorEastAsia"/>
              </w:rPr>
            </w:pPr>
            <w:r>
              <w:rPr>
                <w:rFonts w:eastAsiaTheme="minorEastAsia" w:hint="eastAsia"/>
              </w:rPr>
              <w:t>L</w:t>
            </w:r>
            <w:r>
              <w:rPr>
                <w:rFonts w:eastAsiaTheme="minorEastAsia"/>
              </w:rPr>
              <w:t>ow</w:t>
            </w:r>
          </w:p>
        </w:tc>
        <w:tc>
          <w:tcPr>
            <w:tcW w:w="4864" w:type="dxa"/>
          </w:tcPr>
          <w:p w14:paraId="25F96206" w14:textId="06A84461" w:rsidR="00C32716" w:rsidRPr="00160D40" w:rsidRDefault="00DF2967" w:rsidP="008D06E4">
            <w:pPr>
              <w:pStyle w:val="af"/>
              <w:numPr>
                <w:ilvl w:val="0"/>
                <w:numId w:val="60"/>
              </w:numPr>
              <w:spacing w:before="0" w:after="0"/>
              <w:ind w:left="360" w:firstLineChars="0"/>
              <w:rPr>
                <w:rFonts w:ascii="Times" w:eastAsiaTheme="minorEastAsia" w:hAnsi="Times" w:cs="Times"/>
              </w:rPr>
            </w:pPr>
            <w:r w:rsidRPr="00160D40">
              <w:rPr>
                <w:rFonts w:ascii="Times" w:eastAsiaTheme="minorEastAsia" w:hAnsi="Times" w:cs="Times"/>
              </w:rPr>
              <w:t>Study, and if justified, specify e</w:t>
            </w:r>
            <w:r w:rsidR="003A55BD" w:rsidRPr="00160D40">
              <w:rPr>
                <w:rFonts w:ascii="Times" w:eastAsiaTheme="minorEastAsia" w:hAnsi="Times" w:cs="Times"/>
              </w:rPr>
              <w:t>xtension of existing</w:t>
            </w:r>
            <w:r w:rsidRPr="00160D40">
              <w:rPr>
                <w:rFonts w:ascii="Times" w:eastAsiaTheme="minorEastAsia" w:hAnsi="Times" w:cs="Times"/>
              </w:rPr>
              <w:t xml:space="preserve"> multi-panel/TRP </w:t>
            </w:r>
            <w:r w:rsidR="00D80CFA">
              <w:rPr>
                <w:rFonts w:ascii="Times" w:eastAsiaTheme="minorEastAsia" w:hAnsi="Times" w:cs="Times"/>
              </w:rPr>
              <w:t xml:space="preserve">Type I </w:t>
            </w:r>
            <w:r w:rsidR="00ED55B6">
              <w:rPr>
                <w:rFonts w:ascii="Times" w:eastAsiaTheme="minorEastAsia" w:hAnsi="Times" w:cs="Times"/>
              </w:rPr>
              <w:t xml:space="preserve">CSI for </w:t>
            </w:r>
            <w:r w:rsidR="00ED55B6" w:rsidRPr="00ED55B6">
              <w:rPr>
                <w:rFonts w:ascii="Times" w:eastAsiaTheme="minorEastAsia" w:hAnsi="Times" w:cs="Times"/>
              </w:rPr>
              <w:t>CJT targeting for</w:t>
            </w:r>
            <w:r w:rsidRPr="00160D40">
              <w:rPr>
                <w:rFonts w:ascii="Times" w:eastAsiaTheme="minorEastAsia" w:hAnsi="Times" w:cs="Times"/>
              </w:rPr>
              <w:t xml:space="preserve"> </w:t>
            </w:r>
            <w:r w:rsidR="000953B7" w:rsidRPr="00160D40">
              <w:rPr>
                <w:rFonts w:ascii="Times" w:eastAsiaTheme="minorEastAsia" w:hAnsi="Times" w:cs="Times"/>
              </w:rPr>
              <w:t xml:space="preserve">strong </w:t>
            </w:r>
            <w:proofErr w:type="spellStart"/>
            <w:r w:rsidR="000953B7" w:rsidRPr="00160D40">
              <w:rPr>
                <w:rFonts w:ascii="Times" w:eastAsiaTheme="minorEastAsia" w:hAnsi="Times" w:cs="Times"/>
              </w:rPr>
              <w:t>LoS</w:t>
            </w:r>
            <w:proofErr w:type="spellEnd"/>
            <w:r w:rsidR="000953B7" w:rsidRPr="00160D40">
              <w:rPr>
                <w:rFonts w:ascii="Times" w:eastAsiaTheme="minorEastAsia" w:hAnsi="Times" w:cs="Times"/>
              </w:rPr>
              <w:t xml:space="preserve"> </w:t>
            </w:r>
            <w:r w:rsidR="003A55BD" w:rsidRPr="00160D40">
              <w:rPr>
                <w:rFonts w:ascii="Times" w:eastAsiaTheme="minorEastAsia" w:hAnsi="Times" w:cs="Times"/>
              </w:rPr>
              <w:t>scenario in FR</w:t>
            </w:r>
            <w:r w:rsidR="000953B7" w:rsidRPr="00160D40">
              <w:rPr>
                <w:rFonts w:ascii="Times" w:eastAsiaTheme="minorEastAsia" w:hAnsi="Times" w:cs="Times"/>
              </w:rPr>
              <w:t>2</w:t>
            </w:r>
          </w:p>
        </w:tc>
      </w:tr>
    </w:tbl>
    <w:p w14:paraId="7C1A7E6B" w14:textId="77777777" w:rsidR="00982043" w:rsidRPr="00440FE8"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0D2D0594" w14:textId="0B15C875" w:rsidR="00227A9F" w:rsidRDefault="00C0391B" w:rsidP="00303B14">
      <w:pPr>
        <w:pStyle w:val="10"/>
        <w:numPr>
          <w:ilvl w:val="0"/>
          <w:numId w:val="59"/>
        </w:numPr>
      </w:pPr>
      <w:r>
        <w:t>Reference</w:t>
      </w:r>
    </w:p>
    <w:p w14:paraId="15E9DFDE" w14:textId="49965A0E" w:rsidR="001C31CE" w:rsidRDefault="000945D8" w:rsidP="001C31CE">
      <w:pPr>
        <w:rPr>
          <w:rFonts w:eastAsiaTheme="minorEastAsia"/>
          <w:lang w:val="x-none"/>
        </w:rPr>
      </w:pPr>
      <w:r w:rsidRPr="00C8663B">
        <w:rPr>
          <w:rFonts w:eastAsiaTheme="minorEastAsia"/>
          <w:lang w:val="x-none"/>
        </w:rPr>
        <w:t>[1] RWS-230</w:t>
      </w:r>
      <w:r w:rsidR="00131D59" w:rsidRPr="00C8663B">
        <w:rPr>
          <w:rFonts w:eastAsiaTheme="minorEastAsia"/>
          <w:lang w:val="x-none"/>
        </w:rPr>
        <w:t>247</w:t>
      </w:r>
      <w:r w:rsidRPr="00C8663B">
        <w:rPr>
          <w:rFonts w:eastAsiaTheme="minorEastAsia"/>
          <w:lang w:val="x-none"/>
        </w:rPr>
        <w:t xml:space="preserve">, </w:t>
      </w:r>
      <w:r w:rsidR="00C8663B" w:rsidRPr="00C8663B">
        <w:rPr>
          <w:rFonts w:eastAsiaTheme="minorEastAsia"/>
          <w:lang w:val="x-none"/>
        </w:rPr>
        <w:t>O</w:t>
      </w:r>
      <w:r w:rsidR="0066263B" w:rsidRPr="00C8663B">
        <w:rPr>
          <w:rFonts w:eastAsiaTheme="minorEastAsia"/>
          <w:lang w:val="x-none"/>
        </w:rPr>
        <w:t>verview on R</w:t>
      </w:r>
      <w:r w:rsidR="00C8663B" w:rsidRPr="00C8663B">
        <w:rPr>
          <w:rFonts w:eastAsiaTheme="minorEastAsia"/>
          <w:lang w:val="x-none"/>
        </w:rPr>
        <w:t xml:space="preserve">elease </w:t>
      </w:r>
      <w:r w:rsidR="0066263B" w:rsidRPr="00C8663B">
        <w:rPr>
          <w:rFonts w:eastAsiaTheme="minorEastAsia"/>
          <w:lang w:val="x-none"/>
        </w:rPr>
        <w:t>19, NTT DOCOMO, June</w:t>
      </w:r>
      <w:r w:rsidR="0005143B">
        <w:rPr>
          <w:rFonts w:eastAsiaTheme="minorEastAsia"/>
          <w:lang w:val="x-none"/>
        </w:rPr>
        <w:t xml:space="preserve"> 2023.</w:t>
      </w:r>
    </w:p>
    <w:p w14:paraId="5936B94D" w14:textId="658F54C5" w:rsidR="00041E95" w:rsidRDefault="00041E95" w:rsidP="001C31CE">
      <w:pPr>
        <w:rPr>
          <w:rFonts w:eastAsiaTheme="minorEastAsia"/>
          <w:lang w:val="x-none"/>
        </w:rPr>
      </w:pPr>
      <w:r>
        <w:rPr>
          <w:rFonts w:eastAsiaTheme="minorEastAsia" w:hint="eastAsia"/>
          <w:lang w:val="x-none"/>
        </w:rPr>
        <w:t>[</w:t>
      </w:r>
      <w:r>
        <w:rPr>
          <w:rFonts w:eastAsiaTheme="minorEastAsia"/>
          <w:lang w:val="x-none"/>
        </w:rPr>
        <w:t xml:space="preserve">2] </w:t>
      </w:r>
      <w:r w:rsidR="00C8322D" w:rsidRPr="00C8322D">
        <w:rPr>
          <w:rFonts w:eastAsiaTheme="minorEastAsia"/>
          <w:lang w:val="x-none"/>
        </w:rPr>
        <w:t xml:space="preserve">TR 38.901, </w:t>
      </w:r>
      <w:r w:rsidR="00B85EEE" w:rsidRPr="00B85EEE">
        <w:rPr>
          <w:rFonts w:eastAsiaTheme="minorEastAsia"/>
          <w:lang w:val="x-none"/>
        </w:rPr>
        <w:t>V17.0.0</w:t>
      </w:r>
      <w:r w:rsidR="00B85EEE">
        <w:rPr>
          <w:rFonts w:eastAsiaTheme="minorEastAsia"/>
          <w:lang w:val="x-none"/>
        </w:rPr>
        <w:t>,</w:t>
      </w:r>
      <w:r w:rsidR="00B85EEE" w:rsidRPr="00B85EEE">
        <w:rPr>
          <w:rFonts w:eastAsiaTheme="minorEastAsia"/>
          <w:lang w:val="x-none"/>
        </w:rPr>
        <w:t xml:space="preserve"> </w:t>
      </w:r>
      <w:r w:rsidR="00C8322D" w:rsidRPr="00C8322D">
        <w:rPr>
          <w:rFonts w:eastAsiaTheme="minorEastAsia"/>
          <w:lang w:val="x-none"/>
        </w:rPr>
        <w:t>Study on channel model for frequencies from 0.5 to 100 GHz</w:t>
      </w:r>
      <w:r w:rsidR="00456B4F">
        <w:rPr>
          <w:rFonts w:eastAsiaTheme="minorEastAsia"/>
          <w:lang w:val="x-none"/>
        </w:rPr>
        <w:t>, Mar. 2022.</w:t>
      </w:r>
      <w:r w:rsidR="00C8322D" w:rsidRPr="00160D40" w:rsidDel="00C8322D">
        <w:rPr>
          <w:rFonts w:eastAsiaTheme="minorEastAsia"/>
          <w:lang w:val="x-none"/>
        </w:rPr>
        <w:t xml:space="preserve"> </w:t>
      </w:r>
    </w:p>
    <w:p w14:paraId="6F07C508" w14:textId="77777777" w:rsidR="006140B9" w:rsidRPr="001C31CE" w:rsidRDefault="006140B9" w:rsidP="001C31CE">
      <w:pPr>
        <w:rPr>
          <w:rFonts w:eastAsiaTheme="minorEastAsia"/>
          <w:lang w:val="x-none"/>
        </w:rPr>
      </w:pPr>
    </w:p>
    <w:p w14:paraId="1C99D4FB" w14:textId="74FE5D57" w:rsidR="001C31CE" w:rsidRDefault="001C31CE" w:rsidP="00303B14">
      <w:pPr>
        <w:pStyle w:val="10"/>
        <w:numPr>
          <w:ilvl w:val="0"/>
          <w:numId w:val="59"/>
        </w:numPr>
        <w:rPr>
          <w:rFonts w:eastAsiaTheme="minorEastAsia"/>
          <w:lang w:eastAsia="zh-CN"/>
        </w:rPr>
      </w:pPr>
      <w:r>
        <w:rPr>
          <w:rFonts w:eastAsiaTheme="minorEastAsia" w:hint="eastAsia"/>
          <w:lang w:eastAsia="zh-CN"/>
        </w:rPr>
        <w:t>A</w:t>
      </w:r>
      <w:r>
        <w:rPr>
          <w:rFonts w:eastAsiaTheme="minorEastAsia"/>
          <w:lang w:eastAsia="zh-CN"/>
        </w:rPr>
        <w:t>ppendix</w:t>
      </w:r>
    </w:p>
    <w:p w14:paraId="20AC134E" w14:textId="578F784C" w:rsidR="00B30CDE" w:rsidRPr="00B30CDE" w:rsidRDefault="00B30CDE" w:rsidP="00B30CDE">
      <w:pPr>
        <w:jc w:val="center"/>
        <w:rPr>
          <w:rFonts w:ascii="Times New Roman" w:eastAsiaTheme="minorEastAsia" w:hAnsi="Times New Roman" w:cs="Times New Roman"/>
          <w:lang w:val="x-none"/>
        </w:rPr>
      </w:pPr>
      <w:r w:rsidRPr="00B30CDE">
        <w:rPr>
          <w:rFonts w:ascii="Times New Roman" w:eastAsiaTheme="minorEastAsia" w:hAnsi="Times New Roman" w:cs="Times New Roman"/>
          <w:sz w:val="22"/>
          <w:szCs w:val="22"/>
        </w:rPr>
        <w:t>Table A-1</w:t>
      </w:r>
      <w:r>
        <w:rPr>
          <w:rFonts w:ascii="Times New Roman" w:eastAsiaTheme="minorEastAsia" w:hAnsi="Times New Roman" w:cs="Times New Roman"/>
          <w:sz w:val="22"/>
          <w:szCs w:val="22"/>
        </w:rPr>
        <w:t xml:space="preserve"> Simulation assumptions for UL dense deployment</w:t>
      </w:r>
    </w:p>
    <w:p w14:paraId="51C3BCE7" w14:textId="23A74865" w:rsidR="00B30CDE" w:rsidRDefault="00B30CDE" w:rsidP="003E153A">
      <w:pPr>
        <w:jc w:val="center"/>
        <w:rPr>
          <w:rFonts w:eastAsiaTheme="minorEastAsia"/>
          <w:noProof/>
        </w:rPr>
      </w:pPr>
      <w:r>
        <w:rPr>
          <w:rFonts w:eastAsiaTheme="minorEastAsia"/>
          <w:noProof/>
        </w:rPr>
        <w:drawing>
          <wp:inline distT="0" distB="0" distL="0" distR="0" wp14:anchorId="63917E0D" wp14:editId="3D55FF44">
            <wp:extent cx="6275300" cy="3348566"/>
            <wp:effectExtent l="0" t="0" r="0" b="4445"/>
            <wp:docPr id="7963222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12968" cy="3368666"/>
                    </a:xfrm>
                    <a:prstGeom prst="rect">
                      <a:avLst/>
                    </a:prstGeom>
                    <a:noFill/>
                  </pic:spPr>
                </pic:pic>
              </a:graphicData>
            </a:graphic>
          </wp:inline>
        </w:drawing>
      </w:r>
    </w:p>
    <w:p w14:paraId="32BBDD49" w14:textId="77777777" w:rsidR="0072575B" w:rsidRDefault="0072575B" w:rsidP="0072575B">
      <w:pPr>
        <w:rPr>
          <w:rFonts w:eastAsiaTheme="minorEastAsia"/>
          <w:noProof/>
        </w:rPr>
      </w:pPr>
    </w:p>
    <w:p w14:paraId="22A2C4B1" w14:textId="45DADB6E" w:rsidR="0072575B" w:rsidRPr="00B30CDE" w:rsidRDefault="0072575B" w:rsidP="0072575B">
      <w:pPr>
        <w:jc w:val="center"/>
        <w:rPr>
          <w:rFonts w:ascii="Times New Roman" w:eastAsiaTheme="minorEastAsia" w:hAnsi="Times New Roman" w:cs="Times New Roman"/>
          <w:lang w:val="x-none"/>
        </w:rPr>
      </w:pPr>
      <w:r>
        <w:rPr>
          <w:rFonts w:eastAsiaTheme="minorEastAsia"/>
        </w:rPr>
        <w:tab/>
      </w:r>
      <w:r w:rsidRPr="00B30CDE">
        <w:rPr>
          <w:rFonts w:ascii="Times New Roman" w:eastAsiaTheme="minorEastAsia" w:hAnsi="Times New Roman" w:cs="Times New Roman"/>
          <w:sz w:val="22"/>
          <w:szCs w:val="22"/>
        </w:rPr>
        <w:t>Table A-</w:t>
      </w:r>
      <w:r>
        <w:rPr>
          <w:rFonts w:ascii="Times New Roman" w:eastAsiaTheme="minorEastAsia" w:hAnsi="Times New Roman" w:cs="Times New Roman"/>
          <w:sz w:val="22"/>
          <w:szCs w:val="22"/>
        </w:rPr>
        <w:t xml:space="preserve">2 Simulation assumptions for UL </w:t>
      </w:r>
      <w:proofErr w:type="spellStart"/>
      <w:r>
        <w:rPr>
          <w:rFonts w:ascii="Times New Roman" w:eastAsiaTheme="minorEastAsia" w:hAnsi="Times New Roman" w:cs="Times New Roman"/>
          <w:sz w:val="22"/>
          <w:szCs w:val="22"/>
        </w:rPr>
        <w:t>subband</w:t>
      </w:r>
      <w:proofErr w:type="spellEnd"/>
      <w:r>
        <w:rPr>
          <w:rFonts w:ascii="Times New Roman" w:eastAsiaTheme="minorEastAsia" w:hAnsi="Times New Roman" w:cs="Times New Roman"/>
          <w:sz w:val="22"/>
          <w:szCs w:val="22"/>
        </w:rPr>
        <w:t xml:space="preserve"> precoding</w:t>
      </w:r>
    </w:p>
    <w:p w14:paraId="616DCFBE" w14:textId="336DE956" w:rsidR="0072575B" w:rsidRDefault="003E153A" w:rsidP="003E153A">
      <w:pPr>
        <w:tabs>
          <w:tab w:val="left" w:pos="3000"/>
        </w:tabs>
        <w:jc w:val="center"/>
        <w:rPr>
          <w:rFonts w:eastAsiaTheme="minorEastAsia"/>
          <w:noProof/>
          <w:lang w:val="x-none"/>
        </w:rPr>
      </w:pPr>
      <w:r>
        <w:rPr>
          <w:rFonts w:eastAsiaTheme="minorEastAsia"/>
          <w:noProof/>
          <w:lang w:val="x-none"/>
        </w:rPr>
        <w:drawing>
          <wp:inline distT="0" distB="0" distL="0" distR="0" wp14:anchorId="04254461" wp14:editId="3DDA6F1C">
            <wp:extent cx="6174664" cy="3402106"/>
            <wp:effectExtent l="0" t="0" r="0" b="8255"/>
            <wp:docPr id="87465047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88577" cy="3409772"/>
                    </a:xfrm>
                    <a:prstGeom prst="rect">
                      <a:avLst/>
                    </a:prstGeom>
                    <a:noFill/>
                  </pic:spPr>
                </pic:pic>
              </a:graphicData>
            </a:graphic>
          </wp:inline>
        </w:drawing>
      </w:r>
    </w:p>
    <w:p w14:paraId="5012FD16" w14:textId="77777777" w:rsidR="00041E95" w:rsidRDefault="00041E95" w:rsidP="00041E95">
      <w:pPr>
        <w:rPr>
          <w:rFonts w:eastAsiaTheme="minorEastAsia"/>
          <w:noProof/>
          <w:lang w:val="x-none"/>
        </w:rPr>
      </w:pPr>
    </w:p>
    <w:p w14:paraId="0FFDEF2C" w14:textId="7E363DCE" w:rsidR="00041E95" w:rsidRPr="00B30CDE" w:rsidRDefault="00041E95" w:rsidP="00041E95">
      <w:pPr>
        <w:jc w:val="center"/>
        <w:rPr>
          <w:rFonts w:ascii="Times New Roman" w:eastAsiaTheme="minorEastAsia" w:hAnsi="Times New Roman" w:cs="Times New Roman"/>
          <w:lang w:val="x-none"/>
        </w:rPr>
      </w:pPr>
      <w:r>
        <w:rPr>
          <w:rFonts w:eastAsiaTheme="minorEastAsia"/>
          <w:lang w:val="x-none"/>
        </w:rPr>
        <w:tab/>
      </w:r>
      <w:r>
        <w:rPr>
          <w:rFonts w:eastAsiaTheme="minorEastAsia"/>
        </w:rPr>
        <w:tab/>
      </w:r>
      <w:r w:rsidRPr="00945C35">
        <w:rPr>
          <w:rFonts w:ascii="Times New Roman" w:eastAsiaTheme="minorEastAsia" w:hAnsi="Times New Roman" w:cs="Times New Roman"/>
          <w:sz w:val="22"/>
          <w:szCs w:val="22"/>
        </w:rPr>
        <w:t xml:space="preserve">Table A-3 Simulation assumptions </w:t>
      </w:r>
      <w:r w:rsidR="00945C35">
        <w:rPr>
          <w:rFonts w:ascii="Times New Roman" w:eastAsiaTheme="minorEastAsia" w:hAnsi="Times New Roman" w:cs="Times New Roman"/>
          <w:sz w:val="22"/>
          <w:szCs w:val="22"/>
        </w:rPr>
        <w:t xml:space="preserve">for </w:t>
      </w:r>
      <w:r w:rsidR="00260D7D" w:rsidRPr="00160D40">
        <w:rPr>
          <w:rFonts w:ascii="Times New Roman" w:eastAsiaTheme="minorEastAsia" w:hAnsi="Times New Roman" w:cs="Times New Roman"/>
          <w:sz w:val="22"/>
          <w:szCs w:val="22"/>
        </w:rPr>
        <w:t xml:space="preserve">FR2 </w:t>
      </w:r>
      <w:proofErr w:type="spellStart"/>
      <w:r w:rsidR="00260D7D" w:rsidRPr="00160D40">
        <w:rPr>
          <w:rFonts w:ascii="Times New Roman" w:eastAsiaTheme="minorEastAsia" w:hAnsi="Times New Roman" w:cs="Times New Roman"/>
          <w:sz w:val="22"/>
          <w:szCs w:val="22"/>
        </w:rPr>
        <w:t>mTRP</w:t>
      </w:r>
      <w:proofErr w:type="spellEnd"/>
      <w:r w:rsidR="00260D7D" w:rsidRPr="00160D40">
        <w:rPr>
          <w:rFonts w:ascii="Times New Roman" w:eastAsiaTheme="minorEastAsia" w:hAnsi="Times New Roman" w:cs="Times New Roman"/>
          <w:sz w:val="22"/>
          <w:szCs w:val="22"/>
        </w:rPr>
        <w:t xml:space="preserve"> </w:t>
      </w:r>
      <w:r w:rsidR="001A0D1B">
        <w:rPr>
          <w:rFonts w:ascii="Times New Roman" w:eastAsiaTheme="minorEastAsia" w:hAnsi="Times New Roman" w:cs="Times New Roman"/>
          <w:sz w:val="22"/>
          <w:szCs w:val="22"/>
        </w:rPr>
        <w:t>CSI</w:t>
      </w:r>
    </w:p>
    <w:p w14:paraId="7BB878DE" w14:textId="729243C2" w:rsidR="00041E95" w:rsidRPr="00FB1EE1" w:rsidRDefault="00FB1EE1" w:rsidP="00160D40">
      <w:pPr>
        <w:tabs>
          <w:tab w:val="left" w:pos="2610"/>
        </w:tabs>
        <w:jc w:val="center"/>
        <w:rPr>
          <w:rFonts w:eastAsiaTheme="minorEastAsia"/>
          <w:lang w:val="x-none"/>
        </w:rPr>
      </w:pPr>
      <w:r>
        <w:rPr>
          <w:rFonts w:eastAsiaTheme="minorEastAsia"/>
          <w:noProof/>
          <w:lang w:val="x-none"/>
        </w:rPr>
        <w:drawing>
          <wp:inline distT="0" distB="0" distL="0" distR="0" wp14:anchorId="2D3E8AB6" wp14:editId="443C52E9">
            <wp:extent cx="6174000" cy="2610000"/>
            <wp:effectExtent l="0" t="0" r="0" b="0"/>
            <wp:docPr id="1528636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74000" cy="2610000"/>
                    </a:xfrm>
                    <a:prstGeom prst="rect">
                      <a:avLst/>
                    </a:prstGeom>
                    <a:noFill/>
                  </pic:spPr>
                </pic:pic>
              </a:graphicData>
            </a:graphic>
          </wp:inline>
        </w:drawing>
      </w:r>
    </w:p>
    <w:sectPr w:rsidR="00041E95" w:rsidRPr="00FB1EE1"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76D72" w14:textId="77777777" w:rsidR="00FA2009" w:rsidRDefault="00FA2009">
      <w:r>
        <w:separator/>
      </w:r>
    </w:p>
  </w:endnote>
  <w:endnote w:type="continuationSeparator" w:id="0">
    <w:p w14:paraId="496BD603" w14:textId="77777777" w:rsidR="00FA2009" w:rsidRDefault="00FA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黑体"/>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85FFC" w14:textId="77777777" w:rsidR="00FA2009" w:rsidRDefault="00FA2009">
      <w:r>
        <w:separator/>
      </w:r>
    </w:p>
  </w:footnote>
  <w:footnote w:type="continuationSeparator" w:id="0">
    <w:p w14:paraId="2FB26298" w14:textId="77777777" w:rsidR="00FA2009" w:rsidRDefault="00FA2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963D41"/>
    <w:multiLevelType w:val="hybridMultilevel"/>
    <w:tmpl w:val="3AF2DFF2"/>
    <w:lvl w:ilvl="0" w:tplc="DC12298C">
      <w:start w:val="1"/>
      <w:numFmt w:val="bullet"/>
      <w:lvlText w:val="•"/>
      <w:lvlJc w:val="left"/>
      <w:pPr>
        <w:tabs>
          <w:tab w:val="num" w:pos="-86"/>
        </w:tabs>
        <w:ind w:left="-86" w:hanging="360"/>
      </w:pPr>
      <w:rPr>
        <w:rFonts w:ascii="Arial" w:hAnsi="Arial" w:hint="default"/>
      </w:rPr>
    </w:lvl>
    <w:lvl w:ilvl="1" w:tplc="6DACE40E">
      <w:numFmt w:val="bullet"/>
      <w:lvlText w:val="•"/>
      <w:lvlJc w:val="left"/>
      <w:pPr>
        <w:tabs>
          <w:tab w:val="num" w:pos="634"/>
        </w:tabs>
        <w:ind w:left="634" w:hanging="360"/>
      </w:pPr>
      <w:rPr>
        <w:rFonts w:ascii="Arial" w:hAnsi="Arial" w:hint="default"/>
      </w:rPr>
    </w:lvl>
    <w:lvl w:ilvl="2" w:tplc="776E5BFA">
      <w:numFmt w:val="bullet"/>
      <w:lvlText w:val="•"/>
      <w:lvlJc w:val="left"/>
      <w:pPr>
        <w:tabs>
          <w:tab w:val="num" w:pos="1354"/>
        </w:tabs>
        <w:ind w:left="1354" w:hanging="360"/>
      </w:pPr>
      <w:rPr>
        <w:rFonts w:ascii="Arial" w:hAnsi="Arial" w:hint="default"/>
      </w:rPr>
    </w:lvl>
    <w:lvl w:ilvl="3" w:tplc="DF4025B4" w:tentative="1">
      <w:start w:val="1"/>
      <w:numFmt w:val="bullet"/>
      <w:lvlText w:val="•"/>
      <w:lvlJc w:val="left"/>
      <w:pPr>
        <w:tabs>
          <w:tab w:val="num" w:pos="2074"/>
        </w:tabs>
        <w:ind w:left="2074" w:hanging="360"/>
      </w:pPr>
      <w:rPr>
        <w:rFonts w:ascii="Arial" w:hAnsi="Arial" w:hint="default"/>
      </w:rPr>
    </w:lvl>
    <w:lvl w:ilvl="4" w:tplc="CFD231EA" w:tentative="1">
      <w:start w:val="1"/>
      <w:numFmt w:val="bullet"/>
      <w:lvlText w:val="•"/>
      <w:lvlJc w:val="left"/>
      <w:pPr>
        <w:tabs>
          <w:tab w:val="num" w:pos="2794"/>
        </w:tabs>
        <w:ind w:left="2794" w:hanging="360"/>
      </w:pPr>
      <w:rPr>
        <w:rFonts w:ascii="Arial" w:hAnsi="Arial" w:hint="default"/>
      </w:rPr>
    </w:lvl>
    <w:lvl w:ilvl="5" w:tplc="25209AB8" w:tentative="1">
      <w:start w:val="1"/>
      <w:numFmt w:val="bullet"/>
      <w:lvlText w:val="•"/>
      <w:lvlJc w:val="left"/>
      <w:pPr>
        <w:tabs>
          <w:tab w:val="num" w:pos="3514"/>
        </w:tabs>
        <w:ind w:left="3514" w:hanging="360"/>
      </w:pPr>
      <w:rPr>
        <w:rFonts w:ascii="Arial" w:hAnsi="Arial" w:hint="default"/>
      </w:rPr>
    </w:lvl>
    <w:lvl w:ilvl="6" w:tplc="F41EE582" w:tentative="1">
      <w:start w:val="1"/>
      <w:numFmt w:val="bullet"/>
      <w:lvlText w:val="•"/>
      <w:lvlJc w:val="left"/>
      <w:pPr>
        <w:tabs>
          <w:tab w:val="num" w:pos="4234"/>
        </w:tabs>
        <w:ind w:left="4234" w:hanging="360"/>
      </w:pPr>
      <w:rPr>
        <w:rFonts w:ascii="Arial" w:hAnsi="Arial" w:hint="default"/>
      </w:rPr>
    </w:lvl>
    <w:lvl w:ilvl="7" w:tplc="5E7AC4A0" w:tentative="1">
      <w:start w:val="1"/>
      <w:numFmt w:val="bullet"/>
      <w:lvlText w:val="•"/>
      <w:lvlJc w:val="left"/>
      <w:pPr>
        <w:tabs>
          <w:tab w:val="num" w:pos="4954"/>
        </w:tabs>
        <w:ind w:left="4954" w:hanging="360"/>
      </w:pPr>
      <w:rPr>
        <w:rFonts w:ascii="Arial" w:hAnsi="Arial" w:hint="default"/>
      </w:rPr>
    </w:lvl>
    <w:lvl w:ilvl="8" w:tplc="DEBEB92A" w:tentative="1">
      <w:start w:val="1"/>
      <w:numFmt w:val="bullet"/>
      <w:lvlText w:val="•"/>
      <w:lvlJc w:val="left"/>
      <w:pPr>
        <w:tabs>
          <w:tab w:val="num" w:pos="5674"/>
        </w:tabs>
        <w:ind w:left="5674" w:hanging="360"/>
      </w:pPr>
      <w:rPr>
        <w:rFonts w:ascii="Arial" w:hAnsi="Arial" w:hint="default"/>
      </w:rPr>
    </w:lvl>
  </w:abstractNum>
  <w:abstractNum w:abstractNumId="12"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74567B"/>
    <w:multiLevelType w:val="hybridMultilevel"/>
    <w:tmpl w:val="66B6BAFC"/>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3F16917"/>
    <w:multiLevelType w:val="hybridMultilevel"/>
    <w:tmpl w:val="941C90B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A922B72"/>
    <w:multiLevelType w:val="multilevel"/>
    <w:tmpl w:val="298A1972"/>
    <w:lvl w:ilvl="0">
      <w:start w:val="2"/>
      <w:numFmt w:val="decimal"/>
      <w:lvlText w:val="%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3.%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15:restartNumberingAfterBreak="0">
    <w:nsid w:val="703157D4"/>
    <w:multiLevelType w:val="multilevel"/>
    <w:tmpl w:val="FAFC57CC"/>
    <w:lvl w:ilvl="0">
      <w:numFmt w:val="decimal"/>
      <w:pStyle w:val="10"/>
      <w:lvlText w:val="%1."/>
      <w:lvlJc w:val="left"/>
      <w:pPr>
        <w:tabs>
          <w:tab w:val="num" w:pos="425"/>
        </w:tabs>
        <w:ind w:left="425" w:hanging="425"/>
      </w:pPr>
      <w:rPr>
        <w:rFonts w:hint="eastAsia"/>
        <w:lang w:val="en-US"/>
      </w:rPr>
    </w:lvl>
    <w:lvl w:ilvl="1">
      <w:start w:val="1"/>
      <w:numFmt w:val="none"/>
      <w:pStyle w:val="20"/>
      <w:lvlText w:val="3.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141E9"/>
    <w:multiLevelType w:val="hybridMultilevel"/>
    <w:tmpl w:val="B9684702"/>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954589">
    <w:abstractNumId w:val="53"/>
  </w:num>
  <w:num w:numId="2" w16cid:durableId="404227994">
    <w:abstractNumId w:val="1"/>
  </w:num>
  <w:num w:numId="3" w16cid:durableId="2122068089">
    <w:abstractNumId w:val="3"/>
  </w:num>
  <w:num w:numId="4" w16cid:durableId="1796948858">
    <w:abstractNumId w:val="37"/>
  </w:num>
  <w:num w:numId="5" w16cid:durableId="1511214778">
    <w:abstractNumId w:val="32"/>
  </w:num>
  <w:num w:numId="6" w16cid:durableId="2033460020">
    <w:abstractNumId w:val="51"/>
  </w:num>
  <w:num w:numId="7" w16cid:durableId="1331834789">
    <w:abstractNumId w:val="4"/>
  </w:num>
  <w:num w:numId="8" w16cid:durableId="1711756835">
    <w:abstractNumId w:val="62"/>
  </w:num>
  <w:num w:numId="9" w16cid:durableId="836656244">
    <w:abstractNumId w:val="27"/>
  </w:num>
  <w:num w:numId="10" w16cid:durableId="1794978875">
    <w:abstractNumId w:val="60"/>
  </w:num>
  <w:num w:numId="11" w16cid:durableId="425004999">
    <w:abstractNumId w:val="7"/>
  </w:num>
  <w:num w:numId="12" w16cid:durableId="1783451376">
    <w:abstractNumId w:val="25"/>
  </w:num>
  <w:num w:numId="13" w16cid:durableId="1087966086">
    <w:abstractNumId w:val="2"/>
  </w:num>
  <w:num w:numId="14" w16cid:durableId="1980913474">
    <w:abstractNumId w:val="40"/>
  </w:num>
  <w:num w:numId="15" w16cid:durableId="1971865062">
    <w:abstractNumId w:val="15"/>
  </w:num>
  <w:num w:numId="16" w16cid:durableId="1512573302">
    <w:abstractNumId w:val="49"/>
  </w:num>
  <w:num w:numId="17" w16cid:durableId="806515107">
    <w:abstractNumId w:val="31"/>
  </w:num>
  <w:num w:numId="18" w16cid:durableId="1538810118">
    <w:abstractNumId w:val="10"/>
  </w:num>
  <w:num w:numId="19" w16cid:durableId="1585383596">
    <w:abstractNumId w:val="58"/>
  </w:num>
  <w:num w:numId="20" w16cid:durableId="1232275116">
    <w:abstractNumId w:val="39"/>
  </w:num>
  <w:num w:numId="21" w16cid:durableId="1613319778">
    <w:abstractNumId w:val="28"/>
  </w:num>
  <w:num w:numId="22" w16cid:durableId="624315701">
    <w:abstractNumId w:val="13"/>
  </w:num>
  <w:num w:numId="23" w16cid:durableId="2016376686">
    <w:abstractNumId w:val="41"/>
  </w:num>
  <w:num w:numId="24" w16cid:durableId="1841967253">
    <w:abstractNumId w:val="52"/>
  </w:num>
  <w:num w:numId="25" w16cid:durableId="8218517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8566522">
    <w:abstractNumId w:val="36"/>
  </w:num>
  <w:num w:numId="27" w16cid:durableId="1520123425">
    <w:abstractNumId w:val="9"/>
  </w:num>
  <w:num w:numId="28" w16cid:durableId="1390377611">
    <w:abstractNumId w:val="64"/>
  </w:num>
  <w:num w:numId="29" w16cid:durableId="849758647">
    <w:abstractNumId w:val="19"/>
  </w:num>
  <w:num w:numId="30" w16cid:durableId="705448389">
    <w:abstractNumId w:val="55"/>
  </w:num>
  <w:num w:numId="31" w16cid:durableId="2060934177">
    <w:abstractNumId w:val="44"/>
  </w:num>
  <w:num w:numId="32" w16cid:durableId="488906195">
    <w:abstractNumId w:val="16"/>
  </w:num>
  <w:num w:numId="33" w16cid:durableId="1940209702">
    <w:abstractNumId w:val="6"/>
  </w:num>
  <w:num w:numId="34" w16cid:durableId="507059058">
    <w:abstractNumId w:val="57"/>
  </w:num>
  <w:num w:numId="35" w16cid:durableId="1713730981">
    <w:abstractNumId w:val="23"/>
  </w:num>
  <w:num w:numId="36" w16cid:durableId="2055499828">
    <w:abstractNumId w:val="43"/>
  </w:num>
  <w:num w:numId="37" w16cid:durableId="379482418">
    <w:abstractNumId w:val="0"/>
  </w:num>
  <w:num w:numId="38" w16cid:durableId="834343958">
    <w:abstractNumId w:val="42"/>
  </w:num>
  <w:num w:numId="39" w16cid:durableId="1071808031">
    <w:abstractNumId w:val="22"/>
  </w:num>
  <w:num w:numId="40" w16cid:durableId="601306384">
    <w:abstractNumId w:val="35"/>
  </w:num>
  <w:num w:numId="41" w16cid:durableId="79639148">
    <w:abstractNumId w:val="24"/>
  </w:num>
  <w:num w:numId="42" w16cid:durableId="1773816870">
    <w:abstractNumId w:val="63"/>
  </w:num>
  <w:num w:numId="43" w16cid:durableId="881551832">
    <w:abstractNumId w:val="38"/>
  </w:num>
  <w:num w:numId="44" w16cid:durableId="481702218">
    <w:abstractNumId w:val="59"/>
  </w:num>
  <w:num w:numId="45" w16cid:durableId="1940719573">
    <w:abstractNumId w:val="18"/>
  </w:num>
  <w:num w:numId="46" w16cid:durableId="811942507">
    <w:abstractNumId w:val="17"/>
  </w:num>
  <w:num w:numId="47" w16cid:durableId="167140774">
    <w:abstractNumId w:val="47"/>
  </w:num>
  <w:num w:numId="48" w16cid:durableId="30540813">
    <w:abstractNumId w:val="12"/>
  </w:num>
  <w:num w:numId="49" w16cid:durableId="1362631702">
    <w:abstractNumId w:val="56"/>
  </w:num>
  <w:num w:numId="50" w16cid:durableId="961230840">
    <w:abstractNumId w:val="20"/>
  </w:num>
  <w:num w:numId="51" w16cid:durableId="911430853">
    <w:abstractNumId w:val="33"/>
  </w:num>
  <w:num w:numId="52" w16cid:durableId="1598520540">
    <w:abstractNumId w:val="8"/>
  </w:num>
  <w:num w:numId="53" w16cid:durableId="560942989">
    <w:abstractNumId w:val="21"/>
  </w:num>
  <w:num w:numId="54" w16cid:durableId="775295804">
    <w:abstractNumId w:val="45"/>
  </w:num>
  <w:num w:numId="55" w16cid:durableId="414909882">
    <w:abstractNumId w:val="5"/>
  </w:num>
  <w:num w:numId="56" w16cid:durableId="702176257">
    <w:abstractNumId w:val="50"/>
  </w:num>
  <w:num w:numId="57" w16cid:durableId="379550318">
    <w:abstractNumId w:val="34"/>
  </w:num>
  <w:num w:numId="58" w16cid:durableId="469439386">
    <w:abstractNumId w:val="48"/>
  </w:num>
  <w:num w:numId="59" w16cid:durableId="1334838813">
    <w:abstractNumId w:val="30"/>
  </w:num>
  <w:num w:numId="60" w16cid:durableId="3409800">
    <w:abstractNumId w:val="11"/>
  </w:num>
  <w:num w:numId="61" w16cid:durableId="115219138">
    <w:abstractNumId w:val="53"/>
  </w:num>
  <w:num w:numId="62" w16cid:durableId="1260480276">
    <w:abstractNumId w:val="61"/>
  </w:num>
  <w:num w:numId="63" w16cid:durableId="1908029419">
    <w:abstractNumId w:val="14"/>
  </w:num>
  <w:num w:numId="64" w16cid:durableId="1369985391">
    <w:abstractNumId w:val="46"/>
  </w:num>
  <w:num w:numId="65" w16cid:durableId="1857038903">
    <w:abstractNumId w:val="29"/>
  </w:num>
  <w:num w:numId="66" w16cid:durableId="2076737331">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A20"/>
    <w:rsid w:val="00000FF0"/>
    <w:rsid w:val="0000132C"/>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820"/>
    <w:rsid w:val="00005FA2"/>
    <w:rsid w:val="00005FB0"/>
    <w:rsid w:val="0000629B"/>
    <w:rsid w:val="0000737E"/>
    <w:rsid w:val="00007398"/>
    <w:rsid w:val="0000793E"/>
    <w:rsid w:val="00007A53"/>
    <w:rsid w:val="00007AD5"/>
    <w:rsid w:val="00007D77"/>
    <w:rsid w:val="000103D3"/>
    <w:rsid w:val="0001040A"/>
    <w:rsid w:val="00010569"/>
    <w:rsid w:val="0001114E"/>
    <w:rsid w:val="000112A6"/>
    <w:rsid w:val="000114D4"/>
    <w:rsid w:val="000123E8"/>
    <w:rsid w:val="000124CB"/>
    <w:rsid w:val="0001256C"/>
    <w:rsid w:val="000128BB"/>
    <w:rsid w:val="00012B3D"/>
    <w:rsid w:val="00013211"/>
    <w:rsid w:val="0001334F"/>
    <w:rsid w:val="000133FF"/>
    <w:rsid w:val="00013592"/>
    <w:rsid w:val="00013DC7"/>
    <w:rsid w:val="00014692"/>
    <w:rsid w:val="0001490E"/>
    <w:rsid w:val="000149B7"/>
    <w:rsid w:val="00014BD7"/>
    <w:rsid w:val="00014DA6"/>
    <w:rsid w:val="00014FAD"/>
    <w:rsid w:val="000153B0"/>
    <w:rsid w:val="000158FC"/>
    <w:rsid w:val="00015E62"/>
    <w:rsid w:val="000162A8"/>
    <w:rsid w:val="000162B2"/>
    <w:rsid w:val="0001640A"/>
    <w:rsid w:val="00016537"/>
    <w:rsid w:val="00017283"/>
    <w:rsid w:val="000173DE"/>
    <w:rsid w:val="00017808"/>
    <w:rsid w:val="00020224"/>
    <w:rsid w:val="0002049B"/>
    <w:rsid w:val="000204F6"/>
    <w:rsid w:val="000207CB"/>
    <w:rsid w:val="00021656"/>
    <w:rsid w:val="000218E4"/>
    <w:rsid w:val="00022126"/>
    <w:rsid w:val="00022362"/>
    <w:rsid w:val="000224AD"/>
    <w:rsid w:val="0002255A"/>
    <w:rsid w:val="00022C08"/>
    <w:rsid w:val="00022C4A"/>
    <w:rsid w:val="00022C78"/>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978"/>
    <w:rsid w:val="00033BA1"/>
    <w:rsid w:val="00034CE4"/>
    <w:rsid w:val="00035097"/>
    <w:rsid w:val="000353C3"/>
    <w:rsid w:val="000356F6"/>
    <w:rsid w:val="0003605D"/>
    <w:rsid w:val="000360B8"/>
    <w:rsid w:val="0003677F"/>
    <w:rsid w:val="00036A13"/>
    <w:rsid w:val="00037281"/>
    <w:rsid w:val="00037538"/>
    <w:rsid w:val="000375E0"/>
    <w:rsid w:val="00040410"/>
    <w:rsid w:val="00040CE4"/>
    <w:rsid w:val="00040ED7"/>
    <w:rsid w:val="00040F8D"/>
    <w:rsid w:val="00040FF7"/>
    <w:rsid w:val="000416CC"/>
    <w:rsid w:val="00041CAE"/>
    <w:rsid w:val="00041D16"/>
    <w:rsid w:val="00041D2E"/>
    <w:rsid w:val="00041E95"/>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6B91"/>
    <w:rsid w:val="000470FA"/>
    <w:rsid w:val="0004720B"/>
    <w:rsid w:val="000472F0"/>
    <w:rsid w:val="00047F83"/>
    <w:rsid w:val="00050413"/>
    <w:rsid w:val="0005143B"/>
    <w:rsid w:val="00051492"/>
    <w:rsid w:val="00051AC5"/>
    <w:rsid w:val="0005212A"/>
    <w:rsid w:val="00052766"/>
    <w:rsid w:val="000530EF"/>
    <w:rsid w:val="00053353"/>
    <w:rsid w:val="0005340B"/>
    <w:rsid w:val="000539A4"/>
    <w:rsid w:val="000540E5"/>
    <w:rsid w:val="0005457C"/>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5BD5"/>
    <w:rsid w:val="00066027"/>
    <w:rsid w:val="000669B1"/>
    <w:rsid w:val="00066EAA"/>
    <w:rsid w:val="00067D00"/>
    <w:rsid w:val="00067D6B"/>
    <w:rsid w:val="00067E4F"/>
    <w:rsid w:val="000705F3"/>
    <w:rsid w:val="00070B4C"/>
    <w:rsid w:val="00070DD1"/>
    <w:rsid w:val="00071CF8"/>
    <w:rsid w:val="00071DC6"/>
    <w:rsid w:val="00071EC5"/>
    <w:rsid w:val="00071F4B"/>
    <w:rsid w:val="00071F60"/>
    <w:rsid w:val="00072070"/>
    <w:rsid w:val="00072131"/>
    <w:rsid w:val="000722BA"/>
    <w:rsid w:val="0007239D"/>
    <w:rsid w:val="00072E96"/>
    <w:rsid w:val="00073717"/>
    <w:rsid w:val="00073A43"/>
    <w:rsid w:val="00073B26"/>
    <w:rsid w:val="00073F65"/>
    <w:rsid w:val="00074120"/>
    <w:rsid w:val="0007475A"/>
    <w:rsid w:val="00074A32"/>
    <w:rsid w:val="00074B64"/>
    <w:rsid w:val="00075153"/>
    <w:rsid w:val="0007548B"/>
    <w:rsid w:val="00075D3A"/>
    <w:rsid w:val="00075D8F"/>
    <w:rsid w:val="000761D8"/>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1B8E"/>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644"/>
    <w:rsid w:val="00086B3E"/>
    <w:rsid w:val="00087369"/>
    <w:rsid w:val="000876DF"/>
    <w:rsid w:val="00087D63"/>
    <w:rsid w:val="00087E80"/>
    <w:rsid w:val="000903BC"/>
    <w:rsid w:val="000904C5"/>
    <w:rsid w:val="000907C6"/>
    <w:rsid w:val="000907D0"/>
    <w:rsid w:val="00090901"/>
    <w:rsid w:val="00090AF3"/>
    <w:rsid w:val="00090FD1"/>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5D8"/>
    <w:rsid w:val="00094982"/>
    <w:rsid w:val="00094C40"/>
    <w:rsid w:val="0009512C"/>
    <w:rsid w:val="000953B7"/>
    <w:rsid w:val="0009561E"/>
    <w:rsid w:val="00095B8D"/>
    <w:rsid w:val="00096F15"/>
    <w:rsid w:val="000978F1"/>
    <w:rsid w:val="0009791D"/>
    <w:rsid w:val="00097B3B"/>
    <w:rsid w:val="00097C97"/>
    <w:rsid w:val="00097DE9"/>
    <w:rsid w:val="000A0023"/>
    <w:rsid w:val="000A02B4"/>
    <w:rsid w:val="000A064B"/>
    <w:rsid w:val="000A092E"/>
    <w:rsid w:val="000A0E63"/>
    <w:rsid w:val="000A172C"/>
    <w:rsid w:val="000A1DC3"/>
    <w:rsid w:val="000A1E94"/>
    <w:rsid w:val="000A20C7"/>
    <w:rsid w:val="000A24FF"/>
    <w:rsid w:val="000A26C8"/>
    <w:rsid w:val="000A2A41"/>
    <w:rsid w:val="000A3288"/>
    <w:rsid w:val="000A4139"/>
    <w:rsid w:val="000A44FF"/>
    <w:rsid w:val="000A4881"/>
    <w:rsid w:val="000A4933"/>
    <w:rsid w:val="000A4DD1"/>
    <w:rsid w:val="000A4DDE"/>
    <w:rsid w:val="000A5623"/>
    <w:rsid w:val="000A57D7"/>
    <w:rsid w:val="000A5910"/>
    <w:rsid w:val="000A5A04"/>
    <w:rsid w:val="000A5A72"/>
    <w:rsid w:val="000A5B84"/>
    <w:rsid w:val="000A5FE0"/>
    <w:rsid w:val="000A683F"/>
    <w:rsid w:val="000A68B3"/>
    <w:rsid w:val="000A6F86"/>
    <w:rsid w:val="000A759B"/>
    <w:rsid w:val="000A75CB"/>
    <w:rsid w:val="000A75FB"/>
    <w:rsid w:val="000A761A"/>
    <w:rsid w:val="000A7C89"/>
    <w:rsid w:val="000B03C4"/>
    <w:rsid w:val="000B0630"/>
    <w:rsid w:val="000B0AFC"/>
    <w:rsid w:val="000B0C2D"/>
    <w:rsid w:val="000B1095"/>
    <w:rsid w:val="000B110D"/>
    <w:rsid w:val="000B1A7A"/>
    <w:rsid w:val="000B1B2A"/>
    <w:rsid w:val="000B1DA3"/>
    <w:rsid w:val="000B1F1A"/>
    <w:rsid w:val="000B22D8"/>
    <w:rsid w:val="000B2381"/>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119"/>
    <w:rsid w:val="000C42B9"/>
    <w:rsid w:val="000C452C"/>
    <w:rsid w:val="000C4613"/>
    <w:rsid w:val="000C4878"/>
    <w:rsid w:val="000C4BDD"/>
    <w:rsid w:val="000C542E"/>
    <w:rsid w:val="000C549F"/>
    <w:rsid w:val="000C5AF0"/>
    <w:rsid w:val="000C5E2A"/>
    <w:rsid w:val="000C5F40"/>
    <w:rsid w:val="000C5F67"/>
    <w:rsid w:val="000C702C"/>
    <w:rsid w:val="000C770E"/>
    <w:rsid w:val="000C7751"/>
    <w:rsid w:val="000C778E"/>
    <w:rsid w:val="000C7B0B"/>
    <w:rsid w:val="000C7C36"/>
    <w:rsid w:val="000C7C79"/>
    <w:rsid w:val="000C7DD4"/>
    <w:rsid w:val="000C7F93"/>
    <w:rsid w:val="000D0297"/>
    <w:rsid w:val="000D07AC"/>
    <w:rsid w:val="000D0839"/>
    <w:rsid w:val="000D0BEC"/>
    <w:rsid w:val="000D0F14"/>
    <w:rsid w:val="000D17D8"/>
    <w:rsid w:val="000D19A0"/>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659"/>
    <w:rsid w:val="000F071A"/>
    <w:rsid w:val="000F07E3"/>
    <w:rsid w:val="000F130A"/>
    <w:rsid w:val="000F173E"/>
    <w:rsid w:val="000F21FF"/>
    <w:rsid w:val="000F2893"/>
    <w:rsid w:val="000F2C50"/>
    <w:rsid w:val="000F304B"/>
    <w:rsid w:val="000F3114"/>
    <w:rsid w:val="000F3436"/>
    <w:rsid w:val="000F37AD"/>
    <w:rsid w:val="000F38C9"/>
    <w:rsid w:val="000F3A3E"/>
    <w:rsid w:val="000F3DB5"/>
    <w:rsid w:val="000F44FC"/>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2A63"/>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5DD"/>
    <w:rsid w:val="00106903"/>
    <w:rsid w:val="00106CB3"/>
    <w:rsid w:val="001073A0"/>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36B"/>
    <w:rsid w:val="00114EB6"/>
    <w:rsid w:val="00114F93"/>
    <w:rsid w:val="001151D2"/>
    <w:rsid w:val="0011559A"/>
    <w:rsid w:val="0011570F"/>
    <w:rsid w:val="00115B33"/>
    <w:rsid w:val="00115E44"/>
    <w:rsid w:val="00115E59"/>
    <w:rsid w:val="00115ED6"/>
    <w:rsid w:val="00116610"/>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8FF"/>
    <w:rsid w:val="00121AF5"/>
    <w:rsid w:val="00121B31"/>
    <w:rsid w:val="00122188"/>
    <w:rsid w:val="00122250"/>
    <w:rsid w:val="0012225F"/>
    <w:rsid w:val="001222B2"/>
    <w:rsid w:val="00122C37"/>
    <w:rsid w:val="00122E9E"/>
    <w:rsid w:val="001230F8"/>
    <w:rsid w:val="00123214"/>
    <w:rsid w:val="001238DD"/>
    <w:rsid w:val="0012396B"/>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305"/>
    <w:rsid w:val="0012746F"/>
    <w:rsid w:val="0012773B"/>
    <w:rsid w:val="00127C0E"/>
    <w:rsid w:val="001305E3"/>
    <w:rsid w:val="00130B57"/>
    <w:rsid w:val="00130BEB"/>
    <w:rsid w:val="00130DE4"/>
    <w:rsid w:val="00130F8A"/>
    <w:rsid w:val="0013129A"/>
    <w:rsid w:val="0013165F"/>
    <w:rsid w:val="00131C80"/>
    <w:rsid w:val="00131D59"/>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37BEE"/>
    <w:rsid w:val="00140156"/>
    <w:rsid w:val="00140417"/>
    <w:rsid w:val="00141256"/>
    <w:rsid w:val="00141365"/>
    <w:rsid w:val="00141631"/>
    <w:rsid w:val="001416D3"/>
    <w:rsid w:val="001419A6"/>
    <w:rsid w:val="00141DA0"/>
    <w:rsid w:val="00141E56"/>
    <w:rsid w:val="0014229A"/>
    <w:rsid w:val="00142605"/>
    <w:rsid w:val="001429F0"/>
    <w:rsid w:val="00142F01"/>
    <w:rsid w:val="001430BC"/>
    <w:rsid w:val="001435DD"/>
    <w:rsid w:val="00144172"/>
    <w:rsid w:val="00144B3F"/>
    <w:rsid w:val="00144BED"/>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0F70"/>
    <w:rsid w:val="00150F8E"/>
    <w:rsid w:val="00151870"/>
    <w:rsid w:val="00151BC8"/>
    <w:rsid w:val="00151BDE"/>
    <w:rsid w:val="001527B1"/>
    <w:rsid w:val="00152AD3"/>
    <w:rsid w:val="00152B6D"/>
    <w:rsid w:val="00152C38"/>
    <w:rsid w:val="00153313"/>
    <w:rsid w:val="00154177"/>
    <w:rsid w:val="001545F8"/>
    <w:rsid w:val="00154899"/>
    <w:rsid w:val="00154CFC"/>
    <w:rsid w:val="001552E1"/>
    <w:rsid w:val="00155303"/>
    <w:rsid w:val="0015558B"/>
    <w:rsid w:val="00155608"/>
    <w:rsid w:val="001557F7"/>
    <w:rsid w:val="00155B51"/>
    <w:rsid w:val="00155DC2"/>
    <w:rsid w:val="00155E43"/>
    <w:rsid w:val="00155EAD"/>
    <w:rsid w:val="001565D1"/>
    <w:rsid w:val="00156781"/>
    <w:rsid w:val="00156B10"/>
    <w:rsid w:val="00156FD5"/>
    <w:rsid w:val="001576A7"/>
    <w:rsid w:val="001579E2"/>
    <w:rsid w:val="00157DA5"/>
    <w:rsid w:val="00157FEB"/>
    <w:rsid w:val="00160161"/>
    <w:rsid w:val="0016024C"/>
    <w:rsid w:val="0016061A"/>
    <w:rsid w:val="00160A85"/>
    <w:rsid w:val="00160D40"/>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315"/>
    <w:rsid w:val="00167F65"/>
    <w:rsid w:val="00170246"/>
    <w:rsid w:val="00170B08"/>
    <w:rsid w:val="00170F6C"/>
    <w:rsid w:val="00171354"/>
    <w:rsid w:val="0017183C"/>
    <w:rsid w:val="00171B6D"/>
    <w:rsid w:val="00171DFA"/>
    <w:rsid w:val="0017225F"/>
    <w:rsid w:val="00172280"/>
    <w:rsid w:val="001729B2"/>
    <w:rsid w:val="001729C6"/>
    <w:rsid w:val="0017323B"/>
    <w:rsid w:val="00173289"/>
    <w:rsid w:val="0017343E"/>
    <w:rsid w:val="001737E4"/>
    <w:rsid w:val="00173D2E"/>
    <w:rsid w:val="00174789"/>
    <w:rsid w:val="001747BD"/>
    <w:rsid w:val="0017526D"/>
    <w:rsid w:val="00175544"/>
    <w:rsid w:val="00175AD6"/>
    <w:rsid w:val="001763E4"/>
    <w:rsid w:val="00176417"/>
    <w:rsid w:val="001767D6"/>
    <w:rsid w:val="001768C3"/>
    <w:rsid w:val="00176BA4"/>
    <w:rsid w:val="00176E04"/>
    <w:rsid w:val="00176FAC"/>
    <w:rsid w:val="0017709B"/>
    <w:rsid w:val="00177445"/>
    <w:rsid w:val="00177C42"/>
    <w:rsid w:val="00177E1C"/>
    <w:rsid w:val="0018035E"/>
    <w:rsid w:val="001809C1"/>
    <w:rsid w:val="00180AF0"/>
    <w:rsid w:val="00180C66"/>
    <w:rsid w:val="00180D85"/>
    <w:rsid w:val="00180FE6"/>
    <w:rsid w:val="00180FFF"/>
    <w:rsid w:val="001811BC"/>
    <w:rsid w:val="001814C1"/>
    <w:rsid w:val="0018158A"/>
    <w:rsid w:val="00181676"/>
    <w:rsid w:val="001819F8"/>
    <w:rsid w:val="0018240C"/>
    <w:rsid w:val="00182649"/>
    <w:rsid w:val="001826F6"/>
    <w:rsid w:val="00182768"/>
    <w:rsid w:val="001827A3"/>
    <w:rsid w:val="001830E2"/>
    <w:rsid w:val="00183C9D"/>
    <w:rsid w:val="0018400E"/>
    <w:rsid w:val="001847A4"/>
    <w:rsid w:val="001848DF"/>
    <w:rsid w:val="0018490E"/>
    <w:rsid w:val="00184C7D"/>
    <w:rsid w:val="0018514F"/>
    <w:rsid w:val="0018529D"/>
    <w:rsid w:val="00185985"/>
    <w:rsid w:val="00185A6D"/>
    <w:rsid w:val="00185B56"/>
    <w:rsid w:val="0018612D"/>
    <w:rsid w:val="00186614"/>
    <w:rsid w:val="001867F0"/>
    <w:rsid w:val="00187543"/>
    <w:rsid w:val="0019010B"/>
    <w:rsid w:val="001903E2"/>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D1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A43"/>
    <w:rsid w:val="001A4D8D"/>
    <w:rsid w:val="001A512E"/>
    <w:rsid w:val="001A5818"/>
    <w:rsid w:val="001A5E07"/>
    <w:rsid w:val="001A5EDD"/>
    <w:rsid w:val="001A64FA"/>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537"/>
    <w:rsid w:val="001B45AC"/>
    <w:rsid w:val="001B4A69"/>
    <w:rsid w:val="001B4E5F"/>
    <w:rsid w:val="001B4EA5"/>
    <w:rsid w:val="001B5360"/>
    <w:rsid w:val="001B53FC"/>
    <w:rsid w:val="001B5857"/>
    <w:rsid w:val="001B5984"/>
    <w:rsid w:val="001B5DB9"/>
    <w:rsid w:val="001B659B"/>
    <w:rsid w:val="001B66F6"/>
    <w:rsid w:val="001B6712"/>
    <w:rsid w:val="001B6D29"/>
    <w:rsid w:val="001B73D8"/>
    <w:rsid w:val="001B7672"/>
    <w:rsid w:val="001B79DE"/>
    <w:rsid w:val="001B7B61"/>
    <w:rsid w:val="001C00A4"/>
    <w:rsid w:val="001C0910"/>
    <w:rsid w:val="001C096F"/>
    <w:rsid w:val="001C0A83"/>
    <w:rsid w:val="001C0C4B"/>
    <w:rsid w:val="001C10C2"/>
    <w:rsid w:val="001C10DC"/>
    <w:rsid w:val="001C158A"/>
    <w:rsid w:val="001C2086"/>
    <w:rsid w:val="001C22D5"/>
    <w:rsid w:val="001C2634"/>
    <w:rsid w:val="001C28CB"/>
    <w:rsid w:val="001C2AB5"/>
    <w:rsid w:val="001C2B75"/>
    <w:rsid w:val="001C2D28"/>
    <w:rsid w:val="001C2E81"/>
    <w:rsid w:val="001C314C"/>
    <w:rsid w:val="001C31CE"/>
    <w:rsid w:val="001C324E"/>
    <w:rsid w:val="001C3DC9"/>
    <w:rsid w:val="001C3FD2"/>
    <w:rsid w:val="001C41E3"/>
    <w:rsid w:val="001C4459"/>
    <w:rsid w:val="001C4B3F"/>
    <w:rsid w:val="001C50A1"/>
    <w:rsid w:val="001C5170"/>
    <w:rsid w:val="001C53EC"/>
    <w:rsid w:val="001C56DE"/>
    <w:rsid w:val="001C5D2C"/>
    <w:rsid w:val="001C5E72"/>
    <w:rsid w:val="001C5F17"/>
    <w:rsid w:val="001C601E"/>
    <w:rsid w:val="001C60A4"/>
    <w:rsid w:val="001C62CF"/>
    <w:rsid w:val="001C6EE4"/>
    <w:rsid w:val="001C6FF9"/>
    <w:rsid w:val="001C715B"/>
    <w:rsid w:val="001C7279"/>
    <w:rsid w:val="001C7ED7"/>
    <w:rsid w:val="001D0428"/>
    <w:rsid w:val="001D0E82"/>
    <w:rsid w:val="001D12BE"/>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0F8"/>
    <w:rsid w:val="001E3648"/>
    <w:rsid w:val="001E3C40"/>
    <w:rsid w:val="001E3DFA"/>
    <w:rsid w:val="001E3F02"/>
    <w:rsid w:val="001E4DBC"/>
    <w:rsid w:val="001E5749"/>
    <w:rsid w:val="001E5D48"/>
    <w:rsid w:val="001E6101"/>
    <w:rsid w:val="001E619C"/>
    <w:rsid w:val="001E61A6"/>
    <w:rsid w:val="001E64D6"/>
    <w:rsid w:val="001E6542"/>
    <w:rsid w:val="001E703F"/>
    <w:rsid w:val="001E7048"/>
    <w:rsid w:val="001E72D3"/>
    <w:rsid w:val="001E77A5"/>
    <w:rsid w:val="001E77DC"/>
    <w:rsid w:val="001E78B6"/>
    <w:rsid w:val="001E7C7F"/>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ED5"/>
    <w:rsid w:val="00205FB7"/>
    <w:rsid w:val="0020625C"/>
    <w:rsid w:val="002062EE"/>
    <w:rsid w:val="002068DA"/>
    <w:rsid w:val="00206C2F"/>
    <w:rsid w:val="0020702E"/>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9CD"/>
    <w:rsid w:val="00215DBB"/>
    <w:rsid w:val="00216687"/>
    <w:rsid w:val="0021679D"/>
    <w:rsid w:val="002169AE"/>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38A5"/>
    <w:rsid w:val="0022414C"/>
    <w:rsid w:val="0022427C"/>
    <w:rsid w:val="002245A7"/>
    <w:rsid w:val="00224DF4"/>
    <w:rsid w:val="0022514B"/>
    <w:rsid w:val="002252CD"/>
    <w:rsid w:val="00225CBB"/>
    <w:rsid w:val="00225E30"/>
    <w:rsid w:val="002261D8"/>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A78"/>
    <w:rsid w:val="00230BB4"/>
    <w:rsid w:val="00231583"/>
    <w:rsid w:val="00231D04"/>
    <w:rsid w:val="00232108"/>
    <w:rsid w:val="0023265F"/>
    <w:rsid w:val="00232725"/>
    <w:rsid w:val="00232865"/>
    <w:rsid w:val="00232C12"/>
    <w:rsid w:val="00232E9B"/>
    <w:rsid w:val="002334DE"/>
    <w:rsid w:val="002337C9"/>
    <w:rsid w:val="0023459E"/>
    <w:rsid w:val="00235162"/>
    <w:rsid w:val="0023522F"/>
    <w:rsid w:val="0023525A"/>
    <w:rsid w:val="00235D04"/>
    <w:rsid w:val="00236166"/>
    <w:rsid w:val="002361DB"/>
    <w:rsid w:val="00236449"/>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5B"/>
    <w:rsid w:val="0025396B"/>
    <w:rsid w:val="002540F7"/>
    <w:rsid w:val="0025459C"/>
    <w:rsid w:val="00254A06"/>
    <w:rsid w:val="00254EDA"/>
    <w:rsid w:val="00254FF9"/>
    <w:rsid w:val="002553D8"/>
    <w:rsid w:val="002557A0"/>
    <w:rsid w:val="002558B1"/>
    <w:rsid w:val="00255D96"/>
    <w:rsid w:val="00255FE8"/>
    <w:rsid w:val="00256208"/>
    <w:rsid w:val="00256790"/>
    <w:rsid w:val="002570CB"/>
    <w:rsid w:val="0025728E"/>
    <w:rsid w:val="002603B8"/>
    <w:rsid w:val="002607DC"/>
    <w:rsid w:val="00260D7D"/>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5DC"/>
    <w:rsid w:val="0026582B"/>
    <w:rsid w:val="0026688B"/>
    <w:rsid w:val="00266A3F"/>
    <w:rsid w:val="00266A7D"/>
    <w:rsid w:val="00270034"/>
    <w:rsid w:val="0027039C"/>
    <w:rsid w:val="0027070A"/>
    <w:rsid w:val="00270A14"/>
    <w:rsid w:val="00271286"/>
    <w:rsid w:val="0027165C"/>
    <w:rsid w:val="00271F07"/>
    <w:rsid w:val="002726CC"/>
    <w:rsid w:val="00272962"/>
    <w:rsid w:val="00272BAB"/>
    <w:rsid w:val="00273482"/>
    <w:rsid w:val="002739E6"/>
    <w:rsid w:val="00274478"/>
    <w:rsid w:val="00274729"/>
    <w:rsid w:val="00274A33"/>
    <w:rsid w:val="00274EE4"/>
    <w:rsid w:val="00275166"/>
    <w:rsid w:val="0027580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C90"/>
    <w:rsid w:val="00287DC6"/>
    <w:rsid w:val="00290282"/>
    <w:rsid w:val="00290774"/>
    <w:rsid w:val="002908DE"/>
    <w:rsid w:val="002909D9"/>
    <w:rsid w:val="00291073"/>
    <w:rsid w:val="0029143D"/>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5EB7"/>
    <w:rsid w:val="0029621E"/>
    <w:rsid w:val="002965DA"/>
    <w:rsid w:val="0029670A"/>
    <w:rsid w:val="0029693F"/>
    <w:rsid w:val="0029705F"/>
    <w:rsid w:val="0029747B"/>
    <w:rsid w:val="00297482"/>
    <w:rsid w:val="0029776A"/>
    <w:rsid w:val="0029796A"/>
    <w:rsid w:val="00297BF5"/>
    <w:rsid w:val="002A06D0"/>
    <w:rsid w:val="002A0A5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1253"/>
    <w:rsid w:val="002C1402"/>
    <w:rsid w:val="002C1616"/>
    <w:rsid w:val="002C2561"/>
    <w:rsid w:val="002C295D"/>
    <w:rsid w:val="002C2C77"/>
    <w:rsid w:val="002C2D77"/>
    <w:rsid w:val="002C32B9"/>
    <w:rsid w:val="002C3C60"/>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351"/>
    <w:rsid w:val="002D0B7A"/>
    <w:rsid w:val="002D0D32"/>
    <w:rsid w:val="002D10DA"/>
    <w:rsid w:val="002D14F6"/>
    <w:rsid w:val="002D1717"/>
    <w:rsid w:val="002D1A6E"/>
    <w:rsid w:val="002D1DB3"/>
    <w:rsid w:val="002D1E26"/>
    <w:rsid w:val="002D2109"/>
    <w:rsid w:val="002D215F"/>
    <w:rsid w:val="002D240D"/>
    <w:rsid w:val="002D27ED"/>
    <w:rsid w:val="002D2B8F"/>
    <w:rsid w:val="002D319B"/>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453"/>
    <w:rsid w:val="002D659C"/>
    <w:rsid w:val="002D6707"/>
    <w:rsid w:val="002D69FB"/>
    <w:rsid w:val="002D6BFC"/>
    <w:rsid w:val="002D6C42"/>
    <w:rsid w:val="002D733E"/>
    <w:rsid w:val="002D7E67"/>
    <w:rsid w:val="002D7EF1"/>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79C"/>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20"/>
    <w:rsid w:val="002F32B1"/>
    <w:rsid w:val="002F335B"/>
    <w:rsid w:val="002F357A"/>
    <w:rsid w:val="002F3703"/>
    <w:rsid w:val="002F37A4"/>
    <w:rsid w:val="002F3AD6"/>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393"/>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3B14"/>
    <w:rsid w:val="00304BC0"/>
    <w:rsid w:val="00304FD6"/>
    <w:rsid w:val="0030542E"/>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3074"/>
    <w:rsid w:val="0032397B"/>
    <w:rsid w:val="00324BB8"/>
    <w:rsid w:val="003250CF"/>
    <w:rsid w:val="0032527F"/>
    <w:rsid w:val="00325395"/>
    <w:rsid w:val="00325638"/>
    <w:rsid w:val="00325703"/>
    <w:rsid w:val="00325A2F"/>
    <w:rsid w:val="00325BF7"/>
    <w:rsid w:val="0032666D"/>
    <w:rsid w:val="003268B3"/>
    <w:rsid w:val="00326B79"/>
    <w:rsid w:val="00326CA7"/>
    <w:rsid w:val="00326F3C"/>
    <w:rsid w:val="00326FCA"/>
    <w:rsid w:val="00327238"/>
    <w:rsid w:val="00327441"/>
    <w:rsid w:val="00327641"/>
    <w:rsid w:val="00327667"/>
    <w:rsid w:val="0032797A"/>
    <w:rsid w:val="00327C38"/>
    <w:rsid w:val="0033014F"/>
    <w:rsid w:val="0033019E"/>
    <w:rsid w:val="0033068C"/>
    <w:rsid w:val="00330776"/>
    <w:rsid w:val="00330BD7"/>
    <w:rsid w:val="00330EC1"/>
    <w:rsid w:val="003312D7"/>
    <w:rsid w:val="003315B1"/>
    <w:rsid w:val="00331A84"/>
    <w:rsid w:val="00331B58"/>
    <w:rsid w:val="00331E79"/>
    <w:rsid w:val="003328E5"/>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75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5B3"/>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5D0"/>
    <w:rsid w:val="00357FBD"/>
    <w:rsid w:val="003605B7"/>
    <w:rsid w:val="003607AE"/>
    <w:rsid w:val="00360C69"/>
    <w:rsid w:val="00360DD2"/>
    <w:rsid w:val="00360F81"/>
    <w:rsid w:val="003611EA"/>
    <w:rsid w:val="00361248"/>
    <w:rsid w:val="00361792"/>
    <w:rsid w:val="00361799"/>
    <w:rsid w:val="003618DF"/>
    <w:rsid w:val="00361AB5"/>
    <w:rsid w:val="00361CED"/>
    <w:rsid w:val="00362228"/>
    <w:rsid w:val="003623D2"/>
    <w:rsid w:val="00362449"/>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2"/>
    <w:rsid w:val="00365C94"/>
    <w:rsid w:val="00365D22"/>
    <w:rsid w:val="00365E7F"/>
    <w:rsid w:val="00365F41"/>
    <w:rsid w:val="003666B9"/>
    <w:rsid w:val="00366B89"/>
    <w:rsid w:val="00366B91"/>
    <w:rsid w:val="003670DC"/>
    <w:rsid w:val="003671D0"/>
    <w:rsid w:val="00367391"/>
    <w:rsid w:val="0036742B"/>
    <w:rsid w:val="00367580"/>
    <w:rsid w:val="00367818"/>
    <w:rsid w:val="00367820"/>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DD"/>
    <w:rsid w:val="003777EC"/>
    <w:rsid w:val="00377805"/>
    <w:rsid w:val="00377E4E"/>
    <w:rsid w:val="00377F5F"/>
    <w:rsid w:val="00380163"/>
    <w:rsid w:val="00380637"/>
    <w:rsid w:val="00380A14"/>
    <w:rsid w:val="00380FC4"/>
    <w:rsid w:val="00381406"/>
    <w:rsid w:val="0038152A"/>
    <w:rsid w:val="003816C3"/>
    <w:rsid w:val="003817DA"/>
    <w:rsid w:val="00381948"/>
    <w:rsid w:val="003819BA"/>
    <w:rsid w:val="00381DF1"/>
    <w:rsid w:val="00381E1F"/>
    <w:rsid w:val="00381F04"/>
    <w:rsid w:val="0038278A"/>
    <w:rsid w:val="003827B5"/>
    <w:rsid w:val="00382BC8"/>
    <w:rsid w:val="00382CE2"/>
    <w:rsid w:val="00382CE6"/>
    <w:rsid w:val="003830AC"/>
    <w:rsid w:val="00383267"/>
    <w:rsid w:val="0038340C"/>
    <w:rsid w:val="003837DF"/>
    <w:rsid w:val="003841B0"/>
    <w:rsid w:val="003841B1"/>
    <w:rsid w:val="0038520B"/>
    <w:rsid w:val="0038563C"/>
    <w:rsid w:val="00385651"/>
    <w:rsid w:val="00385681"/>
    <w:rsid w:val="00385B55"/>
    <w:rsid w:val="00385D4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062"/>
    <w:rsid w:val="00395305"/>
    <w:rsid w:val="00395589"/>
    <w:rsid w:val="0039598A"/>
    <w:rsid w:val="003959A8"/>
    <w:rsid w:val="00395A8E"/>
    <w:rsid w:val="00395BFB"/>
    <w:rsid w:val="00395F94"/>
    <w:rsid w:val="003961F6"/>
    <w:rsid w:val="0039633D"/>
    <w:rsid w:val="003967EC"/>
    <w:rsid w:val="00396977"/>
    <w:rsid w:val="00396997"/>
    <w:rsid w:val="00397120"/>
    <w:rsid w:val="00397869"/>
    <w:rsid w:val="00397964"/>
    <w:rsid w:val="0039797F"/>
    <w:rsid w:val="00397A95"/>
    <w:rsid w:val="00397D3E"/>
    <w:rsid w:val="00397EC0"/>
    <w:rsid w:val="00397F22"/>
    <w:rsid w:val="00397FD4"/>
    <w:rsid w:val="003A00C3"/>
    <w:rsid w:val="003A00E8"/>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5BD"/>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07"/>
    <w:rsid w:val="003B0E85"/>
    <w:rsid w:val="003B0EB4"/>
    <w:rsid w:val="003B132C"/>
    <w:rsid w:val="003B17EC"/>
    <w:rsid w:val="003B18BB"/>
    <w:rsid w:val="003B1AED"/>
    <w:rsid w:val="003B1E81"/>
    <w:rsid w:val="003B1EF7"/>
    <w:rsid w:val="003B25B2"/>
    <w:rsid w:val="003B27F0"/>
    <w:rsid w:val="003B3338"/>
    <w:rsid w:val="003B35D2"/>
    <w:rsid w:val="003B364D"/>
    <w:rsid w:val="003B428E"/>
    <w:rsid w:val="003B4E8C"/>
    <w:rsid w:val="003B4EF7"/>
    <w:rsid w:val="003B524B"/>
    <w:rsid w:val="003B58AA"/>
    <w:rsid w:val="003B5E41"/>
    <w:rsid w:val="003B5EEF"/>
    <w:rsid w:val="003B5F07"/>
    <w:rsid w:val="003B655B"/>
    <w:rsid w:val="003B6F3D"/>
    <w:rsid w:val="003B714B"/>
    <w:rsid w:val="003B77BC"/>
    <w:rsid w:val="003B7BBA"/>
    <w:rsid w:val="003C0966"/>
    <w:rsid w:val="003C100B"/>
    <w:rsid w:val="003C10DE"/>
    <w:rsid w:val="003C1593"/>
    <w:rsid w:val="003C1B3C"/>
    <w:rsid w:val="003C20F5"/>
    <w:rsid w:val="003C219A"/>
    <w:rsid w:val="003C2214"/>
    <w:rsid w:val="003C2683"/>
    <w:rsid w:val="003C26A2"/>
    <w:rsid w:val="003C27F2"/>
    <w:rsid w:val="003C2AD4"/>
    <w:rsid w:val="003C2EBF"/>
    <w:rsid w:val="003C3516"/>
    <w:rsid w:val="003C3989"/>
    <w:rsid w:val="003C39A7"/>
    <w:rsid w:val="003C3E60"/>
    <w:rsid w:val="003C40B6"/>
    <w:rsid w:val="003C465F"/>
    <w:rsid w:val="003C484F"/>
    <w:rsid w:val="003C4961"/>
    <w:rsid w:val="003C4AC9"/>
    <w:rsid w:val="003C506C"/>
    <w:rsid w:val="003C5577"/>
    <w:rsid w:val="003C5FE3"/>
    <w:rsid w:val="003C6D5E"/>
    <w:rsid w:val="003C7090"/>
    <w:rsid w:val="003C70CE"/>
    <w:rsid w:val="003C738A"/>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AAB"/>
    <w:rsid w:val="003D4F7B"/>
    <w:rsid w:val="003D5073"/>
    <w:rsid w:val="003D520D"/>
    <w:rsid w:val="003D5424"/>
    <w:rsid w:val="003D5DB2"/>
    <w:rsid w:val="003D5DF0"/>
    <w:rsid w:val="003D6145"/>
    <w:rsid w:val="003D654E"/>
    <w:rsid w:val="003D65C5"/>
    <w:rsid w:val="003D6662"/>
    <w:rsid w:val="003D6C35"/>
    <w:rsid w:val="003D733A"/>
    <w:rsid w:val="003D777F"/>
    <w:rsid w:val="003D7C9C"/>
    <w:rsid w:val="003D7F65"/>
    <w:rsid w:val="003E0247"/>
    <w:rsid w:val="003E0F08"/>
    <w:rsid w:val="003E153A"/>
    <w:rsid w:val="003E1562"/>
    <w:rsid w:val="003E18BF"/>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D3F"/>
    <w:rsid w:val="003E7036"/>
    <w:rsid w:val="003E706E"/>
    <w:rsid w:val="003E7E89"/>
    <w:rsid w:val="003F024A"/>
    <w:rsid w:val="003F0626"/>
    <w:rsid w:val="003F09B7"/>
    <w:rsid w:val="003F0A2A"/>
    <w:rsid w:val="003F0B99"/>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204"/>
    <w:rsid w:val="003F546B"/>
    <w:rsid w:val="003F54DF"/>
    <w:rsid w:val="003F5608"/>
    <w:rsid w:val="003F5936"/>
    <w:rsid w:val="003F5B85"/>
    <w:rsid w:val="003F60EF"/>
    <w:rsid w:val="003F60F8"/>
    <w:rsid w:val="003F63D2"/>
    <w:rsid w:val="003F76F2"/>
    <w:rsid w:val="003F7C29"/>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4FC"/>
    <w:rsid w:val="004075A9"/>
    <w:rsid w:val="004075F0"/>
    <w:rsid w:val="004079F1"/>
    <w:rsid w:val="00407B71"/>
    <w:rsid w:val="00407F8C"/>
    <w:rsid w:val="004102EA"/>
    <w:rsid w:val="0041089B"/>
    <w:rsid w:val="00410955"/>
    <w:rsid w:val="00410B01"/>
    <w:rsid w:val="00410F2B"/>
    <w:rsid w:val="00411160"/>
    <w:rsid w:val="004115FE"/>
    <w:rsid w:val="00411CAD"/>
    <w:rsid w:val="00411CDF"/>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277"/>
    <w:rsid w:val="004164FC"/>
    <w:rsid w:val="0041653B"/>
    <w:rsid w:val="00416552"/>
    <w:rsid w:val="004165B5"/>
    <w:rsid w:val="00416AF4"/>
    <w:rsid w:val="00416B4E"/>
    <w:rsid w:val="00417284"/>
    <w:rsid w:val="00417363"/>
    <w:rsid w:val="0041758E"/>
    <w:rsid w:val="00417D02"/>
    <w:rsid w:val="0042009B"/>
    <w:rsid w:val="00420131"/>
    <w:rsid w:val="004205E5"/>
    <w:rsid w:val="004210D2"/>
    <w:rsid w:val="004210E1"/>
    <w:rsid w:val="004210E9"/>
    <w:rsid w:val="00421336"/>
    <w:rsid w:val="0042249D"/>
    <w:rsid w:val="004225EC"/>
    <w:rsid w:val="004229AA"/>
    <w:rsid w:val="004231B0"/>
    <w:rsid w:val="0042364F"/>
    <w:rsid w:val="004239EC"/>
    <w:rsid w:val="00423B94"/>
    <w:rsid w:val="004247BB"/>
    <w:rsid w:val="004253FC"/>
    <w:rsid w:val="0042573E"/>
    <w:rsid w:val="00425760"/>
    <w:rsid w:val="00425BF5"/>
    <w:rsid w:val="00425C46"/>
    <w:rsid w:val="00425C9E"/>
    <w:rsid w:val="00425D25"/>
    <w:rsid w:val="00426012"/>
    <w:rsid w:val="004260F3"/>
    <w:rsid w:val="00426F8C"/>
    <w:rsid w:val="00427130"/>
    <w:rsid w:val="00427138"/>
    <w:rsid w:val="004279CC"/>
    <w:rsid w:val="004306A7"/>
    <w:rsid w:val="00430B51"/>
    <w:rsid w:val="004311C0"/>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5FA"/>
    <w:rsid w:val="004356B1"/>
    <w:rsid w:val="00435749"/>
    <w:rsid w:val="004358DB"/>
    <w:rsid w:val="00435EBA"/>
    <w:rsid w:val="00436098"/>
    <w:rsid w:val="004361D8"/>
    <w:rsid w:val="004365B2"/>
    <w:rsid w:val="00436742"/>
    <w:rsid w:val="00436938"/>
    <w:rsid w:val="004369EC"/>
    <w:rsid w:val="0043737C"/>
    <w:rsid w:val="00437C54"/>
    <w:rsid w:val="004404D5"/>
    <w:rsid w:val="00440B00"/>
    <w:rsid w:val="00440B15"/>
    <w:rsid w:val="00440FE8"/>
    <w:rsid w:val="00441709"/>
    <w:rsid w:val="0044182E"/>
    <w:rsid w:val="00441837"/>
    <w:rsid w:val="00442B24"/>
    <w:rsid w:val="00442C64"/>
    <w:rsid w:val="00442CC8"/>
    <w:rsid w:val="00442CD0"/>
    <w:rsid w:val="004432B5"/>
    <w:rsid w:val="004439FF"/>
    <w:rsid w:val="00443BDE"/>
    <w:rsid w:val="00443DD6"/>
    <w:rsid w:val="00444022"/>
    <w:rsid w:val="00444090"/>
    <w:rsid w:val="004440E0"/>
    <w:rsid w:val="0044447F"/>
    <w:rsid w:val="00445483"/>
    <w:rsid w:val="00445498"/>
    <w:rsid w:val="0044559F"/>
    <w:rsid w:val="0044586F"/>
    <w:rsid w:val="00445B6A"/>
    <w:rsid w:val="00445B90"/>
    <w:rsid w:val="00445BC6"/>
    <w:rsid w:val="00445C25"/>
    <w:rsid w:val="004462B0"/>
    <w:rsid w:val="00446349"/>
    <w:rsid w:val="004469F2"/>
    <w:rsid w:val="00446F1A"/>
    <w:rsid w:val="004472C7"/>
    <w:rsid w:val="004478AA"/>
    <w:rsid w:val="004479B3"/>
    <w:rsid w:val="004502A2"/>
    <w:rsid w:val="00450323"/>
    <w:rsid w:val="00450542"/>
    <w:rsid w:val="0045091A"/>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54C"/>
    <w:rsid w:val="0045479C"/>
    <w:rsid w:val="00454D07"/>
    <w:rsid w:val="00454E2A"/>
    <w:rsid w:val="00454F01"/>
    <w:rsid w:val="004552AD"/>
    <w:rsid w:val="00455382"/>
    <w:rsid w:val="00455474"/>
    <w:rsid w:val="00455AC8"/>
    <w:rsid w:val="00455E63"/>
    <w:rsid w:val="00456A2E"/>
    <w:rsid w:val="00456B4F"/>
    <w:rsid w:val="00456CDD"/>
    <w:rsid w:val="0045720B"/>
    <w:rsid w:val="00457484"/>
    <w:rsid w:val="004577EF"/>
    <w:rsid w:val="004579E1"/>
    <w:rsid w:val="00457A59"/>
    <w:rsid w:val="00457B53"/>
    <w:rsid w:val="0046005B"/>
    <w:rsid w:val="004601C5"/>
    <w:rsid w:val="004602BF"/>
    <w:rsid w:val="00460328"/>
    <w:rsid w:val="004607CE"/>
    <w:rsid w:val="00460C5B"/>
    <w:rsid w:val="00460DFC"/>
    <w:rsid w:val="00461C38"/>
    <w:rsid w:val="00461FD9"/>
    <w:rsid w:val="004622AF"/>
    <w:rsid w:val="004624F8"/>
    <w:rsid w:val="004629F3"/>
    <w:rsid w:val="00462CF2"/>
    <w:rsid w:val="0046322D"/>
    <w:rsid w:val="004633A8"/>
    <w:rsid w:val="004635EF"/>
    <w:rsid w:val="004638B6"/>
    <w:rsid w:val="00463982"/>
    <w:rsid w:val="00463A94"/>
    <w:rsid w:val="00464497"/>
    <w:rsid w:val="0046475C"/>
    <w:rsid w:val="004649EC"/>
    <w:rsid w:val="00464DE9"/>
    <w:rsid w:val="00464E48"/>
    <w:rsid w:val="00465749"/>
    <w:rsid w:val="0046581B"/>
    <w:rsid w:val="00465968"/>
    <w:rsid w:val="00465AF0"/>
    <w:rsid w:val="00465B1C"/>
    <w:rsid w:val="00465B64"/>
    <w:rsid w:val="00465C34"/>
    <w:rsid w:val="00465D82"/>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384"/>
    <w:rsid w:val="00472765"/>
    <w:rsid w:val="004728BF"/>
    <w:rsid w:val="00473411"/>
    <w:rsid w:val="00473599"/>
    <w:rsid w:val="00473888"/>
    <w:rsid w:val="00473AA0"/>
    <w:rsid w:val="004741B4"/>
    <w:rsid w:val="0047445A"/>
    <w:rsid w:val="00474C79"/>
    <w:rsid w:val="00475026"/>
    <w:rsid w:val="004751B9"/>
    <w:rsid w:val="00475536"/>
    <w:rsid w:val="00475C00"/>
    <w:rsid w:val="00475EBC"/>
    <w:rsid w:val="00476288"/>
    <w:rsid w:val="00476380"/>
    <w:rsid w:val="00476BB0"/>
    <w:rsid w:val="004776AF"/>
    <w:rsid w:val="00481585"/>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3FA"/>
    <w:rsid w:val="00495592"/>
    <w:rsid w:val="0049574A"/>
    <w:rsid w:val="00495E08"/>
    <w:rsid w:val="00495F0F"/>
    <w:rsid w:val="00495F23"/>
    <w:rsid w:val="004960B7"/>
    <w:rsid w:val="0049626C"/>
    <w:rsid w:val="00496309"/>
    <w:rsid w:val="004967E8"/>
    <w:rsid w:val="00496A1C"/>
    <w:rsid w:val="00496CAA"/>
    <w:rsid w:val="00496FB4"/>
    <w:rsid w:val="00497085"/>
    <w:rsid w:val="00497509"/>
    <w:rsid w:val="004977E5"/>
    <w:rsid w:val="00497F70"/>
    <w:rsid w:val="004A0058"/>
    <w:rsid w:val="004A0CC1"/>
    <w:rsid w:val="004A0D41"/>
    <w:rsid w:val="004A117A"/>
    <w:rsid w:val="004A117F"/>
    <w:rsid w:val="004A1910"/>
    <w:rsid w:val="004A1913"/>
    <w:rsid w:val="004A1A34"/>
    <w:rsid w:val="004A2252"/>
    <w:rsid w:val="004A23B4"/>
    <w:rsid w:val="004A23C3"/>
    <w:rsid w:val="004A2428"/>
    <w:rsid w:val="004A24A1"/>
    <w:rsid w:val="004A27A9"/>
    <w:rsid w:val="004A2A1E"/>
    <w:rsid w:val="004A33A3"/>
    <w:rsid w:val="004A3B66"/>
    <w:rsid w:val="004A459C"/>
    <w:rsid w:val="004A4783"/>
    <w:rsid w:val="004A4887"/>
    <w:rsid w:val="004A50D2"/>
    <w:rsid w:val="004A5495"/>
    <w:rsid w:val="004A5985"/>
    <w:rsid w:val="004A5C4F"/>
    <w:rsid w:val="004A62CD"/>
    <w:rsid w:val="004A69A2"/>
    <w:rsid w:val="004A69D7"/>
    <w:rsid w:val="004A718D"/>
    <w:rsid w:val="004A7398"/>
    <w:rsid w:val="004A76CF"/>
    <w:rsid w:val="004A774B"/>
    <w:rsid w:val="004A7A10"/>
    <w:rsid w:val="004A7B2A"/>
    <w:rsid w:val="004A7C4C"/>
    <w:rsid w:val="004A7DDC"/>
    <w:rsid w:val="004A7EF2"/>
    <w:rsid w:val="004A7F05"/>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4E8"/>
    <w:rsid w:val="004B5732"/>
    <w:rsid w:val="004B574D"/>
    <w:rsid w:val="004B5C7F"/>
    <w:rsid w:val="004B5D85"/>
    <w:rsid w:val="004B6464"/>
    <w:rsid w:val="004B67D6"/>
    <w:rsid w:val="004B6A5B"/>
    <w:rsid w:val="004B6D2E"/>
    <w:rsid w:val="004B743B"/>
    <w:rsid w:val="004B7595"/>
    <w:rsid w:val="004B7F45"/>
    <w:rsid w:val="004C0955"/>
    <w:rsid w:val="004C09E5"/>
    <w:rsid w:val="004C0AA4"/>
    <w:rsid w:val="004C0B41"/>
    <w:rsid w:val="004C0B73"/>
    <w:rsid w:val="004C0E70"/>
    <w:rsid w:val="004C0FA3"/>
    <w:rsid w:val="004C13F2"/>
    <w:rsid w:val="004C188F"/>
    <w:rsid w:val="004C1F49"/>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6B2B"/>
    <w:rsid w:val="004C75B9"/>
    <w:rsid w:val="004C76B1"/>
    <w:rsid w:val="004D13D3"/>
    <w:rsid w:val="004D16E0"/>
    <w:rsid w:val="004D1DAB"/>
    <w:rsid w:val="004D2183"/>
    <w:rsid w:val="004D2228"/>
    <w:rsid w:val="004D287B"/>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6F54"/>
    <w:rsid w:val="004D7803"/>
    <w:rsid w:val="004D7944"/>
    <w:rsid w:val="004D797B"/>
    <w:rsid w:val="004D797C"/>
    <w:rsid w:val="004D7AAB"/>
    <w:rsid w:val="004D7ABD"/>
    <w:rsid w:val="004E019B"/>
    <w:rsid w:val="004E0306"/>
    <w:rsid w:val="004E076D"/>
    <w:rsid w:val="004E0777"/>
    <w:rsid w:val="004E0919"/>
    <w:rsid w:val="004E0A73"/>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460"/>
    <w:rsid w:val="004F06E6"/>
    <w:rsid w:val="004F0D76"/>
    <w:rsid w:val="004F12CF"/>
    <w:rsid w:val="004F14B8"/>
    <w:rsid w:val="004F1716"/>
    <w:rsid w:val="004F185C"/>
    <w:rsid w:val="004F1FD7"/>
    <w:rsid w:val="004F2976"/>
    <w:rsid w:val="004F3062"/>
    <w:rsid w:val="004F3214"/>
    <w:rsid w:val="004F32B7"/>
    <w:rsid w:val="004F335A"/>
    <w:rsid w:val="004F3F28"/>
    <w:rsid w:val="004F3F6A"/>
    <w:rsid w:val="004F4341"/>
    <w:rsid w:val="004F47BC"/>
    <w:rsid w:val="004F4AE6"/>
    <w:rsid w:val="004F4FFF"/>
    <w:rsid w:val="004F577F"/>
    <w:rsid w:val="004F60CE"/>
    <w:rsid w:val="004F6BA1"/>
    <w:rsid w:val="004F6F31"/>
    <w:rsid w:val="004F7246"/>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7C"/>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705"/>
    <w:rsid w:val="005079EF"/>
    <w:rsid w:val="00507DC9"/>
    <w:rsid w:val="00510246"/>
    <w:rsid w:val="00510588"/>
    <w:rsid w:val="00510A54"/>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20F"/>
    <w:rsid w:val="005154F3"/>
    <w:rsid w:val="005157F4"/>
    <w:rsid w:val="00515A28"/>
    <w:rsid w:val="00515A74"/>
    <w:rsid w:val="00515D59"/>
    <w:rsid w:val="0051639D"/>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71D"/>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B53"/>
    <w:rsid w:val="00534F57"/>
    <w:rsid w:val="00534FF6"/>
    <w:rsid w:val="0053541B"/>
    <w:rsid w:val="00535CB7"/>
    <w:rsid w:val="00535DA8"/>
    <w:rsid w:val="005361AF"/>
    <w:rsid w:val="0053653B"/>
    <w:rsid w:val="00536768"/>
    <w:rsid w:val="0053678D"/>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F69"/>
    <w:rsid w:val="00543CB0"/>
    <w:rsid w:val="00543ECE"/>
    <w:rsid w:val="0054416E"/>
    <w:rsid w:val="005441DD"/>
    <w:rsid w:val="00544493"/>
    <w:rsid w:val="005445AB"/>
    <w:rsid w:val="00544632"/>
    <w:rsid w:val="00544A53"/>
    <w:rsid w:val="00544D35"/>
    <w:rsid w:val="005454CD"/>
    <w:rsid w:val="00545573"/>
    <w:rsid w:val="005456AC"/>
    <w:rsid w:val="00545B60"/>
    <w:rsid w:val="00545FD0"/>
    <w:rsid w:val="00546019"/>
    <w:rsid w:val="005460E8"/>
    <w:rsid w:val="0054613C"/>
    <w:rsid w:val="005465A9"/>
    <w:rsid w:val="00546780"/>
    <w:rsid w:val="00546992"/>
    <w:rsid w:val="005477C8"/>
    <w:rsid w:val="00547A3A"/>
    <w:rsid w:val="00547B29"/>
    <w:rsid w:val="00547BFF"/>
    <w:rsid w:val="005501AF"/>
    <w:rsid w:val="00550D50"/>
    <w:rsid w:val="00550E68"/>
    <w:rsid w:val="0055115E"/>
    <w:rsid w:val="005515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57D02"/>
    <w:rsid w:val="005600E4"/>
    <w:rsid w:val="00560B95"/>
    <w:rsid w:val="00560E90"/>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89"/>
    <w:rsid w:val="00564F63"/>
    <w:rsid w:val="00565168"/>
    <w:rsid w:val="005652BA"/>
    <w:rsid w:val="005655FD"/>
    <w:rsid w:val="005656D7"/>
    <w:rsid w:val="005657D4"/>
    <w:rsid w:val="00565B3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8E6"/>
    <w:rsid w:val="00575980"/>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A6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5B1"/>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657"/>
    <w:rsid w:val="005A48F6"/>
    <w:rsid w:val="005A4A4C"/>
    <w:rsid w:val="005A510A"/>
    <w:rsid w:val="005A511B"/>
    <w:rsid w:val="005A5752"/>
    <w:rsid w:val="005A5A34"/>
    <w:rsid w:val="005A5A60"/>
    <w:rsid w:val="005A5DD4"/>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2FD"/>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3E"/>
    <w:rsid w:val="005C1181"/>
    <w:rsid w:val="005C12E2"/>
    <w:rsid w:val="005C1567"/>
    <w:rsid w:val="005C1C03"/>
    <w:rsid w:val="005C2529"/>
    <w:rsid w:val="005C259C"/>
    <w:rsid w:val="005C276A"/>
    <w:rsid w:val="005C289B"/>
    <w:rsid w:val="005C2EA3"/>
    <w:rsid w:val="005C3321"/>
    <w:rsid w:val="005C3BBD"/>
    <w:rsid w:val="005C3CF4"/>
    <w:rsid w:val="005C3F00"/>
    <w:rsid w:val="005C3F4F"/>
    <w:rsid w:val="005C410B"/>
    <w:rsid w:val="005C4312"/>
    <w:rsid w:val="005C45F3"/>
    <w:rsid w:val="005C4954"/>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0D6"/>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2EC"/>
    <w:rsid w:val="005E441E"/>
    <w:rsid w:val="005E4E13"/>
    <w:rsid w:val="005E53DF"/>
    <w:rsid w:val="005E5AD1"/>
    <w:rsid w:val="005E62C0"/>
    <w:rsid w:val="005E6CBD"/>
    <w:rsid w:val="005E6FC0"/>
    <w:rsid w:val="005E7078"/>
    <w:rsid w:val="005E718B"/>
    <w:rsid w:val="005E72A0"/>
    <w:rsid w:val="005E7C1D"/>
    <w:rsid w:val="005E7E35"/>
    <w:rsid w:val="005E7EA0"/>
    <w:rsid w:val="005F00A9"/>
    <w:rsid w:val="005F0204"/>
    <w:rsid w:val="005F03E7"/>
    <w:rsid w:val="005F0C23"/>
    <w:rsid w:val="005F1110"/>
    <w:rsid w:val="005F13DE"/>
    <w:rsid w:val="005F14FB"/>
    <w:rsid w:val="005F153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32D3"/>
    <w:rsid w:val="0060449E"/>
    <w:rsid w:val="0060473D"/>
    <w:rsid w:val="006048B7"/>
    <w:rsid w:val="00604E71"/>
    <w:rsid w:val="00604EED"/>
    <w:rsid w:val="0060515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B9"/>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3580"/>
    <w:rsid w:val="00623F8A"/>
    <w:rsid w:val="006245BE"/>
    <w:rsid w:val="00624D2B"/>
    <w:rsid w:val="006253ED"/>
    <w:rsid w:val="0062551D"/>
    <w:rsid w:val="0062557C"/>
    <w:rsid w:val="00625691"/>
    <w:rsid w:val="00625D99"/>
    <w:rsid w:val="00626051"/>
    <w:rsid w:val="00626449"/>
    <w:rsid w:val="00626929"/>
    <w:rsid w:val="00626BF4"/>
    <w:rsid w:val="00626E7E"/>
    <w:rsid w:val="00627191"/>
    <w:rsid w:val="00627503"/>
    <w:rsid w:val="00627997"/>
    <w:rsid w:val="00627D48"/>
    <w:rsid w:val="00627E8C"/>
    <w:rsid w:val="00630EC9"/>
    <w:rsid w:val="00630F1B"/>
    <w:rsid w:val="0063132A"/>
    <w:rsid w:val="0063185E"/>
    <w:rsid w:val="006318C3"/>
    <w:rsid w:val="00631F11"/>
    <w:rsid w:val="00631FF0"/>
    <w:rsid w:val="00632AE8"/>
    <w:rsid w:val="00633083"/>
    <w:rsid w:val="0063311C"/>
    <w:rsid w:val="00633857"/>
    <w:rsid w:val="00633F66"/>
    <w:rsid w:val="006342D7"/>
    <w:rsid w:val="00634A21"/>
    <w:rsid w:val="00634A45"/>
    <w:rsid w:val="00634B1A"/>
    <w:rsid w:val="00634FA2"/>
    <w:rsid w:val="006352E7"/>
    <w:rsid w:val="006353FB"/>
    <w:rsid w:val="00635C19"/>
    <w:rsid w:val="00635D28"/>
    <w:rsid w:val="00636235"/>
    <w:rsid w:val="006362DB"/>
    <w:rsid w:val="0063676F"/>
    <w:rsid w:val="00636FA6"/>
    <w:rsid w:val="00637139"/>
    <w:rsid w:val="00637408"/>
    <w:rsid w:val="006376B3"/>
    <w:rsid w:val="006377EF"/>
    <w:rsid w:val="00637805"/>
    <w:rsid w:val="00637921"/>
    <w:rsid w:val="006401CC"/>
    <w:rsid w:val="006403D5"/>
    <w:rsid w:val="0064088B"/>
    <w:rsid w:val="00640D1E"/>
    <w:rsid w:val="006410D6"/>
    <w:rsid w:val="00641557"/>
    <w:rsid w:val="00641B1C"/>
    <w:rsid w:val="00641C4C"/>
    <w:rsid w:val="00641EF3"/>
    <w:rsid w:val="0064232A"/>
    <w:rsid w:val="00642795"/>
    <w:rsid w:val="006428ED"/>
    <w:rsid w:val="0064292A"/>
    <w:rsid w:val="00643348"/>
    <w:rsid w:val="00643689"/>
    <w:rsid w:val="006436F2"/>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599"/>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3B"/>
    <w:rsid w:val="0066264D"/>
    <w:rsid w:val="006628BB"/>
    <w:rsid w:val="00662CB4"/>
    <w:rsid w:val="00662F71"/>
    <w:rsid w:val="0066332F"/>
    <w:rsid w:val="00663469"/>
    <w:rsid w:val="006635E5"/>
    <w:rsid w:val="006636D2"/>
    <w:rsid w:val="006639A0"/>
    <w:rsid w:val="00663C92"/>
    <w:rsid w:val="00663F9B"/>
    <w:rsid w:val="00664014"/>
    <w:rsid w:val="006641FE"/>
    <w:rsid w:val="00664AB5"/>
    <w:rsid w:val="00664C12"/>
    <w:rsid w:val="0066554D"/>
    <w:rsid w:val="00666590"/>
    <w:rsid w:val="006670CE"/>
    <w:rsid w:val="006670DA"/>
    <w:rsid w:val="00667438"/>
    <w:rsid w:val="00667733"/>
    <w:rsid w:val="00667E4C"/>
    <w:rsid w:val="00667FB6"/>
    <w:rsid w:val="0067018B"/>
    <w:rsid w:val="00670614"/>
    <w:rsid w:val="006709DA"/>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23F"/>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E34"/>
    <w:rsid w:val="0068200D"/>
    <w:rsid w:val="006822F3"/>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C3"/>
    <w:rsid w:val="0068575C"/>
    <w:rsid w:val="00685C7D"/>
    <w:rsid w:val="00685E33"/>
    <w:rsid w:val="00686253"/>
    <w:rsid w:val="0068658E"/>
    <w:rsid w:val="00686675"/>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07D"/>
    <w:rsid w:val="0069462D"/>
    <w:rsid w:val="006949C5"/>
    <w:rsid w:val="00694A5C"/>
    <w:rsid w:val="00694B00"/>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44F"/>
    <w:rsid w:val="00697D5B"/>
    <w:rsid w:val="00697DED"/>
    <w:rsid w:val="00697E26"/>
    <w:rsid w:val="006A029C"/>
    <w:rsid w:val="006A0540"/>
    <w:rsid w:val="006A05D3"/>
    <w:rsid w:val="006A08D5"/>
    <w:rsid w:val="006A0D7A"/>
    <w:rsid w:val="006A1642"/>
    <w:rsid w:val="006A1B26"/>
    <w:rsid w:val="006A1D17"/>
    <w:rsid w:val="006A28F0"/>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3F"/>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5049"/>
    <w:rsid w:val="006C641E"/>
    <w:rsid w:val="006C6690"/>
    <w:rsid w:val="006C699A"/>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5E2"/>
    <w:rsid w:val="006E1B64"/>
    <w:rsid w:val="006E202B"/>
    <w:rsid w:val="006E234B"/>
    <w:rsid w:val="006E23A7"/>
    <w:rsid w:val="006E29B6"/>
    <w:rsid w:val="006E2AA9"/>
    <w:rsid w:val="006E2D92"/>
    <w:rsid w:val="006E3624"/>
    <w:rsid w:val="006E4202"/>
    <w:rsid w:val="006E47AB"/>
    <w:rsid w:val="006E4DBB"/>
    <w:rsid w:val="006E4F77"/>
    <w:rsid w:val="006E51E1"/>
    <w:rsid w:val="006E5854"/>
    <w:rsid w:val="006E5A98"/>
    <w:rsid w:val="006E5E99"/>
    <w:rsid w:val="006E60FA"/>
    <w:rsid w:val="006E6353"/>
    <w:rsid w:val="006E656D"/>
    <w:rsid w:val="006E755B"/>
    <w:rsid w:val="006E77A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9B1"/>
    <w:rsid w:val="006F5ACD"/>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322"/>
    <w:rsid w:val="007034B8"/>
    <w:rsid w:val="0070353F"/>
    <w:rsid w:val="0070355B"/>
    <w:rsid w:val="00703E61"/>
    <w:rsid w:val="0070413C"/>
    <w:rsid w:val="007043F1"/>
    <w:rsid w:val="00704982"/>
    <w:rsid w:val="00704A88"/>
    <w:rsid w:val="00704DD6"/>
    <w:rsid w:val="007055DF"/>
    <w:rsid w:val="0070584F"/>
    <w:rsid w:val="00705CA3"/>
    <w:rsid w:val="00705DF8"/>
    <w:rsid w:val="00705FA6"/>
    <w:rsid w:val="0070670B"/>
    <w:rsid w:val="00706BD8"/>
    <w:rsid w:val="0070723C"/>
    <w:rsid w:val="00707623"/>
    <w:rsid w:val="0070799A"/>
    <w:rsid w:val="00710882"/>
    <w:rsid w:val="00711787"/>
    <w:rsid w:val="00711D44"/>
    <w:rsid w:val="00711D61"/>
    <w:rsid w:val="00712068"/>
    <w:rsid w:val="00712104"/>
    <w:rsid w:val="007122CF"/>
    <w:rsid w:val="007128FB"/>
    <w:rsid w:val="00712E25"/>
    <w:rsid w:val="0071328C"/>
    <w:rsid w:val="00713745"/>
    <w:rsid w:val="00713D32"/>
    <w:rsid w:val="0071442A"/>
    <w:rsid w:val="007145DE"/>
    <w:rsid w:val="00715062"/>
    <w:rsid w:val="00715CDF"/>
    <w:rsid w:val="00715DFF"/>
    <w:rsid w:val="00715E5D"/>
    <w:rsid w:val="00715F02"/>
    <w:rsid w:val="00716237"/>
    <w:rsid w:val="00716406"/>
    <w:rsid w:val="0071691C"/>
    <w:rsid w:val="0071701E"/>
    <w:rsid w:val="0071746F"/>
    <w:rsid w:val="0071778F"/>
    <w:rsid w:val="007179B3"/>
    <w:rsid w:val="00717CEB"/>
    <w:rsid w:val="00720052"/>
    <w:rsid w:val="00720093"/>
    <w:rsid w:val="00720B56"/>
    <w:rsid w:val="00720C17"/>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629"/>
    <w:rsid w:val="0072575B"/>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2B37"/>
    <w:rsid w:val="007331AD"/>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6B8"/>
    <w:rsid w:val="00740D52"/>
    <w:rsid w:val="00741892"/>
    <w:rsid w:val="007419B4"/>
    <w:rsid w:val="00741A84"/>
    <w:rsid w:val="00741F3A"/>
    <w:rsid w:val="00742157"/>
    <w:rsid w:val="007423AE"/>
    <w:rsid w:val="007427D1"/>
    <w:rsid w:val="00742DE0"/>
    <w:rsid w:val="00743022"/>
    <w:rsid w:val="0074347A"/>
    <w:rsid w:val="007436CF"/>
    <w:rsid w:val="00743964"/>
    <w:rsid w:val="00743A75"/>
    <w:rsid w:val="00743B22"/>
    <w:rsid w:val="0074405C"/>
    <w:rsid w:val="007444E8"/>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C93"/>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836"/>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094C"/>
    <w:rsid w:val="00772255"/>
    <w:rsid w:val="007725D5"/>
    <w:rsid w:val="00772B2A"/>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BA"/>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7A6"/>
    <w:rsid w:val="00785B0E"/>
    <w:rsid w:val="00785B64"/>
    <w:rsid w:val="00785E97"/>
    <w:rsid w:val="00786101"/>
    <w:rsid w:val="0078619E"/>
    <w:rsid w:val="00786398"/>
    <w:rsid w:val="00786484"/>
    <w:rsid w:val="00786D0B"/>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050"/>
    <w:rsid w:val="00796369"/>
    <w:rsid w:val="007965C6"/>
    <w:rsid w:val="007965EA"/>
    <w:rsid w:val="00797247"/>
    <w:rsid w:val="0079757B"/>
    <w:rsid w:val="0079768C"/>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2F33"/>
    <w:rsid w:val="007A3046"/>
    <w:rsid w:val="007A30A1"/>
    <w:rsid w:val="007A30CB"/>
    <w:rsid w:val="007A31FE"/>
    <w:rsid w:val="007A3369"/>
    <w:rsid w:val="007A342C"/>
    <w:rsid w:val="007A3847"/>
    <w:rsid w:val="007A390D"/>
    <w:rsid w:val="007A3B43"/>
    <w:rsid w:val="007A3D2C"/>
    <w:rsid w:val="007A3F88"/>
    <w:rsid w:val="007A4190"/>
    <w:rsid w:val="007A43D0"/>
    <w:rsid w:val="007A44AE"/>
    <w:rsid w:val="007A56FE"/>
    <w:rsid w:val="007A5D62"/>
    <w:rsid w:val="007A5E4B"/>
    <w:rsid w:val="007A5ED7"/>
    <w:rsid w:val="007A5FC0"/>
    <w:rsid w:val="007A60A3"/>
    <w:rsid w:val="007A7311"/>
    <w:rsid w:val="007A7464"/>
    <w:rsid w:val="007A74ED"/>
    <w:rsid w:val="007B054C"/>
    <w:rsid w:val="007B0657"/>
    <w:rsid w:val="007B08ED"/>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23DD"/>
    <w:rsid w:val="007C30B9"/>
    <w:rsid w:val="007C3217"/>
    <w:rsid w:val="007C3441"/>
    <w:rsid w:val="007C36C0"/>
    <w:rsid w:val="007C3A50"/>
    <w:rsid w:val="007C3CA9"/>
    <w:rsid w:val="007C4AD1"/>
    <w:rsid w:val="007C4FEA"/>
    <w:rsid w:val="007C54FB"/>
    <w:rsid w:val="007C579B"/>
    <w:rsid w:val="007C5886"/>
    <w:rsid w:val="007C5E15"/>
    <w:rsid w:val="007C6436"/>
    <w:rsid w:val="007C64FF"/>
    <w:rsid w:val="007C6AF9"/>
    <w:rsid w:val="007C6F34"/>
    <w:rsid w:val="007C7136"/>
    <w:rsid w:val="007C78FF"/>
    <w:rsid w:val="007D0177"/>
    <w:rsid w:val="007D0A12"/>
    <w:rsid w:val="007D0DC4"/>
    <w:rsid w:val="007D0F4C"/>
    <w:rsid w:val="007D11C6"/>
    <w:rsid w:val="007D15BB"/>
    <w:rsid w:val="007D1A1C"/>
    <w:rsid w:val="007D1C14"/>
    <w:rsid w:val="007D1C6D"/>
    <w:rsid w:val="007D2811"/>
    <w:rsid w:val="007D298D"/>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520"/>
    <w:rsid w:val="007D56E0"/>
    <w:rsid w:val="007D5927"/>
    <w:rsid w:val="007D5F1E"/>
    <w:rsid w:val="007D67FE"/>
    <w:rsid w:val="007D6A6A"/>
    <w:rsid w:val="007D7440"/>
    <w:rsid w:val="007D76F7"/>
    <w:rsid w:val="007D7888"/>
    <w:rsid w:val="007D7F55"/>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48B"/>
    <w:rsid w:val="007E462F"/>
    <w:rsid w:val="007E46A9"/>
    <w:rsid w:val="007E46AB"/>
    <w:rsid w:val="007E4D50"/>
    <w:rsid w:val="007E4E44"/>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241"/>
    <w:rsid w:val="007F5328"/>
    <w:rsid w:val="007F5455"/>
    <w:rsid w:val="007F55FD"/>
    <w:rsid w:val="007F5CF9"/>
    <w:rsid w:val="007F619F"/>
    <w:rsid w:val="007F6267"/>
    <w:rsid w:val="007F6334"/>
    <w:rsid w:val="007F644D"/>
    <w:rsid w:val="007F6A42"/>
    <w:rsid w:val="007F75DA"/>
    <w:rsid w:val="007F7753"/>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4390"/>
    <w:rsid w:val="0080462D"/>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094"/>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183"/>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3A2"/>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035F"/>
    <w:rsid w:val="008315E8"/>
    <w:rsid w:val="0083231A"/>
    <w:rsid w:val="0083233E"/>
    <w:rsid w:val="0083276A"/>
    <w:rsid w:val="0083299F"/>
    <w:rsid w:val="00832B6E"/>
    <w:rsid w:val="00832C54"/>
    <w:rsid w:val="00832D3E"/>
    <w:rsid w:val="00832FC2"/>
    <w:rsid w:val="0083316F"/>
    <w:rsid w:val="008331BD"/>
    <w:rsid w:val="008337C5"/>
    <w:rsid w:val="00833B4C"/>
    <w:rsid w:val="00833BEE"/>
    <w:rsid w:val="00834309"/>
    <w:rsid w:val="00834511"/>
    <w:rsid w:val="008346E1"/>
    <w:rsid w:val="008346F6"/>
    <w:rsid w:val="00834956"/>
    <w:rsid w:val="008350DB"/>
    <w:rsid w:val="008351EA"/>
    <w:rsid w:val="00835304"/>
    <w:rsid w:val="008358B5"/>
    <w:rsid w:val="00835A86"/>
    <w:rsid w:val="0083635C"/>
    <w:rsid w:val="008368D8"/>
    <w:rsid w:val="00836DE2"/>
    <w:rsid w:val="00836EC3"/>
    <w:rsid w:val="00837650"/>
    <w:rsid w:val="00837CC1"/>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3FB9"/>
    <w:rsid w:val="0084427C"/>
    <w:rsid w:val="00844DCC"/>
    <w:rsid w:val="00845A53"/>
    <w:rsid w:val="00845DD4"/>
    <w:rsid w:val="0084607B"/>
    <w:rsid w:val="008461FD"/>
    <w:rsid w:val="00846209"/>
    <w:rsid w:val="0084652B"/>
    <w:rsid w:val="008469C6"/>
    <w:rsid w:val="00846A08"/>
    <w:rsid w:val="00846B26"/>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034"/>
    <w:rsid w:val="00855104"/>
    <w:rsid w:val="0085513E"/>
    <w:rsid w:val="0085527A"/>
    <w:rsid w:val="008555ED"/>
    <w:rsid w:val="00856E37"/>
    <w:rsid w:val="00856E9E"/>
    <w:rsid w:val="0085706E"/>
    <w:rsid w:val="008571FF"/>
    <w:rsid w:val="00857347"/>
    <w:rsid w:val="00857867"/>
    <w:rsid w:val="00857959"/>
    <w:rsid w:val="00857CB0"/>
    <w:rsid w:val="008601B8"/>
    <w:rsid w:val="0086028A"/>
    <w:rsid w:val="00860430"/>
    <w:rsid w:val="008608E9"/>
    <w:rsid w:val="008610A9"/>
    <w:rsid w:val="008610DC"/>
    <w:rsid w:val="0086118C"/>
    <w:rsid w:val="0086120E"/>
    <w:rsid w:val="00861252"/>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601"/>
    <w:rsid w:val="00867B3C"/>
    <w:rsid w:val="00867F39"/>
    <w:rsid w:val="008701F7"/>
    <w:rsid w:val="008705DA"/>
    <w:rsid w:val="008705DC"/>
    <w:rsid w:val="00870916"/>
    <w:rsid w:val="008710D6"/>
    <w:rsid w:val="00871371"/>
    <w:rsid w:val="008716AB"/>
    <w:rsid w:val="008716C7"/>
    <w:rsid w:val="00871B8B"/>
    <w:rsid w:val="00871CB1"/>
    <w:rsid w:val="00871D87"/>
    <w:rsid w:val="0087213F"/>
    <w:rsid w:val="00872854"/>
    <w:rsid w:val="00873292"/>
    <w:rsid w:val="00873356"/>
    <w:rsid w:val="0087381C"/>
    <w:rsid w:val="008738B2"/>
    <w:rsid w:val="00873A3A"/>
    <w:rsid w:val="00873A4D"/>
    <w:rsid w:val="00873CF4"/>
    <w:rsid w:val="00873DB5"/>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7"/>
    <w:rsid w:val="008825B9"/>
    <w:rsid w:val="0088299D"/>
    <w:rsid w:val="008829B8"/>
    <w:rsid w:val="008838F8"/>
    <w:rsid w:val="00883C77"/>
    <w:rsid w:val="00883EB2"/>
    <w:rsid w:val="00884AF9"/>
    <w:rsid w:val="00884BB1"/>
    <w:rsid w:val="008851AB"/>
    <w:rsid w:val="0088542F"/>
    <w:rsid w:val="00885577"/>
    <w:rsid w:val="0088598F"/>
    <w:rsid w:val="00885AA3"/>
    <w:rsid w:val="00885BED"/>
    <w:rsid w:val="0088644A"/>
    <w:rsid w:val="00886A1F"/>
    <w:rsid w:val="00886CC2"/>
    <w:rsid w:val="00887946"/>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4B03"/>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72F"/>
    <w:rsid w:val="008A284D"/>
    <w:rsid w:val="008A36E0"/>
    <w:rsid w:val="008A3A2C"/>
    <w:rsid w:val="008A3C50"/>
    <w:rsid w:val="008A4495"/>
    <w:rsid w:val="008A44E4"/>
    <w:rsid w:val="008A45F5"/>
    <w:rsid w:val="008A4CBC"/>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84B"/>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B99"/>
    <w:rsid w:val="008B5FD3"/>
    <w:rsid w:val="008B6141"/>
    <w:rsid w:val="008B6468"/>
    <w:rsid w:val="008B687B"/>
    <w:rsid w:val="008B6C3B"/>
    <w:rsid w:val="008B6EEE"/>
    <w:rsid w:val="008B6FAF"/>
    <w:rsid w:val="008B7439"/>
    <w:rsid w:val="008B76FF"/>
    <w:rsid w:val="008B7A45"/>
    <w:rsid w:val="008C01DB"/>
    <w:rsid w:val="008C0480"/>
    <w:rsid w:val="008C050B"/>
    <w:rsid w:val="008C072F"/>
    <w:rsid w:val="008C09A1"/>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06E4"/>
    <w:rsid w:val="008D1499"/>
    <w:rsid w:val="008D175D"/>
    <w:rsid w:val="008D1BE4"/>
    <w:rsid w:val="008D1CBE"/>
    <w:rsid w:val="008D2016"/>
    <w:rsid w:val="008D217E"/>
    <w:rsid w:val="008D2489"/>
    <w:rsid w:val="008D2B36"/>
    <w:rsid w:val="008D38FE"/>
    <w:rsid w:val="008D3983"/>
    <w:rsid w:val="008D3984"/>
    <w:rsid w:val="008D3FDA"/>
    <w:rsid w:val="008D41D9"/>
    <w:rsid w:val="008D4470"/>
    <w:rsid w:val="008D472E"/>
    <w:rsid w:val="008D4C81"/>
    <w:rsid w:val="008D4D86"/>
    <w:rsid w:val="008D4E8D"/>
    <w:rsid w:val="008D50BE"/>
    <w:rsid w:val="008D51F9"/>
    <w:rsid w:val="008D573D"/>
    <w:rsid w:val="008D59C3"/>
    <w:rsid w:val="008D5E83"/>
    <w:rsid w:val="008D6090"/>
    <w:rsid w:val="008D6501"/>
    <w:rsid w:val="008D6757"/>
    <w:rsid w:val="008D73B7"/>
    <w:rsid w:val="008D73ED"/>
    <w:rsid w:val="008D7B9F"/>
    <w:rsid w:val="008E02D9"/>
    <w:rsid w:val="008E0907"/>
    <w:rsid w:val="008E0917"/>
    <w:rsid w:val="008E0AC6"/>
    <w:rsid w:val="008E0CA7"/>
    <w:rsid w:val="008E1958"/>
    <w:rsid w:val="008E1A29"/>
    <w:rsid w:val="008E1DD1"/>
    <w:rsid w:val="008E1EC8"/>
    <w:rsid w:val="008E1FC2"/>
    <w:rsid w:val="008E23AD"/>
    <w:rsid w:val="008E29B5"/>
    <w:rsid w:val="008E29EF"/>
    <w:rsid w:val="008E29F2"/>
    <w:rsid w:val="008E2D06"/>
    <w:rsid w:val="008E2E83"/>
    <w:rsid w:val="008E3051"/>
    <w:rsid w:val="008E3F2D"/>
    <w:rsid w:val="008E452B"/>
    <w:rsid w:val="008E47D8"/>
    <w:rsid w:val="008E4E44"/>
    <w:rsid w:val="008E5105"/>
    <w:rsid w:val="008E5292"/>
    <w:rsid w:val="008E5AA7"/>
    <w:rsid w:val="008E6BAD"/>
    <w:rsid w:val="008E6C21"/>
    <w:rsid w:val="008E6F6F"/>
    <w:rsid w:val="008E6FC6"/>
    <w:rsid w:val="008E7425"/>
    <w:rsid w:val="008E7543"/>
    <w:rsid w:val="008E75E7"/>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B40"/>
    <w:rsid w:val="00900F0B"/>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4712"/>
    <w:rsid w:val="00905402"/>
    <w:rsid w:val="00905B57"/>
    <w:rsid w:val="00905BDB"/>
    <w:rsid w:val="00906335"/>
    <w:rsid w:val="0090647A"/>
    <w:rsid w:val="00906E31"/>
    <w:rsid w:val="00906F3E"/>
    <w:rsid w:val="00906FBF"/>
    <w:rsid w:val="00907B1E"/>
    <w:rsid w:val="00907FCE"/>
    <w:rsid w:val="0091007B"/>
    <w:rsid w:val="009100C7"/>
    <w:rsid w:val="0091098C"/>
    <w:rsid w:val="00910DED"/>
    <w:rsid w:val="00910EDA"/>
    <w:rsid w:val="009110AD"/>
    <w:rsid w:val="0091120F"/>
    <w:rsid w:val="00911542"/>
    <w:rsid w:val="00911654"/>
    <w:rsid w:val="00911753"/>
    <w:rsid w:val="0091181E"/>
    <w:rsid w:val="0091185D"/>
    <w:rsid w:val="0091276C"/>
    <w:rsid w:val="0091288D"/>
    <w:rsid w:val="009128A7"/>
    <w:rsid w:val="00912D1F"/>
    <w:rsid w:val="00912EFF"/>
    <w:rsid w:val="009136F8"/>
    <w:rsid w:val="0091378D"/>
    <w:rsid w:val="0091389A"/>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418"/>
    <w:rsid w:val="0092366B"/>
    <w:rsid w:val="0092380F"/>
    <w:rsid w:val="00923B72"/>
    <w:rsid w:val="00923B9A"/>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61C"/>
    <w:rsid w:val="00930781"/>
    <w:rsid w:val="00930B30"/>
    <w:rsid w:val="00930DD3"/>
    <w:rsid w:val="00931011"/>
    <w:rsid w:val="009317E9"/>
    <w:rsid w:val="00931C9A"/>
    <w:rsid w:val="00931D98"/>
    <w:rsid w:val="009323D2"/>
    <w:rsid w:val="0093253D"/>
    <w:rsid w:val="00932CB8"/>
    <w:rsid w:val="00932E65"/>
    <w:rsid w:val="00932FF4"/>
    <w:rsid w:val="0093313C"/>
    <w:rsid w:val="00933F4B"/>
    <w:rsid w:val="00934466"/>
    <w:rsid w:val="00934581"/>
    <w:rsid w:val="009346ED"/>
    <w:rsid w:val="00934A19"/>
    <w:rsid w:val="0093505D"/>
    <w:rsid w:val="00935397"/>
    <w:rsid w:val="009355B3"/>
    <w:rsid w:val="0093586D"/>
    <w:rsid w:val="00935A9D"/>
    <w:rsid w:val="00935AC5"/>
    <w:rsid w:val="00935AF0"/>
    <w:rsid w:val="00935F89"/>
    <w:rsid w:val="0093630F"/>
    <w:rsid w:val="009363C1"/>
    <w:rsid w:val="0093697F"/>
    <w:rsid w:val="0093737C"/>
    <w:rsid w:val="009375A1"/>
    <w:rsid w:val="00937668"/>
    <w:rsid w:val="00937686"/>
    <w:rsid w:val="009376A7"/>
    <w:rsid w:val="00937A5D"/>
    <w:rsid w:val="00937CC0"/>
    <w:rsid w:val="00940414"/>
    <w:rsid w:val="009404F7"/>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8B4"/>
    <w:rsid w:val="00942AD2"/>
    <w:rsid w:val="00942BB2"/>
    <w:rsid w:val="00942BD3"/>
    <w:rsid w:val="00943010"/>
    <w:rsid w:val="00943741"/>
    <w:rsid w:val="00943D0A"/>
    <w:rsid w:val="0094413E"/>
    <w:rsid w:val="0094439E"/>
    <w:rsid w:val="009449FE"/>
    <w:rsid w:val="0094559B"/>
    <w:rsid w:val="009455D3"/>
    <w:rsid w:val="00945A36"/>
    <w:rsid w:val="00945B54"/>
    <w:rsid w:val="00945C35"/>
    <w:rsid w:val="00945C83"/>
    <w:rsid w:val="00945E0F"/>
    <w:rsid w:val="0094621D"/>
    <w:rsid w:val="00946B48"/>
    <w:rsid w:val="00946B5E"/>
    <w:rsid w:val="00946C0B"/>
    <w:rsid w:val="00946CCD"/>
    <w:rsid w:val="00946F06"/>
    <w:rsid w:val="00946FCB"/>
    <w:rsid w:val="00947096"/>
    <w:rsid w:val="0094755E"/>
    <w:rsid w:val="00950294"/>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42F"/>
    <w:rsid w:val="009576B2"/>
    <w:rsid w:val="0095794F"/>
    <w:rsid w:val="00957C4A"/>
    <w:rsid w:val="0096016E"/>
    <w:rsid w:val="0096028F"/>
    <w:rsid w:val="00960533"/>
    <w:rsid w:val="009607FF"/>
    <w:rsid w:val="0096129C"/>
    <w:rsid w:val="00961491"/>
    <w:rsid w:val="009614F2"/>
    <w:rsid w:val="00961605"/>
    <w:rsid w:val="00961668"/>
    <w:rsid w:val="00961764"/>
    <w:rsid w:val="00961841"/>
    <w:rsid w:val="00961D68"/>
    <w:rsid w:val="00961F63"/>
    <w:rsid w:val="00961FCB"/>
    <w:rsid w:val="0096220F"/>
    <w:rsid w:val="00962AA1"/>
    <w:rsid w:val="00962EBA"/>
    <w:rsid w:val="00964198"/>
    <w:rsid w:val="009642E5"/>
    <w:rsid w:val="00964781"/>
    <w:rsid w:val="00964806"/>
    <w:rsid w:val="00965545"/>
    <w:rsid w:val="00965E98"/>
    <w:rsid w:val="00965F40"/>
    <w:rsid w:val="009661D8"/>
    <w:rsid w:val="009661FE"/>
    <w:rsid w:val="00966357"/>
    <w:rsid w:val="00966886"/>
    <w:rsid w:val="00966E54"/>
    <w:rsid w:val="0096788A"/>
    <w:rsid w:val="009678D1"/>
    <w:rsid w:val="00967AD4"/>
    <w:rsid w:val="00967B20"/>
    <w:rsid w:val="009702FE"/>
    <w:rsid w:val="00970BFC"/>
    <w:rsid w:val="009713EC"/>
    <w:rsid w:val="00971D81"/>
    <w:rsid w:val="009720D0"/>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E64"/>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9A8"/>
    <w:rsid w:val="009A05CC"/>
    <w:rsid w:val="009A0629"/>
    <w:rsid w:val="009A0802"/>
    <w:rsid w:val="009A133E"/>
    <w:rsid w:val="009A1FCF"/>
    <w:rsid w:val="009A1FD3"/>
    <w:rsid w:val="009A20F9"/>
    <w:rsid w:val="009A23B4"/>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45"/>
    <w:rsid w:val="009B0260"/>
    <w:rsid w:val="009B0437"/>
    <w:rsid w:val="009B05FA"/>
    <w:rsid w:val="009B110F"/>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437"/>
    <w:rsid w:val="009B4BAF"/>
    <w:rsid w:val="009B5AAC"/>
    <w:rsid w:val="009B6038"/>
    <w:rsid w:val="009B621B"/>
    <w:rsid w:val="009B6BD6"/>
    <w:rsid w:val="009B6D03"/>
    <w:rsid w:val="009B771E"/>
    <w:rsid w:val="009B7B46"/>
    <w:rsid w:val="009C03B8"/>
    <w:rsid w:val="009C0EFC"/>
    <w:rsid w:val="009C0FB1"/>
    <w:rsid w:val="009C1C4F"/>
    <w:rsid w:val="009C1D2A"/>
    <w:rsid w:val="009C1D34"/>
    <w:rsid w:val="009C1E48"/>
    <w:rsid w:val="009C2123"/>
    <w:rsid w:val="009C21C2"/>
    <w:rsid w:val="009C21E8"/>
    <w:rsid w:val="009C2211"/>
    <w:rsid w:val="009C2607"/>
    <w:rsid w:val="009C26EF"/>
    <w:rsid w:val="009C3B66"/>
    <w:rsid w:val="009C3C41"/>
    <w:rsid w:val="009C3C7C"/>
    <w:rsid w:val="009C3ECC"/>
    <w:rsid w:val="009C3FA5"/>
    <w:rsid w:val="009C4785"/>
    <w:rsid w:val="009C4D6F"/>
    <w:rsid w:val="009C5111"/>
    <w:rsid w:val="009C52D4"/>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42A"/>
    <w:rsid w:val="009D15C8"/>
    <w:rsid w:val="009D1CF1"/>
    <w:rsid w:val="009D1EE1"/>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17D"/>
    <w:rsid w:val="009E1D05"/>
    <w:rsid w:val="009E1E52"/>
    <w:rsid w:val="009E27E7"/>
    <w:rsid w:val="009E29D3"/>
    <w:rsid w:val="009E2CAF"/>
    <w:rsid w:val="009E2CF1"/>
    <w:rsid w:val="009E2ED5"/>
    <w:rsid w:val="009E308C"/>
    <w:rsid w:val="009E3180"/>
    <w:rsid w:val="009E3753"/>
    <w:rsid w:val="009E3BCA"/>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83"/>
    <w:rsid w:val="009F37B4"/>
    <w:rsid w:val="009F3944"/>
    <w:rsid w:val="009F398D"/>
    <w:rsid w:val="009F3C08"/>
    <w:rsid w:val="009F4688"/>
    <w:rsid w:val="009F4CD0"/>
    <w:rsid w:val="009F53D3"/>
    <w:rsid w:val="009F5CAF"/>
    <w:rsid w:val="009F5F52"/>
    <w:rsid w:val="009F6215"/>
    <w:rsid w:val="009F6739"/>
    <w:rsid w:val="009F714D"/>
    <w:rsid w:val="009F733F"/>
    <w:rsid w:val="009F74E5"/>
    <w:rsid w:val="009F7589"/>
    <w:rsid w:val="009F764D"/>
    <w:rsid w:val="009F7B0C"/>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7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D97"/>
    <w:rsid w:val="00A11E6B"/>
    <w:rsid w:val="00A12090"/>
    <w:rsid w:val="00A1216E"/>
    <w:rsid w:val="00A12291"/>
    <w:rsid w:val="00A1231F"/>
    <w:rsid w:val="00A12C86"/>
    <w:rsid w:val="00A134CB"/>
    <w:rsid w:val="00A13C18"/>
    <w:rsid w:val="00A13CF7"/>
    <w:rsid w:val="00A14143"/>
    <w:rsid w:val="00A14D9C"/>
    <w:rsid w:val="00A14E55"/>
    <w:rsid w:val="00A15121"/>
    <w:rsid w:val="00A151AD"/>
    <w:rsid w:val="00A15971"/>
    <w:rsid w:val="00A15D7D"/>
    <w:rsid w:val="00A167C6"/>
    <w:rsid w:val="00A168E4"/>
    <w:rsid w:val="00A17138"/>
    <w:rsid w:val="00A174C9"/>
    <w:rsid w:val="00A17614"/>
    <w:rsid w:val="00A20142"/>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EA0"/>
    <w:rsid w:val="00A2432B"/>
    <w:rsid w:val="00A24AED"/>
    <w:rsid w:val="00A24B2B"/>
    <w:rsid w:val="00A24BA4"/>
    <w:rsid w:val="00A25116"/>
    <w:rsid w:val="00A251AC"/>
    <w:rsid w:val="00A254DF"/>
    <w:rsid w:val="00A256DE"/>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07A"/>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616"/>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6793B"/>
    <w:rsid w:val="00A70575"/>
    <w:rsid w:val="00A71295"/>
    <w:rsid w:val="00A714A3"/>
    <w:rsid w:val="00A718C9"/>
    <w:rsid w:val="00A7200D"/>
    <w:rsid w:val="00A72100"/>
    <w:rsid w:val="00A72182"/>
    <w:rsid w:val="00A72270"/>
    <w:rsid w:val="00A72502"/>
    <w:rsid w:val="00A7279E"/>
    <w:rsid w:val="00A7288F"/>
    <w:rsid w:val="00A72A87"/>
    <w:rsid w:val="00A72E72"/>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BF0"/>
    <w:rsid w:val="00A82D47"/>
    <w:rsid w:val="00A831C3"/>
    <w:rsid w:val="00A8336D"/>
    <w:rsid w:val="00A8358D"/>
    <w:rsid w:val="00A83AF1"/>
    <w:rsid w:val="00A83C99"/>
    <w:rsid w:val="00A83D7F"/>
    <w:rsid w:val="00A84637"/>
    <w:rsid w:val="00A850BA"/>
    <w:rsid w:val="00A8526F"/>
    <w:rsid w:val="00A85304"/>
    <w:rsid w:val="00A85625"/>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ED"/>
    <w:rsid w:val="00A952FE"/>
    <w:rsid w:val="00A95730"/>
    <w:rsid w:val="00A95AEA"/>
    <w:rsid w:val="00A95B9C"/>
    <w:rsid w:val="00A96EBF"/>
    <w:rsid w:val="00A97502"/>
    <w:rsid w:val="00A97B2A"/>
    <w:rsid w:val="00A97E67"/>
    <w:rsid w:val="00AA00B5"/>
    <w:rsid w:val="00AA0258"/>
    <w:rsid w:val="00AA0276"/>
    <w:rsid w:val="00AA0D6D"/>
    <w:rsid w:val="00AA15DC"/>
    <w:rsid w:val="00AA1B6F"/>
    <w:rsid w:val="00AA21F7"/>
    <w:rsid w:val="00AA29D5"/>
    <w:rsid w:val="00AA3179"/>
    <w:rsid w:val="00AA3B3C"/>
    <w:rsid w:val="00AA3EAC"/>
    <w:rsid w:val="00AA4206"/>
    <w:rsid w:val="00AA4513"/>
    <w:rsid w:val="00AA466F"/>
    <w:rsid w:val="00AA4C6A"/>
    <w:rsid w:val="00AA5151"/>
    <w:rsid w:val="00AA5532"/>
    <w:rsid w:val="00AA599D"/>
    <w:rsid w:val="00AA59AA"/>
    <w:rsid w:val="00AA5C81"/>
    <w:rsid w:val="00AA6119"/>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49F"/>
    <w:rsid w:val="00AB4864"/>
    <w:rsid w:val="00AB4F47"/>
    <w:rsid w:val="00AB4FC1"/>
    <w:rsid w:val="00AB4FF1"/>
    <w:rsid w:val="00AB5184"/>
    <w:rsid w:val="00AB51D1"/>
    <w:rsid w:val="00AB5720"/>
    <w:rsid w:val="00AB5BDD"/>
    <w:rsid w:val="00AB613B"/>
    <w:rsid w:val="00AB639F"/>
    <w:rsid w:val="00AB6540"/>
    <w:rsid w:val="00AB6A11"/>
    <w:rsid w:val="00AB6A69"/>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0FF"/>
    <w:rsid w:val="00AC633B"/>
    <w:rsid w:val="00AC6617"/>
    <w:rsid w:val="00AC6AB4"/>
    <w:rsid w:val="00AC6D75"/>
    <w:rsid w:val="00AC702D"/>
    <w:rsid w:val="00AC73F3"/>
    <w:rsid w:val="00AC7C90"/>
    <w:rsid w:val="00AD0445"/>
    <w:rsid w:val="00AD0473"/>
    <w:rsid w:val="00AD0543"/>
    <w:rsid w:val="00AD05FB"/>
    <w:rsid w:val="00AD0852"/>
    <w:rsid w:val="00AD08A4"/>
    <w:rsid w:val="00AD0C3E"/>
    <w:rsid w:val="00AD0FC6"/>
    <w:rsid w:val="00AD11BB"/>
    <w:rsid w:val="00AD162C"/>
    <w:rsid w:val="00AD1647"/>
    <w:rsid w:val="00AD165C"/>
    <w:rsid w:val="00AD1762"/>
    <w:rsid w:val="00AD18A8"/>
    <w:rsid w:val="00AD1BB2"/>
    <w:rsid w:val="00AD21CD"/>
    <w:rsid w:val="00AD26B0"/>
    <w:rsid w:val="00AD26EA"/>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E7F56"/>
    <w:rsid w:val="00AF01BA"/>
    <w:rsid w:val="00AF07E2"/>
    <w:rsid w:val="00AF0B3B"/>
    <w:rsid w:val="00AF0C99"/>
    <w:rsid w:val="00AF109C"/>
    <w:rsid w:val="00AF1E58"/>
    <w:rsid w:val="00AF2A0F"/>
    <w:rsid w:val="00AF2FDF"/>
    <w:rsid w:val="00AF3168"/>
    <w:rsid w:val="00AF32CF"/>
    <w:rsid w:val="00AF3303"/>
    <w:rsid w:val="00AF3483"/>
    <w:rsid w:val="00AF3498"/>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0CB"/>
    <w:rsid w:val="00AF7C2B"/>
    <w:rsid w:val="00B00349"/>
    <w:rsid w:val="00B006E4"/>
    <w:rsid w:val="00B00DD0"/>
    <w:rsid w:val="00B01236"/>
    <w:rsid w:val="00B012C5"/>
    <w:rsid w:val="00B01C57"/>
    <w:rsid w:val="00B01CBA"/>
    <w:rsid w:val="00B01F29"/>
    <w:rsid w:val="00B020B6"/>
    <w:rsid w:val="00B02251"/>
    <w:rsid w:val="00B025F0"/>
    <w:rsid w:val="00B02837"/>
    <w:rsid w:val="00B031AA"/>
    <w:rsid w:val="00B0321F"/>
    <w:rsid w:val="00B03427"/>
    <w:rsid w:val="00B0345D"/>
    <w:rsid w:val="00B0350B"/>
    <w:rsid w:val="00B036F3"/>
    <w:rsid w:val="00B0372E"/>
    <w:rsid w:val="00B038E4"/>
    <w:rsid w:val="00B039C1"/>
    <w:rsid w:val="00B03DCD"/>
    <w:rsid w:val="00B0489D"/>
    <w:rsid w:val="00B04BF6"/>
    <w:rsid w:val="00B0549A"/>
    <w:rsid w:val="00B05E88"/>
    <w:rsid w:val="00B06473"/>
    <w:rsid w:val="00B066AB"/>
    <w:rsid w:val="00B06742"/>
    <w:rsid w:val="00B0713C"/>
    <w:rsid w:val="00B071FF"/>
    <w:rsid w:val="00B0766F"/>
    <w:rsid w:val="00B07A06"/>
    <w:rsid w:val="00B100EF"/>
    <w:rsid w:val="00B10136"/>
    <w:rsid w:val="00B101ED"/>
    <w:rsid w:val="00B10376"/>
    <w:rsid w:val="00B105E7"/>
    <w:rsid w:val="00B10D7C"/>
    <w:rsid w:val="00B10E3C"/>
    <w:rsid w:val="00B118BA"/>
    <w:rsid w:val="00B11D63"/>
    <w:rsid w:val="00B11DA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5A8"/>
    <w:rsid w:val="00B16E97"/>
    <w:rsid w:val="00B16ED6"/>
    <w:rsid w:val="00B171A0"/>
    <w:rsid w:val="00B17456"/>
    <w:rsid w:val="00B174C2"/>
    <w:rsid w:val="00B17517"/>
    <w:rsid w:val="00B17748"/>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486"/>
    <w:rsid w:val="00B23827"/>
    <w:rsid w:val="00B23983"/>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0CDE"/>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185"/>
    <w:rsid w:val="00B429EA"/>
    <w:rsid w:val="00B42A85"/>
    <w:rsid w:val="00B42F59"/>
    <w:rsid w:val="00B4395B"/>
    <w:rsid w:val="00B4399D"/>
    <w:rsid w:val="00B4402C"/>
    <w:rsid w:val="00B44D24"/>
    <w:rsid w:val="00B44EC0"/>
    <w:rsid w:val="00B44F26"/>
    <w:rsid w:val="00B450B6"/>
    <w:rsid w:val="00B45350"/>
    <w:rsid w:val="00B45461"/>
    <w:rsid w:val="00B45573"/>
    <w:rsid w:val="00B45CAB"/>
    <w:rsid w:val="00B46066"/>
    <w:rsid w:val="00B46686"/>
    <w:rsid w:val="00B467E3"/>
    <w:rsid w:val="00B468BA"/>
    <w:rsid w:val="00B46E9B"/>
    <w:rsid w:val="00B475A8"/>
    <w:rsid w:val="00B479C5"/>
    <w:rsid w:val="00B479D9"/>
    <w:rsid w:val="00B5051E"/>
    <w:rsid w:val="00B5080B"/>
    <w:rsid w:val="00B50B13"/>
    <w:rsid w:val="00B510FA"/>
    <w:rsid w:val="00B51372"/>
    <w:rsid w:val="00B51670"/>
    <w:rsid w:val="00B51E98"/>
    <w:rsid w:val="00B520FF"/>
    <w:rsid w:val="00B53437"/>
    <w:rsid w:val="00B53586"/>
    <w:rsid w:val="00B5363C"/>
    <w:rsid w:val="00B53677"/>
    <w:rsid w:val="00B5368D"/>
    <w:rsid w:val="00B538B8"/>
    <w:rsid w:val="00B53A6C"/>
    <w:rsid w:val="00B53D58"/>
    <w:rsid w:val="00B53E49"/>
    <w:rsid w:val="00B53E98"/>
    <w:rsid w:val="00B5421D"/>
    <w:rsid w:val="00B547AE"/>
    <w:rsid w:val="00B54810"/>
    <w:rsid w:val="00B54BF6"/>
    <w:rsid w:val="00B54DB8"/>
    <w:rsid w:val="00B55085"/>
    <w:rsid w:val="00B552AE"/>
    <w:rsid w:val="00B55A43"/>
    <w:rsid w:val="00B56C73"/>
    <w:rsid w:val="00B56C9F"/>
    <w:rsid w:val="00B5716F"/>
    <w:rsid w:val="00B5757A"/>
    <w:rsid w:val="00B5774A"/>
    <w:rsid w:val="00B57B0C"/>
    <w:rsid w:val="00B6049F"/>
    <w:rsid w:val="00B60FBA"/>
    <w:rsid w:val="00B610AE"/>
    <w:rsid w:val="00B6115C"/>
    <w:rsid w:val="00B6143B"/>
    <w:rsid w:val="00B614BD"/>
    <w:rsid w:val="00B615CC"/>
    <w:rsid w:val="00B618F8"/>
    <w:rsid w:val="00B6205F"/>
    <w:rsid w:val="00B620E7"/>
    <w:rsid w:val="00B623C1"/>
    <w:rsid w:val="00B62A19"/>
    <w:rsid w:val="00B633CB"/>
    <w:rsid w:val="00B63703"/>
    <w:rsid w:val="00B63937"/>
    <w:rsid w:val="00B63A37"/>
    <w:rsid w:val="00B63BCC"/>
    <w:rsid w:val="00B63ED5"/>
    <w:rsid w:val="00B64481"/>
    <w:rsid w:val="00B6484C"/>
    <w:rsid w:val="00B64D79"/>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6F8"/>
    <w:rsid w:val="00B718E8"/>
    <w:rsid w:val="00B71B1C"/>
    <w:rsid w:val="00B7208A"/>
    <w:rsid w:val="00B724C3"/>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1"/>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3B3"/>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21F"/>
    <w:rsid w:val="00B8583F"/>
    <w:rsid w:val="00B85958"/>
    <w:rsid w:val="00B859B8"/>
    <w:rsid w:val="00B85AC6"/>
    <w:rsid w:val="00B85D36"/>
    <w:rsid w:val="00B85D71"/>
    <w:rsid w:val="00B85EB0"/>
    <w:rsid w:val="00B85EEE"/>
    <w:rsid w:val="00B85F2F"/>
    <w:rsid w:val="00B85FEE"/>
    <w:rsid w:val="00B86493"/>
    <w:rsid w:val="00B86AD9"/>
    <w:rsid w:val="00B86B4E"/>
    <w:rsid w:val="00B86F64"/>
    <w:rsid w:val="00B87523"/>
    <w:rsid w:val="00B87C43"/>
    <w:rsid w:val="00B87C76"/>
    <w:rsid w:val="00B87CF8"/>
    <w:rsid w:val="00B87D75"/>
    <w:rsid w:val="00B87DD8"/>
    <w:rsid w:val="00B90839"/>
    <w:rsid w:val="00B90F1F"/>
    <w:rsid w:val="00B912A5"/>
    <w:rsid w:val="00B91462"/>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4F5"/>
    <w:rsid w:val="00B96587"/>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A7AFD"/>
    <w:rsid w:val="00BA7C33"/>
    <w:rsid w:val="00BB01DD"/>
    <w:rsid w:val="00BB040F"/>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B7DA8"/>
    <w:rsid w:val="00BC0564"/>
    <w:rsid w:val="00BC075C"/>
    <w:rsid w:val="00BC0F5E"/>
    <w:rsid w:val="00BC1C29"/>
    <w:rsid w:val="00BC2361"/>
    <w:rsid w:val="00BC23A1"/>
    <w:rsid w:val="00BC2739"/>
    <w:rsid w:val="00BC2804"/>
    <w:rsid w:val="00BC2889"/>
    <w:rsid w:val="00BC29A0"/>
    <w:rsid w:val="00BC2C0E"/>
    <w:rsid w:val="00BC2E14"/>
    <w:rsid w:val="00BC3E76"/>
    <w:rsid w:val="00BC3F56"/>
    <w:rsid w:val="00BC3F66"/>
    <w:rsid w:val="00BC417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A2"/>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5BB"/>
    <w:rsid w:val="00BD2D17"/>
    <w:rsid w:val="00BD2DB9"/>
    <w:rsid w:val="00BD2E5A"/>
    <w:rsid w:val="00BD2F6D"/>
    <w:rsid w:val="00BD310F"/>
    <w:rsid w:val="00BD368A"/>
    <w:rsid w:val="00BD37A7"/>
    <w:rsid w:val="00BD3EBF"/>
    <w:rsid w:val="00BD43C6"/>
    <w:rsid w:val="00BD46A6"/>
    <w:rsid w:val="00BD4C2D"/>
    <w:rsid w:val="00BD4C3F"/>
    <w:rsid w:val="00BD4E1B"/>
    <w:rsid w:val="00BD5009"/>
    <w:rsid w:val="00BD5594"/>
    <w:rsid w:val="00BD5926"/>
    <w:rsid w:val="00BD6D21"/>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BC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5FA6"/>
    <w:rsid w:val="00BE6004"/>
    <w:rsid w:val="00BE62B1"/>
    <w:rsid w:val="00BE6380"/>
    <w:rsid w:val="00BE6732"/>
    <w:rsid w:val="00BE68E2"/>
    <w:rsid w:val="00BE6E57"/>
    <w:rsid w:val="00BE71D9"/>
    <w:rsid w:val="00BE7304"/>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C19"/>
    <w:rsid w:val="00C02598"/>
    <w:rsid w:val="00C02C53"/>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6D20"/>
    <w:rsid w:val="00C07027"/>
    <w:rsid w:val="00C074C4"/>
    <w:rsid w:val="00C07745"/>
    <w:rsid w:val="00C07E1E"/>
    <w:rsid w:val="00C07F1A"/>
    <w:rsid w:val="00C10180"/>
    <w:rsid w:val="00C102AA"/>
    <w:rsid w:val="00C10309"/>
    <w:rsid w:val="00C10C5B"/>
    <w:rsid w:val="00C11102"/>
    <w:rsid w:val="00C11684"/>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53C"/>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767"/>
    <w:rsid w:val="00C30910"/>
    <w:rsid w:val="00C30983"/>
    <w:rsid w:val="00C30CE1"/>
    <w:rsid w:val="00C31233"/>
    <w:rsid w:val="00C312E7"/>
    <w:rsid w:val="00C31AF6"/>
    <w:rsid w:val="00C322D1"/>
    <w:rsid w:val="00C32308"/>
    <w:rsid w:val="00C324F9"/>
    <w:rsid w:val="00C32716"/>
    <w:rsid w:val="00C32C49"/>
    <w:rsid w:val="00C33139"/>
    <w:rsid w:val="00C34050"/>
    <w:rsid w:val="00C3406D"/>
    <w:rsid w:val="00C341A5"/>
    <w:rsid w:val="00C34237"/>
    <w:rsid w:val="00C346F0"/>
    <w:rsid w:val="00C349F7"/>
    <w:rsid w:val="00C35136"/>
    <w:rsid w:val="00C354FA"/>
    <w:rsid w:val="00C355D4"/>
    <w:rsid w:val="00C35C41"/>
    <w:rsid w:val="00C35CC9"/>
    <w:rsid w:val="00C363B2"/>
    <w:rsid w:val="00C367D9"/>
    <w:rsid w:val="00C36BC9"/>
    <w:rsid w:val="00C36CCF"/>
    <w:rsid w:val="00C36F95"/>
    <w:rsid w:val="00C3710B"/>
    <w:rsid w:val="00C37BAD"/>
    <w:rsid w:val="00C4014D"/>
    <w:rsid w:val="00C40F99"/>
    <w:rsid w:val="00C41431"/>
    <w:rsid w:val="00C41B30"/>
    <w:rsid w:val="00C41CD3"/>
    <w:rsid w:val="00C41D32"/>
    <w:rsid w:val="00C41E83"/>
    <w:rsid w:val="00C41E99"/>
    <w:rsid w:val="00C41E9B"/>
    <w:rsid w:val="00C422AB"/>
    <w:rsid w:val="00C423E7"/>
    <w:rsid w:val="00C42F97"/>
    <w:rsid w:val="00C435A5"/>
    <w:rsid w:val="00C43F09"/>
    <w:rsid w:val="00C4414B"/>
    <w:rsid w:val="00C4439B"/>
    <w:rsid w:val="00C44433"/>
    <w:rsid w:val="00C45042"/>
    <w:rsid w:val="00C4519A"/>
    <w:rsid w:val="00C451DC"/>
    <w:rsid w:val="00C4567A"/>
    <w:rsid w:val="00C4579B"/>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267"/>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D86"/>
    <w:rsid w:val="00C5530F"/>
    <w:rsid w:val="00C557D1"/>
    <w:rsid w:val="00C55984"/>
    <w:rsid w:val="00C55AE9"/>
    <w:rsid w:val="00C55FAC"/>
    <w:rsid w:val="00C56B80"/>
    <w:rsid w:val="00C56D88"/>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2D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8EA"/>
    <w:rsid w:val="00C74D6E"/>
    <w:rsid w:val="00C75283"/>
    <w:rsid w:val="00C75AB4"/>
    <w:rsid w:val="00C75AF1"/>
    <w:rsid w:val="00C75D0B"/>
    <w:rsid w:val="00C75D76"/>
    <w:rsid w:val="00C7611E"/>
    <w:rsid w:val="00C76149"/>
    <w:rsid w:val="00C764B1"/>
    <w:rsid w:val="00C76A1C"/>
    <w:rsid w:val="00C76B42"/>
    <w:rsid w:val="00C76F9B"/>
    <w:rsid w:val="00C770CB"/>
    <w:rsid w:val="00C77419"/>
    <w:rsid w:val="00C77665"/>
    <w:rsid w:val="00C77757"/>
    <w:rsid w:val="00C7790B"/>
    <w:rsid w:val="00C77AD0"/>
    <w:rsid w:val="00C77E25"/>
    <w:rsid w:val="00C802B2"/>
    <w:rsid w:val="00C805BC"/>
    <w:rsid w:val="00C80606"/>
    <w:rsid w:val="00C80E59"/>
    <w:rsid w:val="00C81685"/>
    <w:rsid w:val="00C81802"/>
    <w:rsid w:val="00C81AF2"/>
    <w:rsid w:val="00C81F09"/>
    <w:rsid w:val="00C824AA"/>
    <w:rsid w:val="00C82995"/>
    <w:rsid w:val="00C8322D"/>
    <w:rsid w:val="00C83234"/>
    <w:rsid w:val="00C833C1"/>
    <w:rsid w:val="00C83F81"/>
    <w:rsid w:val="00C85A7E"/>
    <w:rsid w:val="00C8614D"/>
    <w:rsid w:val="00C86293"/>
    <w:rsid w:val="00C863DE"/>
    <w:rsid w:val="00C8663B"/>
    <w:rsid w:val="00C8675D"/>
    <w:rsid w:val="00C8697C"/>
    <w:rsid w:val="00C86A24"/>
    <w:rsid w:val="00C87295"/>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36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27"/>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564"/>
    <w:rsid w:val="00CB09CF"/>
    <w:rsid w:val="00CB1190"/>
    <w:rsid w:val="00CB183D"/>
    <w:rsid w:val="00CB1A4B"/>
    <w:rsid w:val="00CB1AAC"/>
    <w:rsid w:val="00CB1D78"/>
    <w:rsid w:val="00CB1DBE"/>
    <w:rsid w:val="00CB2032"/>
    <w:rsid w:val="00CB2803"/>
    <w:rsid w:val="00CB2C13"/>
    <w:rsid w:val="00CB2DE5"/>
    <w:rsid w:val="00CB321B"/>
    <w:rsid w:val="00CB351E"/>
    <w:rsid w:val="00CB352B"/>
    <w:rsid w:val="00CB3546"/>
    <w:rsid w:val="00CB388C"/>
    <w:rsid w:val="00CB38AA"/>
    <w:rsid w:val="00CB3A53"/>
    <w:rsid w:val="00CB3A97"/>
    <w:rsid w:val="00CB3D8C"/>
    <w:rsid w:val="00CB4070"/>
    <w:rsid w:val="00CB41E2"/>
    <w:rsid w:val="00CB4534"/>
    <w:rsid w:val="00CB46EE"/>
    <w:rsid w:val="00CB4883"/>
    <w:rsid w:val="00CB4D79"/>
    <w:rsid w:val="00CB5340"/>
    <w:rsid w:val="00CB589B"/>
    <w:rsid w:val="00CB5B8E"/>
    <w:rsid w:val="00CB5E43"/>
    <w:rsid w:val="00CB6BD3"/>
    <w:rsid w:val="00CB6C3A"/>
    <w:rsid w:val="00CB6DFA"/>
    <w:rsid w:val="00CB7117"/>
    <w:rsid w:val="00CB782B"/>
    <w:rsid w:val="00CB783F"/>
    <w:rsid w:val="00CB7DD5"/>
    <w:rsid w:val="00CB7EC4"/>
    <w:rsid w:val="00CC085D"/>
    <w:rsid w:val="00CC0D10"/>
    <w:rsid w:val="00CC0DC8"/>
    <w:rsid w:val="00CC181F"/>
    <w:rsid w:val="00CC18F9"/>
    <w:rsid w:val="00CC1D25"/>
    <w:rsid w:val="00CC1D31"/>
    <w:rsid w:val="00CC2693"/>
    <w:rsid w:val="00CC2B61"/>
    <w:rsid w:val="00CC2C41"/>
    <w:rsid w:val="00CC2DD4"/>
    <w:rsid w:val="00CC2E24"/>
    <w:rsid w:val="00CC35CA"/>
    <w:rsid w:val="00CC3908"/>
    <w:rsid w:val="00CC43A2"/>
    <w:rsid w:val="00CC4581"/>
    <w:rsid w:val="00CC49FD"/>
    <w:rsid w:val="00CC56B1"/>
    <w:rsid w:val="00CC58E0"/>
    <w:rsid w:val="00CC5BF3"/>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D7436"/>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4FD9"/>
    <w:rsid w:val="00CE5223"/>
    <w:rsid w:val="00CE533C"/>
    <w:rsid w:val="00CE5581"/>
    <w:rsid w:val="00CE5790"/>
    <w:rsid w:val="00CE5AC3"/>
    <w:rsid w:val="00CE5B13"/>
    <w:rsid w:val="00CE5EB7"/>
    <w:rsid w:val="00CE5EC7"/>
    <w:rsid w:val="00CE61A9"/>
    <w:rsid w:val="00CE6349"/>
    <w:rsid w:val="00CE690C"/>
    <w:rsid w:val="00CE6D6C"/>
    <w:rsid w:val="00CE7232"/>
    <w:rsid w:val="00CE7803"/>
    <w:rsid w:val="00CE7ADC"/>
    <w:rsid w:val="00CE7FDC"/>
    <w:rsid w:val="00CF0ADE"/>
    <w:rsid w:val="00CF0B0E"/>
    <w:rsid w:val="00CF0F20"/>
    <w:rsid w:val="00CF1044"/>
    <w:rsid w:val="00CF19A1"/>
    <w:rsid w:val="00CF1B4A"/>
    <w:rsid w:val="00CF1ECC"/>
    <w:rsid w:val="00CF21A3"/>
    <w:rsid w:val="00CF267C"/>
    <w:rsid w:val="00CF26F0"/>
    <w:rsid w:val="00CF28B3"/>
    <w:rsid w:val="00CF2A65"/>
    <w:rsid w:val="00CF3013"/>
    <w:rsid w:val="00CF3069"/>
    <w:rsid w:val="00CF34FA"/>
    <w:rsid w:val="00CF3997"/>
    <w:rsid w:val="00CF3E9E"/>
    <w:rsid w:val="00CF3F59"/>
    <w:rsid w:val="00CF4803"/>
    <w:rsid w:val="00CF4F50"/>
    <w:rsid w:val="00CF4F60"/>
    <w:rsid w:val="00CF52E8"/>
    <w:rsid w:val="00CF5411"/>
    <w:rsid w:val="00CF54F7"/>
    <w:rsid w:val="00CF5E14"/>
    <w:rsid w:val="00CF6189"/>
    <w:rsid w:val="00CF6EDF"/>
    <w:rsid w:val="00CF7044"/>
    <w:rsid w:val="00CF769B"/>
    <w:rsid w:val="00CF7AA6"/>
    <w:rsid w:val="00CF7D7C"/>
    <w:rsid w:val="00CF7E4D"/>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C9"/>
    <w:rsid w:val="00D0677C"/>
    <w:rsid w:val="00D06B2A"/>
    <w:rsid w:val="00D074B7"/>
    <w:rsid w:val="00D07BDE"/>
    <w:rsid w:val="00D07C34"/>
    <w:rsid w:val="00D1010B"/>
    <w:rsid w:val="00D1037A"/>
    <w:rsid w:val="00D109E1"/>
    <w:rsid w:val="00D11388"/>
    <w:rsid w:val="00D11413"/>
    <w:rsid w:val="00D124FA"/>
    <w:rsid w:val="00D1272C"/>
    <w:rsid w:val="00D128B9"/>
    <w:rsid w:val="00D12A36"/>
    <w:rsid w:val="00D12ABC"/>
    <w:rsid w:val="00D12D2A"/>
    <w:rsid w:val="00D13024"/>
    <w:rsid w:val="00D14EAE"/>
    <w:rsid w:val="00D14F59"/>
    <w:rsid w:val="00D15063"/>
    <w:rsid w:val="00D15146"/>
    <w:rsid w:val="00D154E9"/>
    <w:rsid w:val="00D155D9"/>
    <w:rsid w:val="00D1582C"/>
    <w:rsid w:val="00D15E52"/>
    <w:rsid w:val="00D16014"/>
    <w:rsid w:val="00D16208"/>
    <w:rsid w:val="00D168B5"/>
    <w:rsid w:val="00D16912"/>
    <w:rsid w:val="00D16AF7"/>
    <w:rsid w:val="00D16BC9"/>
    <w:rsid w:val="00D16CA5"/>
    <w:rsid w:val="00D16F03"/>
    <w:rsid w:val="00D1797C"/>
    <w:rsid w:val="00D179E3"/>
    <w:rsid w:val="00D17C95"/>
    <w:rsid w:val="00D17CAC"/>
    <w:rsid w:val="00D17F2C"/>
    <w:rsid w:val="00D20069"/>
    <w:rsid w:val="00D20230"/>
    <w:rsid w:val="00D20BF9"/>
    <w:rsid w:val="00D20CA2"/>
    <w:rsid w:val="00D20DB0"/>
    <w:rsid w:val="00D21126"/>
    <w:rsid w:val="00D21395"/>
    <w:rsid w:val="00D213B9"/>
    <w:rsid w:val="00D218D2"/>
    <w:rsid w:val="00D21E07"/>
    <w:rsid w:val="00D2234B"/>
    <w:rsid w:val="00D2235F"/>
    <w:rsid w:val="00D22B7A"/>
    <w:rsid w:val="00D22BA5"/>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27B77"/>
    <w:rsid w:val="00D300B0"/>
    <w:rsid w:val="00D3012F"/>
    <w:rsid w:val="00D30D8B"/>
    <w:rsid w:val="00D310A5"/>
    <w:rsid w:val="00D31571"/>
    <w:rsid w:val="00D31578"/>
    <w:rsid w:val="00D31608"/>
    <w:rsid w:val="00D31865"/>
    <w:rsid w:val="00D31B92"/>
    <w:rsid w:val="00D3224C"/>
    <w:rsid w:val="00D32592"/>
    <w:rsid w:val="00D326B3"/>
    <w:rsid w:val="00D32F1D"/>
    <w:rsid w:val="00D33411"/>
    <w:rsid w:val="00D33499"/>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0E"/>
    <w:rsid w:val="00D36CF3"/>
    <w:rsid w:val="00D37D98"/>
    <w:rsid w:val="00D4037E"/>
    <w:rsid w:val="00D40BA1"/>
    <w:rsid w:val="00D4127E"/>
    <w:rsid w:val="00D41400"/>
    <w:rsid w:val="00D4149A"/>
    <w:rsid w:val="00D41E16"/>
    <w:rsid w:val="00D424B6"/>
    <w:rsid w:val="00D4266B"/>
    <w:rsid w:val="00D426D8"/>
    <w:rsid w:val="00D429EE"/>
    <w:rsid w:val="00D42D93"/>
    <w:rsid w:val="00D432F6"/>
    <w:rsid w:val="00D4330E"/>
    <w:rsid w:val="00D43880"/>
    <w:rsid w:val="00D44452"/>
    <w:rsid w:val="00D44F4C"/>
    <w:rsid w:val="00D451E2"/>
    <w:rsid w:val="00D45726"/>
    <w:rsid w:val="00D4573C"/>
    <w:rsid w:val="00D45F92"/>
    <w:rsid w:val="00D46710"/>
    <w:rsid w:val="00D467B9"/>
    <w:rsid w:val="00D46981"/>
    <w:rsid w:val="00D46C61"/>
    <w:rsid w:val="00D46D5C"/>
    <w:rsid w:val="00D47024"/>
    <w:rsid w:val="00D47442"/>
    <w:rsid w:val="00D47834"/>
    <w:rsid w:val="00D47994"/>
    <w:rsid w:val="00D47EF5"/>
    <w:rsid w:val="00D5036A"/>
    <w:rsid w:val="00D508CF"/>
    <w:rsid w:val="00D50A99"/>
    <w:rsid w:val="00D50C2E"/>
    <w:rsid w:val="00D51B57"/>
    <w:rsid w:val="00D52885"/>
    <w:rsid w:val="00D5298F"/>
    <w:rsid w:val="00D52BE0"/>
    <w:rsid w:val="00D52D93"/>
    <w:rsid w:val="00D52D9A"/>
    <w:rsid w:val="00D53052"/>
    <w:rsid w:val="00D53611"/>
    <w:rsid w:val="00D53761"/>
    <w:rsid w:val="00D53BC5"/>
    <w:rsid w:val="00D53E71"/>
    <w:rsid w:val="00D53EEB"/>
    <w:rsid w:val="00D53F6E"/>
    <w:rsid w:val="00D5402C"/>
    <w:rsid w:val="00D548C3"/>
    <w:rsid w:val="00D54ED4"/>
    <w:rsid w:val="00D55228"/>
    <w:rsid w:val="00D552B6"/>
    <w:rsid w:val="00D55A68"/>
    <w:rsid w:val="00D56474"/>
    <w:rsid w:val="00D564AD"/>
    <w:rsid w:val="00D56579"/>
    <w:rsid w:val="00D569A4"/>
    <w:rsid w:val="00D5757F"/>
    <w:rsid w:val="00D57679"/>
    <w:rsid w:val="00D57687"/>
    <w:rsid w:val="00D57B3B"/>
    <w:rsid w:val="00D6024A"/>
    <w:rsid w:val="00D60451"/>
    <w:rsid w:val="00D60533"/>
    <w:rsid w:val="00D60AD3"/>
    <w:rsid w:val="00D60BD8"/>
    <w:rsid w:val="00D60F8C"/>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3AB5"/>
    <w:rsid w:val="00D647C7"/>
    <w:rsid w:val="00D64E7E"/>
    <w:rsid w:val="00D6523B"/>
    <w:rsid w:val="00D652E6"/>
    <w:rsid w:val="00D652FD"/>
    <w:rsid w:val="00D6530E"/>
    <w:rsid w:val="00D6550B"/>
    <w:rsid w:val="00D6563A"/>
    <w:rsid w:val="00D65829"/>
    <w:rsid w:val="00D65F05"/>
    <w:rsid w:val="00D65FB1"/>
    <w:rsid w:val="00D66081"/>
    <w:rsid w:val="00D66086"/>
    <w:rsid w:val="00D668D5"/>
    <w:rsid w:val="00D669D9"/>
    <w:rsid w:val="00D66AC2"/>
    <w:rsid w:val="00D66B4A"/>
    <w:rsid w:val="00D66EBE"/>
    <w:rsid w:val="00D67074"/>
    <w:rsid w:val="00D67384"/>
    <w:rsid w:val="00D673B5"/>
    <w:rsid w:val="00D67E90"/>
    <w:rsid w:val="00D7123B"/>
    <w:rsid w:val="00D71411"/>
    <w:rsid w:val="00D714F5"/>
    <w:rsid w:val="00D715C7"/>
    <w:rsid w:val="00D71688"/>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CFA"/>
    <w:rsid w:val="00D80D39"/>
    <w:rsid w:val="00D80DE2"/>
    <w:rsid w:val="00D81085"/>
    <w:rsid w:val="00D81187"/>
    <w:rsid w:val="00D813DF"/>
    <w:rsid w:val="00D8163C"/>
    <w:rsid w:val="00D817D3"/>
    <w:rsid w:val="00D81E57"/>
    <w:rsid w:val="00D823D9"/>
    <w:rsid w:val="00D829C9"/>
    <w:rsid w:val="00D831C4"/>
    <w:rsid w:val="00D839AF"/>
    <w:rsid w:val="00D83B5E"/>
    <w:rsid w:val="00D83C28"/>
    <w:rsid w:val="00D83CE3"/>
    <w:rsid w:val="00D847CF"/>
    <w:rsid w:val="00D847D7"/>
    <w:rsid w:val="00D848A0"/>
    <w:rsid w:val="00D84A2F"/>
    <w:rsid w:val="00D85078"/>
    <w:rsid w:val="00D8519A"/>
    <w:rsid w:val="00D85B5B"/>
    <w:rsid w:val="00D85F93"/>
    <w:rsid w:val="00D85FE9"/>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69B"/>
    <w:rsid w:val="00D938FF"/>
    <w:rsid w:val="00D93B45"/>
    <w:rsid w:val="00D93DF1"/>
    <w:rsid w:val="00D93F31"/>
    <w:rsid w:val="00D9421E"/>
    <w:rsid w:val="00D94268"/>
    <w:rsid w:val="00D944DD"/>
    <w:rsid w:val="00D9465D"/>
    <w:rsid w:val="00D94A31"/>
    <w:rsid w:val="00D9521B"/>
    <w:rsid w:val="00D95E9D"/>
    <w:rsid w:val="00D9628C"/>
    <w:rsid w:val="00D96307"/>
    <w:rsid w:val="00D967F2"/>
    <w:rsid w:val="00D96E1B"/>
    <w:rsid w:val="00D971CE"/>
    <w:rsid w:val="00D974D0"/>
    <w:rsid w:val="00D975FF"/>
    <w:rsid w:val="00D97715"/>
    <w:rsid w:val="00D978E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0ECE"/>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B7BE8"/>
    <w:rsid w:val="00DC0076"/>
    <w:rsid w:val="00DC0208"/>
    <w:rsid w:val="00DC0436"/>
    <w:rsid w:val="00DC054C"/>
    <w:rsid w:val="00DC059A"/>
    <w:rsid w:val="00DC08B4"/>
    <w:rsid w:val="00DC0D44"/>
    <w:rsid w:val="00DC0DA6"/>
    <w:rsid w:val="00DC0E29"/>
    <w:rsid w:val="00DC0EB9"/>
    <w:rsid w:val="00DC129E"/>
    <w:rsid w:val="00DC1559"/>
    <w:rsid w:val="00DC1E73"/>
    <w:rsid w:val="00DC22AA"/>
    <w:rsid w:val="00DC2377"/>
    <w:rsid w:val="00DC25FF"/>
    <w:rsid w:val="00DC2622"/>
    <w:rsid w:val="00DC2DF3"/>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AF1"/>
    <w:rsid w:val="00DD2CD4"/>
    <w:rsid w:val="00DD34AD"/>
    <w:rsid w:val="00DD34AF"/>
    <w:rsid w:val="00DD354B"/>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0D97"/>
    <w:rsid w:val="00DE13B6"/>
    <w:rsid w:val="00DE1542"/>
    <w:rsid w:val="00DE1EB9"/>
    <w:rsid w:val="00DE257B"/>
    <w:rsid w:val="00DE30D0"/>
    <w:rsid w:val="00DE312C"/>
    <w:rsid w:val="00DE331E"/>
    <w:rsid w:val="00DE39CE"/>
    <w:rsid w:val="00DE4327"/>
    <w:rsid w:val="00DE4516"/>
    <w:rsid w:val="00DE5926"/>
    <w:rsid w:val="00DE5A55"/>
    <w:rsid w:val="00DE5FC3"/>
    <w:rsid w:val="00DE6238"/>
    <w:rsid w:val="00DE67CD"/>
    <w:rsid w:val="00DE6A11"/>
    <w:rsid w:val="00DE6DA5"/>
    <w:rsid w:val="00DE6FB1"/>
    <w:rsid w:val="00DE72FF"/>
    <w:rsid w:val="00DE735E"/>
    <w:rsid w:val="00DE7761"/>
    <w:rsid w:val="00DE77E4"/>
    <w:rsid w:val="00DE7AB7"/>
    <w:rsid w:val="00DF0820"/>
    <w:rsid w:val="00DF0A82"/>
    <w:rsid w:val="00DF0E0C"/>
    <w:rsid w:val="00DF1092"/>
    <w:rsid w:val="00DF1277"/>
    <w:rsid w:val="00DF186A"/>
    <w:rsid w:val="00DF2051"/>
    <w:rsid w:val="00DF2967"/>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4B4"/>
    <w:rsid w:val="00DF757B"/>
    <w:rsid w:val="00DF7E1F"/>
    <w:rsid w:val="00DF7E51"/>
    <w:rsid w:val="00E0000F"/>
    <w:rsid w:val="00E0062D"/>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220"/>
    <w:rsid w:val="00E06B33"/>
    <w:rsid w:val="00E06F94"/>
    <w:rsid w:val="00E07CEC"/>
    <w:rsid w:val="00E07F16"/>
    <w:rsid w:val="00E1006D"/>
    <w:rsid w:val="00E10228"/>
    <w:rsid w:val="00E10681"/>
    <w:rsid w:val="00E10712"/>
    <w:rsid w:val="00E10DAA"/>
    <w:rsid w:val="00E11719"/>
    <w:rsid w:val="00E11BE8"/>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AB5"/>
    <w:rsid w:val="00E15D83"/>
    <w:rsid w:val="00E163D1"/>
    <w:rsid w:val="00E1651F"/>
    <w:rsid w:val="00E16A40"/>
    <w:rsid w:val="00E20719"/>
    <w:rsid w:val="00E212D7"/>
    <w:rsid w:val="00E21746"/>
    <w:rsid w:val="00E21900"/>
    <w:rsid w:val="00E21933"/>
    <w:rsid w:val="00E21CF5"/>
    <w:rsid w:val="00E21F40"/>
    <w:rsid w:val="00E22661"/>
    <w:rsid w:val="00E2273E"/>
    <w:rsid w:val="00E22B5C"/>
    <w:rsid w:val="00E2317C"/>
    <w:rsid w:val="00E24376"/>
    <w:rsid w:val="00E24511"/>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7FB"/>
    <w:rsid w:val="00E31808"/>
    <w:rsid w:val="00E318D1"/>
    <w:rsid w:val="00E31A99"/>
    <w:rsid w:val="00E31CA2"/>
    <w:rsid w:val="00E31CD9"/>
    <w:rsid w:val="00E31FC9"/>
    <w:rsid w:val="00E32392"/>
    <w:rsid w:val="00E32433"/>
    <w:rsid w:val="00E324E4"/>
    <w:rsid w:val="00E32776"/>
    <w:rsid w:val="00E332B4"/>
    <w:rsid w:val="00E33D4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0EC"/>
    <w:rsid w:val="00E41292"/>
    <w:rsid w:val="00E415D8"/>
    <w:rsid w:val="00E426B4"/>
    <w:rsid w:val="00E426CC"/>
    <w:rsid w:val="00E42D37"/>
    <w:rsid w:val="00E42ED3"/>
    <w:rsid w:val="00E43111"/>
    <w:rsid w:val="00E43588"/>
    <w:rsid w:val="00E43790"/>
    <w:rsid w:val="00E43B4C"/>
    <w:rsid w:val="00E43B6D"/>
    <w:rsid w:val="00E44CB2"/>
    <w:rsid w:val="00E44E9C"/>
    <w:rsid w:val="00E4524D"/>
    <w:rsid w:val="00E4528B"/>
    <w:rsid w:val="00E452E9"/>
    <w:rsid w:val="00E464B2"/>
    <w:rsid w:val="00E465D4"/>
    <w:rsid w:val="00E46B63"/>
    <w:rsid w:val="00E46FBB"/>
    <w:rsid w:val="00E471D1"/>
    <w:rsid w:val="00E4729B"/>
    <w:rsid w:val="00E47726"/>
    <w:rsid w:val="00E502A5"/>
    <w:rsid w:val="00E50507"/>
    <w:rsid w:val="00E5053C"/>
    <w:rsid w:val="00E513F0"/>
    <w:rsid w:val="00E514F3"/>
    <w:rsid w:val="00E5170B"/>
    <w:rsid w:val="00E5177D"/>
    <w:rsid w:val="00E51BB0"/>
    <w:rsid w:val="00E51EF4"/>
    <w:rsid w:val="00E52155"/>
    <w:rsid w:val="00E522C5"/>
    <w:rsid w:val="00E523AF"/>
    <w:rsid w:val="00E52534"/>
    <w:rsid w:val="00E526D6"/>
    <w:rsid w:val="00E53134"/>
    <w:rsid w:val="00E537B4"/>
    <w:rsid w:val="00E53FE1"/>
    <w:rsid w:val="00E542BC"/>
    <w:rsid w:val="00E54D64"/>
    <w:rsid w:val="00E557B4"/>
    <w:rsid w:val="00E5584E"/>
    <w:rsid w:val="00E55ADF"/>
    <w:rsid w:val="00E55C1F"/>
    <w:rsid w:val="00E568CA"/>
    <w:rsid w:val="00E5745E"/>
    <w:rsid w:val="00E57679"/>
    <w:rsid w:val="00E57888"/>
    <w:rsid w:val="00E57D66"/>
    <w:rsid w:val="00E60484"/>
    <w:rsid w:val="00E605B5"/>
    <w:rsid w:val="00E60649"/>
    <w:rsid w:val="00E6069C"/>
    <w:rsid w:val="00E60AA7"/>
    <w:rsid w:val="00E60CCB"/>
    <w:rsid w:val="00E60EEA"/>
    <w:rsid w:val="00E613B3"/>
    <w:rsid w:val="00E61856"/>
    <w:rsid w:val="00E61B79"/>
    <w:rsid w:val="00E62CAA"/>
    <w:rsid w:val="00E63194"/>
    <w:rsid w:val="00E63DC1"/>
    <w:rsid w:val="00E63E0A"/>
    <w:rsid w:val="00E64182"/>
    <w:rsid w:val="00E64393"/>
    <w:rsid w:val="00E643D3"/>
    <w:rsid w:val="00E649E2"/>
    <w:rsid w:val="00E650B0"/>
    <w:rsid w:val="00E6516E"/>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58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DA4"/>
    <w:rsid w:val="00E83FE5"/>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313"/>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B30"/>
    <w:rsid w:val="00EA5EA0"/>
    <w:rsid w:val="00EA6CBF"/>
    <w:rsid w:val="00EA6EFF"/>
    <w:rsid w:val="00EA724B"/>
    <w:rsid w:val="00EA763D"/>
    <w:rsid w:val="00EB0128"/>
    <w:rsid w:val="00EB0AEB"/>
    <w:rsid w:val="00EB0C01"/>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14"/>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372"/>
    <w:rsid w:val="00EC441F"/>
    <w:rsid w:val="00EC4827"/>
    <w:rsid w:val="00EC493A"/>
    <w:rsid w:val="00EC506D"/>
    <w:rsid w:val="00EC518E"/>
    <w:rsid w:val="00EC58B9"/>
    <w:rsid w:val="00EC6760"/>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2EA8"/>
    <w:rsid w:val="00ED3161"/>
    <w:rsid w:val="00ED3B67"/>
    <w:rsid w:val="00ED43C1"/>
    <w:rsid w:val="00ED50B2"/>
    <w:rsid w:val="00ED53B0"/>
    <w:rsid w:val="00ED540D"/>
    <w:rsid w:val="00ED55B6"/>
    <w:rsid w:val="00ED5654"/>
    <w:rsid w:val="00ED59C5"/>
    <w:rsid w:val="00ED5AB8"/>
    <w:rsid w:val="00ED5F51"/>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558"/>
    <w:rsid w:val="00EE48EF"/>
    <w:rsid w:val="00EE4A0C"/>
    <w:rsid w:val="00EE4D9C"/>
    <w:rsid w:val="00EE508C"/>
    <w:rsid w:val="00EE58A8"/>
    <w:rsid w:val="00EE5C5A"/>
    <w:rsid w:val="00EE5E14"/>
    <w:rsid w:val="00EE63AC"/>
    <w:rsid w:val="00EE63EB"/>
    <w:rsid w:val="00EE6646"/>
    <w:rsid w:val="00EE6928"/>
    <w:rsid w:val="00EE6961"/>
    <w:rsid w:val="00EE696F"/>
    <w:rsid w:val="00EE7199"/>
    <w:rsid w:val="00EE753F"/>
    <w:rsid w:val="00EE76A7"/>
    <w:rsid w:val="00EE7714"/>
    <w:rsid w:val="00EE7C5D"/>
    <w:rsid w:val="00EE7D74"/>
    <w:rsid w:val="00EF00BF"/>
    <w:rsid w:val="00EF071B"/>
    <w:rsid w:val="00EF0D0E"/>
    <w:rsid w:val="00EF11EA"/>
    <w:rsid w:val="00EF156E"/>
    <w:rsid w:val="00EF18D8"/>
    <w:rsid w:val="00EF1AA9"/>
    <w:rsid w:val="00EF1E57"/>
    <w:rsid w:val="00EF1F19"/>
    <w:rsid w:val="00EF204A"/>
    <w:rsid w:val="00EF2097"/>
    <w:rsid w:val="00EF2636"/>
    <w:rsid w:val="00EF2EAC"/>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097C"/>
    <w:rsid w:val="00F110CB"/>
    <w:rsid w:val="00F11347"/>
    <w:rsid w:val="00F116CE"/>
    <w:rsid w:val="00F116F3"/>
    <w:rsid w:val="00F11771"/>
    <w:rsid w:val="00F11B51"/>
    <w:rsid w:val="00F12257"/>
    <w:rsid w:val="00F1263C"/>
    <w:rsid w:val="00F127CC"/>
    <w:rsid w:val="00F12861"/>
    <w:rsid w:val="00F12B05"/>
    <w:rsid w:val="00F12B6B"/>
    <w:rsid w:val="00F13451"/>
    <w:rsid w:val="00F137A5"/>
    <w:rsid w:val="00F139B8"/>
    <w:rsid w:val="00F13E6E"/>
    <w:rsid w:val="00F14456"/>
    <w:rsid w:val="00F14615"/>
    <w:rsid w:val="00F14650"/>
    <w:rsid w:val="00F14858"/>
    <w:rsid w:val="00F14C8D"/>
    <w:rsid w:val="00F15611"/>
    <w:rsid w:val="00F15C9F"/>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73D"/>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D8F"/>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454"/>
    <w:rsid w:val="00F3459A"/>
    <w:rsid w:val="00F34AF8"/>
    <w:rsid w:val="00F354C8"/>
    <w:rsid w:val="00F35563"/>
    <w:rsid w:val="00F3561B"/>
    <w:rsid w:val="00F35A02"/>
    <w:rsid w:val="00F35B99"/>
    <w:rsid w:val="00F35F9E"/>
    <w:rsid w:val="00F362FC"/>
    <w:rsid w:val="00F367EE"/>
    <w:rsid w:val="00F36990"/>
    <w:rsid w:val="00F36B81"/>
    <w:rsid w:val="00F3711A"/>
    <w:rsid w:val="00F37304"/>
    <w:rsid w:val="00F37A6A"/>
    <w:rsid w:val="00F37DA8"/>
    <w:rsid w:val="00F37E47"/>
    <w:rsid w:val="00F40DCA"/>
    <w:rsid w:val="00F41531"/>
    <w:rsid w:val="00F41672"/>
    <w:rsid w:val="00F41775"/>
    <w:rsid w:val="00F41B92"/>
    <w:rsid w:val="00F420B3"/>
    <w:rsid w:val="00F424C5"/>
    <w:rsid w:val="00F42D7A"/>
    <w:rsid w:val="00F42F14"/>
    <w:rsid w:val="00F43437"/>
    <w:rsid w:val="00F43546"/>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1E0"/>
    <w:rsid w:val="00F52481"/>
    <w:rsid w:val="00F52CCD"/>
    <w:rsid w:val="00F52DDB"/>
    <w:rsid w:val="00F53042"/>
    <w:rsid w:val="00F5311F"/>
    <w:rsid w:val="00F534C0"/>
    <w:rsid w:val="00F5399F"/>
    <w:rsid w:val="00F53C0F"/>
    <w:rsid w:val="00F53D82"/>
    <w:rsid w:val="00F53EEF"/>
    <w:rsid w:val="00F53F9A"/>
    <w:rsid w:val="00F54D87"/>
    <w:rsid w:val="00F54E93"/>
    <w:rsid w:val="00F555C9"/>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214"/>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9F"/>
    <w:rsid w:val="00F66E4D"/>
    <w:rsid w:val="00F66EA8"/>
    <w:rsid w:val="00F66F4F"/>
    <w:rsid w:val="00F675B5"/>
    <w:rsid w:val="00F67661"/>
    <w:rsid w:val="00F70130"/>
    <w:rsid w:val="00F701F3"/>
    <w:rsid w:val="00F702DF"/>
    <w:rsid w:val="00F7051C"/>
    <w:rsid w:val="00F7066A"/>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164"/>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EDD"/>
    <w:rsid w:val="00F8277E"/>
    <w:rsid w:val="00F82943"/>
    <w:rsid w:val="00F82D26"/>
    <w:rsid w:val="00F834C8"/>
    <w:rsid w:val="00F83520"/>
    <w:rsid w:val="00F83A90"/>
    <w:rsid w:val="00F83CB8"/>
    <w:rsid w:val="00F83EFD"/>
    <w:rsid w:val="00F842EE"/>
    <w:rsid w:val="00F84423"/>
    <w:rsid w:val="00F84C11"/>
    <w:rsid w:val="00F84DCF"/>
    <w:rsid w:val="00F84F0C"/>
    <w:rsid w:val="00F85333"/>
    <w:rsid w:val="00F85AD1"/>
    <w:rsid w:val="00F85DDA"/>
    <w:rsid w:val="00F8603E"/>
    <w:rsid w:val="00F8617D"/>
    <w:rsid w:val="00F86E98"/>
    <w:rsid w:val="00F872A9"/>
    <w:rsid w:val="00F874C7"/>
    <w:rsid w:val="00F875D8"/>
    <w:rsid w:val="00F87768"/>
    <w:rsid w:val="00F87A94"/>
    <w:rsid w:val="00F87B1B"/>
    <w:rsid w:val="00F90191"/>
    <w:rsid w:val="00F903F2"/>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5E"/>
    <w:rsid w:val="00F96CE2"/>
    <w:rsid w:val="00F96F30"/>
    <w:rsid w:val="00F97297"/>
    <w:rsid w:val="00FA0E92"/>
    <w:rsid w:val="00FA0FD3"/>
    <w:rsid w:val="00FA101D"/>
    <w:rsid w:val="00FA11DB"/>
    <w:rsid w:val="00FA13F8"/>
    <w:rsid w:val="00FA158D"/>
    <w:rsid w:val="00FA16AB"/>
    <w:rsid w:val="00FA1D36"/>
    <w:rsid w:val="00FA2009"/>
    <w:rsid w:val="00FA28A2"/>
    <w:rsid w:val="00FA29E4"/>
    <w:rsid w:val="00FA2E7A"/>
    <w:rsid w:val="00FA2EA9"/>
    <w:rsid w:val="00FA3587"/>
    <w:rsid w:val="00FA3620"/>
    <w:rsid w:val="00FA3626"/>
    <w:rsid w:val="00FA3867"/>
    <w:rsid w:val="00FA3D9D"/>
    <w:rsid w:val="00FA3FEC"/>
    <w:rsid w:val="00FA4347"/>
    <w:rsid w:val="00FA4559"/>
    <w:rsid w:val="00FA473F"/>
    <w:rsid w:val="00FA49BE"/>
    <w:rsid w:val="00FA4A22"/>
    <w:rsid w:val="00FA4DDD"/>
    <w:rsid w:val="00FA51CD"/>
    <w:rsid w:val="00FA58A1"/>
    <w:rsid w:val="00FA5BCF"/>
    <w:rsid w:val="00FA5F17"/>
    <w:rsid w:val="00FA61AE"/>
    <w:rsid w:val="00FA6E5B"/>
    <w:rsid w:val="00FA73A4"/>
    <w:rsid w:val="00FA7C67"/>
    <w:rsid w:val="00FB01E1"/>
    <w:rsid w:val="00FB04C1"/>
    <w:rsid w:val="00FB0648"/>
    <w:rsid w:val="00FB107E"/>
    <w:rsid w:val="00FB1132"/>
    <w:rsid w:val="00FB16EE"/>
    <w:rsid w:val="00FB1759"/>
    <w:rsid w:val="00FB1DF3"/>
    <w:rsid w:val="00FB1EB3"/>
    <w:rsid w:val="00FB1EE1"/>
    <w:rsid w:val="00FB2B7E"/>
    <w:rsid w:val="00FB2DD6"/>
    <w:rsid w:val="00FB32B2"/>
    <w:rsid w:val="00FB3555"/>
    <w:rsid w:val="00FB391C"/>
    <w:rsid w:val="00FB3A24"/>
    <w:rsid w:val="00FB3E46"/>
    <w:rsid w:val="00FB451B"/>
    <w:rsid w:val="00FB4B34"/>
    <w:rsid w:val="00FB4C14"/>
    <w:rsid w:val="00FB4C18"/>
    <w:rsid w:val="00FB4D9A"/>
    <w:rsid w:val="00FB50CC"/>
    <w:rsid w:val="00FB512E"/>
    <w:rsid w:val="00FB5350"/>
    <w:rsid w:val="00FB54D8"/>
    <w:rsid w:val="00FB606F"/>
    <w:rsid w:val="00FB6558"/>
    <w:rsid w:val="00FB6997"/>
    <w:rsid w:val="00FB7084"/>
    <w:rsid w:val="00FB74B6"/>
    <w:rsid w:val="00FC048F"/>
    <w:rsid w:val="00FC0857"/>
    <w:rsid w:val="00FC0A9E"/>
    <w:rsid w:val="00FC0E8C"/>
    <w:rsid w:val="00FC113A"/>
    <w:rsid w:val="00FC2376"/>
    <w:rsid w:val="00FC24CE"/>
    <w:rsid w:val="00FC2692"/>
    <w:rsid w:val="00FC2989"/>
    <w:rsid w:val="00FC2996"/>
    <w:rsid w:val="00FC31C0"/>
    <w:rsid w:val="00FC32B9"/>
    <w:rsid w:val="00FC398B"/>
    <w:rsid w:val="00FC3C20"/>
    <w:rsid w:val="00FC3E16"/>
    <w:rsid w:val="00FC41C9"/>
    <w:rsid w:val="00FC41E6"/>
    <w:rsid w:val="00FC4C47"/>
    <w:rsid w:val="00FC5360"/>
    <w:rsid w:val="00FC537C"/>
    <w:rsid w:val="00FC5637"/>
    <w:rsid w:val="00FC5BF1"/>
    <w:rsid w:val="00FC6015"/>
    <w:rsid w:val="00FC62A3"/>
    <w:rsid w:val="00FC63BD"/>
    <w:rsid w:val="00FC6805"/>
    <w:rsid w:val="00FC6B27"/>
    <w:rsid w:val="00FC6CE8"/>
    <w:rsid w:val="00FC6FD9"/>
    <w:rsid w:val="00FC781B"/>
    <w:rsid w:val="00FC79E2"/>
    <w:rsid w:val="00FC7C18"/>
    <w:rsid w:val="00FC7FEB"/>
    <w:rsid w:val="00FD0388"/>
    <w:rsid w:val="00FD050E"/>
    <w:rsid w:val="00FD065C"/>
    <w:rsid w:val="00FD1166"/>
    <w:rsid w:val="00FD143D"/>
    <w:rsid w:val="00FD1826"/>
    <w:rsid w:val="00FD19EF"/>
    <w:rsid w:val="00FD1ADC"/>
    <w:rsid w:val="00FD1F99"/>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461"/>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5613"/>
    <w:rsid w:val="00FE5C8B"/>
    <w:rsid w:val="00FE5ECA"/>
    <w:rsid w:val="00FE6071"/>
    <w:rsid w:val="00FE62B3"/>
    <w:rsid w:val="00FE65E8"/>
    <w:rsid w:val="00FE68AB"/>
    <w:rsid w:val="00FE6A54"/>
    <w:rsid w:val="00FE6AF4"/>
    <w:rsid w:val="00FE6E54"/>
    <w:rsid w:val="00FE6FE0"/>
    <w:rsid w:val="00FE7048"/>
    <w:rsid w:val="00FE7481"/>
    <w:rsid w:val="00FE7BF5"/>
    <w:rsid w:val="00FF0063"/>
    <w:rsid w:val="00FF0340"/>
    <w:rsid w:val="00FF0385"/>
    <w:rsid w:val="00FF0A38"/>
    <w:rsid w:val="00FF1BFE"/>
    <w:rsid w:val="00FF27F4"/>
    <w:rsid w:val="00FF2CFE"/>
    <w:rsid w:val="00FF2FBF"/>
    <w:rsid w:val="00FF30C1"/>
    <w:rsid w:val="00FF3337"/>
    <w:rsid w:val="00FF3548"/>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20C17"/>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宋体"/>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0"/>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321274602">
      <w:bodyDiv w:val="1"/>
      <w:marLeft w:val="0"/>
      <w:marRight w:val="0"/>
      <w:marTop w:val="0"/>
      <w:marBottom w:val="0"/>
      <w:divBdr>
        <w:top w:val="none" w:sz="0" w:space="0" w:color="auto"/>
        <w:left w:val="none" w:sz="0" w:space="0" w:color="auto"/>
        <w:bottom w:val="none" w:sz="0" w:space="0" w:color="auto"/>
        <w:right w:val="none" w:sz="0" w:space="0" w:color="auto"/>
      </w:divBdr>
      <w:divsChild>
        <w:div w:id="480392342">
          <w:marLeft w:val="446"/>
          <w:marRight w:val="0"/>
          <w:marTop w:val="0"/>
          <w:marBottom w:val="0"/>
          <w:divBdr>
            <w:top w:val="none" w:sz="0" w:space="0" w:color="auto"/>
            <w:left w:val="none" w:sz="0" w:space="0" w:color="auto"/>
            <w:bottom w:val="none" w:sz="0" w:space="0" w:color="auto"/>
            <w:right w:val="none" w:sz="0" w:space="0" w:color="auto"/>
          </w:divBdr>
        </w:div>
        <w:div w:id="2060323253">
          <w:marLeft w:val="446"/>
          <w:marRight w:val="0"/>
          <w:marTop w:val="0"/>
          <w:marBottom w:val="0"/>
          <w:divBdr>
            <w:top w:val="none" w:sz="0" w:space="0" w:color="auto"/>
            <w:left w:val="none" w:sz="0" w:space="0" w:color="auto"/>
            <w:bottom w:val="none" w:sz="0" w:space="0" w:color="auto"/>
            <w:right w:val="none" w:sz="0" w:space="0" w:color="auto"/>
          </w:divBdr>
        </w:div>
        <w:div w:id="1037512127">
          <w:marLeft w:val="446"/>
          <w:marRight w:val="0"/>
          <w:marTop w:val="0"/>
          <w:marBottom w:val="0"/>
          <w:divBdr>
            <w:top w:val="none" w:sz="0" w:space="0" w:color="auto"/>
            <w:left w:val="none" w:sz="0" w:space="0" w:color="auto"/>
            <w:bottom w:val="none" w:sz="0" w:space="0" w:color="auto"/>
            <w:right w:val="none" w:sz="0" w:space="0" w:color="auto"/>
          </w:divBdr>
        </w:div>
        <w:div w:id="2104907998">
          <w:marLeft w:val="1166"/>
          <w:marRight w:val="0"/>
          <w:marTop w:val="0"/>
          <w:marBottom w:val="0"/>
          <w:divBdr>
            <w:top w:val="none" w:sz="0" w:space="0" w:color="auto"/>
            <w:left w:val="none" w:sz="0" w:space="0" w:color="auto"/>
            <w:bottom w:val="none" w:sz="0" w:space="0" w:color="auto"/>
            <w:right w:val="none" w:sz="0" w:space="0" w:color="auto"/>
          </w:divBdr>
        </w:div>
        <w:div w:id="223444246">
          <w:marLeft w:val="2131"/>
          <w:marRight w:val="0"/>
          <w:marTop w:val="0"/>
          <w:marBottom w:val="0"/>
          <w:divBdr>
            <w:top w:val="none" w:sz="0" w:space="0" w:color="auto"/>
            <w:left w:val="none" w:sz="0" w:space="0" w:color="auto"/>
            <w:bottom w:val="none" w:sz="0" w:space="0" w:color="auto"/>
            <w:right w:val="none" w:sz="0" w:space="0" w:color="auto"/>
          </w:divBdr>
        </w:div>
        <w:div w:id="403576263">
          <w:marLeft w:val="1166"/>
          <w:marRight w:val="0"/>
          <w:marTop w:val="0"/>
          <w:marBottom w:val="0"/>
          <w:divBdr>
            <w:top w:val="none" w:sz="0" w:space="0" w:color="auto"/>
            <w:left w:val="none" w:sz="0" w:space="0" w:color="auto"/>
            <w:bottom w:val="none" w:sz="0" w:space="0" w:color="auto"/>
            <w:right w:val="none" w:sz="0" w:space="0" w:color="auto"/>
          </w:divBdr>
        </w:div>
        <w:div w:id="1859193501">
          <w:marLeft w:val="446"/>
          <w:marRight w:val="0"/>
          <w:marTop w:val="0"/>
          <w:marBottom w:val="0"/>
          <w:divBdr>
            <w:top w:val="none" w:sz="0" w:space="0" w:color="auto"/>
            <w:left w:val="none" w:sz="0" w:space="0" w:color="auto"/>
            <w:bottom w:val="none" w:sz="0" w:space="0" w:color="auto"/>
            <w:right w:val="none" w:sz="0" w:space="0" w:color="auto"/>
          </w:divBdr>
        </w:div>
        <w:div w:id="886602583">
          <w:marLeft w:val="446"/>
          <w:marRight w:val="0"/>
          <w:marTop w:val="0"/>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157243">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6503888">
      <w:bodyDiv w:val="1"/>
      <w:marLeft w:val="0"/>
      <w:marRight w:val="0"/>
      <w:marTop w:val="0"/>
      <w:marBottom w:val="0"/>
      <w:divBdr>
        <w:top w:val="none" w:sz="0" w:space="0" w:color="auto"/>
        <w:left w:val="none" w:sz="0" w:space="0" w:color="auto"/>
        <w:bottom w:val="none" w:sz="0" w:space="0" w:color="auto"/>
        <w:right w:val="none" w:sz="0" w:space="0" w:color="auto"/>
      </w:divBdr>
      <w:divsChild>
        <w:div w:id="1351837917">
          <w:marLeft w:val="446"/>
          <w:marRight w:val="0"/>
          <w:marTop w:val="0"/>
          <w:marBottom w:val="0"/>
          <w:divBdr>
            <w:top w:val="none" w:sz="0" w:space="0" w:color="auto"/>
            <w:left w:val="none" w:sz="0" w:space="0" w:color="auto"/>
            <w:bottom w:val="none" w:sz="0" w:space="0" w:color="auto"/>
            <w:right w:val="none" w:sz="0" w:space="0" w:color="auto"/>
          </w:divBdr>
        </w:div>
        <w:div w:id="1548495277">
          <w:marLeft w:val="446"/>
          <w:marRight w:val="0"/>
          <w:marTop w:val="0"/>
          <w:marBottom w:val="0"/>
          <w:divBdr>
            <w:top w:val="none" w:sz="0" w:space="0" w:color="auto"/>
            <w:left w:val="none" w:sz="0" w:space="0" w:color="auto"/>
            <w:bottom w:val="none" w:sz="0" w:space="0" w:color="auto"/>
            <w:right w:val="none" w:sz="0" w:space="0" w:color="auto"/>
          </w:divBdr>
        </w:div>
        <w:div w:id="1251892289">
          <w:marLeft w:val="446"/>
          <w:marRight w:val="0"/>
          <w:marTop w:val="0"/>
          <w:marBottom w:val="0"/>
          <w:divBdr>
            <w:top w:val="none" w:sz="0" w:space="0" w:color="auto"/>
            <w:left w:val="none" w:sz="0" w:space="0" w:color="auto"/>
            <w:bottom w:val="none" w:sz="0" w:space="0" w:color="auto"/>
            <w:right w:val="none" w:sz="0" w:space="0" w:color="auto"/>
          </w:divBdr>
        </w:div>
        <w:div w:id="1659579442">
          <w:marLeft w:val="1166"/>
          <w:marRight w:val="0"/>
          <w:marTop w:val="0"/>
          <w:marBottom w:val="0"/>
          <w:divBdr>
            <w:top w:val="none" w:sz="0" w:space="0" w:color="auto"/>
            <w:left w:val="none" w:sz="0" w:space="0" w:color="auto"/>
            <w:bottom w:val="none" w:sz="0" w:space="0" w:color="auto"/>
            <w:right w:val="none" w:sz="0" w:space="0" w:color="auto"/>
          </w:divBdr>
        </w:div>
        <w:div w:id="564995125">
          <w:marLeft w:val="2131"/>
          <w:marRight w:val="0"/>
          <w:marTop w:val="0"/>
          <w:marBottom w:val="0"/>
          <w:divBdr>
            <w:top w:val="none" w:sz="0" w:space="0" w:color="auto"/>
            <w:left w:val="none" w:sz="0" w:space="0" w:color="auto"/>
            <w:bottom w:val="none" w:sz="0" w:space="0" w:color="auto"/>
            <w:right w:val="none" w:sz="0" w:space="0" w:color="auto"/>
          </w:divBdr>
        </w:div>
        <w:div w:id="135224257">
          <w:marLeft w:val="1166"/>
          <w:marRight w:val="0"/>
          <w:marTop w:val="0"/>
          <w:marBottom w:val="0"/>
          <w:divBdr>
            <w:top w:val="none" w:sz="0" w:space="0" w:color="auto"/>
            <w:left w:val="none" w:sz="0" w:space="0" w:color="auto"/>
            <w:bottom w:val="none" w:sz="0" w:space="0" w:color="auto"/>
            <w:right w:val="none" w:sz="0" w:space="0" w:color="auto"/>
          </w:divBdr>
        </w:div>
        <w:div w:id="1115439779">
          <w:marLeft w:val="446"/>
          <w:marRight w:val="0"/>
          <w:marTop w:val="0"/>
          <w:marBottom w:val="0"/>
          <w:divBdr>
            <w:top w:val="none" w:sz="0" w:space="0" w:color="auto"/>
            <w:left w:val="none" w:sz="0" w:space="0" w:color="auto"/>
            <w:bottom w:val="none" w:sz="0" w:space="0" w:color="auto"/>
            <w:right w:val="none" w:sz="0" w:space="0" w:color="auto"/>
          </w:divBdr>
        </w:div>
        <w:div w:id="1727101676">
          <w:marLeft w:val="446"/>
          <w:marRight w:val="0"/>
          <w:marTop w:val="0"/>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965343">
      <w:bodyDiv w:val="1"/>
      <w:marLeft w:val="0"/>
      <w:marRight w:val="0"/>
      <w:marTop w:val="0"/>
      <w:marBottom w:val="0"/>
      <w:divBdr>
        <w:top w:val="none" w:sz="0" w:space="0" w:color="auto"/>
        <w:left w:val="none" w:sz="0" w:space="0" w:color="auto"/>
        <w:bottom w:val="none" w:sz="0" w:space="0" w:color="auto"/>
        <w:right w:val="none" w:sz="0" w:space="0" w:color="auto"/>
      </w:divBdr>
      <w:divsChild>
        <w:div w:id="563102280">
          <w:marLeft w:val="936"/>
          <w:marRight w:val="0"/>
          <w:marTop w:val="77"/>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6366320">
      <w:bodyDiv w:val="1"/>
      <w:marLeft w:val="0"/>
      <w:marRight w:val="0"/>
      <w:marTop w:val="0"/>
      <w:marBottom w:val="0"/>
      <w:divBdr>
        <w:top w:val="none" w:sz="0" w:space="0" w:color="auto"/>
        <w:left w:val="none" w:sz="0" w:space="0" w:color="auto"/>
        <w:bottom w:val="none" w:sz="0" w:space="0" w:color="auto"/>
        <w:right w:val="none" w:sz="0" w:space="0" w:color="auto"/>
      </w:divBdr>
      <w:divsChild>
        <w:div w:id="1300766712">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46364882">
      <w:bodyDiv w:val="1"/>
      <w:marLeft w:val="0"/>
      <w:marRight w:val="0"/>
      <w:marTop w:val="0"/>
      <w:marBottom w:val="0"/>
      <w:divBdr>
        <w:top w:val="none" w:sz="0" w:space="0" w:color="auto"/>
        <w:left w:val="none" w:sz="0" w:space="0" w:color="auto"/>
        <w:bottom w:val="none" w:sz="0" w:space="0" w:color="auto"/>
        <w:right w:val="none" w:sz="0" w:space="0" w:color="auto"/>
      </w:divBdr>
      <w:divsChild>
        <w:div w:id="812018858">
          <w:marLeft w:val="446"/>
          <w:marRight w:val="0"/>
          <w:marTop w:val="0"/>
          <w:marBottom w:val="0"/>
          <w:divBdr>
            <w:top w:val="none" w:sz="0" w:space="0" w:color="auto"/>
            <w:left w:val="none" w:sz="0" w:space="0" w:color="auto"/>
            <w:bottom w:val="none" w:sz="0" w:space="0" w:color="auto"/>
            <w:right w:val="none" w:sz="0" w:space="0" w:color="auto"/>
          </w:divBdr>
        </w:div>
        <w:div w:id="669527337">
          <w:marLeft w:val="1166"/>
          <w:marRight w:val="0"/>
          <w:marTop w:val="0"/>
          <w:marBottom w:val="0"/>
          <w:divBdr>
            <w:top w:val="none" w:sz="0" w:space="0" w:color="auto"/>
            <w:left w:val="none" w:sz="0" w:space="0" w:color="auto"/>
            <w:bottom w:val="none" w:sz="0" w:space="0" w:color="auto"/>
            <w:right w:val="none" w:sz="0" w:space="0" w:color="auto"/>
          </w:divBdr>
        </w:div>
        <w:div w:id="880018390">
          <w:marLeft w:val="2131"/>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3077961">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59695042">
      <w:bodyDiv w:val="1"/>
      <w:marLeft w:val="0"/>
      <w:marRight w:val="0"/>
      <w:marTop w:val="0"/>
      <w:marBottom w:val="0"/>
      <w:divBdr>
        <w:top w:val="none" w:sz="0" w:space="0" w:color="auto"/>
        <w:left w:val="none" w:sz="0" w:space="0" w:color="auto"/>
        <w:bottom w:val="none" w:sz="0" w:space="0" w:color="auto"/>
        <w:right w:val="none" w:sz="0" w:space="0" w:color="auto"/>
      </w:divBdr>
      <w:divsChild>
        <w:div w:id="1045955649">
          <w:marLeft w:val="1310"/>
          <w:marRight w:val="0"/>
          <w:marTop w:val="67"/>
          <w:marBottom w:val="0"/>
          <w:divBdr>
            <w:top w:val="none" w:sz="0" w:space="0" w:color="auto"/>
            <w:left w:val="none" w:sz="0" w:space="0" w:color="auto"/>
            <w:bottom w:val="none" w:sz="0" w:space="0" w:color="auto"/>
            <w:right w:val="none" w:sz="0" w:space="0" w:color="auto"/>
          </w:divBdr>
        </w:div>
        <w:div w:id="262345052">
          <w:marLeft w:val="1310"/>
          <w:marRight w:val="0"/>
          <w:marTop w:val="6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1945041">
      <w:bodyDiv w:val="1"/>
      <w:marLeft w:val="0"/>
      <w:marRight w:val="0"/>
      <w:marTop w:val="0"/>
      <w:marBottom w:val="0"/>
      <w:divBdr>
        <w:top w:val="none" w:sz="0" w:space="0" w:color="auto"/>
        <w:left w:val="none" w:sz="0" w:space="0" w:color="auto"/>
        <w:bottom w:val="none" w:sz="0" w:space="0" w:color="auto"/>
        <w:right w:val="none" w:sz="0" w:space="0" w:color="auto"/>
      </w:divBdr>
      <w:divsChild>
        <w:div w:id="1331451151">
          <w:marLeft w:val="446"/>
          <w:marRight w:val="0"/>
          <w:marTop w:val="0"/>
          <w:marBottom w:val="0"/>
          <w:divBdr>
            <w:top w:val="none" w:sz="0" w:space="0" w:color="auto"/>
            <w:left w:val="none" w:sz="0" w:space="0" w:color="auto"/>
            <w:bottom w:val="none" w:sz="0" w:space="0" w:color="auto"/>
            <w:right w:val="none" w:sz="0" w:space="0" w:color="auto"/>
          </w:divBdr>
        </w:div>
        <w:div w:id="195892117">
          <w:marLeft w:val="1166"/>
          <w:marRight w:val="0"/>
          <w:marTop w:val="0"/>
          <w:marBottom w:val="0"/>
          <w:divBdr>
            <w:top w:val="none" w:sz="0" w:space="0" w:color="auto"/>
            <w:left w:val="none" w:sz="0" w:space="0" w:color="auto"/>
            <w:bottom w:val="none" w:sz="0" w:space="0" w:color="auto"/>
            <w:right w:val="none" w:sz="0" w:space="0" w:color="auto"/>
          </w:divBdr>
        </w:div>
        <w:div w:id="1816948497">
          <w:marLeft w:val="2131"/>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g"/><Relationship Id="rId34" Type="http://schemas.openxmlformats.org/officeDocument/2006/relationships/image" Target="media/image1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33"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32" Type="http://schemas.openxmlformats.org/officeDocument/2006/relationships/image" Target="media/image16.png"/><Relationship Id="rId5" Type="http://schemas.openxmlformats.org/officeDocument/2006/relationships/numbering" Target="numbering.xml"/><Relationship Id="rId15" Type="http://schemas.openxmlformats.org/officeDocument/2006/relationships/image" Target="media/image5.png"/><Relationship Id="rId28" Type="http://schemas.openxmlformats.org/officeDocument/2006/relationships/image" Target="media/image14.jpe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5.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jpg"/><Relationship Id="rId27" Type="http://schemas.openxmlformats.org/officeDocument/2006/relationships/image" Target="media/image13.jpeg"/><Relationship Id="rId30" Type="http://schemas.openxmlformats.org/officeDocument/2006/relationships/image" Target="media/image14.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ED9A5DB061E7E40A8048F0C77574EA2" ma:contentTypeVersion="13" ma:contentTypeDescription="新しいドキュメントを作成します。" ma:contentTypeScope="" ma:versionID="d242a034438a61cb3c7e63fead8c8a61">
  <xsd:schema xmlns:xsd="http://www.w3.org/2001/XMLSchema" xmlns:xs="http://www.w3.org/2001/XMLSchema" xmlns:p="http://schemas.microsoft.com/office/2006/metadata/properties" xmlns:ns2="b534f5fe-078a-4527-bb9c-77f7d39c3f96" xmlns:ns3="b0dcb638-ce9e-4623-b940-96fc32fe5b28" targetNamespace="http://schemas.microsoft.com/office/2006/metadata/properties" ma:root="true" ma:fieldsID="76822212023862253953ab9916776b94" ns2:_="" ns3:_="">
    <xsd:import namespace="b534f5fe-078a-4527-bb9c-77f7d39c3f96"/>
    <xsd:import namespace="b0dcb638-ce9e-4623-b940-96fc32fe5b2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4f5fe-078a-4527-bb9c-77f7d39c3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dcb638-ce9e-4623-b940-96fc32fe5b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b569374-b6a3-47b4-b805-6e0a7b14a44d}" ma:internalName="TaxCatchAll" ma:showField="CatchAllData" ma:web="b0dcb638-ce9e-4623-b940-96fc32fe5b2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0dcb638-ce9e-4623-b940-96fc32fe5b28" xsi:nil="true"/>
    <lcf76f155ced4ddcb4097134ff3c332f xmlns="b534f5fe-078a-4527-bb9c-77f7d39c3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C00A6672-AF25-48DF-BC44-254D57418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4f5fe-078a-4527-bb9c-77f7d39c3f96"/>
    <ds:schemaRef ds:uri="b0dcb638-ce9e-4623-b940-96fc32fe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 ds:uri="b0dcb638-ce9e-4623-b940-96fc32fe5b28"/>
    <ds:schemaRef ds:uri="b534f5fe-078a-4527-bb9c-77f7d39c3f9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3334</Words>
  <Characters>19009</Characters>
  <Application>Microsoft Office Word</Application>
  <DocSecurity>0</DocSecurity>
  <Lines>158</Lines>
  <Paragraphs>44</Paragraphs>
  <ScaleCrop>false</ScaleCrop>
  <Company>NTT DOCOMO, INC.</Company>
  <LinksUpToDate>false</LinksUpToDate>
  <CharactersWithSpaces>22299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 Weiqi</dc:creator>
  <cp:lastModifiedBy>Wang Jing</cp:lastModifiedBy>
  <cp:revision>4</cp:revision>
  <dcterms:created xsi:type="dcterms:W3CDTF">2023-05-30T08:42:00Z</dcterms:created>
  <dcterms:modified xsi:type="dcterms:W3CDTF">2023-05-30T09:10:00Z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0x010100FED9A5DB061E7E40A8048F0C77574EA2</vt:lpwstr>
  </property>
</Properties>
</file>