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right" w:pos="9800"/>
        </w:tabs>
        <w:spacing w:after="60"/>
        <w:ind w:left="1985" w:hanging="1985"/>
        <w:rPr>
          <w:rFonts w:ascii="Arial" w:hAnsi="Arial" w:cs="Arial"/>
          <w:b/>
          <w:bCs/>
          <w:sz w:val="24"/>
          <w:lang w:eastAsia="zh-CN"/>
        </w:rPr>
      </w:pPr>
      <w:bookmarkStart w:id="0" w:name="_Hlk60837667"/>
      <w:bookmarkStart w:id="1" w:name="_Hlk94515710"/>
      <w:r>
        <w:rPr>
          <w:rFonts w:ascii="Arial" w:hAnsi="Arial" w:cs="Arial"/>
          <w:b/>
          <w:bCs/>
          <w:sz w:val="24"/>
        </w:rPr>
        <w:t>3GPP TSG-RAN Meeting #</w:t>
      </w:r>
      <w:r>
        <w:rPr>
          <w:rFonts w:ascii="Arial" w:hAnsi="Arial" w:cs="Arial" w:hint="eastAsia"/>
          <w:b/>
          <w:bCs/>
          <w:sz w:val="24"/>
          <w:lang w:eastAsia="zh-CN"/>
        </w:rPr>
        <w:t>97</w:t>
      </w:r>
      <w:r>
        <w:rPr>
          <w:rFonts w:ascii="Arial" w:hAnsi="Arial" w:cs="Arial"/>
          <w:b/>
          <w:bCs/>
          <w:sz w:val="24"/>
        </w:rPr>
        <w:t>-e</w:t>
      </w:r>
      <w:r>
        <w:rPr>
          <w:rFonts w:ascii="Arial" w:hAnsi="Arial" w:cs="Arial"/>
          <w:b/>
          <w:bCs/>
          <w:sz w:val="24"/>
        </w:rPr>
        <w:tab/>
        <w:t>R</w:t>
      </w:r>
      <w:r>
        <w:rPr>
          <w:rFonts w:ascii="Arial" w:hAnsi="Arial" w:cs="Arial" w:hint="eastAsia"/>
          <w:b/>
          <w:bCs/>
          <w:sz w:val="24"/>
          <w:lang w:eastAsia="zh-CN"/>
        </w:rPr>
        <w:t>P</w:t>
      </w:r>
      <w:r>
        <w:rPr>
          <w:rFonts w:ascii="Arial" w:hAnsi="Arial" w:cs="Arial"/>
          <w:b/>
          <w:bCs/>
          <w:sz w:val="24"/>
        </w:rPr>
        <w:t>-22</w:t>
      </w:r>
      <w:r>
        <w:rPr>
          <w:rFonts w:ascii="Arial" w:hAnsi="Arial" w:cs="Arial" w:hint="eastAsia"/>
          <w:b/>
          <w:bCs/>
          <w:sz w:val="24"/>
          <w:highlight w:val="yellow"/>
          <w:lang w:eastAsia="zh-CN"/>
        </w:rPr>
        <w:t>xxxx</w:t>
      </w:r>
    </w:p>
    <w:p>
      <w:pPr>
        <w:pBdr>
          <w:bottom w:val="single" w:sz="12" w:space="1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Electronic meeting, </w:t>
      </w:r>
      <w:r>
        <w:rPr>
          <w:rFonts w:ascii="Arial" w:hAnsi="Arial" w:cs="Arial" w:hint="eastAsia"/>
          <w:b/>
          <w:sz w:val="24"/>
          <w:lang w:eastAsia="zh-CN"/>
        </w:rPr>
        <w:t>12</w:t>
      </w:r>
      <w:r>
        <w:rPr>
          <w:rFonts w:ascii="Arial" w:hAnsi="Arial" w:cs="Arial"/>
          <w:b/>
          <w:sz w:val="24"/>
        </w:rPr>
        <w:t xml:space="preserve"> - </w:t>
      </w:r>
      <w:r>
        <w:rPr>
          <w:rFonts w:ascii="Arial" w:hAnsi="Arial" w:cs="Arial" w:hint="eastAsia"/>
          <w:b/>
          <w:sz w:val="24"/>
          <w:lang w:eastAsia="zh-CN"/>
        </w:rPr>
        <w:t>16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 w:hint="eastAsia"/>
          <w:b/>
          <w:sz w:val="24"/>
          <w:lang w:eastAsia="zh-CN"/>
        </w:rPr>
        <w:t>September</w:t>
      </w:r>
      <w:r>
        <w:rPr>
          <w:rFonts w:ascii="Arial" w:hAnsi="Arial" w:cs="Arial"/>
          <w:b/>
          <w:sz w:val="24"/>
        </w:rPr>
        <w:t xml:space="preserve"> 2022</w:t>
      </w:r>
    </w:p>
    <w:bookmarkEnd w:id="0"/>
    <w:bookmarkEnd w:id="1"/>
    <w:p>
      <w:pPr>
        <w:rPr>
          <w:rFonts w:eastAsia="宋体"/>
          <w:lang w:eastAsia="zh-CN"/>
        </w:rPr>
      </w:pPr>
    </w:p>
    <w:p>
      <w:pPr>
        <w:spacing w:after="60"/>
        <w:ind w:left="1985" w:hanging="1985"/>
        <w:rPr>
          <w:rFonts w:ascii="Arial" w:eastAsia="宋体" w:hAnsi="Arial" w:cs="Arial"/>
          <w:b/>
          <w:bCs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2" w:name="OLE_LINK12"/>
      <w:bookmarkStart w:id="3" w:name="OLE_LINK8"/>
      <w:r>
        <w:rPr>
          <w:rFonts w:ascii="Arial" w:hAnsi="Arial" w:cs="Arial" w:hint="eastAsia"/>
          <w:b/>
          <w:lang w:eastAsia="zh-CN"/>
        </w:rPr>
        <w:t xml:space="preserve">[Draft] </w:t>
      </w:r>
      <w:r>
        <w:rPr>
          <w:rFonts w:ascii="Arial" w:hAnsi="Arial" w:cs="Arial" w:hint="eastAsia"/>
          <w:lang w:eastAsia="zh-CN"/>
        </w:rPr>
        <w:t xml:space="preserve">Reply </w:t>
      </w:r>
      <w:r>
        <w:rPr>
          <w:rFonts w:ascii="Arial" w:hAnsi="Arial" w:cs="Arial"/>
          <w:lang w:eastAsia="zh-CN"/>
        </w:rPr>
        <w:t xml:space="preserve">LS on </w:t>
      </w:r>
      <w:r>
        <w:rPr>
          <w:rFonts w:ascii="Arial" w:eastAsia="宋体" w:hAnsi="Arial" w:cs="Arial"/>
          <w:lang w:eastAsia="zh-CN"/>
        </w:rPr>
        <w:t>the scope of</w:t>
      </w:r>
      <w:r>
        <w:rPr>
          <w:rFonts w:ascii="Arial" w:hAnsi="Arial" w:cs="Arial"/>
          <w:lang w:eastAsia="zh-CN"/>
        </w:rPr>
        <w:t xml:space="preserve"> resource efficiency for MBS receptio</w:t>
      </w:r>
      <w:r>
        <w:rPr>
          <w:rFonts w:ascii="Arial" w:hAnsi="Arial" w:cs="Arial" w:hint="eastAsia"/>
          <w:lang w:eastAsia="zh-CN"/>
        </w:rPr>
        <w:t>n</w:t>
      </w:r>
      <w:r>
        <w:rPr>
          <w:rFonts w:ascii="Arial" w:hAnsi="Arial" w:cs="Arial"/>
          <w:lang w:eastAsia="zh-CN"/>
        </w:rPr>
        <w:t xml:space="preserve"> in RAN sharing scenar</w:t>
      </w:r>
      <w:r>
        <w:rPr>
          <w:rFonts w:ascii="Arial" w:eastAsia="宋体" w:hAnsi="Arial" w:cs="Arial"/>
          <w:lang w:eastAsia="zh-CN"/>
        </w:rPr>
        <w:t>io</w:t>
      </w:r>
      <w:bookmarkEnd w:id="2"/>
      <w:bookmarkEnd w:id="3"/>
    </w:p>
    <w:p>
      <w:pPr>
        <w:spacing w:after="60"/>
        <w:ind w:left="1985" w:hanging="1985"/>
        <w:rPr>
          <w:rFonts w:ascii="Arial" w:eastAsia="宋体" w:hAnsi="Arial" w:cs="Arial"/>
          <w:lang w:eastAsia="zh-CN"/>
        </w:rPr>
      </w:pPr>
      <w:r>
        <w:rPr>
          <w:rFonts w:ascii="Arial" w:hAnsi="Arial" w:cs="Arial"/>
          <w:b/>
          <w:bCs/>
        </w:rPr>
        <w:t>Response to:</w:t>
      </w:r>
      <w:r>
        <w:rPr>
          <w:rFonts w:ascii="Arial" w:hAnsi="Arial" w:cs="Arial"/>
          <w:b/>
          <w:bCs/>
        </w:rPr>
        <w:tab/>
      </w:r>
      <w:r>
        <w:rPr>
          <w:rFonts w:ascii="Arial" w:eastAsia="宋体" w:hAnsi="Arial" w:cs="Arial" w:hint="eastAsia"/>
          <w:lang w:eastAsia="zh-CN"/>
        </w:rPr>
        <w:t>RP-221909</w:t>
      </w:r>
    </w:p>
    <w:p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eastAsia="zh-CN"/>
        </w:rPr>
        <w:t>8</w:t>
      </w:r>
    </w:p>
    <w:p>
      <w:pPr>
        <w:spacing w:after="60"/>
        <w:ind w:left="1985" w:hanging="1985"/>
        <w:rPr>
          <w:rFonts w:ascii="Arial" w:hAnsi="Arial" w:cs="Arial" w:hint="eastAsia"/>
          <w:bCs/>
          <w:lang w:eastAsia="zh-CN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NR_MBS_enh</w:t>
      </w:r>
      <w:proofErr w:type="spellEnd"/>
      <w:r>
        <w:rPr>
          <w:rFonts w:ascii="Arial" w:hAnsi="Arial" w:cs="Arial" w:hint="eastAsia"/>
          <w:bCs/>
          <w:lang w:eastAsia="zh-CN"/>
        </w:rPr>
        <w:t>-Core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highlight w:val="yellow"/>
          <w:lang w:eastAsia="zh-CN"/>
        </w:rPr>
        <w:t xml:space="preserve">CATT [To be </w:t>
      </w:r>
      <w:r>
        <w:rPr>
          <w:rFonts w:ascii="Arial" w:hAnsi="Arial" w:cs="Arial"/>
          <w:bCs/>
          <w:highlight w:val="yellow"/>
          <w:lang w:eastAsia="zh-CN"/>
        </w:rPr>
        <w:t>RAN</w:t>
      </w:r>
      <w:r>
        <w:rPr>
          <w:rFonts w:ascii="Arial" w:hAnsi="Arial" w:cs="Arial" w:hint="eastAsia"/>
          <w:bCs/>
          <w:highlight w:val="yellow"/>
          <w:lang w:eastAsia="zh-CN"/>
        </w:rPr>
        <w:t>]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eastAsia="zh-CN"/>
        </w:rPr>
        <w:t>RAN3, SA2, SA</w:t>
      </w:r>
    </w:p>
    <w:p>
      <w:pPr>
        <w:spacing w:after="60"/>
        <w:ind w:left="1985" w:hanging="1985"/>
        <w:rPr>
          <w:rFonts w:ascii="Arial" w:eastAsia="宋体" w:hAnsi="Arial" w:cs="Arial" w:hint="eastAsia"/>
          <w:bCs/>
          <w:lang w:eastAsia="zh-CN"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Contact Person:</w:t>
      </w:r>
      <w:r>
        <w:rPr>
          <w:rFonts w:ascii="Arial" w:hAnsi="Arial" w:cs="Arial"/>
        </w:rPr>
        <w:t xml:space="preserve">          </w:t>
      </w:r>
    </w:p>
    <w:p>
      <w:pPr>
        <w:pStyle w:val="4"/>
        <w:ind w:left="567"/>
        <w:rPr>
          <w:rFonts w:cs="Arial"/>
          <w:lang w:eastAsia="zh-CN"/>
        </w:rPr>
      </w:pPr>
      <w:r>
        <w:t>Name:               </w:t>
      </w:r>
      <w:r>
        <w:rPr>
          <w:lang w:eastAsia="zh-CN"/>
        </w:rPr>
        <w:t xml:space="preserve"> Aijuan Liu</w:t>
      </w:r>
    </w:p>
    <w:p>
      <w:pPr>
        <w:pStyle w:val="7"/>
        <w:ind w:left="567"/>
        <w:rPr>
          <w:bCs/>
          <w:lang w:eastAsia="zh-CN"/>
        </w:rPr>
      </w:pPr>
      <w:r>
        <w:t>E-mail Address:</w:t>
      </w:r>
      <w:r>
        <w:rPr>
          <w:bCs/>
        </w:rPr>
        <w:t xml:space="preserve">   </w:t>
      </w:r>
      <w:r>
        <w:rPr>
          <w:bCs/>
          <w:lang w:eastAsia="zh-CN"/>
        </w:rPr>
        <w:t xml:space="preserve">liuaijuan (at) catt (dot) </w:t>
      </w:r>
      <w:proofErr w:type="spellStart"/>
      <w:r>
        <w:rPr>
          <w:bCs/>
          <w:lang w:eastAsia="zh-CN"/>
        </w:rPr>
        <w:t>cn</w:t>
      </w:r>
      <w:proofErr w:type="spellEnd"/>
    </w:p>
    <w:p>
      <w:pPr>
        <w:spacing w:after="60"/>
        <w:ind w:left="1985" w:hanging="1985"/>
        <w:rPr>
          <w:rFonts w:ascii="Arial" w:hAnsi="Arial" w:cs="Arial"/>
          <w:bCs/>
          <w:lang w:eastAsia="zh-CN"/>
        </w:rPr>
      </w:pPr>
    </w:p>
    <w:p>
      <w:pPr>
        <w:tabs>
          <w:tab w:val="left" w:pos="2268"/>
        </w:tabs>
        <w:spacing w:after="60"/>
        <w:rPr>
          <w:rFonts w:ascii="Arial" w:hAnsi="Arial" w:cs="Arial"/>
          <w:bCs/>
          <w:lang w:eastAsia="ja-JP"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a9"/>
            <w:rFonts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pStyle w:val="a7"/>
        <w:rPr>
          <w:lang w:eastAsia="zh-CN"/>
        </w:rPr>
      </w:pPr>
      <w:r>
        <w:t>Attachments:</w:t>
      </w:r>
      <w:r>
        <w:tab/>
      </w:r>
      <w:r>
        <w:rPr>
          <w:lang w:eastAsia="zh-CN"/>
        </w:rPr>
        <w:t>-</w:t>
      </w:r>
    </w:p>
    <w:p>
      <w:pPr>
        <w:pBdr>
          <w:bottom w:val="single" w:sz="4" w:space="1" w:color="auto"/>
        </w:pBdr>
        <w:rPr>
          <w:rFonts w:ascii="Arial" w:hAnsi="Arial" w:cs="Arial"/>
          <w:lang w:eastAsia="ja-JP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</w:t>
      </w:r>
      <w:r>
        <w:rPr>
          <w:rFonts w:ascii="Arial" w:hAnsi="Arial" w:cs="Arial" w:hint="eastAsia"/>
          <w:lang w:eastAsia="zh-CN"/>
        </w:rPr>
        <w:t xml:space="preserve"> thanks RAN3 for the LS on the </w:t>
      </w:r>
      <w:r>
        <w:rPr>
          <w:rFonts w:ascii="Arial" w:eastAsia="宋体" w:hAnsi="Arial" w:cs="Arial"/>
          <w:lang w:eastAsia="zh-CN"/>
        </w:rPr>
        <w:t>scope of</w:t>
      </w:r>
      <w:r>
        <w:rPr>
          <w:rFonts w:ascii="Arial" w:hAnsi="Arial" w:cs="Arial"/>
          <w:lang w:eastAsia="zh-CN"/>
        </w:rPr>
        <w:t xml:space="preserve"> resource efficiency for MBS reception in RAN sharing scenar</w:t>
      </w:r>
      <w:r>
        <w:rPr>
          <w:rFonts w:ascii="Arial" w:eastAsia="宋体" w:hAnsi="Arial" w:cs="Arial"/>
          <w:lang w:eastAsia="zh-CN"/>
        </w:rPr>
        <w:t>io</w:t>
      </w:r>
      <w:r>
        <w:rPr>
          <w:rFonts w:ascii="Arial" w:eastAsia="宋体" w:hAnsi="Arial" w:cs="Arial" w:hint="eastAsia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. </w:t>
      </w:r>
    </w:p>
    <w:p>
      <w:pPr>
        <w:jc w:val="both"/>
        <w:rPr>
          <w:rFonts w:ascii="Arial" w:hAnsi="Arial" w:cs="Arial" w:hint="eastAsia"/>
          <w:lang w:eastAsia="zh-CN"/>
        </w:rPr>
      </w:pPr>
      <w:r>
        <w:rPr>
          <w:rFonts w:ascii="Arial" w:hAnsi="Arial" w:cs="Arial"/>
          <w:lang w:eastAsia="zh-CN"/>
        </w:rPr>
        <w:t xml:space="preserve">TSG RAN considers </w:t>
      </w:r>
      <w:r>
        <w:rPr>
          <w:rFonts w:ascii="Arial" w:hAnsi="Arial" w:cs="Arial" w:hint="eastAsia"/>
          <w:lang w:eastAsia="zh-CN"/>
        </w:rPr>
        <w:t xml:space="preserve">support </w:t>
      </w:r>
      <w:r>
        <w:rPr>
          <w:rFonts w:ascii="Arial" w:hAnsi="Arial" w:cs="Arial"/>
          <w:lang w:eastAsia="zh-CN"/>
        </w:rPr>
        <w:t xml:space="preserve">of </w:t>
      </w:r>
      <w:r>
        <w:rPr>
          <w:rFonts w:ascii="Arial" w:hAnsi="Arial" w:cs="Arial" w:hint="eastAsia"/>
          <w:lang w:eastAsia="zh-CN"/>
        </w:rPr>
        <w:t xml:space="preserve">resource efficiency for MBS reception </w:t>
      </w:r>
      <w:r>
        <w:rPr>
          <w:rFonts w:ascii="Arial" w:hAnsi="Arial" w:cs="Arial"/>
          <w:lang w:eastAsia="zh-CN"/>
        </w:rPr>
        <w:t>beneficial regardless of the MBS session type</w:t>
      </w:r>
      <w:r>
        <w:rPr>
          <w:rFonts w:ascii="Arial" w:hAnsi="Arial" w:cs="Arial" w:hint="eastAsia"/>
          <w:lang w:eastAsia="zh-CN"/>
        </w:rPr>
        <w:t xml:space="preserve"> (</w:t>
      </w:r>
      <w:r>
        <w:rPr>
          <w:rFonts w:ascii="Arial" w:eastAsia="宋体" w:hAnsi="Arial" w:cs="Arial"/>
          <w:lang w:eastAsia="zh-CN"/>
        </w:rPr>
        <w:t>broadcast / multicast</w:t>
      </w:r>
      <w:r>
        <w:rPr>
          <w:rFonts w:ascii="Arial" w:hAnsi="Arial" w:cs="Arial" w:hint="eastAsia"/>
          <w:lang w:eastAsia="zh-CN"/>
        </w:rPr>
        <w:t>).</w:t>
      </w:r>
    </w:p>
    <w:p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suggests RAN3 to prioritize the broadcast service for resource efficiency improvement for MBS reception in RAN sharing scenarios, before the feedback is received from SA2</w:t>
      </w:r>
      <w:r>
        <w:rPr>
          <w:rFonts w:ascii="Arial" w:hAnsi="Arial" w:cs="Arial" w:hint="eastAsia"/>
          <w:lang w:eastAsia="zh-CN"/>
        </w:rPr>
        <w:t xml:space="preserve"> and SA</w:t>
      </w:r>
      <w:r>
        <w:rPr>
          <w:rFonts w:ascii="Arial" w:hAnsi="Arial" w:cs="Arial"/>
          <w:lang w:eastAsia="zh-CN"/>
        </w:rPr>
        <w:t>.</w:t>
      </w:r>
    </w:p>
    <w:p>
      <w:pPr>
        <w:rPr>
          <w:rFonts w:ascii="Arial" w:hAnsi="Arial" w:cs="Arial"/>
          <w:b/>
          <w:lang w:eastAsia="zh-CN"/>
        </w:rPr>
      </w:pPr>
    </w:p>
    <w:p>
      <w:pPr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2. Actions:</w:t>
      </w:r>
    </w:p>
    <w:p>
      <w:pPr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  <w:lang w:eastAsia="zh-CN"/>
        </w:rPr>
        <w:t>To SA2 and SA:</w:t>
      </w:r>
    </w:p>
    <w:p>
      <w:pPr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lang w:eastAsia="zh-CN"/>
        </w:rPr>
        <w:t>TSG RAN kindly ask SA2 and SA to take the above information into account for their further work and coordinate with RAN and RAN3 if needed.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eastAsia="宋体" w:hAnsi="Arial" w:cs="Arial"/>
          <w:b/>
          <w:lang w:eastAsia="zh-CN"/>
        </w:rPr>
        <w:t>RAN</w:t>
      </w:r>
      <w:r>
        <w:rPr>
          <w:rFonts w:ascii="Arial" w:eastAsia="宋体" w:hAnsi="Arial" w:cs="Arial" w:hint="eastAsia"/>
          <w:b/>
          <w:lang w:eastAsia="zh-CN"/>
        </w:rPr>
        <w:t>3</w:t>
      </w:r>
      <w:r>
        <w:rPr>
          <w:rFonts w:ascii="Arial" w:hAnsi="Arial" w:cs="Arial"/>
          <w:b/>
          <w:lang w:eastAsia="zh-CN"/>
        </w:rPr>
        <w:t>:</w:t>
      </w:r>
    </w:p>
    <w:p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kindly ask</w:t>
      </w:r>
      <w:r>
        <w:rPr>
          <w:rFonts w:ascii="Arial" w:hAnsi="Arial" w:cs="Arial" w:hint="eastAsia"/>
          <w:lang w:val="en-US" w:eastAsia="zh-CN"/>
        </w:rPr>
        <w:t>s</w:t>
      </w:r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RAN3</w:t>
      </w:r>
      <w:r>
        <w:rPr>
          <w:rFonts w:ascii="Arial" w:hAnsi="Arial" w:cs="Arial"/>
          <w:lang w:eastAsia="zh-CN"/>
        </w:rPr>
        <w:t xml:space="preserve"> to follow </w:t>
      </w:r>
      <w:r>
        <w:rPr>
          <w:rFonts w:ascii="Arial" w:hAnsi="Arial" w:cs="Arial" w:hint="eastAsia"/>
          <w:lang w:eastAsia="zh-CN"/>
        </w:rPr>
        <w:t xml:space="preserve">the </w:t>
      </w:r>
      <w:r>
        <w:rPr>
          <w:rFonts w:ascii="Arial" w:hAnsi="Arial" w:cs="Arial"/>
          <w:lang w:eastAsia="zh-CN"/>
        </w:rPr>
        <w:t>suggestions above.</w:t>
      </w:r>
      <w:bookmarkStart w:id="4" w:name="_GoBack"/>
      <w:bookmarkEnd w:id="4"/>
    </w:p>
    <w:p>
      <w:pPr>
        <w:rPr>
          <w:rFonts w:ascii="Arial" w:hAnsi="Arial" w:cs="Arial"/>
          <w:b/>
          <w:lang w:eastAsia="zh-CN"/>
        </w:rPr>
      </w:pPr>
    </w:p>
    <w:p>
      <w:pPr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</w:rPr>
        <w:t>3. Date of Next TSG-</w:t>
      </w:r>
      <w:r>
        <w:rPr>
          <w:rFonts w:ascii="Arial" w:hAnsi="Arial" w:cs="Arial"/>
          <w:b/>
          <w:lang w:eastAsia="zh-CN"/>
        </w:rPr>
        <w:t>RAN</w:t>
      </w:r>
      <w:r>
        <w:rPr>
          <w:rFonts w:ascii="Arial" w:hAnsi="Arial" w:cs="Arial"/>
          <w:b/>
        </w:rPr>
        <w:t xml:space="preserve"> Meetings:</w:t>
      </w:r>
    </w:p>
    <w:p>
      <w:pPr>
        <w:rPr>
          <w:rFonts w:ascii="Arial" w:hAnsi="Arial" w:cs="Arial"/>
          <w:bCs/>
          <w:lang w:eastAsia="zh-CN"/>
        </w:rPr>
      </w:pPr>
      <w:bookmarkStart w:id="5" w:name="OLE_LINK19"/>
      <w:bookmarkStart w:id="6" w:name="OLE_LINK20"/>
      <w:bookmarkStart w:id="7" w:name="OLE_LINK18"/>
      <w:r>
        <w:rPr>
          <w:rFonts w:ascii="Arial" w:hAnsi="Arial" w:cs="Arial"/>
          <w:bCs/>
        </w:rPr>
        <w:t>TSG-</w:t>
      </w:r>
      <w:r>
        <w:rPr>
          <w:rFonts w:ascii="Arial" w:hAnsi="Arial" w:cs="Arial"/>
          <w:bCs/>
          <w:lang w:eastAsia="zh-CN"/>
        </w:rPr>
        <w:t>RAN</w:t>
      </w:r>
      <w:r>
        <w:rPr>
          <w:rFonts w:ascii="Arial" w:hAnsi="Arial" w:cs="Arial"/>
          <w:bCs/>
        </w:rPr>
        <w:t xml:space="preserve"> Meeting #</w:t>
      </w:r>
      <w:r>
        <w:rPr>
          <w:rFonts w:ascii="Arial" w:hAnsi="Arial" w:cs="Arial" w:hint="eastAsia"/>
          <w:bCs/>
          <w:lang w:eastAsia="zh-CN"/>
        </w:rPr>
        <w:t>98</w:t>
      </w:r>
      <w:r>
        <w:rPr>
          <w:rFonts w:ascii="Arial" w:eastAsia="宋体" w:hAnsi="Arial" w:cs="Arial"/>
          <w:bCs/>
          <w:lang w:eastAsia="zh-CN"/>
        </w:rPr>
        <w:t>-e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eastAsia="zh-CN"/>
        </w:rPr>
        <w:t xml:space="preserve">             12-16 December </w:t>
      </w:r>
      <w:r>
        <w:rPr>
          <w:rFonts w:ascii="Arial" w:hAnsi="Arial" w:cs="Arial"/>
          <w:bCs/>
        </w:rPr>
        <w:t xml:space="preserve">2022     </w:t>
      </w:r>
      <w:r>
        <w:rPr>
          <w:rFonts w:ascii="Arial" w:hAnsi="Arial" w:cs="Arial"/>
          <w:bCs/>
          <w:lang w:eastAsia="zh-CN"/>
        </w:rPr>
        <w:t xml:space="preserve">                Online</w:t>
      </w:r>
    </w:p>
    <w:p>
      <w:pPr>
        <w:rPr>
          <w:rFonts w:ascii="Arial" w:hAnsi="Arial" w:cs="Arial"/>
          <w:bCs/>
          <w:lang w:eastAsia="zh-CN"/>
        </w:rPr>
      </w:pPr>
      <w:r>
        <w:rPr>
          <w:rFonts w:ascii="Arial" w:hAnsi="Arial" w:cs="Arial" w:hint="eastAsia"/>
          <w:bCs/>
          <w:lang w:eastAsia="zh-CN"/>
        </w:rPr>
        <w:t xml:space="preserve">TSG-RAN Meeting #99                  20-23 March 2023                         </w:t>
      </w:r>
      <w:bookmarkStart w:id="8" w:name="OLE_LINK13"/>
      <w:r>
        <w:rPr>
          <w:rFonts w:ascii="Arial" w:hAnsi="Arial" w:cs="Arial"/>
          <w:bCs/>
          <w:lang w:eastAsia="zh-CN"/>
        </w:rPr>
        <w:t>Rotterdam</w:t>
      </w:r>
      <w:bookmarkEnd w:id="8"/>
    </w:p>
    <w:bookmarkEnd w:id="5"/>
    <w:bookmarkEnd w:id="6"/>
    <w:bookmarkEnd w:id="7"/>
    <w:p>
      <w:pPr>
        <w:tabs>
          <w:tab w:val="left" w:pos="3119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sectPr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r1.3">
    <w15:presenceInfo w15:providerId="None" w15:userId="Ericsson User r1.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Times New Roman" w:hAnsi="Times New Roman" w:cs="Times New Roman"/>
      <w:lang w:val="en-GB" w:eastAsia="en-US"/>
    </w:rPr>
  </w:style>
  <w:style w:type="paragraph" w:styleId="4">
    <w:name w:val="heading 4"/>
    <w:basedOn w:val="a"/>
    <w:next w:val="a"/>
    <w:link w:val="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7">
    <w:name w:val="heading 7"/>
    <w:basedOn w:val="a"/>
    <w:next w:val="a"/>
    <w:link w:val="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spacing w:line="240" w:lineRule="auto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4Char">
    <w:name w:val="标题 4 Char"/>
    <w:basedOn w:val="a0"/>
    <w:link w:val="4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qFormat/>
    <w:rPr>
      <w:rFonts w:ascii="Arial" w:hAnsi="Arial" w:cs="Times New Roman"/>
      <w:b/>
      <w:color w:val="0000FF"/>
      <w:kern w:val="0"/>
      <w:sz w:val="20"/>
      <w:szCs w:val="20"/>
      <w:lang w:val="en-GB" w:eastAsia="en-US"/>
    </w:rPr>
  </w:style>
  <w:style w:type="character" w:customStyle="1" w:styleId="Char3">
    <w:name w:val="标题 Char"/>
    <w:basedOn w:val="a0"/>
    <w:link w:val="a7"/>
    <w:uiPriority w:val="10"/>
    <w:qFormat/>
    <w:rPr>
      <w:rFonts w:ascii="Arial" w:hAnsi="Arial" w:cs="Arial"/>
      <w:b/>
      <w:bCs/>
      <w:kern w:val="28"/>
      <w:sz w:val="20"/>
      <w:szCs w:val="20"/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 w:cs="Times New Roman"/>
      <w:lang w:val="en-GB"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hAnsi="Times New Roman" w:cs="Times New Roman"/>
      <w:lang w:val="en-GB"/>
    </w:rPr>
  </w:style>
  <w:style w:type="character" w:customStyle="1" w:styleId="Char4">
    <w:name w:val="批注主题 Char"/>
    <w:basedOn w:val="Char"/>
    <w:link w:val="a8"/>
    <w:uiPriority w:val="99"/>
    <w:semiHidden/>
    <w:rPr>
      <w:rFonts w:ascii="Times New Roman" w:hAnsi="Times New Roman" w:cs="Times New Roman"/>
      <w:b/>
      <w:bCs/>
      <w:lang w:val="en-GB"/>
    </w:rPr>
  </w:style>
  <w:style w:type="paragraph" w:styleId="ab">
    <w:name w:val="Revision"/>
    <w:hidden/>
    <w:uiPriority w:val="99"/>
    <w:semiHidden/>
    <w:rPr>
      <w:rFonts w:ascii="Times New Roman" w:hAnsi="Times New Roman" w:cs="Times New Roman"/>
      <w:lang w:val="en-GB" w:eastAsia="en-US"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Times New Roman" w:hAnsi="Times New Roman" w:cs="Times New Roman"/>
      <w:lang w:val="en-GB" w:eastAsia="en-US"/>
    </w:rPr>
  </w:style>
  <w:style w:type="paragraph" w:styleId="4">
    <w:name w:val="heading 4"/>
    <w:basedOn w:val="a"/>
    <w:next w:val="a"/>
    <w:link w:val="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7">
    <w:name w:val="heading 7"/>
    <w:basedOn w:val="a"/>
    <w:next w:val="a"/>
    <w:link w:val="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spacing w:line="240" w:lineRule="auto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4Char">
    <w:name w:val="标题 4 Char"/>
    <w:basedOn w:val="a0"/>
    <w:link w:val="4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qFormat/>
    <w:rPr>
      <w:rFonts w:ascii="Arial" w:hAnsi="Arial" w:cs="Times New Roman"/>
      <w:b/>
      <w:color w:val="0000FF"/>
      <w:kern w:val="0"/>
      <w:sz w:val="20"/>
      <w:szCs w:val="20"/>
      <w:lang w:val="en-GB" w:eastAsia="en-US"/>
    </w:rPr>
  </w:style>
  <w:style w:type="character" w:customStyle="1" w:styleId="Char3">
    <w:name w:val="标题 Char"/>
    <w:basedOn w:val="a0"/>
    <w:link w:val="a7"/>
    <w:uiPriority w:val="10"/>
    <w:qFormat/>
    <w:rPr>
      <w:rFonts w:ascii="Arial" w:hAnsi="Arial" w:cs="Arial"/>
      <w:b/>
      <w:bCs/>
      <w:kern w:val="28"/>
      <w:sz w:val="20"/>
      <w:szCs w:val="20"/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 w:cs="Times New Roman"/>
      <w:lang w:val="en-GB"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hAnsi="Times New Roman" w:cs="Times New Roman"/>
      <w:lang w:val="en-GB"/>
    </w:rPr>
  </w:style>
  <w:style w:type="character" w:customStyle="1" w:styleId="Char4">
    <w:name w:val="批注主题 Char"/>
    <w:basedOn w:val="Char"/>
    <w:link w:val="a8"/>
    <w:uiPriority w:val="99"/>
    <w:semiHidden/>
    <w:rPr>
      <w:rFonts w:ascii="Times New Roman" w:hAnsi="Times New Roman" w:cs="Times New Roman"/>
      <w:b/>
      <w:bCs/>
      <w:lang w:val="en-GB"/>
    </w:rPr>
  </w:style>
  <w:style w:type="paragraph" w:styleId="ab">
    <w:name w:val="Revision"/>
    <w:hidden/>
    <w:uiPriority w:val="99"/>
    <w:semiHidden/>
    <w:rPr>
      <w:rFonts w:ascii="Times New Roman" w:hAnsi="Times New Roman" w:cs="Times New Roman"/>
      <w:lang w:val="en-GB" w:eastAsia="en-US"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CA7844-8943-4FD4-937A-CB816EA4ECC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99A5D6A0-7DBD-473C-A962-579E522F97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956A91-17F7-4980-AAF1-AABA0BECA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97403A6-0DE3-4EF8-B2E2-55074819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3</cp:revision>
  <dcterms:created xsi:type="dcterms:W3CDTF">2022-09-14T09:19:00Z</dcterms:created>
  <dcterms:modified xsi:type="dcterms:W3CDTF">2022-09-14T11:01:00Z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1660544840</vt:lpwstr>
  </property>
  <property fmtid="{D5CDD505-2E9C-101B-9397-08002B2CF9AE}" pid="6" name="KSOProductBuildVer">
    <vt:lpwstr>2052-11.8.2.9022</vt:lpwstr>
  </property>
  <property fmtid="{D5CDD505-2E9C-101B-9397-08002B2CF9AE}" pid="7" name="ContentTypeId">
    <vt:lpwstr>0x010100F3E9551B3FDDA24EBF0A209BAAD637CA</vt:lpwstr>
  </property>
</Properties>
</file>