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BBF22C2"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EA578F7" w14:textId="4D90CF61" w:rsidR="00280EB9" w:rsidRDefault="00280EB9">
      <w:pPr>
        <w:rPr>
          <w:color w:val="000000"/>
        </w:rPr>
      </w:pPr>
      <w:r>
        <w:rPr>
          <w:color w:val="000000"/>
        </w:rPr>
        <w:t>v0xx – Initial Round</w:t>
      </w:r>
    </w:p>
    <w:p w14:paraId="702F94E5" w14:textId="581D3934" w:rsidR="00280EB9" w:rsidRDefault="00280EB9">
      <w:pPr>
        <w:rPr>
          <w:color w:val="000000"/>
        </w:rPr>
      </w:pPr>
      <w:r>
        <w:rPr>
          <w:color w:val="000000"/>
        </w:rPr>
        <w:t>v1xx – Intermediate Round</w:t>
      </w:r>
    </w:p>
    <w:p w14:paraId="705AEE46" w14:textId="77777777" w:rsidR="00280EB9" w:rsidRDefault="00280EB9">
      <w:pPr>
        <w:rPr>
          <w:color w:val="000000"/>
        </w:rPr>
      </w:pP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SimSun"/>
                <w:lang w:eastAsia="zh-CN"/>
              </w:rPr>
            </w:pPr>
            <w:r>
              <w:rPr>
                <w:rFonts w:eastAsia="SimSun"/>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SimSun"/>
                <w:lang w:eastAsia="zh-CN"/>
              </w:rPr>
            </w:pPr>
            <w:r>
              <w:rPr>
                <w:rFonts w:eastAsia="SimSun" w:hint="eastAsia"/>
                <w:lang w:eastAsia="zh-CN"/>
              </w:rPr>
              <w:t>H</w:t>
            </w:r>
            <w:r>
              <w:rPr>
                <w:rFonts w:eastAsia="SimSun"/>
                <w:lang w:eastAsia="zh-CN"/>
              </w:rPr>
              <w:t>uawei,</w:t>
            </w:r>
          </w:p>
          <w:p w14:paraId="7673385C" w14:textId="6E5AFC04" w:rsidR="00111AEB" w:rsidRPr="00111AEB" w:rsidRDefault="00111AEB" w:rsidP="008E1F89">
            <w:pPr>
              <w:pStyle w:val="TAL"/>
              <w:rPr>
                <w:rFonts w:eastAsia="SimSun"/>
                <w:lang w:eastAsia="zh-CN"/>
              </w:rPr>
            </w:pPr>
            <w:r>
              <w:rPr>
                <w:rFonts w:eastAsia="SimSun"/>
                <w:lang w:eastAsia="zh-CN"/>
              </w:rPr>
              <w:t>HiSilicon</w:t>
            </w:r>
          </w:p>
        </w:tc>
        <w:tc>
          <w:tcPr>
            <w:tcW w:w="7415" w:type="dxa"/>
          </w:tcPr>
          <w:p w14:paraId="3D4624FF" w14:textId="726DF53C" w:rsidR="008E1F89" w:rsidRPr="00111AEB" w:rsidRDefault="00111AEB" w:rsidP="008E1F89">
            <w:pPr>
              <w:pStyle w:val="TAL"/>
              <w:rPr>
                <w:rFonts w:eastAsia="SimSun"/>
                <w:lang w:eastAsia="zh-CN"/>
              </w:rPr>
            </w:pPr>
            <w:r>
              <w:rPr>
                <w:rFonts w:eastAsia="SimSun" w:hint="eastAsia"/>
                <w:lang w:eastAsia="zh-CN"/>
              </w:rPr>
              <w:t>z</w:t>
            </w:r>
            <w:r>
              <w:rPr>
                <w:rFonts w:eastAsia="SimSun"/>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r>
              <w:t>Futurewei</w:t>
            </w:r>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SimSun"/>
                <w:lang w:eastAsia="zh-CN"/>
              </w:rPr>
            </w:pPr>
            <w:r>
              <w:rPr>
                <w:rFonts w:eastAsia="SimSun"/>
                <w:lang w:eastAsia="zh-CN"/>
              </w:rPr>
              <w:t>SoftBank</w:t>
            </w:r>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SimSun"/>
                <w:lang w:eastAsia="zh-CN"/>
              </w:rPr>
            </w:pPr>
            <w:r>
              <w:rPr>
                <w:rFonts w:eastAsia="SimSun" w:hint="eastAsia"/>
                <w:lang w:eastAsia="zh-CN"/>
              </w:rPr>
              <w:t>Z</w:t>
            </w:r>
            <w:r>
              <w:rPr>
                <w:rFonts w:eastAsia="SimSun"/>
                <w:lang w:eastAsia="zh-CN"/>
              </w:rPr>
              <w:t>TE</w:t>
            </w:r>
          </w:p>
        </w:tc>
        <w:tc>
          <w:tcPr>
            <w:tcW w:w="7415" w:type="dxa"/>
          </w:tcPr>
          <w:p w14:paraId="2C6B4713" w14:textId="14D91449" w:rsidR="00631079" w:rsidRDefault="00631079" w:rsidP="00631079">
            <w:pPr>
              <w:pStyle w:val="TAL"/>
              <w:rPr>
                <w:rFonts w:eastAsia="SimSun"/>
                <w:lang w:eastAsia="zh-CN"/>
              </w:rPr>
            </w:pPr>
            <w:r>
              <w:rPr>
                <w:rFonts w:eastAsia="SimSun"/>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SimSun"/>
                <w:lang w:eastAsia="zh-CN"/>
              </w:rPr>
            </w:pPr>
            <w:r>
              <w:rPr>
                <w:rFonts w:eastAsia="SimSun"/>
                <w:lang w:eastAsia="zh-CN"/>
              </w:rPr>
              <w:t>OPPO</w:t>
            </w:r>
          </w:p>
        </w:tc>
        <w:tc>
          <w:tcPr>
            <w:tcW w:w="7415" w:type="dxa"/>
          </w:tcPr>
          <w:p w14:paraId="73EBBEAA" w14:textId="38997B58" w:rsidR="00BF428D" w:rsidRDefault="0034421B" w:rsidP="00BF428D">
            <w:pPr>
              <w:pStyle w:val="TAL"/>
              <w:rPr>
                <w:rFonts w:eastAsia="SimSun"/>
                <w:lang w:eastAsia="zh-CN"/>
              </w:rPr>
            </w:pPr>
            <w:hyperlink r:id="rId10" w:history="1">
              <w:r w:rsidR="00617CA5" w:rsidRPr="00FE7F17">
                <w:rPr>
                  <w:rStyle w:val="Hyperlink"/>
                  <w:rFonts w:eastAsia="SimSun"/>
                  <w:lang w:eastAsia="zh-CN"/>
                </w:rPr>
                <w:t>Duzhongda@oppo.com</w:t>
              </w:r>
            </w:hyperlink>
          </w:p>
          <w:p w14:paraId="3ECCCE81" w14:textId="14AC4510" w:rsidR="00617CA5" w:rsidRPr="00617CA5" w:rsidRDefault="00617CA5" w:rsidP="00BF428D">
            <w:pPr>
              <w:pStyle w:val="TAL"/>
              <w:rPr>
                <w:rFonts w:eastAsia="SimSun"/>
                <w:lang w:eastAsia="zh-CN"/>
              </w:rPr>
            </w:pPr>
            <w:r>
              <w:rPr>
                <w:rFonts w:eastAsia="SimSun"/>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r>
              <w:t>Cássio Ribeiro, cassio.ribeiro@nokia.com</w:t>
            </w:r>
          </w:p>
        </w:tc>
      </w:tr>
      <w:tr w:rsidR="00CC5EEE" w14:paraId="4F883CEA" w14:textId="77777777" w:rsidTr="00F93253">
        <w:tc>
          <w:tcPr>
            <w:tcW w:w="1647" w:type="dxa"/>
          </w:tcPr>
          <w:p w14:paraId="6C73FFAE" w14:textId="08380BA2" w:rsidR="00CC5EEE" w:rsidRDefault="00EA3ACC" w:rsidP="00CC5EEE">
            <w:pPr>
              <w:pStyle w:val="TAL"/>
            </w:pPr>
            <w:r>
              <w:t xml:space="preserve">Vodafone </w:t>
            </w:r>
          </w:p>
        </w:tc>
        <w:tc>
          <w:tcPr>
            <w:tcW w:w="7415" w:type="dxa"/>
          </w:tcPr>
          <w:p w14:paraId="3924B032" w14:textId="66552D9E" w:rsidR="00CC5EEE" w:rsidRDefault="0034421B" w:rsidP="00CC5EEE">
            <w:pPr>
              <w:pStyle w:val="TAL"/>
            </w:pPr>
            <w:hyperlink r:id="rId11" w:history="1">
              <w:r w:rsidR="00EA3ACC" w:rsidRPr="009C338B">
                <w:rPr>
                  <w:rStyle w:val="Hyperlink"/>
                </w:rPr>
                <w:t>Manook.soghomonian@vodafone.com</w:t>
              </w:r>
            </w:hyperlink>
            <w:r w:rsidR="00EA3ACC">
              <w:t xml:space="preserve"> </w:t>
            </w:r>
          </w:p>
        </w:tc>
      </w:tr>
      <w:tr w:rsidR="00CC5EEE" w14:paraId="083D2284" w14:textId="77777777" w:rsidTr="00F93253">
        <w:tc>
          <w:tcPr>
            <w:tcW w:w="1647" w:type="dxa"/>
          </w:tcPr>
          <w:p w14:paraId="5C6EC074" w14:textId="1480AEE3" w:rsidR="00CC5EEE" w:rsidRPr="00101827" w:rsidRDefault="00101827" w:rsidP="00CC5EEE">
            <w:pPr>
              <w:pStyle w:val="TAL"/>
              <w:rPr>
                <w:rFonts w:eastAsia="Malgun Gothic"/>
                <w:lang w:eastAsia="ko-KR"/>
              </w:rPr>
            </w:pPr>
            <w:r>
              <w:rPr>
                <w:rFonts w:eastAsia="Malgun Gothic" w:hint="eastAsia"/>
                <w:lang w:eastAsia="ko-KR"/>
              </w:rPr>
              <w:t>Sa</w:t>
            </w:r>
            <w:r>
              <w:rPr>
                <w:rFonts w:eastAsia="Malgun Gothic"/>
                <w:lang w:eastAsia="ko-KR"/>
              </w:rPr>
              <w:t>msung</w:t>
            </w:r>
          </w:p>
        </w:tc>
        <w:tc>
          <w:tcPr>
            <w:tcW w:w="7415" w:type="dxa"/>
          </w:tcPr>
          <w:p w14:paraId="1FD9F949" w14:textId="371ECC47" w:rsidR="00CC5EEE" w:rsidRDefault="0034421B" w:rsidP="00CC5EEE">
            <w:pPr>
              <w:pStyle w:val="TAL"/>
              <w:rPr>
                <w:lang w:eastAsia="zh-CN"/>
              </w:rPr>
            </w:pPr>
            <w:hyperlink r:id="rId12" w:history="1">
              <w:r w:rsidR="00101827" w:rsidRPr="0053302A">
                <w:rPr>
                  <w:rStyle w:val="Hyperlink"/>
                  <w:lang w:eastAsia="zh-CN"/>
                </w:rPr>
                <w:t>sj100.park@samsung.com</w:t>
              </w:r>
            </w:hyperlink>
            <w:r w:rsidR="00101827">
              <w:rPr>
                <w:lang w:eastAsia="zh-CN"/>
              </w:rPr>
              <w:t>, hyoungju.ji@samsung.com</w:t>
            </w:r>
          </w:p>
        </w:tc>
      </w:tr>
      <w:tr w:rsidR="004637F7" w14:paraId="2A0B605B" w14:textId="77777777" w:rsidTr="00F93253">
        <w:tc>
          <w:tcPr>
            <w:tcW w:w="1647" w:type="dxa"/>
          </w:tcPr>
          <w:p w14:paraId="7795D0B8" w14:textId="6D7EB7B0" w:rsidR="004637F7" w:rsidRDefault="004637F7" w:rsidP="004637F7">
            <w:pPr>
              <w:pStyle w:val="TAL"/>
              <w:rPr>
                <w:lang w:eastAsia="zh-CN"/>
              </w:rPr>
            </w:pPr>
            <w:r>
              <w:rPr>
                <w:lang w:eastAsia="zh-CN"/>
              </w:rPr>
              <w:t>China Unicom</w:t>
            </w:r>
          </w:p>
        </w:tc>
        <w:tc>
          <w:tcPr>
            <w:tcW w:w="7415" w:type="dxa"/>
          </w:tcPr>
          <w:p w14:paraId="497509F2" w14:textId="3159BCB8" w:rsidR="004637F7" w:rsidRDefault="004637F7" w:rsidP="004637F7">
            <w:pPr>
              <w:pStyle w:val="TAL"/>
              <w:rPr>
                <w:lang w:eastAsia="zh-CN"/>
              </w:rPr>
            </w:pPr>
            <w:r>
              <w:rPr>
                <w:rFonts w:eastAsia="SimSun"/>
                <w:lang w:eastAsia="zh-CN"/>
              </w:rPr>
              <w:t>gaos30@chinaunicom.cn</w:t>
            </w:r>
          </w:p>
        </w:tc>
      </w:tr>
      <w:tr w:rsidR="00CC5EEE" w14:paraId="39D1C0AD" w14:textId="77777777" w:rsidTr="00F93253">
        <w:tc>
          <w:tcPr>
            <w:tcW w:w="1647" w:type="dxa"/>
          </w:tcPr>
          <w:p w14:paraId="1515EAE2" w14:textId="77777777" w:rsidR="00CC5EEE" w:rsidRDefault="00CC5EEE" w:rsidP="00CC5EEE">
            <w:pPr>
              <w:pStyle w:val="TAL"/>
              <w:rPr>
                <w:lang w:eastAsia="zh-CN"/>
              </w:rPr>
            </w:pPr>
          </w:p>
        </w:tc>
        <w:tc>
          <w:tcPr>
            <w:tcW w:w="7415" w:type="dxa"/>
          </w:tcPr>
          <w:p w14:paraId="04E0A976" w14:textId="77777777" w:rsidR="00CC5EEE" w:rsidRDefault="00CC5EEE" w:rsidP="00CC5EEE">
            <w:pPr>
              <w:pStyle w:val="TAL"/>
              <w:rPr>
                <w:lang w:eastAsia="zh-CN"/>
              </w:rPr>
            </w:pPr>
          </w:p>
        </w:tc>
      </w:tr>
    </w:tbl>
    <w:p w14:paraId="4CB458EB" w14:textId="77777777" w:rsidR="003068B4" w:rsidRDefault="003068B4"/>
    <w:p w14:paraId="3DC417D2" w14:textId="77777777" w:rsidR="00BB68BB" w:rsidRDefault="002677D3">
      <w:pPr>
        <w:pStyle w:val="Heading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lastRenderedPageBreak/>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ListParagraph"/>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ListParagraph"/>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ListParagraph"/>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ListParagraph"/>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ListParagraph"/>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ListParagraph"/>
        <w:numPr>
          <w:ilvl w:val="2"/>
          <w:numId w:val="10"/>
        </w:numPr>
        <w:snapToGrid w:val="0"/>
        <w:spacing w:after="100" w:afterAutospacing="1"/>
        <w:contextualSpacing w:val="0"/>
        <w:jc w:val="both"/>
      </w:pPr>
      <w:r>
        <w:t>Xxx</w:t>
      </w:r>
    </w:p>
    <w:p w14:paraId="411820FE" w14:textId="77777777" w:rsidR="00296392" w:rsidRDefault="00296392" w:rsidP="00296392">
      <w:pPr>
        <w:pStyle w:val="ListParagraph"/>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ListParagraph"/>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3" w:history="1">
        <w:r w:rsidRPr="008F7F81">
          <w:rPr>
            <w:rStyle w:val="Hyperlink"/>
          </w:rPr>
          <w:t>TR38.822</w:t>
        </w:r>
      </w:hyperlink>
      <w:r>
        <w:t xml:space="preserve"> and suggest to capture the Rel-15 UE capabilities relevant for URLLC operation as an informative annex in TS38.306 (e.g. as illustrated in </w:t>
      </w:r>
      <w:hyperlink r:id="rId14" w:history="1">
        <w:r w:rsidRPr="001A22EF">
          <w:rPr>
            <w:rStyle w:val="Hyperlink"/>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Heading2"/>
      </w:pPr>
      <w:r>
        <w:lastRenderedPageBreak/>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As discussed earlier the existing UE capabilities have been defined in a generic way to support a wide range of requirements for a variety of use-cases, products, and applications. Thus Alt 1 and Alt 2 may end up with many many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r>
              <w:rPr>
                <w:lang w:eastAsia="zh-CN"/>
              </w:rPr>
              <w:t>HiSilicon</w:t>
            </w:r>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w:t>
            </w:r>
            <w:r>
              <w:rPr>
                <w:lang w:eastAsia="zh-CN"/>
              </w:rPr>
              <w:lastRenderedPageBreak/>
              <w:t>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lastRenderedPageBreak/>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We think that alt. 1 is to define basic feature group for URLLC and alt. 2 is to define details of URLLC categories for all UE capability. 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r>
              <w:t>Futurewei</w:t>
            </w:r>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rateMatching</w:t>
            </w:r>
            <w:r w:rsidRPr="003E5365">
              <w:rPr>
                <w:lang w:eastAsia="zh-CN"/>
              </w:rPr>
              <w:t>ResrcSetSemi-Static</w:t>
            </w:r>
            <w:r>
              <w:rPr>
                <w:lang w:eastAsia="zh-CN"/>
              </w:rPr>
              <w:t xml:space="preserve"> and </w:t>
            </w:r>
            <w:r w:rsidRPr="003E5365">
              <w:rPr>
                <w:lang w:eastAsia="zh-CN"/>
              </w:rPr>
              <w:t>rateMatchingResrcSetDynamic</w:t>
            </w:r>
            <w:r>
              <w:rPr>
                <w:lang w:eastAsia="zh-CN"/>
              </w:rPr>
              <w:t xml:space="preserve"> are related to URLLC; while </w:t>
            </w:r>
            <w:r w:rsidRPr="00BC0FF7">
              <w:rPr>
                <w:lang w:eastAsia="zh-CN"/>
              </w:rPr>
              <w:t>mux-SR-HARQ-ACK-CSI-PUCCH-MultiPerSlot</w:t>
            </w:r>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r>
              <w:rPr>
                <w:rFonts w:eastAsia="MS Mincho" w:hint="eastAsia"/>
              </w:rPr>
              <w:t>S</w:t>
            </w:r>
            <w:r>
              <w:rPr>
                <w:rFonts w:eastAsia="MS Mincho"/>
              </w:rPr>
              <w:t>oftBank</w:t>
            </w:r>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w:t>
            </w:r>
            <w:r>
              <w:rPr>
                <w:lang w:eastAsia="zh-CN"/>
              </w:rPr>
              <w:lastRenderedPageBreak/>
              <w:t xml:space="preserve">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PPO(Zhongda)</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general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r>
              <w:rPr>
                <w:lang w:eastAsia="zh-CN"/>
              </w:rPr>
              <w:t>Indeed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&lt;vivo&gt;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are in agreement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AA4A99" w14:paraId="7AA5A5C2" w14:textId="77777777" w:rsidTr="00503FD1">
        <w:tc>
          <w:tcPr>
            <w:tcW w:w="1364" w:type="dxa"/>
          </w:tcPr>
          <w:p w14:paraId="1E64E34C" w14:textId="4E630326" w:rsidR="00AA4A99" w:rsidRPr="00CD4571" w:rsidRDefault="00AA4A99" w:rsidP="00AA4A99">
            <w:r w:rsidRPr="005F409A">
              <w:rPr>
                <w:lang w:val="en-GB"/>
              </w:rPr>
              <w:t>Vodafone</w:t>
            </w:r>
          </w:p>
        </w:tc>
        <w:tc>
          <w:tcPr>
            <w:tcW w:w="1331" w:type="dxa"/>
          </w:tcPr>
          <w:p w14:paraId="1F709535" w14:textId="70ECF4CA" w:rsidR="00AA4A99" w:rsidRPr="00CD4571" w:rsidRDefault="00AA4A99" w:rsidP="00AA4A99">
            <w:r>
              <w:t>----</w:t>
            </w:r>
          </w:p>
        </w:tc>
        <w:tc>
          <w:tcPr>
            <w:tcW w:w="6367" w:type="dxa"/>
          </w:tcPr>
          <w:p w14:paraId="3D18C761" w14:textId="477CABDC" w:rsidR="00AA4A99" w:rsidRDefault="00AA4A99" w:rsidP="00AA4A99">
            <w:r w:rsidRPr="005F409A">
              <w:rPr>
                <w:lang w:val="en-GB"/>
              </w:rPr>
              <w:t xml:space="preserve">Defining a specific use-case </w:t>
            </w:r>
            <w:r>
              <w:t xml:space="preserve">or profiles </w:t>
            </w:r>
            <w:r w:rsidRPr="005F409A">
              <w:rPr>
                <w:lang w:val="en-GB"/>
              </w:rPr>
              <w:t>may be counter-productive and restrictive in terms of its industrial application</w:t>
            </w:r>
          </w:p>
        </w:tc>
      </w:tr>
      <w:tr w:rsidR="00AA4A99"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A4A99" w:rsidRDefault="00AA4A99" w:rsidP="00AA4A99">
            <w:pPr>
              <w:rPr>
                <w:lang w:eastAsia="zh-CN"/>
              </w:rPr>
            </w:pPr>
          </w:p>
        </w:tc>
      </w:tr>
      <w:tr w:rsidR="00AA4A99"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A4A99" w:rsidRDefault="00AA4A99" w:rsidP="00AA4A99">
            <w:pPr>
              <w:rPr>
                <w:lang w:eastAsia="zh-CN"/>
              </w:rPr>
            </w:pPr>
          </w:p>
        </w:tc>
      </w:tr>
      <w:tr w:rsidR="00AA4A99"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A4A99" w:rsidRDefault="00AA4A99" w:rsidP="00AA4A99">
            <w:pPr>
              <w:rPr>
                <w:lang w:eastAsia="zh-CN"/>
              </w:rPr>
            </w:pPr>
          </w:p>
        </w:tc>
      </w:tr>
    </w:tbl>
    <w:p w14:paraId="3F371CE8" w14:textId="77777777" w:rsidR="00BB68BB" w:rsidRDefault="00BB68BB"/>
    <w:p w14:paraId="7872EC37" w14:textId="6B5A4333" w:rsidR="00AA7429" w:rsidRDefault="004E5C84" w:rsidP="00AA7429">
      <w:pPr>
        <w:pStyle w:val="Heading2"/>
      </w:pPr>
      <w:r>
        <w:t>I</w:t>
      </w:r>
      <w:r w:rsidR="00AA7429">
        <w:t>ntermediate Round</w:t>
      </w:r>
    </w:p>
    <w:p w14:paraId="7C3B9C47" w14:textId="00D0FCC8" w:rsidR="001D497D" w:rsidRDefault="001D497D" w:rsidP="001D497D">
      <w:pPr>
        <w:pStyle w:val="Heading3"/>
      </w:pPr>
      <w:r>
        <w:t>Initial Round Conclusion</w:t>
      </w:r>
      <w:r w:rsidR="004E5C84">
        <w:t>s</w:t>
      </w:r>
    </w:p>
    <w:p w14:paraId="15E75505" w14:textId="77777777" w:rsidR="001D497D" w:rsidRDefault="001D497D" w:rsidP="001D497D">
      <w:r w:rsidRPr="0067087E">
        <w:rPr>
          <w:b/>
          <w:bCs/>
          <w:u w:val="single"/>
        </w:rPr>
        <w:t>Observation:</w:t>
      </w:r>
      <w:r>
        <w:t xml:space="preserve"> A number of companies oppose the introduction of specific use cases or specific profiles, and a number of companies state that such work is done and/or should be done outside 3GPP. A number of companies indicate Alt 3 as acceptable. Proponent of Alt 3 also confirm that an intention is that Alt 3 can be complementary to other outside 3GPP efforts. It was also commented that TS 38.822 could be considered for capturing Alt 3. </w:t>
      </w:r>
    </w:p>
    <w:p w14:paraId="66B552CB" w14:textId="33955A32" w:rsidR="001D497D" w:rsidRDefault="001D497D" w:rsidP="001D497D">
      <w:r w:rsidRPr="0067087E">
        <w:rPr>
          <w:b/>
          <w:bCs/>
          <w:u w:val="single"/>
        </w:rPr>
        <w:t>Comment:</w:t>
      </w:r>
      <w:r w:rsidRPr="008E21C9">
        <w:t xml:space="preserve"> </w:t>
      </w:r>
      <w:r>
        <w:t>This topic still seems contentious (</w:t>
      </w:r>
      <w:r w:rsidR="00D31D71">
        <w:t>as</w:t>
      </w:r>
      <w:r>
        <w:t xml:space="preserve"> last meeting). </w:t>
      </w:r>
      <w:r w:rsidR="008A317A">
        <w:t>U</w:t>
      </w:r>
      <w:r w:rsidRPr="008E21C9">
        <w:t>nderstand that Alt</w:t>
      </w:r>
      <w:r>
        <w:t xml:space="preserve"> </w:t>
      </w:r>
      <w:r w:rsidRPr="008E21C9">
        <w:t xml:space="preserve">3 can </w:t>
      </w:r>
      <w:r>
        <w:t>be acceptable. There are also proposals to make Alt 3 more specific</w:t>
      </w:r>
      <w:r w:rsidR="003C6D2D">
        <w:t xml:space="preserve"> </w:t>
      </w:r>
      <w:r>
        <w:t xml:space="preserve">by splitting capabilities according to reliability and latency. Based on the comments this </w:t>
      </w:r>
      <w:r w:rsidR="00C440AB">
        <w:t>seems</w:t>
      </w:r>
      <w:r>
        <w:t xml:space="preserve"> not </w:t>
      </w:r>
      <w:r w:rsidR="00C440AB">
        <w:t xml:space="preserve">currently </w:t>
      </w:r>
      <w:r>
        <w:t>acceptable</w:t>
      </w:r>
      <w:r w:rsidR="00B56F7F">
        <w:t xml:space="preserve"> (but</w:t>
      </w:r>
      <w:r w:rsidR="00AD4A71">
        <w:t xml:space="preserve"> </w:t>
      </w:r>
      <w:r w:rsidR="00B56F7F">
        <w:t>not explicitly clear</w:t>
      </w:r>
      <w:r w:rsidR="00D31D71">
        <w:t>,</w:t>
      </w:r>
      <w:r w:rsidR="00132F37">
        <w:t xml:space="preserve"> see point 2 below</w:t>
      </w:r>
      <w:r w:rsidR="00B56F7F">
        <w:t>)</w:t>
      </w:r>
      <w:r>
        <w:t xml:space="preserve">. </w:t>
      </w:r>
    </w:p>
    <w:p w14:paraId="56AAF4EB" w14:textId="4A09BC32" w:rsidR="00DD3C15" w:rsidRDefault="001D497D" w:rsidP="001D497D">
      <w:r w:rsidRPr="001D497D">
        <w:rPr>
          <w:b/>
          <w:bCs/>
          <w:u w:val="single"/>
        </w:rPr>
        <w:t>Proposed way forward</w:t>
      </w:r>
      <w:r w:rsidR="005252F5">
        <w:rPr>
          <w:b/>
          <w:bCs/>
          <w:u w:val="single"/>
        </w:rPr>
        <w:t xml:space="preserve"> (After Initial Round)</w:t>
      </w:r>
      <w:r w:rsidRPr="001D497D">
        <w:rPr>
          <w:b/>
          <w:bCs/>
          <w:u w:val="single"/>
        </w:rPr>
        <w:t>:</w:t>
      </w:r>
      <w:r>
        <w:t xml:space="preserve"> Capture the Rel-15 UE capabilities relevant for URLLC operation</w:t>
      </w:r>
    </w:p>
    <w:p w14:paraId="6D885D9D" w14:textId="4D9884C7" w:rsidR="00DD3C15" w:rsidRDefault="00DD3C15" w:rsidP="001D497D">
      <w:r>
        <w:t>Points to address further:</w:t>
      </w:r>
    </w:p>
    <w:p w14:paraId="490D2F9A" w14:textId="77777777" w:rsidR="00C9220F" w:rsidRDefault="00A365CF" w:rsidP="001D497D">
      <w:pPr>
        <w:pStyle w:val="ListParagraph"/>
        <w:numPr>
          <w:ilvl w:val="0"/>
          <w:numId w:val="11"/>
        </w:numPr>
      </w:pPr>
      <w:r>
        <w:t xml:space="preserve">Whether to capture </w:t>
      </w:r>
      <w:r w:rsidR="001D497D">
        <w:t>as an informative annex in TS38.306</w:t>
      </w:r>
      <w:r w:rsidR="00A45083">
        <w:t xml:space="preserve"> or in TR38.822</w:t>
      </w:r>
      <w:r w:rsidR="00C9220F">
        <w:t xml:space="preserve"> (or other). </w:t>
      </w:r>
      <w:r w:rsidR="004E7E71">
        <w:t xml:space="preserve"> </w:t>
      </w:r>
    </w:p>
    <w:p w14:paraId="337D01D3" w14:textId="77777777" w:rsidR="00913B4B" w:rsidRDefault="00C9220F" w:rsidP="003049EA">
      <w:pPr>
        <w:pStyle w:val="ListParagraph"/>
        <w:numPr>
          <w:ilvl w:val="0"/>
          <w:numId w:val="11"/>
        </w:numPr>
      </w:pPr>
      <w:r>
        <w:t xml:space="preserve">Confirm </w:t>
      </w:r>
      <w:r w:rsidR="00490002">
        <w:t xml:space="preserve">whether acceptable </w:t>
      </w:r>
      <w:r>
        <w:t xml:space="preserve">or not </w:t>
      </w:r>
      <w:r w:rsidR="003577E6">
        <w:t xml:space="preserve">to </w:t>
      </w:r>
      <w:r>
        <w:t xml:space="preserve">further </w:t>
      </w:r>
      <w:r w:rsidR="003577E6">
        <w:t>describe whether a feature</w:t>
      </w:r>
      <w:r w:rsidR="003D2C25">
        <w:t>/UE capability</w:t>
      </w:r>
      <w:r w:rsidR="003577E6">
        <w:t xml:space="preserve"> is for reliability or latency. </w:t>
      </w:r>
    </w:p>
    <w:p w14:paraId="5F29E517" w14:textId="77F28EA7" w:rsidR="00AA7429" w:rsidRDefault="00913B4B" w:rsidP="003049EA">
      <w:pPr>
        <w:pStyle w:val="ListParagraph"/>
        <w:numPr>
          <w:ilvl w:val="0"/>
          <w:numId w:val="11"/>
        </w:numPr>
      </w:pPr>
      <w:r>
        <w:t xml:space="preserve">How to progress the </w:t>
      </w:r>
      <w:r w:rsidR="00AF206A">
        <w:t>CR</w:t>
      </w:r>
      <w:r>
        <w:t>,</w:t>
      </w:r>
      <w:r w:rsidR="00AF206A">
        <w:t xml:space="preserve"> by TSG RAN or </w:t>
      </w:r>
      <w:r>
        <w:t xml:space="preserve">by </w:t>
      </w:r>
      <w:r w:rsidR="00AF206A">
        <w:t>WG</w:t>
      </w:r>
      <w:r w:rsidR="007A69FB">
        <w:t xml:space="preserve">s (RAN1, RAN2). </w:t>
      </w:r>
      <w:r w:rsidR="004A03C4">
        <w:t xml:space="preserve">If by TSG RAN attempt </w:t>
      </w:r>
      <w:r w:rsidR="00B53D8D">
        <w:t xml:space="preserve">approval </w:t>
      </w:r>
      <w:r w:rsidR="004A03C4">
        <w:t xml:space="preserve">now or postpone. </w:t>
      </w:r>
    </w:p>
    <w:p w14:paraId="3846E154" w14:textId="77777777" w:rsidR="00450FD9" w:rsidRPr="00AA7429" w:rsidRDefault="00450FD9" w:rsidP="00AA7429"/>
    <w:p w14:paraId="0D65F02B" w14:textId="44E06BE4" w:rsidR="00014878" w:rsidRDefault="00014878" w:rsidP="00AA7429">
      <w:r>
        <w:t xml:space="preserve">Q: </w:t>
      </w:r>
      <w:r w:rsidR="00B53D8D">
        <w:t>Please f</w:t>
      </w:r>
      <w:r w:rsidR="00DF7553">
        <w:t xml:space="preserve">eedback on the </w:t>
      </w:r>
      <w:r w:rsidR="00AA57C9">
        <w:t xml:space="preserve">Initial Round </w:t>
      </w:r>
      <w:r w:rsidR="00090E15">
        <w:t>Conclusions</w:t>
      </w:r>
      <w:r w:rsidR="00AA57C9">
        <w:t xml:space="preserve"> above</w:t>
      </w:r>
      <w:r w:rsidR="00090E15">
        <w:t>. C</w:t>
      </w:r>
      <w:r w:rsidR="009F583C">
        <w:t>onfirm</w:t>
      </w:r>
      <w:r w:rsidR="00450FD9">
        <w:t xml:space="preserve"> </w:t>
      </w:r>
      <w:r w:rsidR="00AA57C9">
        <w:t xml:space="preserve">whether the proposed way forward </w:t>
      </w:r>
      <w:r w:rsidR="00450FD9">
        <w:t xml:space="preserve">can be acceptable. </w:t>
      </w:r>
      <w:r w:rsidR="002F404A">
        <w:t xml:space="preserve">Provide opinions on </w:t>
      </w:r>
      <w:r w:rsidR="00DF59E0">
        <w:t xml:space="preserve">points to address further. </w:t>
      </w:r>
      <w:r w:rsidR="00DE27DD">
        <w:t xml:space="preserve">Can also provide comments on the Company CR in </w:t>
      </w:r>
      <w:r w:rsidR="00BE722C">
        <w:rPr>
          <w:color w:val="000000"/>
        </w:rPr>
        <w:t>RP-212206 [3]</w:t>
      </w:r>
      <w:r w:rsidR="00464FC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DF59E0" w14:paraId="1DA81E30" w14:textId="77777777" w:rsidTr="005709B1">
        <w:tc>
          <w:tcPr>
            <w:tcW w:w="1364" w:type="dxa"/>
          </w:tcPr>
          <w:p w14:paraId="04727361" w14:textId="77777777" w:rsidR="00DF59E0" w:rsidRDefault="00DF59E0" w:rsidP="005709B1">
            <w:pPr>
              <w:jc w:val="center"/>
              <w:rPr>
                <w:b/>
                <w:bCs/>
              </w:rPr>
            </w:pPr>
            <w:r>
              <w:rPr>
                <w:b/>
                <w:bCs/>
              </w:rPr>
              <w:t>Company</w:t>
            </w:r>
          </w:p>
        </w:tc>
        <w:tc>
          <w:tcPr>
            <w:tcW w:w="1331" w:type="dxa"/>
          </w:tcPr>
          <w:p w14:paraId="35C106B6" w14:textId="5E884C9C" w:rsidR="00DF59E0" w:rsidRDefault="00DF59E0" w:rsidP="005709B1">
            <w:pPr>
              <w:jc w:val="center"/>
              <w:rPr>
                <w:b/>
                <w:bCs/>
              </w:rPr>
            </w:pPr>
            <w:r>
              <w:rPr>
                <w:b/>
                <w:bCs/>
              </w:rPr>
              <w:t>Acceptable</w:t>
            </w:r>
          </w:p>
        </w:tc>
        <w:tc>
          <w:tcPr>
            <w:tcW w:w="6367" w:type="dxa"/>
          </w:tcPr>
          <w:p w14:paraId="492B4FFB" w14:textId="437B1B60" w:rsidR="00DF59E0" w:rsidRDefault="00DF59E0" w:rsidP="005709B1">
            <w:pPr>
              <w:jc w:val="center"/>
              <w:rPr>
                <w:b/>
                <w:bCs/>
              </w:rPr>
            </w:pPr>
            <w:r>
              <w:rPr>
                <w:b/>
                <w:bCs/>
              </w:rPr>
              <w:t>Comment</w:t>
            </w:r>
            <w:r w:rsidR="00BC7B00">
              <w:rPr>
                <w:b/>
                <w:bCs/>
              </w:rPr>
              <w:t>s</w:t>
            </w:r>
            <w:r>
              <w:rPr>
                <w:b/>
                <w:bCs/>
              </w:rPr>
              <w:t xml:space="preserve"> </w:t>
            </w:r>
          </w:p>
        </w:tc>
      </w:tr>
      <w:tr w:rsidR="00DF59E0" w14:paraId="3C021B4C" w14:textId="77777777" w:rsidTr="005709B1">
        <w:tc>
          <w:tcPr>
            <w:tcW w:w="1364" w:type="dxa"/>
          </w:tcPr>
          <w:p w14:paraId="559ACE49" w14:textId="002D2587" w:rsidR="00DF59E0" w:rsidRPr="00963C87" w:rsidRDefault="006421EA" w:rsidP="005709B1">
            <w:pPr>
              <w:rPr>
                <w:rFonts w:eastAsia="MS Mincho"/>
              </w:rPr>
            </w:pPr>
            <w:r>
              <w:rPr>
                <w:rFonts w:eastAsia="MS Mincho"/>
              </w:rPr>
              <w:t>Nokia, NSB</w:t>
            </w:r>
          </w:p>
        </w:tc>
        <w:tc>
          <w:tcPr>
            <w:tcW w:w="1331" w:type="dxa"/>
          </w:tcPr>
          <w:p w14:paraId="2EE89EDD" w14:textId="667F3CD4" w:rsidR="00DF59E0" w:rsidRPr="00963C87" w:rsidRDefault="006421EA" w:rsidP="005709B1">
            <w:pPr>
              <w:rPr>
                <w:rFonts w:eastAsia="MS Mincho"/>
              </w:rPr>
            </w:pPr>
            <w:r>
              <w:rPr>
                <w:rFonts w:eastAsia="MS Mincho"/>
              </w:rPr>
              <w:t>Yes</w:t>
            </w:r>
          </w:p>
        </w:tc>
        <w:tc>
          <w:tcPr>
            <w:tcW w:w="6367" w:type="dxa"/>
          </w:tcPr>
          <w:p w14:paraId="6D1D6003" w14:textId="77777777" w:rsidR="006421EA" w:rsidRDefault="006421EA" w:rsidP="006421EA">
            <w:pPr>
              <w:pStyle w:val="ListParagraph"/>
              <w:numPr>
                <w:ilvl w:val="0"/>
                <w:numId w:val="12"/>
              </w:numPr>
              <w:rPr>
                <w:rFonts w:ascii="Calibri" w:eastAsia="Times New Roman" w:hAnsi="Calibri" w:cs="Calibri"/>
                <w:szCs w:val="22"/>
              </w:rPr>
            </w:pPr>
            <w:r>
              <w:rPr>
                <w:rFonts w:eastAsia="Times New Roman"/>
              </w:rPr>
              <w:t>Our preference is TS38.306 since it is the most up-to-date reference on Rel-15 capabilities, and the most natural place for external organizations to look for such information.</w:t>
            </w:r>
          </w:p>
          <w:p w14:paraId="1AF94E0D" w14:textId="77777777" w:rsidR="006421EA" w:rsidRDefault="006421EA" w:rsidP="006421EA">
            <w:pPr>
              <w:pStyle w:val="ListParagraph"/>
              <w:numPr>
                <w:ilvl w:val="0"/>
                <w:numId w:val="12"/>
              </w:numPr>
              <w:rPr>
                <w:rFonts w:ascii="Calibri" w:eastAsia="Times New Roman" w:hAnsi="Calibri" w:cs="Calibri"/>
              </w:rPr>
            </w:pPr>
            <w:r>
              <w:rPr>
                <w:rFonts w:eastAsia="Times New Roman"/>
              </w:rPr>
              <w:t>This is acceptable from our point of view if not controversial, but we acknowledge it does require more debate for some of the features. It is not essential though, and it can be done later, if needed.</w:t>
            </w:r>
          </w:p>
          <w:p w14:paraId="2D233DAF" w14:textId="35491317" w:rsidR="00DF59E0" w:rsidRPr="006421EA" w:rsidRDefault="006421EA" w:rsidP="005709B1">
            <w:pPr>
              <w:pStyle w:val="ListParagraph"/>
              <w:numPr>
                <w:ilvl w:val="0"/>
                <w:numId w:val="12"/>
              </w:numPr>
              <w:rPr>
                <w:rFonts w:ascii="Calibri" w:eastAsia="Times New Roman" w:hAnsi="Calibri" w:cs="Calibri"/>
              </w:rPr>
            </w:pPr>
            <w:r w:rsidRPr="006421EA">
              <w:rPr>
                <w:rFonts w:eastAsia="Times New Roman"/>
              </w:rPr>
              <w:t>Our preference is to approve the CR now, if possible. In any case we don’t see a need to offload this task to WGs.</w:t>
            </w:r>
            <w:r>
              <w:rPr>
                <w:rFonts w:ascii="Calibri" w:eastAsia="Times New Roman" w:hAnsi="Calibri" w:cs="Calibri"/>
              </w:rPr>
              <w:t xml:space="preserve"> </w:t>
            </w:r>
          </w:p>
        </w:tc>
      </w:tr>
      <w:tr w:rsidR="00010511" w14:paraId="45026E24" w14:textId="77777777" w:rsidTr="005709B1">
        <w:tc>
          <w:tcPr>
            <w:tcW w:w="1364" w:type="dxa"/>
          </w:tcPr>
          <w:p w14:paraId="37DDF958" w14:textId="7C1202F2" w:rsidR="00010511" w:rsidRDefault="00010511" w:rsidP="00010511">
            <w:r>
              <w:t>Qualcomm</w:t>
            </w:r>
          </w:p>
        </w:tc>
        <w:tc>
          <w:tcPr>
            <w:tcW w:w="1331" w:type="dxa"/>
          </w:tcPr>
          <w:p w14:paraId="59B36A6D" w14:textId="739CE9BC" w:rsidR="00010511" w:rsidRDefault="00010511" w:rsidP="00010511">
            <w:r>
              <w:t>Yes</w:t>
            </w:r>
          </w:p>
        </w:tc>
        <w:tc>
          <w:tcPr>
            <w:tcW w:w="6367" w:type="dxa"/>
          </w:tcPr>
          <w:p w14:paraId="78979A3F" w14:textId="298E08C6" w:rsidR="00010511" w:rsidRDefault="00010511" w:rsidP="00010511">
            <w:pPr>
              <w:pStyle w:val="ListParagraph"/>
              <w:numPr>
                <w:ilvl w:val="0"/>
                <w:numId w:val="14"/>
              </w:numPr>
              <w:rPr>
                <w:rFonts w:ascii="Calibri" w:eastAsia="Times New Roman" w:hAnsi="Calibri" w:cs="Calibri"/>
                <w:szCs w:val="22"/>
              </w:rPr>
            </w:pPr>
            <w:r>
              <w:rPr>
                <w:rFonts w:eastAsia="Times New Roman"/>
              </w:rPr>
              <w:t>Our preference is TS38.822 since</w:t>
            </w:r>
            <w:r w:rsidR="00CD5245">
              <w:rPr>
                <w:rFonts w:eastAsia="Times New Roman"/>
              </w:rPr>
              <w:t xml:space="preserve"> this is an informative Annex</w:t>
            </w:r>
            <w:r>
              <w:rPr>
                <w:rFonts w:eastAsia="Times New Roman"/>
              </w:rPr>
              <w:t>.</w:t>
            </w:r>
          </w:p>
          <w:p w14:paraId="247A5DEC" w14:textId="12FFCB36" w:rsidR="00010511" w:rsidRDefault="00214705" w:rsidP="00010511">
            <w:pPr>
              <w:pStyle w:val="ListParagraph"/>
              <w:numPr>
                <w:ilvl w:val="0"/>
                <w:numId w:val="14"/>
              </w:numPr>
              <w:rPr>
                <w:rFonts w:ascii="Calibri" w:eastAsia="Times New Roman" w:hAnsi="Calibri" w:cs="Calibri"/>
              </w:rPr>
            </w:pPr>
            <w:r>
              <w:rPr>
                <w:rFonts w:ascii="Calibri" w:eastAsia="Times New Roman" w:hAnsi="Calibri" w:cs="Calibri"/>
              </w:rPr>
              <w:t xml:space="preserve">Not sure what the target </w:t>
            </w:r>
            <w:r w:rsidR="004466F7">
              <w:rPr>
                <w:rFonts w:ascii="Calibri" w:eastAsia="Times New Roman" w:hAnsi="Calibri" w:cs="Calibri"/>
              </w:rPr>
              <w:t>of</w:t>
            </w:r>
            <w:r>
              <w:rPr>
                <w:rFonts w:ascii="Calibri" w:eastAsia="Times New Roman" w:hAnsi="Calibri" w:cs="Calibri"/>
              </w:rPr>
              <w:t xml:space="preserve"> the question</w:t>
            </w:r>
            <w:r w:rsidR="004466F7">
              <w:rPr>
                <w:rFonts w:ascii="Calibri" w:eastAsia="Times New Roman" w:hAnsi="Calibri" w:cs="Calibri"/>
              </w:rPr>
              <w:t xml:space="preserve"> is</w:t>
            </w:r>
            <w:r>
              <w:rPr>
                <w:rFonts w:ascii="Calibri" w:eastAsia="Times New Roman" w:hAnsi="Calibri" w:cs="Calibri"/>
              </w:rPr>
              <w:t xml:space="preserve">. The first column in the CR already includes </w:t>
            </w:r>
            <w:r w:rsidR="00BF69BC">
              <w:rPr>
                <w:rFonts w:ascii="Calibri" w:eastAsia="Times New Roman" w:hAnsi="Calibri" w:cs="Calibri"/>
              </w:rPr>
              <w:t>very similar</w:t>
            </w:r>
            <w:r>
              <w:rPr>
                <w:rFonts w:ascii="Calibri" w:eastAsia="Times New Roman" w:hAnsi="Calibri" w:cs="Calibri"/>
              </w:rPr>
              <w:t xml:space="preserve"> info. Is the question about whether to delete this column, or whether to add a new column? We are ok with deleting the column but not ok with adding a new column or to introduce further split/categorization</w:t>
            </w:r>
            <w:r w:rsidR="00BF69BC">
              <w:rPr>
                <w:rFonts w:ascii="Calibri" w:eastAsia="Times New Roman" w:hAnsi="Calibri" w:cs="Calibri"/>
              </w:rPr>
              <w:t xml:space="preserve"> of the rows</w:t>
            </w:r>
            <w:r>
              <w:rPr>
                <w:rFonts w:ascii="Calibri" w:eastAsia="Times New Roman" w:hAnsi="Calibri" w:cs="Calibri"/>
              </w:rPr>
              <w:t xml:space="preserve">.   </w:t>
            </w:r>
          </w:p>
          <w:p w14:paraId="5306C00C" w14:textId="4DD19E04" w:rsidR="00CE4E8E" w:rsidRPr="00CE4E8E" w:rsidRDefault="00CE4E8E" w:rsidP="00010511">
            <w:pPr>
              <w:pStyle w:val="ListParagraph"/>
              <w:numPr>
                <w:ilvl w:val="0"/>
                <w:numId w:val="14"/>
              </w:numPr>
              <w:rPr>
                <w:rFonts w:ascii="Calibri" w:eastAsia="Times New Roman" w:hAnsi="Calibri" w:cs="Calibri"/>
              </w:rPr>
            </w:pPr>
            <w:r>
              <w:rPr>
                <w:rFonts w:ascii="Calibri" w:eastAsia="Times New Roman" w:hAnsi="Calibri" w:cs="Calibri"/>
              </w:rPr>
              <w:t>No strong preference, ok with approval now</w:t>
            </w:r>
            <w:r w:rsidR="00DB7EE1">
              <w:rPr>
                <w:rFonts w:ascii="Calibri" w:eastAsia="Times New Roman" w:hAnsi="Calibri" w:cs="Calibri"/>
              </w:rPr>
              <w:t>,</w:t>
            </w:r>
            <w:r>
              <w:rPr>
                <w:rFonts w:ascii="Calibri" w:eastAsia="Times New Roman" w:hAnsi="Calibri" w:cs="Calibri"/>
              </w:rPr>
              <w:t xml:space="preserve"> with</w:t>
            </w:r>
            <w:r w:rsidR="00DB7EE1">
              <w:rPr>
                <w:rFonts w:ascii="Calibri" w:eastAsia="Times New Roman" w:hAnsi="Calibri" w:cs="Calibri"/>
              </w:rPr>
              <w:t xml:space="preserve"> the assumption that companies can submit</w:t>
            </w:r>
            <w:r w:rsidR="00BF69BC">
              <w:rPr>
                <w:rFonts w:ascii="Calibri" w:eastAsia="Times New Roman" w:hAnsi="Calibri" w:cs="Calibri"/>
              </w:rPr>
              <w:t xml:space="preserve"> later</w:t>
            </w:r>
            <w:r w:rsidR="00DB7EE1">
              <w:rPr>
                <w:rFonts w:ascii="Calibri" w:eastAsia="Times New Roman" w:hAnsi="Calibri" w:cs="Calibri"/>
              </w:rPr>
              <w:t xml:space="preserve"> CRs to add </w:t>
            </w:r>
            <w:r w:rsidR="00BF69BC">
              <w:rPr>
                <w:rFonts w:ascii="Calibri" w:eastAsia="Times New Roman" w:hAnsi="Calibri" w:cs="Calibri"/>
              </w:rPr>
              <w:t xml:space="preserve">potentially </w:t>
            </w:r>
            <w:r w:rsidR="00DB7EE1">
              <w:rPr>
                <w:rFonts w:ascii="Calibri" w:eastAsia="Times New Roman" w:hAnsi="Calibri" w:cs="Calibri"/>
              </w:rPr>
              <w:t xml:space="preserve">missing capabilities. </w:t>
            </w:r>
            <w:r>
              <w:rPr>
                <w:rFonts w:ascii="Calibri" w:eastAsia="Times New Roman" w:hAnsi="Calibri" w:cs="Calibri"/>
              </w:rPr>
              <w:t xml:space="preserve"> </w:t>
            </w:r>
          </w:p>
        </w:tc>
      </w:tr>
      <w:tr w:rsidR="004466F7" w14:paraId="4850F13F" w14:textId="77777777" w:rsidTr="005709B1">
        <w:tc>
          <w:tcPr>
            <w:tcW w:w="1364" w:type="dxa"/>
          </w:tcPr>
          <w:p w14:paraId="601E4814" w14:textId="7BB71BF6" w:rsidR="004466F7" w:rsidRDefault="00E250B8" w:rsidP="00010511">
            <w:r>
              <w:lastRenderedPageBreak/>
              <w:t>Ericsson</w:t>
            </w:r>
          </w:p>
        </w:tc>
        <w:tc>
          <w:tcPr>
            <w:tcW w:w="1331" w:type="dxa"/>
          </w:tcPr>
          <w:p w14:paraId="04C01FD4" w14:textId="3AB89917" w:rsidR="004466F7" w:rsidRDefault="00E250B8" w:rsidP="00010511">
            <w:r>
              <w:t>-</w:t>
            </w:r>
          </w:p>
        </w:tc>
        <w:tc>
          <w:tcPr>
            <w:tcW w:w="6367" w:type="dxa"/>
          </w:tcPr>
          <w:p w14:paraId="5991C575" w14:textId="5E908689" w:rsidR="004466F7" w:rsidRPr="004466F7" w:rsidRDefault="00E250B8" w:rsidP="00E250B8">
            <w:pPr>
              <w:rPr>
                <w:rFonts w:eastAsia="Times New Roman"/>
              </w:rPr>
            </w:pPr>
            <w:r w:rsidRPr="00E250B8">
              <w:rPr>
                <w:rFonts w:eastAsia="Times New Roman"/>
              </w:rPr>
              <w:t>The input in the initial phase seems to be more pointing in the direction of not continuing this exercise, i.e. same conclusion as in the last plenary.</w:t>
            </w:r>
            <w:r>
              <w:rPr>
                <w:rFonts w:eastAsia="Times New Roman"/>
              </w:rPr>
              <w:t xml:space="preserve"> </w:t>
            </w:r>
            <w:r w:rsidRPr="00E250B8">
              <w:rPr>
                <w:rFonts w:eastAsia="Times New Roman"/>
              </w:rPr>
              <w:t>The arguments for</w:t>
            </w:r>
            <w:r>
              <w:rPr>
                <w:rFonts w:eastAsia="Times New Roman"/>
              </w:rPr>
              <w:t xml:space="preserve"> </w:t>
            </w:r>
            <w:r w:rsidRPr="00E250B8">
              <w:rPr>
                <w:rFonts w:eastAsia="Times New Roman"/>
                <w:b/>
                <w:bCs/>
              </w:rPr>
              <w:t>not</w:t>
            </w:r>
            <w:r w:rsidRPr="00E250B8">
              <w:rPr>
                <w:rFonts w:eastAsia="Times New Roman"/>
              </w:rPr>
              <w:t xml:space="preserve"> capturing the URLLC UE types brought up in the last RAN plenary meeting seem to also still hold, or even have become stronger (similar exercises ongoing in other fora).</w:t>
            </w:r>
          </w:p>
        </w:tc>
      </w:tr>
      <w:tr w:rsidR="004466F7" w14:paraId="1960C76C" w14:textId="77777777" w:rsidTr="005709B1">
        <w:tc>
          <w:tcPr>
            <w:tcW w:w="1364" w:type="dxa"/>
          </w:tcPr>
          <w:p w14:paraId="6A0748FB" w14:textId="6A575D46" w:rsidR="004466F7" w:rsidRDefault="00707B01" w:rsidP="00010511">
            <w:r>
              <w:t>Apple</w:t>
            </w:r>
          </w:p>
        </w:tc>
        <w:tc>
          <w:tcPr>
            <w:tcW w:w="1331" w:type="dxa"/>
          </w:tcPr>
          <w:p w14:paraId="3487AACA" w14:textId="34A229DC" w:rsidR="004466F7" w:rsidRDefault="00707B01" w:rsidP="00010511">
            <w:r>
              <w:t>-</w:t>
            </w:r>
          </w:p>
        </w:tc>
        <w:tc>
          <w:tcPr>
            <w:tcW w:w="6367" w:type="dxa"/>
          </w:tcPr>
          <w:p w14:paraId="56404297" w14:textId="77777777" w:rsidR="004466F7" w:rsidRDefault="00707B01" w:rsidP="004466F7">
            <w:pPr>
              <w:rPr>
                <w:rFonts w:eastAsia="Times New Roman"/>
              </w:rPr>
            </w:pPr>
            <w:r>
              <w:rPr>
                <w:rFonts w:eastAsia="Times New Roman"/>
              </w:rPr>
              <w:t>We tend to agree a bit with Ericsson’s views. And that we do not need to pursue anything in this meeting.</w:t>
            </w:r>
          </w:p>
          <w:p w14:paraId="060C3A8F" w14:textId="77777777" w:rsidR="00707B01" w:rsidRDefault="00707B01" w:rsidP="00707B01">
            <w:pPr>
              <w:pStyle w:val="ListParagraph"/>
              <w:numPr>
                <w:ilvl w:val="0"/>
                <w:numId w:val="15"/>
              </w:numPr>
              <w:rPr>
                <w:rFonts w:eastAsia="Times New Roman"/>
              </w:rPr>
            </w:pPr>
            <w:r>
              <w:rPr>
                <w:rFonts w:eastAsia="Times New Roman"/>
              </w:rPr>
              <w:t>If RAN agrees to do something, then to us 38.822 is preferred.</w:t>
            </w:r>
          </w:p>
          <w:p w14:paraId="257E97D4" w14:textId="77777777" w:rsidR="007F3393" w:rsidRPr="007F3393" w:rsidRDefault="007F3393" w:rsidP="007F3393">
            <w:pPr>
              <w:pStyle w:val="ListParagraph"/>
              <w:numPr>
                <w:ilvl w:val="0"/>
                <w:numId w:val="15"/>
              </w:numPr>
              <w:rPr>
                <w:rFonts w:eastAsia="Times New Roman"/>
              </w:rPr>
            </w:pPr>
            <w:r w:rsidRPr="007F3393">
              <w:rPr>
                <w:rFonts w:eastAsia="Times New Roman"/>
              </w:rPr>
              <w:t>We think that nothing needs to be done, and we should not further split the features into reliability or latency category. Note that there is some interaction between latency and reliability, and there is no clear categorization for many features.</w:t>
            </w:r>
          </w:p>
          <w:p w14:paraId="53AFC68C" w14:textId="2D7695C1" w:rsidR="00707B01" w:rsidRPr="00707B01" w:rsidRDefault="00707B01" w:rsidP="00707B01">
            <w:pPr>
              <w:pStyle w:val="ListParagraph"/>
              <w:numPr>
                <w:ilvl w:val="0"/>
                <w:numId w:val="15"/>
              </w:numPr>
              <w:rPr>
                <w:rFonts w:eastAsia="Times New Roman"/>
              </w:rPr>
            </w:pPr>
            <w:r>
              <w:rPr>
                <w:rFonts w:eastAsia="Times New Roman"/>
              </w:rPr>
              <w:t>We don’t have a strong view, as long as this is meant for 38.822</w:t>
            </w:r>
          </w:p>
        </w:tc>
      </w:tr>
      <w:tr w:rsidR="00010511" w14:paraId="19A9E671" w14:textId="77777777" w:rsidTr="005709B1">
        <w:tc>
          <w:tcPr>
            <w:tcW w:w="1364" w:type="dxa"/>
          </w:tcPr>
          <w:p w14:paraId="0948367F" w14:textId="4A2958D4" w:rsidR="00010511" w:rsidRPr="00366ED8" w:rsidRDefault="00366ED8" w:rsidP="00010511">
            <w:pPr>
              <w:rPr>
                <w:rFonts w:eastAsia="Malgun Gothic"/>
                <w:lang w:eastAsia="ko-KR"/>
              </w:rPr>
            </w:pPr>
            <w:r>
              <w:rPr>
                <w:rFonts w:eastAsia="Malgun Gothic" w:hint="eastAsia"/>
                <w:lang w:eastAsia="ko-KR"/>
              </w:rPr>
              <w:t>S</w:t>
            </w:r>
            <w:r>
              <w:rPr>
                <w:rFonts w:eastAsia="Malgun Gothic"/>
                <w:lang w:eastAsia="ko-KR"/>
              </w:rPr>
              <w:t>amsung</w:t>
            </w:r>
          </w:p>
        </w:tc>
        <w:tc>
          <w:tcPr>
            <w:tcW w:w="1331" w:type="dxa"/>
          </w:tcPr>
          <w:p w14:paraId="325F4A54" w14:textId="45EFF0B0" w:rsidR="00010511" w:rsidRPr="00366ED8" w:rsidRDefault="00366ED8" w:rsidP="00010511">
            <w:pPr>
              <w:rPr>
                <w:rFonts w:eastAsia="Malgun Gothic"/>
                <w:lang w:eastAsia="ko-KR"/>
              </w:rPr>
            </w:pPr>
            <w:r>
              <w:rPr>
                <w:rFonts w:eastAsia="Malgun Gothic" w:hint="eastAsia"/>
                <w:lang w:eastAsia="ko-KR"/>
              </w:rPr>
              <w:t>-</w:t>
            </w:r>
          </w:p>
        </w:tc>
        <w:tc>
          <w:tcPr>
            <w:tcW w:w="6367" w:type="dxa"/>
          </w:tcPr>
          <w:p w14:paraId="104DC76C" w14:textId="77777777" w:rsidR="00366ED8" w:rsidRDefault="00366ED8" w:rsidP="00366ED8">
            <w:pPr>
              <w:rPr>
                <w:rFonts w:eastAsia="Malgun Gothic"/>
                <w:lang w:eastAsia="ko-KR"/>
              </w:rPr>
            </w:pPr>
            <w:r>
              <w:rPr>
                <w:rFonts w:eastAsia="Malgun Gothic"/>
                <w:lang w:eastAsia="ko-KR"/>
              </w:rPr>
              <w:t>We think that the proposal can be confirmed with details on how/what to capture in 3GPP.</w:t>
            </w:r>
          </w:p>
          <w:p w14:paraId="7BD8A826" w14:textId="0556CF98" w:rsidR="00010511" w:rsidRDefault="00366ED8" w:rsidP="00366ED8">
            <w:pPr>
              <w:pStyle w:val="ListParagraph"/>
              <w:numPr>
                <w:ilvl w:val="0"/>
                <w:numId w:val="17"/>
              </w:numPr>
              <w:rPr>
                <w:rFonts w:eastAsia="Malgun Gothic"/>
                <w:lang w:eastAsia="ko-KR"/>
              </w:rPr>
            </w:pPr>
            <w:r>
              <w:rPr>
                <w:rFonts w:eastAsia="Malgun Gothic"/>
                <w:lang w:eastAsia="ko-KR"/>
              </w:rPr>
              <w:t xml:space="preserve">No strong views. However, we slightly prefer TR38.822. </w:t>
            </w:r>
            <w:r w:rsidRPr="00366ED8">
              <w:rPr>
                <w:rFonts w:eastAsia="Malgun Gothic" w:hint="eastAsia"/>
                <w:lang w:eastAsia="ko-KR"/>
              </w:rPr>
              <w:t xml:space="preserve"> </w:t>
            </w:r>
          </w:p>
          <w:p w14:paraId="1350A28E" w14:textId="77777777" w:rsidR="00366ED8" w:rsidRDefault="00366ED8" w:rsidP="00366ED8">
            <w:pPr>
              <w:pStyle w:val="ListParagraph"/>
              <w:numPr>
                <w:ilvl w:val="0"/>
                <w:numId w:val="17"/>
              </w:numPr>
              <w:rPr>
                <w:rFonts w:eastAsia="Malgun Gothic"/>
                <w:lang w:eastAsia="ko-KR"/>
              </w:rPr>
            </w:pPr>
            <w:r>
              <w:rPr>
                <w:rFonts w:eastAsia="Malgun Gothic"/>
                <w:lang w:eastAsia="ko-KR"/>
              </w:rPr>
              <w:t xml:space="preserve">We do not support to do split the feature into reliability and latency as we commented before in last RAN plenary. We can only accept high-level definition for progress. </w:t>
            </w:r>
          </w:p>
          <w:p w14:paraId="0F2F039A" w14:textId="103967FB" w:rsidR="00366ED8" w:rsidRPr="00366ED8" w:rsidRDefault="00366ED8" w:rsidP="00973671">
            <w:pPr>
              <w:pStyle w:val="ListParagraph"/>
              <w:numPr>
                <w:ilvl w:val="0"/>
                <w:numId w:val="17"/>
              </w:numPr>
              <w:rPr>
                <w:rFonts w:eastAsia="Malgun Gothic"/>
                <w:lang w:eastAsia="ko-KR"/>
              </w:rPr>
            </w:pPr>
            <w:r>
              <w:rPr>
                <w:rFonts w:eastAsia="Malgun Gothic"/>
                <w:lang w:eastAsia="ko-KR"/>
              </w:rPr>
              <w:t xml:space="preserve">RAN level </w:t>
            </w:r>
            <w:r w:rsidR="00973671">
              <w:rPr>
                <w:rFonts w:eastAsia="Malgun Gothic"/>
                <w:lang w:eastAsia="ko-KR"/>
              </w:rPr>
              <w:t>CR</w:t>
            </w:r>
            <w:r>
              <w:rPr>
                <w:rFonts w:eastAsia="Malgun Gothic"/>
                <w:lang w:eastAsia="ko-KR"/>
              </w:rPr>
              <w:t xml:space="preserve"> is preferred because it </w:t>
            </w:r>
            <w:r w:rsidR="00973671">
              <w:rPr>
                <w:rFonts w:eastAsia="Malgun Gothic"/>
                <w:lang w:eastAsia="ko-KR"/>
              </w:rPr>
              <w:t xml:space="preserve">may </w:t>
            </w:r>
            <w:r>
              <w:rPr>
                <w:rFonts w:eastAsia="Malgun Gothic"/>
                <w:lang w:eastAsia="ko-KR"/>
              </w:rPr>
              <w:t xml:space="preserve">need interworking between </w:t>
            </w:r>
            <w:r w:rsidR="00973671">
              <w:rPr>
                <w:rFonts w:eastAsia="Malgun Gothic"/>
                <w:lang w:eastAsia="ko-KR"/>
              </w:rPr>
              <w:t xml:space="preserve">RAN1 and RAN2 </w:t>
            </w:r>
            <w:r>
              <w:rPr>
                <w:rFonts w:eastAsia="Malgun Gothic"/>
                <w:lang w:eastAsia="ko-KR"/>
              </w:rPr>
              <w:t xml:space="preserve">if it moves to WG level </w:t>
            </w:r>
            <w:r w:rsidR="00973671">
              <w:rPr>
                <w:rFonts w:eastAsia="Malgun Gothic"/>
                <w:lang w:eastAsia="ko-KR"/>
              </w:rPr>
              <w:t>CR</w:t>
            </w:r>
            <w:r>
              <w:rPr>
                <w:rFonts w:eastAsia="Malgun Gothic"/>
                <w:lang w:eastAsia="ko-KR"/>
              </w:rPr>
              <w:t>.</w:t>
            </w:r>
          </w:p>
        </w:tc>
      </w:tr>
      <w:tr w:rsidR="005B25D3" w14:paraId="3B1C25FB" w14:textId="77777777" w:rsidTr="005709B1">
        <w:tc>
          <w:tcPr>
            <w:tcW w:w="1364" w:type="dxa"/>
          </w:tcPr>
          <w:p w14:paraId="25FA3912" w14:textId="6471DB80" w:rsidR="005B25D3" w:rsidRPr="005B25D3" w:rsidRDefault="005B25D3" w:rsidP="005B25D3">
            <w:pPr>
              <w:rPr>
                <w:rFonts w:eastAsia="Malgun Gothic"/>
                <w:lang w:eastAsia="ko-KR"/>
              </w:rPr>
            </w:pPr>
            <w:r>
              <w:rPr>
                <w:rFonts w:eastAsia="MS Mincho"/>
                <w:lang w:eastAsia="zh-TW"/>
              </w:rPr>
              <w:t>SoftBank</w:t>
            </w:r>
          </w:p>
        </w:tc>
        <w:tc>
          <w:tcPr>
            <w:tcW w:w="1331" w:type="dxa"/>
          </w:tcPr>
          <w:p w14:paraId="0B6C2DFA" w14:textId="7EFE978F" w:rsidR="005B25D3" w:rsidRDefault="005B25D3" w:rsidP="005B25D3">
            <w:r>
              <w:rPr>
                <w:rFonts w:eastAsia="MS Mincho"/>
                <w:lang w:eastAsia="zh-TW"/>
              </w:rPr>
              <w:t>Yes</w:t>
            </w:r>
          </w:p>
        </w:tc>
        <w:tc>
          <w:tcPr>
            <w:tcW w:w="6367" w:type="dxa"/>
          </w:tcPr>
          <w:p w14:paraId="080955E5" w14:textId="77777777" w:rsidR="005B25D3" w:rsidRDefault="005B25D3" w:rsidP="005B25D3">
            <w:pPr>
              <w:pStyle w:val="ListParagraph"/>
              <w:numPr>
                <w:ilvl w:val="0"/>
                <w:numId w:val="18"/>
              </w:numPr>
              <w:rPr>
                <w:rFonts w:eastAsia="MS Mincho"/>
                <w:lang w:eastAsia="zh-TW"/>
              </w:rPr>
            </w:pPr>
            <w:r>
              <w:rPr>
                <w:rFonts w:eastAsia="MS Mincho"/>
                <w:lang w:eastAsia="zh-TW"/>
              </w:rPr>
              <w:t xml:space="preserve">Our preference is TS38.306, but we can be flexible. </w:t>
            </w:r>
          </w:p>
          <w:p w14:paraId="05CBBE3E" w14:textId="77777777" w:rsidR="005B25D3" w:rsidRDefault="005B25D3" w:rsidP="005B25D3">
            <w:pPr>
              <w:pStyle w:val="ListParagraph"/>
              <w:numPr>
                <w:ilvl w:val="0"/>
                <w:numId w:val="18"/>
              </w:numPr>
              <w:rPr>
                <w:rFonts w:eastAsia="MS Mincho"/>
                <w:lang w:eastAsia="zh-TW"/>
              </w:rPr>
            </w:pPr>
            <w:r>
              <w:rPr>
                <w:rFonts w:eastAsia="MS Mincho"/>
                <w:lang w:eastAsia="zh-TW"/>
              </w:rPr>
              <w:t>Similar view as Nokia. We can go step by step, and it can be done at later stage, if necessary.</w:t>
            </w:r>
          </w:p>
          <w:p w14:paraId="553A5D5A" w14:textId="44979213" w:rsidR="005B25D3" w:rsidRPr="005B25D3" w:rsidRDefault="005B25D3" w:rsidP="005B25D3">
            <w:pPr>
              <w:pStyle w:val="ListParagraph"/>
              <w:numPr>
                <w:ilvl w:val="0"/>
                <w:numId w:val="18"/>
              </w:numPr>
              <w:rPr>
                <w:rFonts w:eastAsia="MS Mincho"/>
                <w:lang w:eastAsia="zh-TW"/>
              </w:rPr>
            </w:pPr>
            <w:r w:rsidRPr="005B25D3">
              <w:rPr>
                <w:rFonts w:eastAsia="MS Mincho"/>
                <w:lang w:eastAsia="zh-TW"/>
              </w:rPr>
              <w:t xml:space="preserve">Fine to approve the CR now, and further updated can be done later based on the companies’ contributions.  </w:t>
            </w:r>
          </w:p>
        </w:tc>
      </w:tr>
      <w:tr w:rsidR="00010511" w14:paraId="03BF1E4C" w14:textId="77777777" w:rsidTr="005709B1">
        <w:tc>
          <w:tcPr>
            <w:tcW w:w="1364" w:type="dxa"/>
          </w:tcPr>
          <w:p w14:paraId="4210070A" w14:textId="6A92C8DF" w:rsidR="00010511" w:rsidRDefault="007F71A9" w:rsidP="00010511">
            <w:pPr>
              <w:rPr>
                <w:lang w:eastAsia="zh-CN"/>
              </w:rPr>
            </w:pPr>
            <w:r>
              <w:rPr>
                <w:lang w:eastAsia="zh-CN"/>
              </w:rPr>
              <w:t>vivo</w:t>
            </w:r>
          </w:p>
        </w:tc>
        <w:tc>
          <w:tcPr>
            <w:tcW w:w="1331" w:type="dxa"/>
          </w:tcPr>
          <w:p w14:paraId="7AA28647" w14:textId="1C0702A5" w:rsidR="00010511" w:rsidRDefault="00BE0118" w:rsidP="00010511">
            <w:pPr>
              <w:rPr>
                <w:lang w:eastAsia="zh-CN"/>
              </w:rPr>
            </w:pPr>
            <w:r>
              <w:rPr>
                <w:lang w:eastAsia="zh-CN"/>
              </w:rPr>
              <w:t>-</w:t>
            </w:r>
          </w:p>
        </w:tc>
        <w:tc>
          <w:tcPr>
            <w:tcW w:w="6367" w:type="dxa"/>
          </w:tcPr>
          <w:p w14:paraId="03B72DBE" w14:textId="77777777" w:rsidR="00010511" w:rsidRDefault="00AA259C" w:rsidP="00AA259C">
            <w:pPr>
              <w:rPr>
                <w:lang w:eastAsia="zh-CN"/>
              </w:rPr>
            </w:pPr>
            <w:r>
              <w:rPr>
                <w:rFonts w:hint="eastAsia"/>
                <w:lang w:eastAsia="zh-CN"/>
              </w:rPr>
              <w:t>W</w:t>
            </w:r>
            <w:r>
              <w:rPr>
                <w:lang w:eastAsia="zh-CN"/>
              </w:rPr>
              <w:t>e could accept Alt3 as a compromise with the following details:</w:t>
            </w:r>
          </w:p>
          <w:p w14:paraId="25E0D2BE" w14:textId="77777777" w:rsidR="00AA259C" w:rsidRDefault="0006291E" w:rsidP="00AA259C">
            <w:pPr>
              <w:pStyle w:val="ListParagraph"/>
              <w:numPr>
                <w:ilvl w:val="0"/>
                <w:numId w:val="20"/>
              </w:numPr>
              <w:rPr>
                <w:lang w:eastAsia="zh-CN"/>
              </w:rPr>
            </w:pPr>
            <w:r>
              <w:rPr>
                <w:lang w:eastAsia="zh-CN"/>
              </w:rPr>
              <w:t>Our preference is to capture as an informative part in TR 38.822.</w:t>
            </w:r>
          </w:p>
          <w:p w14:paraId="6962C3C0" w14:textId="2696FAD4" w:rsidR="0006291E" w:rsidRPr="00F71B30" w:rsidRDefault="0006291E" w:rsidP="00AA259C">
            <w:pPr>
              <w:pStyle w:val="ListParagraph"/>
              <w:numPr>
                <w:ilvl w:val="0"/>
                <w:numId w:val="20"/>
              </w:numPr>
              <w:rPr>
                <w:lang w:eastAsia="zh-CN"/>
              </w:rPr>
            </w:pPr>
            <w:r>
              <w:rPr>
                <w:lang w:eastAsia="zh-CN"/>
              </w:rPr>
              <w:t xml:space="preserve">We don’t think further split features/capabilities between reliability and latency is a good idea. </w:t>
            </w:r>
            <w:r w:rsidR="00F71B30">
              <w:rPr>
                <w:lang w:eastAsia="zh-CN"/>
              </w:rPr>
              <w:t xml:space="preserve">It would be a long debating to </w:t>
            </w:r>
            <w:r w:rsidR="00F71B30" w:rsidRPr="007F3393">
              <w:rPr>
                <w:rFonts w:eastAsia="Times New Roman"/>
              </w:rPr>
              <w:t>categor</w:t>
            </w:r>
            <w:r w:rsidR="00F71B30">
              <w:rPr>
                <w:rFonts w:eastAsia="Times New Roman"/>
              </w:rPr>
              <w:t xml:space="preserve">ize/split these features. The category provided in CR is clear enough. </w:t>
            </w:r>
          </w:p>
          <w:p w14:paraId="3C076BCB" w14:textId="5BEE1A2B" w:rsidR="00F71B30" w:rsidRDefault="003F270F" w:rsidP="00AA259C">
            <w:pPr>
              <w:pStyle w:val="ListParagraph"/>
              <w:numPr>
                <w:ilvl w:val="0"/>
                <w:numId w:val="20"/>
              </w:numPr>
              <w:rPr>
                <w:lang w:eastAsia="zh-CN"/>
              </w:rPr>
            </w:pPr>
            <w:r>
              <w:rPr>
                <w:lang w:eastAsia="zh-CN"/>
              </w:rPr>
              <w:t xml:space="preserve">Approval and discussion in RAN level is more preferable, which could offload the work in WGs and avoid interworking between WGs. </w:t>
            </w:r>
            <w:r w:rsidR="00A5665F" w:rsidRPr="00A5665F">
              <w:rPr>
                <w:lang w:eastAsia="zh-CN"/>
              </w:rPr>
              <w:t xml:space="preserve">The FGs provided in </w:t>
            </w:r>
            <w:r w:rsidR="00A5665F">
              <w:rPr>
                <w:rFonts w:hint="eastAsia"/>
                <w:lang w:eastAsia="zh-CN"/>
              </w:rPr>
              <w:t>CR</w:t>
            </w:r>
            <w:r w:rsidR="00A5665F">
              <w:rPr>
                <w:lang w:eastAsia="zh-CN"/>
              </w:rPr>
              <w:t xml:space="preserve"> </w:t>
            </w:r>
            <w:r w:rsidR="00A5665F" w:rsidRPr="00A5665F">
              <w:rPr>
                <w:lang w:eastAsia="zh-CN"/>
              </w:rPr>
              <w:t xml:space="preserve">RP-212206 can be </w:t>
            </w:r>
            <w:r w:rsidR="00A5665F">
              <w:rPr>
                <w:lang w:eastAsia="zh-CN"/>
              </w:rPr>
              <w:t>a</w:t>
            </w:r>
            <w:r w:rsidR="00A5665F" w:rsidRPr="00A5665F">
              <w:rPr>
                <w:lang w:eastAsia="zh-CN"/>
              </w:rPr>
              <w:t xml:space="preserve"> starting point.</w:t>
            </w:r>
          </w:p>
        </w:tc>
      </w:tr>
      <w:tr w:rsidR="007A7527" w14:paraId="5812DC29" w14:textId="77777777" w:rsidTr="005709B1">
        <w:tc>
          <w:tcPr>
            <w:tcW w:w="1364" w:type="dxa"/>
          </w:tcPr>
          <w:p w14:paraId="386EB487" w14:textId="77777777" w:rsidR="007A7527" w:rsidRDefault="007A7527" w:rsidP="007A7527">
            <w:pPr>
              <w:rPr>
                <w:lang w:eastAsia="zh-CN"/>
              </w:rPr>
            </w:pPr>
            <w:r>
              <w:rPr>
                <w:rFonts w:hint="eastAsia"/>
                <w:lang w:eastAsia="zh-CN"/>
              </w:rPr>
              <w:t>H</w:t>
            </w:r>
            <w:r>
              <w:rPr>
                <w:lang w:eastAsia="zh-CN"/>
              </w:rPr>
              <w:t>uawei,</w:t>
            </w:r>
          </w:p>
          <w:p w14:paraId="55F9EB07" w14:textId="0A10604F" w:rsidR="007A7527" w:rsidRDefault="007A7527" w:rsidP="007A7527">
            <w:r>
              <w:rPr>
                <w:lang w:eastAsia="zh-CN"/>
              </w:rPr>
              <w:t>HiSilicon</w:t>
            </w:r>
          </w:p>
        </w:tc>
        <w:tc>
          <w:tcPr>
            <w:tcW w:w="1331" w:type="dxa"/>
          </w:tcPr>
          <w:p w14:paraId="6FBA45D4" w14:textId="314B7232" w:rsidR="007A7527" w:rsidRDefault="007A7527" w:rsidP="007A7527">
            <w:r>
              <w:rPr>
                <w:rFonts w:hint="eastAsia"/>
                <w:lang w:eastAsia="zh-CN"/>
              </w:rPr>
              <w:t>Y</w:t>
            </w:r>
            <w:r>
              <w:rPr>
                <w:lang w:eastAsia="zh-CN"/>
              </w:rPr>
              <w:t>es</w:t>
            </w:r>
          </w:p>
        </w:tc>
        <w:tc>
          <w:tcPr>
            <w:tcW w:w="6367" w:type="dxa"/>
          </w:tcPr>
          <w:p w14:paraId="3668A42F" w14:textId="77777777" w:rsidR="007A7527" w:rsidRDefault="007A7527" w:rsidP="007A7527">
            <w:pPr>
              <w:pStyle w:val="ListParagraph"/>
              <w:numPr>
                <w:ilvl w:val="0"/>
                <w:numId w:val="21"/>
              </w:numPr>
              <w:rPr>
                <w:lang w:eastAsia="zh-CN"/>
              </w:rPr>
            </w:pPr>
            <w:r>
              <w:rPr>
                <w:lang w:eastAsia="zh-CN"/>
              </w:rPr>
              <w:t>We prefer 38.306.</w:t>
            </w:r>
          </w:p>
          <w:p w14:paraId="676F6581" w14:textId="77777777" w:rsidR="007A7527" w:rsidRDefault="007A7527" w:rsidP="007A7527">
            <w:pPr>
              <w:pStyle w:val="ListParagraph"/>
              <w:numPr>
                <w:ilvl w:val="0"/>
                <w:numId w:val="21"/>
              </w:numPr>
              <w:rPr>
                <w:lang w:eastAsia="zh-CN"/>
              </w:rPr>
            </w:pPr>
            <w:r>
              <w:rPr>
                <w:lang w:eastAsia="zh-CN"/>
              </w:rPr>
              <w:t>We think it is useful to be specific on which capabilities are for latency and which are for reliability, but we can also go step by step as long as this can be discussed in future meetings.</w:t>
            </w:r>
          </w:p>
          <w:p w14:paraId="5815D17F" w14:textId="3795FC2D" w:rsidR="007A7527" w:rsidRDefault="007A7527" w:rsidP="007A7527">
            <w:pPr>
              <w:pStyle w:val="ListParagraph"/>
              <w:numPr>
                <w:ilvl w:val="0"/>
                <w:numId w:val="21"/>
              </w:numPr>
            </w:pPr>
            <w:r>
              <w:rPr>
                <w:lang w:eastAsia="zh-CN"/>
              </w:rPr>
              <w:t>We are fine to approve the CR, while we think further update should be allowed in future meetings if needed. If the CR is approved, we think Rel-16 URLLC specific features should also be captured at the same place to keep the consistency.</w:t>
            </w:r>
          </w:p>
        </w:tc>
      </w:tr>
      <w:tr w:rsidR="007A7527" w14:paraId="24FF29FC" w14:textId="77777777" w:rsidTr="005709B1">
        <w:tc>
          <w:tcPr>
            <w:tcW w:w="1364" w:type="dxa"/>
          </w:tcPr>
          <w:p w14:paraId="669507BB" w14:textId="55036435" w:rsidR="007A7527" w:rsidRPr="00701ED2" w:rsidRDefault="00701ED2" w:rsidP="007A7527">
            <w:pPr>
              <w:rPr>
                <w:lang w:eastAsia="zh-CN"/>
              </w:rPr>
            </w:pPr>
            <w:r>
              <w:rPr>
                <w:lang w:eastAsia="zh-CN"/>
              </w:rPr>
              <w:t>OPPO</w:t>
            </w:r>
          </w:p>
        </w:tc>
        <w:tc>
          <w:tcPr>
            <w:tcW w:w="1331" w:type="dxa"/>
          </w:tcPr>
          <w:p w14:paraId="7E566DEB" w14:textId="68232083" w:rsidR="007A7527" w:rsidRPr="00701ED2" w:rsidRDefault="00701ED2" w:rsidP="007A7527">
            <w:pPr>
              <w:rPr>
                <w:lang w:eastAsia="zh-CN"/>
              </w:rPr>
            </w:pPr>
            <w:r>
              <w:rPr>
                <w:rFonts w:hint="eastAsia"/>
                <w:lang w:eastAsia="zh-CN"/>
              </w:rPr>
              <w:t>N</w:t>
            </w:r>
            <w:r>
              <w:rPr>
                <w:lang w:eastAsia="zh-CN"/>
              </w:rPr>
              <w:t>o</w:t>
            </w:r>
          </w:p>
        </w:tc>
        <w:tc>
          <w:tcPr>
            <w:tcW w:w="6367" w:type="dxa"/>
          </w:tcPr>
          <w:p w14:paraId="1E0CAA50" w14:textId="77777777" w:rsidR="007A7527" w:rsidRDefault="00701ED2" w:rsidP="007A7527">
            <w:pPr>
              <w:rPr>
                <w:lang w:eastAsia="zh-CN"/>
              </w:rPr>
            </w:pPr>
            <w:r>
              <w:rPr>
                <w:lang w:eastAsia="zh-CN"/>
              </w:rPr>
              <w:t>We still prefer not to discuss this profile in 3GPP.</w:t>
            </w:r>
          </w:p>
          <w:p w14:paraId="73C9EFBD" w14:textId="690FCBDC" w:rsidR="00EF706A" w:rsidRPr="00701ED2" w:rsidRDefault="00EF706A" w:rsidP="007A7527">
            <w:pPr>
              <w:rPr>
                <w:lang w:eastAsia="zh-CN"/>
              </w:rPr>
            </w:pPr>
          </w:p>
        </w:tc>
      </w:tr>
      <w:tr w:rsidR="00A10027" w14:paraId="522AC891" w14:textId="77777777" w:rsidTr="005709B1">
        <w:tc>
          <w:tcPr>
            <w:tcW w:w="1364" w:type="dxa"/>
          </w:tcPr>
          <w:p w14:paraId="6BFA79FE" w14:textId="6C801064" w:rsidR="00A10027" w:rsidRDefault="00A10027" w:rsidP="00A10027">
            <w:r>
              <w:rPr>
                <w:lang w:eastAsia="zh-CN"/>
              </w:rPr>
              <w:lastRenderedPageBreak/>
              <w:t>DOCOMO</w:t>
            </w:r>
          </w:p>
        </w:tc>
        <w:tc>
          <w:tcPr>
            <w:tcW w:w="1331" w:type="dxa"/>
          </w:tcPr>
          <w:p w14:paraId="0326F020" w14:textId="43EB8213" w:rsidR="00A10027" w:rsidRDefault="00A10027" w:rsidP="00A10027"/>
        </w:tc>
        <w:tc>
          <w:tcPr>
            <w:tcW w:w="6367" w:type="dxa"/>
          </w:tcPr>
          <w:p w14:paraId="0801C8A3" w14:textId="77777777" w:rsidR="00A10027" w:rsidRDefault="00A10027" w:rsidP="00A10027">
            <w:pPr>
              <w:rPr>
                <w:rFonts w:eastAsia="MS Mincho"/>
              </w:rPr>
            </w:pPr>
            <w:r>
              <w:rPr>
                <w:rFonts w:eastAsia="MS Mincho"/>
              </w:rPr>
              <w:t>We can accept the way forward only if all of the work is finished in this meeting. We don’t see any value to continue this discussion in 3GPP for multiple meetings.</w:t>
            </w:r>
          </w:p>
          <w:p w14:paraId="477AD5E1" w14:textId="77777777" w:rsidR="00A10027" w:rsidRDefault="00A10027" w:rsidP="00A10027">
            <w:pPr>
              <w:pStyle w:val="ListParagraph"/>
              <w:numPr>
                <w:ilvl w:val="0"/>
                <w:numId w:val="22"/>
              </w:numPr>
              <w:rPr>
                <w:rFonts w:eastAsia="MS Mincho"/>
              </w:rPr>
            </w:pPr>
            <w:r>
              <w:rPr>
                <w:rFonts w:eastAsia="MS Mincho" w:hint="eastAsia"/>
              </w:rPr>
              <w:t>N</w:t>
            </w:r>
            <w:r>
              <w:rPr>
                <w:rFonts w:eastAsia="MS Mincho"/>
              </w:rPr>
              <w:t>o strong preference but it seems TR38.822 is proper place as it is an informative annex.</w:t>
            </w:r>
          </w:p>
          <w:p w14:paraId="544DD3A5" w14:textId="77777777" w:rsidR="00A10027" w:rsidRPr="00A10027" w:rsidRDefault="00A10027" w:rsidP="00A10027">
            <w:pPr>
              <w:pStyle w:val="ListParagraph"/>
              <w:numPr>
                <w:ilvl w:val="0"/>
                <w:numId w:val="22"/>
              </w:numPr>
            </w:pPr>
            <w:r>
              <w:rPr>
                <w:rFonts w:eastAsia="MS Mincho" w:hint="eastAsia"/>
              </w:rPr>
              <w:t>S</w:t>
            </w:r>
            <w:r>
              <w:rPr>
                <w:rFonts w:eastAsia="MS Mincho"/>
              </w:rPr>
              <w:t>uch categorization needs further discussion and hence, we don’t think it is necessary.</w:t>
            </w:r>
          </w:p>
          <w:p w14:paraId="07D6B001" w14:textId="5577142D" w:rsidR="00A10027" w:rsidRDefault="00A10027" w:rsidP="00A10027">
            <w:pPr>
              <w:pStyle w:val="ListParagraph"/>
              <w:numPr>
                <w:ilvl w:val="0"/>
                <w:numId w:val="22"/>
              </w:numPr>
            </w:pPr>
            <w:r>
              <w:rPr>
                <w:rFonts w:eastAsia="MS Mincho"/>
              </w:rPr>
              <w:t>It should be done within this meeting. No additional work should be expected in other TSG/WG meetings.</w:t>
            </w:r>
          </w:p>
        </w:tc>
      </w:tr>
      <w:tr w:rsidR="00A10027" w14:paraId="44EA879E" w14:textId="77777777" w:rsidTr="005709B1">
        <w:tc>
          <w:tcPr>
            <w:tcW w:w="1364" w:type="dxa"/>
          </w:tcPr>
          <w:p w14:paraId="4E5D47F8" w14:textId="01ACC2A9" w:rsidR="00A10027" w:rsidRDefault="003645F7" w:rsidP="00A10027">
            <w:pPr>
              <w:rPr>
                <w:lang w:eastAsia="zh-CN"/>
              </w:rPr>
            </w:pPr>
            <w:r>
              <w:rPr>
                <w:rFonts w:hint="eastAsia"/>
                <w:lang w:eastAsia="zh-CN"/>
              </w:rPr>
              <w:t>CATT</w:t>
            </w:r>
          </w:p>
        </w:tc>
        <w:tc>
          <w:tcPr>
            <w:tcW w:w="1331" w:type="dxa"/>
          </w:tcPr>
          <w:p w14:paraId="6B9ED5D3" w14:textId="5BB4722F" w:rsidR="00A10027" w:rsidRDefault="003645F7" w:rsidP="00A10027">
            <w:pPr>
              <w:rPr>
                <w:lang w:eastAsia="zh-CN"/>
              </w:rPr>
            </w:pPr>
            <w:r>
              <w:rPr>
                <w:rFonts w:hint="eastAsia"/>
                <w:lang w:eastAsia="zh-CN"/>
              </w:rPr>
              <w:t>Yes</w:t>
            </w:r>
          </w:p>
        </w:tc>
        <w:tc>
          <w:tcPr>
            <w:tcW w:w="6367" w:type="dxa"/>
          </w:tcPr>
          <w:p w14:paraId="2274D224" w14:textId="77777777" w:rsidR="00A10027" w:rsidRDefault="003645F7" w:rsidP="003645F7">
            <w:pPr>
              <w:pStyle w:val="ListParagraph"/>
              <w:numPr>
                <w:ilvl w:val="0"/>
                <w:numId w:val="23"/>
              </w:numPr>
              <w:rPr>
                <w:lang w:eastAsia="zh-CN"/>
              </w:rPr>
            </w:pPr>
            <w:r>
              <w:rPr>
                <w:rFonts w:hint="eastAsia"/>
                <w:lang w:eastAsia="zh-CN"/>
              </w:rPr>
              <w:t>We prefer TS38.822</w:t>
            </w:r>
          </w:p>
          <w:p w14:paraId="1BF088C9" w14:textId="77777777" w:rsidR="003645F7" w:rsidRDefault="003645F7" w:rsidP="003645F7">
            <w:pPr>
              <w:pStyle w:val="ListParagraph"/>
              <w:numPr>
                <w:ilvl w:val="0"/>
                <w:numId w:val="23"/>
              </w:numPr>
              <w:rPr>
                <w:lang w:eastAsia="zh-CN"/>
              </w:rPr>
            </w:pPr>
            <w:r>
              <w:rPr>
                <w:rFonts w:hint="eastAsia"/>
                <w:lang w:eastAsia="zh-CN"/>
              </w:rPr>
              <w:t>We prefer not to further split low latency and high reliability since the discussions are expected to be quite controversial.</w:t>
            </w:r>
          </w:p>
          <w:p w14:paraId="477DEC99" w14:textId="52C658AB" w:rsidR="003645F7" w:rsidRDefault="003645F7" w:rsidP="003645F7">
            <w:pPr>
              <w:pStyle w:val="ListParagraph"/>
              <w:numPr>
                <w:ilvl w:val="0"/>
                <w:numId w:val="23"/>
              </w:numPr>
              <w:rPr>
                <w:lang w:eastAsia="zh-CN"/>
              </w:rPr>
            </w:pPr>
            <w:r>
              <w:rPr>
                <w:rFonts w:hint="eastAsia"/>
                <w:lang w:eastAsia="zh-CN"/>
              </w:rPr>
              <w:t>No strong view.</w:t>
            </w:r>
          </w:p>
        </w:tc>
      </w:tr>
      <w:tr w:rsidR="004637F7" w14:paraId="755C0A67" w14:textId="77777777" w:rsidTr="005709B1">
        <w:tc>
          <w:tcPr>
            <w:tcW w:w="1364" w:type="dxa"/>
          </w:tcPr>
          <w:p w14:paraId="746190A9" w14:textId="18820A07" w:rsidR="004637F7" w:rsidRDefault="004637F7" w:rsidP="004637F7">
            <w:r>
              <w:rPr>
                <w:rFonts w:hint="eastAsia"/>
                <w:lang w:eastAsia="zh-CN"/>
              </w:rPr>
              <w:t>C</w:t>
            </w:r>
            <w:r>
              <w:rPr>
                <w:lang w:eastAsia="zh-CN"/>
              </w:rPr>
              <w:t>hina Unicom</w:t>
            </w:r>
          </w:p>
        </w:tc>
        <w:tc>
          <w:tcPr>
            <w:tcW w:w="1331" w:type="dxa"/>
          </w:tcPr>
          <w:p w14:paraId="5DF7A28C" w14:textId="4FC77E0B" w:rsidR="004637F7" w:rsidRDefault="004637F7" w:rsidP="004637F7">
            <w:r>
              <w:rPr>
                <w:lang w:eastAsia="zh-CN"/>
              </w:rPr>
              <w:t>Yes</w:t>
            </w:r>
          </w:p>
        </w:tc>
        <w:tc>
          <w:tcPr>
            <w:tcW w:w="6367" w:type="dxa"/>
          </w:tcPr>
          <w:p w14:paraId="333B3B1F" w14:textId="3BB6793B" w:rsidR="004637F7" w:rsidRDefault="004637F7" w:rsidP="004637F7">
            <w:pPr>
              <w:rPr>
                <w:lang w:eastAsia="zh-CN"/>
              </w:rPr>
            </w:pPr>
            <w:r>
              <w:rPr>
                <w:rFonts w:hint="eastAsia"/>
                <w:lang w:eastAsia="zh-CN"/>
              </w:rPr>
              <w:t>1</w:t>
            </w:r>
            <w:r>
              <w:rPr>
                <w:lang w:eastAsia="zh-CN"/>
              </w:rPr>
              <w:t xml:space="preserve">. We prefer TS38.306 since it’s more suitable to place this </w:t>
            </w:r>
            <w:r w:rsidRPr="004637F7">
              <w:rPr>
                <w:lang w:eastAsia="zh-CN"/>
              </w:rPr>
              <w:t>annex</w:t>
            </w:r>
            <w:r>
              <w:rPr>
                <w:lang w:eastAsia="zh-CN"/>
              </w:rPr>
              <w:t xml:space="preserve"> in a specification for information.</w:t>
            </w:r>
          </w:p>
          <w:p w14:paraId="66124082" w14:textId="2D1C472B" w:rsidR="004637F7" w:rsidRDefault="004637F7" w:rsidP="004637F7">
            <w:pPr>
              <w:rPr>
                <w:lang w:eastAsia="zh-CN"/>
              </w:rPr>
            </w:pPr>
            <w:r>
              <w:rPr>
                <w:lang w:eastAsia="zh-CN"/>
              </w:rPr>
              <w:t xml:space="preserve">2. We are open to this, </w:t>
            </w:r>
            <w:r w:rsidR="00CF3245">
              <w:rPr>
                <w:lang w:eastAsia="zh-CN"/>
              </w:rPr>
              <w:t xml:space="preserve">but maybe we can go </w:t>
            </w:r>
            <w:r w:rsidRPr="004637F7">
              <w:rPr>
                <w:lang w:eastAsia="zh-CN"/>
              </w:rPr>
              <w:t>step by step</w:t>
            </w:r>
            <w:r w:rsidR="00CF3245">
              <w:rPr>
                <w:lang w:eastAsia="zh-CN"/>
              </w:rPr>
              <w:t xml:space="preserve"> </w:t>
            </w:r>
            <w:r w:rsidR="00CF3245" w:rsidRPr="00CF3245">
              <w:rPr>
                <w:lang w:eastAsia="zh-CN"/>
              </w:rPr>
              <w:t>if necessary</w:t>
            </w:r>
            <w:r w:rsidR="00CF3245">
              <w:rPr>
                <w:lang w:eastAsia="zh-CN"/>
              </w:rPr>
              <w:t>.</w:t>
            </w:r>
          </w:p>
          <w:p w14:paraId="0023B825" w14:textId="749D77D2" w:rsidR="004637F7" w:rsidRDefault="004637F7" w:rsidP="00CF3245">
            <w:pPr>
              <w:rPr>
                <w:lang w:eastAsia="zh-CN"/>
              </w:rPr>
            </w:pPr>
            <w:r>
              <w:rPr>
                <w:lang w:eastAsia="zh-CN"/>
              </w:rPr>
              <w:t xml:space="preserve">3. </w:t>
            </w:r>
            <w:r w:rsidR="00CF3245" w:rsidRPr="00CF3245">
              <w:rPr>
                <w:lang w:eastAsia="zh-CN"/>
              </w:rPr>
              <w:t xml:space="preserve">No strong </w:t>
            </w:r>
            <w:r w:rsidR="00CF3245">
              <w:rPr>
                <w:lang w:eastAsia="zh-CN"/>
              </w:rPr>
              <w:t>views</w:t>
            </w:r>
            <w:r w:rsidR="00CF3245" w:rsidRPr="00CF3245">
              <w:rPr>
                <w:lang w:eastAsia="zh-CN"/>
              </w:rPr>
              <w:t xml:space="preserve">, </w:t>
            </w:r>
            <w:r w:rsidR="00CF3245">
              <w:rPr>
                <w:lang w:eastAsia="zh-CN"/>
              </w:rPr>
              <w:t xml:space="preserve">but suggest </w:t>
            </w:r>
            <w:r w:rsidRPr="004637F7">
              <w:rPr>
                <w:lang w:eastAsia="zh-CN"/>
              </w:rPr>
              <w:t xml:space="preserve">further </w:t>
            </w:r>
            <w:r>
              <w:rPr>
                <w:lang w:eastAsia="zh-CN"/>
              </w:rPr>
              <w:t>discussion shall not be precluded if it is needed in the future.</w:t>
            </w:r>
          </w:p>
        </w:tc>
      </w:tr>
      <w:tr w:rsidR="00A10027" w14:paraId="4D3BF12E" w14:textId="77777777" w:rsidTr="005709B1">
        <w:tc>
          <w:tcPr>
            <w:tcW w:w="1364" w:type="dxa"/>
          </w:tcPr>
          <w:p w14:paraId="6707FCA4" w14:textId="445389D6" w:rsidR="00A10027" w:rsidRDefault="00BE4CDE" w:rsidP="00A10027">
            <w:pPr>
              <w:rPr>
                <w:rFonts w:eastAsia="MS Mincho"/>
              </w:rPr>
            </w:pPr>
            <w:r w:rsidRPr="00BE4CDE">
              <w:rPr>
                <w:rFonts w:eastAsia="MS Mincho"/>
              </w:rPr>
              <w:t>ZTE</w:t>
            </w:r>
            <w:r w:rsidRPr="00BE4CDE">
              <w:rPr>
                <w:rFonts w:eastAsia="MS Mincho"/>
              </w:rPr>
              <w:tab/>
            </w:r>
          </w:p>
        </w:tc>
        <w:tc>
          <w:tcPr>
            <w:tcW w:w="1331" w:type="dxa"/>
          </w:tcPr>
          <w:p w14:paraId="3874051B" w14:textId="0454CD45" w:rsidR="00A10027" w:rsidRDefault="00BE4CDE" w:rsidP="00A10027">
            <w:pPr>
              <w:rPr>
                <w:rFonts w:eastAsia="MS Mincho"/>
              </w:rPr>
            </w:pPr>
            <w:r w:rsidRPr="00BE4CDE">
              <w:rPr>
                <w:rFonts w:eastAsia="MS Mincho"/>
              </w:rPr>
              <w:t>Yes</w:t>
            </w:r>
            <w:r w:rsidRPr="00BE4CDE">
              <w:rPr>
                <w:rFonts w:eastAsia="MS Mincho"/>
              </w:rPr>
              <w:tab/>
            </w:r>
          </w:p>
        </w:tc>
        <w:tc>
          <w:tcPr>
            <w:tcW w:w="6367" w:type="dxa"/>
          </w:tcPr>
          <w:p w14:paraId="695FD7B5" w14:textId="5BDF58E9" w:rsidR="00BE4CDE" w:rsidRPr="00BE4CDE" w:rsidRDefault="00BE4CDE" w:rsidP="00BE4CDE">
            <w:pPr>
              <w:rPr>
                <w:rFonts w:eastAsia="MS Mincho"/>
              </w:rPr>
            </w:pPr>
            <w:r w:rsidRPr="00BE4CDE">
              <w:rPr>
                <w:rFonts w:eastAsia="MS Mincho"/>
              </w:rPr>
              <w:t>1. Our preference is TS38.306 since 38.822 somehow is outdated. But we can go with majority view.</w:t>
            </w:r>
          </w:p>
          <w:p w14:paraId="1CE328AD" w14:textId="77777777" w:rsidR="00BE4CDE" w:rsidRPr="00BE4CDE" w:rsidRDefault="00BE4CDE" w:rsidP="00BE4CDE">
            <w:pPr>
              <w:rPr>
                <w:rFonts w:eastAsia="MS Mincho"/>
              </w:rPr>
            </w:pPr>
            <w:r w:rsidRPr="00BE4CDE">
              <w:rPr>
                <w:rFonts w:eastAsia="MS Mincho"/>
              </w:rPr>
              <w:t>2. We are ok to further describe whether a feature/UE capability is for reliability or latency as it gives more information to the verticals.</w:t>
            </w:r>
          </w:p>
          <w:p w14:paraId="5B790830" w14:textId="519C3A3B" w:rsidR="00A10027" w:rsidRPr="006276B3" w:rsidRDefault="00BE4CDE" w:rsidP="00BE4CDE">
            <w:pPr>
              <w:rPr>
                <w:rFonts w:eastAsia="MS Mincho"/>
              </w:rPr>
            </w:pPr>
            <w:r w:rsidRPr="00BE4CDE">
              <w:rPr>
                <w:rFonts w:eastAsia="MS Mincho"/>
              </w:rPr>
              <w:t>3.  No strong view on this.</w:t>
            </w:r>
          </w:p>
        </w:tc>
      </w:tr>
      <w:tr w:rsidR="00A10027" w14:paraId="6DF575DA" w14:textId="77777777" w:rsidTr="005709B1">
        <w:tc>
          <w:tcPr>
            <w:tcW w:w="1364" w:type="dxa"/>
          </w:tcPr>
          <w:p w14:paraId="0FA04017" w14:textId="1C128753" w:rsidR="00A10027" w:rsidRDefault="00A10027" w:rsidP="00A10027">
            <w:pPr>
              <w:rPr>
                <w:lang w:eastAsia="zh-CN"/>
              </w:rPr>
            </w:pPr>
          </w:p>
        </w:tc>
        <w:tc>
          <w:tcPr>
            <w:tcW w:w="1331" w:type="dxa"/>
          </w:tcPr>
          <w:p w14:paraId="11C765AF" w14:textId="40B93427" w:rsidR="00A10027" w:rsidRDefault="00A10027" w:rsidP="00A10027">
            <w:pPr>
              <w:rPr>
                <w:lang w:eastAsia="zh-CN"/>
              </w:rPr>
            </w:pPr>
          </w:p>
        </w:tc>
        <w:tc>
          <w:tcPr>
            <w:tcW w:w="6367" w:type="dxa"/>
          </w:tcPr>
          <w:p w14:paraId="5A97005A" w14:textId="6EA4BB7A" w:rsidR="00A10027" w:rsidRDefault="00A10027" w:rsidP="00A10027">
            <w:pPr>
              <w:rPr>
                <w:lang w:eastAsia="zh-CN"/>
              </w:rPr>
            </w:pPr>
          </w:p>
        </w:tc>
      </w:tr>
      <w:tr w:rsidR="00A10027" w14:paraId="5BB39BA8" w14:textId="77777777" w:rsidTr="005709B1">
        <w:tc>
          <w:tcPr>
            <w:tcW w:w="1364" w:type="dxa"/>
          </w:tcPr>
          <w:p w14:paraId="7CB72161" w14:textId="1CF451E6" w:rsidR="00A10027" w:rsidRDefault="00A10027" w:rsidP="00A10027">
            <w:pPr>
              <w:rPr>
                <w:lang w:eastAsia="zh-CN"/>
              </w:rPr>
            </w:pPr>
          </w:p>
        </w:tc>
        <w:tc>
          <w:tcPr>
            <w:tcW w:w="1331" w:type="dxa"/>
          </w:tcPr>
          <w:p w14:paraId="188889BD" w14:textId="20C0BBE0" w:rsidR="00A10027" w:rsidRDefault="00A10027" w:rsidP="00A10027">
            <w:pPr>
              <w:rPr>
                <w:lang w:eastAsia="zh-CN"/>
              </w:rPr>
            </w:pPr>
          </w:p>
        </w:tc>
        <w:tc>
          <w:tcPr>
            <w:tcW w:w="6367" w:type="dxa"/>
          </w:tcPr>
          <w:p w14:paraId="4918E91B" w14:textId="0DDE35C0" w:rsidR="00A10027" w:rsidRDefault="00A10027" w:rsidP="00A10027">
            <w:pPr>
              <w:rPr>
                <w:lang w:eastAsia="zh-CN"/>
              </w:rPr>
            </w:pPr>
          </w:p>
        </w:tc>
      </w:tr>
      <w:tr w:rsidR="00A10027" w14:paraId="42A6C785" w14:textId="77777777" w:rsidTr="005709B1">
        <w:tc>
          <w:tcPr>
            <w:tcW w:w="1364" w:type="dxa"/>
          </w:tcPr>
          <w:p w14:paraId="1467569F" w14:textId="3A366955" w:rsidR="00A10027" w:rsidRDefault="00A10027" w:rsidP="00A10027"/>
        </w:tc>
        <w:tc>
          <w:tcPr>
            <w:tcW w:w="1331" w:type="dxa"/>
          </w:tcPr>
          <w:p w14:paraId="5B72DC64" w14:textId="2B641996" w:rsidR="00A10027" w:rsidRDefault="00A10027" w:rsidP="00A10027"/>
        </w:tc>
        <w:tc>
          <w:tcPr>
            <w:tcW w:w="6367" w:type="dxa"/>
          </w:tcPr>
          <w:p w14:paraId="7F06CB00" w14:textId="62427A8B" w:rsidR="00A10027" w:rsidRDefault="00A10027" w:rsidP="00A10027">
            <w:pPr>
              <w:rPr>
                <w:lang w:eastAsia="zh-CN"/>
              </w:rPr>
            </w:pPr>
          </w:p>
        </w:tc>
      </w:tr>
      <w:tr w:rsidR="00A10027" w14:paraId="683A5683" w14:textId="77777777" w:rsidTr="005709B1">
        <w:tc>
          <w:tcPr>
            <w:tcW w:w="1364" w:type="dxa"/>
          </w:tcPr>
          <w:p w14:paraId="1341115C" w14:textId="4896B243" w:rsidR="00A10027" w:rsidRPr="00CD4571" w:rsidRDefault="00A10027" w:rsidP="00A10027"/>
        </w:tc>
        <w:tc>
          <w:tcPr>
            <w:tcW w:w="1331" w:type="dxa"/>
          </w:tcPr>
          <w:p w14:paraId="4243BA4F" w14:textId="75BC019C" w:rsidR="00A10027" w:rsidRPr="00CD4571" w:rsidRDefault="00A10027" w:rsidP="00A10027"/>
        </w:tc>
        <w:tc>
          <w:tcPr>
            <w:tcW w:w="6367" w:type="dxa"/>
          </w:tcPr>
          <w:p w14:paraId="3B4F31E8" w14:textId="5473B38D" w:rsidR="00A10027" w:rsidRDefault="00A10027" w:rsidP="00A10027"/>
        </w:tc>
      </w:tr>
      <w:tr w:rsidR="00A10027" w14:paraId="75B7E188" w14:textId="77777777" w:rsidTr="005709B1">
        <w:tc>
          <w:tcPr>
            <w:tcW w:w="1364" w:type="dxa"/>
            <w:tcBorders>
              <w:top w:val="single" w:sz="4" w:space="0" w:color="auto"/>
              <w:left w:val="single" w:sz="4" w:space="0" w:color="auto"/>
              <w:bottom w:val="single" w:sz="4" w:space="0" w:color="auto"/>
              <w:right w:val="single" w:sz="4" w:space="0" w:color="auto"/>
            </w:tcBorders>
          </w:tcPr>
          <w:p w14:paraId="2115D980"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5E45CB48"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36946372" w14:textId="77777777" w:rsidR="00A10027" w:rsidRDefault="00A10027" w:rsidP="00A10027">
            <w:pPr>
              <w:rPr>
                <w:lang w:eastAsia="zh-CN"/>
              </w:rPr>
            </w:pPr>
          </w:p>
        </w:tc>
      </w:tr>
      <w:tr w:rsidR="00A10027" w14:paraId="066CDA90" w14:textId="77777777" w:rsidTr="005709B1">
        <w:tc>
          <w:tcPr>
            <w:tcW w:w="1364" w:type="dxa"/>
            <w:tcBorders>
              <w:top w:val="single" w:sz="4" w:space="0" w:color="auto"/>
              <w:left w:val="single" w:sz="4" w:space="0" w:color="auto"/>
              <w:bottom w:val="single" w:sz="4" w:space="0" w:color="auto"/>
              <w:right w:val="single" w:sz="4" w:space="0" w:color="auto"/>
            </w:tcBorders>
          </w:tcPr>
          <w:p w14:paraId="2A54056F"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6143DF"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275A5F7" w14:textId="77777777" w:rsidR="00A10027" w:rsidRDefault="00A10027" w:rsidP="00A10027">
            <w:pPr>
              <w:rPr>
                <w:lang w:eastAsia="zh-CN"/>
              </w:rPr>
            </w:pPr>
          </w:p>
        </w:tc>
      </w:tr>
      <w:tr w:rsidR="00A10027" w14:paraId="160C4CEF" w14:textId="77777777" w:rsidTr="005709B1">
        <w:tc>
          <w:tcPr>
            <w:tcW w:w="1364" w:type="dxa"/>
            <w:tcBorders>
              <w:top w:val="single" w:sz="4" w:space="0" w:color="auto"/>
              <w:left w:val="single" w:sz="4" w:space="0" w:color="auto"/>
              <w:bottom w:val="single" w:sz="4" w:space="0" w:color="auto"/>
              <w:right w:val="single" w:sz="4" w:space="0" w:color="auto"/>
            </w:tcBorders>
          </w:tcPr>
          <w:p w14:paraId="19097405"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1AB4B604"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21B774E6" w14:textId="77777777" w:rsidR="00A10027" w:rsidRDefault="00A10027" w:rsidP="00A10027">
            <w:pPr>
              <w:rPr>
                <w:lang w:eastAsia="zh-CN"/>
              </w:rPr>
            </w:pPr>
          </w:p>
        </w:tc>
      </w:tr>
    </w:tbl>
    <w:p w14:paraId="1E6F00C2" w14:textId="67004985" w:rsidR="00014878" w:rsidRDefault="00014878" w:rsidP="00AA7429"/>
    <w:p w14:paraId="1111740C" w14:textId="4ED4DCB4" w:rsidR="00702C33" w:rsidRDefault="002D43EC" w:rsidP="002D43EC">
      <w:pPr>
        <w:pStyle w:val="Heading2"/>
      </w:pPr>
      <w:r>
        <w:t>Final Round</w:t>
      </w:r>
    </w:p>
    <w:p w14:paraId="17549561" w14:textId="3D4DEBD5" w:rsidR="008757EA" w:rsidRDefault="00C7667A" w:rsidP="008757EA">
      <w:pPr>
        <w:pStyle w:val="Heading3"/>
      </w:pPr>
      <w:r>
        <w:t>Intermediate Round Conclusions</w:t>
      </w:r>
    </w:p>
    <w:p w14:paraId="22F370F9" w14:textId="0CBD727D" w:rsidR="008757EA" w:rsidRDefault="008757EA" w:rsidP="008757EA">
      <w:r w:rsidRPr="0067087E">
        <w:rPr>
          <w:b/>
          <w:bCs/>
          <w:u w:val="single"/>
        </w:rPr>
        <w:t>Comment:</w:t>
      </w:r>
      <w:r w:rsidRPr="008E21C9">
        <w:t xml:space="preserve"> </w:t>
      </w:r>
      <w:r w:rsidR="002F2963">
        <w:t xml:space="preserve">Alt 3 seems </w:t>
      </w:r>
      <w:r w:rsidR="00F60205">
        <w:t xml:space="preserve">still </w:t>
      </w:r>
      <w:r w:rsidR="006B719C">
        <w:t xml:space="preserve">quite </w:t>
      </w:r>
      <w:r w:rsidR="002F2963">
        <w:t xml:space="preserve">agreeable. </w:t>
      </w:r>
      <w:r w:rsidR="001B6613">
        <w:t xml:space="preserve">No further split of capabilities beyond </w:t>
      </w:r>
      <w:r w:rsidR="00723766">
        <w:t xml:space="preserve">what is proposed in RP-212206 seems agreeable. </w:t>
      </w:r>
      <w:r w:rsidR="00B06A81">
        <w:t xml:space="preserve">Concerns </w:t>
      </w:r>
      <w:r w:rsidR="007856D5">
        <w:t>have been</w:t>
      </w:r>
      <w:r w:rsidR="009B52D0">
        <w:t xml:space="preserve"> expressed that </w:t>
      </w:r>
      <w:r w:rsidR="007856D5">
        <w:t xml:space="preserve">this should not evolve </w:t>
      </w:r>
      <w:r w:rsidR="00A66590">
        <w:t xml:space="preserve">by continued updating, and that </w:t>
      </w:r>
      <w:r w:rsidR="0014137A">
        <w:t>a</w:t>
      </w:r>
      <w:r w:rsidR="00A66590">
        <w:t xml:space="preserve"> </w:t>
      </w:r>
      <w:r w:rsidR="00723766">
        <w:t xml:space="preserve">CR </w:t>
      </w:r>
      <w:r w:rsidR="00A66590">
        <w:t>is acceptable only i</w:t>
      </w:r>
      <w:r w:rsidR="007A5A3D">
        <w:t>f</w:t>
      </w:r>
      <w:r w:rsidR="00A66590">
        <w:t xml:space="preserve"> it can be agreed at current meeting</w:t>
      </w:r>
      <w:r w:rsidR="0014137A">
        <w:t xml:space="preserve"> with no further RP discussions</w:t>
      </w:r>
      <w:r w:rsidR="00A66590">
        <w:t xml:space="preserve">. </w:t>
      </w:r>
      <w:r w:rsidR="00F12A6E">
        <w:t>O</w:t>
      </w:r>
      <w:r w:rsidR="00715FA3">
        <w:t xml:space="preserve">pinions expressed for 38822 </w:t>
      </w:r>
      <w:r w:rsidR="0014137A">
        <w:t xml:space="preserve">(vs 38306) </w:t>
      </w:r>
      <w:r w:rsidR="00DB70FC">
        <w:t xml:space="preserve">seems stronger and with justification that informational text is better in this TR and more aligned with contents there. </w:t>
      </w:r>
      <w:r w:rsidR="007A5A3D">
        <w:t xml:space="preserve">The information </w:t>
      </w:r>
      <w:r w:rsidR="00E23E2A">
        <w:t>added</w:t>
      </w:r>
      <w:r w:rsidR="007A5A3D">
        <w:t xml:space="preserve"> in the CR in RP</w:t>
      </w:r>
      <w:r w:rsidR="00D30E68">
        <w:t>-212</w:t>
      </w:r>
      <w:r w:rsidR="00F566EF">
        <w:t>206 didn’t receive any negative comments</w:t>
      </w:r>
      <w:r w:rsidR="00E23E2A">
        <w:t xml:space="preserve"> and seems to be a good baseline. </w:t>
      </w:r>
    </w:p>
    <w:p w14:paraId="32E1CC43" w14:textId="77777777" w:rsidR="000E771E" w:rsidRDefault="008757EA" w:rsidP="008757EA">
      <w:r w:rsidRPr="001D497D">
        <w:rPr>
          <w:b/>
          <w:bCs/>
          <w:u w:val="single"/>
        </w:rPr>
        <w:t>Proposed way forward</w:t>
      </w:r>
      <w:r>
        <w:rPr>
          <w:b/>
          <w:bCs/>
          <w:u w:val="single"/>
        </w:rPr>
        <w:t xml:space="preserve"> (After In</w:t>
      </w:r>
      <w:r w:rsidR="000E771E">
        <w:rPr>
          <w:b/>
          <w:bCs/>
          <w:u w:val="single"/>
        </w:rPr>
        <w:t>termediate</w:t>
      </w:r>
      <w:r>
        <w:rPr>
          <w:b/>
          <w:bCs/>
          <w:u w:val="single"/>
        </w:rPr>
        <w:t xml:space="preserve"> Round)</w:t>
      </w:r>
      <w:r w:rsidRPr="001D497D">
        <w:rPr>
          <w:b/>
          <w:bCs/>
          <w:u w:val="single"/>
        </w:rPr>
        <w:t>:</w:t>
      </w:r>
      <w:r>
        <w:t xml:space="preserve"> </w:t>
      </w:r>
    </w:p>
    <w:p w14:paraId="7041C5EA" w14:textId="66B743CB" w:rsidR="008757EA" w:rsidRDefault="008757EA" w:rsidP="000E771E">
      <w:pPr>
        <w:pStyle w:val="ListParagraph"/>
        <w:numPr>
          <w:ilvl w:val="0"/>
          <w:numId w:val="10"/>
        </w:numPr>
      </w:pPr>
      <w:r>
        <w:t>Capture the Rel-15 UE capabilities relevant for URLLC operation</w:t>
      </w:r>
    </w:p>
    <w:p w14:paraId="1FB0B636" w14:textId="15476DDD" w:rsidR="000E771E" w:rsidRDefault="00747B5F" w:rsidP="000E771E">
      <w:pPr>
        <w:pStyle w:val="ListParagraph"/>
        <w:numPr>
          <w:ilvl w:val="0"/>
          <w:numId w:val="10"/>
        </w:numPr>
      </w:pPr>
      <w:r>
        <w:lastRenderedPageBreak/>
        <w:t>CR is to be approved at current TSG RAN</w:t>
      </w:r>
    </w:p>
    <w:p w14:paraId="704E76AC" w14:textId="50BF4072" w:rsidR="00681325" w:rsidRDefault="00681325" w:rsidP="000E771E">
      <w:pPr>
        <w:pStyle w:val="ListParagraph"/>
        <w:numPr>
          <w:ilvl w:val="0"/>
          <w:numId w:val="10"/>
        </w:numPr>
      </w:pPr>
      <w:r>
        <w:t>Change is captured in TR 38.822</w:t>
      </w:r>
      <w:r w:rsidR="007A5A3D">
        <w:t xml:space="preserve"> </w:t>
      </w:r>
      <w:r w:rsidR="0033082A">
        <w:t>(</w:t>
      </w:r>
      <w:r w:rsidR="007A5A3D">
        <w:t xml:space="preserve">based on the proposal in </w:t>
      </w:r>
      <w:r w:rsidR="00D30E68">
        <w:t>RP-212206</w:t>
      </w:r>
      <w:r w:rsidR="0033082A">
        <w:t>)</w:t>
      </w:r>
      <w:r w:rsidR="00F566EF">
        <w:t>.</w:t>
      </w:r>
    </w:p>
    <w:p w14:paraId="26528A76" w14:textId="203E776E" w:rsidR="008757EA" w:rsidRDefault="008757EA" w:rsidP="008757EA">
      <w:r>
        <w:t>Point to address further:</w:t>
      </w:r>
    </w:p>
    <w:p w14:paraId="76CC8D25" w14:textId="72EA9788" w:rsidR="0010703E" w:rsidRDefault="00522339" w:rsidP="006B719C">
      <w:pPr>
        <w:pStyle w:val="ListParagraph"/>
      </w:pPr>
      <w:r>
        <w:t xml:space="preserve">Whether we need to capture limitations or conditions in order to make this way forward fully acceptable, e.g. whether we expect no further modifications, for URLLC or for other use cases. </w:t>
      </w:r>
      <w:r w:rsidR="003E6F29">
        <w:t xml:space="preserve"> </w:t>
      </w:r>
    </w:p>
    <w:p w14:paraId="71003EA0" w14:textId="77777777" w:rsidR="003F7DA2" w:rsidRDefault="003F7DA2" w:rsidP="003F7DA2">
      <w:pPr>
        <w:pStyle w:val="ListParagraph"/>
      </w:pPr>
    </w:p>
    <w:p w14:paraId="2F10F6D3" w14:textId="3043F4CB" w:rsidR="000A3675" w:rsidRDefault="003222E6" w:rsidP="000A3675">
      <w:r>
        <w:t xml:space="preserve">Q: For final round </w:t>
      </w:r>
      <w:r w:rsidR="000A3675">
        <w:t xml:space="preserve">address Whether we need to capture limitations </w:t>
      </w:r>
      <w:r w:rsidR="00F544B8">
        <w:t xml:space="preserve">or conditions </w:t>
      </w:r>
      <w:r w:rsidR="000A3675">
        <w:t xml:space="preserve">in order to make this way forward fully acceptable, e.g. whether we expect </w:t>
      </w:r>
      <w:r w:rsidR="0045441A">
        <w:t xml:space="preserve">no </w:t>
      </w:r>
      <w:r w:rsidR="000A3675">
        <w:t xml:space="preserve">further modifications, for URLLC </w:t>
      </w:r>
      <w:r w:rsidR="003C3FD2">
        <w:t>(</w:t>
      </w:r>
      <w:r w:rsidR="000A3675">
        <w:t>or for other use cases</w:t>
      </w:r>
      <w:r w:rsidR="003C3FD2">
        <w:t>)</w:t>
      </w:r>
      <w:r w:rsidR="000A3675">
        <w:t xml:space="preserve">. </w:t>
      </w:r>
    </w:p>
    <w:p w14:paraId="22A79013" w14:textId="77777777" w:rsidR="003F7DA2" w:rsidRPr="0063523F" w:rsidRDefault="003F7DA2" w:rsidP="003F7D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3F7DA2" w14:paraId="58502EB6" w14:textId="77777777" w:rsidTr="005709B1">
        <w:tc>
          <w:tcPr>
            <w:tcW w:w="1364" w:type="dxa"/>
          </w:tcPr>
          <w:p w14:paraId="114EED17" w14:textId="77777777" w:rsidR="003F7DA2" w:rsidRDefault="003F7DA2" w:rsidP="005709B1">
            <w:pPr>
              <w:jc w:val="center"/>
              <w:rPr>
                <w:b/>
                <w:bCs/>
              </w:rPr>
            </w:pPr>
            <w:r>
              <w:rPr>
                <w:b/>
                <w:bCs/>
              </w:rPr>
              <w:t>Company</w:t>
            </w:r>
          </w:p>
        </w:tc>
        <w:tc>
          <w:tcPr>
            <w:tcW w:w="1421" w:type="dxa"/>
          </w:tcPr>
          <w:p w14:paraId="1BEA4A13" w14:textId="3BACA0B8" w:rsidR="003F7DA2" w:rsidRDefault="00F544B8" w:rsidP="005709B1">
            <w:pPr>
              <w:jc w:val="center"/>
              <w:rPr>
                <w:b/>
                <w:bCs/>
              </w:rPr>
            </w:pPr>
            <w:r>
              <w:rPr>
                <w:b/>
                <w:bCs/>
              </w:rPr>
              <w:t>Condition Required?</w:t>
            </w:r>
          </w:p>
        </w:tc>
        <w:tc>
          <w:tcPr>
            <w:tcW w:w="6277" w:type="dxa"/>
          </w:tcPr>
          <w:p w14:paraId="06286FA8" w14:textId="77777777" w:rsidR="003F7DA2" w:rsidRDefault="003F7DA2" w:rsidP="005709B1">
            <w:pPr>
              <w:jc w:val="center"/>
              <w:rPr>
                <w:b/>
                <w:bCs/>
              </w:rPr>
            </w:pPr>
            <w:r>
              <w:rPr>
                <w:b/>
                <w:bCs/>
              </w:rPr>
              <w:t>Comment / Justification / Explanation</w:t>
            </w:r>
          </w:p>
        </w:tc>
      </w:tr>
      <w:tr w:rsidR="003F7DA2" w14:paraId="703A626B" w14:textId="77777777" w:rsidTr="005709B1">
        <w:tc>
          <w:tcPr>
            <w:tcW w:w="1364" w:type="dxa"/>
          </w:tcPr>
          <w:p w14:paraId="26CC8FBA" w14:textId="77777777" w:rsidR="003F7DA2" w:rsidRPr="000843BF" w:rsidRDefault="00552536" w:rsidP="005709B1">
            <w:pPr>
              <w:rPr>
                <w:lang w:eastAsia="zh-CN"/>
              </w:rPr>
            </w:pPr>
            <w:r w:rsidRPr="000843BF">
              <w:rPr>
                <w:rFonts w:hint="eastAsia"/>
                <w:lang w:eastAsia="zh-CN"/>
              </w:rPr>
              <w:t>Huawei</w:t>
            </w:r>
            <w:r w:rsidRPr="000843BF">
              <w:rPr>
                <w:lang w:eastAsia="zh-CN"/>
              </w:rPr>
              <w:t>,</w:t>
            </w:r>
          </w:p>
          <w:p w14:paraId="171CDC2E" w14:textId="55C11278" w:rsidR="00552536" w:rsidRPr="000843BF" w:rsidRDefault="00552536" w:rsidP="005709B1">
            <w:pPr>
              <w:rPr>
                <w:lang w:eastAsia="zh-CN"/>
              </w:rPr>
            </w:pPr>
            <w:r w:rsidRPr="000843BF">
              <w:rPr>
                <w:lang w:eastAsia="zh-CN"/>
              </w:rPr>
              <w:t>HiSilicon</w:t>
            </w:r>
          </w:p>
        </w:tc>
        <w:tc>
          <w:tcPr>
            <w:tcW w:w="1421" w:type="dxa"/>
          </w:tcPr>
          <w:p w14:paraId="49377EF1" w14:textId="58AA1625" w:rsidR="003F7DA2" w:rsidRPr="00552536" w:rsidRDefault="00552536" w:rsidP="005709B1">
            <w:pPr>
              <w:rPr>
                <w:lang w:eastAsia="zh-CN"/>
              </w:rPr>
            </w:pPr>
            <w:r>
              <w:rPr>
                <w:rFonts w:hint="eastAsia"/>
                <w:lang w:eastAsia="zh-CN"/>
              </w:rPr>
              <w:t>N</w:t>
            </w:r>
            <w:r>
              <w:rPr>
                <w:lang w:eastAsia="zh-CN"/>
              </w:rPr>
              <w:t>o</w:t>
            </w:r>
          </w:p>
        </w:tc>
        <w:tc>
          <w:tcPr>
            <w:tcW w:w="6277" w:type="dxa"/>
          </w:tcPr>
          <w:p w14:paraId="5E043C03" w14:textId="77777777" w:rsidR="00552536" w:rsidRDefault="00552536" w:rsidP="005709B1">
            <w:pPr>
              <w:rPr>
                <w:lang w:eastAsia="zh-CN"/>
              </w:rPr>
            </w:pPr>
            <w:r>
              <w:rPr>
                <w:lang w:eastAsia="zh-CN"/>
              </w:rPr>
              <w:t xml:space="preserve">Although we prefer 38306, we can accept capturing in 38.822. </w:t>
            </w:r>
          </w:p>
          <w:p w14:paraId="1172AA05" w14:textId="77777777" w:rsidR="003F7DA2" w:rsidRDefault="00EC7B1F" w:rsidP="00EC7B1F">
            <w:pPr>
              <w:rPr>
                <w:lang w:eastAsia="zh-CN"/>
              </w:rPr>
            </w:pPr>
            <w:r>
              <w:rPr>
                <w:lang w:eastAsia="zh-CN"/>
              </w:rPr>
              <w:t>As usual w</w:t>
            </w:r>
            <w:r w:rsidR="00552536">
              <w:rPr>
                <w:lang w:eastAsia="zh-CN"/>
              </w:rPr>
              <w:t>e think 3GPP discussion is always contribution driven, and there should be nothing prevented for a</w:t>
            </w:r>
            <w:r w:rsidR="000843BF">
              <w:rPr>
                <w:lang w:eastAsia="zh-CN"/>
              </w:rPr>
              <w:t>ny future discussion if needed.</w:t>
            </w:r>
            <w:r w:rsidR="00552536">
              <w:rPr>
                <w:lang w:eastAsia="zh-CN"/>
              </w:rPr>
              <w:t xml:space="preserve"> </w:t>
            </w:r>
            <w:r>
              <w:rPr>
                <w:lang w:eastAsia="zh-CN"/>
              </w:rPr>
              <w:t xml:space="preserve">Please also note that this is the first time that companies bring the list of URLLC specific features, and it should allow companies to have more time to check. </w:t>
            </w:r>
            <w:r>
              <w:rPr>
                <w:rFonts w:hint="eastAsia"/>
                <w:lang w:eastAsia="zh-CN"/>
              </w:rPr>
              <w:t>W</w:t>
            </w:r>
            <w:r>
              <w:rPr>
                <w:lang w:eastAsia="zh-CN"/>
              </w:rPr>
              <w:t xml:space="preserve">e don’t see any specific limitation is required </w:t>
            </w:r>
            <w:r>
              <w:rPr>
                <w:rFonts w:hint="eastAsia"/>
                <w:lang w:eastAsia="zh-CN"/>
              </w:rPr>
              <w:t>a</w:t>
            </w:r>
            <w:r>
              <w:rPr>
                <w:lang w:eastAsia="zh-CN"/>
              </w:rPr>
              <w:t>nd appropriate.</w:t>
            </w:r>
          </w:p>
          <w:p w14:paraId="1CE66FD2" w14:textId="77777777" w:rsidR="00367411" w:rsidRDefault="00367411" w:rsidP="00EC7B1F">
            <w:pPr>
              <w:rPr>
                <w:lang w:eastAsia="zh-CN"/>
              </w:rPr>
            </w:pPr>
          </w:p>
          <w:p w14:paraId="20F7B481" w14:textId="353066D9" w:rsidR="00367411" w:rsidRDefault="00367411" w:rsidP="00367411">
            <w:pPr>
              <w:rPr>
                <w:lang w:eastAsia="zh-CN"/>
              </w:rPr>
            </w:pPr>
            <w:r>
              <w:rPr>
                <w:lang w:eastAsia="zh-CN"/>
              </w:rPr>
              <w:t>To update our comments after reading from others:</w:t>
            </w:r>
          </w:p>
          <w:p w14:paraId="59D474BB" w14:textId="77777777" w:rsidR="00367411" w:rsidRDefault="00367411" w:rsidP="00367411">
            <w:pPr>
              <w:rPr>
                <w:lang w:eastAsia="zh-CN"/>
              </w:rPr>
            </w:pPr>
            <w:r>
              <w:rPr>
                <w:lang w:eastAsia="zh-CN"/>
              </w:rPr>
              <w:t>We think in RAN#92e there is no consensus on whether to introduce UE profiles or categories, and we understand from RAN#93e discussion this is still kept no consensus. In this email discussion several companies think this discussion can go step by step, and some companies mentioned 5G-ACIA is having relevant discussion, we cannot agree that there is already agreement to not introduce UE profiles/categories. We suggest we only capture the proposed way forward as below:</w:t>
            </w:r>
          </w:p>
          <w:p w14:paraId="468F08CB" w14:textId="77777777" w:rsidR="00367411" w:rsidRDefault="00367411" w:rsidP="00367411">
            <w:pPr>
              <w:pStyle w:val="ListParagraph"/>
              <w:numPr>
                <w:ilvl w:val="0"/>
                <w:numId w:val="10"/>
              </w:numPr>
            </w:pPr>
            <w:r>
              <w:t>Capture the Rel-15 UE capabilities relevant for URLLC operation</w:t>
            </w:r>
          </w:p>
          <w:p w14:paraId="78512BEF" w14:textId="77777777" w:rsidR="00367411" w:rsidRDefault="00367411" w:rsidP="00367411">
            <w:pPr>
              <w:pStyle w:val="ListParagraph"/>
              <w:numPr>
                <w:ilvl w:val="0"/>
                <w:numId w:val="10"/>
              </w:numPr>
              <w:rPr>
                <w:lang w:eastAsia="zh-CN"/>
              </w:rPr>
            </w:pPr>
            <w:r>
              <w:t>Change is captured in TR 38.822 (based on the proposal in RP-212206)</w:t>
            </w:r>
          </w:p>
          <w:p w14:paraId="3791D237" w14:textId="4F5C8EB9" w:rsidR="00367411" w:rsidRPr="00552536" w:rsidRDefault="00367411" w:rsidP="00367411">
            <w:pPr>
              <w:rPr>
                <w:lang w:eastAsia="zh-CN"/>
              </w:rPr>
            </w:pPr>
            <w:r>
              <w:rPr>
                <w:lang w:eastAsia="zh-CN"/>
              </w:rPr>
              <w:t>Having said above, we disagree that this is a one-shot exercise without any potential updates allowed in the future, and we thus request the CR be postponed to allow companies to check details (we have made some immediate comments on the CR).</w:t>
            </w:r>
          </w:p>
        </w:tc>
      </w:tr>
      <w:tr w:rsidR="003F7DA2" w14:paraId="222D37E1" w14:textId="77777777" w:rsidTr="005709B1">
        <w:tc>
          <w:tcPr>
            <w:tcW w:w="1364" w:type="dxa"/>
          </w:tcPr>
          <w:p w14:paraId="0ADE85EE" w14:textId="6667D530" w:rsidR="003F7DA2" w:rsidRDefault="008A7818" w:rsidP="005709B1">
            <w:r>
              <w:t>Qualcomm</w:t>
            </w:r>
          </w:p>
        </w:tc>
        <w:tc>
          <w:tcPr>
            <w:tcW w:w="1421" w:type="dxa"/>
          </w:tcPr>
          <w:p w14:paraId="15C4B409" w14:textId="0DDBC08C" w:rsidR="003F7DA2" w:rsidRDefault="00214222" w:rsidP="005709B1">
            <w:r>
              <w:t>Yes</w:t>
            </w:r>
          </w:p>
        </w:tc>
        <w:tc>
          <w:tcPr>
            <w:tcW w:w="6277" w:type="dxa"/>
          </w:tcPr>
          <w:p w14:paraId="7BBA15EE" w14:textId="77777777" w:rsidR="00967AC1" w:rsidRDefault="008339AD" w:rsidP="005709B1">
            <w:r>
              <w:t xml:space="preserve">To be </w:t>
            </w:r>
            <w:r w:rsidR="008657FD">
              <w:t>clear</w:t>
            </w:r>
            <w:r w:rsidR="00214222">
              <w:t xml:space="preserve">, </w:t>
            </w:r>
            <w:r w:rsidR="008657FD">
              <w:t>we agree with Huawei that</w:t>
            </w:r>
            <w:r w:rsidR="009E6E82">
              <w:t xml:space="preserve"> </w:t>
            </w:r>
            <w:r w:rsidR="00310DC5">
              <w:t xml:space="preserve">in practice it is difficult </w:t>
            </w:r>
            <w:r w:rsidR="009E6E82">
              <w:t xml:space="preserve">to declare any </w:t>
            </w:r>
            <w:r w:rsidR="00310DC5">
              <w:t xml:space="preserve">text or specification unalterable. </w:t>
            </w:r>
          </w:p>
          <w:p w14:paraId="71CEFCE3" w14:textId="428D95F6" w:rsidR="003F7DA2" w:rsidRDefault="00193011" w:rsidP="005709B1">
            <w:r>
              <w:t>But we think there is value in clarifying tha</w:t>
            </w:r>
            <w:r w:rsidR="00C051F6">
              <w:t>t agreeing to this CR is not meant in any</w:t>
            </w:r>
            <w:r w:rsidR="00296F06">
              <w:t xml:space="preserve"> </w:t>
            </w:r>
            <w:r w:rsidR="00C051F6">
              <w:t>way t</w:t>
            </w:r>
            <w:r w:rsidR="002516EA">
              <w:t>o</w:t>
            </w:r>
            <w:r w:rsidR="002E0657">
              <w:t xml:space="preserve"> alter the </w:t>
            </w:r>
            <w:r w:rsidR="00690FF1">
              <w:t xml:space="preserve">status captured in RAN #92e. </w:t>
            </w:r>
            <w:r w:rsidR="008626A1">
              <w:t xml:space="preserve">This can be </w:t>
            </w:r>
            <w:r w:rsidR="001947B8">
              <w:t>captured</w:t>
            </w:r>
            <w:r w:rsidR="008626A1">
              <w:t xml:space="preserve">, e.g. as follows: </w:t>
            </w:r>
          </w:p>
          <w:p w14:paraId="37117028" w14:textId="77777777" w:rsidR="00100EDD" w:rsidRDefault="00100EDD" w:rsidP="00100EDD">
            <w:r w:rsidRPr="001D497D">
              <w:rPr>
                <w:b/>
                <w:bCs/>
                <w:u w:val="single"/>
              </w:rPr>
              <w:t>Proposed way forward</w:t>
            </w:r>
            <w:r>
              <w:rPr>
                <w:b/>
                <w:bCs/>
                <w:u w:val="single"/>
              </w:rPr>
              <w:t xml:space="preserve"> (After Intermediate Round)</w:t>
            </w:r>
            <w:r w:rsidRPr="001D497D">
              <w:rPr>
                <w:b/>
                <w:bCs/>
                <w:u w:val="single"/>
              </w:rPr>
              <w:t>:</w:t>
            </w:r>
            <w:r>
              <w:t xml:space="preserve"> </w:t>
            </w:r>
          </w:p>
          <w:p w14:paraId="330888BF" w14:textId="0462EF44" w:rsidR="00100EDD" w:rsidRDefault="00100EDD" w:rsidP="00100EDD">
            <w:pPr>
              <w:pStyle w:val="ListParagraph"/>
              <w:numPr>
                <w:ilvl w:val="0"/>
                <w:numId w:val="10"/>
              </w:numPr>
            </w:pPr>
            <w:r>
              <w:t>Capture the Rel-15 UE capabilities relevant for URLLC operation</w:t>
            </w:r>
            <w:r w:rsidR="004A471D">
              <w:t xml:space="preserve"> </w:t>
            </w:r>
            <w:r w:rsidR="004A471D" w:rsidRPr="00F71403">
              <w:rPr>
                <w:color w:val="FF0000"/>
                <w:u w:val="single"/>
              </w:rPr>
              <w:t xml:space="preserve">and reconfirm the status </w:t>
            </w:r>
            <w:r w:rsidR="00312E95" w:rsidRPr="00F71403">
              <w:rPr>
                <w:color w:val="FF0000"/>
                <w:u w:val="single"/>
              </w:rPr>
              <w:t xml:space="preserve">captured in RAN #92e </w:t>
            </w:r>
            <w:r w:rsidR="00F71403">
              <w:rPr>
                <w:color w:val="FF0000"/>
                <w:u w:val="single"/>
              </w:rPr>
              <w:t>about</w:t>
            </w:r>
            <w:r w:rsidR="0020590D" w:rsidRPr="00F71403">
              <w:rPr>
                <w:color w:val="FF0000"/>
                <w:u w:val="single"/>
              </w:rPr>
              <w:t xml:space="preserve"> </w:t>
            </w:r>
            <w:r w:rsidR="00F71403" w:rsidRPr="00F71403">
              <w:rPr>
                <w:color w:val="FF0000"/>
                <w:u w:val="single"/>
              </w:rPr>
              <w:lastRenderedPageBreak/>
              <w:t xml:space="preserve">not </w:t>
            </w:r>
            <w:r w:rsidR="003716E9">
              <w:rPr>
                <w:color w:val="FF0000"/>
                <w:u w:val="single"/>
              </w:rPr>
              <w:t>introducing</w:t>
            </w:r>
            <w:r w:rsidR="00F71403" w:rsidRPr="00F71403">
              <w:rPr>
                <w:color w:val="FF0000"/>
                <w:u w:val="single"/>
              </w:rPr>
              <w:t xml:space="preserve"> UE profiles</w:t>
            </w:r>
            <w:r w:rsidR="0005645F">
              <w:rPr>
                <w:color w:val="FF0000"/>
                <w:u w:val="single"/>
              </w:rPr>
              <w:t xml:space="preserve"> or </w:t>
            </w:r>
            <w:r w:rsidR="002B2FC0">
              <w:rPr>
                <w:color w:val="FF0000"/>
                <w:u w:val="single"/>
              </w:rPr>
              <w:t xml:space="preserve">any further </w:t>
            </w:r>
            <w:r w:rsidR="0024450B">
              <w:rPr>
                <w:color w:val="FF0000"/>
                <w:u w:val="single"/>
              </w:rPr>
              <w:t xml:space="preserve">UE </w:t>
            </w:r>
            <w:r w:rsidR="00031D50">
              <w:rPr>
                <w:color w:val="FF0000"/>
                <w:u w:val="single"/>
              </w:rPr>
              <w:t>feature</w:t>
            </w:r>
            <w:r w:rsidR="0005645F">
              <w:rPr>
                <w:color w:val="FF0000"/>
                <w:u w:val="single"/>
              </w:rPr>
              <w:t xml:space="preserve"> categorization</w:t>
            </w:r>
          </w:p>
          <w:p w14:paraId="6972D589" w14:textId="77777777" w:rsidR="00100EDD" w:rsidRDefault="00100EDD" w:rsidP="00100EDD">
            <w:pPr>
              <w:pStyle w:val="ListParagraph"/>
              <w:numPr>
                <w:ilvl w:val="0"/>
                <w:numId w:val="10"/>
              </w:numPr>
            </w:pPr>
            <w:r>
              <w:t>CR is to be approved at current TSG RAN</w:t>
            </w:r>
          </w:p>
          <w:p w14:paraId="18818812" w14:textId="77777777" w:rsidR="00296F06" w:rsidRDefault="00100EDD" w:rsidP="005709B1">
            <w:pPr>
              <w:pStyle w:val="ListParagraph"/>
              <w:numPr>
                <w:ilvl w:val="0"/>
                <w:numId w:val="10"/>
              </w:numPr>
            </w:pPr>
            <w:r>
              <w:t>Change is captured in TR 38.822 (based on the proposal in RP-212206).</w:t>
            </w:r>
          </w:p>
          <w:p w14:paraId="363B7611" w14:textId="38491F95" w:rsidR="004F6804" w:rsidRDefault="004F6804" w:rsidP="004F6804">
            <w:r>
              <w:t xml:space="preserve">We are equally ok with not </w:t>
            </w:r>
            <w:r w:rsidR="00C454AD">
              <w:t>introducing the CR and not making any changes</w:t>
            </w:r>
            <w:r w:rsidR="001947B8">
              <w:t xml:space="preserve"> if the above is not acceptable. </w:t>
            </w:r>
          </w:p>
        </w:tc>
      </w:tr>
      <w:tr w:rsidR="003F7DA2" w14:paraId="6E5E282F" w14:textId="77777777" w:rsidTr="005709B1">
        <w:tc>
          <w:tcPr>
            <w:tcW w:w="1364" w:type="dxa"/>
          </w:tcPr>
          <w:p w14:paraId="3BC57414" w14:textId="2014BEA3" w:rsidR="003F7DA2" w:rsidRDefault="0055182F" w:rsidP="005709B1">
            <w:pPr>
              <w:rPr>
                <w:lang w:eastAsia="zh-CN"/>
              </w:rPr>
            </w:pPr>
            <w:r>
              <w:rPr>
                <w:lang w:eastAsia="zh-CN"/>
              </w:rPr>
              <w:lastRenderedPageBreak/>
              <w:t>Apple</w:t>
            </w:r>
          </w:p>
        </w:tc>
        <w:tc>
          <w:tcPr>
            <w:tcW w:w="1421" w:type="dxa"/>
          </w:tcPr>
          <w:p w14:paraId="2102E5BB" w14:textId="62D04AFE" w:rsidR="003F7DA2" w:rsidRDefault="0055182F" w:rsidP="005709B1">
            <w:pPr>
              <w:rPr>
                <w:lang w:eastAsia="zh-CN"/>
              </w:rPr>
            </w:pPr>
            <w:r>
              <w:rPr>
                <w:lang w:eastAsia="zh-CN"/>
              </w:rPr>
              <w:t>No need for conditions.</w:t>
            </w:r>
          </w:p>
        </w:tc>
        <w:tc>
          <w:tcPr>
            <w:tcW w:w="6277" w:type="dxa"/>
          </w:tcPr>
          <w:p w14:paraId="0733EED5" w14:textId="3A2189E3" w:rsidR="003F7DA2" w:rsidRDefault="0055182F" w:rsidP="005709B1">
            <w:pPr>
              <w:rPr>
                <w:lang w:eastAsia="zh-CN"/>
              </w:rPr>
            </w:pPr>
            <w:r w:rsidRPr="0055182F">
              <w:rPr>
                <w:lang w:eastAsia="zh-CN"/>
              </w:rPr>
              <w:t>We are okay to capture the text in 38.822 and the proposed CR is acceptable to us. A further split or categorization is not required, we see no reason to limit the application areas.</w:t>
            </w:r>
          </w:p>
        </w:tc>
      </w:tr>
      <w:tr w:rsidR="003F7DA2" w14:paraId="60B5455A" w14:textId="77777777" w:rsidTr="005709B1">
        <w:tc>
          <w:tcPr>
            <w:tcW w:w="1364" w:type="dxa"/>
          </w:tcPr>
          <w:p w14:paraId="6C74539D" w14:textId="537E4398" w:rsidR="003F7DA2" w:rsidRDefault="00681CE5" w:rsidP="005709B1">
            <w:pPr>
              <w:rPr>
                <w:lang w:eastAsia="zh-CN"/>
              </w:rPr>
            </w:pPr>
            <w:r>
              <w:rPr>
                <w:lang w:eastAsia="zh-CN"/>
              </w:rPr>
              <w:t>DOCOMO</w:t>
            </w:r>
          </w:p>
        </w:tc>
        <w:tc>
          <w:tcPr>
            <w:tcW w:w="1421" w:type="dxa"/>
          </w:tcPr>
          <w:p w14:paraId="45B89031" w14:textId="13AC0431" w:rsidR="003F7DA2" w:rsidRPr="00681CE5" w:rsidRDefault="00681CE5" w:rsidP="005709B1">
            <w:pPr>
              <w:rPr>
                <w:rFonts w:eastAsia="MS Mincho"/>
              </w:rPr>
            </w:pPr>
            <w:r>
              <w:rPr>
                <w:rFonts w:eastAsia="MS Mincho" w:hint="eastAsia"/>
              </w:rPr>
              <w:t>Y</w:t>
            </w:r>
            <w:r>
              <w:rPr>
                <w:rFonts w:eastAsia="MS Mincho"/>
              </w:rPr>
              <w:t>es</w:t>
            </w:r>
          </w:p>
        </w:tc>
        <w:tc>
          <w:tcPr>
            <w:tcW w:w="6277" w:type="dxa"/>
          </w:tcPr>
          <w:p w14:paraId="54807FD7" w14:textId="47E6500E" w:rsidR="003F7DA2" w:rsidRPr="00681CE5" w:rsidRDefault="00681CE5" w:rsidP="005709B1">
            <w:pPr>
              <w:rPr>
                <w:rFonts w:eastAsia="MS Mincho"/>
              </w:rPr>
            </w:pPr>
            <w:r>
              <w:rPr>
                <w:rFonts w:eastAsia="MS Mincho"/>
              </w:rPr>
              <w:t>We are generally fine with the updated way forward from Qualcomm</w:t>
            </w:r>
            <w:r w:rsidR="002066AC">
              <w:rPr>
                <w:rFonts w:eastAsia="MS Mincho"/>
              </w:rPr>
              <w:t xml:space="preserve"> to clarify the current status</w:t>
            </w:r>
            <w:r>
              <w:rPr>
                <w:rFonts w:eastAsia="MS Mincho"/>
              </w:rPr>
              <w:t xml:space="preserve">. We think it is </w:t>
            </w:r>
            <w:r w:rsidR="002066AC">
              <w:rPr>
                <w:rFonts w:eastAsia="MS Mincho"/>
              </w:rPr>
              <w:t xml:space="preserve">also </w:t>
            </w:r>
            <w:r>
              <w:rPr>
                <w:rFonts w:eastAsia="MS Mincho"/>
              </w:rPr>
              <w:t xml:space="preserve">better to clarify </w:t>
            </w:r>
            <w:r w:rsidR="00B53238">
              <w:rPr>
                <w:rFonts w:eastAsia="MS Mincho"/>
              </w:rPr>
              <w:t xml:space="preserve">that the </w:t>
            </w:r>
            <w:r w:rsidR="00B53238">
              <w:t xml:space="preserve">change is captured in TR 38.822 </w:t>
            </w:r>
            <w:r w:rsidR="00B53238" w:rsidRPr="00B53238">
              <w:rPr>
                <w:color w:val="FF0000"/>
                <w:u w:val="single"/>
              </w:rPr>
              <w:t>as an informative annex</w:t>
            </w:r>
            <w:r w:rsidR="00B53238" w:rsidRPr="00B53238">
              <w:t xml:space="preserve"> </w:t>
            </w:r>
            <w:r w:rsidR="00B53238">
              <w:t>(based on the proposal in RP-212206).</w:t>
            </w:r>
          </w:p>
        </w:tc>
      </w:tr>
      <w:tr w:rsidR="003F7DA2" w14:paraId="6F6A2413" w14:textId="77777777" w:rsidTr="005709B1">
        <w:tc>
          <w:tcPr>
            <w:tcW w:w="1364" w:type="dxa"/>
          </w:tcPr>
          <w:p w14:paraId="25327D44" w14:textId="1DEE16C5" w:rsidR="003F7DA2" w:rsidRDefault="00F83820" w:rsidP="005709B1">
            <w:pPr>
              <w:rPr>
                <w:lang w:eastAsia="zh-CN"/>
              </w:rPr>
            </w:pPr>
            <w:r>
              <w:rPr>
                <w:rFonts w:hint="eastAsia"/>
                <w:lang w:eastAsia="zh-CN"/>
              </w:rPr>
              <w:t>O</w:t>
            </w:r>
            <w:r>
              <w:rPr>
                <w:lang w:eastAsia="zh-CN"/>
              </w:rPr>
              <w:t>PPO</w:t>
            </w:r>
          </w:p>
        </w:tc>
        <w:tc>
          <w:tcPr>
            <w:tcW w:w="1421" w:type="dxa"/>
          </w:tcPr>
          <w:p w14:paraId="1CFC5EF0" w14:textId="3F2010D9" w:rsidR="003F7DA2" w:rsidRDefault="00F83820" w:rsidP="005709B1">
            <w:pPr>
              <w:rPr>
                <w:lang w:eastAsia="zh-CN"/>
              </w:rPr>
            </w:pPr>
            <w:r>
              <w:rPr>
                <w:rFonts w:hint="eastAsia"/>
                <w:lang w:eastAsia="zh-CN"/>
              </w:rPr>
              <w:t>Y</w:t>
            </w:r>
            <w:r>
              <w:rPr>
                <w:lang w:eastAsia="zh-CN"/>
              </w:rPr>
              <w:t>es</w:t>
            </w:r>
          </w:p>
        </w:tc>
        <w:tc>
          <w:tcPr>
            <w:tcW w:w="6277" w:type="dxa"/>
          </w:tcPr>
          <w:p w14:paraId="18D2F0BC" w14:textId="77730CC5" w:rsidR="003F7DA2" w:rsidRDefault="00F83820" w:rsidP="00F83820">
            <w:pPr>
              <w:rPr>
                <w:lang w:eastAsia="zh-CN"/>
              </w:rPr>
            </w:pPr>
            <w:r>
              <w:rPr>
                <w:lang w:eastAsia="zh-CN"/>
              </w:rPr>
              <w:t xml:space="preserve">We are fine with way forward proposed by QC. In addition we want to confirm that this informative annex will not be updated in future once it is captured i.e. this is only one-shot exercise. </w:t>
            </w:r>
          </w:p>
        </w:tc>
      </w:tr>
      <w:tr w:rsidR="003F7DA2" w14:paraId="208E403D" w14:textId="77777777" w:rsidTr="005709B1">
        <w:tc>
          <w:tcPr>
            <w:tcW w:w="1364" w:type="dxa"/>
          </w:tcPr>
          <w:p w14:paraId="55F6ED8E" w14:textId="166B6878" w:rsidR="003F7DA2" w:rsidRDefault="00666E65" w:rsidP="005709B1">
            <w:r>
              <w:t>Intel</w:t>
            </w:r>
          </w:p>
        </w:tc>
        <w:tc>
          <w:tcPr>
            <w:tcW w:w="1421" w:type="dxa"/>
          </w:tcPr>
          <w:p w14:paraId="7D0435C7" w14:textId="08A9A315" w:rsidR="003F7DA2" w:rsidRDefault="00666E65" w:rsidP="005709B1">
            <w:r>
              <w:t>Yes</w:t>
            </w:r>
          </w:p>
        </w:tc>
        <w:tc>
          <w:tcPr>
            <w:tcW w:w="6277" w:type="dxa"/>
          </w:tcPr>
          <w:p w14:paraId="2590014A" w14:textId="08715F93" w:rsidR="003F7DA2" w:rsidRDefault="00D33780" w:rsidP="005709B1">
            <w:r>
              <w:t>We agree with Qualcomm’s update.</w:t>
            </w:r>
          </w:p>
        </w:tc>
      </w:tr>
      <w:tr w:rsidR="003F7DA2" w14:paraId="6704BA1D" w14:textId="77777777" w:rsidTr="005709B1">
        <w:tc>
          <w:tcPr>
            <w:tcW w:w="1364" w:type="dxa"/>
          </w:tcPr>
          <w:p w14:paraId="0C431B29" w14:textId="67BB8EC6" w:rsidR="003F7DA2" w:rsidRPr="007307AF" w:rsidRDefault="0034421B" w:rsidP="005709B1">
            <w:pPr>
              <w:rPr>
                <w:rFonts w:eastAsia="Malgun Gothic"/>
                <w:lang w:eastAsia="ko-KR"/>
              </w:rPr>
            </w:pPr>
            <w:r>
              <w:rPr>
                <w:rFonts w:eastAsia="Malgun Gothic"/>
                <w:lang w:eastAsia="ko-KR"/>
              </w:rPr>
              <w:t>Nokia, NSB</w:t>
            </w:r>
          </w:p>
        </w:tc>
        <w:tc>
          <w:tcPr>
            <w:tcW w:w="1421" w:type="dxa"/>
          </w:tcPr>
          <w:p w14:paraId="0575B3D0" w14:textId="6D9BABDC" w:rsidR="003F7DA2" w:rsidRPr="007307AF" w:rsidRDefault="0034421B" w:rsidP="005709B1">
            <w:pPr>
              <w:rPr>
                <w:rFonts w:eastAsia="Malgun Gothic"/>
                <w:lang w:eastAsia="ko-KR"/>
              </w:rPr>
            </w:pPr>
            <w:r>
              <w:rPr>
                <w:rFonts w:eastAsia="Malgun Gothic"/>
                <w:lang w:eastAsia="ko-KR"/>
              </w:rPr>
              <w:t xml:space="preserve">OK to describe limitations </w:t>
            </w:r>
          </w:p>
        </w:tc>
        <w:tc>
          <w:tcPr>
            <w:tcW w:w="6277" w:type="dxa"/>
          </w:tcPr>
          <w:p w14:paraId="384FC351" w14:textId="275C4393" w:rsidR="003F7DA2" w:rsidRPr="00241DCA" w:rsidRDefault="0034421B" w:rsidP="005709B1">
            <w:pPr>
              <w:rPr>
                <w:lang w:eastAsia="zh-CN"/>
              </w:rPr>
            </w:pPr>
            <w:r>
              <w:rPr>
                <w:lang w:eastAsia="zh-CN"/>
              </w:rPr>
              <w:t>We are fine with Qualcomm’s proposal above as it captures well the discussion in current and previous meetings.</w:t>
            </w:r>
          </w:p>
        </w:tc>
      </w:tr>
      <w:tr w:rsidR="003F7DA2" w14:paraId="2DE75A6F" w14:textId="77777777" w:rsidTr="005709B1">
        <w:tc>
          <w:tcPr>
            <w:tcW w:w="1364" w:type="dxa"/>
          </w:tcPr>
          <w:p w14:paraId="3B64D383" w14:textId="70633830" w:rsidR="003F7DA2" w:rsidRDefault="003F7DA2" w:rsidP="005709B1"/>
        </w:tc>
        <w:tc>
          <w:tcPr>
            <w:tcW w:w="1421" w:type="dxa"/>
          </w:tcPr>
          <w:p w14:paraId="26130E6D" w14:textId="77777777" w:rsidR="003F7DA2" w:rsidRDefault="003F7DA2" w:rsidP="005709B1"/>
        </w:tc>
        <w:tc>
          <w:tcPr>
            <w:tcW w:w="6277" w:type="dxa"/>
          </w:tcPr>
          <w:p w14:paraId="441D2A2A" w14:textId="6F858599" w:rsidR="003F7DA2" w:rsidRDefault="003F7DA2" w:rsidP="005709B1"/>
        </w:tc>
      </w:tr>
      <w:tr w:rsidR="003F7DA2" w14:paraId="63700562" w14:textId="77777777" w:rsidTr="005709B1">
        <w:tc>
          <w:tcPr>
            <w:tcW w:w="1364" w:type="dxa"/>
          </w:tcPr>
          <w:p w14:paraId="1F85319D" w14:textId="6A8547B3" w:rsidR="003F7DA2" w:rsidRDefault="003F7DA2" w:rsidP="005709B1"/>
        </w:tc>
        <w:tc>
          <w:tcPr>
            <w:tcW w:w="1421" w:type="dxa"/>
          </w:tcPr>
          <w:p w14:paraId="53CD0CFB" w14:textId="77777777" w:rsidR="003F7DA2" w:rsidRDefault="003F7DA2" w:rsidP="005709B1"/>
        </w:tc>
        <w:tc>
          <w:tcPr>
            <w:tcW w:w="6277" w:type="dxa"/>
          </w:tcPr>
          <w:p w14:paraId="66804F53" w14:textId="3E0BECB9" w:rsidR="003F7DA2" w:rsidRDefault="003F7DA2" w:rsidP="005709B1"/>
        </w:tc>
      </w:tr>
      <w:tr w:rsidR="003F7DA2" w14:paraId="4934F9AD" w14:textId="77777777" w:rsidTr="005709B1">
        <w:tc>
          <w:tcPr>
            <w:tcW w:w="1364" w:type="dxa"/>
          </w:tcPr>
          <w:p w14:paraId="5B8B5F76" w14:textId="6FD55648" w:rsidR="003F7DA2" w:rsidRDefault="003F7DA2" w:rsidP="005709B1"/>
        </w:tc>
        <w:tc>
          <w:tcPr>
            <w:tcW w:w="1421" w:type="dxa"/>
          </w:tcPr>
          <w:p w14:paraId="0CDA0A10" w14:textId="37E53955" w:rsidR="003F7DA2" w:rsidRDefault="003F7DA2" w:rsidP="005709B1"/>
        </w:tc>
        <w:tc>
          <w:tcPr>
            <w:tcW w:w="6277" w:type="dxa"/>
          </w:tcPr>
          <w:p w14:paraId="32AA4565" w14:textId="043672F8" w:rsidR="003F7DA2" w:rsidRDefault="003F7DA2" w:rsidP="005709B1"/>
        </w:tc>
      </w:tr>
      <w:tr w:rsidR="003F7DA2" w14:paraId="159721F3" w14:textId="77777777" w:rsidTr="005709B1">
        <w:tc>
          <w:tcPr>
            <w:tcW w:w="1364" w:type="dxa"/>
          </w:tcPr>
          <w:p w14:paraId="105B2E5A" w14:textId="023282A9" w:rsidR="003F7DA2" w:rsidRDefault="003F7DA2" w:rsidP="005709B1">
            <w:pPr>
              <w:rPr>
                <w:rFonts w:eastAsia="MS Mincho"/>
              </w:rPr>
            </w:pPr>
          </w:p>
        </w:tc>
        <w:tc>
          <w:tcPr>
            <w:tcW w:w="1421" w:type="dxa"/>
          </w:tcPr>
          <w:p w14:paraId="150DF7A2" w14:textId="70442B00" w:rsidR="003F7DA2" w:rsidRDefault="003F7DA2" w:rsidP="005709B1">
            <w:pPr>
              <w:rPr>
                <w:rFonts w:eastAsia="MS Mincho"/>
              </w:rPr>
            </w:pPr>
          </w:p>
        </w:tc>
        <w:tc>
          <w:tcPr>
            <w:tcW w:w="6277" w:type="dxa"/>
          </w:tcPr>
          <w:p w14:paraId="53E1B986" w14:textId="665BF147" w:rsidR="003F7DA2" w:rsidRDefault="003F7DA2" w:rsidP="005709B1">
            <w:pPr>
              <w:rPr>
                <w:rFonts w:eastAsia="MS Mincho"/>
              </w:rPr>
            </w:pPr>
          </w:p>
        </w:tc>
      </w:tr>
      <w:tr w:rsidR="003F7DA2" w14:paraId="2FF1269B" w14:textId="77777777" w:rsidTr="005709B1">
        <w:tc>
          <w:tcPr>
            <w:tcW w:w="1364" w:type="dxa"/>
          </w:tcPr>
          <w:p w14:paraId="61FE19B4" w14:textId="1C23181B" w:rsidR="003F7DA2" w:rsidRDefault="003F7DA2" w:rsidP="005709B1">
            <w:pPr>
              <w:rPr>
                <w:lang w:eastAsia="zh-CN"/>
              </w:rPr>
            </w:pPr>
          </w:p>
        </w:tc>
        <w:tc>
          <w:tcPr>
            <w:tcW w:w="1421" w:type="dxa"/>
          </w:tcPr>
          <w:p w14:paraId="6C2CF198" w14:textId="77777777" w:rsidR="003F7DA2" w:rsidRDefault="003F7DA2" w:rsidP="005709B1">
            <w:pPr>
              <w:rPr>
                <w:lang w:eastAsia="zh-CN"/>
              </w:rPr>
            </w:pPr>
          </w:p>
        </w:tc>
        <w:tc>
          <w:tcPr>
            <w:tcW w:w="6277" w:type="dxa"/>
          </w:tcPr>
          <w:p w14:paraId="133D40F1" w14:textId="66CB30FC" w:rsidR="003F7DA2" w:rsidRDefault="003F7DA2" w:rsidP="005709B1">
            <w:pPr>
              <w:rPr>
                <w:lang w:eastAsia="zh-CN"/>
              </w:rPr>
            </w:pPr>
          </w:p>
        </w:tc>
      </w:tr>
      <w:tr w:rsidR="003F7DA2" w14:paraId="034F50B0" w14:textId="77777777" w:rsidTr="005709B1">
        <w:tc>
          <w:tcPr>
            <w:tcW w:w="1364" w:type="dxa"/>
          </w:tcPr>
          <w:p w14:paraId="5162E5F8" w14:textId="07FC9FF7" w:rsidR="003F7DA2" w:rsidRDefault="003F7DA2" w:rsidP="005709B1">
            <w:pPr>
              <w:rPr>
                <w:lang w:eastAsia="zh-CN"/>
              </w:rPr>
            </w:pPr>
          </w:p>
        </w:tc>
        <w:tc>
          <w:tcPr>
            <w:tcW w:w="1421" w:type="dxa"/>
          </w:tcPr>
          <w:p w14:paraId="5A1D36E1" w14:textId="56E0C544" w:rsidR="003F7DA2" w:rsidRDefault="003F7DA2" w:rsidP="005709B1">
            <w:pPr>
              <w:rPr>
                <w:lang w:eastAsia="zh-CN"/>
              </w:rPr>
            </w:pPr>
          </w:p>
        </w:tc>
        <w:tc>
          <w:tcPr>
            <w:tcW w:w="6277" w:type="dxa"/>
          </w:tcPr>
          <w:p w14:paraId="2DCF4323" w14:textId="09608526" w:rsidR="003F7DA2" w:rsidRDefault="003F7DA2" w:rsidP="005709B1">
            <w:pPr>
              <w:rPr>
                <w:lang w:eastAsia="zh-CN"/>
              </w:rPr>
            </w:pPr>
          </w:p>
        </w:tc>
      </w:tr>
      <w:tr w:rsidR="003F7DA2" w14:paraId="2B685FE6" w14:textId="77777777" w:rsidTr="005709B1">
        <w:tc>
          <w:tcPr>
            <w:tcW w:w="1364" w:type="dxa"/>
          </w:tcPr>
          <w:p w14:paraId="14D7218B" w14:textId="77777777" w:rsidR="003F7DA2" w:rsidRDefault="003F7DA2" w:rsidP="005709B1"/>
        </w:tc>
        <w:tc>
          <w:tcPr>
            <w:tcW w:w="1421" w:type="dxa"/>
          </w:tcPr>
          <w:p w14:paraId="1C2E8E6B" w14:textId="77777777" w:rsidR="003F7DA2" w:rsidRDefault="003F7DA2" w:rsidP="005709B1"/>
        </w:tc>
        <w:tc>
          <w:tcPr>
            <w:tcW w:w="6277" w:type="dxa"/>
          </w:tcPr>
          <w:p w14:paraId="411A5CD6" w14:textId="77777777" w:rsidR="003F7DA2" w:rsidRDefault="003F7DA2" w:rsidP="005709B1"/>
        </w:tc>
      </w:tr>
      <w:tr w:rsidR="003F7DA2" w14:paraId="209E244E" w14:textId="77777777" w:rsidTr="005709B1">
        <w:tc>
          <w:tcPr>
            <w:tcW w:w="1364" w:type="dxa"/>
          </w:tcPr>
          <w:p w14:paraId="5E33D272" w14:textId="77777777" w:rsidR="003F7DA2" w:rsidRPr="00CD4571" w:rsidRDefault="003F7DA2" w:rsidP="005709B1"/>
        </w:tc>
        <w:tc>
          <w:tcPr>
            <w:tcW w:w="1421" w:type="dxa"/>
          </w:tcPr>
          <w:p w14:paraId="051D3BBB" w14:textId="77777777" w:rsidR="003F7DA2" w:rsidRPr="00CD4571" w:rsidRDefault="003F7DA2" w:rsidP="005709B1"/>
        </w:tc>
        <w:tc>
          <w:tcPr>
            <w:tcW w:w="6277" w:type="dxa"/>
          </w:tcPr>
          <w:p w14:paraId="4D892004" w14:textId="77777777" w:rsidR="003F7DA2" w:rsidRDefault="003F7DA2" w:rsidP="005709B1"/>
        </w:tc>
      </w:tr>
      <w:tr w:rsidR="003F7DA2" w14:paraId="52A434B1" w14:textId="77777777" w:rsidTr="005709B1">
        <w:tc>
          <w:tcPr>
            <w:tcW w:w="1364" w:type="dxa"/>
            <w:tcBorders>
              <w:top w:val="single" w:sz="4" w:space="0" w:color="auto"/>
              <w:left w:val="single" w:sz="4" w:space="0" w:color="auto"/>
              <w:bottom w:val="single" w:sz="4" w:space="0" w:color="auto"/>
              <w:right w:val="single" w:sz="4" w:space="0" w:color="auto"/>
            </w:tcBorders>
          </w:tcPr>
          <w:p w14:paraId="6DE3788F" w14:textId="77777777" w:rsidR="003F7DA2" w:rsidRDefault="003F7DA2" w:rsidP="005709B1">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A94F6F1" w14:textId="77777777" w:rsidR="003F7DA2" w:rsidRDefault="003F7DA2" w:rsidP="005709B1">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4FD25218" w14:textId="77777777" w:rsidR="003F7DA2" w:rsidRDefault="003F7DA2" w:rsidP="005709B1">
            <w:pPr>
              <w:rPr>
                <w:lang w:eastAsia="zh-CN"/>
              </w:rPr>
            </w:pPr>
          </w:p>
        </w:tc>
      </w:tr>
      <w:tr w:rsidR="003F7DA2" w14:paraId="362EFE2A" w14:textId="77777777" w:rsidTr="005709B1">
        <w:tc>
          <w:tcPr>
            <w:tcW w:w="1364" w:type="dxa"/>
            <w:tcBorders>
              <w:top w:val="single" w:sz="4" w:space="0" w:color="auto"/>
              <w:left w:val="single" w:sz="4" w:space="0" w:color="auto"/>
              <w:bottom w:val="single" w:sz="4" w:space="0" w:color="auto"/>
              <w:right w:val="single" w:sz="4" w:space="0" w:color="auto"/>
            </w:tcBorders>
          </w:tcPr>
          <w:p w14:paraId="00863934" w14:textId="77777777" w:rsidR="003F7DA2" w:rsidRDefault="003F7DA2" w:rsidP="005709B1">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384D3DA2" w14:textId="77777777" w:rsidR="003F7DA2" w:rsidRDefault="003F7DA2" w:rsidP="005709B1">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06423D1C" w14:textId="77777777" w:rsidR="003F7DA2" w:rsidRDefault="003F7DA2" w:rsidP="005709B1">
            <w:pPr>
              <w:rPr>
                <w:lang w:eastAsia="zh-CN"/>
              </w:rPr>
            </w:pPr>
          </w:p>
        </w:tc>
      </w:tr>
      <w:tr w:rsidR="003F7DA2" w14:paraId="512AF90B" w14:textId="77777777" w:rsidTr="005709B1">
        <w:tc>
          <w:tcPr>
            <w:tcW w:w="1364" w:type="dxa"/>
            <w:tcBorders>
              <w:top w:val="single" w:sz="4" w:space="0" w:color="auto"/>
              <w:left w:val="single" w:sz="4" w:space="0" w:color="auto"/>
              <w:bottom w:val="single" w:sz="4" w:space="0" w:color="auto"/>
              <w:right w:val="single" w:sz="4" w:space="0" w:color="auto"/>
            </w:tcBorders>
          </w:tcPr>
          <w:p w14:paraId="43D9646E" w14:textId="77777777" w:rsidR="003F7DA2" w:rsidRDefault="003F7DA2" w:rsidP="005709B1">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5EE9B45" w14:textId="77777777" w:rsidR="003F7DA2" w:rsidRDefault="003F7DA2" w:rsidP="005709B1">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DC7483C" w14:textId="77777777" w:rsidR="003F7DA2" w:rsidRDefault="003F7DA2" w:rsidP="005709B1">
            <w:pPr>
              <w:rPr>
                <w:lang w:eastAsia="zh-CN"/>
              </w:rPr>
            </w:pPr>
          </w:p>
        </w:tc>
      </w:tr>
    </w:tbl>
    <w:p w14:paraId="78A0ED44" w14:textId="77777777" w:rsidR="003F7DA2" w:rsidRDefault="003F7DA2" w:rsidP="003F7DA2"/>
    <w:p w14:paraId="66F6AD2D" w14:textId="23363044" w:rsidR="003F7DA2" w:rsidRDefault="003F7DA2" w:rsidP="00AA7429"/>
    <w:p w14:paraId="70E65D18" w14:textId="77777777" w:rsidR="0045441A" w:rsidRPr="00AA7429" w:rsidRDefault="0045441A" w:rsidP="00AA7429"/>
    <w:p w14:paraId="2AB85583" w14:textId="1C7FB9FC" w:rsidR="00DE1739" w:rsidRDefault="00CA1809" w:rsidP="00CA1809">
      <w:pPr>
        <w:pStyle w:val="Heading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lastRenderedPageBreak/>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Heading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r>
              <w:rPr>
                <w:lang w:eastAsia="zh-CN"/>
              </w:rPr>
              <w:t>HiSilicon</w:t>
            </w:r>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gNB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r>
              <w:t>Futurewei</w:t>
            </w:r>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hich may lead to under reporting in the cases where one UE supports 4Tx  is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Tx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Tx switching case and non-Tx switching case. It seems the proposal from </w:t>
            </w:r>
            <w:r w:rsidRPr="00655280">
              <w:rPr>
                <w:lang w:eastAsia="zh-CN"/>
              </w:rPr>
              <w:t>RP-</w:t>
            </w:r>
            <w:r w:rsidRPr="00655280">
              <w:rPr>
                <w:lang w:eastAsia="zh-CN"/>
              </w:rPr>
              <w:lastRenderedPageBreak/>
              <w:t>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differentiate the coherence capability between transmission directly after the Tx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lastRenderedPageBreak/>
              <w:t>O</w:t>
            </w:r>
            <w:r>
              <w:rPr>
                <w:lang w:eastAsia="zh-CN"/>
              </w:rPr>
              <w:t>PPO (Qianxi)</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MS Mincho"/>
              </w:rPr>
            </w:pPr>
            <w:r>
              <w:t>Nokia, NSB</w:t>
            </w:r>
          </w:p>
        </w:tc>
        <w:tc>
          <w:tcPr>
            <w:tcW w:w="1421" w:type="dxa"/>
          </w:tcPr>
          <w:p w14:paraId="32030692" w14:textId="00737F9E" w:rsidR="00CC5EEE" w:rsidRDefault="00CC5EEE" w:rsidP="00CC5EEE">
            <w:pPr>
              <w:rPr>
                <w:rFonts w:eastAsia="MS Mincho"/>
              </w:rPr>
            </w:pPr>
            <w:r>
              <w:t>Maybe</w:t>
            </w:r>
          </w:p>
        </w:tc>
        <w:tc>
          <w:tcPr>
            <w:tcW w:w="6277" w:type="dxa"/>
          </w:tcPr>
          <w:p w14:paraId="391FD373" w14:textId="7B2B9E61" w:rsidR="00CC5EEE" w:rsidRDefault="00CC5EEE" w:rsidP="00CC5EEE">
            <w:pPr>
              <w:rPr>
                <w:rFonts w:eastAsia="MS Mincho"/>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r>
              <w:rPr>
                <w:lang w:eastAsia="zh-CN"/>
              </w:rPr>
              <w:t>MediaTek</w:t>
            </w:r>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r w:rsidRPr="003567F8">
              <w:rPr>
                <w:lang w:eastAsia="zh-CN"/>
              </w:rPr>
              <w:t>suggest to leave this for WG discussion</w:t>
            </w:r>
          </w:p>
        </w:tc>
      </w:tr>
      <w:tr w:rsidR="00AA4A99" w14:paraId="38DAF251" w14:textId="77777777" w:rsidTr="00CA1809">
        <w:tc>
          <w:tcPr>
            <w:tcW w:w="1364" w:type="dxa"/>
          </w:tcPr>
          <w:p w14:paraId="74DDEA0A" w14:textId="07C685AF" w:rsidR="00AA4A99" w:rsidRDefault="00AA4A99" w:rsidP="00AA4A99">
            <w:pPr>
              <w:rPr>
                <w:lang w:eastAsia="zh-CN"/>
              </w:rPr>
            </w:pPr>
            <w:r>
              <w:rPr>
                <w:lang w:eastAsia="zh-CN"/>
              </w:rPr>
              <w:t xml:space="preserve">Vodafone </w:t>
            </w:r>
          </w:p>
        </w:tc>
        <w:tc>
          <w:tcPr>
            <w:tcW w:w="1421" w:type="dxa"/>
          </w:tcPr>
          <w:p w14:paraId="006886DC" w14:textId="660338F4" w:rsidR="00AA4A99" w:rsidRDefault="00AA4A99" w:rsidP="00AA4A99">
            <w:pPr>
              <w:rPr>
                <w:lang w:eastAsia="zh-CN"/>
              </w:rPr>
            </w:pPr>
            <w:r>
              <w:rPr>
                <w:lang w:eastAsia="zh-CN"/>
              </w:rPr>
              <w:t xml:space="preserve">No </w:t>
            </w:r>
          </w:p>
        </w:tc>
        <w:tc>
          <w:tcPr>
            <w:tcW w:w="6277" w:type="dxa"/>
          </w:tcPr>
          <w:p w14:paraId="450A57E6" w14:textId="3D294C11" w:rsidR="00AA4A99" w:rsidRDefault="00AA4A99" w:rsidP="00AA4A99">
            <w:pPr>
              <w:rPr>
                <w:lang w:eastAsia="zh-CN"/>
              </w:rPr>
            </w:pPr>
            <w:r>
              <w:rPr>
                <w:lang w:eastAsia="zh-CN"/>
              </w:rPr>
              <w:t>no need for further work nor categorization. We agree with Ericsson.</w:t>
            </w:r>
          </w:p>
        </w:tc>
      </w:tr>
      <w:tr w:rsidR="00AA4A99" w14:paraId="5C2A8D4F" w14:textId="77777777" w:rsidTr="00CA1809">
        <w:tc>
          <w:tcPr>
            <w:tcW w:w="1364" w:type="dxa"/>
          </w:tcPr>
          <w:p w14:paraId="428ED488" w14:textId="77777777" w:rsidR="00AA4A99" w:rsidRDefault="00AA4A99" w:rsidP="00AA4A99"/>
        </w:tc>
        <w:tc>
          <w:tcPr>
            <w:tcW w:w="1421" w:type="dxa"/>
          </w:tcPr>
          <w:p w14:paraId="7C7C4DB4" w14:textId="77777777" w:rsidR="00AA4A99" w:rsidRDefault="00AA4A99" w:rsidP="00AA4A99"/>
        </w:tc>
        <w:tc>
          <w:tcPr>
            <w:tcW w:w="6277" w:type="dxa"/>
          </w:tcPr>
          <w:p w14:paraId="47BDEC99" w14:textId="77777777" w:rsidR="00AA4A99" w:rsidRDefault="00AA4A99" w:rsidP="00AA4A99"/>
        </w:tc>
      </w:tr>
      <w:tr w:rsidR="00AA4A99" w14:paraId="28591A94" w14:textId="77777777" w:rsidTr="00CA1809">
        <w:tc>
          <w:tcPr>
            <w:tcW w:w="1364" w:type="dxa"/>
          </w:tcPr>
          <w:p w14:paraId="677C06D5" w14:textId="77777777" w:rsidR="00AA4A99" w:rsidRPr="00CD4571" w:rsidRDefault="00AA4A99" w:rsidP="00AA4A99"/>
        </w:tc>
        <w:tc>
          <w:tcPr>
            <w:tcW w:w="1421" w:type="dxa"/>
          </w:tcPr>
          <w:p w14:paraId="1C1F123E" w14:textId="77777777" w:rsidR="00AA4A99" w:rsidRPr="00CD4571" w:rsidRDefault="00AA4A99" w:rsidP="00AA4A99"/>
        </w:tc>
        <w:tc>
          <w:tcPr>
            <w:tcW w:w="6277" w:type="dxa"/>
          </w:tcPr>
          <w:p w14:paraId="6F0B8779" w14:textId="77777777" w:rsidR="00AA4A99" w:rsidRDefault="00AA4A99" w:rsidP="00AA4A99"/>
        </w:tc>
      </w:tr>
      <w:tr w:rsidR="00AA4A9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AA4A99" w:rsidRDefault="00AA4A99" w:rsidP="00AA4A99">
            <w:pPr>
              <w:rPr>
                <w:lang w:eastAsia="zh-CN"/>
              </w:rPr>
            </w:pPr>
          </w:p>
        </w:tc>
      </w:tr>
      <w:tr w:rsidR="00AA4A9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AA4A99" w:rsidRDefault="00AA4A99" w:rsidP="00AA4A99">
            <w:pPr>
              <w:rPr>
                <w:lang w:eastAsia="zh-CN"/>
              </w:rPr>
            </w:pPr>
          </w:p>
        </w:tc>
      </w:tr>
      <w:tr w:rsidR="00AA4A9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AA4A99" w:rsidRDefault="00AA4A99" w:rsidP="00AA4A99">
            <w:pPr>
              <w:rPr>
                <w:lang w:eastAsia="zh-CN"/>
              </w:rPr>
            </w:pPr>
          </w:p>
        </w:tc>
      </w:tr>
    </w:tbl>
    <w:p w14:paraId="1EF6DE8B" w14:textId="508A8F12" w:rsidR="00DE1739" w:rsidRDefault="00DE1739" w:rsidP="00DE1739"/>
    <w:p w14:paraId="739012B8" w14:textId="0CF5AFD9" w:rsidR="00217214" w:rsidRDefault="00515D4F" w:rsidP="00515D4F">
      <w:pPr>
        <w:pStyle w:val="Heading3"/>
      </w:pPr>
      <w:r>
        <w:t xml:space="preserve">Initial Round </w:t>
      </w:r>
      <w:r w:rsidR="00217214">
        <w:t>Conclusion</w:t>
      </w:r>
    </w:p>
    <w:p w14:paraId="792B1AF2" w14:textId="77777777" w:rsidR="00217214" w:rsidRDefault="00217214" w:rsidP="00217214">
      <w:r>
        <w:t xml:space="preserve">Moderator: Suggest no further discussion beyond initial Rnd. </w:t>
      </w:r>
    </w:p>
    <w:p w14:paraId="05B5AABB" w14:textId="77777777" w:rsidR="00217214" w:rsidRDefault="00217214" w:rsidP="00217214">
      <w:r>
        <w:t xml:space="preserve">Observation: Some confusion as to the relation with the Referenced RAN4 LS. Most companies prefer that this is discussed at WG level. </w:t>
      </w:r>
    </w:p>
    <w:p w14:paraId="169B3A30" w14:textId="5B40F910" w:rsidR="008A0B23" w:rsidRDefault="00217214" w:rsidP="00DE1739">
      <w:r w:rsidRPr="002E5779">
        <w:rPr>
          <w:b/>
          <w:bCs/>
          <w:u w:val="single"/>
        </w:rPr>
        <w:t>Conclusion</w:t>
      </w:r>
      <w:r>
        <w:t xml:space="preserve"> No Conclusion at TSG RAN 93e. Expect that this can be discussed at WG level (based on company contributions there). </w:t>
      </w:r>
    </w:p>
    <w:p w14:paraId="7FF1FC67" w14:textId="016CE8BE" w:rsidR="00384318" w:rsidRDefault="00384318" w:rsidP="00DE1739"/>
    <w:p w14:paraId="337E2324" w14:textId="7847FC65" w:rsidR="00384318" w:rsidRDefault="00384318" w:rsidP="00384318">
      <w:pPr>
        <w:pStyle w:val="Heading1"/>
      </w:pPr>
      <w:r>
        <w:t>Conclusions</w:t>
      </w:r>
    </w:p>
    <w:p w14:paraId="7ACE6845" w14:textId="77777777" w:rsidR="00311F91" w:rsidRDefault="00311F91" w:rsidP="00311F91">
      <w:pPr>
        <w:rPr>
          <w:color w:val="000000"/>
        </w:rPr>
      </w:pPr>
      <w:r>
        <w:rPr>
          <w:color w:val="000000"/>
        </w:rPr>
        <w:t>RP-212109</w:t>
      </w:r>
      <w:r>
        <w:rPr>
          <w:color w:val="000000"/>
        </w:rPr>
        <w:tab/>
      </w:r>
      <w:r w:rsidRPr="00445BD3">
        <w:rPr>
          <w:color w:val="000000"/>
        </w:rPr>
        <w:t>NR UE categories/profiles for URLLC</w:t>
      </w:r>
      <w:r>
        <w:rPr>
          <w:color w:val="000000"/>
        </w:rPr>
        <w:tab/>
        <w:t>SoftBank</w:t>
      </w:r>
      <w:r>
        <w:rPr>
          <w:color w:val="000000"/>
        </w:rPr>
        <w:tab/>
        <w:t>Discussion</w:t>
      </w:r>
    </w:p>
    <w:p w14:paraId="4EE9BBFC" w14:textId="3BD90627" w:rsidR="009A7115" w:rsidRDefault="00311F91" w:rsidP="00311F91">
      <w:r>
        <w:rPr>
          <w:color w:val="000000"/>
        </w:rPr>
        <w:t>RP-212207</w:t>
      </w:r>
      <w:r>
        <w:rPr>
          <w:color w:val="000000"/>
        </w:rPr>
        <w:tab/>
      </w:r>
      <w:r w:rsidRPr="00F26694">
        <w:rPr>
          <w:color w:val="000000"/>
        </w:rPr>
        <w:t>Discussion on introduction of list of Rel-15 features relevant to URLLC</w:t>
      </w:r>
      <w:r>
        <w:rPr>
          <w:color w:val="000000"/>
        </w:rPr>
        <w:tab/>
      </w:r>
      <w:r>
        <w:rPr>
          <w:color w:val="000000"/>
        </w:rPr>
        <w:br/>
      </w:r>
      <w:r>
        <w:rPr>
          <w:color w:val="000000"/>
        </w:rPr>
        <w:tab/>
      </w:r>
      <w:r>
        <w:rPr>
          <w:color w:val="000000"/>
        </w:rPr>
        <w:tab/>
      </w:r>
      <w:r>
        <w:rPr>
          <w:color w:val="000000"/>
        </w:rPr>
        <w:tab/>
      </w:r>
      <w:r w:rsidRPr="00500159">
        <w:rPr>
          <w:noProof/>
        </w:rPr>
        <w:t xml:space="preserve">Nokia, </w:t>
      </w:r>
      <w:r>
        <w:rPr>
          <w:noProof/>
        </w:rPr>
        <w:t>Nokia</w:t>
      </w:r>
      <w:r w:rsidRPr="00500159">
        <w:rPr>
          <w:noProof/>
        </w:rPr>
        <w:t xml:space="preserve"> Shanghai Bel</w:t>
      </w:r>
      <w:r>
        <w:rPr>
          <w:noProof/>
        </w:rPr>
        <w:t>l</w:t>
      </w:r>
      <w:r>
        <w:rPr>
          <w:noProof/>
        </w:rPr>
        <w:tab/>
        <w:t>Discussion</w:t>
      </w:r>
    </w:p>
    <w:p w14:paraId="63125752" w14:textId="77777777" w:rsidR="00311F91" w:rsidRPr="002677D3" w:rsidRDefault="00311F91" w:rsidP="00311F91">
      <w:r>
        <w:rPr>
          <w:color w:val="000000"/>
        </w:rPr>
        <w:t>RP-212206</w:t>
      </w:r>
      <w:r>
        <w:tab/>
      </w:r>
      <w:r w:rsidRPr="00445BD3">
        <w:t xml:space="preserve">Introduction of informative annex on list of Rel-15 features relevant to </w:t>
      </w:r>
      <w:r>
        <w:br/>
      </w:r>
      <w:r>
        <w:tab/>
      </w:r>
      <w:r>
        <w:tab/>
      </w:r>
      <w:r>
        <w:tab/>
      </w:r>
      <w:r w:rsidRPr="00445BD3">
        <w:t>URLLC</w:t>
      </w:r>
      <w:r>
        <w:tab/>
      </w:r>
      <w:r w:rsidRPr="00500159">
        <w:rPr>
          <w:noProof/>
        </w:rPr>
        <w:t xml:space="preserve">Nokia, </w:t>
      </w:r>
      <w:r>
        <w:rPr>
          <w:noProof/>
        </w:rPr>
        <w:t>Nokia</w:t>
      </w:r>
      <w:r w:rsidRPr="00500159">
        <w:rPr>
          <w:noProof/>
        </w:rPr>
        <w:t xml:space="preserve"> Shanghai Bel</w:t>
      </w:r>
      <w:r>
        <w:rPr>
          <w:noProof/>
        </w:rPr>
        <w:t>l</w:t>
      </w:r>
      <w:r>
        <w:t xml:space="preserve"> </w:t>
      </w:r>
      <w:r>
        <w:tab/>
        <w:t>CR</w:t>
      </w:r>
      <w:r>
        <w:tab/>
        <w:t>Rel-16</w:t>
      </w:r>
      <w:r>
        <w:tab/>
        <w:t>38.306</w:t>
      </w:r>
      <w:r>
        <w:br/>
      </w:r>
      <w:r>
        <w:tab/>
      </w:r>
      <w:r>
        <w:tab/>
      </w:r>
      <w:r>
        <w:tab/>
        <w:t>16.5.0</w:t>
      </w:r>
      <w:r>
        <w:tab/>
        <w:t>0644</w:t>
      </w:r>
      <w:r w:rsidRPr="00E14330">
        <w:tab/>
        <w:t>-</w:t>
      </w:r>
      <w:r w:rsidRPr="00E14330">
        <w:tab/>
      </w:r>
      <w:r>
        <w:t>F</w:t>
      </w:r>
      <w:r w:rsidRPr="00E14330">
        <w:tab/>
        <w:t>NR_newRAT-Core</w:t>
      </w:r>
      <w:r>
        <w:t xml:space="preserve"> </w:t>
      </w:r>
    </w:p>
    <w:p w14:paraId="0C5381A1" w14:textId="1CF993E0" w:rsidR="009A7115" w:rsidRDefault="00A0789B" w:rsidP="00DE1739">
      <w:pPr>
        <w:rPr>
          <w:i/>
          <w:iCs/>
        </w:rPr>
      </w:pPr>
      <w:r w:rsidRPr="00A0789B">
        <w:rPr>
          <w:i/>
          <w:iCs/>
        </w:rPr>
        <w:t>Conclusions after intermediate or final rounds</w:t>
      </w:r>
    </w:p>
    <w:p w14:paraId="2DAAC3AE" w14:textId="0B21B2BF" w:rsidR="00CA328E" w:rsidRDefault="00CA328E" w:rsidP="00DE1739">
      <w:pPr>
        <w:rPr>
          <w:i/>
          <w:iCs/>
        </w:rPr>
      </w:pPr>
    </w:p>
    <w:p w14:paraId="063E8757" w14:textId="77777777" w:rsidR="00CA328E" w:rsidRPr="00A04B47" w:rsidRDefault="00CA328E" w:rsidP="00CA328E">
      <w:pPr>
        <w:rPr>
          <w:b/>
          <w:bCs/>
          <w:color w:val="000000"/>
        </w:rPr>
      </w:pPr>
      <w:r w:rsidRPr="00A04B47">
        <w:rPr>
          <w:b/>
          <w:bCs/>
          <w:color w:val="000000"/>
        </w:rPr>
        <w:t>RP-212108</w:t>
      </w:r>
      <w:r w:rsidRPr="00A04B47">
        <w:rPr>
          <w:b/>
          <w:bCs/>
          <w:color w:val="000000"/>
        </w:rPr>
        <w:tab/>
        <w:t xml:space="preserve">UL MIMO coherence capabilities </w:t>
      </w:r>
      <w:r w:rsidRPr="00A04B47">
        <w:rPr>
          <w:b/>
          <w:bCs/>
          <w:color w:val="000000"/>
        </w:rPr>
        <w:tab/>
        <w:t xml:space="preserve">Qualcomm Incorporated </w:t>
      </w:r>
    </w:p>
    <w:p w14:paraId="27DAD904" w14:textId="77777777" w:rsidR="00CA328E" w:rsidRDefault="00CA328E" w:rsidP="00CA328E">
      <w:r>
        <w:lastRenderedPageBreak/>
        <w:t xml:space="preserve">Observation: Some confusion as to the relation with the Referenced RAN4 LS. Most companies prefer that this is discussed at WG level. </w:t>
      </w:r>
    </w:p>
    <w:p w14:paraId="26D2F645" w14:textId="715E4631" w:rsidR="00CA328E" w:rsidRPr="00CA328E" w:rsidRDefault="00CA328E" w:rsidP="00DE1739">
      <w:r w:rsidRPr="002E5779">
        <w:rPr>
          <w:b/>
          <w:bCs/>
          <w:u w:val="single"/>
        </w:rPr>
        <w:t>Conclusion</w:t>
      </w:r>
      <w:r>
        <w:t xml:space="preserve"> No Conclusion at TSG RAN 93e. Expect that this can be discussed at WG level (based on company contributions there). </w:t>
      </w:r>
    </w:p>
    <w:p w14:paraId="7FC44A11" w14:textId="77777777" w:rsidR="00DE1739" w:rsidRDefault="00DE1739" w:rsidP="00DE1739">
      <w:pPr>
        <w:pStyle w:val="Heading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t>NR_newRAT-Core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C8855" w14:textId="77777777" w:rsidR="00021C4F" w:rsidRDefault="00021C4F" w:rsidP="000274E9">
      <w:pPr>
        <w:spacing w:after="0"/>
      </w:pPr>
      <w:r>
        <w:separator/>
      </w:r>
    </w:p>
  </w:endnote>
  <w:endnote w:type="continuationSeparator" w:id="0">
    <w:p w14:paraId="6BE63EB0" w14:textId="77777777" w:rsidR="00021C4F" w:rsidRDefault="00021C4F"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025D" w14:textId="320F9C1F" w:rsidR="00EA3ACC" w:rsidRDefault="00EA3ACC">
    <w:pPr>
      <w:pStyle w:val="Footer"/>
    </w:pPr>
    <w:r>
      <w:rPr>
        <w:noProof/>
        <w:lang w:eastAsia="zh-CN"/>
      </w:rPr>
      <mc:AlternateContent>
        <mc:Choice Requires="wps">
          <w:drawing>
            <wp:anchor distT="0" distB="0" distL="114300" distR="114300" simplePos="0" relativeHeight="251659264" behindDoc="0" locked="0" layoutInCell="0" allowOverlap="1" wp14:anchorId="1BE5325F" wp14:editId="008059AF">
              <wp:simplePos x="0" y="0"/>
              <wp:positionH relativeFrom="page">
                <wp:posOffset>0</wp:posOffset>
              </wp:positionH>
              <wp:positionV relativeFrom="page">
                <wp:posOffset>10227945</wp:posOffset>
              </wp:positionV>
              <wp:extent cx="7560310" cy="273050"/>
              <wp:effectExtent l="0" t="0" r="0" b="12700"/>
              <wp:wrapNone/>
              <wp:docPr id="1" name="MSIPCM645a405b84b438ba2748b14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58FB7" w14:textId="10C343FB" w:rsidR="00EA3ACC" w:rsidRPr="00EA3ACC" w:rsidRDefault="00EA3ACC" w:rsidP="00EA3AC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E5325F" id="_x0000_t202" coordsize="21600,21600" o:spt="202" path="m,l,21600r21600,l21600,xe">
              <v:stroke joinstyle="miter"/>
              <v:path gradientshapeok="t" o:connecttype="rect"/>
            </v:shapetype>
            <v:shape id="MSIPCM645a405b84b438ba2748b141"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iOEtIsQIAAEgFAAAO&#10;AAAAAAAAAAAAAAAAAC4CAABkcnMvZTJvRG9jLnhtbFBLAQItABQABgAIAAAAIQB8dgjh3wAAAAsB&#10;AAAPAAAAAAAAAAAAAAAAAAsFAABkcnMvZG93bnJldi54bWxQSwUGAAAAAAQABADzAAAAFwYAAAAA&#10;" o:allowincell="f" filled="f" stroked="f" strokeweight=".5pt">
              <v:textbox inset="20pt,0,,0">
                <w:txbxContent>
                  <w:p w14:paraId="7DF58FB7" w14:textId="10C343FB" w:rsidR="00EA3ACC" w:rsidRPr="00EA3ACC" w:rsidRDefault="00EA3ACC" w:rsidP="00EA3AC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37872" w14:textId="77777777" w:rsidR="00021C4F" w:rsidRDefault="00021C4F" w:rsidP="000274E9">
      <w:pPr>
        <w:spacing w:after="0"/>
      </w:pPr>
      <w:r>
        <w:separator/>
      </w:r>
    </w:p>
  </w:footnote>
  <w:footnote w:type="continuationSeparator" w:id="0">
    <w:p w14:paraId="29109B61" w14:textId="77777777" w:rsidR="00021C4F" w:rsidRDefault="00021C4F"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2899"/>
    <w:multiLevelType w:val="hybridMultilevel"/>
    <w:tmpl w:val="71F4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F7A0A"/>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3" w15:restartNumberingAfterBreak="0">
    <w:nsid w:val="062454C0"/>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6228B4"/>
    <w:multiLevelType w:val="hybridMultilevel"/>
    <w:tmpl w:val="B3A428E2"/>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795845"/>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860"/>
        </w:tabs>
        <w:ind w:left="860"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4C776D0"/>
    <w:multiLevelType w:val="hybridMultilevel"/>
    <w:tmpl w:val="FF24B5D0"/>
    <w:lvl w:ilvl="0" w:tplc="2992198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61140B2"/>
    <w:multiLevelType w:val="hybridMultilevel"/>
    <w:tmpl w:val="4058EA7A"/>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E333D36"/>
    <w:multiLevelType w:val="hybridMultilevel"/>
    <w:tmpl w:val="123CE2FC"/>
    <w:lvl w:ilvl="0" w:tplc="294A5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AB2403"/>
    <w:multiLevelType w:val="hybridMultilevel"/>
    <w:tmpl w:val="5CF470CA"/>
    <w:lvl w:ilvl="0" w:tplc="2BB8B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F587452"/>
    <w:multiLevelType w:val="hybridMultilevel"/>
    <w:tmpl w:val="75D60D5E"/>
    <w:lvl w:ilvl="0" w:tplc="34ACF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F770D9"/>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C3B6452"/>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19D5473"/>
    <w:multiLevelType w:val="hybridMultilevel"/>
    <w:tmpl w:val="95708646"/>
    <w:lvl w:ilvl="0" w:tplc="F8242396">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abstractNum w:abstractNumId="20"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B66338"/>
    <w:multiLevelType w:val="hybridMultilevel"/>
    <w:tmpl w:val="33607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0"/>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
  </w:num>
  <w:num w:numId="10">
    <w:abstractNumId w:val="20"/>
  </w:num>
  <w:num w:numId="11">
    <w:abstractNumId w:val="1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0"/>
  </w:num>
  <w:num w:numId="16">
    <w:abstractNumId w:val="19"/>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16"/>
  </w:num>
  <w:num w:numId="22">
    <w:abstractNumId w:val="21"/>
  </w:num>
  <w:num w:numId="23">
    <w:abstractNumId w:val="13"/>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0511"/>
    <w:rsid w:val="000123BC"/>
    <w:rsid w:val="000129D2"/>
    <w:rsid w:val="00014878"/>
    <w:rsid w:val="00021C4F"/>
    <w:rsid w:val="000232AA"/>
    <w:rsid w:val="000246A2"/>
    <w:rsid w:val="000274E9"/>
    <w:rsid w:val="00027818"/>
    <w:rsid w:val="00031D50"/>
    <w:rsid w:val="000355FE"/>
    <w:rsid w:val="0005645F"/>
    <w:rsid w:val="00061BE6"/>
    <w:rsid w:val="0006291E"/>
    <w:rsid w:val="00064D5C"/>
    <w:rsid w:val="000713E2"/>
    <w:rsid w:val="000717EF"/>
    <w:rsid w:val="00075866"/>
    <w:rsid w:val="000843BF"/>
    <w:rsid w:val="00087CC7"/>
    <w:rsid w:val="00090E15"/>
    <w:rsid w:val="00090E54"/>
    <w:rsid w:val="000A3675"/>
    <w:rsid w:val="000A50AD"/>
    <w:rsid w:val="000A6ED3"/>
    <w:rsid w:val="000A6F7B"/>
    <w:rsid w:val="000C0578"/>
    <w:rsid w:val="000C31BA"/>
    <w:rsid w:val="000C5230"/>
    <w:rsid w:val="000E1E27"/>
    <w:rsid w:val="000E2D27"/>
    <w:rsid w:val="000E51FE"/>
    <w:rsid w:val="000E771E"/>
    <w:rsid w:val="000F1B6D"/>
    <w:rsid w:val="00100216"/>
    <w:rsid w:val="00100EDD"/>
    <w:rsid w:val="00101827"/>
    <w:rsid w:val="00103FD0"/>
    <w:rsid w:val="0010703E"/>
    <w:rsid w:val="00111AEB"/>
    <w:rsid w:val="00120F8D"/>
    <w:rsid w:val="0013001D"/>
    <w:rsid w:val="00131291"/>
    <w:rsid w:val="00132F37"/>
    <w:rsid w:val="0014137A"/>
    <w:rsid w:val="0014525B"/>
    <w:rsid w:val="001453C1"/>
    <w:rsid w:val="001531CE"/>
    <w:rsid w:val="00153462"/>
    <w:rsid w:val="00175348"/>
    <w:rsid w:val="00175550"/>
    <w:rsid w:val="001763EB"/>
    <w:rsid w:val="00176A29"/>
    <w:rsid w:val="0018169C"/>
    <w:rsid w:val="001824D7"/>
    <w:rsid w:val="00184E8F"/>
    <w:rsid w:val="001920C1"/>
    <w:rsid w:val="00193011"/>
    <w:rsid w:val="00194579"/>
    <w:rsid w:val="001947B8"/>
    <w:rsid w:val="001971AE"/>
    <w:rsid w:val="001A2D65"/>
    <w:rsid w:val="001B6613"/>
    <w:rsid w:val="001D41DA"/>
    <w:rsid w:val="001D497D"/>
    <w:rsid w:val="001D593F"/>
    <w:rsid w:val="001D6387"/>
    <w:rsid w:val="001E5F99"/>
    <w:rsid w:val="001E6541"/>
    <w:rsid w:val="001F0607"/>
    <w:rsid w:val="001F39CD"/>
    <w:rsid w:val="001F5466"/>
    <w:rsid w:val="0020590D"/>
    <w:rsid w:val="002066AC"/>
    <w:rsid w:val="00210DE0"/>
    <w:rsid w:val="00214222"/>
    <w:rsid w:val="00214705"/>
    <w:rsid w:val="002156FC"/>
    <w:rsid w:val="00217214"/>
    <w:rsid w:val="002173BB"/>
    <w:rsid w:val="00225BDF"/>
    <w:rsid w:val="00237665"/>
    <w:rsid w:val="002411F5"/>
    <w:rsid w:val="00241DCA"/>
    <w:rsid w:val="0024450B"/>
    <w:rsid w:val="00250B34"/>
    <w:rsid w:val="002516EA"/>
    <w:rsid w:val="00254977"/>
    <w:rsid w:val="00257DAB"/>
    <w:rsid w:val="00260842"/>
    <w:rsid w:val="002637F2"/>
    <w:rsid w:val="002660A0"/>
    <w:rsid w:val="002677D3"/>
    <w:rsid w:val="0027301C"/>
    <w:rsid w:val="00276878"/>
    <w:rsid w:val="00280EB9"/>
    <w:rsid w:val="00281FC6"/>
    <w:rsid w:val="00283AB8"/>
    <w:rsid w:val="00290395"/>
    <w:rsid w:val="00292E23"/>
    <w:rsid w:val="002942D7"/>
    <w:rsid w:val="00296392"/>
    <w:rsid w:val="00296F06"/>
    <w:rsid w:val="002A59B8"/>
    <w:rsid w:val="002B2FC0"/>
    <w:rsid w:val="002B3029"/>
    <w:rsid w:val="002B32F5"/>
    <w:rsid w:val="002C777A"/>
    <w:rsid w:val="002D15B0"/>
    <w:rsid w:val="002D43EC"/>
    <w:rsid w:val="002D5A97"/>
    <w:rsid w:val="002D7F9A"/>
    <w:rsid w:val="002E0657"/>
    <w:rsid w:val="002E5779"/>
    <w:rsid w:val="002E5BD2"/>
    <w:rsid w:val="002F2963"/>
    <w:rsid w:val="002F2E6F"/>
    <w:rsid w:val="002F404A"/>
    <w:rsid w:val="002F7BB1"/>
    <w:rsid w:val="00302688"/>
    <w:rsid w:val="00303BC6"/>
    <w:rsid w:val="003062AD"/>
    <w:rsid w:val="003068B4"/>
    <w:rsid w:val="00310DC5"/>
    <w:rsid w:val="00311F91"/>
    <w:rsid w:val="00312032"/>
    <w:rsid w:val="00312E95"/>
    <w:rsid w:val="00320EC5"/>
    <w:rsid w:val="003222E6"/>
    <w:rsid w:val="00327D85"/>
    <w:rsid w:val="0033082A"/>
    <w:rsid w:val="003344F3"/>
    <w:rsid w:val="0034421B"/>
    <w:rsid w:val="003567F8"/>
    <w:rsid w:val="003577E6"/>
    <w:rsid w:val="003645F7"/>
    <w:rsid w:val="00366ED8"/>
    <w:rsid w:val="00367411"/>
    <w:rsid w:val="00367784"/>
    <w:rsid w:val="003716E9"/>
    <w:rsid w:val="00384318"/>
    <w:rsid w:val="00386B81"/>
    <w:rsid w:val="00390006"/>
    <w:rsid w:val="003915CD"/>
    <w:rsid w:val="00396997"/>
    <w:rsid w:val="003A4AED"/>
    <w:rsid w:val="003A59C5"/>
    <w:rsid w:val="003A5F2E"/>
    <w:rsid w:val="003A79AB"/>
    <w:rsid w:val="003B163E"/>
    <w:rsid w:val="003B46D9"/>
    <w:rsid w:val="003B7E83"/>
    <w:rsid w:val="003C3FD2"/>
    <w:rsid w:val="003C6D2D"/>
    <w:rsid w:val="003D2C25"/>
    <w:rsid w:val="003D3109"/>
    <w:rsid w:val="003D3A36"/>
    <w:rsid w:val="003D41A1"/>
    <w:rsid w:val="003E0459"/>
    <w:rsid w:val="003E1D99"/>
    <w:rsid w:val="003E5B3D"/>
    <w:rsid w:val="003E6F29"/>
    <w:rsid w:val="003F270F"/>
    <w:rsid w:val="003F2A80"/>
    <w:rsid w:val="003F57A9"/>
    <w:rsid w:val="003F7DA2"/>
    <w:rsid w:val="00404A0E"/>
    <w:rsid w:val="004052E0"/>
    <w:rsid w:val="00410E8D"/>
    <w:rsid w:val="004112A5"/>
    <w:rsid w:val="00413120"/>
    <w:rsid w:val="00415F24"/>
    <w:rsid w:val="0042082E"/>
    <w:rsid w:val="00422A7E"/>
    <w:rsid w:val="00423A2C"/>
    <w:rsid w:val="00423DCC"/>
    <w:rsid w:val="00431444"/>
    <w:rsid w:val="00431B0B"/>
    <w:rsid w:val="00445BD3"/>
    <w:rsid w:val="004466F7"/>
    <w:rsid w:val="00450FD9"/>
    <w:rsid w:val="0045441A"/>
    <w:rsid w:val="0045503A"/>
    <w:rsid w:val="004637F7"/>
    <w:rsid w:val="00464FCD"/>
    <w:rsid w:val="004769BB"/>
    <w:rsid w:val="00481C6D"/>
    <w:rsid w:val="004822A7"/>
    <w:rsid w:val="00487384"/>
    <w:rsid w:val="00487DC1"/>
    <w:rsid w:val="00490002"/>
    <w:rsid w:val="004901C7"/>
    <w:rsid w:val="00492325"/>
    <w:rsid w:val="004A03C4"/>
    <w:rsid w:val="004A471D"/>
    <w:rsid w:val="004A5267"/>
    <w:rsid w:val="004A5C3B"/>
    <w:rsid w:val="004C6015"/>
    <w:rsid w:val="004D30E4"/>
    <w:rsid w:val="004E5C84"/>
    <w:rsid w:val="004E7E71"/>
    <w:rsid w:val="004F1A79"/>
    <w:rsid w:val="004F42FB"/>
    <w:rsid w:val="004F6804"/>
    <w:rsid w:val="00502083"/>
    <w:rsid w:val="0050332D"/>
    <w:rsid w:val="00503FD1"/>
    <w:rsid w:val="005147D7"/>
    <w:rsid w:val="00515D4F"/>
    <w:rsid w:val="00521457"/>
    <w:rsid w:val="00522339"/>
    <w:rsid w:val="005252F5"/>
    <w:rsid w:val="00525318"/>
    <w:rsid w:val="00540EA0"/>
    <w:rsid w:val="005435E4"/>
    <w:rsid w:val="00544CC0"/>
    <w:rsid w:val="00551443"/>
    <w:rsid w:val="0055182F"/>
    <w:rsid w:val="00551A4E"/>
    <w:rsid w:val="00551B9D"/>
    <w:rsid w:val="00552536"/>
    <w:rsid w:val="00552672"/>
    <w:rsid w:val="005549B8"/>
    <w:rsid w:val="005551AF"/>
    <w:rsid w:val="00556425"/>
    <w:rsid w:val="0056182E"/>
    <w:rsid w:val="005809F6"/>
    <w:rsid w:val="00585A8F"/>
    <w:rsid w:val="00585DED"/>
    <w:rsid w:val="00587BFF"/>
    <w:rsid w:val="0059795F"/>
    <w:rsid w:val="005A0AAF"/>
    <w:rsid w:val="005B25D3"/>
    <w:rsid w:val="005B43FF"/>
    <w:rsid w:val="005B7852"/>
    <w:rsid w:val="005C43AF"/>
    <w:rsid w:val="005D3AAE"/>
    <w:rsid w:val="005D7A30"/>
    <w:rsid w:val="005F50CF"/>
    <w:rsid w:val="005F7430"/>
    <w:rsid w:val="005F7880"/>
    <w:rsid w:val="00601EA7"/>
    <w:rsid w:val="006040BD"/>
    <w:rsid w:val="00605C25"/>
    <w:rsid w:val="006069AA"/>
    <w:rsid w:val="0061049C"/>
    <w:rsid w:val="00617CA5"/>
    <w:rsid w:val="006206F2"/>
    <w:rsid w:val="00622627"/>
    <w:rsid w:val="0062749E"/>
    <w:rsid w:val="006276B3"/>
    <w:rsid w:val="00630AFC"/>
    <w:rsid w:val="00631079"/>
    <w:rsid w:val="00632840"/>
    <w:rsid w:val="00633EF9"/>
    <w:rsid w:val="0063523F"/>
    <w:rsid w:val="00636FA8"/>
    <w:rsid w:val="006417EC"/>
    <w:rsid w:val="006421EA"/>
    <w:rsid w:val="00643F6F"/>
    <w:rsid w:val="00650FE3"/>
    <w:rsid w:val="006535DD"/>
    <w:rsid w:val="00653B0D"/>
    <w:rsid w:val="00660070"/>
    <w:rsid w:val="00666414"/>
    <w:rsid w:val="00666E65"/>
    <w:rsid w:val="0067087E"/>
    <w:rsid w:val="00670C5B"/>
    <w:rsid w:val="00676AA6"/>
    <w:rsid w:val="00681325"/>
    <w:rsid w:val="00681CE5"/>
    <w:rsid w:val="00690FF1"/>
    <w:rsid w:val="0069128C"/>
    <w:rsid w:val="006950B7"/>
    <w:rsid w:val="006A3A54"/>
    <w:rsid w:val="006A7399"/>
    <w:rsid w:val="006B3F0B"/>
    <w:rsid w:val="006B5573"/>
    <w:rsid w:val="006B719C"/>
    <w:rsid w:val="006C040F"/>
    <w:rsid w:val="006C1A4C"/>
    <w:rsid w:val="006C6007"/>
    <w:rsid w:val="006D1688"/>
    <w:rsid w:val="006D1CC4"/>
    <w:rsid w:val="006D774A"/>
    <w:rsid w:val="006E48D6"/>
    <w:rsid w:val="006F2A64"/>
    <w:rsid w:val="006F61DA"/>
    <w:rsid w:val="00701ED2"/>
    <w:rsid w:val="00702C33"/>
    <w:rsid w:val="00707B01"/>
    <w:rsid w:val="00707EEB"/>
    <w:rsid w:val="00715C0D"/>
    <w:rsid w:val="00715FA3"/>
    <w:rsid w:val="00715FE8"/>
    <w:rsid w:val="007175CD"/>
    <w:rsid w:val="00723766"/>
    <w:rsid w:val="007307AF"/>
    <w:rsid w:val="0074094A"/>
    <w:rsid w:val="00742417"/>
    <w:rsid w:val="007438FC"/>
    <w:rsid w:val="00747B5F"/>
    <w:rsid w:val="00747FF8"/>
    <w:rsid w:val="00752444"/>
    <w:rsid w:val="00755EF3"/>
    <w:rsid w:val="00761B54"/>
    <w:rsid w:val="00761D18"/>
    <w:rsid w:val="00763B91"/>
    <w:rsid w:val="00764622"/>
    <w:rsid w:val="0076546E"/>
    <w:rsid w:val="0077376F"/>
    <w:rsid w:val="0078020E"/>
    <w:rsid w:val="00781771"/>
    <w:rsid w:val="007856D5"/>
    <w:rsid w:val="007871A4"/>
    <w:rsid w:val="00787DC9"/>
    <w:rsid w:val="00787EB6"/>
    <w:rsid w:val="007A026B"/>
    <w:rsid w:val="007A0D91"/>
    <w:rsid w:val="007A262E"/>
    <w:rsid w:val="007A5A3D"/>
    <w:rsid w:val="007A69FB"/>
    <w:rsid w:val="007A7527"/>
    <w:rsid w:val="007C0300"/>
    <w:rsid w:val="007C08D4"/>
    <w:rsid w:val="007C16CC"/>
    <w:rsid w:val="007C3040"/>
    <w:rsid w:val="007C5560"/>
    <w:rsid w:val="007C7A9B"/>
    <w:rsid w:val="007D527A"/>
    <w:rsid w:val="007D6512"/>
    <w:rsid w:val="007D6DFD"/>
    <w:rsid w:val="007E2362"/>
    <w:rsid w:val="007F3393"/>
    <w:rsid w:val="007F540D"/>
    <w:rsid w:val="007F6408"/>
    <w:rsid w:val="007F71A9"/>
    <w:rsid w:val="00807936"/>
    <w:rsid w:val="00826896"/>
    <w:rsid w:val="008339AD"/>
    <w:rsid w:val="008372EC"/>
    <w:rsid w:val="0084081B"/>
    <w:rsid w:val="008463D8"/>
    <w:rsid w:val="008626A1"/>
    <w:rsid w:val="008641BF"/>
    <w:rsid w:val="008657FD"/>
    <w:rsid w:val="00871B8C"/>
    <w:rsid w:val="008757EA"/>
    <w:rsid w:val="00876232"/>
    <w:rsid w:val="00877790"/>
    <w:rsid w:val="00881385"/>
    <w:rsid w:val="00882BF7"/>
    <w:rsid w:val="008A0B23"/>
    <w:rsid w:val="008A1390"/>
    <w:rsid w:val="008A1566"/>
    <w:rsid w:val="008A2823"/>
    <w:rsid w:val="008A2B07"/>
    <w:rsid w:val="008A317A"/>
    <w:rsid w:val="008A7818"/>
    <w:rsid w:val="008D116E"/>
    <w:rsid w:val="008D3FB0"/>
    <w:rsid w:val="008D4785"/>
    <w:rsid w:val="008D5EE7"/>
    <w:rsid w:val="008E1D67"/>
    <w:rsid w:val="008E1F89"/>
    <w:rsid w:val="008E21C9"/>
    <w:rsid w:val="008E749F"/>
    <w:rsid w:val="008F220D"/>
    <w:rsid w:val="008F6FAE"/>
    <w:rsid w:val="008F7F66"/>
    <w:rsid w:val="00902B1A"/>
    <w:rsid w:val="00902CD9"/>
    <w:rsid w:val="00913B4B"/>
    <w:rsid w:val="00914867"/>
    <w:rsid w:val="0092656E"/>
    <w:rsid w:val="009265A7"/>
    <w:rsid w:val="00930EE4"/>
    <w:rsid w:val="00933FC9"/>
    <w:rsid w:val="0094091D"/>
    <w:rsid w:val="00942214"/>
    <w:rsid w:val="0094250A"/>
    <w:rsid w:val="00946939"/>
    <w:rsid w:val="00955CF1"/>
    <w:rsid w:val="00957498"/>
    <w:rsid w:val="00963C87"/>
    <w:rsid w:val="00967AC1"/>
    <w:rsid w:val="009706AE"/>
    <w:rsid w:val="00973671"/>
    <w:rsid w:val="0097382B"/>
    <w:rsid w:val="009738B3"/>
    <w:rsid w:val="009744B8"/>
    <w:rsid w:val="009746C6"/>
    <w:rsid w:val="00981CB7"/>
    <w:rsid w:val="009821C0"/>
    <w:rsid w:val="00993E95"/>
    <w:rsid w:val="00994F60"/>
    <w:rsid w:val="00997D2F"/>
    <w:rsid w:val="009A1130"/>
    <w:rsid w:val="009A30DB"/>
    <w:rsid w:val="009A7115"/>
    <w:rsid w:val="009B00E9"/>
    <w:rsid w:val="009B0B09"/>
    <w:rsid w:val="009B52D0"/>
    <w:rsid w:val="009C0295"/>
    <w:rsid w:val="009D4539"/>
    <w:rsid w:val="009E1EBC"/>
    <w:rsid w:val="009E2C18"/>
    <w:rsid w:val="009E6E82"/>
    <w:rsid w:val="009F523A"/>
    <w:rsid w:val="009F583C"/>
    <w:rsid w:val="009F6E28"/>
    <w:rsid w:val="00A04B47"/>
    <w:rsid w:val="00A0789B"/>
    <w:rsid w:val="00A10027"/>
    <w:rsid w:val="00A17A2F"/>
    <w:rsid w:val="00A20E9F"/>
    <w:rsid w:val="00A259C7"/>
    <w:rsid w:val="00A365CF"/>
    <w:rsid w:val="00A36CD6"/>
    <w:rsid w:val="00A40685"/>
    <w:rsid w:val="00A41DB7"/>
    <w:rsid w:val="00A443E2"/>
    <w:rsid w:val="00A45083"/>
    <w:rsid w:val="00A5129A"/>
    <w:rsid w:val="00A534E4"/>
    <w:rsid w:val="00A5395E"/>
    <w:rsid w:val="00A5665F"/>
    <w:rsid w:val="00A56EA4"/>
    <w:rsid w:val="00A57677"/>
    <w:rsid w:val="00A66590"/>
    <w:rsid w:val="00A72DBD"/>
    <w:rsid w:val="00A83A46"/>
    <w:rsid w:val="00A9038A"/>
    <w:rsid w:val="00A967CC"/>
    <w:rsid w:val="00AA259C"/>
    <w:rsid w:val="00AA4A99"/>
    <w:rsid w:val="00AA57C9"/>
    <w:rsid w:val="00AA7429"/>
    <w:rsid w:val="00AB3B96"/>
    <w:rsid w:val="00AD2F6C"/>
    <w:rsid w:val="00AD4A71"/>
    <w:rsid w:val="00AD4DB4"/>
    <w:rsid w:val="00AE7400"/>
    <w:rsid w:val="00AE7B7A"/>
    <w:rsid w:val="00AF024E"/>
    <w:rsid w:val="00AF15F4"/>
    <w:rsid w:val="00AF206A"/>
    <w:rsid w:val="00B06A81"/>
    <w:rsid w:val="00B15E36"/>
    <w:rsid w:val="00B166A3"/>
    <w:rsid w:val="00B20A25"/>
    <w:rsid w:val="00B31A30"/>
    <w:rsid w:val="00B34FE4"/>
    <w:rsid w:val="00B47036"/>
    <w:rsid w:val="00B513FD"/>
    <w:rsid w:val="00B519A6"/>
    <w:rsid w:val="00B53238"/>
    <w:rsid w:val="00B53D8D"/>
    <w:rsid w:val="00B56F7F"/>
    <w:rsid w:val="00B60029"/>
    <w:rsid w:val="00B6022F"/>
    <w:rsid w:val="00B73420"/>
    <w:rsid w:val="00B75C4A"/>
    <w:rsid w:val="00B870A2"/>
    <w:rsid w:val="00B87B96"/>
    <w:rsid w:val="00B90DE0"/>
    <w:rsid w:val="00BA1263"/>
    <w:rsid w:val="00BA6190"/>
    <w:rsid w:val="00BB68BB"/>
    <w:rsid w:val="00BB7BC7"/>
    <w:rsid w:val="00BC0EF9"/>
    <w:rsid w:val="00BC1C22"/>
    <w:rsid w:val="00BC5C6A"/>
    <w:rsid w:val="00BC7B00"/>
    <w:rsid w:val="00BD136A"/>
    <w:rsid w:val="00BD3EBC"/>
    <w:rsid w:val="00BE0118"/>
    <w:rsid w:val="00BE467E"/>
    <w:rsid w:val="00BE4CDE"/>
    <w:rsid w:val="00BE6168"/>
    <w:rsid w:val="00BE722C"/>
    <w:rsid w:val="00BF428D"/>
    <w:rsid w:val="00BF69BC"/>
    <w:rsid w:val="00C051F6"/>
    <w:rsid w:val="00C13E3D"/>
    <w:rsid w:val="00C16DA2"/>
    <w:rsid w:val="00C23C3D"/>
    <w:rsid w:val="00C25DDB"/>
    <w:rsid w:val="00C3058B"/>
    <w:rsid w:val="00C33678"/>
    <w:rsid w:val="00C40517"/>
    <w:rsid w:val="00C43944"/>
    <w:rsid w:val="00C440AB"/>
    <w:rsid w:val="00C454AD"/>
    <w:rsid w:val="00C47243"/>
    <w:rsid w:val="00C61E17"/>
    <w:rsid w:val="00C62B21"/>
    <w:rsid w:val="00C670AB"/>
    <w:rsid w:val="00C72BF8"/>
    <w:rsid w:val="00C7667A"/>
    <w:rsid w:val="00C76C55"/>
    <w:rsid w:val="00C80AAF"/>
    <w:rsid w:val="00C819E0"/>
    <w:rsid w:val="00C82579"/>
    <w:rsid w:val="00C82EC5"/>
    <w:rsid w:val="00C876F1"/>
    <w:rsid w:val="00C9220F"/>
    <w:rsid w:val="00C95162"/>
    <w:rsid w:val="00CA1809"/>
    <w:rsid w:val="00CA328E"/>
    <w:rsid w:val="00CB31B2"/>
    <w:rsid w:val="00CB66CA"/>
    <w:rsid w:val="00CC316A"/>
    <w:rsid w:val="00CC5EEE"/>
    <w:rsid w:val="00CD1E07"/>
    <w:rsid w:val="00CD26F7"/>
    <w:rsid w:val="00CD4571"/>
    <w:rsid w:val="00CD5245"/>
    <w:rsid w:val="00CE43BB"/>
    <w:rsid w:val="00CE4E8E"/>
    <w:rsid w:val="00CE552E"/>
    <w:rsid w:val="00CF0139"/>
    <w:rsid w:val="00CF3245"/>
    <w:rsid w:val="00CF6212"/>
    <w:rsid w:val="00CF79C3"/>
    <w:rsid w:val="00D1108A"/>
    <w:rsid w:val="00D15311"/>
    <w:rsid w:val="00D30E2A"/>
    <w:rsid w:val="00D30E68"/>
    <w:rsid w:val="00D31D71"/>
    <w:rsid w:val="00D33780"/>
    <w:rsid w:val="00D35B74"/>
    <w:rsid w:val="00D40696"/>
    <w:rsid w:val="00D44844"/>
    <w:rsid w:val="00D46A0C"/>
    <w:rsid w:val="00D46A5B"/>
    <w:rsid w:val="00D47AB3"/>
    <w:rsid w:val="00D47B89"/>
    <w:rsid w:val="00D57802"/>
    <w:rsid w:val="00D6027D"/>
    <w:rsid w:val="00D715A7"/>
    <w:rsid w:val="00D71762"/>
    <w:rsid w:val="00D72BAA"/>
    <w:rsid w:val="00D83D30"/>
    <w:rsid w:val="00D87D8A"/>
    <w:rsid w:val="00D90AFD"/>
    <w:rsid w:val="00D96E11"/>
    <w:rsid w:val="00DA5E21"/>
    <w:rsid w:val="00DB70FC"/>
    <w:rsid w:val="00DB7EE1"/>
    <w:rsid w:val="00DC4196"/>
    <w:rsid w:val="00DC47F6"/>
    <w:rsid w:val="00DD0EFA"/>
    <w:rsid w:val="00DD27C3"/>
    <w:rsid w:val="00DD3C15"/>
    <w:rsid w:val="00DD4384"/>
    <w:rsid w:val="00DD7234"/>
    <w:rsid w:val="00DE1739"/>
    <w:rsid w:val="00DE27DD"/>
    <w:rsid w:val="00DE7423"/>
    <w:rsid w:val="00DF0755"/>
    <w:rsid w:val="00DF59E0"/>
    <w:rsid w:val="00DF7553"/>
    <w:rsid w:val="00E05833"/>
    <w:rsid w:val="00E07FC4"/>
    <w:rsid w:val="00E101B8"/>
    <w:rsid w:val="00E10AB3"/>
    <w:rsid w:val="00E10E4B"/>
    <w:rsid w:val="00E136A8"/>
    <w:rsid w:val="00E23E2A"/>
    <w:rsid w:val="00E250A8"/>
    <w:rsid w:val="00E250B8"/>
    <w:rsid w:val="00E26542"/>
    <w:rsid w:val="00E45140"/>
    <w:rsid w:val="00E46E40"/>
    <w:rsid w:val="00E55B79"/>
    <w:rsid w:val="00E62652"/>
    <w:rsid w:val="00E66562"/>
    <w:rsid w:val="00E7361A"/>
    <w:rsid w:val="00E97D85"/>
    <w:rsid w:val="00EA3ACC"/>
    <w:rsid w:val="00EA6892"/>
    <w:rsid w:val="00EA690F"/>
    <w:rsid w:val="00EB5529"/>
    <w:rsid w:val="00EC1807"/>
    <w:rsid w:val="00EC7B1F"/>
    <w:rsid w:val="00ED2C1E"/>
    <w:rsid w:val="00ED31AB"/>
    <w:rsid w:val="00ED72F7"/>
    <w:rsid w:val="00ED76DB"/>
    <w:rsid w:val="00EE4815"/>
    <w:rsid w:val="00EF4E08"/>
    <w:rsid w:val="00EF706A"/>
    <w:rsid w:val="00F076EA"/>
    <w:rsid w:val="00F12A6E"/>
    <w:rsid w:val="00F26694"/>
    <w:rsid w:val="00F444DA"/>
    <w:rsid w:val="00F47C5B"/>
    <w:rsid w:val="00F5371A"/>
    <w:rsid w:val="00F544B8"/>
    <w:rsid w:val="00F54C9C"/>
    <w:rsid w:val="00F566EF"/>
    <w:rsid w:val="00F60205"/>
    <w:rsid w:val="00F6580A"/>
    <w:rsid w:val="00F71403"/>
    <w:rsid w:val="00F71B30"/>
    <w:rsid w:val="00F75FAF"/>
    <w:rsid w:val="00F81135"/>
    <w:rsid w:val="00F83820"/>
    <w:rsid w:val="00F90D5C"/>
    <w:rsid w:val="00F93253"/>
    <w:rsid w:val="00F97AE7"/>
    <w:rsid w:val="00FA2A94"/>
    <w:rsid w:val="00FA4AF0"/>
    <w:rsid w:val="00FA7E2D"/>
    <w:rsid w:val="00FC304E"/>
    <w:rsid w:val="00FD07C9"/>
    <w:rsid w:val="00FD0FD7"/>
    <w:rsid w:val="00FD1F61"/>
    <w:rsid w:val="00FD4706"/>
    <w:rsid w:val="00FD536E"/>
    <w:rsid w:val="00FE4BF9"/>
    <w:rsid w:val="00FE5104"/>
    <w:rsid w:val="00FF2C91"/>
    <w:rsid w:val="00FF2D0C"/>
    <w:rsid w:val="00FF494B"/>
    <w:rsid w:val="00FF56D9"/>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451EF0"/>
  <w15:docId w15:val="{D2EBFB78-539E-4A7D-867B-9F23044F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 w:type="character" w:customStyle="1" w:styleId="1">
    <w:name w:val="未解決のメンション1"/>
    <w:basedOn w:val="DefaultParagraphFont"/>
    <w:uiPriority w:val="99"/>
    <w:semiHidden/>
    <w:unhideWhenUsed/>
    <w:rsid w:val="00E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76822">
      <w:bodyDiv w:val="1"/>
      <w:marLeft w:val="0"/>
      <w:marRight w:val="0"/>
      <w:marTop w:val="0"/>
      <w:marBottom w:val="0"/>
      <w:divBdr>
        <w:top w:val="none" w:sz="0" w:space="0" w:color="auto"/>
        <w:left w:val="none" w:sz="0" w:space="0" w:color="auto"/>
        <w:bottom w:val="none" w:sz="0" w:space="0" w:color="auto"/>
        <w:right w:val="none" w:sz="0" w:space="0" w:color="auto"/>
      </w:divBdr>
      <w:divsChild>
        <w:div w:id="310404930">
          <w:marLeft w:val="0"/>
          <w:marRight w:val="0"/>
          <w:marTop w:val="0"/>
          <w:marBottom w:val="0"/>
          <w:divBdr>
            <w:top w:val="none" w:sz="0" w:space="0" w:color="auto"/>
            <w:left w:val="none" w:sz="0" w:space="0" w:color="auto"/>
            <w:bottom w:val="none" w:sz="0" w:space="0" w:color="auto"/>
            <w:right w:val="none" w:sz="0" w:space="0" w:color="auto"/>
          </w:divBdr>
        </w:div>
      </w:divsChild>
    </w:div>
    <w:div w:id="229466226">
      <w:bodyDiv w:val="1"/>
      <w:marLeft w:val="0"/>
      <w:marRight w:val="0"/>
      <w:marTop w:val="0"/>
      <w:marBottom w:val="0"/>
      <w:divBdr>
        <w:top w:val="none" w:sz="0" w:space="0" w:color="auto"/>
        <w:left w:val="none" w:sz="0" w:space="0" w:color="auto"/>
        <w:bottom w:val="none" w:sz="0" w:space="0" w:color="auto"/>
        <w:right w:val="none" w:sz="0" w:space="0" w:color="auto"/>
      </w:divBdr>
      <w:divsChild>
        <w:div w:id="1889105021">
          <w:marLeft w:val="0"/>
          <w:marRight w:val="0"/>
          <w:marTop w:val="0"/>
          <w:marBottom w:val="0"/>
          <w:divBdr>
            <w:top w:val="none" w:sz="0" w:space="0" w:color="auto"/>
            <w:left w:val="none" w:sz="0" w:space="0" w:color="auto"/>
            <w:bottom w:val="none" w:sz="0" w:space="0" w:color="auto"/>
            <w:right w:val="none" w:sz="0" w:space="0" w:color="auto"/>
          </w:divBdr>
        </w:div>
      </w:divsChild>
    </w:div>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347146121">
      <w:bodyDiv w:val="1"/>
      <w:marLeft w:val="0"/>
      <w:marRight w:val="0"/>
      <w:marTop w:val="0"/>
      <w:marBottom w:val="0"/>
      <w:divBdr>
        <w:top w:val="none" w:sz="0" w:space="0" w:color="auto"/>
        <w:left w:val="none" w:sz="0" w:space="0" w:color="auto"/>
        <w:bottom w:val="none" w:sz="0" w:space="0" w:color="auto"/>
        <w:right w:val="none" w:sz="0" w:space="0" w:color="auto"/>
      </w:divBdr>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595596197">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443307402">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1956898">
      <w:bodyDiv w:val="1"/>
      <w:marLeft w:val="0"/>
      <w:marRight w:val="0"/>
      <w:marTop w:val="0"/>
      <w:marBottom w:val="0"/>
      <w:divBdr>
        <w:top w:val="none" w:sz="0" w:space="0" w:color="auto"/>
        <w:left w:val="none" w:sz="0" w:space="0" w:color="auto"/>
        <w:bottom w:val="none" w:sz="0" w:space="0" w:color="auto"/>
        <w:right w:val="none" w:sz="0" w:space="0" w:color="auto"/>
      </w:divBdr>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DynaReport/38822.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j100.park@samsu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ook.soghomonian@vodafon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TSG_RAN/TSGR_93e/Docs/RP-2122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3.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4406</Words>
  <Characters>25119</Characters>
  <Application>Microsoft Office Word</Application>
  <DocSecurity>0</DocSecurity>
  <Lines>209</Lines>
  <Paragraphs>58</Paragraphs>
  <ScaleCrop>false</ScaleCrop>
  <HeadingPairs>
    <vt:vector size="10" baseType="variant">
      <vt:variant>
        <vt:lpstr>タイトル</vt:lpstr>
      </vt:variant>
      <vt:variant>
        <vt:i4>1</vt:i4>
      </vt:variant>
      <vt:variant>
        <vt:lpstr>Rubrik</vt:lpstr>
      </vt:variant>
      <vt:variant>
        <vt:i4>1</vt:i4>
      </vt:variant>
      <vt:variant>
        <vt:lpstr>제목</vt:lpstr>
      </vt:variant>
      <vt:variant>
        <vt:i4>1</vt:i4>
      </vt:variant>
      <vt:variant>
        <vt:lpstr>Title</vt:lpstr>
      </vt:variant>
      <vt:variant>
        <vt:i4>1</vt:i4>
      </vt:variant>
      <vt:variant>
        <vt:lpstr>Headings</vt:lpstr>
      </vt:variant>
      <vt:variant>
        <vt:i4>7</vt:i4>
      </vt:variant>
    </vt:vector>
  </HeadingPairs>
  <TitlesOfParts>
    <vt:vector size="11" baseType="lpstr">
      <vt:lpstr/>
      <vt:lpstr/>
      <vt:lpstr/>
      <vt:lpstr/>
      <vt:lpstr>Introduction</vt:lpstr>
      <vt:lpstr>Contacts</vt:lpstr>
      <vt:lpstr>NR URLLC UE categories/profiles</vt:lpstr>
      <vt:lpstr>    Initial Round</vt:lpstr>
      <vt:lpstr>UL MIMO coherence capabilities</vt:lpstr>
      <vt:lpstr>    Initial Round</vt:lpstr>
      <vt:lpstr>References</vt:lpstr>
    </vt:vector>
  </TitlesOfParts>
  <Company>Ericsson</Company>
  <LinksUpToDate>false</LinksUpToDate>
  <CharactersWithSpaces>29467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Nokia, Nokia Shanghai Bell</cp:lastModifiedBy>
  <cp:revision>2</cp:revision>
  <dcterms:created xsi:type="dcterms:W3CDTF">2021-09-16T06:09:00Z</dcterms:created>
  <dcterms:modified xsi:type="dcterms:W3CDTF">2021-09-16T06:09:00Z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(3)erhpYgNEMEVPbKWG0BraM1q0KP8gcKK0bXziveShtJ1dBAG5UbNI2I9DrhRWeevhYxU/WGws
nde9UGsCI8QTELrDv3WRtx99Q5I8ruDQlZ6er1GO3I+mVI1XBuSED51M5hkDHsvegDyiLz/D
GhsvznmOKm4yzmE4J6lz66mV8V2ymZ8AmehMA9+rmQG3plW/lqXWjq7DZv5Hi0j8gT0kjTkP
kzAjvw3oPyNJi39gBQ</vt:lpwstr>
  </property>
  <property fmtid="{D5CDD505-2E9C-101B-9397-08002B2CF9AE}" pid="4" name="_2015_ms_pID_7253431">
    <vt:lpwstr>jXKh+mXwFf/A5GFPud6VqlZst7vMEi/7hpxPibFD/ZkgLqc7TyT2ia
4vv8TbBSiCg8cpGyhDofcOJX1LoIgfBrUOLn6L8eZ5gQEhp0PzDTDnVXm+VH3nYjrORxYoLJ
zCYmBqIGNwZ1Ql1UugUB4tBxQsVVsj/HJ/s6ksKgRuJAPfzsrAqbI7MBp2pU43lRfkGPTUU6
LNRueuBDF9AnbioPrslfLlte1zZ3Vhw66hWp</vt:lpwstr>
  </property>
  <property fmtid="{D5CDD505-2E9C-101B-9397-08002B2CF9AE}" pid="5" name="ContentTypeId">
    <vt:lpwstr>0x01010072FF044F44F3DD409E3404F670EAECB1</vt:lpwstr>
  </property>
  <property fmtid="{D5CDD505-2E9C-101B-9397-08002B2CF9AE}" pid="6" name="MSIP_Label_d6986fb0-3baa-42d2-89d5-89f9b25e6ac9_Enabled">
    <vt:lpwstr>true</vt:lpwstr>
  </property>
  <property fmtid="{D5CDD505-2E9C-101B-9397-08002B2CF9AE}" pid="7" name="MSIP_Label_d6986fb0-3baa-42d2-89d5-89f9b25e6ac9_SetDate">
    <vt:lpwstr>2021-06-15T16:47:15Z</vt:lpwstr>
  </property>
  <property fmtid="{D5CDD505-2E9C-101B-9397-08002B2CF9AE}" pid="8" name="MSIP_Label_d6986fb0-3baa-42d2-89d5-89f9b25e6ac9_Method">
    <vt:lpwstr>Standard</vt:lpwstr>
  </property>
  <property fmtid="{D5CDD505-2E9C-101B-9397-08002B2CF9AE}" pid="9" name="MSIP_Label_d6986fb0-3baa-42d2-89d5-89f9b25e6ac9_Name">
    <vt:lpwstr>Uso Interno</vt:lpwstr>
  </property>
  <property fmtid="{D5CDD505-2E9C-101B-9397-08002B2CF9AE}" pid="10" name="MSIP_Label_d6986fb0-3baa-42d2-89d5-89f9b25e6ac9_SiteId">
    <vt:lpwstr>6815f468-021c-48f2-a6b2-d65c8e979dfb</vt:lpwstr>
  </property>
  <property fmtid="{D5CDD505-2E9C-101B-9397-08002B2CF9AE}" pid="11" name="MSIP_Label_d6986fb0-3baa-42d2-89d5-89f9b25e6ac9_ActionId">
    <vt:lpwstr>625f6f04-de31-4435-a284-fca7faa2ef60</vt:lpwstr>
  </property>
  <property fmtid="{D5CDD505-2E9C-101B-9397-08002B2CF9AE}" pid="12" name="MSIP_Label_d6986fb0-3baa-42d2-89d5-89f9b25e6ac9_ContentBits">
    <vt:lpwstr>2</vt:lpwstr>
  </property>
  <property fmtid="{D5CDD505-2E9C-101B-9397-08002B2CF9AE}" pid="13" name="MSIP_Label_0359f705-2ba0-454b-9cfc-6ce5bcaac040_Enabled">
    <vt:lpwstr>true</vt:lpwstr>
  </property>
  <property fmtid="{D5CDD505-2E9C-101B-9397-08002B2CF9AE}" pid="14" name="MSIP_Label_0359f705-2ba0-454b-9cfc-6ce5bcaac040_SetDate">
    <vt:lpwstr>2021-09-14T10:08:28Z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d3baaf8c-5cbe-4436-aeeb-000031859d5b</vt:lpwstr>
  </property>
  <property fmtid="{D5CDD505-2E9C-101B-9397-08002B2CF9AE}" pid="19" name="MSIP_Label_0359f705-2ba0-454b-9cfc-6ce5bcaac040_ContentBits">
    <vt:lpwstr>2</vt:lpwstr>
  </property>
  <property fmtid="{D5CDD505-2E9C-101B-9397-08002B2CF9AE}" pid="20" name="_2015_ms_pID_7253432">
    <vt:lpwstr>Lw==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1631719548</vt:lpwstr>
  </property>
</Properties>
</file>