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proofErr w:type="spellStart"/>
            <w:r>
              <w:rPr>
                <w:rFonts w:eastAsia="SimSun"/>
                <w:lang w:eastAsia="zh-CN"/>
              </w:rPr>
              <w:t>HiSilicon</w:t>
            </w:r>
            <w:proofErr w:type="spellEnd"/>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B6022F" w:rsidP="00BF428D">
            <w:pPr>
              <w:pStyle w:val="TAL"/>
              <w:rPr>
                <w:rFonts w:eastAsia="SimSun"/>
                <w:lang w:eastAsia="zh-CN"/>
              </w:rPr>
            </w:pPr>
            <w:hyperlink r:id="rId10" w:history="1">
              <w:r w:rsidR="00617CA5" w:rsidRPr="00FE7F17">
                <w:rPr>
                  <w:rStyle w:val="Hyperli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B6022F" w:rsidP="00CC5EEE">
            <w:pPr>
              <w:pStyle w:val="TAL"/>
            </w:pPr>
            <w:hyperlink r:id="rId11" w:history="1">
              <w:r w:rsidR="00EA3ACC" w:rsidRPr="009C338B">
                <w:rPr>
                  <w:rStyle w:val="Hyperlink"/>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B6022F" w:rsidP="00CC5EEE">
            <w:pPr>
              <w:pStyle w:val="TAL"/>
              <w:rPr>
                <w:lang w:eastAsia="zh-CN"/>
              </w:rPr>
            </w:pPr>
            <w:hyperlink r:id="rId12" w:history="1">
              <w:r w:rsidR="00101827" w:rsidRPr="0053302A">
                <w:rPr>
                  <w:rStyle w:val="Hyperlink"/>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SimSun"/>
                <w:lang w:eastAsia="zh-CN"/>
              </w:rPr>
              <w:t>gaos30@chinaunicom.cn</w:t>
            </w: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w:t>
      </w:r>
      <w:proofErr w:type="gramStart"/>
      <w:r w:rsidRPr="00F26694">
        <w:rPr>
          <w:i/>
        </w:rPr>
        <w:t>e.g.</w:t>
      </w:r>
      <w:proofErr w:type="gramEnd"/>
      <w:r w:rsidRPr="00F26694">
        <w:rPr>
          <w:i/>
        </w:rPr>
        <w:t xml:space="preserve">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w:t>
      </w:r>
      <w:proofErr w:type="gramStart"/>
      <w:r w:rsidRPr="00F26694">
        <w:rPr>
          <w:i/>
        </w:rPr>
        <w:t>seems</w:t>
      </w:r>
      <w:proofErr w:type="gramEnd"/>
      <w:r w:rsidRPr="00F26694">
        <w:rPr>
          <w:i/>
        </w:rPr>
        <w:t xml:space="preserve"> to be in agreement that the purpose of defining URLLC profiles / UE categories is to bring clarity to the market as to which features are relevant for URLLC, and to avoid market fragmentation. </w:t>
      </w:r>
      <w:proofErr w:type="gramStart"/>
      <w:r w:rsidRPr="00F26694">
        <w:rPr>
          <w:i/>
        </w:rPr>
        <w:t>Also</w:t>
      </w:r>
      <w:proofErr w:type="gramEnd"/>
      <w:r w:rsidRPr="00F26694">
        <w:rPr>
          <w:i/>
        </w:rPr>
        <w:t xml:space="preserve">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w:t>
      </w:r>
      <w:proofErr w:type="gramStart"/>
      <w:r w:rsidRPr="00F26694">
        <w:rPr>
          <w:i/>
        </w:rPr>
        <w:t>A majority of</w:t>
      </w:r>
      <w:proofErr w:type="gramEnd"/>
      <w:r w:rsidRPr="00F26694">
        <w:rPr>
          <w:i/>
        </w:rPr>
        <w:t xml:space="preserve">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w:t>
      </w:r>
      <w:proofErr w:type="gramStart"/>
      <w:r w:rsidRPr="00F26694">
        <w:rPr>
          <w:i/>
        </w:rPr>
        <w:t>e.g.</w:t>
      </w:r>
      <w:proofErr w:type="gramEnd"/>
      <w:r w:rsidRPr="00F26694">
        <w:rPr>
          <w:i/>
        </w:rPr>
        <w:t xml:space="preserve">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w:t>
      </w:r>
      <w:proofErr w:type="gramStart"/>
      <w:r>
        <w:rPr>
          <w:color w:val="000000"/>
        </w:rPr>
        <w:t>more exactly decide</w:t>
      </w:r>
      <w:proofErr w:type="gramEnd"/>
      <w:r>
        <w:rPr>
          <w:color w:val="000000"/>
        </w:rPr>
        <w:t xml:space="preserv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w:t>
      </w:r>
      <w:proofErr w:type="gramStart"/>
      <w:r>
        <w:t>e.g.</w:t>
      </w:r>
      <w:proofErr w:type="gramEnd"/>
      <w:r>
        <w:t xml:space="preserve">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w:t>
      </w:r>
      <w:proofErr w:type="gramStart"/>
      <w:r>
        <w:t>kind</w:t>
      </w:r>
      <w:proofErr w:type="gramEnd"/>
      <w:r>
        <w:t xml:space="preserve">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w:t>
      </w:r>
      <w:proofErr w:type="gramStart"/>
      <w:r>
        <w:t>profiles, but</w:t>
      </w:r>
      <w:proofErr w:type="gramEnd"/>
      <w:r>
        <w:t xml:space="preserve">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proofErr w:type="spellStart"/>
      <w:r>
        <w:t>Xxx</w:t>
      </w:r>
      <w:proofErr w:type="spellEnd"/>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w:t>
      </w:r>
      <w:proofErr w:type="gramStart"/>
      <w:r>
        <w:t>i.e.</w:t>
      </w:r>
      <w:proofErr w:type="gramEnd"/>
      <w:r>
        <w:t xml:space="preserv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Hyperlink"/>
          </w:rPr>
          <w:t>TR38.822</w:t>
        </w:r>
      </w:hyperlink>
      <w:r>
        <w:t xml:space="preserve"> and suggest to capture the Rel-15 UE capabilities relevant for URLLC operation as an informative annex in TS38.306 (e.g. as illustrated in </w:t>
      </w:r>
      <w:hyperlink r:id="rId14"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w:t>
      </w:r>
      <w:proofErr w:type="gramStart"/>
      <w:r w:rsidR="00503FD1">
        <w:rPr>
          <w:color w:val="000000"/>
        </w:rPr>
        <w:t>e.g.</w:t>
      </w:r>
      <w:proofErr w:type="gramEnd"/>
      <w:r w:rsidR="00503FD1">
        <w:rPr>
          <w:color w:val="000000"/>
        </w:rPr>
        <w:t xml:space="preserve">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w:t>
            </w:r>
            <w:proofErr w:type="gramStart"/>
            <w:r>
              <w:rPr>
                <w:rFonts w:eastAsia="MS Mincho"/>
              </w:rPr>
              <w:t>in order to</w:t>
            </w:r>
            <w:proofErr w:type="gramEnd"/>
            <w:r>
              <w:rPr>
                <w:rFonts w:eastAsia="MS Mincho"/>
              </w:rPr>
              <w:t xml:space="preserve">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 xml:space="preserve">f this type of exercise is handled outside of 3GPP and it is already ongoing in some industry fora, </w:t>
            </w:r>
            <w:proofErr w:type="gramStart"/>
            <w:r>
              <w:t>e.g.</w:t>
            </w:r>
            <w:proofErr w:type="gramEnd"/>
            <w:r>
              <w:t xml:space="preserve">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 xml:space="preserve">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w:t>
            </w:r>
            <w:proofErr w:type="gramStart"/>
            <w:r>
              <w:rPr>
                <w:lang w:eastAsia="zh-CN"/>
              </w:rPr>
              <w:t>Thus</w:t>
            </w:r>
            <w:proofErr w:type="gramEnd"/>
            <w:r>
              <w:rPr>
                <w:lang w:eastAsia="zh-CN"/>
              </w:rPr>
              <w:t xml:space="preserve">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 xml:space="preserve">grouped into low-latency specific and reliability specific. This may help future discussion once the latency and reliability requirements classification </w:t>
            </w:r>
            <w:proofErr w:type="gramStart"/>
            <w:r>
              <w:rPr>
                <w:lang w:eastAsia="zh-CN"/>
              </w:rPr>
              <w:t>becomes</w:t>
            </w:r>
            <w:proofErr w:type="gramEnd"/>
            <w:r>
              <w:rPr>
                <w:lang w:eastAsia="zh-CN"/>
              </w:rPr>
              <w:t xml:space="preserve">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w:t>
            </w:r>
            <w:proofErr w:type="gramStart"/>
            <w:r w:rsidR="0061049C">
              <w:t>mini-slot</w:t>
            </w:r>
            <w:proofErr w:type="gramEnd"/>
            <w:r w:rsidR="0061049C">
              <w:t xml:space="preserve">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w:t>
            </w:r>
            <w:proofErr w:type="gramStart"/>
            <w:r>
              <w:rPr>
                <w:lang w:eastAsia="zh-CN"/>
              </w:rPr>
              <w:t>similar to</w:t>
            </w:r>
            <w:proofErr w:type="gramEnd"/>
            <w:r>
              <w:rPr>
                <w:lang w:eastAsia="zh-CN"/>
              </w:rPr>
              <w:t xml:space="preserve">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 xml:space="preserve">Regarding Alt.2, we think the basic idea of it is </w:t>
            </w:r>
            <w:proofErr w:type="gramStart"/>
            <w:r>
              <w:rPr>
                <w:lang w:eastAsia="zh-CN"/>
              </w:rPr>
              <w:t>similar to</w:t>
            </w:r>
            <w:proofErr w:type="gramEnd"/>
            <w:r>
              <w:rPr>
                <w:lang w:eastAsia="zh-CN"/>
              </w:rPr>
              <w:t xml:space="preserve">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w:t>
            </w:r>
            <w:proofErr w:type="gramStart"/>
            <w:r>
              <w:rPr>
                <w:lang w:eastAsia="zh-CN"/>
              </w:rPr>
              <w:t>general</w:t>
            </w:r>
            <w:proofErr w:type="gramEnd"/>
            <w:r>
              <w:rPr>
                <w:lang w:eastAsia="zh-CN"/>
              </w:rPr>
              <w:t xml:space="preserve">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proofErr w:type="gramStart"/>
            <w:r>
              <w:rPr>
                <w:lang w:eastAsia="zh-CN"/>
              </w:rPr>
              <w:t>Indeed</w:t>
            </w:r>
            <w:proofErr w:type="gramEnd"/>
            <w:r>
              <w:rPr>
                <w:lang w:eastAsia="zh-CN"/>
              </w:rPr>
              <w:t xml:space="preserve">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w:t>
            </w:r>
            <w:proofErr w:type="gramStart"/>
            <w:r>
              <w:rPr>
                <w:lang w:eastAsia="zh-CN"/>
              </w:rPr>
              <w:t>are in agreement</w:t>
            </w:r>
            <w:proofErr w:type="gramEnd"/>
            <w:r>
              <w:rPr>
                <w:lang w:eastAsia="zh-CN"/>
              </w:rPr>
              <w:t xml:space="preserve">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Heading2"/>
      </w:pPr>
      <w:r>
        <w:t>I</w:t>
      </w:r>
      <w:r w:rsidR="00AA7429">
        <w:t>ntermediate Round</w:t>
      </w:r>
    </w:p>
    <w:p w14:paraId="7C3B9C47" w14:textId="00D0FCC8" w:rsidR="001D497D" w:rsidRDefault="001D497D" w:rsidP="001D497D">
      <w:pPr>
        <w:pStyle w:val="Heading3"/>
      </w:pPr>
      <w:r>
        <w:t>Initial Round Conclusion</w:t>
      </w:r>
      <w:r w:rsidR="004E5C84">
        <w:t>s</w:t>
      </w:r>
    </w:p>
    <w:p w14:paraId="15E75505" w14:textId="77777777" w:rsidR="001D497D" w:rsidRDefault="001D497D" w:rsidP="001D497D">
      <w:r w:rsidRPr="0067087E">
        <w:rPr>
          <w:b/>
          <w:bCs/>
          <w:u w:val="single"/>
        </w:rPr>
        <w:t>Observation:</w:t>
      </w:r>
      <w:r>
        <w:t xml:space="preserve"> </w:t>
      </w:r>
      <w:proofErr w:type="gramStart"/>
      <w:r>
        <w:t>A number of</w:t>
      </w:r>
      <w:proofErr w:type="gramEnd"/>
      <w:r>
        <w:t xml:space="preserve"> companies oppose the introduction of specific use cases or specific profiles, and a number of companies state that such work is done and/or should be done outside 3GPP. </w:t>
      </w:r>
      <w:proofErr w:type="gramStart"/>
      <w:r>
        <w:t>A number of</w:t>
      </w:r>
      <w:proofErr w:type="gramEnd"/>
      <w:r>
        <w:t xml:space="preserve">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ListParagraph"/>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ListParagraph"/>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ListParagraph"/>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ListParagraph"/>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ListParagraph"/>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ListParagraph"/>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ListParagraph"/>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ListParagraph"/>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ListParagraph"/>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 xml:space="preserve">The input in the initial phase seems to be more pointing in the direction of not continuing this exercise, </w:t>
            </w:r>
            <w:proofErr w:type="gramStart"/>
            <w:r w:rsidRPr="00E250B8">
              <w:rPr>
                <w:rFonts w:eastAsia="Times New Roman"/>
              </w:rPr>
              <w:t>i.e.</w:t>
            </w:r>
            <w:proofErr w:type="gramEnd"/>
            <w:r w:rsidRPr="00E250B8">
              <w:rPr>
                <w:rFonts w:eastAsia="Times New Roman"/>
              </w:rPr>
              <w:t xml:space="preserv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w:t>
            </w:r>
            <w:proofErr w:type="gramStart"/>
            <w:r w:rsidRPr="00E250B8">
              <w:rPr>
                <w:rFonts w:eastAsia="Times New Roman"/>
              </w:rPr>
              <w:t>also still hold</w:t>
            </w:r>
            <w:proofErr w:type="gramEnd"/>
            <w:r w:rsidRPr="00E250B8">
              <w:rPr>
                <w:rFonts w:eastAsia="Times New Roman"/>
              </w:rPr>
              <w:t>,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ListParagraph"/>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ListParagraph"/>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ListParagraph"/>
              <w:numPr>
                <w:ilvl w:val="0"/>
                <w:numId w:val="15"/>
              </w:numPr>
              <w:rPr>
                <w:rFonts w:eastAsia="Times New Roman"/>
              </w:rPr>
            </w:pPr>
            <w:r>
              <w:rPr>
                <w:rFonts w:eastAsia="Times New Roman"/>
              </w:rPr>
              <w:t xml:space="preserve">We don’t have a strong view, </w:t>
            </w:r>
            <w:proofErr w:type="gramStart"/>
            <w:r>
              <w:rPr>
                <w:rFonts w:eastAsia="Times New Roman"/>
              </w:rPr>
              <w:t>as long as</w:t>
            </w:r>
            <w:proofErr w:type="gramEnd"/>
            <w:r>
              <w:rPr>
                <w:rFonts w:eastAsia="Times New Roman"/>
              </w:rPr>
              <w:t xml:space="preserve">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ListParagraph"/>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ListParagraph"/>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ListParagraph"/>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ListParagraph"/>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ListParagraph"/>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ListParagraph"/>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ListParagraph"/>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ListParagraph"/>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ListParagraph"/>
              <w:numPr>
                <w:ilvl w:val="0"/>
                <w:numId w:val="20"/>
              </w:numPr>
              <w:rPr>
                <w:lang w:eastAsia="zh-CN"/>
              </w:rPr>
            </w:pPr>
            <w:r>
              <w:rPr>
                <w:lang w:eastAsia="zh-CN"/>
              </w:rPr>
              <w:t xml:space="preserve">Approval and discussion in RAN level </w:t>
            </w:r>
            <w:proofErr w:type="gramStart"/>
            <w:r>
              <w:rPr>
                <w:lang w:eastAsia="zh-CN"/>
              </w:rPr>
              <w:t>is</w:t>
            </w:r>
            <w:proofErr w:type="gramEnd"/>
            <w:r>
              <w:rPr>
                <w:lang w:eastAsia="zh-CN"/>
              </w:rPr>
              <w:t xml:space="preserve">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ListParagraph"/>
              <w:numPr>
                <w:ilvl w:val="0"/>
                <w:numId w:val="21"/>
              </w:numPr>
              <w:rPr>
                <w:lang w:eastAsia="zh-CN"/>
              </w:rPr>
            </w:pPr>
            <w:r>
              <w:rPr>
                <w:lang w:eastAsia="zh-CN"/>
              </w:rPr>
              <w:t>We prefer 38.306.</w:t>
            </w:r>
          </w:p>
          <w:p w14:paraId="676F6581" w14:textId="77777777" w:rsidR="007A7527" w:rsidRDefault="007A7527" w:rsidP="007A7527">
            <w:pPr>
              <w:pStyle w:val="ListParagraph"/>
              <w:numPr>
                <w:ilvl w:val="0"/>
                <w:numId w:val="21"/>
              </w:numPr>
              <w:rPr>
                <w:lang w:eastAsia="zh-CN"/>
              </w:rPr>
            </w:pPr>
            <w:r>
              <w:rPr>
                <w:lang w:eastAsia="zh-CN"/>
              </w:rPr>
              <w:t xml:space="preserve">We think it is useful to be specific on which capabilities are for latency and which are for reliability, but we can also go step by step </w:t>
            </w:r>
            <w:proofErr w:type="gramStart"/>
            <w:r>
              <w:rPr>
                <w:lang w:eastAsia="zh-CN"/>
              </w:rPr>
              <w:t>as long as</w:t>
            </w:r>
            <w:proofErr w:type="gramEnd"/>
            <w:r>
              <w:rPr>
                <w:lang w:eastAsia="zh-CN"/>
              </w:rPr>
              <w:t xml:space="preserve"> this can be discussed in future meetings.</w:t>
            </w:r>
          </w:p>
          <w:p w14:paraId="5815D17F" w14:textId="3795FC2D" w:rsidR="007A7527" w:rsidRDefault="007A7527" w:rsidP="007A7527">
            <w:pPr>
              <w:pStyle w:val="ListParagraph"/>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 xml:space="preserve">We can accept the way forward only if </w:t>
            </w:r>
            <w:proofErr w:type="gramStart"/>
            <w:r>
              <w:rPr>
                <w:rFonts w:eastAsia="MS Mincho"/>
              </w:rPr>
              <w:t>all of</w:t>
            </w:r>
            <w:proofErr w:type="gramEnd"/>
            <w:r>
              <w:rPr>
                <w:rFonts w:eastAsia="MS Mincho"/>
              </w:rPr>
              <w:t xml:space="preserve"> the work is finished in this meeting. We don’t see any value to continue this discussion in 3GPP for multiple meetings.</w:t>
            </w:r>
          </w:p>
          <w:p w14:paraId="477AD5E1" w14:textId="77777777" w:rsidR="00A10027" w:rsidRDefault="00A10027" w:rsidP="00A10027">
            <w:pPr>
              <w:pStyle w:val="ListParagraph"/>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ListParagraph"/>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ListParagraph"/>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ListParagraph"/>
              <w:numPr>
                <w:ilvl w:val="0"/>
                <w:numId w:val="23"/>
              </w:numPr>
              <w:rPr>
                <w:lang w:eastAsia="zh-CN"/>
              </w:rPr>
            </w:pPr>
            <w:r>
              <w:rPr>
                <w:rFonts w:hint="eastAsia"/>
                <w:lang w:eastAsia="zh-CN"/>
              </w:rPr>
              <w:t>We prefer TS38.822</w:t>
            </w:r>
          </w:p>
          <w:p w14:paraId="1BF088C9" w14:textId="77777777" w:rsidR="003645F7" w:rsidRDefault="003645F7" w:rsidP="003645F7">
            <w:pPr>
              <w:pStyle w:val="ListParagraph"/>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ListParagraph"/>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proofErr w:type="gramStart"/>
            <w:r w:rsidR="00CF3245">
              <w:rPr>
                <w:lang w:eastAsia="zh-CN"/>
              </w:rPr>
              <w:t>views</w:t>
            </w:r>
            <w:r w:rsidR="00CF3245" w:rsidRPr="00CF3245">
              <w:rPr>
                <w:lang w:eastAsia="zh-CN"/>
              </w:rPr>
              <w:t xml:space="preserve">, </w:t>
            </w:r>
            <w:r w:rsidR="00CF3245">
              <w:rPr>
                <w:lang w:eastAsia="zh-CN"/>
              </w:rPr>
              <w:t>but</w:t>
            </w:r>
            <w:proofErr w:type="gramEnd"/>
            <w:r w:rsidR="00CF3245">
              <w:rPr>
                <w:lang w:eastAsia="zh-CN"/>
              </w:rPr>
              <w:t xml:space="preserve">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Heading2"/>
      </w:pPr>
      <w:r>
        <w:t>Final Round</w:t>
      </w:r>
    </w:p>
    <w:p w14:paraId="17549561" w14:textId="3D4DEBD5" w:rsidR="008757EA" w:rsidRDefault="00C7667A" w:rsidP="008757EA">
      <w:pPr>
        <w:pStyle w:val="Heading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ListParagraph"/>
        <w:numPr>
          <w:ilvl w:val="0"/>
          <w:numId w:val="10"/>
        </w:numPr>
      </w:pPr>
      <w:r>
        <w:t>Capture the Rel-15 UE capabilities relevant for URLLC operation</w:t>
      </w:r>
    </w:p>
    <w:p w14:paraId="1FB0B636" w14:textId="15476DDD" w:rsidR="000E771E" w:rsidRDefault="00747B5F" w:rsidP="000E771E">
      <w:pPr>
        <w:pStyle w:val="ListParagraph"/>
        <w:numPr>
          <w:ilvl w:val="0"/>
          <w:numId w:val="10"/>
        </w:numPr>
      </w:pPr>
      <w:r>
        <w:lastRenderedPageBreak/>
        <w:t>CR is to be approved at current TSG RAN</w:t>
      </w:r>
    </w:p>
    <w:p w14:paraId="704E76AC" w14:textId="50BF4072" w:rsidR="00681325" w:rsidRDefault="00681325" w:rsidP="000E771E">
      <w:pPr>
        <w:pStyle w:val="ListParagraph"/>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ListParagraph"/>
      </w:pPr>
      <w:r>
        <w:t xml:space="preserve">Whether we need to capture limitations or conditions in order to make this way forward fully acceptable, </w:t>
      </w:r>
      <w:proofErr w:type="gramStart"/>
      <w:r>
        <w:t>e.g.</w:t>
      </w:r>
      <w:proofErr w:type="gramEnd"/>
      <w:r>
        <w:t xml:space="preserve"> whether we expect no further modifications, for URLLC or for other use cases. </w:t>
      </w:r>
      <w:r w:rsidR="003E6F29">
        <w:t xml:space="preserve"> </w:t>
      </w:r>
    </w:p>
    <w:p w14:paraId="71003EA0" w14:textId="77777777" w:rsidR="003F7DA2" w:rsidRDefault="003F7DA2" w:rsidP="003F7DA2">
      <w:pPr>
        <w:pStyle w:val="ListParagraph"/>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w:t>
      </w:r>
      <w:proofErr w:type="gramStart"/>
      <w:r w:rsidR="000A3675">
        <w:t>e.g.</w:t>
      </w:r>
      <w:proofErr w:type="gramEnd"/>
      <w:r w:rsidR="000A3675">
        <w:t xml:space="preserve">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proofErr w:type="spellStart"/>
            <w:r w:rsidRPr="000843BF">
              <w:rPr>
                <w:lang w:eastAsia="zh-CN"/>
              </w:rPr>
              <w:t>HiSilicon</w:t>
            </w:r>
            <w:proofErr w:type="spellEnd"/>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3791D237" w14:textId="2EE8D2A0" w:rsidR="003F7DA2" w:rsidRPr="00552536"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w:t>
            </w:r>
            <w:proofErr w:type="gramStart"/>
            <w:r w:rsidR="008626A1">
              <w:t>e.g.</w:t>
            </w:r>
            <w:proofErr w:type="gramEnd"/>
            <w:r w:rsidR="008626A1">
              <w:t xml:space="preserve">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ListParagraph"/>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ListParagraph"/>
              <w:numPr>
                <w:ilvl w:val="0"/>
                <w:numId w:val="10"/>
              </w:numPr>
            </w:pPr>
            <w:r>
              <w:t>CR is to be approved at current TSG RAN</w:t>
            </w:r>
          </w:p>
          <w:p w14:paraId="18818812" w14:textId="77777777" w:rsidR="00296F06" w:rsidRDefault="00100EDD" w:rsidP="005709B1">
            <w:pPr>
              <w:pStyle w:val="ListParagraph"/>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We are okay to capture the text in 38.822 and the proposed CR is acceptable to us. A further split or categorization is not required, we see no reason to limit the application areas.</w:t>
            </w:r>
          </w:p>
        </w:tc>
      </w:tr>
      <w:tr w:rsidR="003F7DA2" w14:paraId="60B5455A" w14:textId="77777777" w:rsidTr="005709B1">
        <w:tc>
          <w:tcPr>
            <w:tcW w:w="1364" w:type="dxa"/>
          </w:tcPr>
          <w:p w14:paraId="6C74539D" w14:textId="3282FC01" w:rsidR="003F7DA2" w:rsidRDefault="003F7DA2" w:rsidP="005709B1">
            <w:pPr>
              <w:rPr>
                <w:lang w:eastAsia="zh-CN"/>
              </w:rPr>
            </w:pPr>
          </w:p>
        </w:tc>
        <w:tc>
          <w:tcPr>
            <w:tcW w:w="1421" w:type="dxa"/>
          </w:tcPr>
          <w:p w14:paraId="45B89031" w14:textId="66A7B92A" w:rsidR="003F7DA2" w:rsidRDefault="003F7DA2" w:rsidP="005709B1">
            <w:pPr>
              <w:rPr>
                <w:lang w:eastAsia="zh-CN"/>
              </w:rPr>
            </w:pPr>
          </w:p>
        </w:tc>
        <w:tc>
          <w:tcPr>
            <w:tcW w:w="6277" w:type="dxa"/>
          </w:tcPr>
          <w:p w14:paraId="54807FD7" w14:textId="79E5241F" w:rsidR="003F7DA2" w:rsidRDefault="003F7DA2" w:rsidP="005709B1">
            <w:pPr>
              <w:rPr>
                <w:lang w:eastAsia="zh-CN"/>
              </w:rPr>
            </w:pPr>
          </w:p>
        </w:tc>
      </w:tr>
      <w:tr w:rsidR="003F7DA2" w14:paraId="6F6A2413" w14:textId="77777777" w:rsidTr="005709B1">
        <w:tc>
          <w:tcPr>
            <w:tcW w:w="1364" w:type="dxa"/>
          </w:tcPr>
          <w:p w14:paraId="25327D44" w14:textId="03CB1729" w:rsidR="003F7DA2" w:rsidRDefault="003F7DA2" w:rsidP="005709B1"/>
        </w:tc>
        <w:tc>
          <w:tcPr>
            <w:tcW w:w="1421" w:type="dxa"/>
          </w:tcPr>
          <w:p w14:paraId="1CFC5EF0" w14:textId="3DBFD7EB" w:rsidR="003F7DA2" w:rsidRDefault="003F7DA2" w:rsidP="005709B1"/>
        </w:tc>
        <w:tc>
          <w:tcPr>
            <w:tcW w:w="6277" w:type="dxa"/>
          </w:tcPr>
          <w:p w14:paraId="18D2F0BC" w14:textId="660A8C93" w:rsidR="003F7DA2" w:rsidRDefault="003F7DA2" w:rsidP="005709B1"/>
        </w:tc>
      </w:tr>
      <w:tr w:rsidR="003F7DA2" w14:paraId="208E403D" w14:textId="77777777" w:rsidTr="005709B1">
        <w:tc>
          <w:tcPr>
            <w:tcW w:w="1364" w:type="dxa"/>
          </w:tcPr>
          <w:p w14:paraId="55F6ED8E" w14:textId="4EFDE5FF" w:rsidR="003F7DA2" w:rsidRDefault="003F7DA2" w:rsidP="005709B1"/>
        </w:tc>
        <w:tc>
          <w:tcPr>
            <w:tcW w:w="1421" w:type="dxa"/>
          </w:tcPr>
          <w:p w14:paraId="7D0435C7" w14:textId="77777777" w:rsidR="003F7DA2" w:rsidRDefault="003F7DA2" w:rsidP="005709B1"/>
        </w:tc>
        <w:tc>
          <w:tcPr>
            <w:tcW w:w="6277" w:type="dxa"/>
          </w:tcPr>
          <w:p w14:paraId="2590014A" w14:textId="214429A2" w:rsidR="003F7DA2" w:rsidRDefault="003F7DA2" w:rsidP="005709B1"/>
        </w:tc>
      </w:tr>
      <w:tr w:rsidR="003F7DA2" w14:paraId="6704BA1D" w14:textId="77777777" w:rsidTr="005709B1">
        <w:tc>
          <w:tcPr>
            <w:tcW w:w="1364" w:type="dxa"/>
          </w:tcPr>
          <w:p w14:paraId="0C431B29" w14:textId="15977C3A" w:rsidR="003F7DA2" w:rsidRPr="007307AF" w:rsidRDefault="003F7DA2" w:rsidP="005709B1">
            <w:pPr>
              <w:rPr>
                <w:rFonts w:eastAsia="Malgun Gothic"/>
                <w:lang w:eastAsia="ko-KR"/>
              </w:rPr>
            </w:pPr>
          </w:p>
        </w:tc>
        <w:tc>
          <w:tcPr>
            <w:tcW w:w="1421" w:type="dxa"/>
          </w:tcPr>
          <w:p w14:paraId="0575B3D0" w14:textId="04E30DDD" w:rsidR="003F7DA2" w:rsidRPr="007307AF" w:rsidRDefault="003F7DA2" w:rsidP="005709B1">
            <w:pPr>
              <w:rPr>
                <w:rFonts w:eastAsia="Malgun Gothic"/>
                <w:lang w:eastAsia="ko-KR"/>
              </w:rPr>
            </w:pPr>
          </w:p>
        </w:tc>
        <w:tc>
          <w:tcPr>
            <w:tcW w:w="6277" w:type="dxa"/>
          </w:tcPr>
          <w:p w14:paraId="384FC351" w14:textId="5F601A6F" w:rsidR="003F7DA2" w:rsidRPr="00241DCA" w:rsidRDefault="003F7DA2" w:rsidP="005709B1">
            <w:pPr>
              <w:rPr>
                <w:lang w:eastAsia="zh-CN"/>
              </w:rPr>
            </w:pPr>
          </w:p>
        </w:tc>
      </w:tr>
      <w:tr w:rsidR="003F7DA2" w14:paraId="2DE75A6F" w14:textId="77777777" w:rsidTr="005709B1">
        <w:tc>
          <w:tcPr>
            <w:tcW w:w="1364" w:type="dxa"/>
          </w:tcPr>
          <w:p w14:paraId="3B64D383" w14:textId="70633830" w:rsidR="003F7DA2" w:rsidRDefault="003F7DA2" w:rsidP="005709B1"/>
        </w:tc>
        <w:tc>
          <w:tcPr>
            <w:tcW w:w="1421" w:type="dxa"/>
          </w:tcPr>
          <w:p w14:paraId="26130E6D" w14:textId="77777777" w:rsidR="003F7DA2" w:rsidRDefault="003F7DA2" w:rsidP="005709B1"/>
        </w:tc>
        <w:tc>
          <w:tcPr>
            <w:tcW w:w="6277" w:type="dxa"/>
          </w:tcPr>
          <w:p w14:paraId="441D2A2A" w14:textId="6F858599" w:rsidR="003F7DA2" w:rsidRDefault="003F7DA2" w:rsidP="005709B1"/>
        </w:tc>
      </w:tr>
      <w:tr w:rsidR="003F7DA2" w14:paraId="63700562" w14:textId="77777777" w:rsidTr="005709B1">
        <w:tc>
          <w:tcPr>
            <w:tcW w:w="1364" w:type="dxa"/>
          </w:tcPr>
          <w:p w14:paraId="1F85319D" w14:textId="6A8547B3" w:rsidR="003F7DA2" w:rsidRDefault="003F7DA2" w:rsidP="005709B1"/>
        </w:tc>
        <w:tc>
          <w:tcPr>
            <w:tcW w:w="1421" w:type="dxa"/>
          </w:tcPr>
          <w:p w14:paraId="53CD0CFB" w14:textId="77777777" w:rsidR="003F7DA2" w:rsidRDefault="003F7DA2" w:rsidP="005709B1"/>
        </w:tc>
        <w:tc>
          <w:tcPr>
            <w:tcW w:w="6277" w:type="dxa"/>
          </w:tcPr>
          <w:p w14:paraId="66804F53" w14:textId="3E0BECB9" w:rsidR="003F7DA2" w:rsidRDefault="003F7DA2" w:rsidP="005709B1"/>
        </w:tc>
      </w:tr>
      <w:tr w:rsidR="003F7DA2" w14:paraId="4934F9AD" w14:textId="77777777" w:rsidTr="005709B1">
        <w:tc>
          <w:tcPr>
            <w:tcW w:w="1364" w:type="dxa"/>
          </w:tcPr>
          <w:p w14:paraId="5B8B5F76" w14:textId="6FD55648" w:rsidR="003F7DA2" w:rsidRDefault="003F7DA2" w:rsidP="005709B1"/>
        </w:tc>
        <w:tc>
          <w:tcPr>
            <w:tcW w:w="1421" w:type="dxa"/>
          </w:tcPr>
          <w:p w14:paraId="0CDA0A10" w14:textId="37E53955" w:rsidR="003F7DA2" w:rsidRDefault="003F7DA2" w:rsidP="005709B1"/>
        </w:tc>
        <w:tc>
          <w:tcPr>
            <w:tcW w:w="6277" w:type="dxa"/>
          </w:tcPr>
          <w:p w14:paraId="32AA4565" w14:textId="043672F8" w:rsidR="003F7DA2" w:rsidRDefault="003F7DA2" w:rsidP="005709B1"/>
        </w:tc>
      </w:tr>
      <w:tr w:rsidR="003F7DA2" w14:paraId="159721F3" w14:textId="77777777" w:rsidTr="005709B1">
        <w:tc>
          <w:tcPr>
            <w:tcW w:w="1364" w:type="dxa"/>
          </w:tcPr>
          <w:p w14:paraId="105B2E5A" w14:textId="023282A9" w:rsidR="003F7DA2" w:rsidRDefault="003F7DA2" w:rsidP="005709B1">
            <w:pPr>
              <w:rPr>
                <w:rFonts w:eastAsia="MS Mincho"/>
              </w:rPr>
            </w:pPr>
          </w:p>
        </w:tc>
        <w:tc>
          <w:tcPr>
            <w:tcW w:w="1421" w:type="dxa"/>
          </w:tcPr>
          <w:p w14:paraId="150DF7A2" w14:textId="70442B00" w:rsidR="003F7DA2" w:rsidRDefault="003F7DA2" w:rsidP="005709B1">
            <w:pPr>
              <w:rPr>
                <w:rFonts w:eastAsia="MS Mincho"/>
              </w:rPr>
            </w:pPr>
          </w:p>
        </w:tc>
        <w:tc>
          <w:tcPr>
            <w:tcW w:w="6277" w:type="dxa"/>
          </w:tcPr>
          <w:p w14:paraId="53E1B986" w14:textId="665BF147" w:rsidR="003F7DA2" w:rsidRDefault="003F7DA2" w:rsidP="005709B1">
            <w:pPr>
              <w:rPr>
                <w:rFonts w:eastAsia="MS Mincho"/>
              </w:rPr>
            </w:pPr>
          </w:p>
        </w:tc>
      </w:tr>
      <w:tr w:rsidR="003F7DA2" w14:paraId="2FF1269B" w14:textId="77777777" w:rsidTr="005709B1">
        <w:tc>
          <w:tcPr>
            <w:tcW w:w="1364" w:type="dxa"/>
          </w:tcPr>
          <w:p w14:paraId="61FE19B4" w14:textId="1C23181B" w:rsidR="003F7DA2" w:rsidRDefault="003F7DA2" w:rsidP="005709B1">
            <w:pPr>
              <w:rPr>
                <w:lang w:eastAsia="zh-CN"/>
              </w:rPr>
            </w:pPr>
          </w:p>
        </w:tc>
        <w:tc>
          <w:tcPr>
            <w:tcW w:w="1421" w:type="dxa"/>
          </w:tcPr>
          <w:p w14:paraId="6C2CF198" w14:textId="77777777" w:rsidR="003F7DA2" w:rsidRDefault="003F7DA2" w:rsidP="005709B1">
            <w:pPr>
              <w:rPr>
                <w:lang w:eastAsia="zh-CN"/>
              </w:rPr>
            </w:pPr>
          </w:p>
        </w:tc>
        <w:tc>
          <w:tcPr>
            <w:tcW w:w="6277" w:type="dxa"/>
          </w:tcPr>
          <w:p w14:paraId="133D40F1" w14:textId="66CB30FC" w:rsidR="003F7DA2" w:rsidRDefault="003F7DA2" w:rsidP="005709B1">
            <w:pPr>
              <w:rPr>
                <w:lang w:eastAsia="zh-CN"/>
              </w:rPr>
            </w:pPr>
          </w:p>
        </w:tc>
      </w:tr>
      <w:tr w:rsidR="003F7DA2" w14:paraId="034F50B0" w14:textId="77777777" w:rsidTr="005709B1">
        <w:tc>
          <w:tcPr>
            <w:tcW w:w="1364" w:type="dxa"/>
          </w:tcPr>
          <w:p w14:paraId="5162E5F8" w14:textId="07FC9FF7" w:rsidR="003F7DA2" w:rsidRDefault="003F7DA2" w:rsidP="005709B1">
            <w:pPr>
              <w:rPr>
                <w:lang w:eastAsia="zh-CN"/>
              </w:rPr>
            </w:pPr>
          </w:p>
        </w:tc>
        <w:tc>
          <w:tcPr>
            <w:tcW w:w="1421" w:type="dxa"/>
          </w:tcPr>
          <w:p w14:paraId="5A1D36E1" w14:textId="56E0C544" w:rsidR="003F7DA2" w:rsidRDefault="003F7DA2" w:rsidP="005709B1">
            <w:pPr>
              <w:rPr>
                <w:lang w:eastAsia="zh-CN"/>
              </w:rPr>
            </w:pPr>
          </w:p>
        </w:tc>
        <w:tc>
          <w:tcPr>
            <w:tcW w:w="6277" w:type="dxa"/>
          </w:tcPr>
          <w:p w14:paraId="2DCF4323" w14:textId="09608526" w:rsidR="003F7DA2" w:rsidRDefault="003F7DA2" w:rsidP="005709B1">
            <w:pPr>
              <w:rPr>
                <w:lang w:eastAsia="zh-CN"/>
              </w:rPr>
            </w:pPr>
          </w:p>
        </w:tc>
      </w:tr>
      <w:tr w:rsidR="003F7DA2" w14:paraId="2B685FE6" w14:textId="77777777" w:rsidTr="005709B1">
        <w:tc>
          <w:tcPr>
            <w:tcW w:w="1364" w:type="dxa"/>
          </w:tcPr>
          <w:p w14:paraId="14D7218B" w14:textId="77777777" w:rsidR="003F7DA2" w:rsidRDefault="003F7DA2" w:rsidP="005709B1"/>
        </w:tc>
        <w:tc>
          <w:tcPr>
            <w:tcW w:w="1421" w:type="dxa"/>
          </w:tcPr>
          <w:p w14:paraId="1C2E8E6B" w14:textId="77777777" w:rsidR="003F7DA2" w:rsidRDefault="003F7DA2" w:rsidP="005709B1"/>
        </w:tc>
        <w:tc>
          <w:tcPr>
            <w:tcW w:w="6277" w:type="dxa"/>
          </w:tcPr>
          <w:p w14:paraId="411A5CD6" w14:textId="77777777" w:rsidR="003F7DA2" w:rsidRDefault="003F7DA2" w:rsidP="005709B1"/>
        </w:tc>
      </w:tr>
      <w:tr w:rsidR="003F7DA2" w14:paraId="209E244E" w14:textId="77777777" w:rsidTr="005709B1">
        <w:tc>
          <w:tcPr>
            <w:tcW w:w="1364" w:type="dxa"/>
          </w:tcPr>
          <w:p w14:paraId="5E33D272" w14:textId="77777777" w:rsidR="003F7DA2" w:rsidRPr="00CD4571" w:rsidRDefault="003F7DA2" w:rsidP="005709B1"/>
        </w:tc>
        <w:tc>
          <w:tcPr>
            <w:tcW w:w="1421" w:type="dxa"/>
          </w:tcPr>
          <w:p w14:paraId="051D3BBB" w14:textId="77777777" w:rsidR="003F7DA2" w:rsidRPr="00CD4571" w:rsidRDefault="003F7DA2" w:rsidP="005709B1"/>
        </w:tc>
        <w:tc>
          <w:tcPr>
            <w:tcW w:w="6277" w:type="dxa"/>
          </w:tcPr>
          <w:p w14:paraId="4D892004" w14:textId="77777777" w:rsidR="003F7DA2" w:rsidRDefault="003F7DA2" w:rsidP="005709B1"/>
        </w:tc>
      </w:tr>
      <w:tr w:rsidR="003F7DA2"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3F7DA2" w:rsidRDefault="003F7DA2" w:rsidP="005709B1">
            <w:pPr>
              <w:rPr>
                <w:lang w:eastAsia="zh-CN"/>
              </w:rPr>
            </w:pPr>
          </w:p>
        </w:tc>
      </w:tr>
      <w:tr w:rsidR="003F7DA2"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3F7DA2" w:rsidRDefault="003F7DA2" w:rsidP="005709B1">
            <w:pPr>
              <w:rPr>
                <w:lang w:eastAsia="zh-CN"/>
              </w:rPr>
            </w:pPr>
          </w:p>
        </w:tc>
      </w:tr>
      <w:tr w:rsidR="003F7DA2"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3F7DA2" w:rsidRDefault="003F7DA2" w:rsidP="005709B1">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w:t>
      </w:r>
      <w:proofErr w:type="gramStart"/>
      <w:r>
        <w:rPr>
          <w:color w:val="000000"/>
        </w:rPr>
        <w:t>i.e.</w:t>
      </w:r>
      <w:proofErr w:type="gramEnd"/>
      <w:r>
        <w:rPr>
          <w:color w:val="000000"/>
        </w:rPr>
        <w:t xml:space="preserv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lastRenderedPageBreak/>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w:t>
            </w:r>
            <w:proofErr w:type="gramStart"/>
            <w:r>
              <w:rPr>
                <w:lang w:eastAsia="zh-CN"/>
              </w:rPr>
              <w:t>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w:t>
            </w:r>
            <w:proofErr w:type="spellStart"/>
            <w:r>
              <w:rPr>
                <w:lang w:eastAsia="zh-CN"/>
              </w:rPr>
              <w:t>Qianxi</w:t>
            </w:r>
            <w:proofErr w:type="spellEnd"/>
            <w:r>
              <w:rPr>
                <w:lang w:eastAsia="zh-CN"/>
              </w:rPr>
              <w:t>)</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 xml:space="preserve">suggest </w:t>
            </w:r>
            <w:proofErr w:type="gramStart"/>
            <w:r w:rsidRPr="003567F8">
              <w:rPr>
                <w:lang w:eastAsia="zh-CN"/>
              </w:rPr>
              <w:t>to leave</w:t>
            </w:r>
            <w:proofErr w:type="gramEnd"/>
            <w:r w:rsidRPr="003567F8">
              <w:rPr>
                <w:lang w:eastAsia="zh-CN"/>
              </w:rPr>
              <w:t xml:space="preser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Heading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Heading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4B17" w14:textId="77777777" w:rsidR="00B6022F" w:rsidRDefault="00B6022F" w:rsidP="000274E9">
      <w:pPr>
        <w:spacing w:after="0"/>
      </w:pPr>
      <w:r>
        <w:separator/>
      </w:r>
    </w:p>
  </w:endnote>
  <w:endnote w:type="continuationSeparator" w:id="0">
    <w:p w14:paraId="45F5B7F6" w14:textId="77777777" w:rsidR="00B6022F" w:rsidRDefault="00B6022F"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025D" w14:textId="320F9C1F" w:rsidR="00EA3ACC" w:rsidRDefault="00EA3ACC">
    <w:pPr>
      <w:pStyle w:val="Footer"/>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571BE" w14:textId="77777777" w:rsidR="00B6022F" w:rsidRDefault="00B6022F" w:rsidP="000274E9">
      <w:pPr>
        <w:spacing w:after="0"/>
      </w:pPr>
      <w:r>
        <w:separator/>
      </w:r>
    </w:p>
  </w:footnote>
  <w:footnote w:type="continuationSeparator" w:id="0">
    <w:p w14:paraId="640089B6" w14:textId="77777777" w:rsidR="00B6022F" w:rsidRDefault="00B6022F"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60"/>
        </w:tabs>
        <w:ind w:left="86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1B6D"/>
    <w:rsid w:val="00100216"/>
    <w:rsid w:val="00100EDD"/>
    <w:rsid w:val="00101827"/>
    <w:rsid w:val="00103FD0"/>
    <w:rsid w:val="0010703E"/>
    <w:rsid w:val="00111AEB"/>
    <w:rsid w:val="00120F8D"/>
    <w:rsid w:val="0013001D"/>
    <w:rsid w:val="00131291"/>
    <w:rsid w:val="00132F37"/>
    <w:rsid w:val="0014137A"/>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E5F99"/>
    <w:rsid w:val="001E6541"/>
    <w:rsid w:val="001F0607"/>
    <w:rsid w:val="001F39CD"/>
    <w:rsid w:val="001F5466"/>
    <w:rsid w:val="0020590D"/>
    <w:rsid w:val="00210DE0"/>
    <w:rsid w:val="00214222"/>
    <w:rsid w:val="00214705"/>
    <w:rsid w:val="002156FC"/>
    <w:rsid w:val="00217214"/>
    <w:rsid w:val="002173BB"/>
    <w:rsid w:val="00225BDF"/>
    <w:rsid w:val="00237665"/>
    <w:rsid w:val="002411F5"/>
    <w:rsid w:val="00241DCA"/>
    <w:rsid w:val="0024450B"/>
    <w:rsid w:val="00250B34"/>
    <w:rsid w:val="002516EA"/>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302688"/>
    <w:rsid w:val="00303BC6"/>
    <w:rsid w:val="003062AD"/>
    <w:rsid w:val="003068B4"/>
    <w:rsid w:val="00310DC5"/>
    <w:rsid w:val="00311F91"/>
    <w:rsid w:val="00312032"/>
    <w:rsid w:val="00312E95"/>
    <w:rsid w:val="00320EC5"/>
    <w:rsid w:val="003222E6"/>
    <w:rsid w:val="00327D85"/>
    <w:rsid w:val="0033082A"/>
    <w:rsid w:val="003344F3"/>
    <w:rsid w:val="003567F8"/>
    <w:rsid w:val="003577E6"/>
    <w:rsid w:val="003645F7"/>
    <w:rsid w:val="00366ED8"/>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81325"/>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6C6"/>
    <w:rsid w:val="00981CB7"/>
    <w:rsid w:val="009821C0"/>
    <w:rsid w:val="00993E95"/>
    <w:rsid w:val="00994F60"/>
    <w:rsid w:val="00997D2F"/>
    <w:rsid w:val="009A1130"/>
    <w:rsid w:val="009A30DB"/>
    <w:rsid w:val="009A7115"/>
    <w:rsid w:val="009B00E9"/>
    <w:rsid w:val="009B0B09"/>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2F6C"/>
    <w:rsid w:val="00AD4A71"/>
    <w:rsid w:val="00AD4DB4"/>
    <w:rsid w:val="00AE7400"/>
    <w:rsid w:val="00AE7B7A"/>
    <w:rsid w:val="00AF024E"/>
    <w:rsid w:val="00AF15F4"/>
    <w:rsid w:val="00AF206A"/>
    <w:rsid w:val="00B06A81"/>
    <w:rsid w:val="00B15E36"/>
    <w:rsid w:val="00B166A3"/>
    <w:rsid w:val="00B20A25"/>
    <w:rsid w:val="00B31A30"/>
    <w:rsid w:val="00B34FE4"/>
    <w:rsid w:val="00B47036"/>
    <w:rsid w:val="00B513FD"/>
    <w:rsid w:val="00B519A6"/>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1E07"/>
    <w:rsid w:val="00CD26F7"/>
    <w:rsid w:val="00CD4571"/>
    <w:rsid w:val="00CD5245"/>
    <w:rsid w:val="00CE43BB"/>
    <w:rsid w:val="00CE4E8E"/>
    <w:rsid w:val="00CE552E"/>
    <w:rsid w:val="00CF0139"/>
    <w:rsid w:val="00CF3245"/>
    <w:rsid w:val="00CF6212"/>
    <w:rsid w:val="00CF79C3"/>
    <w:rsid w:val="00D1108A"/>
    <w:rsid w:val="00D15311"/>
    <w:rsid w:val="00D30E2A"/>
    <w:rsid w:val="00D30E68"/>
    <w:rsid w:val="00D31D71"/>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4196"/>
    <w:rsid w:val="00DC47F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C7B1F"/>
    <w:rsid w:val="00ED2C1E"/>
    <w:rsid w:val="00ED31AB"/>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E4BF9"/>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451EF0"/>
  <w15:docId w15:val="{D2EBFB78-539E-4A7D-867B-9F23044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 w:type="character" w:customStyle="1" w:styleId="1">
    <w:name w:val="未解決のメンション1"/>
    <w:basedOn w:val="DefaultParagraphFont"/>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4178</Words>
  <Characters>23816</Characters>
  <Application>Microsoft Office Word</Application>
  <DocSecurity>0</DocSecurity>
  <Lines>198</Lines>
  <Paragraphs>55</Paragraphs>
  <ScaleCrop>false</ScaleCrop>
  <HeadingPairs>
    <vt:vector size="10" baseType="variant">
      <vt:variant>
        <vt:lpstr>Rubrik</vt:lpstr>
      </vt:variant>
      <vt:variant>
        <vt:i4>1</vt:i4>
      </vt: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1" baseType="lpstr">
      <vt: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Apple - Naveen Palle</cp:lastModifiedBy>
  <cp:revision>54</cp:revision>
  <dcterms:created xsi:type="dcterms:W3CDTF">2021-09-15T15:23:00Z</dcterms:created>
  <dcterms:modified xsi:type="dcterms:W3CDTF">2021-09-16T00:07:00Z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