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1A1DAA71" w:rsidR="00F54C9C" w:rsidRDefault="00F54C9C" w:rsidP="00F54C9C">
            <w:pPr>
              <w:pStyle w:val="TAL"/>
            </w:pPr>
          </w:p>
        </w:tc>
        <w:tc>
          <w:tcPr>
            <w:tcW w:w="7415" w:type="dxa"/>
          </w:tcPr>
          <w:p w14:paraId="1E1AFCDA" w14:textId="5B20F32B" w:rsidR="00F54C9C" w:rsidRDefault="00F54C9C" w:rsidP="00F54C9C">
            <w:pPr>
              <w:pStyle w:val="TAL"/>
            </w:pPr>
          </w:p>
        </w:tc>
      </w:tr>
      <w:tr w:rsidR="00F54C9C" w14:paraId="03F7985B" w14:textId="77777777" w:rsidTr="00BC5C6A">
        <w:tc>
          <w:tcPr>
            <w:tcW w:w="1647" w:type="dxa"/>
          </w:tcPr>
          <w:p w14:paraId="7AB42920" w14:textId="183C068A" w:rsidR="00F54C9C" w:rsidRDefault="00F54C9C" w:rsidP="00F54C9C">
            <w:pPr>
              <w:pStyle w:val="TAL"/>
            </w:pPr>
          </w:p>
        </w:tc>
        <w:tc>
          <w:tcPr>
            <w:tcW w:w="7415" w:type="dxa"/>
          </w:tcPr>
          <w:p w14:paraId="6C9AA6A2" w14:textId="7F206127" w:rsidR="00F54C9C" w:rsidRDefault="00F54C9C" w:rsidP="00F54C9C">
            <w:pPr>
              <w:pStyle w:val="TAL"/>
            </w:pPr>
          </w:p>
        </w:tc>
      </w:tr>
      <w:tr w:rsidR="00F54C9C" w14:paraId="097A00D8" w14:textId="77777777" w:rsidTr="00BC5C6A">
        <w:tc>
          <w:tcPr>
            <w:tcW w:w="1647" w:type="dxa"/>
          </w:tcPr>
          <w:p w14:paraId="20232BAF" w14:textId="3B3670FC" w:rsidR="00F54C9C" w:rsidRDefault="00F54C9C" w:rsidP="00F54C9C">
            <w:pPr>
              <w:pStyle w:val="TAL"/>
              <w:rPr>
                <w:rFonts w:eastAsia="MS Mincho"/>
                <w:lang w:eastAsia="ja-JP"/>
              </w:rPr>
            </w:pPr>
          </w:p>
        </w:tc>
        <w:tc>
          <w:tcPr>
            <w:tcW w:w="7415" w:type="dxa"/>
          </w:tcPr>
          <w:p w14:paraId="004F9E56" w14:textId="51D388DD" w:rsidR="00F54C9C" w:rsidRDefault="00F54C9C" w:rsidP="00F54C9C">
            <w:pPr>
              <w:pStyle w:val="TAL"/>
              <w:rPr>
                <w:rFonts w:eastAsia="MS Mincho"/>
                <w:lang w:eastAsia="ja-JP"/>
              </w:rPr>
            </w:pPr>
          </w:p>
        </w:tc>
      </w:tr>
      <w:tr w:rsidR="00F54C9C" w14:paraId="10CDF084" w14:textId="77777777" w:rsidTr="00BC5C6A">
        <w:tc>
          <w:tcPr>
            <w:tcW w:w="1647" w:type="dxa"/>
          </w:tcPr>
          <w:p w14:paraId="7BC7B67C" w14:textId="3C40B766" w:rsidR="00F54C9C" w:rsidRDefault="00F54C9C" w:rsidP="00F54C9C">
            <w:pPr>
              <w:pStyle w:val="TAL"/>
              <w:rPr>
                <w:rFonts w:eastAsia="宋体"/>
                <w:lang w:eastAsia="zh-CN"/>
              </w:rPr>
            </w:pPr>
          </w:p>
        </w:tc>
        <w:tc>
          <w:tcPr>
            <w:tcW w:w="7415" w:type="dxa"/>
          </w:tcPr>
          <w:p w14:paraId="37B0B2F3" w14:textId="32994033" w:rsidR="00F54C9C" w:rsidRDefault="00F54C9C" w:rsidP="00F54C9C">
            <w:pPr>
              <w:pStyle w:val="TAL"/>
              <w:rPr>
                <w:rFonts w:eastAsia="宋体"/>
                <w:lang w:eastAsia="zh-CN"/>
              </w:rPr>
            </w:pPr>
          </w:p>
        </w:tc>
      </w:tr>
      <w:tr w:rsidR="00F54C9C" w14:paraId="2A92641E" w14:textId="77777777" w:rsidTr="00BC5C6A">
        <w:tc>
          <w:tcPr>
            <w:tcW w:w="1647" w:type="dxa"/>
          </w:tcPr>
          <w:p w14:paraId="183B0CEB" w14:textId="3FC2F2D9" w:rsidR="00F54C9C" w:rsidRDefault="00F54C9C" w:rsidP="00F54C9C">
            <w:pPr>
              <w:pStyle w:val="TAL"/>
              <w:rPr>
                <w:rFonts w:eastAsia="宋体"/>
                <w:lang w:eastAsia="zh-CN"/>
              </w:rPr>
            </w:pPr>
          </w:p>
        </w:tc>
        <w:tc>
          <w:tcPr>
            <w:tcW w:w="7415" w:type="dxa"/>
          </w:tcPr>
          <w:p w14:paraId="2C6B4713" w14:textId="19C899DA" w:rsidR="00F54C9C" w:rsidRDefault="00F54C9C" w:rsidP="00F54C9C">
            <w:pPr>
              <w:pStyle w:val="TAL"/>
              <w:rPr>
                <w:rFonts w:eastAsia="宋体"/>
                <w:lang w:eastAsia="zh-CN"/>
              </w:rPr>
            </w:pPr>
          </w:p>
        </w:tc>
      </w:tr>
      <w:tr w:rsidR="00F54C9C" w14:paraId="521AF5CA" w14:textId="77777777" w:rsidTr="00BC5C6A">
        <w:tc>
          <w:tcPr>
            <w:tcW w:w="1647" w:type="dxa"/>
          </w:tcPr>
          <w:p w14:paraId="379734AE" w14:textId="40194E20" w:rsidR="00F54C9C" w:rsidRDefault="00F54C9C" w:rsidP="00F54C9C">
            <w:pPr>
              <w:pStyle w:val="TAL"/>
            </w:pPr>
          </w:p>
        </w:tc>
        <w:tc>
          <w:tcPr>
            <w:tcW w:w="7415" w:type="dxa"/>
          </w:tcPr>
          <w:p w14:paraId="3ECCCE81" w14:textId="34EB4094" w:rsidR="00F54C9C" w:rsidRDefault="00F54C9C" w:rsidP="00F54C9C">
            <w:pPr>
              <w:pStyle w:val="TAL"/>
            </w:pPr>
          </w:p>
        </w:tc>
      </w:tr>
      <w:tr w:rsidR="00F54C9C" w14:paraId="1EA5014E" w14:textId="77777777" w:rsidTr="00F93253">
        <w:tc>
          <w:tcPr>
            <w:tcW w:w="1647" w:type="dxa"/>
          </w:tcPr>
          <w:p w14:paraId="21889236" w14:textId="411E3110" w:rsidR="00F54C9C" w:rsidRDefault="00F54C9C" w:rsidP="00F54C9C">
            <w:pPr>
              <w:pStyle w:val="TAL"/>
            </w:pPr>
          </w:p>
        </w:tc>
        <w:tc>
          <w:tcPr>
            <w:tcW w:w="7415" w:type="dxa"/>
          </w:tcPr>
          <w:p w14:paraId="0F5DDAF1" w14:textId="25D6EBBB" w:rsidR="00F54C9C" w:rsidRDefault="00F54C9C" w:rsidP="00F54C9C">
            <w:pPr>
              <w:pStyle w:val="TAL"/>
            </w:pPr>
          </w:p>
        </w:tc>
      </w:tr>
      <w:tr w:rsidR="00F54C9C" w14:paraId="4F883CEA" w14:textId="77777777" w:rsidTr="00F93253">
        <w:tc>
          <w:tcPr>
            <w:tcW w:w="1647" w:type="dxa"/>
          </w:tcPr>
          <w:p w14:paraId="6C73FFAE" w14:textId="2A505258" w:rsidR="00F54C9C" w:rsidRDefault="00F54C9C" w:rsidP="00F54C9C">
            <w:pPr>
              <w:pStyle w:val="TAL"/>
            </w:pPr>
          </w:p>
        </w:tc>
        <w:tc>
          <w:tcPr>
            <w:tcW w:w="7415" w:type="dxa"/>
          </w:tcPr>
          <w:p w14:paraId="3924B032" w14:textId="3E4CFB45" w:rsidR="00F54C9C" w:rsidRDefault="00F54C9C" w:rsidP="00F54C9C">
            <w:pPr>
              <w:pStyle w:val="TAL"/>
            </w:pPr>
          </w:p>
        </w:tc>
      </w:tr>
      <w:tr w:rsidR="00F54C9C" w14:paraId="083D2284" w14:textId="77777777" w:rsidTr="00F93253">
        <w:tc>
          <w:tcPr>
            <w:tcW w:w="1647" w:type="dxa"/>
          </w:tcPr>
          <w:p w14:paraId="5C6EC074" w14:textId="040D43D3" w:rsidR="00F54C9C" w:rsidRDefault="00F54C9C" w:rsidP="00F54C9C">
            <w:pPr>
              <w:pStyle w:val="TAL"/>
              <w:rPr>
                <w:lang w:eastAsia="zh-CN"/>
              </w:rPr>
            </w:pPr>
          </w:p>
        </w:tc>
        <w:tc>
          <w:tcPr>
            <w:tcW w:w="7415" w:type="dxa"/>
          </w:tcPr>
          <w:p w14:paraId="1FD9F949" w14:textId="6673D05C" w:rsidR="00F54C9C" w:rsidRDefault="00F54C9C" w:rsidP="00F54C9C">
            <w:pPr>
              <w:pStyle w:val="TAL"/>
              <w:rPr>
                <w:lang w:eastAsia="zh-CN"/>
              </w:rPr>
            </w:pPr>
          </w:p>
        </w:tc>
      </w:tr>
      <w:tr w:rsidR="00F54C9C" w14:paraId="2A0B605B" w14:textId="77777777" w:rsidTr="00F93253">
        <w:tc>
          <w:tcPr>
            <w:tcW w:w="1647" w:type="dxa"/>
          </w:tcPr>
          <w:p w14:paraId="7795D0B8" w14:textId="77777777" w:rsidR="00F54C9C" w:rsidRDefault="00F54C9C" w:rsidP="00F54C9C">
            <w:pPr>
              <w:pStyle w:val="TAL"/>
              <w:rPr>
                <w:lang w:eastAsia="zh-CN"/>
              </w:rPr>
            </w:pPr>
          </w:p>
        </w:tc>
        <w:tc>
          <w:tcPr>
            <w:tcW w:w="7415" w:type="dxa"/>
          </w:tcPr>
          <w:p w14:paraId="497509F2" w14:textId="77777777" w:rsidR="00F54C9C" w:rsidRDefault="00F54C9C" w:rsidP="00F54C9C">
            <w:pPr>
              <w:pStyle w:val="TAL"/>
              <w:rPr>
                <w:lang w:eastAsia="zh-CN"/>
              </w:rPr>
            </w:pPr>
          </w:p>
        </w:tc>
      </w:tr>
      <w:tr w:rsidR="00F54C9C" w14:paraId="39D1C0AD" w14:textId="77777777" w:rsidTr="00F93253">
        <w:tc>
          <w:tcPr>
            <w:tcW w:w="1647" w:type="dxa"/>
          </w:tcPr>
          <w:p w14:paraId="1515EAE2" w14:textId="77777777" w:rsidR="00F54C9C" w:rsidRDefault="00F54C9C" w:rsidP="00F54C9C">
            <w:pPr>
              <w:pStyle w:val="TAL"/>
              <w:rPr>
                <w:lang w:eastAsia="zh-CN"/>
              </w:rPr>
            </w:pPr>
          </w:p>
        </w:tc>
        <w:tc>
          <w:tcPr>
            <w:tcW w:w="7415" w:type="dxa"/>
          </w:tcPr>
          <w:p w14:paraId="04E0A976" w14:textId="77777777" w:rsidR="00F54C9C" w:rsidRDefault="00F54C9C" w:rsidP="00F54C9C">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Hyperlink"/>
          </w:rPr>
          <w:t>TR38.822</w:t>
        </w:r>
      </w:hyperlink>
      <w:r>
        <w:t xml:space="preserve"> and suggest to capture the Rel-15 UE capabilities relevant for URLLC operation as an informative annex in TS38.306 (e.g. as illustrated in </w:t>
      </w:r>
      <w:hyperlink r:id="rId11"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w:t>
            </w:r>
            <w:proofErr w:type="gramStart"/>
            <w:r>
              <w:rPr>
                <w:rFonts w:eastAsia="MS Mincho"/>
              </w:rPr>
              <w:t>in order to</w:t>
            </w:r>
            <w:proofErr w:type="gramEnd"/>
            <w:r>
              <w:rPr>
                <w:rFonts w:eastAsia="MS Mincho"/>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w:t>
            </w:r>
            <w:proofErr w:type="gramStart"/>
            <w:r>
              <w:rPr>
                <w:lang w:eastAsia="zh-CN"/>
              </w:rPr>
              <w:t>Thus</w:t>
            </w:r>
            <w:proofErr w:type="gramEnd"/>
            <w:r>
              <w:rPr>
                <w:lang w:eastAsia="zh-CN"/>
              </w:rPr>
              <w:t xml:space="preserve">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w:t>
            </w:r>
            <w:proofErr w:type="gramStart"/>
            <w:r>
              <w:rPr>
                <w:lang w:eastAsia="zh-CN"/>
              </w:rPr>
              <w:t>becomes</w:t>
            </w:r>
            <w:proofErr w:type="gramEnd"/>
            <w:r>
              <w:rPr>
                <w:lang w:eastAsia="zh-CN"/>
              </w:rPr>
              <w:t xml:space="preserve">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w:t>
            </w:r>
            <w:r>
              <w:t xml:space="preserve"> without industry input</w:t>
            </w:r>
            <w:r>
              <w:t xml:space="preserve"> may not be very productive, and we would be open to </w:t>
            </w:r>
            <w:r>
              <w:t>work on</w:t>
            </w:r>
            <w:r>
              <w:t xml:space="preserve"> this issue </w:t>
            </w:r>
            <w:r>
              <w:t>jointly with industrial fora</w:t>
            </w:r>
            <w:r>
              <w:t>.</w:t>
            </w:r>
          </w:p>
          <w:p w14:paraId="662258D6" w14:textId="1F0D903B" w:rsidR="00E07FC4" w:rsidRPr="007307AF" w:rsidRDefault="00E07FC4" w:rsidP="00E07FC4">
            <w:pPr>
              <w:rPr>
                <w:rFonts w:eastAsia="Malgun Gothic"/>
                <w:lang w:eastAsia="ko-KR"/>
              </w:rPr>
            </w:pPr>
            <w:r>
              <w:t xml:space="preserve">If there happens to be </w:t>
            </w:r>
            <w:r>
              <w:t>agreement</w:t>
            </w:r>
            <w:r>
              <w:t xml:space="preserve"> to capture something for URLLC </w:t>
            </w:r>
            <w:r>
              <w:t>feature</w:t>
            </w:r>
            <w:r>
              <w:t>, we’d prefer Alt. 2 to keep it consistent with other efforts of updating UE features.</w:t>
            </w:r>
          </w:p>
        </w:tc>
      </w:tr>
      <w:tr w:rsidR="00E07FC4" w14:paraId="4599FACB" w14:textId="77777777" w:rsidTr="00503FD1">
        <w:tc>
          <w:tcPr>
            <w:tcW w:w="1364" w:type="dxa"/>
          </w:tcPr>
          <w:p w14:paraId="5B0BC85E" w14:textId="08C10FAE" w:rsidR="00E07FC4" w:rsidRDefault="00E07FC4" w:rsidP="00E07FC4"/>
        </w:tc>
        <w:tc>
          <w:tcPr>
            <w:tcW w:w="1331" w:type="dxa"/>
          </w:tcPr>
          <w:p w14:paraId="6E129896" w14:textId="64D63521" w:rsidR="00E07FC4" w:rsidRDefault="00E07FC4" w:rsidP="00E07FC4"/>
        </w:tc>
        <w:tc>
          <w:tcPr>
            <w:tcW w:w="6367" w:type="dxa"/>
          </w:tcPr>
          <w:p w14:paraId="5A74958C" w14:textId="5CA2990B" w:rsidR="00E07FC4" w:rsidRDefault="00E07FC4" w:rsidP="00E07FC4"/>
        </w:tc>
      </w:tr>
      <w:tr w:rsidR="00E07FC4" w14:paraId="2FFEC400" w14:textId="77777777" w:rsidTr="00503FD1">
        <w:tc>
          <w:tcPr>
            <w:tcW w:w="1364" w:type="dxa"/>
          </w:tcPr>
          <w:p w14:paraId="4D457A6F" w14:textId="507FDB2C" w:rsidR="00E07FC4" w:rsidRDefault="00E07FC4" w:rsidP="00E07FC4"/>
        </w:tc>
        <w:tc>
          <w:tcPr>
            <w:tcW w:w="1331" w:type="dxa"/>
          </w:tcPr>
          <w:p w14:paraId="7D76C1B9" w14:textId="77777777" w:rsidR="00E07FC4" w:rsidRDefault="00E07FC4" w:rsidP="00E07FC4"/>
        </w:tc>
        <w:tc>
          <w:tcPr>
            <w:tcW w:w="6367" w:type="dxa"/>
          </w:tcPr>
          <w:p w14:paraId="4FF2C866" w14:textId="71832DC5" w:rsidR="00E07FC4" w:rsidRDefault="00E07FC4" w:rsidP="00E07FC4"/>
        </w:tc>
      </w:tr>
      <w:tr w:rsidR="00E07FC4" w14:paraId="61FD54D8" w14:textId="77777777" w:rsidTr="00503FD1">
        <w:tc>
          <w:tcPr>
            <w:tcW w:w="1364" w:type="dxa"/>
          </w:tcPr>
          <w:p w14:paraId="61F4FCDE" w14:textId="770CDD9A" w:rsidR="00E07FC4" w:rsidRDefault="00E07FC4" w:rsidP="00E07FC4"/>
        </w:tc>
        <w:tc>
          <w:tcPr>
            <w:tcW w:w="1331" w:type="dxa"/>
          </w:tcPr>
          <w:p w14:paraId="0E95C3F7" w14:textId="527BEBAB" w:rsidR="00E07FC4" w:rsidRDefault="00E07FC4" w:rsidP="00E07FC4"/>
        </w:tc>
        <w:tc>
          <w:tcPr>
            <w:tcW w:w="6367" w:type="dxa"/>
          </w:tcPr>
          <w:p w14:paraId="228BA31D" w14:textId="54080385" w:rsidR="00E07FC4" w:rsidRDefault="00E07FC4" w:rsidP="00E07FC4"/>
        </w:tc>
      </w:tr>
      <w:tr w:rsidR="00E07FC4" w14:paraId="632540AF" w14:textId="77777777" w:rsidTr="00503FD1">
        <w:tc>
          <w:tcPr>
            <w:tcW w:w="1364" w:type="dxa"/>
          </w:tcPr>
          <w:p w14:paraId="0951DA60" w14:textId="5A2B14FA" w:rsidR="00E07FC4" w:rsidRDefault="00E07FC4" w:rsidP="00E07FC4">
            <w:pPr>
              <w:rPr>
                <w:rFonts w:eastAsia="MS Mincho"/>
              </w:rPr>
            </w:pPr>
          </w:p>
        </w:tc>
        <w:tc>
          <w:tcPr>
            <w:tcW w:w="1331" w:type="dxa"/>
          </w:tcPr>
          <w:p w14:paraId="24335803" w14:textId="2DB0293F" w:rsidR="00E07FC4" w:rsidRDefault="00E07FC4" w:rsidP="00E07FC4">
            <w:pPr>
              <w:rPr>
                <w:rFonts w:eastAsia="MS Mincho"/>
              </w:rPr>
            </w:pPr>
          </w:p>
        </w:tc>
        <w:tc>
          <w:tcPr>
            <w:tcW w:w="6367" w:type="dxa"/>
          </w:tcPr>
          <w:p w14:paraId="60C43B56" w14:textId="439E5F05" w:rsidR="00E07FC4" w:rsidRDefault="00E07FC4" w:rsidP="00E07FC4">
            <w:pPr>
              <w:rPr>
                <w:rFonts w:eastAsia="MS Mincho"/>
              </w:rPr>
            </w:pPr>
          </w:p>
        </w:tc>
      </w:tr>
      <w:tr w:rsidR="00E07FC4" w14:paraId="26B97BDA" w14:textId="77777777" w:rsidTr="00503FD1">
        <w:tc>
          <w:tcPr>
            <w:tcW w:w="1364" w:type="dxa"/>
          </w:tcPr>
          <w:p w14:paraId="5CE3B782" w14:textId="4B30A1D8" w:rsidR="00E07FC4" w:rsidRDefault="00E07FC4" w:rsidP="00E07FC4">
            <w:pPr>
              <w:rPr>
                <w:lang w:eastAsia="zh-CN"/>
              </w:rPr>
            </w:pPr>
          </w:p>
        </w:tc>
        <w:tc>
          <w:tcPr>
            <w:tcW w:w="1331" w:type="dxa"/>
          </w:tcPr>
          <w:p w14:paraId="2703D7DC" w14:textId="798DACF1" w:rsidR="00E07FC4" w:rsidRDefault="00E07FC4" w:rsidP="00E07FC4">
            <w:pPr>
              <w:rPr>
                <w:lang w:eastAsia="zh-CN"/>
              </w:rPr>
            </w:pPr>
          </w:p>
        </w:tc>
        <w:tc>
          <w:tcPr>
            <w:tcW w:w="6367" w:type="dxa"/>
          </w:tcPr>
          <w:p w14:paraId="597CE066" w14:textId="41D09269" w:rsidR="00E07FC4" w:rsidRDefault="00E07FC4" w:rsidP="00E07FC4">
            <w:pPr>
              <w:rPr>
                <w:lang w:eastAsia="zh-CN"/>
              </w:rPr>
            </w:pPr>
          </w:p>
        </w:tc>
      </w:tr>
      <w:tr w:rsidR="00E07FC4" w14:paraId="7412F03F" w14:textId="77777777" w:rsidTr="00503FD1">
        <w:tc>
          <w:tcPr>
            <w:tcW w:w="1364" w:type="dxa"/>
          </w:tcPr>
          <w:p w14:paraId="737C9830" w14:textId="5ECA4428" w:rsidR="00E07FC4" w:rsidRDefault="00E07FC4" w:rsidP="00E07FC4">
            <w:pPr>
              <w:rPr>
                <w:lang w:eastAsia="zh-CN"/>
              </w:rPr>
            </w:pPr>
          </w:p>
        </w:tc>
        <w:tc>
          <w:tcPr>
            <w:tcW w:w="1331" w:type="dxa"/>
          </w:tcPr>
          <w:p w14:paraId="0DE75543" w14:textId="42374E79" w:rsidR="00E07FC4" w:rsidRDefault="00E07FC4" w:rsidP="00E07FC4">
            <w:pPr>
              <w:rPr>
                <w:lang w:eastAsia="zh-CN"/>
              </w:rPr>
            </w:pPr>
          </w:p>
        </w:tc>
        <w:tc>
          <w:tcPr>
            <w:tcW w:w="6367" w:type="dxa"/>
          </w:tcPr>
          <w:p w14:paraId="7EBEAD7F" w14:textId="23BDC4E5" w:rsidR="00E07FC4" w:rsidRDefault="00E07FC4" w:rsidP="00E07FC4">
            <w:pPr>
              <w:rPr>
                <w:lang w:eastAsia="zh-CN"/>
              </w:rPr>
            </w:pPr>
          </w:p>
        </w:tc>
      </w:tr>
      <w:tr w:rsidR="00E07FC4" w14:paraId="3FD8FC2A" w14:textId="77777777" w:rsidTr="00503FD1">
        <w:tc>
          <w:tcPr>
            <w:tcW w:w="1364" w:type="dxa"/>
          </w:tcPr>
          <w:p w14:paraId="3CA5DF22" w14:textId="62EB2FAE" w:rsidR="00E07FC4" w:rsidRDefault="00E07FC4" w:rsidP="00E07FC4"/>
        </w:tc>
        <w:tc>
          <w:tcPr>
            <w:tcW w:w="1331" w:type="dxa"/>
          </w:tcPr>
          <w:p w14:paraId="426DFB7C" w14:textId="3E3719F2" w:rsidR="00E07FC4" w:rsidRDefault="00E07FC4" w:rsidP="00E07FC4"/>
        </w:tc>
        <w:tc>
          <w:tcPr>
            <w:tcW w:w="6367" w:type="dxa"/>
          </w:tcPr>
          <w:p w14:paraId="10559F9D" w14:textId="10A5A852" w:rsidR="00E07FC4" w:rsidRDefault="00E07FC4" w:rsidP="00E07FC4"/>
        </w:tc>
      </w:tr>
      <w:tr w:rsidR="00E07FC4" w14:paraId="7AA5A5C2" w14:textId="77777777" w:rsidTr="00503FD1">
        <w:tc>
          <w:tcPr>
            <w:tcW w:w="1364" w:type="dxa"/>
          </w:tcPr>
          <w:p w14:paraId="1E64E34C" w14:textId="5E46290E" w:rsidR="00E07FC4" w:rsidRPr="00CD4571" w:rsidRDefault="00E07FC4" w:rsidP="00E07FC4"/>
        </w:tc>
        <w:tc>
          <w:tcPr>
            <w:tcW w:w="1331" w:type="dxa"/>
          </w:tcPr>
          <w:p w14:paraId="1F709535" w14:textId="1EAFEDE5" w:rsidR="00E07FC4" w:rsidRPr="00CD4571" w:rsidRDefault="00E07FC4" w:rsidP="00E07FC4"/>
        </w:tc>
        <w:tc>
          <w:tcPr>
            <w:tcW w:w="6367" w:type="dxa"/>
          </w:tcPr>
          <w:p w14:paraId="3D18C761" w14:textId="73910D16" w:rsidR="00E07FC4" w:rsidRDefault="00E07FC4" w:rsidP="00E07FC4"/>
        </w:tc>
      </w:tr>
      <w:tr w:rsidR="00E07FC4"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E07FC4" w:rsidRDefault="00E07FC4" w:rsidP="00E07FC4">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E07FC4" w:rsidRDefault="00E07FC4" w:rsidP="00E07FC4">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E07FC4" w:rsidRDefault="00E07FC4" w:rsidP="00E07FC4">
            <w:pPr>
              <w:rPr>
                <w:lang w:eastAsia="zh-CN"/>
              </w:rPr>
            </w:pPr>
          </w:p>
        </w:tc>
      </w:tr>
      <w:tr w:rsidR="00E07FC4"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E07FC4" w:rsidRDefault="00E07FC4" w:rsidP="00E07FC4">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E07FC4" w:rsidRDefault="00E07FC4" w:rsidP="00E07FC4">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E07FC4" w:rsidRDefault="00E07FC4" w:rsidP="00E07FC4">
            <w:pPr>
              <w:rPr>
                <w:lang w:eastAsia="zh-CN"/>
              </w:rPr>
            </w:pPr>
          </w:p>
        </w:tc>
      </w:tr>
      <w:tr w:rsidR="00E07FC4"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E07FC4" w:rsidRDefault="00E07FC4" w:rsidP="00E07FC4">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E07FC4" w:rsidRDefault="00E07FC4" w:rsidP="00E07FC4">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E07FC4" w:rsidRDefault="00E07FC4" w:rsidP="00E07FC4">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Tx chains / layers. For example, the UE may be coherent </w:t>
            </w:r>
            <w:r>
              <w:rPr>
                <w:rFonts w:eastAsia="MS Mincho"/>
              </w:rPr>
              <w:lastRenderedPageBreak/>
              <w:t>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lastRenderedPageBreak/>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DE7423" w14:paraId="7D888B4A" w14:textId="77777777" w:rsidTr="00CA1809">
        <w:tc>
          <w:tcPr>
            <w:tcW w:w="1364" w:type="dxa"/>
          </w:tcPr>
          <w:p w14:paraId="02A2B554" w14:textId="77777777" w:rsidR="00DE7423" w:rsidRPr="007307AF" w:rsidRDefault="00DE7423" w:rsidP="00DE7423">
            <w:pPr>
              <w:rPr>
                <w:rFonts w:eastAsia="Malgun Gothic"/>
                <w:lang w:eastAsia="ko-KR"/>
              </w:rPr>
            </w:pPr>
          </w:p>
        </w:tc>
        <w:tc>
          <w:tcPr>
            <w:tcW w:w="1421" w:type="dxa"/>
          </w:tcPr>
          <w:p w14:paraId="37130F1D" w14:textId="77777777" w:rsidR="00DE7423" w:rsidRPr="007307AF" w:rsidRDefault="00DE7423" w:rsidP="00DE7423">
            <w:pPr>
              <w:rPr>
                <w:rFonts w:eastAsia="Malgun Gothic"/>
                <w:lang w:eastAsia="ko-KR"/>
              </w:rPr>
            </w:pPr>
          </w:p>
        </w:tc>
        <w:tc>
          <w:tcPr>
            <w:tcW w:w="6277" w:type="dxa"/>
          </w:tcPr>
          <w:p w14:paraId="71379CD5" w14:textId="77777777" w:rsidR="00DE7423" w:rsidRPr="007307AF" w:rsidRDefault="00DE7423" w:rsidP="00DE7423">
            <w:pPr>
              <w:rPr>
                <w:rFonts w:eastAsia="Malgun Gothic"/>
                <w:lang w:eastAsia="ko-KR"/>
              </w:rPr>
            </w:pPr>
          </w:p>
        </w:tc>
      </w:tr>
      <w:tr w:rsidR="00DE7423" w14:paraId="7980A3CA" w14:textId="77777777" w:rsidTr="00CA1809">
        <w:tc>
          <w:tcPr>
            <w:tcW w:w="1364" w:type="dxa"/>
          </w:tcPr>
          <w:p w14:paraId="7A549615" w14:textId="77777777" w:rsidR="00DE7423" w:rsidRDefault="00DE7423" w:rsidP="00DE7423"/>
        </w:tc>
        <w:tc>
          <w:tcPr>
            <w:tcW w:w="1421" w:type="dxa"/>
          </w:tcPr>
          <w:p w14:paraId="1A0E9BBE" w14:textId="77777777" w:rsidR="00DE7423" w:rsidRDefault="00DE7423" w:rsidP="00DE7423"/>
        </w:tc>
        <w:tc>
          <w:tcPr>
            <w:tcW w:w="6277" w:type="dxa"/>
          </w:tcPr>
          <w:p w14:paraId="3D798218" w14:textId="77777777" w:rsidR="00DE7423" w:rsidRDefault="00DE7423" w:rsidP="00DE7423"/>
        </w:tc>
      </w:tr>
      <w:tr w:rsidR="00DE7423" w14:paraId="3FF2B42A" w14:textId="77777777" w:rsidTr="00CA1809">
        <w:tc>
          <w:tcPr>
            <w:tcW w:w="1364" w:type="dxa"/>
          </w:tcPr>
          <w:p w14:paraId="57186AC0" w14:textId="77777777" w:rsidR="00DE7423" w:rsidRDefault="00DE7423" w:rsidP="00DE7423"/>
        </w:tc>
        <w:tc>
          <w:tcPr>
            <w:tcW w:w="1421" w:type="dxa"/>
          </w:tcPr>
          <w:p w14:paraId="5EC43704" w14:textId="77777777" w:rsidR="00DE7423" w:rsidRDefault="00DE7423" w:rsidP="00DE7423"/>
        </w:tc>
        <w:tc>
          <w:tcPr>
            <w:tcW w:w="6277" w:type="dxa"/>
          </w:tcPr>
          <w:p w14:paraId="287F8A8B" w14:textId="77777777" w:rsidR="00DE7423" w:rsidRDefault="00DE7423" w:rsidP="00DE7423"/>
        </w:tc>
      </w:tr>
      <w:tr w:rsidR="00DE7423" w14:paraId="10E6AC2B" w14:textId="77777777" w:rsidTr="00CA1809">
        <w:tc>
          <w:tcPr>
            <w:tcW w:w="1364" w:type="dxa"/>
          </w:tcPr>
          <w:p w14:paraId="5CF6758A" w14:textId="77777777" w:rsidR="00DE7423" w:rsidRDefault="00DE7423" w:rsidP="00DE7423"/>
        </w:tc>
        <w:tc>
          <w:tcPr>
            <w:tcW w:w="1421" w:type="dxa"/>
          </w:tcPr>
          <w:p w14:paraId="76081781" w14:textId="77777777" w:rsidR="00DE7423" w:rsidRDefault="00DE7423" w:rsidP="00DE7423"/>
        </w:tc>
        <w:tc>
          <w:tcPr>
            <w:tcW w:w="6277" w:type="dxa"/>
          </w:tcPr>
          <w:p w14:paraId="2F7AB10A" w14:textId="77777777" w:rsidR="00DE7423" w:rsidRDefault="00DE7423" w:rsidP="00DE7423"/>
        </w:tc>
      </w:tr>
      <w:tr w:rsidR="00DE7423" w14:paraId="14FFB666" w14:textId="77777777" w:rsidTr="00CA1809">
        <w:tc>
          <w:tcPr>
            <w:tcW w:w="1364" w:type="dxa"/>
          </w:tcPr>
          <w:p w14:paraId="7C67B7CC" w14:textId="77777777" w:rsidR="00DE7423" w:rsidRDefault="00DE7423" w:rsidP="00DE7423">
            <w:pPr>
              <w:rPr>
                <w:rFonts w:eastAsia="MS Mincho"/>
              </w:rPr>
            </w:pPr>
          </w:p>
        </w:tc>
        <w:tc>
          <w:tcPr>
            <w:tcW w:w="1421" w:type="dxa"/>
          </w:tcPr>
          <w:p w14:paraId="32030692" w14:textId="77777777" w:rsidR="00DE7423" w:rsidRDefault="00DE7423" w:rsidP="00DE7423">
            <w:pPr>
              <w:rPr>
                <w:rFonts w:eastAsia="MS Mincho"/>
              </w:rPr>
            </w:pPr>
          </w:p>
        </w:tc>
        <w:tc>
          <w:tcPr>
            <w:tcW w:w="6277" w:type="dxa"/>
          </w:tcPr>
          <w:p w14:paraId="391FD373" w14:textId="77777777" w:rsidR="00DE7423" w:rsidRDefault="00DE7423" w:rsidP="00DE7423">
            <w:pPr>
              <w:rPr>
                <w:rFonts w:eastAsia="MS Mincho"/>
              </w:rPr>
            </w:pPr>
          </w:p>
        </w:tc>
      </w:tr>
      <w:tr w:rsidR="00DE7423" w14:paraId="369B0A10" w14:textId="77777777" w:rsidTr="00CA1809">
        <w:tc>
          <w:tcPr>
            <w:tcW w:w="1364" w:type="dxa"/>
          </w:tcPr>
          <w:p w14:paraId="310535CE" w14:textId="77777777" w:rsidR="00DE7423" w:rsidRDefault="00DE7423" w:rsidP="00DE7423">
            <w:pPr>
              <w:rPr>
                <w:lang w:eastAsia="zh-CN"/>
              </w:rPr>
            </w:pPr>
          </w:p>
        </w:tc>
        <w:tc>
          <w:tcPr>
            <w:tcW w:w="1421" w:type="dxa"/>
          </w:tcPr>
          <w:p w14:paraId="2FEDF601" w14:textId="77777777" w:rsidR="00DE7423" w:rsidRDefault="00DE7423" w:rsidP="00DE7423">
            <w:pPr>
              <w:rPr>
                <w:lang w:eastAsia="zh-CN"/>
              </w:rPr>
            </w:pPr>
          </w:p>
        </w:tc>
        <w:tc>
          <w:tcPr>
            <w:tcW w:w="6277" w:type="dxa"/>
          </w:tcPr>
          <w:p w14:paraId="570359DB" w14:textId="77777777" w:rsidR="00DE7423" w:rsidRDefault="00DE7423" w:rsidP="00DE7423">
            <w:pPr>
              <w:rPr>
                <w:lang w:eastAsia="zh-CN"/>
              </w:rPr>
            </w:pPr>
          </w:p>
        </w:tc>
      </w:tr>
      <w:tr w:rsidR="00DE7423" w14:paraId="38DAF251" w14:textId="77777777" w:rsidTr="00CA1809">
        <w:tc>
          <w:tcPr>
            <w:tcW w:w="1364" w:type="dxa"/>
          </w:tcPr>
          <w:p w14:paraId="74DDEA0A" w14:textId="77777777" w:rsidR="00DE7423" w:rsidRDefault="00DE7423" w:rsidP="00DE7423">
            <w:pPr>
              <w:rPr>
                <w:lang w:eastAsia="zh-CN"/>
              </w:rPr>
            </w:pPr>
          </w:p>
        </w:tc>
        <w:tc>
          <w:tcPr>
            <w:tcW w:w="1421" w:type="dxa"/>
          </w:tcPr>
          <w:p w14:paraId="006886DC" w14:textId="77777777" w:rsidR="00DE7423" w:rsidRDefault="00DE7423" w:rsidP="00DE7423">
            <w:pPr>
              <w:rPr>
                <w:lang w:eastAsia="zh-CN"/>
              </w:rPr>
            </w:pPr>
          </w:p>
        </w:tc>
        <w:tc>
          <w:tcPr>
            <w:tcW w:w="6277" w:type="dxa"/>
          </w:tcPr>
          <w:p w14:paraId="450A57E6" w14:textId="77777777" w:rsidR="00DE7423" w:rsidRDefault="00DE7423" w:rsidP="00DE7423">
            <w:pPr>
              <w:rPr>
                <w:lang w:eastAsia="zh-CN"/>
              </w:rPr>
            </w:pPr>
          </w:p>
        </w:tc>
      </w:tr>
      <w:tr w:rsidR="00DE7423" w14:paraId="5C2A8D4F" w14:textId="77777777" w:rsidTr="00CA1809">
        <w:tc>
          <w:tcPr>
            <w:tcW w:w="1364" w:type="dxa"/>
          </w:tcPr>
          <w:p w14:paraId="428ED488" w14:textId="77777777" w:rsidR="00DE7423" w:rsidRDefault="00DE7423" w:rsidP="00DE7423"/>
        </w:tc>
        <w:tc>
          <w:tcPr>
            <w:tcW w:w="1421" w:type="dxa"/>
          </w:tcPr>
          <w:p w14:paraId="7C7C4DB4" w14:textId="77777777" w:rsidR="00DE7423" w:rsidRDefault="00DE7423" w:rsidP="00DE7423"/>
        </w:tc>
        <w:tc>
          <w:tcPr>
            <w:tcW w:w="6277" w:type="dxa"/>
          </w:tcPr>
          <w:p w14:paraId="47BDEC99" w14:textId="77777777" w:rsidR="00DE7423" w:rsidRDefault="00DE7423" w:rsidP="00DE7423"/>
        </w:tc>
      </w:tr>
      <w:tr w:rsidR="00DE7423" w14:paraId="28591A94" w14:textId="77777777" w:rsidTr="00CA1809">
        <w:tc>
          <w:tcPr>
            <w:tcW w:w="1364" w:type="dxa"/>
          </w:tcPr>
          <w:p w14:paraId="677C06D5" w14:textId="77777777" w:rsidR="00DE7423" w:rsidRPr="00CD4571" w:rsidRDefault="00DE7423" w:rsidP="00DE7423"/>
        </w:tc>
        <w:tc>
          <w:tcPr>
            <w:tcW w:w="1421" w:type="dxa"/>
          </w:tcPr>
          <w:p w14:paraId="1C1F123E" w14:textId="77777777" w:rsidR="00DE7423" w:rsidRPr="00CD4571" w:rsidRDefault="00DE7423" w:rsidP="00DE7423"/>
        </w:tc>
        <w:tc>
          <w:tcPr>
            <w:tcW w:w="6277" w:type="dxa"/>
          </w:tcPr>
          <w:p w14:paraId="6F0B8779" w14:textId="77777777" w:rsidR="00DE7423" w:rsidRDefault="00DE7423" w:rsidP="00DE7423"/>
        </w:tc>
      </w:tr>
      <w:tr w:rsidR="00DE7423"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DE7423" w:rsidRDefault="00DE7423" w:rsidP="00DE7423">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DE7423" w:rsidRDefault="00DE7423" w:rsidP="00DE7423">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DE7423" w:rsidRDefault="00DE7423" w:rsidP="00DE7423">
            <w:pPr>
              <w:rPr>
                <w:lang w:eastAsia="zh-CN"/>
              </w:rPr>
            </w:pPr>
          </w:p>
        </w:tc>
      </w:tr>
      <w:tr w:rsidR="00DE7423"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DE7423" w:rsidRDefault="00DE7423" w:rsidP="00DE7423">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DE7423" w:rsidRDefault="00DE7423" w:rsidP="00DE7423">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DE7423" w:rsidRDefault="00DE7423" w:rsidP="00DE7423">
            <w:pPr>
              <w:rPr>
                <w:lang w:eastAsia="zh-CN"/>
              </w:rPr>
            </w:pPr>
          </w:p>
        </w:tc>
      </w:tr>
      <w:tr w:rsidR="00DE7423"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DE7423" w:rsidRDefault="00DE7423" w:rsidP="00DE7423">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DE7423" w:rsidRDefault="00DE7423" w:rsidP="00DE7423">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DE7423" w:rsidRDefault="00DE7423" w:rsidP="00DE7423">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lastRenderedPageBreak/>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FBDC" w14:textId="77777777" w:rsidR="004A5267" w:rsidRDefault="004A5267" w:rsidP="000274E9">
      <w:pPr>
        <w:spacing w:after="0"/>
      </w:pPr>
      <w:r>
        <w:separator/>
      </w:r>
    </w:p>
  </w:endnote>
  <w:endnote w:type="continuationSeparator" w:id="0">
    <w:p w14:paraId="088748C3" w14:textId="77777777" w:rsidR="004A5267" w:rsidRDefault="004A526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0192" w14:textId="77777777" w:rsidR="004A5267" w:rsidRDefault="004A5267" w:rsidP="000274E9">
      <w:pPr>
        <w:spacing w:after="0"/>
      </w:pPr>
      <w:r>
        <w:separator/>
      </w:r>
    </w:p>
  </w:footnote>
  <w:footnote w:type="continuationSeparator" w:id="0">
    <w:p w14:paraId="605EA53E" w14:textId="77777777" w:rsidR="004A5267" w:rsidRDefault="004A526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1F89"/>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D4571"/>
    <w:rsid w:val="00CE43BB"/>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E7423"/>
    <w:rsid w:val="00DF0755"/>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1586</Words>
  <Characters>9045</Characters>
  <Application>Microsoft Office Word</Application>
  <DocSecurity>0</DocSecurity>
  <Lines>75</Lines>
  <Paragraphs>21</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Futurewei - Hao Bi</cp:lastModifiedBy>
  <cp:revision>5</cp:revision>
  <dcterms:created xsi:type="dcterms:W3CDTF">2021-09-14T02:08:00Z</dcterms:created>
  <dcterms:modified xsi:type="dcterms:W3CDTF">2021-09-14T02:21:00Z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