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ko-KR"/>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19DDDF1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C6D358F" w14:textId="77777777" w:rsidR="00A054DC" w:rsidRDefault="009B2599">
      <w:pPr>
        <w:pStyle w:val="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17FE8A00" w14:textId="77777777" w:rsidR="00A054DC" w:rsidRDefault="009B2599">
      <w:pPr>
        <w:pStyle w:val="ad"/>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ad"/>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ad"/>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ad"/>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ad"/>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c"/>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ad"/>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ad"/>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835A849" w14:textId="77777777" w:rsidR="00A054DC" w:rsidRDefault="009B2599">
      <w:pPr>
        <w:pStyle w:val="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c"/>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ad"/>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4CD086" w14:textId="77777777" w:rsidR="00A054DC" w:rsidRDefault="009B2599">
            <w:pPr>
              <w:pStyle w:val="ad"/>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ad"/>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rPr>
            </w:pPr>
            <w:r>
              <w:rPr>
                <w:rStyle w:val="ab"/>
                <w:rFonts w:ascii="Times New Roman" w:eastAsia="Microsoft YaHei" w:hAnsi="Times New Roman" w:cs="Times New Roman" w:hint="eastAsia"/>
                <w:b w:val="0"/>
                <w:sz w:val="20"/>
                <w:szCs w:val="20"/>
              </w:rPr>
              <w:t>We are fine to d</w:t>
            </w:r>
            <w:r>
              <w:rPr>
                <w:rStyle w:val="ab"/>
                <w:rFonts w:ascii="Times New Roman" w:eastAsia="Microsoft YaHei" w:hAnsi="Times New Roman" w:cs="Times New Roman"/>
                <w:b w:val="0"/>
                <w:sz w:val="20"/>
                <w:szCs w:val="20"/>
              </w:rPr>
              <w:t>own-scop</w:t>
            </w:r>
            <w:r>
              <w:rPr>
                <w:rStyle w:val="ab"/>
                <w:rFonts w:ascii="Times New Roman" w:eastAsia="Microsoft YaHei" w:hAnsi="Times New Roman" w:cs="Times New Roman" w:hint="eastAsia"/>
                <w:b w:val="0"/>
                <w:sz w:val="20"/>
                <w:szCs w:val="20"/>
              </w:rPr>
              <w:t>e</w:t>
            </w:r>
            <w:r>
              <w:rPr>
                <w:rStyle w:val="ab"/>
                <w:rFonts w:ascii="Times New Roman" w:eastAsia="Microsoft YaHei" w:hAnsi="Times New Roman" w:cs="Times New Roman"/>
                <w:b w:val="0"/>
                <w:sz w:val="20"/>
                <w:szCs w:val="20"/>
              </w:rPr>
              <w:t xml:space="preserve"> this </w:t>
            </w:r>
            <w:r>
              <w:rPr>
                <w:rStyle w:val="ab"/>
                <w:rFonts w:ascii="Times New Roman" w:eastAsia="Microsoft YaHei" w:hAnsi="Times New Roman" w:cs="Times New Roman" w:hint="eastAsia"/>
                <w:b w:val="0"/>
                <w:sz w:val="20"/>
                <w:szCs w:val="20"/>
              </w:rPr>
              <w:t>topic to ensure completion of RAN1 work in time. W</w:t>
            </w:r>
            <w:r>
              <w:rPr>
                <w:rStyle w:val="ab"/>
                <w:rFonts w:ascii="Times New Roman" w:eastAsia="Microsoft YaHei" w:hAnsi="Times New Roman" w:cs="Times New Roman"/>
                <w:b w:val="0"/>
                <w:sz w:val="20"/>
                <w:szCs w:val="20"/>
              </w:rPr>
              <w:t xml:space="preserve">e suggest </w:t>
            </w:r>
            <w:r>
              <w:rPr>
                <w:rStyle w:val="ab"/>
                <w:rFonts w:ascii="Times New Roman" w:eastAsia="Microsoft YaHei" w:hAnsi="Times New Roman" w:cs="Times New Roman" w:hint="eastAsia"/>
                <w:b w:val="0"/>
                <w:sz w:val="20"/>
                <w:szCs w:val="20"/>
              </w:rPr>
              <w:t xml:space="preserve">dropping </w:t>
            </w:r>
            <w:r>
              <w:rPr>
                <w:rStyle w:val="ab"/>
                <w:rFonts w:ascii="Times New Roman" w:eastAsia="Microsoft YaHei" w:hAnsi="Times New Roman" w:cs="Times New Roman"/>
                <w:b w:val="0"/>
                <w:sz w:val="20"/>
                <w:szCs w:val="20"/>
              </w:rPr>
              <w:t>"simultaneous PUCCH/PUSCH of different PHY priorities " and "overlapping CG and DG PUSCH enhancements"</w:t>
            </w:r>
            <w:r>
              <w:rPr>
                <w:rStyle w:val="ab"/>
                <w:rFonts w:ascii="Times New Roman" w:eastAsia="Microsoft YaHei"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rPr>
            </w:pPr>
          </w:p>
          <w:p w14:paraId="468F3411" w14:textId="77777777" w:rsidR="00A054DC" w:rsidRDefault="009B2599">
            <w:pPr>
              <w:pStyle w:val="aa"/>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b"/>
                <w:rFonts w:ascii="Times New Roman" w:eastAsia="Microsoft YaHei" w:hAnsi="Times New Roman" w:cs="Times New Roman" w:hint="eastAsia"/>
                <w:b w:val="0"/>
                <w:sz w:val="20"/>
                <w:szCs w:val="20"/>
              </w:rPr>
              <w:t xml:space="preserve">For the multiplexing behavior </w:t>
            </w:r>
            <w:r>
              <w:rPr>
                <w:rStyle w:val="a7"/>
                <w:rFonts w:ascii="Times New Roman" w:eastAsia="Microsoft YaHei" w:hAnsi="Times New Roman" w:cs="Times New Roman"/>
                <w:bCs/>
                <w:i w:val="0"/>
                <w:iCs w:val="0"/>
                <w:sz w:val="20"/>
                <w:szCs w:val="20"/>
              </w:rPr>
              <w:t>among HARQ-ACK/SR/CSI and PUSCH for traffic with different priorities</w:t>
            </w:r>
            <w:r>
              <w:rPr>
                <w:rStyle w:val="a7"/>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ad"/>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07E26139" w14:textId="77777777" w:rsidR="00A054DC" w:rsidRDefault="009B2599">
            <w:pPr>
              <w:pStyle w:val="ad"/>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ad"/>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ad"/>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ad"/>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ab"/>
                <w:rFonts w:ascii="Times New Roman" w:eastAsia="Microsoft YaHei" w:hAnsi="Times New Roman"/>
                <w:b w:val="0"/>
                <w:szCs w:val="20"/>
                <w:lang w:val="en-US" w:eastAsia="zh-CN"/>
              </w:rPr>
            </w:pPr>
            <w:r>
              <w:rPr>
                <w:lang w:eastAsia="ko-KR"/>
              </w:rPr>
              <w:t xml:space="preserve">We are fine to have </w:t>
            </w:r>
            <w:r>
              <w:rPr>
                <w:rStyle w:val="ab"/>
                <w:rFonts w:ascii="Times New Roman" w:eastAsia="Microsoft YaHei" w:hAnsi="Times New Roman" w:hint="eastAsia"/>
                <w:b w:val="0"/>
                <w:szCs w:val="20"/>
                <w:lang w:val="en-US" w:eastAsia="zh-CN"/>
              </w:rPr>
              <w:t>d</w:t>
            </w:r>
            <w:r>
              <w:rPr>
                <w:rStyle w:val="ab"/>
                <w:rFonts w:ascii="Times New Roman" w:eastAsia="Microsoft YaHei" w:hAnsi="Times New Roman"/>
                <w:b w:val="0"/>
                <w:szCs w:val="20"/>
              </w:rPr>
              <w:t>own-scoping</w:t>
            </w:r>
            <w:r>
              <w:rPr>
                <w:rStyle w:val="ab"/>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ad"/>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799B9586" w14:textId="77777777" w:rsidR="00A054DC" w:rsidRDefault="009B2599">
            <w:pPr>
              <w:pStyle w:val="ad"/>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ad"/>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ad"/>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ad"/>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ad"/>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b"/>
                <w:rFonts w:ascii="Times New Roman" w:eastAsia="Microsoft YaHei" w:hAnsi="Times New Roman" w:hint="eastAsia"/>
                <w:b w:val="0"/>
                <w:szCs w:val="20"/>
                <w:lang w:val="en-US" w:eastAsia="zh-CN"/>
              </w:rPr>
              <w:t>d</w:t>
            </w:r>
            <w:r>
              <w:rPr>
                <w:rStyle w:val="ab"/>
                <w:rFonts w:ascii="Times New Roman" w:eastAsia="Microsoft YaHei"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ad"/>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ad"/>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ad"/>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ad"/>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ad"/>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c"/>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ad"/>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ad"/>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ac"/>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ad"/>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ad"/>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ad"/>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c"/>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맑은 고딕"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187BEDCF" w14:textId="77777777" w:rsidR="00A054DC" w:rsidRDefault="009B2599">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ad"/>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5F7AE063"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2"/>
        <w:spacing w:before="120" w:after="120" w:line="240" w:lineRule="auto"/>
      </w:pPr>
      <w:r>
        <w:lastRenderedPageBreak/>
        <w:t>Enhancements for support of time synchronization</w:t>
      </w:r>
    </w:p>
    <w:p w14:paraId="519A2FA1" w14:textId="77777777" w:rsidR="00A054DC" w:rsidRDefault="009B2599">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c"/>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ad"/>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ad"/>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17F1D74" w14:textId="77777777" w:rsidR="00A054DC" w:rsidRDefault="009B2599">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c"/>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lastRenderedPageBreak/>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ad"/>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ad"/>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shd w:val="clear" w:color="auto" w:fill="FFFFFF"/>
              </w:rPr>
            </w:pPr>
            <w:r>
              <w:rPr>
                <w:rStyle w:val="ab"/>
                <w:rFonts w:ascii="Times New Roman" w:eastAsia="Microsoft YaHei" w:hAnsi="Times New Roman" w:cs="Times New Roman"/>
                <w:b w:val="0"/>
                <w:sz w:val="20"/>
                <w:szCs w:val="20"/>
                <w:shd w:val="clear" w:color="auto" w:fill="FFFFFF"/>
              </w:rPr>
              <w:t>We are not fine with the proposal.</w:t>
            </w:r>
            <w:r>
              <w:rPr>
                <w:rStyle w:val="ab"/>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shd w:val="clear" w:color="auto" w:fill="FFFFFF"/>
              </w:rPr>
            </w:pPr>
          </w:p>
          <w:p w14:paraId="4A9ACFB2" w14:textId="77777777" w:rsidR="00A054DC" w:rsidRDefault="009B2599">
            <w:pPr>
              <w:pStyle w:val="aa"/>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b"/>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b"/>
                <w:rFonts w:ascii="Times New Roman" w:eastAsia="Microsoft YaHei" w:hAnsi="Times New Roman" w:cs="Times New Roman"/>
                <w:b w:val="0"/>
                <w:sz w:val="20"/>
                <w:szCs w:val="20"/>
                <w:shd w:val="clear" w:color="auto" w:fill="FFFFFF"/>
              </w:rPr>
              <w:t>’</w:t>
            </w:r>
            <w:r>
              <w:rPr>
                <w:rStyle w:val="ab"/>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aa"/>
              <w:shd w:val="clear" w:color="auto" w:fill="FFFFFF"/>
              <w:spacing w:before="120" w:beforeAutospacing="0" w:after="120" w:afterAutospacing="0" w:line="240" w:lineRule="auto"/>
              <w:rPr>
                <w:rStyle w:val="a7"/>
                <w:rFonts w:ascii="Times New Roman" w:hAnsi="Times New Roman" w:cs="Times New Roman"/>
                <w:i w:val="0"/>
                <w:iCs w:val="0"/>
                <w:sz w:val="20"/>
                <w:szCs w:val="20"/>
                <w:shd w:val="clear" w:color="auto" w:fill="FFFFFF"/>
              </w:rPr>
            </w:pPr>
            <w:r>
              <w:rPr>
                <w:rStyle w:val="ab"/>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b"/>
                <w:rFonts w:ascii="Times New Roman" w:eastAsia="Microsoft YaHei" w:hAnsi="Times New Roman" w:cs="Times New Roman"/>
                <w:b w:val="0"/>
                <w:sz w:val="20"/>
                <w:szCs w:val="20"/>
                <w:shd w:val="clear" w:color="auto" w:fill="FFFFFF"/>
              </w:rPr>
              <w:t xml:space="preserve"> TA-based </w:t>
            </w:r>
            <w:r>
              <w:rPr>
                <w:rStyle w:val="ab"/>
                <w:rFonts w:ascii="Times New Roman" w:eastAsia="Microsoft YaHei" w:hAnsi="Times New Roman" w:cs="Times New Roman" w:hint="eastAsia"/>
                <w:b w:val="0"/>
                <w:sz w:val="20"/>
                <w:szCs w:val="20"/>
                <w:shd w:val="clear" w:color="auto" w:fill="FFFFFF"/>
              </w:rPr>
              <w:t>PDC</w:t>
            </w:r>
            <w:r>
              <w:rPr>
                <w:rStyle w:val="ab"/>
                <w:rFonts w:ascii="Times New Roman" w:eastAsia="Microsoft YaHei" w:hAnsi="Times New Roman" w:cs="Times New Roman"/>
                <w:b w:val="0"/>
                <w:sz w:val="20"/>
                <w:szCs w:val="20"/>
                <w:shd w:val="clear" w:color="auto" w:fill="FFFFFF"/>
              </w:rPr>
              <w:t xml:space="preserve"> is already supported </w:t>
            </w:r>
            <w:r>
              <w:rPr>
                <w:rStyle w:val="ab"/>
                <w:rFonts w:ascii="Times New Roman" w:eastAsia="Microsoft YaHei" w:hAnsi="Times New Roman" w:cs="Times New Roman" w:hint="eastAsia"/>
                <w:b w:val="0"/>
                <w:sz w:val="20"/>
                <w:szCs w:val="20"/>
                <w:shd w:val="clear" w:color="auto" w:fill="FFFFFF"/>
              </w:rPr>
              <w:t>in legacy and</w:t>
            </w:r>
            <w:r>
              <w:rPr>
                <w:rStyle w:val="ab"/>
                <w:rFonts w:ascii="Times New Roman" w:eastAsia="Microsoft YaHei" w:hAnsi="Times New Roman" w:cs="Times New Roman"/>
                <w:b w:val="0"/>
                <w:sz w:val="20"/>
                <w:szCs w:val="20"/>
                <w:shd w:val="clear" w:color="auto" w:fill="FFFFFF"/>
              </w:rPr>
              <w:t xml:space="preserve"> </w:t>
            </w:r>
            <w:r>
              <w:rPr>
                <w:rStyle w:val="ab"/>
                <w:rFonts w:ascii="Times New Roman" w:eastAsia="Microsoft YaHei" w:hAnsi="Times New Roman" w:cs="Times New Roman" w:hint="eastAsia"/>
                <w:b w:val="0"/>
                <w:sz w:val="20"/>
                <w:szCs w:val="20"/>
                <w:shd w:val="clear" w:color="auto" w:fill="FFFFFF"/>
              </w:rPr>
              <w:t>few additional spec effort for enhancements i</w:t>
            </w:r>
            <w:r>
              <w:rPr>
                <w:rStyle w:val="ab"/>
                <w:rFonts w:ascii="Times New Roman" w:eastAsia="Microsoft YaHei" w:hAnsi="Times New Roman" w:cs="Times New Roman"/>
                <w:b w:val="0"/>
                <w:sz w:val="20"/>
                <w:szCs w:val="20"/>
                <w:shd w:val="clear" w:color="auto" w:fill="FFFFFF"/>
              </w:rPr>
              <w:t>s needed. </w:t>
            </w:r>
            <w:r>
              <w:rPr>
                <w:rStyle w:val="ab"/>
                <w:rFonts w:ascii="Times New Roman" w:eastAsia="Microsoft YaHei" w:hAnsi="Times New Roman" w:cs="Times New Roman" w:hint="eastAsia"/>
                <w:b w:val="0"/>
                <w:sz w:val="20"/>
                <w:szCs w:val="20"/>
                <w:shd w:val="clear" w:color="auto" w:fill="FFFFFF"/>
              </w:rPr>
              <w:t xml:space="preserve">For example, we can simply </w:t>
            </w:r>
            <w:r>
              <w:rPr>
                <w:rStyle w:val="a7"/>
                <w:rFonts w:ascii="Times New Roman" w:hAnsi="Times New Roman" w:cs="Times New Roman"/>
                <w:i w:val="0"/>
                <w:iCs w:val="0"/>
                <w:sz w:val="20"/>
                <w:szCs w:val="20"/>
                <w:shd w:val="clear" w:color="auto" w:fill="FFFFFF"/>
              </w:rPr>
              <w:t>reu</w:t>
            </w:r>
            <w:r>
              <w:rPr>
                <w:rStyle w:val="a7"/>
                <w:rFonts w:ascii="Times New Roman" w:hAnsi="Times New Roman" w:cs="Times New Roman" w:hint="eastAsia"/>
                <w:i w:val="0"/>
                <w:iCs w:val="0"/>
                <w:sz w:val="20"/>
                <w:szCs w:val="20"/>
                <w:shd w:val="clear" w:color="auto" w:fill="FFFFFF"/>
              </w:rPr>
              <w:t>se</w:t>
            </w:r>
            <w:r>
              <w:rPr>
                <w:rStyle w:val="a7"/>
                <w:rFonts w:ascii="Times New Roman" w:hAnsi="Times New Roman" w:cs="Times New Roman"/>
                <w:i w:val="0"/>
                <w:iCs w:val="0"/>
                <w:sz w:val="20"/>
                <w:szCs w:val="20"/>
                <w:shd w:val="clear" w:color="auto" w:fill="FFFFFF"/>
              </w:rPr>
              <w:t xml:space="preserve"> the mechanism specified in IAB, i.e., </w:t>
            </w:r>
            <w:r>
              <w:rPr>
                <w:rStyle w:val="a7"/>
                <w:rFonts w:ascii="Times New Roman" w:hAnsi="Times New Roman" w:cs="Times New Roman" w:hint="eastAsia"/>
                <w:i w:val="0"/>
                <w:iCs w:val="0"/>
                <w:sz w:val="20"/>
                <w:szCs w:val="20"/>
                <w:shd w:val="clear" w:color="auto" w:fill="FFFFFF"/>
              </w:rPr>
              <w:t xml:space="preserve">introducing </w:t>
            </w:r>
            <w:r>
              <w:rPr>
                <w:rStyle w:val="a7"/>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aa"/>
              <w:shd w:val="clear" w:color="auto" w:fill="FFFFFF"/>
              <w:spacing w:before="120" w:beforeAutospacing="0" w:after="120" w:afterAutospacing="0" w:line="240" w:lineRule="auto"/>
              <w:rPr>
                <w:rStyle w:val="a7"/>
                <w:rFonts w:ascii="Times New Roman" w:hAnsi="Times New Roman" w:cs="Times New Roman"/>
                <w:i w:val="0"/>
                <w:iCs w:val="0"/>
                <w:sz w:val="20"/>
                <w:szCs w:val="20"/>
                <w:shd w:val="clear" w:color="auto" w:fill="FFFFFF"/>
              </w:rPr>
            </w:pPr>
          </w:p>
          <w:p w14:paraId="649383F4" w14:textId="77777777" w:rsidR="00A054DC" w:rsidRDefault="009B2599">
            <w:pPr>
              <w:pStyle w:val="aa"/>
              <w:shd w:val="clear" w:color="auto" w:fill="FFFFFF"/>
              <w:spacing w:before="120" w:beforeAutospacing="0" w:after="120" w:afterAutospacing="0" w:line="240" w:lineRule="auto"/>
              <w:rPr>
                <w:rFonts w:ascii="Times New Roman" w:eastAsia="바탕" w:hAnsi="Times New Roman" w:cs="Times New Roman"/>
                <w:szCs w:val="20"/>
                <w:lang w:eastAsia="ko-KR"/>
              </w:rPr>
            </w:pPr>
            <w:r>
              <w:rPr>
                <w:rStyle w:val="ab"/>
                <w:rFonts w:ascii="Times New Roman" w:eastAsia="Microsoft YaHei" w:hAnsi="Times New Roman" w:cs="Times New Roman"/>
                <w:b w:val="0"/>
                <w:sz w:val="20"/>
                <w:szCs w:val="20"/>
                <w:shd w:val="clear" w:color="auto" w:fill="FFFFFF"/>
              </w:rPr>
              <w:t>For the RTT</w:t>
            </w:r>
            <w:r>
              <w:rPr>
                <w:rStyle w:val="ab"/>
                <w:rFonts w:ascii="Times New Roman" w:eastAsia="Microsoft YaHei" w:hAnsi="Times New Roman" w:cs="Times New Roman" w:hint="eastAsia"/>
                <w:b w:val="0"/>
                <w:sz w:val="20"/>
                <w:szCs w:val="20"/>
                <w:shd w:val="clear" w:color="auto" w:fill="FFFFFF"/>
              </w:rPr>
              <w:t>-</w:t>
            </w:r>
            <w:r>
              <w:rPr>
                <w:rStyle w:val="ab"/>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b"/>
                <w:rFonts w:ascii="Times New Roman" w:eastAsia="Microsoft YaHei" w:hAnsi="Times New Roman" w:cs="Times New Roman"/>
                <w:b w:val="0"/>
                <w:sz w:val="20"/>
                <w:szCs w:val="20"/>
                <w:shd w:val="clear" w:color="auto" w:fill="FFFFFF"/>
              </w:rPr>
              <w:t xml:space="preserve">t is </w:t>
            </w:r>
            <w:r>
              <w:rPr>
                <w:rStyle w:val="ab"/>
                <w:rFonts w:ascii="Times New Roman" w:eastAsia="Microsoft YaHei" w:hAnsi="Times New Roman" w:cs="Times New Roman" w:hint="eastAsia"/>
                <w:b w:val="0"/>
                <w:sz w:val="20"/>
                <w:szCs w:val="20"/>
                <w:shd w:val="clear" w:color="auto" w:fill="FFFFFF"/>
              </w:rPr>
              <w:t xml:space="preserve">too </w:t>
            </w:r>
            <w:r>
              <w:rPr>
                <w:rStyle w:val="ab"/>
                <w:rFonts w:ascii="Times New Roman" w:eastAsia="Microsoft YaHei" w:hAnsi="Times New Roman" w:cs="Times New Roman"/>
                <w:b w:val="0"/>
                <w:sz w:val="20"/>
                <w:szCs w:val="20"/>
                <w:shd w:val="clear" w:color="auto" w:fill="FFFFFF"/>
              </w:rPr>
              <w:t xml:space="preserve">controversial, even </w:t>
            </w:r>
            <w:r>
              <w:rPr>
                <w:rStyle w:val="ab"/>
                <w:rFonts w:ascii="Times New Roman" w:eastAsia="Microsoft YaHei" w:hAnsi="Times New Roman" w:cs="Times New Roman" w:hint="eastAsia"/>
                <w:b w:val="0"/>
                <w:sz w:val="20"/>
                <w:szCs w:val="20"/>
                <w:shd w:val="clear" w:color="auto" w:fill="FFFFFF"/>
              </w:rPr>
              <w:t>without</w:t>
            </w:r>
            <w:r>
              <w:rPr>
                <w:rStyle w:val="ab"/>
                <w:rFonts w:ascii="Times New Roman" w:eastAsia="Microsoft YaHei" w:hAnsi="Times New Roman" w:cs="Times New Roman"/>
                <w:b w:val="0"/>
                <w:sz w:val="20"/>
                <w:szCs w:val="20"/>
                <w:shd w:val="clear" w:color="auto" w:fill="FFFFFF"/>
              </w:rPr>
              <w:t xml:space="preserve"> any consensus on sending the LS to RAN</w:t>
            </w:r>
            <w:r>
              <w:rPr>
                <w:rStyle w:val="ab"/>
                <w:rFonts w:ascii="Times New Roman" w:eastAsia="Microsoft YaHei" w:hAnsi="Times New Roman" w:cs="Times New Roman"/>
                <w:b w:val="0"/>
                <w:sz w:val="20"/>
                <w:szCs w:val="20"/>
              </w:rPr>
              <w:t>4</w:t>
            </w:r>
            <w:r>
              <w:rPr>
                <w:rStyle w:val="ab"/>
                <w:rFonts w:ascii="Times New Roman" w:eastAsia="Microsoft YaHei" w:hAnsi="Times New Roman" w:cs="Times New Roman"/>
                <w:b w:val="0"/>
                <w:sz w:val="20"/>
                <w:szCs w:val="20"/>
                <w:shd w:val="clear" w:color="auto" w:fill="FFFFFF"/>
              </w:rPr>
              <w:t xml:space="preserve">. </w:t>
            </w:r>
            <w:r>
              <w:rPr>
                <w:rStyle w:val="ab"/>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b"/>
                <w:rFonts w:ascii="Times New Roman" w:eastAsia="Microsoft YaHei" w:hAnsi="Times New Roman" w:cs="Times New Roman"/>
                <w:b w:val="0"/>
                <w:sz w:val="20"/>
                <w:szCs w:val="20"/>
                <w:shd w:val="clear" w:color="auto" w:fill="FFFFFF"/>
              </w:rPr>
              <w:t xml:space="preserve">t is too premature </w:t>
            </w:r>
            <w:r>
              <w:rPr>
                <w:rStyle w:val="ab"/>
                <w:rFonts w:ascii="Times New Roman" w:eastAsia="Microsoft YaHei" w:hAnsi="Times New Roman" w:cs="Times New Roman" w:hint="eastAsia"/>
                <w:b w:val="0"/>
                <w:sz w:val="20"/>
                <w:szCs w:val="20"/>
                <w:shd w:val="clear" w:color="auto" w:fill="FFFFFF"/>
              </w:rPr>
              <w:t xml:space="preserve">and not reasonable </w:t>
            </w:r>
            <w:r>
              <w:rPr>
                <w:rStyle w:val="ab"/>
                <w:rFonts w:ascii="Times New Roman" w:eastAsia="Microsoft YaHei" w:hAnsi="Times New Roman" w:cs="Times New Roman"/>
                <w:b w:val="0"/>
                <w:sz w:val="20"/>
                <w:szCs w:val="20"/>
                <w:shd w:val="clear" w:color="auto" w:fill="FFFFFF"/>
              </w:rPr>
              <w:t xml:space="preserve">to </w:t>
            </w:r>
            <w:r>
              <w:rPr>
                <w:rStyle w:val="ab"/>
                <w:rFonts w:ascii="Times New Roman" w:eastAsia="Microsoft YaHei" w:hAnsi="Times New Roman" w:cs="Times New Roman" w:hint="eastAsia"/>
                <w:b w:val="0"/>
                <w:sz w:val="20"/>
                <w:szCs w:val="20"/>
                <w:shd w:val="clear" w:color="auto" w:fill="FFFFFF"/>
              </w:rPr>
              <w:t xml:space="preserve">decide </w:t>
            </w:r>
            <w:r>
              <w:rPr>
                <w:rStyle w:val="ab"/>
                <w:rFonts w:ascii="Times New Roman" w:eastAsia="Microsoft YaHei" w:hAnsi="Times New Roman" w:cs="Times New Roman"/>
                <w:b w:val="0"/>
                <w:sz w:val="20"/>
                <w:szCs w:val="20"/>
                <w:shd w:val="clear" w:color="auto" w:fill="FFFFFF"/>
              </w:rPr>
              <w:t xml:space="preserve">RTT based PDC as the </w:t>
            </w:r>
            <w:r>
              <w:rPr>
                <w:rStyle w:val="ab"/>
                <w:rFonts w:ascii="Times New Roman" w:eastAsia="Microsoft YaHei" w:hAnsi="Times New Roman" w:cs="Times New Roman" w:hint="eastAsia"/>
                <w:b w:val="0"/>
                <w:sz w:val="20"/>
                <w:szCs w:val="20"/>
                <w:shd w:val="clear" w:color="auto" w:fill="FFFFFF"/>
              </w:rPr>
              <w:t xml:space="preserve">only solution </w:t>
            </w:r>
            <w:r>
              <w:rPr>
                <w:rStyle w:val="ab"/>
                <w:rFonts w:ascii="Times New Roman" w:eastAsia="Microsoft YaHei" w:hAnsi="Times New Roman" w:cs="Times New Roman"/>
                <w:b w:val="0"/>
                <w:sz w:val="20"/>
                <w:szCs w:val="20"/>
                <w:shd w:val="clear" w:color="auto" w:fill="FFFFFF"/>
              </w:rPr>
              <w:t>for Rel-17</w:t>
            </w:r>
            <w:r>
              <w:rPr>
                <w:rStyle w:val="ab"/>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ab"/>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a4"/>
                <w:rFonts w:eastAsia="SimSun"/>
                <w:lang w:val="en-US" w:eastAsia="zh-CN"/>
              </w:rPr>
            </w:pPr>
            <w:r>
              <w:rPr>
                <w:rStyle w:val="a4"/>
                <w:rFonts w:eastAsia="SimSun" w:hint="eastAsia"/>
                <w:lang w:val="en-US"/>
              </w:rPr>
              <w:t>Y</w:t>
            </w:r>
            <w:r>
              <w:rPr>
                <w:rStyle w:val="a4"/>
                <w:rFonts w:eastAsia="SimSun"/>
                <w:lang w:val="en-US"/>
              </w:rPr>
              <w:t>es, we have concern on above proposal.</w:t>
            </w:r>
            <w:r>
              <w:rPr>
                <w:rStyle w:val="a4"/>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a4"/>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ad"/>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A711A9">
            <w:pPr>
              <w:pStyle w:val="ad"/>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A711A9">
            <w:pPr>
              <w:pStyle w:val="ad"/>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ab"/>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20F8DEBA"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color w:val="7030A0"/>
                <w:sz w:val="20"/>
                <w:szCs w:val="20"/>
                <w:shd w:val="clear" w:color="auto" w:fill="FFFFFF"/>
              </w:rPr>
            </w:pPr>
            <w:r>
              <w:rPr>
                <w:rStyle w:val="ab"/>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color w:val="7030A0"/>
                <w:sz w:val="20"/>
                <w:szCs w:val="20"/>
                <w:shd w:val="clear" w:color="auto" w:fill="FFFFFF"/>
              </w:rPr>
            </w:pPr>
            <w:r>
              <w:rPr>
                <w:rStyle w:val="ab"/>
                <w:rFonts w:ascii="Times New Roman" w:eastAsia="Microsoft YaHei" w:hAnsi="Times New Roman" w:cs="Times New Roman"/>
                <w:b w:val="0"/>
                <w:color w:val="7030A0"/>
                <w:sz w:val="20"/>
                <w:szCs w:val="20"/>
                <w:shd w:val="clear" w:color="auto" w:fill="FFFFFF"/>
              </w:rPr>
              <w:t>We had similar discussion previous RAN plenary.</w:t>
            </w:r>
            <w:r>
              <w:rPr>
                <w:rStyle w:val="ab"/>
                <w:rFonts w:ascii="Times New Roman" w:eastAsia="Microsoft YaHei" w:hAnsi="Times New Roman" w:cs="Times New Roman"/>
                <w:shd w:val="clear" w:color="auto" w:fill="FFFFFF"/>
              </w:rPr>
              <w:t xml:space="preserve"> </w:t>
            </w:r>
            <w:r>
              <w:rPr>
                <w:rStyle w:val="ab"/>
                <w:rFonts w:ascii="Times New Roman" w:eastAsia="Microsoft YaHei" w:hAnsi="Times New Roman" w:cs="Times New Roman"/>
                <w:b w:val="0"/>
                <w:bCs w:val="0"/>
                <w:color w:val="7030A0"/>
                <w:sz w:val="22"/>
                <w:szCs w:val="22"/>
                <w:shd w:val="clear" w:color="auto" w:fill="FFFFFF"/>
              </w:rPr>
              <w:t>Supporting</w:t>
            </w:r>
            <w:r>
              <w:rPr>
                <w:rStyle w:val="ab"/>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357425B" w14:textId="77777777" w:rsidR="00A054DC" w:rsidRDefault="009B2599">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2"/>
        <w:spacing w:before="120" w:after="120" w:line="240" w:lineRule="auto"/>
      </w:pPr>
      <w:r>
        <w:lastRenderedPageBreak/>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c"/>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ad"/>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ad"/>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ad"/>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c"/>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In order to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lastRenderedPageBreak/>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c"/>
        <w:tblW w:w="0" w:type="auto"/>
        <w:tblLook w:val="04A0" w:firstRow="1" w:lastRow="0" w:firstColumn="1" w:lastColumn="0" w:noHBand="0" w:noVBand="1"/>
      </w:tblPr>
      <w:tblGrid>
        <w:gridCol w:w="1627"/>
        <w:gridCol w:w="7461"/>
      </w:tblGrid>
      <w:tr w:rsidR="00A054DC" w14:paraId="76C00426" w14:textId="77777777" w:rsidTr="00855AA3">
        <w:trPr>
          <w:trHeight w:val="340"/>
        </w:trPr>
        <w:tc>
          <w:tcPr>
            <w:tcW w:w="1627"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rsidTr="00855AA3">
        <w:trPr>
          <w:trHeight w:val="567"/>
        </w:trPr>
        <w:tc>
          <w:tcPr>
            <w:tcW w:w="1627" w:type="dxa"/>
            <w:vAlign w:val="center"/>
          </w:tcPr>
          <w:p w14:paraId="3F6C2436"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rsidTr="00855AA3">
        <w:trPr>
          <w:trHeight w:val="567"/>
        </w:trPr>
        <w:tc>
          <w:tcPr>
            <w:tcW w:w="1627"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rsidTr="00855AA3">
        <w:trPr>
          <w:trHeight w:val="567"/>
        </w:trPr>
        <w:tc>
          <w:tcPr>
            <w:tcW w:w="1627"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rsidTr="00855AA3">
        <w:trPr>
          <w:trHeight w:val="567"/>
        </w:trPr>
        <w:tc>
          <w:tcPr>
            <w:tcW w:w="1627"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rsidTr="00855AA3">
        <w:trPr>
          <w:trHeight w:val="567"/>
        </w:trPr>
        <w:tc>
          <w:tcPr>
            <w:tcW w:w="1627"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rsidTr="00855AA3">
        <w:trPr>
          <w:trHeight w:val="567"/>
        </w:trPr>
        <w:tc>
          <w:tcPr>
            <w:tcW w:w="1627" w:type="dxa"/>
            <w:vAlign w:val="center"/>
          </w:tcPr>
          <w:p w14:paraId="751EC180" w14:textId="5C793D7F" w:rsidR="0097557F" w:rsidRPr="0097557F" w:rsidRDefault="0097557F" w:rsidP="00BE18F2">
            <w:pPr>
              <w:spacing w:after="0" w:line="240" w:lineRule="auto"/>
              <w:textAlignment w:val="center"/>
              <w:rPr>
                <w:lang w:eastAsia="ko-KR"/>
              </w:rPr>
            </w:pPr>
            <w:proofErr w:type="spellStart"/>
            <w:r>
              <w:rPr>
                <w:lang w:eastAsia="ko-KR"/>
              </w:rPr>
              <w:t>Spreadtrum</w:t>
            </w:r>
            <w:proofErr w:type="spellEnd"/>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rsidTr="00855AA3">
        <w:trPr>
          <w:trHeight w:val="567"/>
        </w:trPr>
        <w:tc>
          <w:tcPr>
            <w:tcW w:w="1627" w:type="dxa"/>
            <w:vAlign w:val="center"/>
          </w:tcPr>
          <w:p w14:paraId="7B465C3C" w14:textId="421B7250" w:rsidR="00FB2DC5" w:rsidRDefault="00FB2DC5" w:rsidP="00FB2DC5">
            <w:pPr>
              <w:spacing w:after="0" w:line="240" w:lineRule="auto"/>
              <w:textAlignment w:val="center"/>
              <w:rPr>
                <w:lang w:eastAsia="ko-KR"/>
              </w:rPr>
            </w:pPr>
            <w:proofErr w:type="spellStart"/>
            <w:r>
              <w:rPr>
                <w:lang w:eastAsia="ko-KR"/>
              </w:rPr>
              <w:lastRenderedPageBreak/>
              <w:t>InterDigital</w:t>
            </w:r>
            <w:proofErr w:type="spellEnd"/>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3175C0" w14:paraId="3554BC78" w14:textId="77777777" w:rsidTr="00855AA3">
        <w:trPr>
          <w:trHeight w:val="567"/>
        </w:trPr>
        <w:tc>
          <w:tcPr>
            <w:tcW w:w="1627" w:type="dxa"/>
            <w:vAlign w:val="center"/>
          </w:tcPr>
          <w:p w14:paraId="794AC861" w14:textId="610183F5"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44F63B7B" w14:textId="12303E66" w:rsidR="003175C0" w:rsidRDefault="003175C0" w:rsidP="003175C0">
            <w:pPr>
              <w:spacing w:after="0" w:line="240" w:lineRule="auto"/>
              <w:textAlignment w:val="center"/>
              <w:rPr>
                <w:lang w:eastAsia="ko-KR"/>
              </w:rPr>
            </w:pPr>
            <w:r>
              <w:rPr>
                <w:lang w:eastAsia="ko-KR"/>
              </w:rPr>
              <w:t>Agree with Proposal 3.1.</w:t>
            </w:r>
          </w:p>
        </w:tc>
      </w:tr>
      <w:tr w:rsidR="00CE24A4" w14:paraId="437438A2" w14:textId="77777777" w:rsidTr="00855AA3">
        <w:trPr>
          <w:trHeight w:val="567"/>
        </w:trPr>
        <w:tc>
          <w:tcPr>
            <w:tcW w:w="1627" w:type="dxa"/>
            <w:vAlign w:val="center"/>
          </w:tcPr>
          <w:p w14:paraId="639E7C08" w14:textId="4F0718A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52092243" w14:textId="5E4A7E03" w:rsidR="00CE24A4" w:rsidRDefault="00CE24A4" w:rsidP="003175C0">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0E2F74" w14:paraId="630FF30E" w14:textId="77777777" w:rsidTr="00855AA3">
        <w:trPr>
          <w:trHeight w:val="567"/>
        </w:trPr>
        <w:tc>
          <w:tcPr>
            <w:tcW w:w="1627" w:type="dxa"/>
            <w:vAlign w:val="center"/>
          </w:tcPr>
          <w:p w14:paraId="4EC570C3" w14:textId="419F5325" w:rsidR="000E2F74" w:rsidRDefault="000E2F74" w:rsidP="000E2F74">
            <w:pPr>
              <w:spacing w:after="0" w:line="240" w:lineRule="auto"/>
              <w:textAlignment w:val="center"/>
              <w:rPr>
                <w:rFonts w:eastAsiaTheme="minorEastAsia"/>
                <w:lang w:eastAsia="zh-CN"/>
              </w:rPr>
            </w:pPr>
            <w:r>
              <w:rPr>
                <w:lang w:eastAsia="ko-KR"/>
              </w:rPr>
              <w:t>vivo</w:t>
            </w:r>
          </w:p>
        </w:tc>
        <w:tc>
          <w:tcPr>
            <w:tcW w:w="7461" w:type="dxa"/>
            <w:vAlign w:val="center"/>
          </w:tcPr>
          <w:p w14:paraId="0783B6FE" w14:textId="184577C1"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E5013" w14:paraId="39EB9F33" w14:textId="77777777" w:rsidTr="00855AA3">
        <w:trPr>
          <w:trHeight w:val="567"/>
        </w:trPr>
        <w:tc>
          <w:tcPr>
            <w:tcW w:w="1627" w:type="dxa"/>
            <w:vAlign w:val="center"/>
          </w:tcPr>
          <w:p w14:paraId="6EAC2070" w14:textId="1F473169" w:rsidR="00BE5013" w:rsidRDefault="00BE5013" w:rsidP="000E2F74">
            <w:pPr>
              <w:spacing w:after="0" w:line="240" w:lineRule="auto"/>
              <w:textAlignment w:val="center"/>
              <w:rPr>
                <w:lang w:eastAsia="ko-KR"/>
              </w:rPr>
            </w:pPr>
            <w:r>
              <w:rPr>
                <w:lang w:eastAsia="ko-KR"/>
              </w:rPr>
              <w:t>Lenovo/Motorola Mobility</w:t>
            </w:r>
          </w:p>
        </w:tc>
        <w:tc>
          <w:tcPr>
            <w:tcW w:w="7461" w:type="dxa"/>
            <w:vAlign w:val="center"/>
          </w:tcPr>
          <w:p w14:paraId="5C656BF6" w14:textId="4AFBBA21" w:rsidR="00BE5013" w:rsidRDefault="00BE5013" w:rsidP="000E2F74">
            <w:pPr>
              <w:spacing w:after="0" w:line="240" w:lineRule="auto"/>
              <w:textAlignment w:val="center"/>
              <w:rPr>
                <w:rFonts w:eastAsiaTheme="minorEastAsia"/>
                <w:lang w:eastAsia="zh-CN"/>
              </w:rPr>
            </w:pPr>
            <w:r>
              <w:rPr>
                <w:rFonts w:eastAsiaTheme="minorEastAsia"/>
                <w:lang w:eastAsia="zh-CN"/>
              </w:rPr>
              <w:t>We are fine with the proposal (Alt-C).</w:t>
            </w:r>
          </w:p>
        </w:tc>
      </w:tr>
      <w:tr w:rsidR="00855AA3" w14:paraId="5529D345" w14:textId="77777777" w:rsidTr="00855AA3">
        <w:trPr>
          <w:trHeight w:val="567"/>
        </w:trPr>
        <w:tc>
          <w:tcPr>
            <w:tcW w:w="1627" w:type="dxa"/>
            <w:vAlign w:val="center"/>
          </w:tcPr>
          <w:p w14:paraId="603B4F8E" w14:textId="6BF95212"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56CE7F70"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4AFBD21D" w14:textId="77777777" w:rsidR="00855AA3" w:rsidRPr="00992DE4" w:rsidRDefault="00855AA3" w:rsidP="00855AA3">
            <w:pPr>
              <w:pStyle w:val="ad"/>
              <w:numPr>
                <w:ilvl w:val="0"/>
                <w:numId w:val="27"/>
              </w:numPr>
              <w:spacing w:after="0" w:line="240" w:lineRule="auto"/>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5E67F4DE" w14:textId="39B887FD" w:rsidR="00855AA3" w:rsidRPr="00855AA3" w:rsidRDefault="00855AA3" w:rsidP="00855AA3">
            <w:pPr>
              <w:pStyle w:val="ad"/>
              <w:numPr>
                <w:ilvl w:val="0"/>
                <w:numId w:val="27"/>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5024B2" w14:paraId="06419629" w14:textId="77777777" w:rsidTr="005024B2">
        <w:trPr>
          <w:trHeight w:val="567"/>
        </w:trPr>
        <w:tc>
          <w:tcPr>
            <w:tcW w:w="1627" w:type="dxa"/>
          </w:tcPr>
          <w:p w14:paraId="16836F1E" w14:textId="71181251" w:rsidR="005024B2" w:rsidRDefault="005024B2" w:rsidP="00977D9E">
            <w:pPr>
              <w:spacing w:after="0" w:line="240" w:lineRule="auto"/>
              <w:textAlignment w:val="center"/>
              <w:rPr>
                <w:lang w:eastAsia="ko-KR"/>
              </w:rPr>
            </w:pPr>
            <w:r>
              <w:rPr>
                <w:lang w:eastAsia="ko-KR"/>
              </w:rPr>
              <w:t>LG</w:t>
            </w:r>
          </w:p>
        </w:tc>
        <w:tc>
          <w:tcPr>
            <w:tcW w:w="7461" w:type="dxa"/>
          </w:tcPr>
          <w:p w14:paraId="4B4A8E4A" w14:textId="59D3A2B4" w:rsidR="005024B2" w:rsidRDefault="005024B2" w:rsidP="005024B2">
            <w:pPr>
              <w:spacing w:after="0" w:line="240" w:lineRule="auto"/>
              <w:textAlignment w:val="center"/>
              <w:rPr>
                <w:rFonts w:eastAsiaTheme="minorEastAsia"/>
                <w:lang w:eastAsia="zh-CN"/>
              </w:rPr>
            </w:pPr>
            <w:r>
              <w:rPr>
                <w:rFonts w:eastAsiaTheme="minorEastAsia"/>
                <w:lang w:eastAsia="zh-CN"/>
              </w:rPr>
              <w:t xml:space="preserve">We </w:t>
            </w:r>
            <w:r>
              <w:rPr>
                <w:rFonts w:eastAsiaTheme="minorEastAsia"/>
                <w:lang w:eastAsia="zh-CN"/>
              </w:rPr>
              <w:t>support</w:t>
            </w:r>
            <w:r>
              <w:rPr>
                <w:rFonts w:eastAsiaTheme="minorEastAsia"/>
                <w:lang w:eastAsia="zh-CN"/>
              </w:rPr>
              <w:t xml:space="preserve"> the</w:t>
            </w:r>
            <w:r>
              <w:rPr>
                <w:rFonts w:eastAsiaTheme="minorEastAsia"/>
                <w:lang w:eastAsia="zh-CN"/>
              </w:rPr>
              <w:t xml:space="preserve"> moderator’s</w:t>
            </w:r>
            <w:r>
              <w:rPr>
                <w:rFonts w:eastAsiaTheme="minorEastAsia"/>
                <w:lang w:eastAsia="zh-CN"/>
              </w:rPr>
              <w:t xml:space="preserve"> proposal (Alt-C).</w:t>
            </w:r>
          </w:p>
        </w:tc>
      </w:tr>
    </w:tbl>
    <w:p w14:paraId="2DD5CE0B" w14:textId="77777777" w:rsidR="00A054DC" w:rsidRDefault="009B2599">
      <w:pPr>
        <w:pStyle w:val="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ad"/>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ad"/>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ad"/>
        <w:numPr>
          <w:ilvl w:val="0"/>
          <w:numId w:val="24"/>
        </w:numPr>
        <w:spacing w:before="120" w:after="120" w:line="240" w:lineRule="auto"/>
        <w:jc w:val="both"/>
      </w:pPr>
      <w:r>
        <w:lastRenderedPageBreak/>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ad"/>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c"/>
        <w:tblW w:w="0" w:type="auto"/>
        <w:tblLook w:val="04A0" w:firstRow="1" w:lastRow="0" w:firstColumn="1" w:lastColumn="0" w:noHBand="0" w:noVBand="1"/>
      </w:tblPr>
      <w:tblGrid>
        <w:gridCol w:w="1627"/>
        <w:gridCol w:w="7461"/>
      </w:tblGrid>
      <w:tr w:rsidR="00A054DC" w14:paraId="399413A4" w14:textId="77777777" w:rsidTr="00855AA3">
        <w:trPr>
          <w:trHeight w:val="340"/>
        </w:trPr>
        <w:tc>
          <w:tcPr>
            <w:tcW w:w="1627"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rsidTr="00855AA3">
        <w:trPr>
          <w:trHeight w:val="567"/>
        </w:trPr>
        <w:tc>
          <w:tcPr>
            <w:tcW w:w="1627"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rsidTr="00855AA3">
        <w:trPr>
          <w:trHeight w:val="567"/>
        </w:trPr>
        <w:tc>
          <w:tcPr>
            <w:tcW w:w="1627"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ad"/>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rsidTr="00855AA3">
        <w:trPr>
          <w:trHeight w:val="567"/>
        </w:trPr>
        <w:tc>
          <w:tcPr>
            <w:tcW w:w="1627"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r w:rsidR="003175C0" w14:paraId="26D65708" w14:textId="77777777" w:rsidTr="00855AA3">
        <w:trPr>
          <w:trHeight w:val="567"/>
        </w:trPr>
        <w:tc>
          <w:tcPr>
            <w:tcW w:w="1627" w:type="dxa"/>
            <w:vAlign w:val="center"/>
          </w:tcPr>
          <w:p w14:paraId="1D36EBC9" w14:textId="2DEDA07E"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F003AA3" w14:textId="1032D672" w:rsidR="003175C0" w:rsidRPr="007A0341" w:rsidRDefault="003175C0" w:rsidP="003175C0">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CE24A4" w14:paraId="1D6703BB" w14:textId="77777777" w:rsidTr="00855AA3">
        <w:trPr>
          <w:trHeight w:val="567"/>
        </w:trPr>
        <w:tc>
          <w:tcPr>
            <w:tcW w:w="1627" w:type="dxa"/>
            <w:vAlign w:val="center"/>
          </w:tcPr>
          <w:p w14:paraId="6DFC6336" w14:textId="51B98BC0"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0676FA25" w14:textId="56331B24" w:rsidR="00CE24A4" w:rsidRDefault="00CE24A4" w:rsidP="003175C0">
            <w:pPr>
              <w:spacing w:after="0" w:line="240" w:lineRule="auto"/>
              <w:textAlignment w:val="center"/>
              <w:rPr>
                <w:lang w:eastAsia="ko-KR"/>
              </w:rPr>
            </w:pPr>
            <w:r>
              <w:rPr>
                <w:rFonts w:eastAsiaTheme="minorEastAsia" w:hint="eastAsia"/>
                <w:lang w:eastAsia="zh-CN"/>
              </w:rPr>
              <w:t>We support all the cases.</w:t>
            </w:r>
          </w:p>
        </w:tc>
      </w:tr>
      <w:tr w:rsidR="000E2F74" w14:paraId="0C40174D" w14:textId="77777777" w:rsidTr="00855AA3">
        <w:trPr>
          <w:trHeight w:val="567"/>
        </w:trPr>
        <w:tc>
          <w:tcPr>
            <w:tcW w:w="1627" w:type="dxa"/>
            <w:vAlign w:val="center"/>
          </w:tcPr>
          <w:p w14:paraId="1CCB6173" w14:textId="77C6E8F6"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41664A60" w14:textId="43057275" w:rsidR="000E2F74" w:rsidRDefault="000E2F74" w:rsidP="000E2F74">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760CF3" w14:paraId="742E511E" w14:textId="77777777" w:rsidTr="00855AA3">
        <w:trPr>
          <w:trHeight w:val="567"/>
        </w:trPr>
        <w:tc>
          <w:tcPr>
            <w:tcW w:w="1627" w:type="dxa"/>
            <w:vAlign w:val="center"/>
          </w:tcPr>
          <w:p w14:paraId="2A7713D1" w14:textId="49BD18E8" w:rsidR="00760CF3" w:rsidRDefault="00760CF3" w:rsidP="00760CF3">
            <w:pPr>
              <w:spacing w:after="0" w:line="240" w:lineRule="auto"/>
              <w:textAlignment w:val="center"/>
              <w:rPr>
                <w:rFonts w:eastAsiaTheme="minorEastAsia"/>
                <w:lang w:eastAsia="zh-CN"/>
              </w:rPr>
            </w:pPr>
            <w:r>
              <w:rPr>
                <w:lang w:eastAsia="ko-KR"/>
              </w:rPr>
              <w:t>Lenovo/Motorola Mobility</w:t>
            </w:r>
          </w:p>
        </w:tc>
        <w:tc>
          <w:tcPr>
            <w:tcW w:w="7461" w:type="dxa"/>
            <w:vAlign w:val="center"/>
          </w:tcPr>
          <w:p w14:paraId="354005E1" w14:textId="2D73949A" w:rsidR="00760CF3" w:rsidRDefault="00760CF3" w:rsidP="00760CF3">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855AA3" w14:paraId="2FEC8933" w14:textId="77777777" w:rsidTr="00855AA3">
        <w:trPr>
          <w:trHeight w:val="567"/>
        </w:trPr>
        <w:tc>
          <w:tcPr>
            <w:tcW w:w="1627" w:type="dxa"/>
            <w:vAlign w:val="center"/>
          </w:tcPr>
          <w:p w14:paraId="33B5C5E2" w14:textId="667BA24F"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5B50F1DD"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5F753E86" w14:textId="56DF222F" w:rsidR="00855AA3" w:rsidRPr="00855AA3" w:rsidRDefault="00855AA3" w:rsidP="00855AA3">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5024B2" w:rsidRPr="00855AA3" w14:paraId="43F8EB7B" w14:textId="77777777" w:rsidTr="005024B2">
        <w:trPr>
          <w:trHeight w:val="567"/>
        </w:trPr>
        <w:tc>
          <w:tcPr>
            <w:tcW w:w="1627" w:type="dxa"/>
          </w:tcPr>
          <w:p w14:paraId="4E4C0C1F" w14:textId="1373D7FC" w:rsidR="005024B2" w:rsidRDefault="005024B2" w:rsidP="00977D9E">
            <w:pPr>
              <w:spacing w:after="0" w:line="240" w:lineRule="auto"/>
              <w:textAlignment w:val="center"/>
              <w:rPr>
                <w:lang w:eastAsia="ko-KR"/>
              </w:rPr>
            </w:pPr>
            <w:r>
              <w:rPr>
                <w:rFonts w:eastAsiaTheme="minorEastAsia"/>
                <w:lang w:eastAsia="zh-CN"/>
              </w:rPr>
              <w:lastRenderedPageBreak/>
              <w:t>LG</w:t>
            </w:r>
          </w:p>
        </w:tc>
        <w:tc>
          <w:tcPr>
            <w:tcW w:w="7461" w:type="dxa"/>
          </w:tcPr>
          <w:p w14:paraId="39504CFC" w14:textId="77777777" w:rsidR="005024B2" w:rsidRPr="005024B2" w:rsidRDefault="005024B2" w:rsidP="005024B2">
            <w:pPr>
              <w:spacing w:line="252" w:lineRule="auto"/>
              <w:textAlignment w:val="center"/>
              <w:rPr>
                <w:rFonts w:eastAsia="맑은 고딕" w:cs="Times"/>
                <w:bCs/>
                <w:szCs w:val="20"/>
                <w:lang w:eastAsia="ko-KR"/>
              </w:rPr>
            </w:pPr>
            <w:r w:rsidRPr="005024B2">
              <w:rPr>
                <w:rFonts w:cs="Times"/>
                <w:bCs/>
              </w:rPr>
              <w:t xml:space="preserve">As we had mentioned in RAN1 discussion, we support case 1 and case 2-1. The case 1 and case 2-1 can be supported by cell-level indication only and would have least complexity. </w:t>
            </w:r>
          </w:p>
          <w:p w14:paraId="1DC5AFE0" w14:textId="58A629F3" w:rsidR="005024B2" w:rsidRPr="00855AA3" w:rsidRDefault="005024B2" w:rsidP="005024B2">
            <w:pPr>
              <w:spacing w:after="0" w:line="240" w:lineRule="auto"/>
              <w:textAlignment w:val="center"/>
              <w:rPr>
                <w:rFonts w:eastAsiaTheme="minorEastAsia"/>
                <w:lang w:eastAsia="zh-CN"/>
              </w:rPr>
            </w:pPr>
            <w:r w:rsidRPr="005024B2">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bl>
    <w:p w14:paraId="4CD2B5C8" w14:textId="77777777" w:rsidR="00A054DC" w:rsidRDefault="009B2599">
      <w:pPr>
        <w:pStyle w:val="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ac"/>
        <w:tblW w:w="0" w:type="auto"/>
        <w:tblLook w:val="04A0" w:firstRow="1" w:lastRow="0" w:firstColumn="1" w:lastColumn="0" w:noHBand="0" w:noVBand="1"/>
      </w:tblPr>
      <w:tblGrid>
        <w:gridCol w:w="1627"/>
        <w:gridCol w:w="7461"/>
      </w:tblGrid>
      <w:tr w:rsidR="00A054DC" w14:paraId="07C1043B" w14:textId="77777777" w:rsidTr="00855AA3">
        <w:trPr>
          <w:trHeight w:val="340"/>
        </w:trPr>
        <w:tc>
          <w:tcPr>
            <w:tcW w:w="1627"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rsidTr="00855AA3">
        <w:trPr>
          <w:trHeight w:val="567"/>
        </w:trPr>
        <w:tc>
          <w:tcPr>
            <w:tcW w:w="1627"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rsidTr="00855AA3">
        <w:trPr>
          <w:trHeight w:val="567"/>
        </w:trPr>
        <w:tc>
          <w:tcPr>
            <w:tcW w:w="1627"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rsidTr="00855AA3">
        <w:trPr>
          <w:trHeight w:val="567"/>
        </w:trPr>
        <w:tc>
          <w:tcPr>
            <w:tcW w:w="1627"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rsidTr="00855AA3">
        <w:trPr>
          <w:trHeight w:val="567"/>
        </w:trPr>
        <w:tc>
          <w:tcPr>
            <w:tcW w:w="1627"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rsidTr="00855AA3">
        <w:trPr>
          <w:trHeight w:val="567"/>
        </w:trPr>
        <w:tc>
          <w:tcPr>
            <w:tcW w:w="1627"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rsidTr="00855AA3">
        <w:trPr>
          <w:trHeight w:val="567"/>
        </w:trPr>
        <w:tc>
          <w:tcPr>
            <w:tcW w:w="1627" w:type="dxa"/>
            <w:vAlign w:val="center"/>
          </w:tcPr>
          <w:p w14:paraId="3D5D6EE6" w14:textId="6D0ABCF3" w:rsidR="00FB2DC5" w:rsidRDefault="00FB2DC5" w:rsidP="00FB2DC5">
            <w:pPr>
              <w:spacing w:after="0" w:line="240" w:lineRule="auto"/>
              <w:textAlignment w:val="center"/>
              <w:rPr>
                <w:rFonts w:eastAsiaTheme="minorEastAsia"/>
                <w:lang w:eastAsia="zh-CN"/>
              </w:rPr>
            </w:pPr>
            <w:proofErr w:type="spellStart"/>
            <w:r>
              <w:rPr>
                <w:lang w:eastAsia="ko-KR"/>
              </w:rPr>
              <w:t>InterDigital</w:t>
            </w:r>
            <w:proofErr w:type="spellEnd"/>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3175C0" w14:paraId="21AEF4CE" w14:textId="77777777" w:rsidTr="00855AA3">
        <w:trPr>
          <w:trHeight w:val="567"/>
        </w:trPr>
        <w:tc>
          <w:tcPr>
            <w:tcW w:w="1627" w:type="dxa"/>
            <w:vAlign w:val="center"/>
          </w:tcPr>
          <w:p w14:paraId="1828140F" w14:textId="0799F44F"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4963653" w14:textId="383E2A34" w:rsidR="003175C0" w:rsidRDefault="003175C0" w:rsidP="003175C0">
            <w:pPr>
              <w:spacing w:after="0" w:line="240" w:lineRule="auto"/>
              <w:textAlignment w:val="center"/>
              <w:rPr>
                <w:lang w:eastAsia="ko-KR"/>
              </w:rPr>
            </w:pPr>
            <w:r>
              <w:rPr>
                <w:lang w:eastAsia="ko-KR"/>
              </w:rPr>
              <w:t>Support Proposal 3.3</w:t>
            </w:r>
          </w:p>
        </w:tc>
      </w:tr>
      <w:tr w:rsidR="00CE24A4" w14:paraId="561FF150" w14:textId="77777777" w:rsidTr="00855AA3">
        <w:trPr>
          <w:trHeight w:val="567"/>
        </w:trPr>
        <w:tc>
          <w:tcPr>
            <w:tcW w:w="1627" w:type="dxa"/>
            <w:vAlign w:val="center"/>
          </w:tcPr>
          <w:p w14:paraId="27D1633A" w14:textId="323F32BF"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26D86178" w14:textId="3D8A8AA6" w:rsidR="00CE24A4" w:rsidRDefault="00CE24A4" w:rsidP="003175C0">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FF488F" w14:paraId="0634B6BD" w14:textId="77777777" w:rsidTr="00855AA3">
        <w:trPr>
          <w:trHeight w:val="567"/>
        </w:trPr>
        <w:tc>
          <w:tcPr>
            <w:tcW w:w="1627" w:type="dxa"/>
            <w:vAlign w:val="center"/>
          </w:tcPr>
          <w:p w14:paraId="6EB74584" w14:textId="50B741FE" w:rsidR="00FF488F" w:rsidRDefault="00FF488F" w:rsidP="00FF488F">
            <w:pPr>
              <w:spacing w:after="0" w:line="240" w:lineRule="auto"/>
              <w:textAlignment w:val="center"/>
              <w:rPr>
                <w:rFonts w:eastAsiaTheme="minorEastAsia"/>
                <w:lang w:eastAsia="zh-CN"/>
              </w:rPr>
            </w:pPr>
            <w:r>
              <w:rPr>
                <w:lang w:eastAsia="ko-KR"/>
              </w:rPr>
              <w:t>Lenovo/Motorola Mobility</w:t>
            </w:r>
          </w:p>
        </w:tc>
        <w:tc>
          <w:tcPr>
            <w:tcW w:w="7461" w:type="dxa"/>
            <w:vAlign w:val="center"/>
          </w:tcPr>
          <w:p w14:paraId="07F2BC76" w14:textId="216BA024" w:rsidR="00FF488F" w:rsidRDefault="00FF488F" w:rsidP="00FF488F">
            <w:pPr>
              <w:spacing w:after="0" w:line="240" w:lineRule="auto"/>
              <w:textAlignment w:val="center"/>
              <w:rPr>
                <w:rFonts w:eastAsiaTheme="minorEastAsia"/>
                <w:lang w:eastAsia="zh-CN"/>
              </w:rPr>
            </w:pPr>
            <w:r>
              <w:rPr>
                <w:lang w:eastAsia="ko-KR"/>
              </w:rPr>
              <w:t>We support Proposal#3.3.</w:t>
            </w:r>
          </w:p>
        </w:tc>
      </w:tr>
      <w:tr w:rsidR="00855AA3" w14:paraId="459B0695" w14:textId="77777777" w:rsidTr="00855AA3">
        <w:trPr>
          <w:trHeight w:val="567"/>
        </w:trPr>
        <w:tc>
          <w:tcPr>
            <w:tcW w:w="1627" w:type="dxa"/>
            <w:vAlign w:val="center"/>
          </w:tcPr>
          <w:p w14:paraId="5755C60D" w14:textId="51F0CE80"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109BD730" w14:textId="6263D972" w:rsidR="00855AA3" w:rsidRDefault="00855AA3" w:rsidP="00855AA3">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w:t>
            </w:r>
            <w:r>
              <w:rPr>
                <w:rFonts w:eastAsiaTheme="minorEastAsia"/>
                <w:lang w:eastAsia="zh-CN"/>
              </w:rPr>
              <w:lastRenderedPageBreak/>
              <w:t xml:space="preserve">seem rather improbable) or would not achieve any conclusion in RAN (either way), the RAN1 conclusion would still stand. </w:t>
            </w:r>
          </w:p>
        </w:tc>
      </w:tr>
      <w:tr w:rsidR="005024B2" w14:paraId="0D10BC3E" w14:textId="77777777" w:rsidTr="005024B2">
        <w:trPr>
          <w:trHeight w:val="567"/>
        </w:trPr>
        <w:tc>
          <w:tcPr>
            <w:tcW w:w="1627" w:type="dxa"/>
          </w:tcPr>
          <w:p w14:paraId="0FB7C34D" w14:textId="79153E19" w:rsidR="005024B2" w:rsidRDefault="005024B2" w:rsidP="00977D9E">
            <w:pPr>
              <w:spacing w:after="0" w:line="240" w:lineRule="auto"/>
              <w:textAlignment w:val="center"/>
              <w:rPr>
                <w:lang w:eastAsia="ko-KR"/>
              </w:rPr>
            </w:pPr>
            <w:r>
              <w:rPr>
                <w:rFonts w:eastAsiaTheme="minorEastAsia"/>
                <w:lang w:eastAsia="zh-CN"/>
              </w:rPr>
              <w:lastRenderedPageBreak/>
              <w:t>LG</w:t>
            </w:r>
          </w:p>
        </w:tc>
        <w:tc>
          <w:tcPr>
            <w:tcW w:w="7461" w:type="dxa"/>
          </w:tcPr>
          <w:p w14:paraId="17CC20BD" w14:textId="4137EE4C" w:rsidR="005024B2" w:rsidRDefault="005024B2" w:rsidP="005024B2">
            <w:pPr>
              <w:spacing w:after="0" w:line="240" w:lineRule="auto"/>
              <w:textAlignment w:val="center"/>
              <w:rPr>
                <w:lang w:eastAsia="ko-KR"/>
              </w:rPr>
            </w:pPr>
            <w:r>
              <w:rPr>
                <w:rFonts w:eastAsiaTheme="minorEastAsia"/>
                <w:lang w:eastAsia="zh-CN"/>
              </w:rPr>
              <w:t xml:space="preserve">We </w:t>
            </w:r>
            <w:r>
              <w:rPr>
                <w:rFonts w:eastAsiaTheme="minorEastAsia"/>
                <w:lang w:eastAsia="zh-CN"/>
              </w:rPr>
              <w:t xml:space="preserve">support the </w:t>
            </w:r>
            <w:r>
              <w:rPr>
                <w:rFonts w:eastAsiaTheme="minorEastAsia"/>
                <w:lang w:eastAsia="zh-CN"/>
              </w:rPr>
              <w:t>moderator’s</w:t>
            </w:r>
            <w:r>
              <w:rPr>
                <w:rFonts w:eastAsiaTheme="minorEastAsia"/>
                <w:lang w:eastAsia="zh-CN"/>
              </w:rPr>
              <w:t xml:space="preserve"> proposal.</w:t>
            </w:r>
            <w:r>
              <w:rPr>
                <w:rFonts w:eastAsiaTheme="minorEastAsia"/>
                <w:lang w:eastAsia="zh-CN"/>
              </w:rPr>
              <w:t xml:space="preserve"> </w:t>
            </w:r>
          </w:p>
        </w:tc>
      </w:tr>
    </w:tbl>
    <w:p w14:paraId="6295A81D" w14:textId="77777777" w:rsidR="00A054DC" w:rsidRDefault="009B2599">
      <w:pPr>
        <w:pStyle w:val="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c"/>
        <w:tblW w:w="0" w:type="auto"/>
        <w:tblLook w:val="04A0" w:firstRow="1" w:lastRow="0" w:firstColumn="1" w:lastColumn="0" w:noHBand="0" w:noVBand="1"/>
      </w:tblPr>
      <w:tblGrid>
        <w:gridCol w:w="1627"/>
        <w:gridCol w:w="7461"/>
      </w:tblGrid>
      <w:tr w:rsidR="00A054DC" w14:paraId="29171C3F" w14:textId="77777777" w:rsidTr="00855AA3">
        <w:trPr>
          <w:trHeight w:val="340"/>
        </w:trPr>
        <w:tc>
          <w:tcPr>
            <w:tcW w:w="1627"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rsidTr="00855AA3">
        <w:trPr>
          <w:trHeight w:val="567"/>
        </w:trPr>
        <w:tc>
          <w:tcPr>
            <w:tcW w:w="1627"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ad"/>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ad"/>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rsidTr="00855AA3">
        <w:trPr>
          <w:trHeight w:val="567"/>
        </w:trPr>
        <w:tc>
          <w:tcPr>
            <w:tcW w:w="1627"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w:t>
            </w:r>
            <w:r>
              <w:rPr>
                <w:lang w:eastAsia="ko-KR"/>
              </w:rPr>
              <w:lastRenderedPageBreak/>
              <w:t xml:space="preserve">under the circumstance that the key concern here is to timely complete PDC feature while implicit PDC can have spec impacts to RAN2 only.     </w:t>
            </w:r>
          </w:p>
        </w:tc>
      </w:tr>
      <w:tr w:rsidR="00BE18F2" w14:paraId="2D8358F7" w14:textId="77777777" w:rsidTr="00855AA3">
        <w:trPr>
          <w:trHeight w:val="567"/>
        </w:trPr>
        <w:tc>
          <w:tcPr>
            <w:tcW w:w="1627"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3175C0" w14:paraId="0374AB31" w14:textId="77777777" w:rsidTr="00855AA3">
        <w:trPr>
          <w:trHeight w:val="567"/>
        </w:trPr>
        <w:tc>
          <w:tcPr>
            <w:tcW w:w="1627" w:type="dxa"/>
            <w:vAlign w:val="center"/>
          </w:tcPr>
          <w:p w14:paraId="40239396" w14:textId="15BEF97B"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A75B175" w14:textId="35970E2D" w:rsidR="003175C0" w:rsidRDefault="003175C0" w:rsidP="003175C0">
            <w:pPr>
              <w:spacing w:after="0" w:line="240" w:lineRule="auto"/>
              <w:textAlignment w:val="center"/>
              <w:rPr>
                <w:lang w:val="en-US" w:eastAsia="ko-KR"/>
              </w:rPr>
            </w:pPr>
            <w:r>
              <w:rPr>
                <w:lang w:val="en-US" w:eastAsia="ko-KR"/>
              </w:rPr>
              <w:t xml:space="preserve">The next </w:t>
            </w:r>
            <w:r w:rsidRPr="00290CA9">
              <w:rPr>
                <w:lang w:val="en-US" w:eastAsia="ko-KR"/>
              </w:rPr>
              <w:t xml:space="preserve">RAN4 #101-e meeting will take place in Nov and in our view, it is not feasible for RAN4 to provide feedback before RAN1 #107-e meeting or even before the end of RAN1 #107e meeting. In addition, further endorsement and confirmation from RAN4 </w:t>
            </w:r>
            <w:r>
              <w:rPr>
                <w:lang w:val="en-US" w:eastAsia="ko-KR"/>
              </w:rPr>
              <w:t xml:space="preserve">leadership seems necessary </w:t>
            </w:r>
            <w:r w:rsidRPr="00290CA9">
              <w:rPr>
                <w:lang w:val="en-US" w:eastAsia="ko-KR"/>
              </w:rPr>
              <w:t xml:space="preserve">for </w:t>
            </w:r>
            <w:r>
              <w:rPr>
                <w:lang w:val="en-US" w:eastAsia="ko-KR"/>
              </w:rPr>
              <w:t>the</w:t>
            </w:r>
            <w:r w:rsidRPr="00290CA9">
              <w:rPr>
                <w:lang w:val="en-US" w:eastAsia="ko-KR"/>
              </w:rPr>
              <w:t xml:space="preserve"> proposal to have an exceptional email discussion outside of official meeting</w:t>
            </w:r>
            <w:r>
              <w:rPr>
                <w:lang w:val="en-US" w:eastAsia="ko-KR"/>
              </w:rPr>
              <w:t>s</w:t>
            </w:r>
            <w:r w:rsidRPr="00290CA9">
              <w:rPr>
                <w:lang w:val="en-US" w:eastAsia="ko-KR"/>
              </w:rPr>
              <w:t>.</w:t>
            </w:r>
          </w:p>
          <w:p w14:paraId="2FE1C5F9" w14:textId="7025C42C" w:rsidR="003175C0" w:rsidRDefault="003175C0" w:rsidP="003175C0">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CE24A4" w14:paraId="0EF9F064" w14:textId="77777777" w:rsidTr="00855AA3">
        <w:trPr>
          <w:trHeight w:val="567"/>
        </w:trPr>
        <w:tc>
          <w:tcPr>
            <w:tcW w:w="1627" w:type="dxa"/>
            <w:vAlign w:val="center"/>
          </w:tcPr>
          <w:p w14:paraId="606EF939" w14:textId="2073D7C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1C5BF605" w14:textId="2B6928B1" w:rsidR="00CE24A4" w:rsidRDefault="00CE24A4" w:rsidP="00230972">
            <w:pPr>
              <w:spacing w:after="0" w:line="240" w:lineRule="auto"/>
              <w:textAlignment w:val="center"/>
              <w:rPr>
                <w:lang w:val="en-US" w:eastAsia="ko-KR"/>
              </w:rPr>
            </w:pPr>
            <w:r>
              <w:rPr>
                <w:rFonts w:eastAsiaTheme="minorEastAsia" w:hint="eastAsia"/>
                <w:lang w:eastAsia="zh-CN"/>
              </w:rPr>
              <w:t xml:space="preserve">We </w:t>
            </w:r>
            <w:r w:rsidR="00230972">
              <w:rPr>
                <w:rFonts w:eastAsiaTheme="minorEastAsia" w:hint="eastAsia"/>
                <w:lang w:eastAsia="zh-CN"/>
              </w:rPr>
              <w:t>support</w:t>
            </w:r>
            <w:r>
              <w:rPr>
                <w:rFonts w:eastAsiaTheme="minorEastAsia" w:hint="eastAsia"/>
                <w:lang w:eastAsia="zh-CN"/>
              </w:rPr>
              <w:t xml:space="preserve"> moderator</w:t>
            </w:r>
            <w:r>
              <w:rPr>
                <w:rFonts w:eastAsiaTheme="minorEastAsia"/>
                <w:lang w:eastAsia="zh-CN"/>
              </w:rPr>
              <w:t>’</w:t>
            </w:r>
            <w:r>
              <w:rPr>
                <w:rFonts w:eastAsiaTheme="minorEastAsia" w:hint="eastAsia"/>
                <w:lang w:eastAsia="zh-CN"/>
              </w:rPr>
              <w:t>s proposal.</w:t>
            </w:r>
          </w:p>
        </w:tc>
      </w:tr>
      <w:tr w:rsidR="000E2F74" w14:paraId="3DF5C292" w14:textId="77777777" w:rsidTr="00855AA3">
        <w:trPr>
          <w:trHeight w:val="567"/>
        </w:trPr>
        <w:tc>
          <w:tcPr>
            <w:tcW w:w="1627" w:type="dxa"/>
            <w:vAlign w:val="center"/>
          </w:tcPr>
          <w:p w14:paraId="1B549A74" w14:textId="015FD1E8"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17B60BF7" w14:textId="22373828"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4D5A6B" w14:paraId="7CFB7EAB" w14:textId="77777777" w:rsidTr="00855AA3">
        <w:trPr>
          <w:trHeight w:val="567"/>
        </w:trPr>
        <w:tc>
          <w:tcPr>
            <w:tcW w:w="1627" w:type="dxa"/>
            <w:vAlign w:val="center"/>
          </w:tcPr>
          <w:p w14:paraId="13C0414D" w14:textId="6C7A9EAE" w:rsidR="004D5A6B" w:rsidRDefault="004D5A6B" w:rsidP="004D5A6B">
            <w:pPr>
              <w:spacing w:after="0" w:line="240" w:lineRule="auto"/>
              <w:textAlignment w:val="center"/>
              <w:rPr>
                <w:rFonts w:eastAsiaTheme="minorEastAsia"/>
                <w:lang w:eastAsia="zh-CN"/>
              </w:rPr>
            </w:pPr>
            <w:r>
              <w:rPr>
                <w:lang w:eastAsia="ko-KR"/>
              </w:rPr>
              <w:t>Lenovo/Motorola Mobility</w:t>
            </w:r>
          </w:p>
        </w:tc>
        <w:tc>
          <w:tcPr>
            <w:tcW w:w="7461" w:type="dxa"/>
            <w:vAlign w:val="center"/>
          </w:tcPr>
          <w:p w14:paraId="5195DAE6" w14:textId="7B726746" w:rsidR="004D5A6B" w:rsidRDefault="004D5A6B" w:rsidP="004D5A6B">
            <w:pPr>
              <w:spacing w:after="0" w:line="240" w:lineRule="auto"/>
              <w:textAlignment w:val="center"/>
              <w:rPr>
                <w:rFonts w:eastAsiaTheme="minorEastAsia"/>
                <w:lang w:eastAsia="zh-CN"/>
              </w:rPr>
            </w:pPr>
            <w:r>
              <w:rPr>
                <w:lang w:eastAsia="ko-KR"/>
              </w:rPr>
              <w:t>We are fine with the proposal.</w:t>
            </w:r>
          </w:p>
        </w:tc>
      </w:tr>
      <w:tr w:rsidR="00855AA3" w14:paraId="3D14464F" w14:textId="77777777" w:rsidTr="00855AA3">
        <w:trPr>
          <w:trHeight w:val="567"/>
        </w:trPr>
        <w:tc>
          <w:tcPr>
            <w:tcW w:w="1627" w:type="dxa"/>
            <w:vAlign w:val="center"/>
          </w:tcPr>
          <w:p w14:paraId="2AD6C990" w14:textId="09F81695"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0D870BE7"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0E0521F" w14:textId="26C7D358" w:rsidR="00855AA3" w:rsidRDefault="00855AA3" w:rsidP="00855AA3">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08BB2164"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 xml:space="preserve"> </w:t>
            </w:r>
          </w:p>
          <w:p w14:paraId="0DFCC0AA" w14:textId="77777777" w:rsidR="00855AA3" w:rsidRDefault="00855AA3" w:rsidP="00855AA3">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3477EA3D" w14:textId="77777777" w:rsidR="00855AA3" w:rsidRDefault="00855AA3" w:rsidP="00855AA3">
            <w:pPr>
              <w:pStyle w:val="ad"/>
              <w:numPr>
                <w:ilvl w:val="0"/>
                <w:numId w:val="25"/>
              </w:numPr>
              <w:spacing w:before="120" w:after="120" w:line="240" w:lineRule="auto"/>
              <w:jc w:val="both"/>
              <w:rPr>
                <w:color w:val="FF0000"/>
                <w:u w:val="single"/>
                <w:lang w:val="en-US"/>
              </w:rPr>
            </w:pPr>
            <w:r w:rsidRPr="00A363F2">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0CFF66B8" w14:textId="7761EDA4" w:rsidR="00855AA3" w:rsidRDefault="00855AA3" w:rsidP="00855AA3">
            <w:pPr>
              <w:pStyle w:val="ad"/>
              <w:numPr>
                <w:ilvl w:val="0"/>
                <w:numId w:val="25"/>
              </w:numPr>
              <w:spacing w:after="0" w:line="240" w:lineRule="auto"/>
              <w:textAlignment w:val="center"/>
              <w:rPr>
                <w:lang w:eastAsia="ko-KR"/>
              </w:rPr>
            </w:pPr>
            <w:r w:rsidRPr="00855AA3">
              <w:rPr>
                <w:b/>
                <w:color w:val="0070C0"/>
                <w:lang w:val="en-US" w:eastAsia="ko-KR"/>
              </w:rPr>
              <w:t xml:space="preserve">RAN4 to provide reply LS to RAN1 (e.g. in response to R1-2108635 on TA-based PDC </w:t>
            </w:r>
            <w:r w:rsidRPr="00855AA3">
              <w:rPr>
                <w:b/>
                <w:color w:val="538135" w:themeColor="accent6" w:themeShade="BF"/>
                <w:highlight w:val="yellow"/>
                <w:lang w:val="en-US" w:eastAsia="ko-KR"/>
              </w:rPr>
              <w:t>and a potential RAN1 LS on RTT-based PDC</w:t>
            </w:r>
            <w:r w:rsidRPr="00855AA3">
              <w:rPr>
                <w:b/>
                <w:color w:val="0070C0"/>
                <w:lang w:val="en-US" w:eastAsia="ko-KR"/>
              </w:rPr>
              <w:t>) before the start of RAN1#107-e (Nov 11th)</w:t>
            </w:r>
          </w:p>
        </w:tc>
      </w:tr>
      <w:tr w:rsidR="005024B2" w14:paraId="707FEA60" w14:textId="77777777" w:rsidTr="005024B2">
        <w:trPr>
          <w:trHeight w:val="567"/>
        </w:trPr>
        <w:tc>
          <w:tcPr>
            <w:tcW w:w="1627" w:type="dxa"/>
          </w:tcPr>
          <w:p w14:paraId="5059DF7C" w14:textId="0246614F" w:rsidR="005024B2" w:rsidRDefault="005024B2" w:rsidP="00977D9E">
            <w:pPr>
              <w:spacing w:after="0" w:line="240" w:lineRule="auto"/>
              <w:textAlignment w:val="center"/>
              <w:rPr>
                <w:rFonts w:eastAsiaTheme="minorEastAsia"/>
                <w:lang w:eastAsia="zh-CN"/>
              </w:rPr>
            </w:pPr>
            <w:r>
              <w:rPr>
                <w:lang w:eastAsia="ko-KR"/>
              </w:rPr>
              <w:t>LG</w:t>
            </w:r>
          </w:p>
        </w:tc>
        <w:tc>
          <w:tcPr>
            <w:tcW w:w="7461" w:type="dxa"/>
          </w:tcPr>
          <w:p w14:paraId="22DF6DB1" w14:textId="1CBCBE69" w:rsidR="005024B2" w:rsidRDefault="005024B2" w:rsidP="00977D9E">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w:t>
            </w:r>
            <w:r>
              <w:rPr>
                <w:rFonts w:eastAsiaTheme="minorEastAsia"/>
                <w:lang w:eastAsia="zh-CN"/>
              </w:rPr>
              <w:t>moderator’s</w:t>
            </w:r>
            <w:r>
              <w:rPr>
                <w:lang w:eastAsia="ko-KR"/>
              </w:rPr>
              <w:t xml:space="preserve"> proposal.</w:t>
            </w:r>
          </w:p>
        </w:tc>
      </w:tr>
    </w:tbl>
    <w:p w14:paraId="22F8CFE1" w14:textId="77777777" w:rsidR="00A054DC" w:rsidRDefault="009B2599">
      <w:pPr>
        <w:pStyle w:val="2"/>
        <w:spacing w:before="240" w:after="120" w:line="240" w:lineRule="auto"/>
      </w:pPr>
      <w:r>
        <w:lastRenderedPageBreak/>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c"/>
        <w:tblW w:w="0" w:type="auto"/>
        <w:tblLook w:val="04A0" w:firstRow="1" w:lastRow="0" w:firstColumn="1" w:lastColumn="0" w:noHBand="0" w:noVBand="1"/>
      </w:tblPr>
      <w:tblGrid>
        <w:gridCol w:w="113"/>
        <w:gridCol w:w="1534"/>
        <w:gridCol w:w="113"/>
        <w:gridCol w:w="7348"/>
        <w:gridCol w:w="113"/>
      </w:tblGrid>
      <w:tr w:rsidR="00A054DC" w14:paraId="64A029F7" w14:textId="77777777" w:rsidTr="00855AA3">
        <w:trPr>
          <w:gridAfter w:val="1"/>
          <w:wAfter w:w="113" w:type="dxa"/>
          <w:trHeight w:val="340"/>
        </w:trPr>
        <w:tc>
          <w:tcPr>
            <w:tcW w:w="1647" w:type="dxa"/>
            <w:gridSpan w:val="2"/>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gridSpan w:val="2"/>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rsidTr="00855AA3">
        <w:trPr>
          <w:gridAfter w:val="1"/>
          <w:wAfter w:w="113" w:type="dxa"/>
          <w:trHeight w:val="567"/>
        </w:trPr>
        <w:tc>
          <w:tcPr>
            <w:tcW w:w="1647" w:type="dxa"/>
            <w:gridSpan w:val="2"/>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gridSpan w:val="2"/>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rsidTr="00855AA3">
        <w:trPr>
          <w:gridAfter w:val="1"/>
          <w:wAfter w:w="113" w:type="dxa"/>
          <w:trHeight w:val="567"/>
        </w:trPr>
        <w:tc>
          <w:tcPr>
            <w:tcW w:w="1647" w:type="dxa"/>
            <w:gridSpan w:val="2"/>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gridSpan w:val="2"/>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rsidTr="00855AA3">
        <w:trPr>
          <w:gridAfter w:val="1"/>
          <w:wAfter w:w="113" w:type="dxa"/>
          <w:trHeight w:val="567"/>
        </w:trPr>
        <w:tc>
          <w:tcPr>
            <w:tcW w:w="1647" w:type="dxa"/>
            <w:gridSpan w:val="2"/>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gridSpan w:val="2"/>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rsidTr="00855AA3">
        <w:trPr>
          <w:gridAfter w:val="1"/>
          <w:wAfter w:w="113" w:type="dxa"/>
          <w:trHeight w:val="567"/>
        </w:trPr>
        <w:tc>
          <w:tcPr>
            <w:tcW w:w="1647" w:type="dxa"/>
            <w:gridSpan w:val="2"/>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gridSpan w:val="2"/>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rsidTr="00855AA3">
        <w:trPr>
          <w:gridAfter w:val="1"/>
          <w:wAfter w:w="113" w:type="dxa"/>
          <w:trHeight w:val="567"/>
        </w:trPr>
        <w:tc>
          <w:tcPr>
            <w:tcW w:w="1647" w:type="dxa"/>
            <w:gridSpan w:val="2"/>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gridSpan w:val="2"/>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rsidTr="00855AA3">
        <w:trPr>
          <w:gridAfter w:val="1"/>
          <w:wAfter w:w="113" w:type="dxa"/>
          <w:trHeight w:val="567"/>
        </w:trPr>
        <w:tc>
          <w:tcPr>
            <w:tcW w:w="1647" w:type="dxa"/>
            <w:gridSpan w:val="2"/>
            <w:vAlign w:val="center"/>
          </w:tcPr>
          <w:p w14:paraId="1CE0665C" w14:textId="6F820A50" w:rsidR="00FB2DC5" w:rsidRDefault="00FB2DC5" w:rsidP="00FB2DC5">
            <w:pPr>
              <w:spacing w:after="0" w:line="240" w:lineRule="auto"/>
              <w:textAlignment w:val="center"/>
              <w:rPr>
                <w:lang w:eastAsia="ko-KR"/>
              </w:rPr>
            </w:pPr>
            <w:proofErr w:type="spellStart"/>
            <w:r>
              <w:rPr>
                <w:lang w:eastAsia="ko-KR"/>
              </w:rPr>
              <w:t>InterDigital</w:t>
            </w:r>
            <w:proofErr w:type="spellEnd"/>
          </w:p>
        </w:tc>
        <w:tc>
          <w:tcPr>
            <w:tcW w:w="7461" w:type="dxa"/>
            <w:gridSpan w:val="2"/>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3175C0" w14:paraId="702706DA" w14:textId="77777777" w:rsidTr="00855AA3">
        <w:trPr>
          <w:gridAfter w:val="1"/>
          <w:wAfter w:w="113" w:type="dxa"/>
          <w:trHeight w:val="567"/>
        </w:trPr>
        <w:tc>
          <w:tcPr>
            <w:tcW w:w="1647" w:type="dxa"/>
            <w:gridSpan w:val="2"/>
            <w:vAlign w:val="center"/>
          </w:tcPr>
          <w:p w14:paraId="324D80C4" w14:textId="6F3C9C62" w:rsidR="003175C0" w:rsidRDefault="003175C0" w:rsidP="00FB2DC5">
            <w:pPr>
              <w:spacing w:after="0" w:line="240" w:lineRule="auto"/>
              <w:textAlignment w:val="center"/>
              <w:rPr>
                <w:lang w:eastAsia="ko-KR"/>
              </w:rPr>
            </w:pPr>
            <w:r>
              <w:rPr>
                <w:lang w:eastAsia="ko-KR"/>
              </w:rPr>
              <w:t>Intel</w:t>
            </w:r>
          </w:p>
        </w:tc>
        <w:tc>
          <w:tcPr>
            <w:tcW w:w="7461" w:type="dxa"/>
            <w:gridSpan w:val="2"/>
            <w:vAlign w:val="center"/>
          </w:tcPr>
          <w:p w14:paraId="62519DFE" w14:textId="1410E79B" w:rsidR="003175C0" w:rsidRPr="00FB2DC5" w:rsidRDefault="003175C0" w:rsidP="00FB2DC5">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E24A4" w14:paraId="375D4943" w14:textId="77777777" w:rsidTr="00855AA3">
        <w:trPr>
          <w:gridAfter w:val="1"/>
          <w:wAfter w:w="113" w:type="dxa"/>
          <w:trHeight w:val="567"/>
        </w:trPr>
        <w:tc>
          <w:tcPr>
            <w:tcW w:w="1647" w:type="dxa"/>
            <w:gridSpan w:val="2"/>
            <w:vAlign w:val="center"/>
          </w:tcPr>
          <w:p w14:paraId="6AE7D2B6" w14:textId="62F83B92" w:rsidR="00CE24A4" w:rsidRDefault="00CE24A4" w:rsidP="00FB2DC5">
            <w:pPr>
              <w:spacing w:after="0" w:line="240" w:lineRule="auto"/>
              <w:textAlignment w:val="center"/>
              <w:rPr>
                <w:lang w:eastAsia="ko-KR"/>
              </w:rPr>
            </w:pPr>
            <w:r>
              <w:rPr>
                <w:rFonts w:eastAsiaTheme="minorEastAsia" w:hint="eastAsia"/>
                <w:lang w:eastAsia="zh-CN"/>
              </w:rPr>
              <w:t>CATT</w:t>
            </w:r>
          </w:p>
        </w:tc>
        <w:tc>
          <w:tcPr>
            <w:tcW w:w="7461" w:type="dxa"/>
            <w:gridSpan w:val="2"/>
            <w:vAlign w:val="center"/>
          </w:tcPr>
          <w:p w14:paraId="5A8B9198" w14:textId="68124B98" w:rsidR="00CE24A4" w:rsidRDefault="00CE24A4" w:rsidP="00FB2DC5">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0E2F74" w14:paraId="170E226E" w14:textId="77777777" w:rsidTr="00855AA3">
        <w:trPr>
          <w:gridBefore w:val="1"/>
          <w:wBefore w:w="113" w:type="dxa"/>
          <w:trHeight w:val="567"/>
        </w:trPr>
        <w:tc>
          <w:tcPr>
            <w:tcW w:w="1647" w:type="dxa"/>
            <w:gridSpan w:val="2"/>
            <w:vAlign w:val="center"/>
          </w:tcPr>
          <w:p w14:paraId="2A3643ED" w14:textId="77777777" w:rsidR="000E2F74" w:rsidRPr="002B5896" w:rsidRDefault="000E2F74" w:rsidP="005057B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gridSpan w:val="2"/>
            <w:vAlign w:val="center"/>
          </w:tcPr>
          <w:p w14:paraId="7ED89CE2" w14:textId="77777777" w:rsidR="000E2F74" w:rsidRDefault="000E2F74" w:rsidP="005057B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5707765F" w14:textId="77777777" w:rsidR="000E2F74" w:rsidRPr="00682952" w:rsidRDefault="000E2F74" w:rsidP="005057BC">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5455067C" w14:textId="77777777" w:rsidR="000E2F74" w:rsidRPr="00682952" w:rsidRDefault="000E2F74" w:rsidP="005057BC">
            <w:pPr>
              <w:pStyle w:val="ad"/>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w:t>
            </w:r>
            <w:r w:rsidRPr="00682952">
              <w:rPr>
                <w:b/>
                <w:color w:val="0070C0"/>
                <w:lang w:val="en-US" w:eastAsia="ko-KR"/>
              </w:rPr>
              <w:lastRenderedPageBreak/>
              <w:t xml:space="preserve">time solution based on “HARQ NACK” that RAN2 has agreed to work/study. </w:t>
            </w:r>
          </w:p>
          <w:p w14:paraId="5CE69312" w14:textId="77777777" w:rsidR="000E2F74" w:rsidRPr="00CF0E73" w:rsidRDefault="000E2F74" w:rsidP="005057BC">
            <w:pPr>
              <w:pStyle w:val="ad"/>
              <w:numPr>
                <w:ilvl w:val="0"/>
                <w:numId w:val="25"/>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14A4F315" w14:textId="77777777" w:rsidR="000E2F74" w:rsidRPr="00CF0E73" w:rsidRDefault="000E2F74" w:rsidP="005057BC">
            <w:pPr>
              <w:spacing w:after="0" w:line="240" w:lineRule="auto"/>
              <w:textAlignment w:val="center"/>
              <w:rPr>
                <w:rFonts w:eastAsiaTheme="minorEastAsia"/>
                <w:lang w:val="en-US" w:eastAsia="zh-CN"/>
              </w:rPr>
            </w:pPr>
          </w:p>
        </w:tc>
      </w:tr>
      <w:tr w:rsidR="00A26F68" w14:paraId="6DAEB54C" w14:textId="77777777" w:rsidTr="00855AA3">
        <w:trPr>
          <w:gridBefore w:val="1"/>
          <w:wBefore w:w="113" w:type="dxa"/>
          <w:trHeight w:val="567"/>
        </w:trPr>
        <w:tc>
          <w:tcPr>
            <w:tcW w:w="1647" w:type="dxa"/>
            <w:gridSpan w:val="2"/>
            <w:vAlign w:val="center"/>
          </w:tcPr>
          <w:p w14:paraId="06CE3A4D" w14:textId="03706A65" w:rsidR="00A26F68" w:rsidRDefault="00A26F68" w:rsidP="00A26F68">
            <w:pPr>
              <w:spacing w:after="0" w:line="240" w:lineRule="auto"/>
              <w:textAlignment w:val="center"/>
              <w:rPr>
                <w:rFonts w:eastAsiaTheme="minorEastAsia"/>
                <w:lang w:eastAsia="zh-CN"/>
              </w:rPr>
            </w:pPr>
            <w:r>
              <w:rPr>
                <w:lang w:eastAsia="ko-KR"/>
              </w:rPr>
              <w:lastRenderedPageBreak/>
              <w:t>Lenovo/Motorola Mobility</w:t>
            </w:r>
          </w:p>
        </w:tc>
        <w:tc>
          <w:tcPr>
            <w:tcW w:w="7461" w:type="dxa"/>
            <w:gridSpan w:val="2"/>
            <w:vAlign w:val="center"/>
          </w:tcPr>
          <w:p w14:paraId="309F633C" w14:textId="0AAE655C" w:rsidR="00A26F68" w:rsidRDefault="00A26F68" w:rsidP="00A26F68">
            <w:pPr>
              <w:spacing w:after="0" w:line="240" w:lineRule="auto"/>
              <w:textAlignment w:val="center"/>
              <w:rPr>
                <w:rFonts w:eastAsiaTheme="minorEastAsia"/>
                <w:lang w:eastAsia="zh-CN"/>
              </w:rPr>
            </w:pPr>
            <w:r>
              <w:rPr>
                <w:lang w:eastAsia="ko-KR"/>
              </w:rPr>
              <w:t xml:space="preserve">We are supportive of Proposal#3.5. </w:t>
            </w:r>
          </w:p>
        </w:tc>
      </w:tr>
      <w:tr w:rsidR="00855AA3" w14:paraId="21D35A64" w14:textId="77777777" w:rsidTr="00855AA3">
        <w:trPr>
          <w:gridBefore w:val="1"/>
          <w:wBefore w:w="113" w:type="dxa"/>
          <w:trHeight w:val="567"/>
        </w:trPr>
        <w:tc>
          <w:tcPr>
            <w:tcW w:w="1647" w:type="dxa"/>
            <w:gridSpan w:val="2"/>
            <w:vAlign w:val="center"/>
          </w:tcPr>
          <w:p w14:paraId="46BE66CC" w14:textId="3944970F"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gridSpan w:val="2"/>
            <w:vAlign w:val="center"/>
          </w:tcPr>
          <w:p w14:paraId="117A747B" w14:textId="1763DC50" w:rsidR="00855AA3" w:rsidRDefault="00855AA3" w:rsidP="00855AA3">
            <w:pPr>
              <w:spacing w:after="0" w:line="240" w:lineRule="auto"/>
              <w:textAlignment w:val="center"/>
              <w:rPr>
                <w:lang w:eastAsia="ko-KR"/>
              </w:rPr>
            </w:pPr>
            <w:r>
              <w:rPr>
                <w:rFonts w:ascii="Times New Roman" w:eastAsiaTheme="minorEastAsia" w:hAnsi="Times New Roman"/>
                <w:sz w:val="21"/>
                <w:szCs w:val="21"/>
                <w:lang w:eastAsia="zh-CN"/>
              </w:rPr>
              <w:t xml:space="preserve">We support Proposal#3.5. </w:t>
            </w:r>
          </w:p>
        </w:tc>
      </w:tr>
      <w:tr w:rsidR="005024B2" w14:paraId="4FCBE144" w14:textId="77777777" w:rsidTr="005024B2">
        <w:trPr>
          <w:gridBefore w:val="1"/>
          <w:wBefore w:w="113" w:type="dxa"/>
          <w:trHeight w:val="567"/>
        </w:trPr>
        <w:tc>
          <w:tcPr>
            <w:tcW w:w="1647" w:type="dxa"/>
            <w:gridSpan w:val="2"/>
          </w:tcPr>
          <w:p w14:paraId="64AFFD63" w14:textId="74530D8A" w:rsidR="005024B2" w:rsidRDefault="005024B2" w:rsidP="00977D9E">
            <w:pPr>
              <w:spacing w:after="0" w:line="240" w:lineRule="auto"/>
              <w:textAlignment w:val="center"/>
              <w:rPr>
                <w:lang w:eastAsia="ko-KR"/>
              </w:rPr>
            </w:pPr>
            <w:bookmarkStart w:id="2" w:name="_GoBack"/>
            <w:r>
              <w:rPr>
                <w:rFonts w:eastAsiaTheme="minorEastAsia"/>
                <w:lang w:eastAsia="zh-CN"/>
              </w:rPr>
              <w:t>LG</w:t>
            </w:r>
            <w:bookmarkEnd w:id="2"/>
          </w:p>
        </w:tc>
        <w:tc>
          <w:tcPr>
            <w:tcW w:w="7461" w:type="dxa"/>
            <w:gridSpan w:val="2"/>
          </w:tcPr>
          <w:p w14:paraId="4E989D00" w14:textId="340FDBBE" w:rsidR="005024B2" w:rsidRDefault="005024B2" w:rsidP="005024B2">
            <w:pPr>
              <w:spacing w:after="0" w:line="240" w:lineRule="auto"/>
              <w:textAlignment w:val="center"/>
              <w:rPr>
                <w:lang w:eastAsia="ko-KR"/>
              </w:rPr>
            </w:pPr>
            <w:r>
              <w:rPr>
                <w:rFonts w:ascii="Times New Roman" w:eastAsiaTheme="minorEastAsia" w:hAnsi="Times New Roman"/>
                <w:sz w:val="21"/>
                <w:szCs w:val="21"/>
                <w:lang w:eastAsia="zh-CN"/>
              </w:rPr>
              <w:t xml:space="preserve">We </w:t>
            </w:r>
            <w:r>
              <w:rPr>
                <w:rFonts w:ascii="Times New Roman" w:eastAsiaTheme="minorEastAsia" w:hAnsi="Times New Roman"/>
                <w:sz w:val="21"/>
                <w:szCs w:val="21"/>
                <w:lang w:eastAsia="zh-CN"/>
              </w:rPr>
              <w:t>agree with</w:t>
            </w:r>
            <w:r>
              <w:rPr>
                <w:rFonts w:ascii="Times New Roman" w:eastAsiaTheme="minorEastAsia" w:hAnsi="Times New Roman"/>
                <w:sz w:val="21"/>
                <w:szCs w:val="21"/>
                <w:lang w:eastAsia="zh-CN"/>
              </w:rPr>
              <w:t xml:space="preserve"> Proposal#3.5. </w:t>
            </w:r>
          </w:p>
        </w:tc>
      </w:tr>
    </w:tbl>
    <w:p w14:paraId="795D6D6C" w14:textId="77777777" w:rsidR="00A054DC" w:rsidRDefault="009B2599">
      <w:pPr>
        <w:pStyle w:val="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7C254" w14:textId="77777777" w:rsidR="00A711A9" w:rsidRDefault="00A711A9">
      <w:pPr>
        <w:spacing w:line="240" w:lineRule="auto"/>
      </w:pPr>
      <w:r>
        <w:separator/>
      </w:r>
    </w:p>
  </w:endnote>
  <w:endnote w:type="continuationSeparator" w:id="0">
    <w:p w14:paraId="646E01A6" w14:textId="77777777" w:rsidR="00A711A9" w:rsidRDefault="00A71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25BCE" w14:textId="77777777" w:rsidR="00A054DC" w:rsidRDefault="009B2599">
    <w:pPr>
      <w:pStyle w:val="a8"/>
    </w:pPr>
    <w:r>
      <w:rPr>
        <w:noProof/>
        <w:lang w:val="en-US" w:eastAsia="ko-KR"/>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7BE5F42C"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6F8D308C" w14:textId="77777777" w:rsidR="00A054DC" w:rsidRDefault="00A054D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B8951" w14:textId="77777777" w:rsidR="00A711A9" w:rsidRDefault="00A711A9">
      <w:pPr>
        <w:spacing w:after="0" w:line="240" w:lineRule="auto"/>
      </w:pPr>
      <w:r>
        <w:separator/>
      </w:r>
    </w:p>
  </w:footnote>
  <w:footnote w:type="continuationSeparator" w:id="0">
    <w:p w14:paraId="739E4887" w14:textId="77777777" w:rsidR="00A711A9" w:rsidRDefault="00A71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D50A42"/>
    <w:multiLevelType w:val="hybridMultilevel"/>
    <w:tmpl w:val="8C7C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3"/>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0C27"/>
    <w:rsid w:val="004D4C02"/>
    <w:rsid w:val="004D5A6B"/>
    <w:rsid w:val="004F6A55"/>
    <w:rsid w:val="005024B2"/>
    <w:rsid w:val="005028DD"/>
    <w:rsid w:val="00524CC1"/>
    <w:rsid w:val="005402D0"/>
    <w:rsid w:val="00542BB4"/>
    <w:rsid w:val="005607E1"/>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E20E3"/>
    <w:rsid w:val="009F0565"/>
    <w:rsid w:val="009F2604"/>
    <w:rsid w:val="00A054DC"/>
    <w:rsid w:val="00A10107"/>
    <w:rsid w:val="00A15B3F"/>
    <w:rsid w:val="00A26F68"/>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35F6"/>
    <w:rsid w:val="00FA4509"/>
    <w:rsid w:val="00FB2DC5"/>
    <w:rsid w:val="00FD1E91"/>
    <w:rsid w:val="00FF488F"/>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5A79E87C-1A9E-437F-89F9-AB3097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a4">
    <w:name w:val="annotation reference"/>
    <w:basedOn w:val="a0"/>
    <w:uiPriority w:val="99"/>
    <w:semiHidden/>
    <w:unhideWhenUsed/>
    <w:qFormat/>
    <w:rPr>
      <w:sz w:val="21"/>
      <w:szCs w:val="21"/>
    </w:rPr>
  </w:style>
  <w:style w:type="paragraph" w:styleId="a5">
    <w:name w:val="annotation text"/>
    <w:basedOn w:val="a"/>
    <w:link w:val="Char0"/>
    <w:uiPriority w:val="99"/>
    <w:unhideWhenUsed/>
    <w:qFormat/>
    <w:pPr>
      <w:spacing w:after="0" w:line="240" w:lineRule="auto"/>
    </w:pPr>
  </w:style>
  <w:style w:type="paragraph" w:styleId="a6">
    <w:name w:val="Document Map"/>
    <w:basedOn w:val="a"/>
    <w:link w:val="Char1"/>
    <w:uiPriority w:val="99"/>
    <w:semiHidden/>
    <w:unhideWhenUsed/>
    <w:qFormat/>
    <w:rPr>
      <w:rFonts w:ascii="SimSun" w:eastAsia="SimSun"/>
      <w:sz w:val="18"/>
      <w:szCs w:val="18"/>
    </w:rPr>
  </w:style>
  <w:style w:type="character" w:styleId="a7">
    <w:name w:val="Emphasis"/>
    <w:basedOn w:val="a0"/>
    <w:uiPriority w:val="20"/>
    <w:qFormat/>
    <w:rPr>
      <w:i/>
      <w:iCs/>
    </w:rPr>
  </w:style>
  <w:style w:type="paragraph" w:styleId="a8">
    <w:name w:val="footer"/>
    <w:basedOn w:val="a"/>
    <w:link w:val="Char2"/>
    <w:uiPriority w:val="99"/>
    <w:unhideWhenUsed/>
    <w:qFormat/>
    <w:pPr>
      <w:tabs>
        <w:tab w:val="center" w:pos="4680"/>
        <w:tab w:val="right" w:pos="9360"/>
      </w:tabs>
    </w:pPr>
  </w:style>
  <w:style w:type="paragraph" w:styleId="a9">
    <w:name w:val="header"/>
    <w:basedOn w:val="a"/>
    <w:link w:val="Char3"/>
    <w:uiPriority w:val="99"/>
    <w:unhideWhenUsed/>
    <w:qFormat/>
    <w:pPr>
      <w:tabs>
        <w:tab w:val="center" w:pos="4680"/>
        <w:tab w:val="right" w:pos="9360"/>
      </w:tabs>
    </w:pPr>
  </w:style>
  <w:style w:type="paragraph" w:styleId="aa">
    <w:name w:val="Normal (Web)"/>
    <w:basedOn w:val="a"/>
    <w:uiPriority w:val="99"/>
    <w:unhideWhenUsed/>
    <w:qFormat/>
    <w:pPr>
      <w:spacing w:before="100" w:beforeAutospacing="1" w:after="100" w:afterAutospacing="1"/>
    </w:pPr>
    <w:rPr>
      <w:rFonts w:ascii="SimSun" w:eastAsia="SimSun" w:hAnsi="SimSun" w:cs="SimSun"/>
      <w:sz w:val="24"/>
      <w:lang w:val="en-US" w:eastAsia="zh-CN"/>
    </w:rPr>
  </w:style>
  <w:style w:type="character" w:styleId="ab">
    <w:name w:val="Strong"/>
    <w:basedOn w:val="a0"/>
    <w:uiPriority w:val="22"/>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pPr>
      <w:ind w:left="720"/>
      <w:contextualSpacing/>
    </w:pPr>
  </w:style>
  <w:style w:type="character" w:customStyle="1" w:styleId="1Char">
    <w:name w:val="제목 1 Char"/>
    <w:basedOn w:val="a0"/>
    <w:link w:val="1"/>
    <w:uiPriority w:val="9"/>
    <w:qFormat/>
    <w:rPr>
      <w:rFonts w:ascii="Arial" w:eastAsia="바탕" w:hAnsi="Arial" w:cs="Times New Roman"/>
      <w:b/>
      <w:bCs/>
      <w:kern w:val="32"/>
      <w:sz w:val="32"/>
      <w:szCs w:val="32"/>
      <w:lang w:val="en-GB" w:eastAsia="ko-KR"/>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4">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Pr>
      <w:rFonts w:ascii="Times" w:eastAsia="바탕" w:hAnsi="Times" w:cs="Times New Roman"/>
      <w:kern w:val="0"/>
      <w:szCs w:val="24"/>
      <w:lang w:val="en-GB" w:eastAsia="en-US"/>
    </w:rPr>
  </w:style>
  <w:style w:type="character" w:customStyle="1" w:styleId="Char3">
    <w:name w:val="머리글 Char"/>
    <w:basedOn w:val="a0"/>
    <w:link w:val="a9"/>
    <w:uiPriority w:val="99"/>
    <w:qFormat/>
    <w:rPr>
      <w:rFonts w:ascii="Times" w:eastAsia="바탕" w:hAnsi="Times" w:cs="Times New Roman"/>
      <w:kern w:val="0"/>
      <w:szCs w:val="24"/>
      <w:lang w:val="en-GB" w:eastAsia="en-US"/>
    </w:rPr>
  </w:style>
  <w:style w:type="character" w:customStyle="1" w:styleId="Char2">
    <w:name w:val="바닥글 Char"/>
    <w:basedOn w:val="a0"/>
    <w:link w:val="a8"/>
    <w:uiPriority w:val="99"/>
    <w:qFormat/>
    <w:rPr>
      <w:rFonts w:ascii="Times" w:eastAsia="바탕" w:hAnsi="Times" w:cs="Times New Roman"/>
      <w:kern w:val="0"/>
      <w:szCs w:val="24"/>
      <w:lang w:val="en-GB" w:eastAsia="en-US"/>
    </w:rPr>
  </w:style>
  <w:style w:type="character" w:customStyle="1" w:styleId="Char1">
    <w:name w:val="문서 구조 Char"/>
    <w:basedOn w:val="a0"/>
    <w:link w:val="a6"/>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
    <w:name w:val="풍선 도움말 텍스트 Char"/>
    <w:basedOn w:val="a0"/>
    <w:link w:val="a3"/>
    <w:uiPriority w:val="99"/>
    <w:semiHidden/>
    <w:qFormat/>
    <w:rPr>
      <w:rFonts w:ascii="Segoe UI" w:eastAsia="바탕" w:hAnsi="Segoe UI" w:cs="Segoe UI"/>
      <w:sz w:val="18"/>
      <w:szCs w:val="18"/>
      <w:lang w:val="en-GB"/>
    </w:rPr>
  </w:style>
  <w:style w:type="character" w:customStyle="1" w:styleId="Char0">
    <w:name w:val="메모 텍스트 Char"/>
    <w:basedOn w:val="a0"/>
    <w:link w:val="a5"/>
    <w:uiPriority w:val="99"/>
    <w:qFormat/>
    <w:rPr>
      <w:rFonts w:ascii="Times" w:eastAsia="바탕"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9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11541</Words>
  <Characters>65788</Characters>
  <Application>Microsoft Office Word</Application>
  <DocSecurity>0</DocSecurity>
  <Lines>548</Lines>
  <Paragraphs>154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양석철/책임연구원/미래기술센터 C&amp;M표준(연)5G무선통신표준Task(suckchel.yang@lge.com)</cp:lastModifiedBy>
  <cp:revision>4</cp:revision>
  <dcterms:created xsi:type="dcterms:W3CDTF">2021-09-15T07:05:00Z</dcterms:created>
  <dcterms:modified xsi:type="dcterms:W3CDTF">2021-09-15T07:15:00Z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