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5D821" w14:textId="77777777" w:rsidR="00A054DC" w:rsidRDefault="009B2599">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0CA1148D" w14:textId="77777777" w:rsidR="00A054DC" w:rsidRDefault="009B2599">
      <w:pPr>
        <w:pStyle w:val="TdocHeader2"/>
        <w:spacing w:before="120" w:after="120" w:line="240" w:lineRule="auto"/>
        <w:rPr>
          <w:rFonts w:eastAsia="MS Mincho" w:cs="Arial"/>
          <w:bCs/>
          <w:sz w:val="28"/>
          <w:szCs w:val="24"/>
          <w:lang w:eastAsia="ja-JP"/>
        </w:rPr>
      </w:pPr>
      <w:proofErr w:type="gramStart"/>
      <w:r>
        <w:rPr>
          <w:rFonts w:eastAsia="MS Mincho" w:cs="Arial"/>
          <w:bCs/>
          <w:sz w:val="28"/>
          <w:szCs w:val="24"/>
          <w:lang w:eastAsia="ja-JP"/>
        </w:rPr>
        <w:t>e-Meeting</w:t>
      </w:r>
      <w:proofErr w:type="gramEnd"/>
      <w:r>
        <w:rPr>
          <w:rFonts w:eastAsia="MS Mincho" w:cs="Arial"/>
          <w:bCs/>
          <w:sz w:val="28"/>
          <w:szCs w:val="24"/>
          <w:lang w:eastAsia="ja-JP"/>
        </w:rPr>
        <w:t>,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1A9E1F4C" w14:textId="77777777" w:rsidR="00A054DC" w:rsidRDefault="00A054DC">
      <w:pPr>
        <w:pStyle w:val="TdocHeader2"/>
        <w:spacing w:before="120" w:after="120" w:line="240" w:lineRule="auto"/>
        <w:rPr>
          <w:rFonts w:eastAsia="MS Mincho"/>
          <w:lang w:eastAsia="ja-JP"/>
        </w:rPr>
      </w:pPr>
    </w:p>
    <w:p w14:paraId="3F235CD2" w14:textId="77777777" w:rsidR="00A054DC" w:rsidRDefault="009B2599">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4AACBAF1" w14:textId="77777777" w:rsidR="00A054DC" w:rsidRDefault="009B2599">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5F8C9F31" w14:textId="77777777" w:rsidR="00A054DC" w:rsidRDefault="009B2599">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0C40D5E" w14:textId="77777777" w:rsidR="00A054DC" w:rsidRDefault="009B2599">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6C419E92" w14:textId="77777777" w:rsidR="00A054DC" w:rsidRDefault="009B2599">
      <w:pPr>
        <w:spacing w:before="120" w:after="120" w:line="240" w:lineRule="auto"/>
        <w:rPr>
          <w:lang w:val="en-US"/>
        </w:rPr>
      </w:pPr>
      <w:r>
        <w:rPr>
          <w:noProof/>
          <w:lang w:val="en-US" w:eastAsia="zh-CN"/>
        </w:rPr>
        <mc:AlternateContent>
          <mc:Choice Requires="wps">
            <w:drawing>
              <wp:inline distT="0" distB="0" distL="0" distR="0" wp14:anchorId="1D194852" wp14:editId="6DF83ED0">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C6D358F" w14:textId="77777777" w:rsidR="00A054DC" w:rsidRDefault="009B2599">
      <w:pPr>
        <w:pStyle w:val="1"/>
      </w:pPr>
      <w:r>
        <w:rPr>
          <w:rFonts w:hint="eastAsia"/>
        </w:rPr>
        <w:t>Introduction</w:t>
      </w:r>
    </w:p>
    <w:p w14:paraId="74AC85CA" w14:textId="77777777" w:rsidR="00A054DC" w:rsidRDefault="009B2599">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w:t>
      </w:r>
      <w:proofErr w:type="spellStart"/>
      <w:r>
        <w:rPr>
          <w:i/>
          <w:lang w:eastAsia="ko-KR"/>
        </w:rPr>
        <w:t>IoT</w:t>
      </w:r>
      <w:proofErr w:type="spellEnd"/>
      <w:r>
        <w:rPr>
          <w:i/>
          <w:lang w:eastAsia="ko-KR"/>
        </w:rPr>
        <w: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1995843B" w14:textId="77777777" w:rsidR="00A054DC" w:rsidRDefault="009B2599">
      <w:pPr>
        <w:spacing w:before="120" w:after="120" w:line="240" w:lineRule="auto"/>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w:t>
      </w:r>
      <w:proofErr w:type="spellStart"/>
      <w:r>
        <w:rPr>
          <w:lang w:eastAsia="ko-KR"/>
        </w:rPr>
        <w:t>eURLLC</w:t>
      </w:r>
      <w:proofErr w:type="spellEnd"/>
      <w:r>
        <w:rPr>
          <w:lang w:eastAsia="ko-KR"/>
        </w:rPr>
        <w:t xml:space="preserve"> topics. A summary of the topics discussed in relevant contributions [1] ~ [6] is as follows:</w:t>
      </w:r>
    </w:p>
    <w:p w14:paraId="17FE8A00" w14:textId="77777777" w:rsidR="00A054DC" w:rsidRDefault="009B2599">
      <w:pPr>
        <w:pStyle w:val="ad"/>
        <w:numPr>
          <w:ilvl w:val="0"/>
          <w:numId w:val="2"/>
        </w:numPr>
        <w:spacing w:before="120" w:after="120" w:line="240" w:lineRule="auto"/>
        <w:jc w:val="both"/>
        <w:rPr>
          <w:lang w:eastAsia="ko-KR"/>
        </w:rPr>
      </w:pPr>
      <w:r>
        <w:t>Intra-UE multiplexing and prioritization enhancements [1], [2], [3], [5]</w:t>
      </w:r>
    </w:p>
    <w:p w14:paraId="1B00EF2E" w14:textId="77777777" w:rsidR="00A054DC" w:rsidRDefault="009B2599">
      <w:pPr>
        <w:pStyle w:val="ad"/>
        <w:numPr>
          <w:ilvl w:val="0"/>
          <w:numId w:val="2"/>
        </w:numPr>
        <w:spacing w:before="120" w:after="120" w:line="240" w:lineRule="auto"/>
        <w:jc w:val="both"/>
        <w:rPr>
          <w:lang w:eastAsia="ko-KR"/>
        </w:rPr>
      </w:pPr>
      <w:r>
        <w:rPr>
          <w:lang w:val="en-US"/>
        </w:rPr>
        <w:t>UE feedback enhancements for HARQ-ACK [2], [3]</w:t>
      </w:r>
    </w:p>
    <w:p w14:paraId="0DE46EA3" w14:textId="77777777" w:rsidR="00A054DC" w:rsidRDefault="009B2599">
      <w:pPr>
        <w:pStyle w:val="ad"/>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0F751C2A" w14:textId="77777777" w:rsidR="00A054DC" w:rsidRDefault="009B2599">
      <w:pPr>
        <w:pStyle w:val="ad"/>
        <w:numPr>
          <w:ilvl w:val="0"/>
          <w:numId w:val="2"/>
        </w:numPr>
        <w:spacing w:before="120" w:after="120" w:line="240" w:lineRule="auto"/>
        <w:jc w:val="both"/>
        <w:rPr>
          <w:lang w:eastAsia="ko-KR"/>
        </w:rPr>
      </w:pPr>
      <w:r>
        <w:t>Enhancements for support of time synchronization [1], [2], [5], [6]</w:t>
      </w:r>
    </w:p>
    <w:p w14:paraId="1AC62C89" w14:textId="77777777" w:rsidR="00A054DC" w:rsidRDefault="009B2599">
      <w:pPr>
        <w:pStyle w:val="ad"/>
        <w:numPr>
          <w:ilvl w:val="0"/>
          <w:numId w:val="2"/>
        </w:numPr>
        <w:spacing w:before="120" w:after="120" w:line="240" w:lineRule="auto"/>
        <w:jc w:val="both"/>
        <w:rPr>
          <w:lang w:eastAsia="ko-KR"/>
        </w:rPr>
      </w:pPr>
      <w:r>
        <w:t xml:space="preserve">Enhancements based on new </w:t>
      </w:r>
      <w:proofErr w:type="spellStart"/>
      <w:r>
        <w:t>QoS</w:t>
      </w:r>
      <w:proofErr w:type="spellEnd"/>
      <w:r>
        <w:t xml:space="preserve"> related parameters [1]</w:t>
      </w:r>
    </w:p>
    <w:p w14:paraId="3FA73CDE" w14:textId="77777777" w:rsidR="00A054DC" w:rsidRDefault="009B2599">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w:t>
      </w:r>
      <w:proofErr w:type="spellStart"/>
      <w:r>
        <w:rPr>
          <w:i/>
          <w:lang w:eastAsia="ko-KR"/>
        </w:rPr>
        <w:t>IoT</w:t>
      </w:r>
      <w:proofErr w:type="spellEnd"/>
      <w:r>
        <w:rPr>
          <w:i/>
          <w:lang w:eastAsia="ko-KR"/>
        </w:rPr>
        <w:t>) and ultra-reliable and low latency communication (URLLC) support for NR</w:t>
      </w:r>
      <w:r>
        <w:rPr>
          <w:lang w:eastAsia="ko-KR"/>
        </w:rPr>
        <w:t>. For your reference, the detailed objectives in the WID [7] are provided below:</w:t>
      </w:r>
    </w:p>
    <w:tbl>
      <w:tblPr>
        <w:tblStyle w:val="ac"/>
        <w:tblW w:w="0" w:type="auto"/>
        <w:tblLook w:val="04A0" w:firstRow="1" w:lastRow="0" w:firstColumn="1" w:lastColumn="0" w:noHBand="0" w:noVBand="1"/>
      </w:tblPr>
      <w:tblGrid>
        <w:gridCol w:w="9016"/>
      </w:tblGrid>
      <w:tr w:rsidR="00A054DC" w14:paraId="2BBA09EA" w14:textId="77777777">
        <w:tc>
          <w:tcPr>
            <w:tcW w:w="9016" w:type="dxa"/>
          </w:tcPr>
          <w:p w14:paraId="0DD6D3DD" w14:textId="77777777" w:rsidR="00A054DC" w:rsidRDefault="009B2599">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058A7624" w14:textId="77777777" w:rsidR="00A054DC" w:rsidRDefault="009B2599">
            <w:pPr>
              <w:numPr>
                <w:ilvl w:val="2"/>
                <w:numId w:val="3"/>
              </w:numPr>
              <w:overflowPunct w:val="0"/>
              <w:autoSpaceDE w:val="0"/>
              <w:autoSpaceDN w:val="0"/>
              <w:spacing w:before="120" w:after="120" w:line="240" w:lineRule="auto"/>
              <w:rPr>
                <w:lang w:val="en-US"/>
              </w:rPr>
            </w:pPr>
            <w:r>
              <w:rPr>
                <w:lang w:val="en-US"/>
              </w:rPr>
              <w:t>UE feedback enhancements for HARQ-ACK [RAN1]</w:t>
            </w:r>
          </w:p>
          <w:p w14:paraId="2BE3070A" w14:textId="77777777" w:rsidR="00A054DC" w:rsidRDefault="009B2599">
            <w:pPr>
              <w:pStyle w:val="ad"/>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3F91DACE" w14:textId="77777777" w:rsidR="00A054DC" w:rsidRDefault="009B2599">
            <w:pPr>
              <w:pStyle w:val="ad"/>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5983F850" w14:textId="77777777" w:rsidR="00A054DC" w:rsidRDefault="009B2599">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6D9E8FC"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60CBCFCE"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05EFFDE3" w14:textId="77777777" w:rsidR="00A054DC" w:rsidRDefault="009B2599">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62EB9E17" w14:textId="77777777" w:rsidR="00A054DC" w:rsidRDefault="009B2599">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41CD424" w14:textId="77777777" w:rsidR="00A054DC" w:rsidRDefault="009B2599">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1031F40"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4FD2C09A" w14:textId="77777777" w:rsidR="00A054DC" w:rsidRDefault="009B2599">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6333B26E" w14:textId="77777777" w:rsidR="00A054DC" w:rsidRDefault="009B2599">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515101AC"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w:t>
            </w:r>
            <w:proofErr w:type="spellStart"/>
            <w:r>
              <w:rPr>
                <w:bCs/>
              </w:rPr>
              <w:t>QoS</w:t>
            </w:r>
            <w:proofErr w:type="spellEnd"/>
            <w:r>
              <w:rPr>
                <w:bCs/>
              </w:rPr>
              <w:t xml:space="preserve"> related parameters if any, e.g. survival time, burst spread, decided in SA2. [RAN2, RAN3] </w:t>
            </w:r>
          </w:p>
        </w:tc>
      </w:tr>
    </w:tbl>
    <w:p w14:paraId="1B1B151A" w14:textId="77777777" w:rsidR="00A054DC" w:rsidRDefault="009B2599">
      <w:pPr>
        <w:pStyle w:val="1"/>
      </w:pPr>
      <w:r>
        <w:rPr>
          <w:rFonts w:hint="eastAsia"/>
        </w:rPr>
        <w:lastRenderedPageBreak/>
        <w:t>I</w:t>
      </w:r>
      <w:r>
        <w:t>nitial phase</w:t>
      </w:r>
    </w:p>
    <w:p w14:paraId="790537AC" w14:textId="77777777" w:rsidR="00A054DC" w:rsidRDefault="009B2599">
      <w:pPr>
        <w:spacing w:before="120" w:after="120" w:line="240" w:lineRule="auto"/>
        <w:ind w:firstLineChars="100" w:firstLine="200"/>
        <w:jc w:val="both"/>
        <w:rPr>
          <w:lang w:eastAsia="ko-KR"/>
        </w:rPr>
      </w:pPr>
      <w:r>
        <w:rPr>
          <w:lang w:eastAsia="ko-KR"/>
        </w:rPr>
        <w:t xml:space="preserve">To kick off the initial discussions, the following sub-sections provide general questions for collecting views on the Rel-17 work item on Enhanced </w:t>
      </w:r>
      <w:proofErr w:type="spellStart"/>
      <w:r>
        <w:rPr>
          <w:lang w:eastAsia="ko-KR"/>
        </w:rPr>
        <w:t>IIoT</w:t>
      </w:r>
      <w:proofErr w:type="spellEnd"/>
      <w:r>
        <w:rPr>
          <w:lang w:eastAsia="ko-KR"/>
        </w:rPr>
        <w:t xml:space="preserve"> and URLLC. The views collected will be used to come up with moderator proposals to focus the follow up discussions in the next phase to more specific issues.</w:t>
      </w:r>
    </w:p>
    <w:p w14:paraId="5835A849" w14:textId="77777777" w:rsidR="00A054DC" w:rsidRDefault="009B2599">
      <w:pPr>
        <w:pStyle w:val="2"/>
        <w:spacing w:before="120" w:after="120" w:line="240" w:lineRule="auto"/>
      </w:pPr>
      <w:r>
        <w:t>Intra-UE multiplexing and prioritization enhancements</w:t>
      </w:r>
    </w:p>
    <w:p w14:paraId="1D85DA74" w14:textId="77777777" w:rsidR="00A054DC" w:rsidRDefault="009B2599">
      <w:pPr>
        <w:spacing w:before="120" w:after="120" w:line="240" w:lineRule="auto"/>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331A5721" w14:textId="77777777" w:rsidR="00A054DC" w:rsidRDefault="009B2599">
      <w:pPr>
        <w:spacing w:before="120" w:after="120" w:line="240" w:lineRule="auto"/>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c"/>
        <w:tblW w:w="0" w:type="auto"/>
        <w:tblLook w:val="04A0" w:firstRow="1" w:lastRow="0" w:firstColumn="1" w:lastColumn="0" w:noHBand="0" w:noVBand="1"/>
      </w:tblPr>
      <w:tblGrid>
        <w:gridCol w:w="1627"/>
        <w:gridCol w:w="7389"/>
      </w:tblGrid>
      <w:tr w:rsidR="00A054DC" w14:paraId="7792EBA8" w14:textId="77777777">
        <w:trPr>
          <w:trHeight w:val="340"/>
        </w:trPr>
        <w:tc>
          <w:tcPr>
            <w:tcW w:w="1627" w:type="dxa"/>
            <w:shd w:val="clear" w:color="auto" w:fill="9CC2E5" w:themeFill="accent1" w:themeFillTint="99"/>
            <w:vAlign w:val="center"/>
          </w:tcPr>
          <w:p w14:paraId="148D4F4E"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C280D4D"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7F8722CC" w14:textId="77777777">
        <w:trPr>
          <w:trHeight w:val="567"/>
        </w:trPr>
        <w:tc>
          <w:tcPr>
            <w:tcW w:w="1627" w:type="dxa"/>
            <w:vAlign w:val="center"/>
          </w:tcPr>
          <w:p w14:paraId="5A677E12" w14:textId="77777777" w:rsidR="00A054DC" w:rsidRDefault="009B2599">
            <w:pPr>
              <w:spacing w:before="120" w:after="120" w:line="240" w:lineRule="auto"/>
              <w:textAlignment w:val="center"/>
              <w:rPr>
                <w:lang w:eastAsia="ko-KR"/>
              </w:rPr>
            </w:pPr>
            <w:r>
              <w:rPr>
                <w:lang w:eastAsia="ko-KR"/>
              </w:rPr>
              <w:lastRenderedPageBreak/>
              <w:t>OPPO</w:t>
            </w:r>
          </w:p>
        </w:tc>
        <w:tc>
          <w:tcPr>
            <w:tcW w:w="7389" w:type="dxa"/>
            <w:vAlign w:val="center"/>
          </w:tcPr>
          <w:p w14:paraId="4F5C6410" w14:textId="77777777" w:rsidR="00A054DC" w:rsidRDefault="009B2599">
            <w:pPr>
              <w:spacing w:before="120" w:after="120" w:line="240" w:lineRule="auto"/>
              <w:textAlignment w:val="center"/>
              <w:rPr>
                <w:lang w:eastAsia="ko-KR"/>
              </w:rPr>
            </w:pPr>
            <w:r>
              <w:rPr>
                <w:lang w:eastAsia="ko-KR"/>
              </w:rPr>
              <w:t xml:space="preserve">We think down-scoping could help RAN1 to complete the WI in time. </w:t>
            </w:r>
          </w:p>
          <w:p w14:paraId="26778664" w14:textId="77777777" w:rsidR="00A054DC" w:rsidRDefault="009B2599">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526B763B" w14:textId="77777777" w:rsidR="00A054DC" w:rsidRDefault="009B2599">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FA38F58" w14:textId="77777777" w:rsidR="00A054DC" w:rsidRDefault="009B2599">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40BF21F9" w14:textId="77777777" w:rsidR="00A054DC" w:rsidRDefault="009B2599">
            <w:pPr>
              <w:spacing w:before="120" w:after="120" w:line="240" w:lineRule="auto"/>
              <w:textAlignment w:val="center"/>
              <w:rPr>
                <w:lang w:eastAsia="ko-KR"/>
              </w:rPr>
            </w:pPr>
            <w:r>
              <w:rPr>
                <w:lang w:eastAsia="ko-KR"/>
              </w:rPr>
              <w:t xml:space="preserve"> </w:t>
            </w:r>
          </w:p>
        </w:tc>
      </w:tr>
      <w:tr w:rsidR="00A054DC" w14:paraId="184B53BD" w14:textId="77777777">
        <w:trPr>
          <w:trHeight w:val="567"/>
        </w:trPr>
        <w:tc>
          <w:tcPr>
            <w:tcW w:w="1627" w:type="dxa"/>
            <w:vAlign w:val="center"/>
          </w:tcPr>
          <w:p w14:paraId="7E4EE80A"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3428B242" w14:textId="77777777" w:rsidR="00A054DC" w:rsidRDefault="009B2599">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A054DC" w14:paraId="22209458" w14:textId="77777777">
        <w:trPr>
          <w:trHeight w:val="567"/>
        </w:trPr>
        <w:tc>
          <w:tcPr>
            <w:tcW w:w="1627" w:type="dxa"/>
            <w:vAlign w:val="center"/>
          </w:tcPr>
          <w:p w14:paraId="1CD83142"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2CE68246" w14:textId="77777777" w:rsidR="00A054DC" w:rsidRDefault="009B2599">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A054DC" w14:paraId="6A402928" w14:textId="77777777">
        <w:trPr>
          <w:trHeight w:val="567"/>
        </w:trPr>
        <w:tc>
          <w:tcPr>
            <w:tcW w:w="1627" w:type="dxa"/>
            <w:vAlign w:val="center"/>
          </w:tcPr>
          <w:p w14:paraId="56E7B06F"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11688292" w14:textId="77777777" w:rsidR="00A054DC" w:rsidRDefault="009B2599">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7165D242" w14:textId="77777777" w:rsidR="00A054DC" w:rsidRDefault="009B2599">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A054DC" w14:paraId="21F62688" w14:textId="77777777">
        <w:trPr>
          <w:trHeight w:val="567"/>
        </w:trPr>
        <w:tc>
          <w:tcPr>
            <w:tcW w:w="1627" w:type="dxa"/>
            <w:vAlign w:val="center"/>
          </w:tcPr>
          <w:p w14:paraId="3A77D50C"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22350E52"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687314E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Considering there are only two meeting left, and there are little agreements on overlapping between CG and DG PUSCH, we prefer to down scope this functionality from Rel-17 </w:t>
            </w:r>
            <w:proofErr w:type="spellStart"/>
            <w:r>
              <w:rPr>
                <w:rFonts w:eastAsiaTheme="minorEastAsia"/>
                <w:lang w:eastAsia="zh-CN"/>
              </w:rPr>
              <w:t>IIoT</w:t>
            </w:r>
            <w:proofErr w:type="spellEnd"/>
            <w:r>
              <w:rPr>
                <w:rFonts w:eastAsiaTheme="minorEastAsia"/>
                <w:lang w:eastAsia="zh-CN"/>
              </w:rPr>
              <w:t>-URLLC.</w:t>
            </w:r>
          </w:p>
        </w:tc>
      </w:tr>
      <w:tr w:rsidR="00A054DC" w14:paraId="2F59E77C" w14:textId="77777777">
        <w:trPr>
          <w:trHeight w:val="567"/>
        </w:trPr>
        <w:tc>
          <w:tcPr>
            <w:tcW w:w="1627" w:type="dxa"/>
            <w:vAlign w:val="center"/>
          </w:tcPr>
          <w:p w14:paraId="7B30FADB" w14:textId="77777777" w:rsidR="00A054DC" w:rsidRDefault="009B2599">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2114A064" w14:textId="77777777" w:rsidR="00A054DC" w:rsidRDefault="009B2599">
            <w:pPr>
              <w:spacing w:before="120" w:after="120" w:line="240" w:lineRule="auto"/>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A054DC" w14:paraId="446A5C0F" w14:textId="77777777">
        <w:trPr>
          <w:trHeight w:val="567"/>
        </w:trPr>
        <w:tc>
          <w:tcPr>
            <w:tcW w:w="1627" w:type="dxa"/>
            <w:vAlign w:val="center"/>
          </w:tcPr>
          <w:p w14:paraId="27123AA5"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01608112" w14:textId="77777777" w:rsidR="00A054DC" w:rsidRDefault="009B2599">
            <w:pPr>
              <w:spacing w:before="120" w:after="120" w:line="240" w:lineRule="auto"/>
              <w:textAlignment w:val="center"/>
              <w:rPr>
                <w:lang w:eastAsia="ko-KR"/>
              </w:rPr>
            </w:pPr>
            <w:r>
              <w:rPr>
                <w:lang w:eastAsia="ko-KR"/>
              </w:rPr>
              <w:t>Down-scoping can help RAN1 to finish Rel-17 URLLC design on time:</w:t>
            </w:r>
          </w:p>
          <w:p w14:paraId="6E443AB2" w14:textId="77777777" w:rsidR="00A054DC" w:rsidRDefault="009B2599">
            <w:pPr>
              <w:spacing w:before="120" w:after="120" w:line="240" w:lineRule="auto"/>
              <w:textAlignment w:val="center"/>
              <w:rPr>
                <w:i/>
                <w:iCs/>
                <w:lang w:eastAsia="ko-KR"/>
              </w:rPr>
            </w:pPr>
            <w:r>
              <w:rPr>
                <w:lang w:eastAsia="ko-KR"/>
              </w:rPr>
              <w:lastRenderedPageBreak/>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4A8CB07B" w14:textId="77777777" w:rsidR="00A054DC" w:rsidRDefault="009B2599">
            <w:pPr>
              <w:spacing w:before="120" w:after="120" w:line="240" w:lineRule="auto"/>
              <w:textAlignment w:val="center"/>
              <w:rPr>
                <w:lang w:eastAsia="ko-KR"/>
              </w:rPr>
            </w:pPr>
            <w:r>
              <w:rPr>
                <w:lang w:eastAsia="ko-KR"/>
              </w:rPr>
              <w:t xml:space="preserve">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w:t>
            </w:r>
            <w:proofErr w:type="spellStart"/>
            <w:r>
              <w:rPr>
                <w:lang w:eastAsia="ko-KR"/>
              </w:rPr>
              <w:t>etc</w:t>
            </w:r>
            <w:proofErr w:type="spellEnd"/>
            <w:r>
              <w:rPr>
                <w:lang w:eastAsia="ko-KR"/>
              </w:rPr>
              <w:t>), it is unclear under what conditions PUSCHs will be generated, then it is questionable to define further behaviour concerning cancellation of one by another.</w:t>
            </w:r>
          </w:p>
          <w:p w14:paraId="125B40C5" w14:textId="77777777" w:rsidR="00A054DC" w:rsidRDefault="00A054DC">
            <w:pPr>
              <w:spacing w:before="120" w:after="120" w:line="240" w:lineRule="auto"/>
              <w:textAlignment w:val="center"/>
              <w:rPr>
                <w:lang w:eastAsia="ko-KR"/>
              </w:rPr>
            </w:pPr>
          </w:p>
          <w:p w14:paraId="51D07020" w14:textId="77777777" w:rsidR="00A054DC" w:rsidRDefault="009B2599">
            <w:pPr>
              <w:spacing w:before="120" w:after="120" w:line="240" w:lineRule="auto"/>
              <w:textAlignment w:val="center"/>
            </w:pPr>
            <w:r>
              <w:t xml:space="preserve">Simultaneous PUCCH/PUSCH Tx is another topic for </w:t>
            </w:r>
            <w:proofErr w:type="spellStart"/>
            <w:r>
              <w:t>downscoping</w:t>
            </w:r>
            <w:proofErr w:type="spellEnd"/>
            <w:r>
              <w:t>.</w:t>
            </w:r>
          </w:p>
        </w:tc>
      </w:tr>
      <w:tr w:rsidR="00A054DC" w14:paraId="665670C4" w14:textId="77777777">
        <w:trPr>
          <w:trHeight w:val="567"/>
        </w:trPr>
        <w:tc>
          <w:tcPr>
            <w:tcW w:w="1627" w:type="dxa"/>
            <w:vAlign w:val="center"/>
          </w:tcPr>
          <w:p w14:paraId="3F5A7C86"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lang w:eastAsia="zh-CN"/>
              </w:rPr>
              <w:lastRenderedPageBreak/>
              <w:t>InterDigital</w:t>
            </w:r>
            <w:proofErr w:type="spellEnd"/>
          </w:p>
        </w:tc>
        <w:tc>
          <w:tcPr>
            <w:tcW w:w="7389" w:type="dxa"/>
            <w:vAlign w:val="center"/>
          </w:tcPr>
          <w:p w14:paraId="0D67E8B0" w14:textId="77777777" w:rsidR="00A054DC" w:rsidRDefault="009B2599">
            <w:pPr>
              <w:spacing w:before="120" w:after="120" w:line="240" w:lineRule="auto"/>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A054DC" w14:paraId="499B1E75" w14:textId="77777777">
        <w:trPr>
          <w:trHeight w:val="567"/>
        </w:trPr>
        <w:tc>
          <w:tcPr>
            <w:tcW w:w="1627" w:type="dxa"/>
            <w:vAlign w:val="center"/>
          </w:tcPr>
          <w:p w14:paraId="1D30FE53"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7B9977F0" w14:textId="77777777" w:rsidR="00A054DC" w:rsidRDefault="009B2599">
            <w:pPr>
              <w:spacing w:before="120" w:after="120" w:line="240" w:lineRule="auto"/>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A054DC" w14:paraId="6B625DD6" w14:textId="77777777">
        <w:trPr>
          <w:trHeight w:val="567"/>
        </w:trPr>
        <w:tc>
          <w:tcPr>
            <w:tcW w:w="1627" w:type="dxa"/>
            <w:vAlign w:val="center"/>
          </w:tcPr>
          <w:p w14:paraId="5EEC5A7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2C57CA58" w14:textId="77777777" w:rsidR="00A054DC" w:rsidRDefault="009B2599">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3EFA6B82" w14:textId="77777777" w:rsidR="00A054DC" w:rsidRDefault="00A054DC">
            <w:pPr>
              <w:spacing w:before="120" w:after="120" w:line="240" w:lineRule="auto"/>
              <w:textAlignment w:val="center"/>
              <w:rPr>
                <w:rFonts w:eastAsiaTheme="minorEastAsia"/>
                <w:lang w:eastAsia="zh-CN"/>
              </w:rPr>
            </w:pPr>
          </w:p>
          <w:p w14:paraId="27FB3664" w14:textId="77777777" w:rsidR="00A054DC" w:rsidRDefault="009B2599">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A054DC" w14:paraId="4676BC04" w14:textId="77777777">
        <w:trPr>
          <w:trHeight w:val="567"/>
        </w:trPr>
        <w:tc>
          <w:tcPr>
            <w:tcW w:w="1627" w:type="dxa"/>
            <w:vAlign w:val="center"/>
          </w:tcPr>
          <w:p w14:paraId="37B6CDD5"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7B033E37" w14:textId="77777777" w:rsidR="00A054DC" w:rsidRDefault="009B2599">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A054DC" w14:paraId="5BD0F090" w14:textId="77777777">
        <w:trPr>
          <w:trHeight w:val="567"/>
        </w:trPr>
        <w:tc>
          <w:tcPr>
            <w:tcW w:w="1627" w:type="dxa"/>
            <w:vAlign w:val="center"/>
          </w:tcPr>
          <w:p w14:paraId="5417BEFE"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E06F270" w14:textId="77777777" w:rsidR="00A054DC" w:rsidRDefault="009B2599">
            <w:pPr>
              <w:pStyle w:val="ad"/>
              <w:numPr>
                <w:ilvl w:val="0"/>
                <w:numId w:val="6"/>
              </w:numPr>
              <w:spacing w:before="120" w:after="120" w:line="240" w:lineRule="auto"/>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5B8F7632"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Objective level</w:t>
            </w:r>
          </w:p>
          <w:p w14:paraId="29B64F41" w14:textId="77777777" w:rsidR="00A054DC" w:rsidRDefault="009B2599">
            <w:pPr>
              <w:pStyle w:val="ad"/>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520B4A74" w14:textId="77777777" w:rsidR="00A054DC" w:rsidRDefault="009B2599">
            <w:pPr>
              <w:pStyle w:val="ad"/>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163415D1" w14:textId="77777777" w:rsidR="00A054DC" w:rsidRDefault="009B2599">
            <w:pPr>
              <w:pStyle w:val="ad"/>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6735A5F3"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Sub-objective level</w:t>
            </w:r>
          </w:p>
          <w:p w14:paraId="102C4FDE" w14:textId="77777777" w:rsidR="00A054DC" w:rsidRDefault="009B2599">
            <w:pPr>
              <w:pStyle w:val="ad"/>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0F00C367" w14:textId="77777777" w:rsidR="00A054DC" w:rsidRDefault="009B2599">
            <w:pPr>
              <w:pStyle w:val="ad"/>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2B551266" w14:textId="77777777" w:rsidR="00A054DC" w:rsidRDefault="009B2599">
            <w:pPr>
              <w:pStyle w:val="ad"/>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9AF8D92"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5ED714EB"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7C4A7760"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4FD28F51" w14:textId="77777777" w:rsidR="00A054DC" w:rsidRDefault="00A054DC">
            <w:pPr>
              <w:spacing w:before="120" w:after="120" w:line="240" w:lineRule="auto"/>
              <w:textAlignment w:val="center"/>
              <w:rPr>
                <w:lang w:eastAsia="ko-KR"/>
              </w:rPr>
            </w:pPr>
          </w:p>
        </w:tc>
      </w:tr>
      <w:tr w:rsidR="00A054DC" w14:paraId="4B9A0FA2" w14:textId="77777777">
        <w:trPr>
          <w:trHeight w:val="567"/>
        </w:trPr>
        <w:tc>
          <w:tcPr>
            <w:tcW w:w="1627" w:type="dxa"/>
            <w:vAlign w:val="center"/>
          </w:tcPr>
          <w:p w14:paraId="79A9B1DB" w14:textId="77777777" w:rsidR="00A054DC" w:rsidRDefault="009B2599">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7E190DD3" w14:textId="77777777" w:rsidR="00A054DC" w:rsidRDefault="009B2599">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22344DD1" w14:textId="77777777" w:rsidR="00A054DC" w:rsidRDefault="009B2599">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A054DC" w14:paraId="0404841C" w14:textId="77777777">
        <w:trPr>
          <w:trHeight w:val="567"/>
        </w:trPr>
        <w:tc>
          <w:tcPr>
            <w:tcW w:w="1627" w:type="dxa"/>
            <w:vAlign w:val="center"/>
          </w:tcPr>
          <w:p w14:paraId="7056A958" w14:textId="77777777" w:rsidR="00A054DC" w:rsidRDefault="009B2599">
            <w:pPr>
              <w:spacing w:before="120" w:after="120" w:line="240" w:lineRule="auto"/>
              <w:textAlignment w:val="center"/>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89" w:type="dxa"/>
            <w:vAlign w:val="center"/>
          </w:tcPr>
          <w:p w14:paraId="47AB7999" w14:textId="77777777" w:rsidR="00A054DC" w:rsidRDefault="009B2599">
            <w:pPr>
              <w:spacing w:before="120" w:after="120" w:line="240" w:lineRule="auto"/>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14:paraId="1864BA53" w14:textId="77777777" w:rsidR="00A054DC" w:rsidRDefault="009B2599">
            <w:pPr>
              <w:pStyle w:val="ad"/>
              <w:numPr>
                <w:ilvl w:val="0"/>
                <w:numId w:val="7"/>
              </w:numPr>
              <w:spacing w:before="120" w:afterLines="50" w:after="180" w:line="240" w:lineRule="auto"/>
              <w:ind w:left="357" w:hanging="357"/>
              <w:textAlignment w:val="center"/>
              <w:rPr>
                <w:rFonts w:eastAsia="等线"/>
                <w:b/>
                <w:lang w:eastAsia="zh-CN"/>
              </w:rPr>
            </w:pPr>
            <w:r>
              <w:rPr>
                <w:rFonts w:eastAsia="等线" w:hint="eastAsia"/>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w:t>
            </w:r>
            <w:r>
              <w:rPr>
                <w:rFonts w:eastAsia="等线"/>
                <w:lang w:eastAsia="zh-CN"/>
              </w:rPr>
              <w:lastRenderedPageBreak/>
              <w:t xml:space="preserve">It is preferred to keep the feature that can be applied to more broad scenarios. </w:t>
            </w:r>
            <w:r>
              <w:rPr>
                <w:rFonts w:eastAsia="等线"/>
                <w:b/>
                <w:lang w:eastAsia="zh-CN"/>
              </w:rPr>
              <w:t xml:space="preserve"> </w:t>
            </w:r>
          </w:p>
          <w:p w14:paraId="6B4CD086" w14:textId="77777777" w:rsidR="00A054DC" w:rsidRDefault="009B2599">
            <w:pPr>
              <w:pStyle w:val="ad"/>
              <w:numPr>
                <w:ilvl w:val="0"/>
                <w:numId w:val="7"/>
              </w:numPr>
              <w:spacing w:before="120" w:after="120" w:line="240" w:lineRule="auto"/>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7CE8A4BB" w14:textId="77777777" w:rsidR="00A054DC" w:rsidRDefault="009B2599">
            <w:pPr>
              <w:pStyle w:val="ad"/>
              <w:numPr>
                <w:ilvl w:val="0"/>
                <w:numId w:val="7"/>
              </w:numPr>
              <w:spacing w:before="120" w:after="120" w:line="240" w:lineRule="auto"/>
              <w:textAlignment w:val="center"/>
              <w:rPr>
                <w:lang w:eastAsia="ko-KR"/>
              </w:rPr>
            </w:pPr>
            <w:r>
              <w:rPr>
                <w:rFonts w:eastAsia="等线"/>
                <w:b/>
                <w:lang w:eastAsia="zh-CN"/>
              </w:rPr>
              <w:t xml:space="preserve">Multiplexing </w:t>
            </w:r>
            <w:proofErr w:type="spellStart"/>
            <w:r>
              <w:rPr>
                <w:rFonts w:eastAsia="等线"/>
                <w:b/>
                <w:lang w:eastAsia="zh-CN"/>
              </w:rPr>
              <w:t>behavior</w:t>
            </w:r>
            <w:proofErr w:type="spellEnd"/>
            <w:r>
              <w:rPr>
                <w:rFonts w:eastAsia="等线"/>
                <w:b/>
                <w:lang w:eastAsia="zh-CN"/>
              </w:rPr>
              <w:t xml:space="preserve">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w:t>
            </w:r>
            <w:proofErr w:type="gramStart"/>
            <w:r>
              <w:rPr>
                <w:rFonts w:eastAsia="等线"/>
                <w:lang w:eastAsia="zh-CN"/>
              </w:rPr>
              <w:t>coding,</w:t>
            </w:r>
            <w:proofErr w:type="gramEnd"/>
            <w:r>
              <w:rPr>
                <w:rFonts w:eastAsia="等线"/>
                <w:lang w:eastAsia="zh-CN"/>
              </w:rPr>
              <w:t xml:space="preserve"> it is not good to drop the whole objective at this stage. RAN1 can prioritize discussion of some cases with high priority first in the coming two RAN1 meetings if needed, e.g. HP HARQ-ACK &amp; LP HARQ-ACK on PUCCH/PUSCH.    </w:t>
            </w:r>
          </w:p>
        </w:tc>
      </w:tr>
      <w:tr w:rsidR="00A054DC" w14:paraId="7ECD3C26" w14:textId="77777777">
        <w:trPr>
          <w:trHeight w:val="567"/>
        </w:trPr>
        <w:tc>
          <w:tcPr>
            <w:tcW w:w="1627" w:type="dxa"/>
            <w:vAlign w:val="center"/>
          </w:tcPr>
          <w:p w14:paraId="3C4CE87C" w14:textId="77777777" w:rsidR="00A054DC" w:rsidRDefault="009B2599">
            <w:pPr>
              <w:spacing w:before="120" w:after="120" w:line="240" w:lineRule="auto"/>
              <w:textAlignment w:val="center"/>
              <w:rPr>
                <w:rFonts w:eastAsia="等线"/>
                <w:lang w:eastAsia="zh-CN"/>
              </w:rPr>
            </w:pPr>
            <w:r>
              <w:rPr>
                <w:rFonts w:eastAsia="等线" w:hint="eastAsia"/>
                <w:lang w:eastAsia="zh-CN"/>
              </w:rPr>
              <w:lastRenderedPageBreak/>
              <w:t>Z</w:t>
            </w:r>
            <w:r>
              <w:rPr>
                <w:rFonts w:eastAsia="等线"/>
                <w:lang w:eastAsia="zh-CN"/>
              </w:rPr>
              <w:t>TE</w:t>
            </w:r>
          </w:p>
        </w:tc>
        <w:tc>
          <w:tcPr>
            <w:tcW w:w="7389" w:type="dxa"/>
            <w:vAlign w:val="center"/>
          </w:tcPr>
          <w:p w14:paraId="6D7FAD5E" w14:textId="77777777" w:rsidR="00A054DC" w:rsidRDefault="009B2599">
            <w:pPr>
              <w:pStyle w:val="aa"/>
              <w:shd w:val="clear" w:color="auto" w:fill="FFFFFF"/>
              <w:spacing w:before="120" w:beforeAutospacing="0" w:after="120" w:afterAutospacing="0" w:line="240" w:lineRule="auto"/>
              <w:rPr>
                <w:rStyle w:val="ab"/>
                <w:rFonts w:ascii="Times New Roman" w:eastAsia="微软雅黑" w:hAnsi="Times New Roman" w:cs="Times New Roman"/>
                <w:b w:val="0"/>
                <w:sz w:val="20"/>
                <w:szCs w:val="20"/>
              </w:rPr>
            </w:pPr>
            <w:r>
              <w:rPr>
                <w:rStyle w:val="ab"/>
                <w:rFonts w:ascii="Times New Roman" w:eastAsia="微软雅黑" w:hAnsi="Times New Roman" w:cs="Times New Roman" w:hint="eastAsia"/>
                <w:b w:val="0"/>
                <w:sz w:val="20"/>
                <w:szCs w:val="20"/>
              </w:rPr>
              <w:t>We are fine to d</w:t>
            </w:r>
            <w:r>
              <w:rPr>
                <w:rStyle w:val="ab"/>
                <w:rFonts w:ascii="Times New Roman" w:eastAsia="微软雅黑" w:hAnsi="Times New Roman" w:cs="Times New Roman"/>
                <w:b w:val="0"/>
                <w:sz w:val="20"/>
                <w:szCs w:val="20"/>
              </w:rPr>
              <w:t>own-scop</w:t>
            </w:r>
            <w:r>
              <w:rPr>
                <w:rStyle w:val="ab"/>
                <w:rFonts w:ascii="Times New Roman" w:eastAsia="微软雅黑" w:hAnsi="Times New Roman" w:cs="Times New Roman" w:hint="eastAsia"/>
                <w:b w:val="0"/>
                <w:sz w:val="20"/>
                <w:szCs w:val="20"/>
              </w:rPr>
              <w:t>e</w:t>
            </w:r>
            <w:r>
              <w:rPr>
                <w:rStyle w:val="ab"/>
                <w:rFonts w:ascii="Times New Roman" w:eastAsia="微软雅黑" w:hAnsi="Times New Roman" w:cs="Times New Roman"/>
                <w:b w:val="0"/>
                <w:sz w:val="20"/>
                <w:szCs w:val="20"/>
              </w:rPr>
              <w:t xml:space="preserve"> this </w:t>
            </w:r>
            <w:r>
              <w:rPr>
                <w:rStyle w:val="ab"/>
                <w:rFonts w:ascii="Times New Roman" w:eastAsia="微软雅黑" w:hAnsi="Times New Roman" w:cs="Times New Roman" w:hint="eastAsia"/>
                <w:b w:val="0"/>
                <w:sz w:val="20"/>
                <w:szCs w:val="20"/>
              </w:rPr>
              <w:t>topic to ensure completion of RAN1 work in time. W</w:t>
            </w:r>
            <w:r>
              <w:rPr>
                <w:rStyle w:val="ab"/>
                <w:rFonts w:ascii="Times New Roman" w:eastAsia="微软雅黑" w:hAnsi="Times New Roman" w:cs="Times New Roman"/>
                <w:b w:val="0"/>
                <w:sz w:val="20"/>
                <w:szCs w:val="20"/>
              </w:rPr>
              <w:t xml:space="preserve">e suggest </w:t>
            </w:r>
            <w:r>
              <w:rPr>
                <w:rStyle w:val="ab"/>
                <w:rFonts w:ascii="Times New Roman" w:eastAsia="微软雅黑" w:hAnsi="Times New Roman" w:cs="Times New Roman" w:hint="eastAsia"/>
                <w:b w:val="0"/>
                <w:sz w:val="20"/>
                <w:szCs w:val="20"/>
              </w:rPr>
              <w:t xml:space="preserve">dropping </w:t>
            </w:r>
            <w:r>
              <w:rPr>
                <w:rStyle w:val="ab"/>
                <w:rFonts w:ascii="Times New Roman" w:eastAsia="微软雅黑" w:hAnsi="Times New Roman" w:cs="Times New Roman"/>
                <w:b w:val="0"/>
                <w:sz w:val="20"/>
                <w:szCs w:val="20"/>
              </w:rPr>
              <w:t xml:space="preserve">"simultaneous PUCCH/PUSCH of different PHY </w:t>
            </w:r>
            <w:proofErr w:type="gramStart"/>
            <w:r>
              <w:rPr>
                <w:rStyle w:val="ab"/>
                <w:rFonts w:ascii="Times New Roman" w:eastAsia="微软雅黑" w:hAnsi="Times New Roman" w:cs="Times New Roman"/>
                <w:b w:val="0"/>
                <w:sz w:val="20"/>
                <w:szCs w:val="20"/>
              </w:rPr>
              <w:t>priorities "</w:t>
            </w:r>
            <w:proofErr w:type="gramEnd"/>
            <w:r>
              <w:rPr>
                <w:rStyle w:val="ab"/>
                <w:rFonts w:ascii="Times New Roman" w:eastAsia="微软雅黑" w:hAnsi="Times New Roman" w:cs="Times New Roman"/>
                <w:b w:val="0"/>
                <w:sz w:val="20"/>
                <w:szCs w:val="20"/>
              </w:rPr>
              <w:t xml:space="preserve"> and "overlapping CG and DG PUSCH enhancements"</w:t>
            </w:r>
            <w:r>
              <w:rPr>
                <w:rStyle w:val="ab"/>
                <w:rFonts w:ascii="Times New Roman" w:eastAsia="微软雅黑" w:hAnsi="Times New Roman" w:cs="Times New Roman" w:hint="eastAsia"/>
                <w:b w:val="0"/>
                <w:sz w:val="20"/>
                <w:szCs w:val="20"/>
              </w:rPr>
              <w:t xml:space="preserve">. Because these two features only targets limited scenarios and not fully discussed yet. </w:t>
            </w:r>
          </w:p>
          <w:p w14:paraId="562AE48F" w14:textId="77777777" w:rsidR="00A054DC" w:rsidRDefault="00A054DC">
            <w:pPr>
              <w:pStyle w:val="aa"/>
              <w:shd w:val="clear" w:color="auto" w:fill="FFFFFF"/>
              <w:spacing w:before="120" w:beforeAutospacing="0" w:after="120" w:afterAutospacing="0" w:line="240" w:lineRule="auto"/>
              <w:rPr>
                <w:rStyle w:val="ab"/>
                <w:rFonts w:ascii="Times New Roman" w:eastAsia="微软雅黑" w:hAnsi="Times New Roman" w:cs="Times New Roman"/>
                <w:b w:val="0"/>
                <w:sz w:val="20"/>
                <w:szCs w:val="20"/>
              </w:rPr>
            </w:pPr>
          </w:p>
          <w:p w14:paraId="468F3411" w14:textId="77777777" w:rsidR="00A054DC" w:rsidRDefault="009B2599">
            <w:pPr>
              <w:pStyle w:val="aa"/>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ab"/>
                <w:rFonts w:ascii="Times New Roman" w:eastAsia="微软雅黑" w:hAnsi="Times New Roman" w:cs="Times New Roman" w:hint="eastAsia"/>
                <w:b w:val="0"/>
                <w:sz w:val="20"/>
                <w:szCs w:val="20"/>
              </w:rPr>
              <w:t xml:space="preserve">For the multiplexing behavior </w:t>
            </w:r>
            <w:r>
              <w:rPr>
                <w:rStyle w:val="a7"/>
                <w:rFonts w:ascii="Times New Roman" w:eastAsia="微软雅黑" w:hAnsi="Times New Roman" w:cs="Times New Roman"/>
                <w:bCs/>
                <w:i w:val="0"/>
                <w:iCs w:val="0"/>
                <w:sz w:val="20"/>
                <w:szCs w:val="20"/>
              </w:rPr>
              <w:t>among HARQ-ACK/SR/CSI and PUSCH for traffic with different priorities</w:t>
            </w:r>
            <w:r>
              <w:rPr>
                <w:rStyle w:val="a7"/>
                <w:rFonts w:ascii="Times New Roman" w:eastAsia="微软雅黑"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A054DC" w14:paraId="4C69D607" w14:textId="77777777">
        <w:trPr>
          <w:trHeight w:val="567"/>
        </w:trPr>
        <w:tc>
          <w:tcPr>
            <w:tcW w:w="1627" w:type="dxa"/>
            <w:vAlign w:val="center"/>
          </w:tcPr>
          <w:p w14:paraId="2289850D"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10C21852" w14:textId="77777777" w:rsidR="00A054DC" w:rsidRDefault="009B2599">
            <w:pPr>
              <w:spacing w:before="120" w:after="120" w:line="240" w:lineRule="auto"/>
              <w:textAlignment w:val="center"/>
              <w:rPr>
                <w:lang w:eastAsia="ko-KR"/>
              </w:rPr>
            </w:pPr>
            <w:r>
              <w:rPr>
                <w:lang w:eastAsia="ko-KR"/>
              </w:rPr>
              <w:t xml:space="preserve">We think down-scoping is needed. </w:t>
            </w:r>
          </w:p>
          <w:p w14:paraId="012BB80B" w14:textId="77777777" w:rsidR="00A054DC" w:rsidRDefault="009B2599">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05401E98" w14:textId="77777777" w:rsidR="00A054DC" w:rsidRDefault="009B2599">
            <w:pPr>
              <w:pStyle w:val="ad"/>
              <w:numPr>
                <w:ilvl w:val="0"/>
                <w:numId w:val="8"/>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w:t>
            </w:r>
            <w:r>
              <w:rPr>
                <w:lang w:eastAsia="ko-KR"/>
              </w:rPr>
              <w:lastRenderedPageBreak/>
              <w:t>treated as 2</w:t>
            </w:r>
            <w:r>
              <w:rPr>
                <w:vertAlign w:val="superscript"/>
                <w:lang w:eastAsia="ko-KR"/>
              </w:rPr>
              <w:t>nd</w:t>
            </w:r>
            <w:r>
              <w:rPr>
                <w:lang w:eastAsia="ko-KR"/>
              </w:rPr>
              <w:t xml:space="preserve"> priority item in RAN1 any longer.  </w:t>
            </w:r>
          </w:p>
          <w:p w14:paraId="07E26139" w14:textId="77777777" w:rsidR="00A054DC" w:rsidRDefault="009B2599">
            <w:pPr>
              <w:pStyle w:val="ad"/>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2B888EE" w14:textId="77777777" w:rsidR="00A054DC" w:rsidRDefault="009B2599">
            <w:pPr>
              <w:pStyle w:val="ad"/>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A054DC" w14:paraId="14325A0F" w14:textId="77777777">
        <w:trPr>
          <w:trHeight w:val="567"/>
        </w:trPr>
        <w:tc>
          <w:tcPr>
            <w:tcW w:w="1627" w:type="dxa"/>
            <w:vAlign w:val="center"/>
          </w:tcPr>
          <w:p w14:paraId="1344A617" w14:textId="77777777" w:rsidR="00A054DC" w:rsidRDefault="009B2599">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4BA47A59" w14:textId="77777777" w:rsidR="00A054DC" w:rsidRDefault="009B2599">
            <w:pPr>
              <w:spacing w:before="120" w:after="120" w:line="240" w:lineRule="auto"/>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14:paraId="7FF698CC" w14:textId="77777777" w:rsidR="00A054DC" w:rsidRDefault="009B2599">
            <w:pPr>
              <w:spacing w:before="120" w:after="120" w:line="240" w:lineRule="auto"/>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14:paraId="3250BC9A" w14:textId="77777777" w:rsidR="00A054DC" w:rsidRDefault="009B2599">
            <w:pPr>
              <w:pStyle w:val="ad"/>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E602866" w14:textId="77777777" w:rsidR="00A054DC" w:rsidRDefault="009B2599">
            <w:pPr>
              <w:pStyle w:val="ad"/>
              <w:numPr>
                <w:ilvl w:val="0"/>
                <w:numId w:val="9"/>
              </w:numPr>
              <w:spacing w:before="120" w:after="120" w:line="240" w:lineRule="auto"/>
              <w:jc w:val="both"/>
            </w:pPr>
            <w:r>
              <w:rPr>
                <w:lang w:eastAsia="zh-CN"/>
              </w:rPr>
              <w:t xml:space="preserve">Support of simultaneous PUCCH and PUSCH transmission within a PUCCH cell group </w:t>
            </w:r>
          </w:p>
          <w:p w14:paraId="29FAC3B2" w14:textId="77777777" w:rsidR="00A054DC" w:rsidRDefault="00A054DC">
            <w:pPr>
              <w:spacing w:before="120" w:after="120" w:line="240" w:lineRule="auto"/>
              <w:textAlignment w:val="center"/>
              <w:rPr>
                <w:lang w:eastAsia="ko-KR"/>
              </w:rPr>
            </w:pPr>
          </w:p>
        </w:tc>
      </w:tr>
      <w:tr w:rsidR="00A054DC" w14:paraId="19D26DCC" w14:textId="77777777">
        <w:trPr>
          <w:trHeight w:val="567"/>
        </w:trPr>
        <w:tc>
          <w:tcPr>
            <w:tcW w:w="1627" w:type="dxa"/>
            <w:vAlign w:val="center"/>
          </w:tcPr>
          <w:p w14:paraId="6AB5B57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58002D30" w14:textId="77777777" w:rsidR="00A054DC" w:rsidRDefault="009B2599">
            <w:pPr>
              <w:spacing w:before="120" w:after="120" w:line="240" w:lineRule="auto"/>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A054DC" w14:paraId="560733EC" w14:textId="77777777">
        <w:trPr>
          <w:trHeight w:val="567"/>
        </w:trPr>
        <w:tc>
          <w:tcPr>
            <w:tcW w:w="1627" w:type="dxa"/>
            <w:vAlign w:val="center"/>
          </w:tcPr>
          <w:p w14:paraId="38CAD90B"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lang w:eastAsia="zh-CN"/>
              </w:rPr>
              <w:t>MediaTek</w:t>
            </w:r>
            <w:proofErr w:type="spellEnd"/>
          </w:p>
        </w:tc>
        <w:tc>
          <w:tcPr>
            <w:tcW w:w="7389" w:type="dxa"/>
            <w:vAlign w:val="center"/>
          </w:tcPr>
          <w:p w14:paraId="58F53BBC" w14:textId="77777777" w:rsidR="00A054DC" w:rsidRDefault="009B2599">
            <w:pPr>
              <w:spacing w:before="120" w:after="120" w:line="240" w:lineRule="auto"/>
              <w:textAlignment w:val="center"/>
              <w:rPr>
                <w:rStyle w:val="ab"/>
                <w:rFonts w:ascii="Times New Roman" w:eastAsia="微软雅黑" w:hAnsi="Times New Roman"/>
                <w:b w:val="0"/>
                <w:szCs w:val="20"/>
                <w:lang w:val="en-US" w:eastAsia="zh-CN"/>
              </w:rPr>
            </w:pPr>
            <w:r>
              <w:rPr>
                <w:lang w:eastAsia="ko-KR"/>
              </w:rPr>
              <w:t xml:space="preserve">We are fine to have </w:t>
            </w:r>
            <w:r>
              <w:rPr>
                <w:rStyle w:val="ab"/>
                <w:rFonts w:ascii="Times New Roman" w:eastAsia="微软雅黑" w:hAnsi="Times New Roman" w:hint="eastAsia"/>
                <w:b w:val="0"/>
                <w:szCs w:val="20"/>
                <w:lang w:val="en-US" w:eastAsia="zh-CN"/>
              </w:rPr>
              <w:t>d</w:t>
            </w:r>
            <w:r>
              <w:rPr>
                <w:rStyle w:val="ab"/>
                <w:rFonts w:ascii="Times New Roman" w:eastAsia="微软雅黑" w:hAnsi="Times New Roman"/>
                <w:b w:val="0"/>
                <w:szCs w:val="20"/>
              </w:rPr>
              <w:t>own-scoping</w:t>
            </w:r>
            <w:r>
              <w:rPr>
                <w:rStyle w:val="ab"/>
                <w:rFonts w:ascii="Times New Roman" w:eastAsia="微软雅黑" w:hAnsi="Times New Roman"/>
                <w:b w:val="0"/>
                <w:szCs w:val="20"/>
                <w:lang w:val="en-US" w:eastAsia="zh-CN"/>
              </w:rPr>
              <w:t xml:space="preserve"> with the following views:</w:t>
            </w:r>
          </w:p>
          <w:p w14:paraId="530172BD" w14:textId="77777777" w:rsidR="00A054DC" w:rsidRDefault="009B2599">
            <w:pPr>
              <w:pStyle w:val="ad"/>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w:t>
            </w:r>
            <w:r>
              <w:rPr>
                <w:lang w:eastAsia="ko-KR"/>
              </w:rPr>
              <w:lastRenderedPageBreak/>
              <w:t>Also, compared to LP/HP multiplexing, the spec impact is small and can be finalized within the remaining time for the WI.</w:t>
            </w:r>
          </w:p>
          <w:p w14:paraId="799B9586" w14:textId="77777777" w:rsidR="00A054DC" w:rsidRDefault="009B2599">
            <w:pPr>
              <w:pStyle w:val="ad"/>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60C41FDA" w14:textId="77777777" w:rsidR="00A054DC" w:rsidRDefault="009B2599">
            <w:pPr>
              <w:pStyle w:val="ad"/>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14:paraId="5F06D6DE" w14:textId="77777777" w:rsidR="00A054DC" w:rsidRDefault="009B2599">
            <w:pPr>
              <w:pStyle w:val="ad"/>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14:paraId="246DF956" w14:textId="77777777" w:rsidR="00A054DC" w:rsidRDefault="009B2599">
            <w:pPr>
              <w:pStyle w:val="ad"/>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2A03274B" w14:textId="77777777" w:rsidR="00A054DC" w:rsidRDefault="009B2599">
            <w:pPr>
              <w:pStyle w:val="ad"/>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ab"/>
                <w:rFonts w:ascii="Times New Roman" w:eastAsia="微软雅黑" w:hAnsi="Times New Roman" w:hint="eastAsia"/>
                <w:b w:val="0"/>
                <w:szCs w:val="20"/>
                <w:lang w:val="en-US" w:eastAsia="zh-CN"/>
              </w:rPr>
              <w:t>d</w:t>
            </w:r>
            <w:r>
              <w:rPr>
                <w:rStyle w:val="ab"/>
                <w:rFonts w:ascii="Times New Roman" w:eastAsia="微软雅黑" w:hAnsi="Times New Roman"/>
                <w:b w:val="0"/>
                <w:szCs w:val="20"/>
              </w:rPr>
              <w:t>own-scoping this feature if the majority of the companies support this.</w:t>
            </w:r>
          </w:p>
        </w:tc>
      </w:tr>
      <w:tr w:rsidR="00A054DC" w14:paraId="6410E60D" w14:textId="77777777">
        <w:trPr>
          <w:trHeight w:val="567"/>
        </w:trPr>
        <w:tc>
          <w:tcPr>
            <w:tcW w:w="1627" w:type="dxa"/>
          </w:tcPr>
          <w:p w14:paraId="6D5FD01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14:paraId="0FBF80D1"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40BD7FB5"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0D91BEB" w14:textId="77777777" w:rsidR="00A054DC" w:rsidRDefault="009B2599">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A054DC" w14:paraId="27D49B31" w14:textId="77777777">
        <w:trPr>
          <w:trHeight w:val="567"/>
        </w:trPr>
        <w:tc>
          <w:tcPr>
            <w:tcW w:w="1627" w:type="dxa"/>
            <w:vAlign w:val="center"/>
          </w:tcPr>
          <w:p w14:paraId="77567F33"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4C5AB8BE" w14:textId="77777777" w:rsidR="00A054DC" w:rsidRDefault="009B2599">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4F6E3C8B" w14:textId="77777777" w:rsidR="00A054DC" w:rsidRDefault="009B2599">
            <w:pPr>
              <w:pStyle w:val="ad"/>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5315936F" w14:textId="77777777" w:rsidR="00A054DC" w:rsidRDefault="009B2599">
            <w:pPr>
              <w:pStyle w:val="ad"/>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7DC5FB96" w14:textId="77777777" w:rsidR="00A054DC" w:rsidRDefault="009B2599">
            <w:pPr>
              <w:pStyle w:val="ad"/>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2F51A9C5" w14:textId="77777777" w:rsidR="00A054DC" w:rsidRDefault="009B2599">
            <w:pPr>
              <w:pStyle w:val="ad"/>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w:t>
            </w:r>
            <w:r>
              <w:rPr>
                <w:color w:val="7030A0"/>
                <w:lang w:eastAsia="ko-KR"/>
              </w:rPr>
              <w:lastRenderedPageBreak/>
              <w:t xml:space="preserve">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6AEAC334" w14:textId="77777777" w:rsidR="00A054DC" w:rsidRDefault="009B2599">
            <w:pPr>
              <w:pStyle w:val="ad"/>
              <w:numPr>
                <w:ilvl w:val="1"/>
                <w:numId w:val="12"/>
              </w:numPr>
              <w:spacing w:before="120" w:after="120" w:line="240" w:lineRule="auto"/>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4B4F9D86" w14:textId="77777777" w:rsidR="00A054DC" w:rsidRDefault="009B2599">
            <w:pPr>
              <w:pStyle w:val="ad"/>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w:t>
            </w:r>
            <w:proofErr w:type="gramStart"/>
            <w:r>
              <w:rPr>
                <w:color w:val="7030A0"/>
                <w:lang w:eastAsia="ko-KR"/>
              </w:rPr>
              <w:t>are</w:t>
            </w:r>
            <w:proofErr w:type="gramEnd"/>
            <w:r>
              <w:rPr>
                <w:color w:val="7030A0"/>
                <w:lang w:eastAsia="ko-KR"/>
              </w:rPr>
              <w:t xml:space="preserve"> fulfilled. UL CA is important, and its improvements should not be dismissed. This feature provides flexibility to retrieve LP UCI without the burden on intra-UE multiplexing.  </w:t>
            </w:r>
          </w:p>
          <w:p w14:paraId="485AEC6E" w14:textId="77777777" w:rsidR="00A054DC" w:rsidRDefault="009B2599">
            <w:pPr>
              <w:pStyle w:val="ad"/>
              <w:numPr>
                <w:ilvl w:val="0"/>
                <w:numId w:val="13"/>
              </w:numPr>
              <w:spacing w:before="120" w:after="120" w:line="240" w:lineRule="auto"/>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14:paraId="632D0E20" w14:textId="77777777" w:rsidR="00A054DC" w:rsidRDefault="009B2599">
            <w:pPr>
              <w:pStyle w:val="ad"/>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w:t>
            </w:r>
            <w:proofErr w:type="gramStart"/>
            <w:r>
              <w:rPr>
                <w:color w:val="7030A0"/>
                <w:lang w:eastAsia="ko-KR"/>
              </w:rPr>
              <w:t>progress,</w:t>
            </w:r>
            <w:proofErr w:type="gramEnd"/>
            <w:r>
              <w:rPr>
                <w:color w:val="7030A0"/>
                <w:lang w:eastAsia="ko-KR"/>
              </w:rPr>
              <w:t xml:space="preserve">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5283DD7B" w14:textId="77777777" w:rsidR="00A054DC" w:rsidRDefault="00A054DC">
            <w:pPr>
              <w:spacing w:before="120" w:after="120" w:line="240" w:lineRule="auto"/>
              <w:textAlignment w:val="center"/>
              <w:rPr>
                <w:rFonts w:ascii="Times New Roman" w:hAnsi="Times New Roman"/>
                <w:bCs/>
              </w:rPr>
            </w:pPr>
          </w:p>
        </w:tc>
      </w:tr>
      <w:tr w:rsidR="00A054DC" w14:paraId="11EB2D61" w14:textId="77777777">
        <w:trPr>
          <w:trHeight w:val="567"/>
        </w:trPr>
        <w:tc>
          <w:tcPr>
            <w:tcW w:w="1627" w:type="dxa"/>
          </w:tcPr>
          <w:p w14:paraId="225262AC" w14:textId="77777777" w:rsidR="00A054DC" w:rsidRDefault="009B2599">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4DA018FB" w14:textId="77777777" w:rsidR="00A054DC" w:rsidRDefault="009B2599">
            <w:pPr>
              <w:spacing w:before="120" w:after="120" w:line="240" w:lineRule="auto"/>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A054DC" w14:paraId="2DE4F242" w14:textId="77777777">
        <w:trPr>
          <w:trHeight w:val="567"/>
        </w:trPr>
        <w:tc>
          <w:tcPr>
            <w:tcW w:w="1627" w:type="dxa"/>
            <w:vAlign w:val="center"/>
          </w:tcPr>
          <w:p w14:paraId="06388DB3"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42A0CCFE"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A054DC" w14:paraId="64C79FFE" w14:textId="77777777">
        <w:trPr>
          <w:trHeight w:val="567"/>
        </w:trPr>
        <w:tc>
          <w:tcPr>
            <w:tcW w:w="1627" w:type="dxa"/>
          </w:tcPr>
          <w:p w14:paraId="432E9A7A" w14:textId="77777777" w:rsidR="00A054DC" w:rsidRDefault="009B2599">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14:paraId="6DE9259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2454FC6F"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6B6506AA" w14:textId="77777777" w:rsidR="00A054DC" w:rsidRDefault="009B2599">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 xml:space="preserve">When to </w:t>
            </w:r>
            <w:proofErr w:type="gramStart"/>
            <w:r>
              <w:rPr>
                <w:rFonts w:ascii="Times New Roman" w:hAnsi="Times New Roman"/>
                <w:b/>
              </w:rPr>
              <w:t>multiplexed</w:t>
            </w:r>
            <w:proofErr w:type="gramEnd"/>
            <w:r>
              <w:rPr>
                <w:rFonts w:ascii="Times New Roman" w:hAnsi="Times New Roman"/>
                <w:b/>
              </w:rPr>
              <w:t>.</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1DBD8785" w14:textId="77777777" w:rsidR="00A054DC" w:rsidRDefault="009B2599">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0B04B231" w14:textId="77777777" w:rsidR="00A054DC" w:rsidRDefault="009B2599">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4E34B01B" w14:textId="77777777" w:rsidR="00A054DC" w:rsidRDefault="009B2599">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654DF63" w14:textId="77777777" w:rsidR="00A054DC" w:rsidRDefault="009B2599">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 xml:space="preserve">What about multiplexing </w:t>
            </w:r>
            <w:proofErr w:type="gramStart"/>
            <w:r>
              <w:rPr>
                <w:rFonts w:ascii="Times New Roman" w:hAnsi="Times New Roman"/>
                <w:b/>
              </w:rPr>
              <w:t>more than two PUCCH/PUSCH</w:t>
            </w:r>
            <w:proofErr w:type="gramEnd"/>
            <w:r>
              <w:rPr>
                <w:rFonts w:ascii="Times New Roman" w:hAnsi="Times New Roman"/>
                <w:b/>
              </w:rPr>
              <w:t>.</w:t>
            </w:r>
            <w:r>
              <w:rPr>
                <w:rFonts w:ascii="Times New Roman" w:hAnsi="Times New Roman"/>
                <w:bCs/>
              </w:rPr>
              <w:t xml:space="preserve">  We mad an agreement on sorting out PUCCH/PUSCH of each priority then sort out PUCCH/PUSCH of different priorities.  </w:t>
            </w:r>
          </w:p>
          <w:p w14:paraId="110AC22B" w14:textId="77777777" w:rsidR="00A054DC" w:rsidRDefault="009B2599">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5951D233" w14:textId="77777777" w:rsidR="00A054DC" w:rsidRDefault="009B2599">
      <w:pPr>
        <w:pStyle w:val="2"/>
        <w:spacing w:before="120" w:after="120" w:line="240" w:lineRule="auto"/>
      </w:pPr>
      <w:r>
        <w:rPr>
          <w:lang w:val="en-US"/>
        </w:rPr>
        <w:t>UE feedback enhancements for HARQ-ACK</w:t>
      </w:r>
    </w:p>
    <w:p w14:paraId="32F9E331" w14:textId="77777777" w:rsidR="00A054DC" w:rsidRDefault="009B2599">
      <w:pPr>
        <w:spacing w:before="120" w:after="120" w:line="240" w:lineRule="auto"/>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378DA186" w14:textId="77777777" w:rsidR="00A054DC" w:rsidRDefault="009B2599">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c"/>
        <w:tblW w:w="0" w:type="auto"/>
        <w:tblLook w:val="04A0" w:firstRow="1" w:lastRow="0" w:firstColumn="1" w:lastColumn="0" w:noHBand="0" w:noVBand="1"/>
      </w:tblPr>
      <w:tblGrid>
        <w:gridCol w:w="1627"/>
        <w:gridCol w:w="7389"/>
      </w:tblGrid>
      <w:tr w:rsidR="00A054DC" w14:paraId="0D8BE38B" w14:textId="77777777">
        <w:trPr>
          <w:trHeight w:val="340"/>
        </w:trPr>
        <w:tc>
          <w:tcPr>
            <w:tcW w:w="1627" w:type="dxa"/>
            <w:shd w:val="clear" w:color="auto" w:fill="9CC2E5" w:themeFill="accent1" w:themeFillTint="99"/>
            <w:vAlign w:val="center"/>
          </w:tcPr>
          <w:p w14:paraId="4F7A5989"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23C9BE07"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14D1E812" w14:textId="77777777">
        <w:trPr>
          <w:trHeight w:val="567"/>
        </w:trPr>
        <w:tc>
          <w:tcPr>
            <w:tcW w:w="1627" w:type="dxa"/>
            <w:vAlign w:val="center"/>
          </w:tcPr>
          <w:p w14:paraId="4AA50C89" w14:textId="77777777" w:rsidR="00A054DC" w:rsidRDefault="009B2599">
            <w:pPr>
              <w:spacing w:before="120" w:after="120" w:line="240" w:lineRule="auto"/>
              <w:textAlignment w:val="center"/>
              <w:rPr>
                <w:rFonts w:eastAsia="等线"/>
                <w:lang w:eastAsia="zh-CN"/>
              </w:rPr>
            </w:pPr>
            <w:r>
              <w:rPr>
                <w:rFonts w:eastAsia="等线" w:hint="eastAsia"/>
                <w:lang w:eastAsia="zh-CN"/>
              </w:rPr>
              <w:t>CMCC</w:t>
            </w:r>
          </w:p>
        </w:tc>
        <w:tc>
          <w:tcPr>
            <w:tcW w:w="7389" w:type="dxa"/>
            <w:vAlign w:val="center"/>
          </w:tcPr>
          <w:p w14:paraId="38DEB0B9" w14:textId="77777777" w:rsidR="00A054DC" w:rsidRDefault="009B2599">
            <w:pPr>
              <w:shd w:val="clear" w:color="auto" w:fill="FFFFFF"/>
              <w:spacing w:before="120" w:after="120" w:line="240" w:lineRule="auto"/>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14:paraId="522E7196" w14:textId="77777777" w:rsidR="00A054DC" w:rsidRDefault="009B2599">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14:paraId="5AC8732A" w14:textId="77777777" w:rsidR="00A054DC" w:rsidRDefault="009B2599">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lastRenderedPageBreak/>
              <w:t>Case 2-1: PUCCH carrier switching among different cells where at least one cell is configured with SUL. For the cells having SUL configured, PUCCH is only configured either for NUL or SUL.</w:t>
            </w:r>
          </w:p>
          <w:p w14:paraId="56F6ECC5" w14:textId="77777777" w:rsidR="00A054DC" w:rsidRDefault="009B2599">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59E62B97" w14:textId="77777777" w:rsidR="00A054DC" w:rsidRDefault="009B2599">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14:paraId="6E231A84" w14:textId="77777777" w:rsidR="00A054DC" w:rsidRDefault="009B2599">
            <w:pPr>
              <w:shd w:val="clear" w:color="auto" w:fill="FFFFFF"/>
              <w:spacing w:before="120" w:after="120" w:line="240" w:lineRule="auto"/>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14:paraId="53BD31EA" w14:textId="77777777" w:rsidR="00A054DC" w:rsidRDefault="00A054DC">
            <w:pPr>
              <w:shd w:val="clear" w:color="auto" w:fill="FFFFFF"/>
              <w:spacing w:before="120" w:after="120" w:line="240" w:lineRule="auto"/>
              <w:jc w:val="both"/>
              <w:textAlignment w:val="center"/>
              <w:rPr>
                <w:rFonts w:eastAsia="宋体" w:cs="Times"/>
                <w:color w:val="000000"/>
                <w:szCs w:val="20"/>
                <w:lang w:eastAsia="zh-CN"/>
              </w:rPr>
            </w:pPr>
          </w:p>
          <w:p w14:paraId="1C30B082" w14:textId="77777777" w:rsidR="00A054DC" w:rsidRDefault="009B2599">
            <w:pPr>
              <w:shd w:val="clear" w:color="auto" w:fill="FFFFFF"/>
              <w:spacing w:before="120" w:after="120" w:line="240" w:lineRule="auto"/>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14:paraId="12F01E2E" w14:textId="77777777" w:rsidR="00A054DC" w:rsidRDefault="009B2599">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14:paraId="20C291F8" w14:textId="77777777" w:rsidR="00A054DC" w:rsidRDefault="009B2599">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6366A6F7" w14:textId="77777777" w:rsidR="00A054DC" w:rsidRDefault="009B2599">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42043B2" w14:textId="77777777" w:rsidR="00A054DC" w:rsidRDefault="009B2599">
            <w:pPr>
              <w:shd w:val="clear" w:color="auto" w:fill="FFFFFF"/>
              <w:spacing w:before="120" w:after="120" w:line="240" w:lineRule="auto"/>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A054DC" w14:paraId="21AE83B6" w14:textId="77777777">
        <w:trPr>
          <w:trHeight w:val="567"/>
        </w:trPr>
        <w:tc>
          <w:tcPr>
            <w:tcW w:w="1627" w:type="dxa"/>
            <w:vAlign w:val="center"/>
          </w:tcPr>
          <w:p w14:paraId="53C0BD4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242B06BF" w14:textId="77777777" w:rsidR="00A054DC" w:rsidRDefault="009B2599">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A054DC" w14:paraId="62BD4F9F" w14:textId="77777777">
        <w:trPr>
          <w:trHeight w:val="567"/>
        </w:trPr>
        <w:tc>
          <w:tcPr>
            <w:tcW w:w="1627" w:type="dxa"/>
            <w:vAlign w:val="center"/>
          </w:tcPr>
          <w:p w14:paraId="3EFFAB0B"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1519B3C" w14:textId="77777777" w:rsidR="00A054DC" w:rsidRDefault="009B2599">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A054DC" w14:paraId="75713E04" w14:textId="77777777">
        <w:trPr>
          <w:trHeight w:val="567"/>
        </w:trPr>
        <w:tc>
          <w:tcPr>
            <w:tcW w:w="1627" w:type="dxa"/>
            <w:vAlign w:val="center"/>
          </w:tcPr>
          <w:p w14:paraId="13A4664C" w14:textId="77777777" w:rsidR="00A054DC" w:rsidRDefault="009B2599">
            <w:pPr>
              <w:spacing w:before="120" w:after="120" w:line="240" w:lineRule="auto"/>
              <w:textAlignment w:val="center"/>
              <w:rPr>
                <w:lang w:eastAsia="ko-KR"/>
              </w:rPr>
            </w:pPr>
            <w:r>
              <w:rPr>
                <w:rFonts w:hint="eastAsia"/>
                <w:lang w:eastAsia="ko-KR"/>
              </w:rPr>
              <w:lastRenderedPageBreak/>
              <w:t>Samsung</w:t>
            </w:r>
          </w:p>
        </w:tc>
        <w:tc>
          <w:tcPr>
            <w:tcW w:w="7389" w:type="dxa"/>
            <w:vAlign w:val="center"/>
          </w:tcPr>
          <w:p w14:paraId="24F53BCA" w14:textId="77777777" w:rsidR="00A054DC" w:rsidRDefault="009B2599">
            <w:pPr>
              <w:spacing w:before="120" w:after="120" w:line="240" w:lineRule="auto"/>
              <w:textAlignment w:val="center"/>
              <w:rPr>
                <w:lang w:eastAsia="ko-KR"/>
              </w:rPr>
            </w:pPr>
            <w:r>
              <w:rPr>
                <w:lang w:eastAsia="ko-KR"/>
              </w:rPr>
              <w:t xml:space="preserve">We are OK to include SUL for PUCCH carrier switching. </w:t>
            </w:r>
          </w:p>
          <w:p w14:paraId="6F03877A" w14:textId="77777777" w:rsidR="00A054DC" w:rsidRDefault="009B2599">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A054DC" w14:paraId="178B82E6" w14:textId="77777777">
        <w:trPr>
          <w:trHeight w:val="567"/>
        </w:trPr>
        <w:tc>
          <w:tcPr>
            <w:tcW w:w="1627" w:type="dxa"/>
            <w:vAlign w:val="center"/>
          </w:tcPr>
          <w:p w14:paraId="14651279"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0482588B" w14:textId="77777777" w:rsidR="00A054DC" w:rsidRDefault="009B2599">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A054DC" w14:paraId="6EBC7B5E" w14:textId="77777777">
        <w:trPr>
          <w:trHeight w:val="567"/>
        </w:trPr>
        <w:tc>
          <w:tcPr>
            <w:tcW w:w="1627" w:type="dxa"/>
            <w:vAlign w:val="center"/>
          </w:tcPr>
          <w:p w14:paraId="5E296015" w14:textId="77777777" w:rsidR="00A054DC" w:rsidRDefault="009B2599">
            <w:pPr>
              <w:spacing w:before="120" w:after="120" w:line="240" w:lineRule="auto"/>
              <w:textAlignment w:val="center"/>
              <w:rPr>
                <w:lang w:eastAsia="ko-KR"/>
              </w:rPr>
            </w:pPr>
            <w:r>
              <w:rPr>
                <w:lang w:eastAsia="ko-KR"/>
              </w:rPr>
              <w:t>Apple</w:t>
            </w:r>
          </w:p>
        </w:tc>
        <w:tc>
          <w:tcPr>
            <w:tcW w:w="7389" w:type="dxa"/>
            <w:vAlign w:val="center"/>
          </w:tcPr>
          <w:p w14:paraId="7457FE1C" w14:textId="77777777" w:rsidR="00A054DC" w:rsidRDefault="009B2599">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A054DC" w14:paraId="673C6758" w14:textId="77777777">
        <w:trPr>
          <w:trHeight w:val="567"/>
        </w:trPr>
        <w:tc>
          <w:tcPr>
            <w:tcW w:w="1627" w:type="dxa"/>
            <w:vAlign w:val="center"/>
          </w:tcPr>
          <w:p w14:paraId="4FD5C773"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57515BD2" w14:textId="77777777" w:rsidR="00A054DC" w:rsidRDefault="009B2599">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A054DC" w14:paraId="322DEA13" w14:textId="77777777">
        <w:trPr>
          <w:trHeight w:val="567"/>
        </w:trPr>
        <w:tc>
          <w:tcPr>
            <w:tcW w:w="1627" w:type="dxa"/>
            <w:vAlign w:val="center"/>
          </w:tcPr>
          <w:p w14:paraId="135595EE" w14:textId="77777777" w:rsidR="00A054DC" w:rsidRDefault="009B2599">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556581B5" w14:textId="77777777" w:rsidR="00A054DC" w:rsidRDefault="009B2599">
            <w:pPr>
              <w:spacing w:before="120" w:after="120" w:line="240" w:lineRule="auto"/>
              <w:textAlignment w:val="center"/>
              <w:rPr>
                <w:lang w:eastAsia="zh-CN"/>
              </w:rPr>
            </w:pPr>
            <w:r>
              <w:rPr>
                <w:rFonts w:eastAsia="Yu Mincho" w:hint="eastAsia"/>
                <w:lang w:eastAsia="ja-JP"/>
              </w:rPr>
              <w:t>We are fine to include SUL for PUCCH carrier switching.</w:t>
            </w:r>
          </w:p>
        </w:tc>
      </w:tr>
      <w:tr w:rsidR="00A054DC" w14:paraId="7982A149" w14:textId="77777777">
        <w:trPr>
          <w:trHeight w:val="567"/>
        </w:trPr>
        <w:tc>
          <w:tcPr>
            <w:tcW w:w="1627" w:type="dxa"/>
            <w:vAlign w:val="center"/>
          </w:tcPr>
          <w:p w14:paraId="2679B545"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62BCDCB" w14:textId="77777777" w:rsidR="00A054DC" w:rsidRDefault="009B2599">
            <w:pPr>
              <w:spacing w:before="120" w:after="120" w:line="240" w:lineRule="auto"/>
              <w:textAlignment w:val="center"/>
              <w:rPr>
                <w:rFonts w:eastAsia="Yu Mincho"/>
                <w:lang w:eastAsia="ja-JP"/>
              </w:rPr>
            </w:pPr>
            <w:r>
              <w:rPr>
                <w:lang w:eastAsia="ko-KR"/>
              </w:rPr>
              <w:t>We are open to consideration of Case 2-1 from RAN1#106-e.</w:t>
            </w:r>
          </w:p>
        </w:tc>
      </w:tr>
      <w:tr w:rsidR="00A054DC" w14:paraId="6EB6851E" w14:textId="77777777">
        <w:trPr>
          <w:trHeight w:val="567"/>
        </w:trPr>
        <w:tc>
          <w:tcPr>
            <w:tcW w:w="1627" w:type="dxa"/>
            <w:vAlign w:val="center"/>
          </w:tcPr>
          <w:p w14:paraId="237264BC" w14:textId="77777777" w:rsidR="00A054DC" w:rsidRDefault="009B2599">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768F3378" w14:textId="77777777" w:rsidR="00A054DC" w:rsidRDefault="009B2599">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A054DC" w14:paraId="36DE9399" w14:textId="77777777">
        <w:trPr>
          <w:trHeight w:val="567"/>
        </w:trPr>
        <w:tc>
          <w:tcPr>
            <w:tcW w:w="1627" w:type="dxa"/>
            <w:vAlign w:val="center"/>
          </w:tcPr>
          <w:p w14:paraId="6B1DB9EB" w14:textId="77777777" w:rsidR="00A054DC" w:rsidRDefault="009B2599">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6E726D7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A054DC" w14:paraId="0D962EBC" w14:textId="77777777">
        <w:trPr>
          <w:trHeight w:val="567"/>
        </w:trPr>
        <w:tc>
          <w:tcPr>
            <w:tcW w:w="1627" w:type="dxa"/>
            <w:vAlign w:val="center"/>
          </w:tcPr>
          <w:p w14:paraId="13D129EE"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389" w:type="dxa"/>
            <w:vAlign w:val="center"/>
          </w:tcPr>
          <w:p w14:paraId="5A423EAA"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A6AEA3B"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w:t>
            </w:r>
            <w:proofErr w:type="gramStart"/>
            <w:r>
              <w:rPr>
                <w:rFonts w:eastAsiaTheme="minorEastAsia"/>
                <w:lang w:eastAsia="zh-CN"/>
              </w:rPr>
              <w:t>network,</w:t>
            </w:r>
            <w:proofErr w:type="gramEnd"/>
            <w:r>
              <w:rPr>
                <w:rFonts w:eastAsiaTheme="minorEastAsia"/>
                <w:lang w:eastAsia="zh-CN"/>
              </w:rPr>
              <w:t xml:space="preserve">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32A8B78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lastRenderedPageBreak/>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A054DC" w14:paraId="02F232F7" w14:textId="77777777">
        <w:trPr>
          <w:trHeight w:val="567"/>
        </w:trPr>
        <w:tc>
          <w:tcPr>
            <w:tcW w:w="1627" w:type="dxa"/>
            <w:vAlign w:val="center"/>
          </w:tcPr>
          <w:p w14:paraId="558B909A" w14:textId="77777777" w:rsidR="00A054DC" w:rsidRDefault="009B2599">
            <w:pPr>
              <w:spacing w:before="120" w:after="120" w:line="240" w:lineRule="auto"/>
              <w:textAlignment w:val="center"/>
              <w:rPr>
                <w:rFonts w:eastAsia="宋体"/>
                <w:lang w:val="en-US" w:eastAsia="zh-CN"/>
              </w:rPr>
            </w:pPr>
            <w:r>
              <w:rPr>
                <w:rFonts w:eastAsia="等线" w:hint="eastAsia"/>
                <w:lang w:eastAsia="zh-CN"/>
              </w:rPr>
              <w:lastRenderedPageBreak/>
              <w:t>Z</w:t>
            </w:r>
            <w:r>
              <w:rPr>
                <w:rFonts w:eastAsia="等线"/>
                <w:lang w:eastAsia="zh-CN"/>
              </w:rPr>
              <w:t>TE</w:t>
            </w:r>
          </w:p>
        </w:tc>
        <w:tc>
          <w:tcPr>
            <w:tcW w:w="7389" w:type="dxa"/>
            <w:vAlign w:val="center"/>
          </w:tcPr>
          <w:p w14:paraId="66374786" w14:textId="77777777" w:rsidR="00A054DC" w:rsidRDefault="009B2599">
            <w:pPr>
              <w:spacing w:before="120" w:after="120" w:line="240" w:lineRule="auto"/>
              <w:textAlignment w:val="center"/>
              <w:rPr>
                <w:rFonts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eastAsia="等线" w:hint="eastAsia"/>
                <w:lang w:val="en-US" w:eastAsia="zh-CN"/>
              </w:rPr>
              <w:t>RAN1#106-e</w:t>
            </w:r>
            <w:r>
              <w:rPr>
                <w:rFonts w:eastAsia="等线"/>
                <w:lang w:eastAsia="zh-CN"/>
              </w:rPr>
              <w:t xml:space="preserve"> </w:t>
            </w:r>
            <w:r>
              <w:rPr>
                <w:rFonts w:eastAsia="等线" w:hint="eastAsia"/>
                <w:lang w:val="en-US" w:eastAsia="zh-CN"/>
              </w:rPr>
              <w:t xml:space="preserve">has summarized the status very well: </w:t>
            </w:r>
          </w:p>
          <w:p w14:paraId="71BFC8E0" w14:textId="77777777" w:rsidR="00A054DC" w:rsidRDefault="009B2599">
            <w:pPr>
              <w:pStyle w:val="ad"/>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658A3A79" w14:textId="77777777" w:rsidR="00A054DC" w:rsidRDefault="009B2599">
            <w:pPr>
              <w:pStyle w:val="ad"/>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A054DC" w14:paraId="06126591" w14:textId="77777777">
        <w:trPr>
          <w:trHeight w:val="567"/>
        </w:trPr>
        <w:tc>
          <w:tcPr>
            <w:tcW w:w="1627" w:type="dxa"/>
            <w:vAlign w:val="center"/>
          </w:tcPr>
          <w:p w14:paraId="2099DCA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49B227D1"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52AE5C2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A054DC" w14:paraId="1800949C" w14:textId="77777777">
        <w:trPr>
          <w:trHeight w:val="567"/>
        </w:trPr>
        <w:tc>
          <w:tcPr>
            <w:tcW w:w="1627" w:type="dxa"/>
            <w:vAlign w:val="center"/>
          </w:tcPr>
          <w:p w14:paraId="0ACF28E5" w14:textId="77777777" w:rsidR="00A054DC" w:rsidRDefault="009B2599">
            <w:pPr>
              <w:spacing w:before="120" w:after="120" w:line="240" w:lineRule="auto"/>
              <w:textAlignment w:val="center"/>
              <w:rPr>
                <w:rFonts w:eastAsiaTheme="minorEastAsia"/>
                <w:lang w:eastAsia="zh-CN"/>
              </w:rPr>
            </w:pPr>
            <w:r>
              <w:rPr>
                <w:rFonts w:eastAsia="等线" w:hint="eastAsia"/>
                <w:lang w:eastAsia="zh-CN"/>
              </w:rPr>
              <w:t>v</w:t>
            </w:r>
            <w:r>
              <w:rPr>
                <w:rFonts w:eastAsia="等线"/>
                <w:lang w:eastAsia="zh-CN"/>
              </w:rPr>
              <w:t>ivo</w:t>
            </w:r>
          </w:p>
        </w:tc>
        <w:tc>
          <w:tcPr>
            <w:tcW w:w="7389" w:type="dxa"/>
            <w:vAlign w:val="center"/>
          </w:tcPr>
          <w:p w14:paraId="48609C07" w14:textId="77777777" w:rsidR="00A054DC" w:rsidRDefault="009B2599">
            <w:pPr>
              <w:spacing w:before="120" w:after="120" w:line="240" w:lineRule="auto"/>
              <w:jc w:val="both"/>
              <w:textAlignment w:val="center"/>
              <w:rPr>
                <w:rFonts w:ascii="Times New Roman" w:eastAsiaTheme="minorEastAsia" w:hAnsi="Times New Roman"/>
                <w:szCs w:val="20"/>
              </w:rPr>
            </w:pPr>
            <w:r>
              <w:rPr>
                <w:rFonts w:eastAsia="等线"/>
                <w:lang w:eastAsia="zh-CN"/>
              </w:rPr>
              <w:t xml:space="preserve">According to RAN1 HARQ-ACK </w:t>
            </w:r>
            <w:proofErr w:type="spellStart"/>
            <w:r>
              <w:rPr>
                <w:rFonts w:eastAsia="等线"/>
                <w:lang w:eastAsia="zh-CN"/>
              </w:rPr>
              <w:t>enh</w:t>
            </w:r>
            <w:proofErr w:type="spellEnd"/>
            <w:r>
              <w:rPr>
                <w:rFonts w:eastAsia="等线"/>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w:t>
            </w:r>
            <w:proofErr w:type="gramStart"/>
            <w:r>
              <w:rPr>
                <w:rFonts w:ascii="Times New Roman" w:eastAsiaTheme="minorEastAsia" w:hAnsi="Times New Roman"/>
                <w:szCs w:val="20"/>
              </w:rPr>
              <w:t>features</w:t>
            </w:r>
            <w:proofErr w:type="gramEnd"/>
            <w:r>
              <w:rPr>
                <w:rFonts w:ascii="Times New Roman" w:eastAsiaTheme="minorEastAsia" w:hAnsi="Times New Roman"/>
                <w:szCs w:val="20"/>
              </w:rPr>
              <w:t xml:space="preserve">, the PUCCH carrier switching is far behind the schedule, we think it is desirable that RAN can give some guidance so that RAN1 can focus on some details to finalize this feature.  </w:t>
            </w:r>
          </w:p>
          <w:p w14:paraId="3D4E9348" w14:textId="77777777" w:rsidR="00A054DC" w:rsidRDefault="009B2599">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lastRenderedPageBreak/>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0A7509BA" w14:textId="77777777" w:rsidR="00A054DC" w:rsidRDefault="009B2599">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4702CC82" w14:textId="77777777" w:rsidR="00A054DC" w:rsidRDefault="009B2599">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16C69F2" w14:textId="77777777" w:rsidR="00A054DC" w:rsidRDefault="009B2599">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47295722" w14:textId="77777777" w:rsidR="00A054DC" w:rsidRDefault="00A054DC">
            <w:pPr>
              <w:spacing w:before="120" w:after="120" w:line="240" w:lineRule="auto"/>
              <w:textAlignment w:val="center"/>
              <w:rPr>
                <w:rFonts w:eastAsiaTheme="minorEastAsia"/>
                <w:lang w:eastAsia="zh-CN"/>
              </w:rPr>
            </w:pPr>
          </w:p>
        </w:tc>
      </w:tr>
      <w:tr w:rsidR="00A054DC" w14:paraId="2E6449A2" w14:textId="77777777">
        <w:trPr>
          <w:trHeight w:val="567"/>
        </w:trPr>
        <w:tc>
          <w:tcPr>
            <w:tcW w:w="1627" w:type="dxa"/>
            <w:vAlign w:val="center"/>
          </w:tcPr>
          <w:p w14:paraId="6951F5AB" w14:textId="77777777" w:rsidR="00A054DC" w:rsidRDefault="009B2599">
            <w:pPr>
              <w:spacing w:before="120" w:after="120" w:line="240" w:lineRule="auto"/>
              <w:textAlignment w:val="center"/>
              <w:rPr>
                <w:rFonts w:eastAsia="等线"/>
                <w:lang w:eastAsia="zh-CN"/>
              </w:rPr>
            </w:pPr>
            <w:proofErr w:type="spellStart"/>
            <w:r>
              <w:rPr>
                <w:rFonts w:eastAsia="等线"/>
                <w:lang w:eastAsia="zh-CN"/>
              </w:rPr>
              <w:lastRenderedPageBreak/>
              <w:t>MediaTek</w:t>
            </w:r>
            <w:proofErr w:type="spellEnd"/>
          </w:p>
        </w:tc>
        <w:tc>
          <w:tcPr>
            <w:tcW w:w="7389" w:type="dxa"/>
            <w:vAlign w:val="center"/>
          </w:tcPr>
          <w:p w14:paraId="084A8887" w14:textId="77777777" w:rsidR="00A054DC" w:rsidRDefault="009B2599">
            <w:pPr>
              <w:spacing w:before="120" w:after="120" w:line="240" w:lineRule="auto"/>
              <w:jc w:val="both"/>
              <w:textAlignment w:val="center"/>
              <w:rPr>
                <w:rFonts w:eastAsia="等线"/>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A054DC" w14:paraId="6E7AC64C" w14:textId="77777777">
        <w:trPr>
          <w:trHeight w:val="567"/>
        </w:trPr>
        <w:tc>
          <w:tcPr>
            <w:tcW w:w="1627" w:type="dxa"/>
          </w:tcPr>
          <w:p w14:paraId="5869943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656887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7613F152"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w:t>
            </w:r>
            <w:proofErr w:type="gramStart"/>
            <w:r>
              <w:rPr>
                <w:rFonts w:ascii="Times New Roman" w:hAnsi="Times New Roman"/>
                <w:bCs/>
              </w:rPr>
              <w:t>proceed</w:t>
            </w:r>
            <w:proofErr w:type="gramEnd"/>
            <w:r>
              <w:rPr>
                <w:rFonts w:ascii="Times New Roman" w:hAnsi="Times New Roman"/>
                <w:bCs/>
              </w:rPr>
              <w:t xml:space="preserve"> efficient discussion. </w:t>
            </w:r>
          </w:p>
          <w:p w14:paraId="761DC0CF"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A054DC" w14:paraId="54663B78" w14:textId="77777777">
        <w:trPr>
          <w:trHeight w:val="567"/>
        </w:trPr>
        <w:tc>
          <w:tcPr>
            <w:tcW w:w="1627" w:type="dxa"/>
            <w:vAlign w:val="center"/>
          </w:tcPr>
          <w:p w14:paraId="7716509C"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2E1F6C61"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068D9AE3"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14:paraId="017B9B2F" w14:textId="77777777" w:rsidR="00A054DC" w:rsidRDefault="009B2599">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t>
            </w:r>
            <w:r>
              <w:rPr>
                <w:rFonts w:eastAsiaTheme="minorEastAsia"/>
                <w:b/>
                <w:bCs/>
                <w:color w:val="7030A0"/>
                <w:lang w:eastAsia="zh-CN"/>
              </w:rPr>
              <w:lastRenderedPageBreak/>
              <w:t xml:space="preserve">whether Case 2-2 and Case 3 are supported. </w:t>
            </w:r>
          </w:p>
          <w:p w14:paraId="7DFD0DB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70036BA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Therefore, a useful guidance from plenary would be as the following for improved </w:t>
            </w:r>
            <w:proofErr w:type="spellStart"/>
            <w:r>
              <w:rPr>
                <w:rFonts w:eastAsiaTheme="minorEastAsia"/>
                <w:color w:val="7030A0"/>
                <w:lang w:eastAsia="zh-CN"/>
              </w:rPr>
              <w:t>WoW</w:t>
            </w:r>
            <w:proofErr w:type="spellEnd"/>
            <w:r>
              <w:rPr>
                <w:rFonts w:eastAsiaTheme="minorEastAsia"/>
                <w:color w:val="7030A0"/>
                <w:lang w:eastAsia="zh-CN"/>
              </w:rPr>
              <w:t>:</w:t>
            </w:r>
          </w:p>
          <w:p w14:paraId="4E4528E7" w14:textId="77777777" w:rsidR="00A054DC" w:rsidRDefault="009B2599">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4E3EF3EB" w14:textId="77777777" w:rsidR="00A054DC" w:rsidRDefault="009B2599">
            <w:pPr>
              <w:pStyle w:val="ad"/>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60205B95" w14:textId="77777777" w:rsidR="00A054DC" w:rsidRDefault="00A054DC">
            <w:pPr>
              <w:spacing w:before="120" w:after="120" w:line="240" w:lineRule="auto"/>
              <w:textAlignment w:val="center"/>
              <w:rPr>
                <w:rFonts w:ascii="Times New Roman" w:hAnsi="Times New Roman"/>
                <w:bCs/>
              </w:rPr>
            </w:pPr>
          </w:p>
        </w:tc>
      </w:tr>
      <w:tr w:rsidR="00A054DC" w14:paraId="7A3FE876" w14:textId="77777777">
        <w:trPr>
          <w:trHeight w:val="567"/>
        </w:trPr>
        <w:tc>
          <w:tcPr>
            <w:tcW w:w="1627" w:type="dxa"/>
            <w:vAlign w:val="center"/>
          </w:tcPr>
          <w:p w14:paraId="71044A59"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4CA53DC7"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A054DC" w14:paraId="2DDDC995" w14:textId="77777777">
        <w:trPr>
          <w:trHeight w:val="567"/>
        </w:trPr>
        <w:tc>
          <w:tcPr>
            <w:tcW w:w="1627" w:type="dxa"/>
          </w:tcPr>
          <w:p w14:paraId="00C5E9A9"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43A1B65C" w14:textId="77777777" w:rsidR="00A054DC" w:rsidRDefault="009B2599">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308B161F" w14:textId="77777777" w:rsidR="00A054DC" w:rsidRDefault="009B2599">
      <w:pPr>
        <w:pStyle w:val="2"/>
        <w:spacing w:before="120" w:after="120" w:line="240" w:lineRule="auto"/>
      </w:pPr>
      <w:r>
        <w:t>CSI feedback enhancements to allow for more accurate MCS selection</w:t>
      </w:r>
    </w:p>
    <w:p w14:paraId="62DC778E" w14:textId="77777777" w:rsidR="00A054DC" w:rsidRDefault="009B2599">
      <w:pPr>
        <w:spacing w:before="120" w:after="120" w:line="240" w:lineRule="auto"/>
        <w:ind w:firstLineChars="100" w:firstLine="200"/>
        <w:jc w:val="both"/>
      </w:pPr>
      <w:r>
        <w:t>RAN1 made the following conclusion on delta-MCS in RAN1#106-e after discussing the topic in GTW sessions and over emails.</w:t>
      </w:r>
    </w:p>
    <w:tbl>
      <w:tblPr>
        <w:tblStyle w:val="ac"/>
        <w:tblW w:w="0" w:type="auto"/>
        <w:tblLook w:val="04A0" w:firstRow="1" w:lastRow="0" w:firstColumn="1" w:lastColumn="0" w:noHBand="0" w:noVBand="1"/>
      </w:tblPr>
      <w:tblGrid>
        <w:gridCol w:w="9016"/>
      </w:tblGrid>
      <w:tr w:rsidR="00A054DC" w14:paraId="6696CE1A" w14:textId="77777777">
        <w:tc>
          <w:tcPr>
            <w:tcW w:w="9016" w:type="dxa"/>
          </w:tcPr>
          <w:p w14:paraId="3EE369B0" w14:textId="77777777" w:rsidR="00A054DC" w:rsidRDefault="009B2599">
            <w:pPr>
              <w:pStyle w:val="ad"/>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355A5C61" w14:textId="77777777" w:rsidR="00A054DC" w:rsidRDefault="009B2599">
            <w:pPr>
              <w:pStyle w:val="ad"/>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426DA59E" w14:textId="77777777" w:rsidR="00A054DC" w:rsidRDefault="009B2599">
      <w:pPr>
        <w:pStyle w:val="ad"/>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03778701" w14:textId="77777777" w:rsidR="00A054DC" w:rsidRDefault="009B2599">
      <w:pPr>
        <w:spacing w:before="120" w:after="120" w:line="240" w:lineRule="auto"/>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1B82D45B" w14:textId="77777777" w:rsidR="00A054DC" w:rsidRDefault="009B2599">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05197A3C" w14:textId="77777777" w:rsidR="00A054DC" w:rsidRDefault="009B2599">
      <w:pPr>
        <w:spacing w:before="120" w:after="120" w:line="240" w:lineRule="auto"/>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c"/>
        <w:tblW w:w="0" w:type="auto"/>
        <w:tblLook w:val="04A0" w:firstRow="1" w:lastRow="0" w:firstColumn="1" w:lastColumn="0" w:noHBand="0" w:noVBand="1"/>
      </w:tblPr>
      <w:tblGrid>
        <w:gridCol w:w="1627"/>
        <w:gridCol w:w="7389"/>
      </w:tblGrid>
      <w:tr w:rsidR="00A054DC" w14:paraId="3C6A8E0C" w14:textId="77777777">
        <w:trPr>
          <w:trHeight w:val="340"/>
        </w:trPr>
        <w:tc>
          <w:tcPr>
            <w:tcW w:w="1627" w:type="dxa"/>
            <w:shd w:val="clear" w:color="auto" w:fill="9CC2E5" w:themeFill="accent1" w:themeFillTint="99"/>
            <w:vAlign w:val="center"/>
          </w:tcPr>
          <w:p w14:paraId="3D72F4BD"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E23BF3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47991ADA" w14:textId="77777777">
        <w:trPr>
          <w:trHeight w:val="567"/>
        </w:trPr>
        <w:tc>
          <w:tcPr>
            <w:tcW w:w="1627" w:type="dxa"/>
            <w:vAlign w:val="center"/>
          </w:tcPr>
          <w:p w14:paraId="5ED834B4" w14:textId="77777777" w:rsidR="00A054DC" w:rsidRDefault="009B2599">
            <w:pPr>
              <w:spacing w:before="120" w:after="120" w:line="240" w:lineRule="auto"/>
              <w:textAlignment w:val="center"/>
              <w:rPr>
                <w:lang w:val="en-US" w:eastAsia="ko-KR"/>
              </w:rPr>
            </w:pPr>
            <w:r>
              <w:rPr>
                <w:rFonts w:hint="eastAsia"/>
                <w:lang w:val="en-US" w:eastAsia="ko-KR"/>
              </w:rPr>
              <w:lastRenderedPageBreak/>
              <w:t>C</w:t>
            </w:r>
            <w:r>
              <w:rPr>
                <w:lang w:val="en-US" w:eastAsia="ko-KR"/>
              </w:rPr>
              <w:t>MCC</w:t>
            </w:r>
          </w:p>
        </w:tc>
        <w:tc>
          <w:tcPr>
            <w:tcW w:w="7389" w:type="dxa"/>
            <w:vAlign w:val="center"/>
          </w:tcPr>
          <w:p w14:paraId="276ACF22" w14:textId="77777777" w:rsidR="00A054DC" w:rsidRDefault="009B2599">
            <w:pPr>
              <w:spacing w:before="120" w:after="120" w:line="240" w:lineRule="auto"/>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w:t>
            </w:r>
            <w:proofErr w:type="gramStart"/>
            <w:r>
              <w:rPr>
                <w:lang w:eastAsia="ko-KR"/>
              </w:rPr>
              <w:t>the it</w:t>
            </w:r>
            <w:proofErr w:type="gramEnd"/>
            <w:r>
              <w:rPr>
                <w:lang w:eastAsia="ko-KR"/>
              </w:rPr>
              <w:t xml:space="preserve"> is not significant, and cannot justify the related enhancement.</w:t>
            </w:r>
          </w:p>
        </w:tc>
      </w:tr>
      <w:tr w:rsidR="00A054DC" w14:paraId="0D790194" w14:textId="77777777">
        <w:trPr>
          <w:trHeight w:val="567"/>
        </w:trPr>
        <w:tc>
          <w:tcPr>
            <w:tcW w:w="1627" w:type="dxa"/>
            <w:vAlign w:val="center"/>
          </w:tcPr>
          <w:p w14:paraId="57A7EC52"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6021D86F" w14:textId="77777777" w:rsidR="00A054DC" w:rsidRDefault="009B2599">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A054DC" w14:paraId="1D44E4B8" w14:textId="77777777">
        <w:trPr>
          <w:trHeight w:val="567"/>
        </w:trPr>
        <w:tc>
          <w:tcPr>
            <w:tcW w:w="1627" w:type="dxa"/>
            <w:vAlign w:val="center"/>
          </w:tcPr>
          <w:p w14:paraId="763E49C7" w14:textId="77777777" w:rsidR="00A054DC" w:rsidRDefault="009B2599">
            <w:pPr>
              <w:spacing w:before="120" w:after="120" w:line="240" w:lineRule="auto"/>
              <w:textAlignment w:val="center"/>
              <w:rPr>
                <w:lang w:eastAsia="ko-KR"/>
              </w:rPr>
            </w:pPr>
            <w:proofErr w:type="spellStart"/>
            <w:r>
              <w:rPr>
                <w:lang w:eastAsia="ko-KR"/>
              </w:rPr>
              <w:t>Futurewei</w:t>
            </w:r>
            <w:proofErr w:type="spellEnd"/>
          </w:p>
        </w:tc>
        <w:tc>
          <w:tcPr>
            <w:tcW w:w="7389" w:type="dxa"/>
            <w:vAlign w:val="center"/>
          </w:tcPr>
          <w:p w14:paraId="4EA14E47" w14:textId="77777777" w:rsidR="00A054DC" w:rsidRDefault="009B2599">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A054DC" w14:paraId="24595C12" w14:textId="77777777">
        <w:trPr>
          <w:trHeight w:val="567"/>
        </w:trPr>
        <w:tc>
          <w:tcPr>
            <w:tcW w:w="1627" w:type="dxa"/>
            <w:vAlign w:val="center"/>
          </w:tcPr>
          <w:p w14:paraId="77072209"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67B1A023" w14:textId="77777777" w:rsidR="00A054DC" w:rsidRDefault="009B2599">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054DC" w14:paraId="093EA1E7" w14:textId="77777777">
        <w:trPr>
          <w:trHeight w:val="567"/>
        </w:trPr>
        <w:tc>
          <w:tcPr>
            <w:tcW w:w="1627" w:type="dxa"/>
            <w:vAlign w:val="center"/>
          </w:tcPr>
          <w:p w14:paraId="132DF3F6"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64F4DA8A"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2070C67D" w14:textId="77777777" w:rsidR="00A054DC" w:rsidRDefault="009B2599">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217B6189" w14:textId="77777777" w:rsidR="00A054DC" w:rsidRDefault="009B2599">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15597A1F" w14:textId="77777777" w:rsidR="00A054DC" w:rsidRDefault="009B2599">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24AEB754" w14:textId="77777777" w:rsidR="00A054DC" w:rsidRDefault="009B2599">
            <w:pPr>
              <w:spacing w:before="120" w:after="120" w:line="240" w:lineRule="auto"/>
              <w:textAlignment w:val="center"/>
              <w:rPr>
                <w:rFonts w:ascii="Times New Roman" w:hAnsi="Times New Roman"/>
                <w:szCs w:val="20"/>
                <w:lang w:eastAsia="ko-KR"/>
              </w:rPr>
            </w:pPr>
            <w:proofErr w:type="gramStart"/>
            <w:r>
              <w:rPr>
                <w:rFonts w:ascii="Times New Roman" w:hAnsi="Times New Roman"/>
                <w:szCs w:val="20"/>
                <w:lang w:eastAsia="ko-KR"/>
              </w:rPr>
              <w:t>then</w:t>
            </w:r>
            <w:proofErr w:type="gramEnd"/>
            <w:r>
              <w:rPr>
                <w:rFonts w:ascii="Times New Roman" w:hAnsi="Times New Roman"/>
                <w:szCs w:val="20"/>
                <w:lang w:eastAsia="ko-KR"/>
              </w:rPr>
              <w:t xml:space="preserve"> the remaining time is sufficient in RAN1 to work out the rest of the details. </w:t>
            </w:r>
          </w:p>
          <w:p w14:paraId="5DBBD09B" w14:textId="77777777" w:rsidR="00A054DC" w:rsidRDefault="009B2599">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A054DC" w14:paraId="1B9F6B53" w14:textId="77777777">
        <w:trPr>
          <w:trHeight w:val="567"/>
        </w:trPr>
        <w:tc>
          <w:tcPr>
            <w:tcW w:w="1627" w:type="dxa"/>
            <w:vAlign w:val="center"/>
          </w:tcPr>
          <w:p w14:paraId="42D5DB5B" w14:textId="77777777" w:rsidR="00A054DC" w:rsidRDefault="009B2599">
            <w:pPr>
              <w:spacing w:before="120" w:after="120" w:line="240" w:lineRule="auto"/>
              <w:textAlignment w:val="center"/>
              <w:rPr>
                <w:lang w:eastAsia="ko-KR"/>
              </w:rPr>
            </w:pPr>
            <w:r>
              <w:rPr>
                <w:rFonts w:cs="Times"/>
                <w:szCs w:val="20"/>
                <w:lang w:eastAsia="ko-KR"/>
              </w:rPr>
              <w:t>Samsung</w:t>
            </w:r>
          </w:p>
        </w:tc>
        <w:tc>
          <w:tcPr>
            <w:tcW w:w="7389" w:type="dxa"/>
            <w:vAlign w:val="center"/>
          </w:tcPr>
          <w:p w14:paraId="214D13FE" w14:textId="77777777" w:rsidR="00A054DC" w:rsidRDefault="009B2599">
            <w:pPr>
              <w:spacing w:before="120" w:after="120" w:line="240" w:lineRule="auto"/>
              <w:textAlignment w:val="center"/>
              <w:rPr>
                <w:rFonts w:eastAsia="Malgun Gothic" w:cs="Times"/>
                <w:szCs w:val="20"/>
                <w:lang w:val="en-US" w:eastAsia="ko-KR"/>
              </w:rPr>
            </w:pPr>
            <w:r>
              <w:rPr>
                <w:rFonts w:cs="Times"/>
                <w:szCs w:val="20"/>
              </w:rPr>
              <w:t>We have technical concerns on the proposal from RP-212107 and in particular, on:</w:t>
            </w:r>
          </w:p>
          <w:p w14:paraId="2504BA43" w14:textId="77777777" w:rsidR="00A054DC" w:rsidRDefault="009B2599">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416A5EA7" w14:textId="77777777" w:rsidR="00A054DC" w:rsidRDefault="009B2599">
            <w:pPr>
              <w:spacing w:before="120" w:after="120" w:line="240" w:lineRule="auto"/>
              <w:textAlignment w:val="center"/>
              <w:rPr>
                <w:rFonts w:cs="Times"/>
                <w:szCs w:val="20"/>
              </w:rPr>
            </w:pPr>
            <w:r>
              <w:rPr>
                <w:rFonts w:cs="Times"/>
                <w:szCs w:val="20"/>
              </w:rPr>
              <w:t xml:space="preserve">(b) </w:t>
            </w:r>
            <w:proofErr w:type="gramStart"/>
            <w:r>
              <w:rPr>
                <w:rFonts w:cs="Times"/>
                <w:szCs w:val="20"/>
              </w:rPr>
              <w:t>having</w:t>
            </w:r>
            <w:proofErr w:type="gramEnd"/>
            <w:r>
              <w:rPr>
                <w:rFonts w:cs="Times"/>
                <w:szCs w:val="20"/>
              </w:rPr>
              <w:t xml:space="preserve"> 1 bit for delta-MCS (1 bit does not provide any information for the general case that BLER can vary among transmissions).</w:t>
            </w:r>
          </w:p>
          <w:p w14:paraId="28BDFCFE" w14:textId="77777777" w:rsidR="00A054DC" w:rsidRDefault="009B2599">
            <w:pPr>
              <w:spacing w:before="120" w:after="120" w:line="240" w:lineRule="auto"/>
              <w:textAlignment w:val="center"/>
              <w:rPr>
                <w:lang w:eastAsia="ko-KR"/>
              </w:rPr>
            </w:pPr>
            <w:r>
              <w:rPr>
                <w:rFonts w:cs="Times"/>
                <w:szCs w:val="20"/>
              </w:rPr>
              <w:t xml:space="preserve">We also believe that re-opening the discussion again is not likely to lead to a consensus on a design and will be counter-productive to the completion of Rel-17 </w:t>
            </w:r>
            <w:proofErr w:type="spellStart"/>
            <w:r>
              <w:rPr>
                <w:rFonts w:cs="Times"/>
                <w:szCs w:val="20"/>
              </w:rPr>
              <w:t>IIoT</w:t>
            </w:r>
            <w:proofErr w:type="spellEnd"/>
            <w:r>
              <w:rPr>
                <w:rFonts w:cs="Times"/>
                <w:szCs w:val="20"/>
              </w:rPr>
              <w:t>.</w:t>
            </w:r>
          </w:p>
        </w:tc>
      </w:tr>
      <w:tr w:rsidR="00A054DC" w14:paraId="25B0423D" w14:textId="77777777">
        <w:trPr>
          <w:trHeight w:val="567"/>
        </w:trPr>
        <w:tc>
          <w:tcPr>
            <w:tcW w:w="1627" w:type="dxa"/>
            <w:vAlign w:val="center"/>
          </w:tcPr>
          <w:p w14:paraId="4DE51AD4"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389" w:type="dxa"/>
            <w:vAlign w:val="center"/>
          </w:tcPr>
          <w:p w14:paraId="6943226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4F8B14F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A054DC" w14:paraId="4E268BEF" w14:textId="77777777">
        <w:trPr>
          <w:trHeight w:val="567"/>
        </w:trPr>
        <w:tc>
          <w:tcPr>
            <w:tcW w:w="1627" w:type="dxa"/>
            <w:vAlign w:val="center"/>
          </w:tcPr>
          <w:p w14:paraId="75E9F752" w14:textId="77777777" w:rsidR="00A054DC" w:rsidRDefault="009B2599">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2BC20AD6" w14:textId="77777777" w:rsidR="00A054DC" w:rsidRDefault="009B2599">
            <w:pPr>
              <w:spacing w:before="120" w:after="120" w:line="240" w:lineRule="auto"/>
              <w:textAlignment w:val="center"/>
              <w:rPr>
                <w:rFonts w:cs="Times"/>
                <w:szCs w:val="20"/>
              </w:rPr>
            </w:pPr>
            <w:r>
              <w:rPr>
                <w:lang w:eastAsia="ko-KR"/>
              </w:rPr>
              <w:t xml:space="preserve">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w:t>
            </w:r>
            <w:proofErr w:type="gramStart"/>
            <w:r>
              <w:rPr>
                <w:lang w:eastAsia="ko-KR"/>
              </w:rPr>
              <w:t>focusing</w:t>
            </w:r>
            <w:proofErr w:type="gramEnd"/>
            <w:r>
              <w:rPr>
                <w:lang w:eastAsia="ko-KR"/>
              </w:rPr>
              <w:t xml:space="preserve"> on work on the rest of URLLC topics.</w:t>
            </w:r>
          </w:p>
        </w:tc>
      </w:tr>
      <w:tr w:rsidR="00A054DC" w14:paraId="60CA830C" w14:textId="77777777">
        <w:trPr>
          <w:trHeight w:val="567"/>
        </w:trPr>
        <w:tc>
          <w:tcPr>
            <w:tcW w:w="1627" w:type="dxa"/>
            <w:vAlign w:val="center"/>
          </w:tcPr>
          <w:p w14:paraId="37D321A6" w14:textId="77777777" w:rsidR="00A054DC" w:rsidRDefault="009B2599">
            <w:pPr>
              <w:spacing w:before="120" w:after="120" w:line="240" w:lineRule="auto"/>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39BE9E45" w14:textId="77777777" w:rsidR="00A054DC" w:rsidRDefault="009B2599">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A054DC" w14:paraId="57406866" w14:textId="77777777">
        <w:trPr>
          <w:trHeight w:val="567"/>
        </w:trPr>
        <w:tc>
          <w:tcPr>
            <w:tcW w:w="1627" w:type="dxa"/>
            <w:vAlign w:val="center"/>
          </w:tcPr>
          <w:p w14:paraId="54125639" w14:textId="77777777" w:rsidR="00A054DC" w:rsidRDefault="009B2599">
            <w:pPr>
              <w:spacing w:before="120" w:after="120" w:line="240" w:lineRule="auto"/>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5E82B401" w14:textId="77777777" w:rsidR="00A054DC" w:rsidRDefault="009B2599">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 xml:space="preserve">lthough we think delta-MCS is a useful feature for URLLC, we tend to agree with some other companies that it may not be a good idea to re-open the discussion. Given the impressions from RAN1 discussion, it is quite likely to end up with the same situation even if the discussion is </w:t>
            </w:r>
            <w:proofErr w:type="gramStart"/>
            <w:r>
              <w:rPr>
                <w:rFonts w:eastAsiaTheme="minorEastAsia"/>
                <w:lang w:eastAsia="zh-CN"/>
              </w:rPr>
              <w:t>re-open</w:t>
            </w:r>
            <w:proofErr w:type="gramEnd"/>
            <w:r>
              <w:rPr>
                <w:rFonts w:eastAsiaTheme="minorEastAsia"/>
                <w:lang w:eastAsia="zh-CN"/>
              </w:rPr>
              <w:t>.</w:t>
            </w:r>
          </w:p>
        </w:tc>
      </w:tr>
      <w:tr w:rsidR="00A054DC" w14:paraId="18455BF9" w14:textId="77777777">
        <w:trPr>
          <w:trHeight w:val="567"/>
        </w:trPr>
        <w:tc>
          <w:tcPr>
            <w:tcW w:w="1627" w:type="dxa"/>
            <w:vAlign w:val="center"/>
          </w:tcPr>
          <w:p w14:paraId="5CF1E952" w14:textId="77777777" w:rsidR="00A054DC" w:rsidRDefault="009B2599">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4790C794"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A054DC" w14:paraId="6E1519F9" w14:textId="77777777">
        <w:trPr>
          <w:trHeight w:val="567"/>
        </w:trPr>
        <w:tc>
          <w:tcPr>
            <w:tcW w:w="1627" w:type="dxa"/>
            <w:vAlign w:val="center"/>
          </w:tcPr>
          <w:p w14:paraId="37E625D1" w14:textId="77777777" w:rsidR="00A054DC" w:rsidRDefault="009B2599">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13458BE9"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A054DC" w14:paraId="5EE001B5" w14:textId="77777777">
        <w:trPr>
          <w:trHeight w:val="567"/>
        </w:trPr>
        <w:tc>
          <w:tcPr>
            <w:tcW w:w="1627" w:type="dxa"/>
            <w:vAlign w:val="center"/>
          </w:tcPr>
          <w:p w14:paraId="3A92455E" w14:textId="77777777" w:rsidR="00A054DC" w:rsidRDefault="009B2599">
            <w:pPr>
              <w:spacing w:before="120" w:after="120" w:line="240" w:lineRule="auto"/>
              <w:textAlignment w:val="center"/>
              <w:rPr>
                <w:rFonts w:eastAsia="Yu Mincho" w:cs="Times"/>
                <w:szCs w:val="20"/>
                <w:lang w:eastAsia="ja-JP"/>
              </w:rPr>
            </w:pPr>
            <w:r>
              <w:rPr>
                <w:lang w:eastAsia="ko-KR"/>
              </w:rPr>
              <w:t>Intel</w:t>
            </w:r>
          </w:p>
        </w:tc>
        <w:tc>
          <w:tcPr>
            <w:tcW w:w="7389" w:type="dxa"/>
            <w:vAlign w:val="center"/>
          </w:tcPr>
          <w:p w14:paraId="187BEDCF" w14:textId="77777777" w:rsidR="00A054DC" w:rsidRDefault="009B2599">
            <w:pPr>
              <w:pStyle w:val="ad"/>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655EDCB0" w14:textId="77777777" w:rsidR="00A054DC" w:rsidRDefault="009B2599">
            <w:pPr>
              <w:pStyle w:val="ad"/>
              <w:numPr>
                <w:ilvl w:val="0"/>
                <w:numId w:val="6"/>
              </w:numPr>
              <w:spacing w:before="120" w:after="120" w:line="240" w:lineRule="auto"/>
              <w:contextualSpacing w:val="0"/>
              <w:rPr>
                <w:rFonts w:eastAsia="Times New Roman"/>
              </w:rPr>
            </w:pPr>
            <w:r>
              <w:rPr>
                <w:rFonts w:eastAsia="Times New Roman"/>
              </w:rPr>
              <w:t xml:space="preserve">It was based on both performance evaluation and concerns about implementation, testability, overhead, increased processing delay for HARQ-ACK, </w:t>
            </w:r>
            <w:proofErr w:type="spellStart"/>
            <w:r>
              <w:rPr>
                <w:rFonts w:eastAsia="Times New Roman"/>
              </w:rPr>
              <w:t>etc</w:t>
            </w:r>
            <w:proofErr w:type="spellEnd"/>
          </w:p>
          <w:p w14:paraId="03453883" w14:textId="77777777" w:rsidR="00A054DC" w:rsidRDefault="009B2599">
            <w:pPr>
              <w:pStyle w:val="ad"/>
              <w:numPr>
                <w:ilvl w:val="0"/>
                <w:numId w:val="6"/>
              </w:numPr>
              <w:spacing w:before="120" w:after="120" w:line="240" w:lineRule="auto"/>
              <w:contextualSpacing w:val="0"/>
              <w:rPr>
                <w:rFonts w:eastAsia="Times New Roman"/>
              </w:rPr>
            </w:pPr>
            <w:r>
              <w:rPr>
                <w:rFonts w:eastAsia="Times New Roman"/>
              </w:rPr>
              <w:t>Based on the above,</w:t>
            </w:r>
          </w:p>
          <w:p w14:paraId="1195B4A3" w14:textId="77777777" w:rsidR="00A054DC" w:rsidRDefault="009B2599">
            <w:pPr>
              <w:pStyle w:val="ad"/>
              <w:numPr>
                <w:ilvl w:val="1"/>
                <w:numId w:val="6"/>
              </w:numPr>
              <w:spacing w:before="120" w:after="120" w:line="240" w:lineRule="auto"/>
              <w:contextualSpacing w:val="0"/>
              <w:rPr>
                <w:rFonts w:eastAsia="Times New Roman"/>
              </w:rPr>
            </w:pPr>
            <w:proofErr w:type="gramStart"/>
            <w:r>
              <w:rPr>
                <w:rFonts w:eastAsia="Times New Roman"/>
              </w:rPr>
              <w:lastRenderedPageBreak/>
              <w:t>it</w:t>
            </w:r>
            <w:proofErr w:type="gramEnd"/>
            <w:r>
              <w:rPr>
                <w:rFonts w:eastAsia="Times New Roman"/>
              </w:rPr>
              <w:t xml:space="preserve"> is not recommended that RAN plenary overrides RAN1 decision with the understanding that RAN plenary is not in full context of the technical part. The technical concerns still hold.</w:t>
            </w:r>
          </w:p>
          <w:p w14:paraId="373F89CA" w14:textId="77777777" w:rsidR="00A054DC" w:rsidRDefault="009B2599">
            <w:pPr>
              <w:pStyle w:val="ad"/>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1B95DA2F" w14:textId="77777777" w:rsidR="00A054DC" w:rsidRDefault="009B2599">
            <w:pPr>
              <w:pStyle w:val="ad"/>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A054DC" w14:paraId="77F5D4C9" w14:textId="77777777">
        <w:trPr>
          <w:trHeight w:val="567"/>
        </w:trPr>
        <w:tc>
          <w:tcPr>
            <w:tcW w:w="1627" w:type="dxa"/>
            <w:vAlign w:val="center"/>
          </w:tcPr>
          <w:p w14:paraId="52AE6547" w14:textId="77777777" w:rsidR="00A054DC" w:rsidRDefault="009B2599">
            <w:pPr>
              <w:spacing w:before="120" w:after="120" w:line="240" w:lineRule="auto"/>
              <w:textAlignment w:val="center"/>
              <w:rPr>
                <w:lang w:eastAsia="ko-KR"/>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389" w:type="dxa"/>
            <w:vAlign w:val="center"/>
          </w:tcPr>
          <w:p w14:paraId="07703D8C" w14:textId="77777777" w:rsidR="00A054DC" w:rsidRDefault="009B2599">
            <w:pPr>
              <w:spacing w:before="120" w:after="120" w:line="240" w:lineRule="auto"/>
              <w:rPr>
                <w:rFonts w:eastAsia="Times New Roman"/>
              </w:rPr>
            </w:pPr>
            <w:r>
              <w:rPr>
                <w:rFonts w:eastAsia="等线" w:hint="eastAsia"/>
                <w:lang w:eastAsia="zh-CN"/>
              </w:rPr>
              <w:t>W</w:t>
            </w:r>
            <w:r>
              <w:rPr>
                <w:rFonts w:eastAsia="等线"/>
                <w:lang w:eastAsia="zh-CN"/>
              </w:rPr>
              <w:t>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w:t>
            </w:r>
            <w:proofErr w:type="spellStart"/>
            <w:r>
              <w:rPr>
                <w:rFonts w:eastAsia="等线"/>
                <w:lang w:eastAsia="zh-CN"/>
              </w:rPr>
              <w:t>IIoT</w:t>
            </w:r>
            <w:proofErr w:type="spellEnd"/>
            <w:r>
              <w:rPr>
                <w:rFonts w:eastAsia="等线"/>
                <w:lang w:eastAsia="zh-CN"/>
              </w:rPr>
              <w:t xml:space="preserve"> is already high and we are discussing down-scoping of other objectives, therefore re-opening the discussion seems not good.  </w:t>
            </w:r>
          </w:p>
        </w:tc>
      </w:tr>
      <w:tr w:rsidR="00A054DC" w14:paraId="51F4F963" w14:textId="77777777">
        <w:trPr>
          <w:trHeight w:val="567"/>
        </w:trPr>
        <w:tc>
          <w:tcPr>
            <w:tcW w:w="1627" w:type="dxa"/>
            <w:vAlign w:val="center"/>
          </w:tcPr>
          <w:p w14:paraId="2CF11450" w14:textId="77777777" w:rsidR="00A054DC" w:rsidRDefault="009B2599">
            <w:pPr>
              <w:spacing w:before="120" w:after="120" w:line="240" w:lineRule="auto"/>
              <w:textAlignment w:val="center"/>
              <w:rPr>
                <w:rFonts w:eastAsia="宋体"/>
                <w:lang w:val="en-US" w:eastAsia="ko-KR"/>
              </w:rPr>
            </w:pPr>
            <w:r>
              <w:rPr>
                <w:rFonts w:eastAsia="宋体" w:hint="eastAsia"/>
                <w:lang w:val="en-US" w:eastAsia="zh-CN"/>
              </w:rPr>
              <w:t>ZTE</w:t>
            </w:r>
          </w:p>
        </w:tc>
        <w:tc>
          <w:tcPr>
            <w:tcW w:w="7389" w:type="dxa"/>
            <w:vAlign w:val="center"/>
          </w:tcPr>
          <w:p w14:paraId="37A50D1E" w14:textId="77777777" w:rsidR="00A054DC" w:rsidRDefault="009B2599">
            <w:pPr>
              <w:spacing w:before="120" w:after="120" w:line="240" w:lineRule="auto"/>
              <w:textAlignment w:val="center"/>
              <w:rPr>
                <w:rFonts w:eastAsia="宋体"/>
                <w:lang w:val="en-US" w:eastAsia="zh-CN"/>
              </w:rPr>
            </w:pPr>
            <w:r>
              <w:rPr>
                <w:rFonts w:eastAsia="宋体"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宋体"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宋体" w:hint="eastAsia"/>
                <w:color w:val="000000"/>
                <w:lang w:val="en-US" w:eastAsia="zh-CN"/>
              </w:rPr>
              <w:t xml:space="preserve">. </w:t>
            </w:r>
          </w:p>
        </w:tc>
      </w:tr>
      <w:tr w:rsidR="00A054DC" w14:paraId="30B76A65" w14:textId="77777777">
        <w:trPr>
          <w:trHeight w:val="567"/>
        </w:trPr>
        <w:tc>
          <w:tcPr>
            <w:tcW w:w="1627" w:type="dxa"/>
            <w:vAlign w:val="center"/>
          </w:tcPr>
          <w:p w14:paraId="3E101B5D"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0AF694CE" w14:textId="77777777" w:rsidR="00A054DC" w:rsidRDefault="009B2599">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宋体"/>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A054DC" w14:paraId="5D046181" w14:textId="77777777">
        <w:trPr>
          <w:trHeight w:val="567"/>
        </w:trPr>
        <w:tc>
          <w:tcPr>
            <w:tcW w:w="1627" w:type="dxa"/>
            <w:vAlign w:val="center"/>
          </w:tcPr>
          <w:p w14:paraId="07796A14" w14:textId="77777777" w:rsidR="00A054DC" w:rsidRDefault="009B2599">
            <w:pPr>
              <w:spacing w:before="120" w:after="120" w:line="240" w:lineRule="auto"/>
              <w:textAlignment w:val="center"/>
              <w:rPr>
                <w:lang w:eastAsia="ko-KR"/>
              </w:rPr>
            </w:pPr>
            <w:r>
              <w:rPr>
                <w:lang w:eastAsia="ko-KR"/>
              </w:rPr>
              <w:t>Telecom Italia</w:t>
            </w:r>
          </w:p>
        </w:tc>
        <w:tc>
          <w:tcPr>
            <w:tcW w:w="7389" w:type="dxa"/>
            <w:vAlign w:val="center"/>
          </w:tcPr>
          <w:p w14:paraId="57E73C62" w14:textId="77777777" w:rsidR="00A054DC" w:rsidRDefault="009B2599">
            <w:pPr>
              <w:spacing w:before="120" w:after="120" w:line="240" w:lineRule="auto"/>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A054DC" w14:paraId="5807AF3D" w14:textId="77777777">
        <w:trPr>
          <w:trHeight w:val="567"/>
        </w:trPr>
        <w:tc>
          <w:tcPr>
            <w:tcW w:w="1627" w:type="dxa"/>
            <w:vAlign w:val="center"/>
          </w:tcPr>
          <w:p w14:paraId="0C1D6CE8" w14:textId="77777777" w:rsidR="00A054DC" w:rsidRDefault="009B2599">
            <w:pPr>
              <w:spacing w:before="120" w:after="120" w:line="240" w:lineRule="auto"/>
              <w:textAlignment w:val="center"/>
              <w:rPr>
                <w:lang w:eastAsia="ko-KR"/>
              </w:rPr>
            </w:pPr>
            <w:proofErr w:type="spellStart"/>
            <w:r>
              <w:rPr>
                <w:lang w:eastAsia="ko-KR"/>
              </w:rPr>
              <w:t>MediaTek</w:t>
            </w:r>
            <w:proofErr w:type="spellEnd"/>
          </w:p>
        </w:tc>
        <w:tc>
          <w:tcPr>
            <w:tcW w:w="7389" w:type="dxa"/>
            <w:vAlign w:val="center"/>
          </w:tcPr>
          <w:p w14:paraId="5FE7A7FE" w14:textId="77777777" w:rsidR="00A054DC" w:rsidRDefault="009B2599">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w:t>
            </w:r>
            <w:r>
              <w:rPr>
                <w:rFonts w:eastAsia="Times New Roman"/>
              </w:rPr>
              <w:lastRenderedPageBreak/>
              <w:t xml:space="preserve">proposal in </w:t>
            </w:r>
            <w:r>
              <w:rPr>
                <w:color w:val="000000"/>
              </w:rPr>
              <w:t xml:space="preserve">RP-212107 </w:t>
            </w:r>
            <w:r>
              <w:rPr>
                <w:rFonts w:eastAsia="Times New Roman"/>
              </w:rPr>
              <w:t>must be considered:</w:t>
            </w:r>
          </w:p>
          <w:p w14:paraId="55249F74" w14:textId="77777777" w:rsidR="00A054DC" w:rsidRDefault="009B2599">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7905F95B" w14:textId="77777777" w:rsidR="00A054DC" w:rsidRDefault="009B2599">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753C1E8D" w14:textId="77777777" w:rsidR="00A054DC" w:rsidRDefault="009B2599">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1E6D093A" w14:textId="77777777" w:rsidR="00A054DC" w:rsidRDefault="00A054DC">
            <w:pPr>
              <w:spacing w:before="120" w:after="120" w:line="240" w:lineRule="auto"/>
              <w:textAlignment w:val="center"/>
              <w:rPr>
                <w:rFonts w:eastAsia="Times New Roman"/>
              </w:rPr>
            </w:pPr>
          </w:p>
        </w:tc>
      </w:tr>
      <w:tr w:rsidR="00A054DC" w14:paraId="2E3962A8" w14:textId="77777777">
        <w:trPr>
          <w:trHeight w:val="567"/>
        </w:trPr>
        <w:tc>
          <w:tcPr>
            <w:tcW w:w="1627" w:type="dxa"/>
          </w:tcPr>
          <w:p w14:paraId="39DAA7B4" w14:textId="77777777" w:rsidR="00A054DC" w:rsidRDefault="009B2599">
            <w:pPr>
              <w:spacing w:before="120" w:after="120" w:line="240" w:lineRule="auto"/>
              <w:textAlignment w:val="center"/>
              <w:rPr>
                <w:lang w:eastAsia="ko-KR"/>
              </w:rPr>
            </w:pPr>
            <w:r>
              <w:rPr>
                <w:rFonts w:ascii="Times New Roman" w:hAnsi="Times New Roman"/>
                <w:bCs/>
              </w:rPr>
              <w:lastRenderedPageBreak/>
              <w:t>LG</w:t>
            </w:r>
          </w:p>
        </w:tc>
        <w:tc>
          <w:tcPr>
            <w:tcW w:w="7389" w:type="dxa"/>
          </w:tcPr>
          <w:p w14:paraId="1460777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14:paraId="53D4BABE"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230CFE0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447A9881" w14:textId="77777777" w:rsidR="00A054DC" w:rsidRDefault="009B2599">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A054DC" w14:paraId="0CB21CC7" w14:textId="77777777">
        <w:trPr>
          <w:trHeight w:val="567"/>
        </w:trPr>
        <w:tc>
          <w:tcPr>
            <w:tcW w:w="1627" w:type="dxa"/>
            <w:vAlign w:val="center"/>
          </w:tcPr>
          <w:p w14:paraId="6A8AA00B" w14:textId="77777777" w:rsidR="00A054DC" w:rsidRDefault="009B2599">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632ABE1B" w14:textId="77777777" w:rsidR="00A054DC" w:rsidRDefault="009B2599">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79CBF22A" w14:textId="77777777" w:rsidR="00A054DC" w:rsidRDefault="009B2599">
            <w:pPr>
              <w:spacing w:before="120" w:after="120" w:line="240" w:lineRule="auto"/>
              <w:rPr>
                <w:rFonts w:eastAsia="Times New Roman"/>
                <w:color w:val="7030A0"/>
              </w:rPr>
            </w:pPr>
            <w:r>
              <w:rPr>
                <w:rFonts w:eastAsia="Times New Roman"/>
                <w:color w:val="7030A0"/>
              </w:rPr>
              <w:t xml:space="preserve">With respect to concern </w:t>
            </w:r>
            <w:proofErr w:type="gramStart"/>
            <w:r>
              <w:rPr>
                <w:rFonts w:eastAsia="Times New Roman"/>
                <w:color w:val="7030A0"/>
              </w:rPr>
              <w:t>raised</w:t>
            </w:r>
            <w:proofErr w:type="gramEnd"/>
            <w:r>
              <w:rPr>
                <w:rFonts w:eastAsia="Times New Roman"/>
                <w:color w:val="7030A0"/>
              </w:rPr>
              <w:t>,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201625BA" w14:textId="77777777" w:rsidR="00A054DC" w:rsidRDefault="00A054DC">
            <w:pPr>
              <w:spacing w:before="120" w:after="120" w:line="240" w:lineRule="auto"/>
              <w:textAlignment w:val="center"/>
              <w:rPr>
                <w:rFonts w:ascii="Times New Roman" w:hAnsi="Times New Roman"/>
                <w:bCs/>
              </w:rPr>
            </w:pPr>
          </w:p>
        </w:tc>
      </w:tr>
      <w:tr w:rsidR="00A054DC" w14:paraId="4F1412BF" w14:textId="77777777">
        <w:trPr>
          <w:trHeight w:val="567"/>
        </w:trPr>
        <w:tc>
          <w:tcPr>
            <w:tcW w:w="1627" w:type="dxa"/>
            <w:vAlign w:val="center"/>
          </w:tcPr>
          <w:p w14:paraId="2806A75B" w14:textId="77777777" w:rsidR="00A054DC" w:rsidRDefault="009B2599">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224F1637" w14:textId="77777777" w:rsidR="00A054DC" w:rsidRDefault="009B2599">
            <w:pPr>
              <w:spacing w:before="120" w:after="120" w:line="240" w:lineRule="auto"/>
              <w:rPr>
                <w:rFonts w:eastAsia="Times New Roman"/>
                <w:color w:val="7030A0"/>
              </w:rPr>
            </w:pPr>
            <w:r>
              <w:rPr>
                <w:lang w:eastAsia="ko-KR"/>
              </w:rPr>
              <w:t>We also don’t agree to re-open the discussion on delta-MCS in RAN plenary meeting.</w:t>
            </w:r>
          </w:p>
        </w:tc>
      </w:tr>
      <w:tr w:rsidR="00A054DC" w14:paraId="121B63FE" w14:textId="77777777">
        <w:trPr>
          <w:trHeight w:val="567"/>
        </w:trPr>
        <w:tc>
          <w:tcPr>
            <w:tcW w:w="1627" w:type="dxa"/>
          </w:tcPr>
          <w:p w14:paraId="50201043"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791CC33C"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Our understanding of “no consensus” means that it is neither supported nor not supported in RAN1, due to objections.  We noted that “objections” should be reserved for highly </w:t>
            </w:r>
            <w:r>
              <w:rPr>
                <w:rFonts w:ascii="Times New Roman" w:hAnsi="Times New Roman"/>
                <w:bCs/>
              </w:rPr>
              <w:lastRenderedPageBreak/>
              <w:t>severe &amp; destructive issues but they are used too casually in RAN1.  We think that it is fine to re-consider delta-MCS because:</w:t>
            </w:r>
          </w:p>
          <w:p w14:paraId="5F7AE063" w14:textId="77777777" w:rsidR="00A054DC" w:rsidRDefault="009B2599">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07FF1F18" w14:textId="77777777" w:rsidR="00A054DC" w:rsidRDefault="009B2599">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t>
            </w:r>
            <w:proofErr w:type="gramStart"/>
            <w:r>
              <w:rPr>
                <w:rFonts w:ascii="Times New Roman" w:hAnsi="Times New Roman"/>
                <w:bCs/>
              </w:rPr>
              <w:t>wants</w:t>
            </w:r>
            <w:proofErr w:type="gramEnd"/>
            <w:r>
              <w:rPr>
                <w:rFonts w:ascii="Times New Roman" w:hAnsi="Times New Roman"/>
                <w:bCs/>
              </w:rPr>
              <w:t xml:space="preserve"> more processing time to process delta-MCS instead.  It seemed like delta-MCS needs to be some sort of Schrödinger's cat where it can be both, does not consume more processing time and also consume more processing time at the same instant.</w:t>
            </w:r>
          </w:p>
          <w:p w14:paraId="61588920" w14:textId="77777777" w:rsidR="00A054DC" w:rsidRDefault="009B2599">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1C916D50" w14:textId="77777777" w:rsidR="00A054DC" w:rsidRDefault="009B2599">
            <w:pPr>
              <w:spacing w:before="120" w:after="120" w:line="240" w:lineRule="auto"/>
              <w:rPr>
                <w:lang w:eastAsia="ko-KR"/>
              </w:rPr>
            </w:pPr>
            <w:r>
              <w:rPr>
                <w:rFonts w:ascii="Times New Roman" w:hAnsi="Times New Roman"/>
                <w:bCs/>
              </w:rPr>
              <w:t>Hence we think it is fair to re-consider delta-MCS.</w:t>
            </w:r>
          </w:p>
        </w:tc>
      </w:tr>
    </w:tbl>
    <w:p w14:paraId="3FD7B727" w14:textId="77777777" w:rsidR="00A054DC" w:rsidRDefault="009B2599">
      <w:pPr>
        <w:pStyle w:val="2"/>
        <w:spacing w:before="120" w:after="120" w:line="240" w:lineRule="auto"/>
      </w:pPr>
      <w:r>
        <w:lastRenderedPageBreak/>
        <w:t>Enhancements for support of time synchronization</w:t>
      </w:r>
    </w:p>
    <w:p w14:paraId="519A2FA1" w14:textId="77777777" w:rsidR="00A054DC" w:rsidRDefault="009B2599">
      <w:pPr>
        <w:spacing w:before="120" w:after="120" w:line="240" w:lineRule="auto"/>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w:t>
      </w:r>
      <w:proofErr w:type="spellStart"/>
      <w:r>
        <w:t>IIoT</w:t>
      </w:r>
      <w:proofErr w:type="spellEnd"/>
      <w:r>
        <w:t xml:space="preserve"> and URLLC has proposed the following compromise in [1]:</w:t>
      </w:r>
    </w:p>
    <w:tbl>
      <w:tblPr>
        <w:tblStyle w:val="ac"/>
        <w:tblW w:w="0" w:type="auto"/>
        <w:tblLook w:val="04A0" w:firstRow="1" w:lastRow="0" w:firstColumn="1" w:lastColumn="0" w:noHBand="0" w:noVBand="1"/>
      </w:tblPr>
      <w:tblGrid>
        <w:gridCol w:w="9016"/>
      </w:tblGrid>
      <w:tr w:rsidR="00A054DC" w14:paraId="008C4D53" w14:textId="77777777">
        <w:tc>
          <w:tcPr>
            <w:tcW w:w="9016" w:type="dxa"/>
          </w:tcPr>
          <w:p w14:paraId="232212E0" w14:textId="77777777" w:rsidR="00A054DC" w:rsidRDefault="009B2599">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6D3AD79D" w14:textId="77777777" w:rsidR="00A054DC" w:rsidRDefault="009B2599">
            <w:pPr>
              <w:pStyle w:val="ad"/>
              <w:numPr>
                <w:ilvl w:val="0"/>
                <w:numId w:val="18"/>
              </w:numPr>
              <w:spacing w:before="120" w:after="120" w:line="240" w:lineRule="auto"/>
              <w:jc w:val="both"/>
              <w:rPr>
                <w:lang w:val="en-US"/>
              </w:rPr>
            </w:pPr>
            <w:r>
              <w:rPr>
                <w:b/>
                <w:bCs/>
                <w:lang w:val="en-US" w:eastAsia="zh-CN"/>
              </w:rPr>
              <w:t xml:space="preserve">Support for baseline TA-based propagation delay compensation based on the Rel-15 / 16 timing advance </w:t>
            </w:r>
            <w:proofErr w:type="gramStart"/>
            <w:r>
              <w:rPr>
                <w:b/>
                <w:bCs/>
                <w:lang w:val="en-US" w:eastAsia="zh-CN"/>
              </w:rPr>
              <w:t>procedure</w:t>
            </w:r>
            <w:proofErr w:type="gramEnd"/>
            <w:r>
              <w:rPr>
                <w:b/>
                <w:bCs/>
                <w:lang w:val="en-US" w:eastAsia="zh-CN"/>
              </w:rPr>
              <w:t xml:space="preserve"> (i.e. Alt. 1) in Rel-17 without changes on existing TA requirements.</w:t>
            </w:r>
          </w:p>
          <w:p w14:paraId="056EA3BD" w14:textId="77777777" w:rsidR="00A054DC" w:rsidRDefault="009B2599">
            <w:pPr>
              <w:pStyle w:val="ad"/>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w:t>
            </w:r>
            <w:r>
              <w:rPr>
                <w:b/>
                <w:bCs/>
                <w:lang w:val="en-US" w:eastAsia="zh-CN"/>
              </w:rPr>
              <w:lastRenderedPageBreak/>
              <w:t xml:space="preserve">PDC enhancement. </w:t>
            </w:r>
          </w:p>
        </w:tc>
      </w:tr>
    </w:tbl>
    <w:p w14:paraId="217F1D74" w14:textId="77777777" w:rsidR="00A054DC" w:rsidRDefault="009B2599">
      <w:pPr>
        <w:spacing w:before="120" w:after="120" w:line="240" w:lineRule="auto"/>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2499BCBE" w14:textId="77777777" w:rsidR="00A054DC" w:rsidRDefault="009B2599">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c"/>
        <w:tblW w:w="0" w:type="auto"/>
        <w:tblLook w:val="04A0" w:firstRow="1" w:lastRow="0" w:firstColumn="1" w:lastColumn="0" w:noHBand="0" w:noVBand="1"/>
      </w:tblPr>
      <w:tblGrid>
        <w:gridCol w:w="1627"/>
        <w:gridCol w:w="7389"/>
      </w:tblGrid>
      <w:tr w:rsidR="00A054DC" w14:paraId="02613475" w14:textId="77777777">
        <w:trPr>
          <w:trHeight w:val="340"/>
        </w:trPr>
        <w:tc>
          <w:tcPr>
            <w:tcW w:w="1627" w:type="dxa"/>
            <w:shd w:val="clear" w:color="auto" w:fill="9CC2E5" w:themeFill="accent1" w:themeFillTint="99"/>
            <w:vAlign w:val="center"/>
          </w:tcPr>
          <w:p w14:paraId="38EA7C95"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6BA412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5582073B" w14:textId="77777777">
        <w:trPr>
          <w:trHeight w:val="567"/>
        </w:trPr>
        <w:tc>
          <w:tcPr>
            <w:tcW w:w="1627" w:type="dxa"/>
            <w:vAlign w:val="center"/>
          </w:tcPr>
          <w:p w14:paraId="66261916"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5E9D3DC1" w14:textId="77777777" w:rsidR="00A054DC" w:rsidRDefault="009B2599">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1570102"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11CE9926" w14:textId="77777777" w:rsidR="00A054DC" w:rsidRDefault="009B2599">
            <w:pPr>
              <w:spacing w:before="120" w:after="120" w:line="240" w:lineRule="auto"/>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14:paraId="3DD5FE1A" w14:textId="77777777" w:rsidR="00A054DC" w:rsidRDefault="00A054DC">
            <w:pPr>
              <w:spacing w:before="120" w:after="120" w:line="240" w:lineRule="auto"/>
              <w:textAlignment w:val="center"/>
              <w:rPr>
                <w:lang w:eastAsia="ko-KR"/>
              </w:rPr>
            </w:pPr>
          </w:p>
        </w:tc>
      </w:tr>
      <w:tr w:rsidR="00A054DC" w14:paraId="2CD1E459" w14:textId="77777777">
        <w:trPr>
          <w:trHeight w:val="567"/>
        </w:trPr>
        <w:tc>
          <w:tcPr>
            <w:tcW w:w="1627" w:type="dxa"/>
            <w:vAlign w:val="center"/>
          </w:tcPr>
          <w:p w14:paraId="785C4FD3"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086F595A" w14:textId="77777777" w:rsidR="00A054DC" w:rsidRDefault="009B2599">
            <w:pPr>
              <w:spacing w:before="120" w:after="120" w:line="240" w:lineRule="auto"/>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w:t>
            </w:r>
            <w:proofErr w:type="spellStart"/>
            <w:r>
              <w:rPr>
                <w:lang w:eastAsia="ko-KR"/>
              </w:rPr>
              <w:t>etc</w:t>
            </w:r>
            <w:proofErr w:type="spellEnd"/>
            <w:r>
              <w:rPr>
                <w:lang w:eastAsia="ko-KR"/>
              </w:rPr>
              <w:t>).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32C38360" w14:textId="77777777" w:rsidR="00A054DC" w:rsidRDefault="00A054DC">
            <w:pPr>
              <w:spacing w:before="120" w:after="120" w:line="240" w:lineRule="auto"/>
              <w:textAlignment w:val="center"/>
              <w:rPr>
                <w:lang w:eastAsia="ko-KR"/>
              </w:rPr>
            </w:pPr>
          </w:p>
          <w:p w14:paraId="1193BDC3" w14:textId="77777777" w:rsidR="00A054DC" w:rsidRDefault="009B2599">
            <w:pPr>
              <w:spacing w:before="120" w:after="120" w:line="240" w:lineRule="auto"/>
              <w:textAlignment w:val="center"/>
              <w:rPr>
                <w:lang w:eastAsia="ko-KR"/>
              </w:rPr>
            </w:pPr>
            <w:r>
              <w:rPr>
                <w:lang w:eastAsia="ko-KR"/>
              </w:rPr>
              <w:t xml:space="preserve">[1] </w:t>
            </w:r>
            <w:proofErr w:type="gramStart"/>
            <w:r>
              <w:rPr>
                <w:lang w:eastAsia="ko-KR"/>
              </w:rPr>
              <w:t>mentions</w:t>
            </w:r>
            <w:proofErr w:type="gramEnd"/>
            <w:r>
              <w:rPr>
                <w:lang w:eastAsia="ko-KR"/>
              </w:rPr>
              <w:t xml:space="preserve"> a “deadlock” between companies supporting RTT-based PDC and </w:t>
            </w:r>
            <w:r>
              <w:rPr>
                <w:lang w:eastAsia="ko-KR"/>
              </w:rPr>
              <w:lastRenderedPageBreak/>
              <w:t xml:space="preserve">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BE3AB0B" w14:textId="77777777" w:rsidR="00A054DC" w:rsidRDefault="00A054DC">
            <w:pPr>
              <w:spacing w:before="120" w:after="120" w:line="240" w:lineRule="auto"/>
              <w:textAlignment w:val="center"/>
              <w:rPr>
                <w:lang w:eastAsia="ko-KR"/>
              </w:rPr>
            </w:pPr>
          </w:p>
          <w:p w14:paraId="1825B099" w14:textId="77777777" w:rsidR="00A054DC" w:rsidRDefault="009B2599">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8F48AC3" w14:textId="77777777" w:rsidR="00A054DC" w:rsidRDefault="00A054DC">
            <w:pPr>
              <w:spacing w:before="120" w:after="120" w:line="240" w:lineRule="auto"/>
              <w:textAlignment w:val="center"/>
              <w:rPr>
                <w:lang w:eastAsia="ko-KR"/>
              </w:rPr>
            </w:pPr>
          </w:p>
          <w:p w14:paraId="587C48FC" w14:textId="77777777" w:rsidR="00A054DC" w:rsidRDefault="009B2599">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3308C5FD" w14:textId="77777777" w:rsidR="00A054DC" w:rsidRDefault="009B2599">
            <w:pPr>
              <w:numPr>
                <w:ilvl w:val="0"/>
                <w:numId w:val="19"/>
              </w:numPr>
              <w:spacing w:before="120" w:after="120" w:line="240" w:lineRule="auto"/>
              <w:textAlignment w:val="center"/>
              <w:rPr>
                <w:lang w:eastAsia="ko-KR"/>
              </w:rPr>
            </w:pPr>
            <w:proofErr w:type="gramStart"/>
            <w:r>
              <w:rPr>
                <w:lang w:eastAsia="ko-KR"/>
              </w:rPr>
              <w:t>to</w:t>
            </w:r>
            <w:proofErr w:type="gramEnd"/>
            <w:r>
              <w:rPr>
                <w:lang w:eastAsia="ko-KR"/>
              </w:rPr>
              <w:t xml:space="preserve"> make RTT-based PDC thinner, e.g., by picking just one DL-RS between PRS and CSI-RS, in order to make RAN2/RAN4 load lighter if RTT-based PDC is finally chosen by RAN1. </w:t>
            </w:r>
          </w:p>
          <w:p w14:paraId="72A03799" w14:textId="77777777" w:rsidR="00A054DC" w:rsidRDefault="009B2599">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0781EDBC" w14:textId="77777777" w:rsidR="00A054DC" w:rsidRDefault="00A054DC">
            <w:pPr>
              <w:spacing w:before="120" w:after="120" w:line="240" w:lineRule="auto"/>
              <w:textAlignment w:val="center"/>
              <w:rPr>
                <w:lang w:eastAsia="ko-KR"/>
              </w:rPr>
            </w:pPr>
          </w:p>
          <w:p w14:paraId="1E89F03C" w14:textId="77777777" w:rsidR="00A054DC" w:rsidRDefault="009B2599">
            <w:pPr>
              <w:spacing w:before="120" w:after="120" w:line="240" w:lineRule="auto"/>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w:t>
            </w:r>
            <w:proofErr w:type="gramStart"/>
            <w:r>
              <w:rPr>
                <w:lang w:eastAsia="ko-KR"/>
              </w:rPr>
              <w:t>make</w:t>
            </w:r>
            <w:proofErr w:type="gramEnd"/>
            <w:r>
              <w:rPr>
                <w:lang w:eastAsia="ko-KR"/>
              </w:rPr>
              <w:t xml:space="preserve"> it to meet RAN2 error budget. If the major interest here in RANP is to find a solution that can simply ensure timely completion of WI objective on PDC, we do not see a reason why this solution has been put out of consideration.       </w:t>
            </w:r>
          </w:p>
        </w:tc>
      </w:tr>
      <w:tr w:rsidR="00A054DC" w14:paraId="2A302A48" w14:textId="77777777">
        <w:trPr>
          <w:trHeight w:val="567"/>
        </w:trPr>
        <w:tc>
          <w:tcPr>
            <w:tcW w:w="1627" w:type="dxa"/>
            <w:vAlign w:val="center"/>
          </w:tcPr>
          <w:p w14:paraId="0B31E6CD" w14:textId="77777777" w:rsidR="00A054DC" w:rsidRDefault="009B2599">
            <w:pPr>
              <w:spacing w:before="120" w:after="120" w:line="240" w:lineRule="auto"/>
              <w:textAlignment w:val="center"/>
              <w:rPr>
                <w:lang w:eastAsia="ko-KR"/>
              </w:rPr>
            </w:pPr>
            <w:r>
              <w:rPr>
                <w:lang w:eastAsia="ko-KR"/>
              </w:rPr>
              <w:lastRenderedPageBreak/>
              <w:t xml:space="preserve">Lenovo/Motorola </w:t>
            </w:r>
            <w:r>
              <w:rPr>
                <w:lang w:eastAsia="ko-KR"/>
              </w:rPr>
              <w:lastRenderedPageBreak/>
              <w:t>Mobility</w:t>
            </w:r>
          </w:p>
        </w:tc>
        <w:tc>
          <w:tcPr>
            <w:tcW w:w="7389" w:type="dxa"/>
            <w:vAlign w:val="center"/>
          </w:tcPr>
          <w:p w14:paraId="1470105B" w14:textId="77777777" w:rsidR="00A054DC" w:rsidRDefault="009B2599">
            <w:pPr>
              <w:spacing w:before="120" w:after="120" w:line="240" w:lineRule="auto"/>
              <w:textAlignment w:val="center"/>
              <w:rPr>
                <w:lang w:eastAsia="ko-KR"/>
              </w:rPr>
            </w:pPr>
            <w:r>
              <w:rPr>
                <w:lang w:eastAsia="ko-KR"/>
              </w:rPr>
              <w:lastRenderedPageBreak/>
              <w:t>In our view, this should be concluded or agreed in RAN WG1 level.</w:t>
            </w:r>
          </w:p>
        </w:tc>
      </w:tr>
      <w:tr w:rsidR="00A054DC" w14:paraId="1B0BAE6B" w14:textId="77777777">
        <w:trPr>
          <w:trHeight w:val="567"/>
        </w:trPr>
        <w:tc>
          <w:tcPr>
            <w:tcW w:w="1627" w:type="dxa"/>
            <w:vAlign w:val="center"/>
          </w:tcPr>
          <w:p w14:paraId="14D2E0FA" w14:textId="77777777" w:rsidR="00A054DC" w:rsidRDefault="009B2599">
            <w:pPr>
              <w:spacing w:before="120" w:after="120" w:line="240" w:lineRule="auto"/>
              <w:textAlignment w:val="center"/>
              <w:rPr>
                <w:lang w:eastAsia="ko-KR"/>
              </w:rPr>
            </w:pPr>
            <w:r>
              <w:rPr>
                <w:lang w:eastAsia="ko-KR"/>
              </w:rPr>
              <w:lastRenderedPageBreak/>
              <w:t>Qualcomm</w:t>
            </w:r>
          </w:p>
        </w:tc>
        <w:tc>
          <w:tcPr>
            <w:tcW w:w="7389" w:type="dxa"/>
            <w:vAlign w:val="center"/>
          </w:tcPr>
          <w:p w14:paraId="790DA1F8" w14:textId="77777777" w:rsidR="00A054DC" w:rsidRDefault="009B2599">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A054DC" w14:paraId="019D7722" w14:textId="77777777">
        <w:trPr>
          <w:trHeight w:val="567"/>
        </w:trPr>
        <w:tc>
          <w:tcPr>
            <w:tcW w:w="1627" w:type="dxa"/>
            <w:vAlign w:val="center"/>
          </w:tcPr>
          <w:p w14:paraId="2A2EF426"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66590EE6" w14:textId="77777777" w:rsidR="00A054DC" w:rsidRDefault="009B2599">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A054DC" w14:paraId="7FDFFEA7" w14:textId="77777777">
        <w:trPr>
          <w:trHeight w:val="567"/>
        </w:trPr>
        <w:tc>
          <w:tcPr>
            <w:tcW w:w="1627" w:type="dxa"/>
            <w:vAlign w:val="center"/>
          </w:tcPr>
          <w:p w14:paraId="10F00435"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62DE2937" w14:textId="77777777" w:rsidR="00A054DC" w:rsidRDefault="009B2599">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A054DC" w14:paraId="509836F1" w14:textId="77777777">
        <w:trPr>
          <w:trHeight w:val="567"/>
        </w:trPr>
        <w:tc>
          <w:tcPr>
            <w:tcW w:w="1627" w:type="dxa"/>
            <w:vAlign w:val="center"/>
          </w:tcPr>
          <w:p w14:paraId="4F3942C1"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62C2CA24" w14:textId="77777777" w:rsidR="00A054DC" w:rsidRDefault="009B2599">
            <w:pPr>
              <w:spacing w:before="120" w:after="120" w:line="240" w:lineRule="auto"/>
              <w:textAlignment w:val="center"/>
              <w:rPr>
                <w:lang w:eastAsia="zh-CN"/>
              </w:rPr>
            </w:pPr>
            <w:r>
              <w:rPr>
                <w:rFonts w:hint="eastAsia"/>
                <w:lang w:eastAsia="zh-CN"/>
              </w:rPr>
              <w:t>In general, we do not think RAN intervention is needed for PDC.</w:t>
            </w:r>
          </w:p>
          <w:p w14:paraId="65D1B3B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38E8A895"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A054DC" w14:paraId="7B7FD5B4" w14:textId="77777777">
        <w:trPr>
          <w:trHeight w:val="567"/>
        </w:trPr>
        <w:tc>
          <w:tcPr>
            <w:tcW w:w="1627" w:type="dxa"/>
            <w:vAlign w:val="center"/>
          </w:tcPr>
          <w:p w14:paraId="7A809B15" w14:textId="77777777" w:rsidR="00A054DC" w:rsidRDefault="009B2599">
            <w:pPr>
              <w:spacing w:before="120" w:after="120" w:line="240" w:lineRule="auto"/>
              <w:textAlignment w:val="center"/>
              <w:rPr>
                <w:lang w:eastAsia="zh-CN"/>
              </w:rPr>
            </w:pPr>
            <w:r>
              <w:rPr>
                <w:lang w:eastAsia="ko-KR"/>
              </w:rPr>
              <w:t>Intel</w:t>
            </w:r>
          </w:p>
        </w:tc>
        <w:tc>
          <w:tcPr>
            <w:tcW w:w="7389" w:type="dxa"/>
            <w:vAlign w:val="center"/>
          </w:tcPr>
          <w:p w14:paraId="32CA652C" w14:textId="77777777" w:rsidR="00A054DC" w:rsidRDefault="009B2599">
            <w:pPr>
              <w:spacing w:before="120" w:after="120" w:line="240" w:lineRule="auto"/>
              <w:textAlignment w:val="center"/>
              <w:rPr>
                <w:lang w:eastAsia="ko-KR"/>
              </w:rPr>
            </w:pPr>
            <w:r>
              <w:rPr>
                <w:lang w:eastAsia="ko-KR"/>
              </w:rPr>
              <w:t>We are supportive.</w:t>
            </w:r>
          </w:p>
          <w:p w14:paraId="19981C3B" w14:textId="77777777" w:rsidR="00A054DC" w:rsidRDefault="009B2599">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w:t>
            </w:r>
            <w:proofErr w:type="gramStart"/>
            <w:r>
              <w:rPr>
                <w:lang w:eastAsia="ko-KR"/>
              </w:rPr>
              <w:t>to consider</w:t>
            </w:r>
            <w:proofErr w:type="gramEnd"/>
            <w:r>
              <w:rPr>
                <w:lang w:eastAsia="ko-KR"/>
              </w:rPr>
              <w:t xml:space="preserve"> it in RAN1 work. Thus, the above WF looks quite reasonable.</w:t>
            </w:r>
          </w:p>
        </w:tc>
      </w:tr>
      <w:tr w:rsidR="00A054DC" w14:paraId="5A8F3ABD" w14:textId="77777777">
        <w:trPr>
          <w:trHeight w:val="567"/>
        </w:trPr>
        <w:tc>
          <w:tcPr>
            <w:tcW w:w="1627" w:type="dxa"/>
            <w:vAlign w:val="center"/>
          </w:tcPr>
          <w:p w14:paraId="72364529" w14:textId="77777777" w:rsidR="00A054DC" w:rsidRDefault="009B2599">
            <w:pPr>
              <w:spacing w:before="120" w:after="120" w:line="240" w:lineRule="auto"/>
              <w:textAlignment w:val="cente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89" w:type="dxa"/>
            <w:vAlign w:val="center"/>
          </w:tcPr>
          <w:p w14:paraId="27082FF4" w14:textId="77777777" w:rsidR="00A054DC" w:rsidRDefault="009B2599">
            <w:pPr>
              <w:spacing w:before="120" w:after="120" w:line="240" w:lineRule="auto"/>
              <w:textAlignment w:val="center"/>
              <w:rPr>
                <w:rFonts w:eastAsia="等线"/>
                <w:lang w:eastAsia="zh-CN"/>
              </w:rPr>
            </w:pPr>
            <w:r>
              <w:rPr>
                <w:rFonts w:eastAsia="等线" w:hint="eastAsia"/>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14:paraId="00247970" w14:textId="77777777" w:rsidR="00A054DC" w:rsidRDefault="00A054DC">
            <w:pPr>
              <w:spacing w:before="120" w:after="120" w:line="240" w:lineRule="auto"/>
              <w:textAlignment w:val="center"/>
              <w:rPr>
                <w:rFonts w:eastAsia="等线"/>
                <w:lang w:eastAsia="zh-CN"/>
              </w:rPr>
            </w:pPr>
          </w:p>
          <w:p w14:paraId="12537058" w14:textId="77777777" w:rsidR="00A054DC" w:rsidRDefault="009B2599">
            <w:pPr>
              <w:spacing w:before="120" w:after="120" w:line="240" w:lineRule="auto"/>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14:paraId="26098B5B" w14:textId="77777777" w:rsidR="00A054DC" w:rsidRDefault="009B2599">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733EA6B" w14:textId="77777777" w:rsidR="00A054DC" w:rsidRDefault="009B2599">
            <w:pPr>
              <w:pStyle w:val="ad"/>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14:paraId="7DB4FE68" w14:textId="77777777" w:rsidR="00A054DC" w:rsidRDefault="009B2599">
            <w:pPr>
              <w:pStyle w:val="ad"/>
              <w:numPr>
                <w:ilvl w:val="0"/>
                <w:numId w:val="18"/>
              </w:numPr>
              <w:spacing w:before="120" w:after="120" w:line="240" w:lineRule="auto"/>
              <w:jc w:val="both"/>
              <w:rPr>
                <w:rFonts w:ascii="Times New Roman" w:hAnsi="Times New Roman"/>
                <w:b/>
                <w:bCs/>
                <w:lang w:val="en-US"/>
              </w:rPr>
            </w:pPr>
            <w:r>
              <w:rPr>
                <w:b/>
                <w:bCs/>
                <w:lang w:val="en-US" w:eastAsia="zh-CN"/>
              </w:rPr>
              <w:t>RAN4 should provide LS reply on RAN1 LS(s), e.g. R1-2108635 on TA-</w:t>
            </w:r>
            <w:r>
              <w:rPr>
                <w:b/>
                <w:bCs/>
                <w:lang w:val="en-US" w:eastAsia="zh-CN"/>
              </w:rPr>
              <w:lastRenderedPageBreak/>
              <w:t xml:space="preserve">based PDC, before RAN1#107-e meeting. </w:t>
            </w:r>
          </w:p>
          <w:p w14:paraId="2390DF6F" w14:textId="77777777" w:rsidR="00A054DC" w:rsidRDefault="00A054DC">
            <w:pPr>
              <w:spacing w:before="120" w:after="120" w:line="240" w:lineRule="auto"/>
              <w:textAlignment w:val="center"/>
              <w:rPr>
                <w:rFonts w:eastAsia="等线"/>
                <w:lang w:val="en-US" w:eastAsia="zh-CN"/>
              </w:rPr>
            </w:pPr>
          </w:p>
          <w:p w14:paraId="07D85E59" w14:textId="77777777" w:rsidR="00A054DC" w:rsidRDefault="009B2599">
            <w:pPr>
              <w:spacing w:before="120" w:after="120" w:line="240" w:lineRule="auto"/>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2A83894" w14:textId="77777777" w:rsidR="00A054DC" w:rsidRDefault="00A054DC">
            <w:pPr>
              <w:spacing w:before="120" w:after="120" w:line="240" w:lineRule="auto"/>
              <w:textAlignment w:val="center"/>
              <w:rPr>
                <w:lang w:eastAsia="ko-KR"/>
              </w:rPr>
            </w:pPr>
          </w:p>
        </w:tc>
      </w:tr>
      <w:tr w:rsidR="00A054DC" w14:paraId="0A3A0860" w14:textId="77777777">
        <w:trPr>
          <w:trHeight w:val="567"/>
        </w:trPr>
        <w:tc>
          <w:tcPr>
            <w:tcW w:w="1627" w:type="dxa"/>
            <w:vAlign w:val="center"/>
          </w:tcPr>
          <w:p w14:paraId="43CD4E9C" w14:textId="77777777" w:rsidR="00A054DC" w:rsidRDefault="009B2599">
            <w:pPr>
              <w:spacing w:before="120" w:after="120" w:line="240" w:lineRule="auto"/>
              <w:textAlignment w:val="center"/>
              <w:rPr>
                <w:rFonts w:eastAsia="等线"/>
                <w:lang w:eastAsia="ko-KR"/>
              </w:rPr>
            </w:pPr>
            <w:r>
              <w:rPr>
                <w:rFonts w:eastAsia="等线" w:hint="eastAsia"/>
                <w:lang w:eastAsia="zh-CN"/>
              </w:rPr>
              <w:lastRenderedPageBreak/>
              <w:t>Z</w:t>
            </w:r>
            <w:r>
              <w:rPr>
                <w:rFonts w:eastAsia="等线"/>
                <w:lang w:eastAsia="zh-CN"/>
              </w:rPr>
              <w:t>TE</w:t>
            </w:r>
          </w:p>
        </w:tc>
        <w:tc>
          <w:tcPr>
            <w:tcW w:w="7389" w:type="dxa"/>
            <w:vAlign w:val="center"/>
          </w:tcPr>
          <w:p w14:paraId="364D8A5E" w14:textId="77777777" w:rsidR="00A054DC" w:rsidRDefault="009B2599">
            <w:pPr>
              <w:pStyle w:val="aa"/>
              <w:shd w:val="clear" w:color="auto" w:fill="FFFFFF"/>
              <w:spacing w:before="120" w:beforeAutospacing="0" w:after="120" w:afterAutospacing="0" w:line="240" w:lineRule="auto"/>
              <w:rPr>
                <w:rStyle w:val="ab"/>
                <w:rFonts w:ascii="Times New Roman" w:eastAsia="微软雅黑" w:hAnsi="Times New Roman" w:cs="Times New Roman"/>
                <w:b w:val="0"/>
                <w:sz w:val="20"/>
                <w:szCs w:val="20"/>
                <w:shd w:val="clear" w:color="auto" w:fill="FFFFFF"/>
              </w:rPr>
            </w:pPr>
            <w:r>
              <w:rPr>
                <w:rStyle w:val="ab"/>
                <w:rFonts w:ascii="Times New Roman" w:eastAsia="微软雅黑" w:hAnsi="Times New Roman" w:cs="Times New Roman"/>
                <w:b w:val="0"/>
                <w:sz w:val="20"/>
                <w:szCs w:val="20"/>
                <w:shd w:val="clear" w:color="auto" w:fill="FFFFFF"/>
              </w:rPr>
              <w:t>We are not fine with the proposal.</w:t>
            </w:r>
            <w:r>
              <w:rPr>
                <w:rStyle w:val="ab"/>
                <w:rFonts w:ascii="Times New Roman" w:eastAsia="微软雅黑" w:hAnsi="Times New Roman" w:cs="Times New Roman" w:hint="eastAsia"/>
                <w:b w:val="0"/>
                <w:sz w:val="20"/>
                <w:szCs w:val="20"/>
                <w:shd w:val="clear" w:color="auto" w:fill="FFFFFF"/>
              </w:rPr>
              <w:t xml:space="preserve"> </w:t>
            </w:r>
          </w:p>
          <w:p w14:paraId="57C20DDE" w14:textId="77777777" w:rsidR="00A054DC" w:rsidRDefault="00A054DC">
            <w:pPr>
              <w:pStyle w:val="aa"/>
              <w:shd w:val="clear" w:color="auto" w:fill="FFFFFF"/>
              <w:spacing w:before="120" w:beforeAutospacing="0" w:after="120" w:afterAutospacing="0" w:line="240" w:lineRule="auto"/>
              <w:rPr>
                <w:rStyle w:val="ab"/>
                <w:rFonts w:ascii="Times New Roman" w:eastAsia="微软雅黑" w:hAnsi="Times New Roman" w:cs="Times New Roman"/>
                <w:b w:val="0"/>
                <w:sz w:val="20"/>
                <w:szCs w:val="20"/>
                <w:shd w:val="clear" w:color="auto" w:fill="FFFFFF"/>
              </w:rPr>
            </w:pPr>
          </w:p>
          <w:p w14:paraId="4A9ACFB2" w14:textId="77777777" w:rsidR="00A054DC" w:rsidRDefault="009B2599">
            <w:pPr>
              <w:pStyle w:val="aa"/>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ab"/>
                <w:rFonts w:ascii="Times New Roman" w:eastAsia="微软雅黑" w:hAnsi="Times New Roman" w:cs="Times New Roman" w:hint="eastAsia"/>
                <w:b w:val="0"/>
                <w:sz w:val="20"/>
                <w:szCs w:val="20"/>
                <w:shd w:val="clear" w:color="auto" w:fill="FFFFFF"/>
              </w:rPr>
              <w:t xml:space="preserve">For TA-based solution, RAN1 has already sent </w:t>
            </w:r>
            <w:proofErr w:type="gramStart"/>
            <w:r>
              <w:rPr>
                <w:rStyle w:val="ab"/>
                <w:rFonts w:ascii="Times New Roman" w:eastAsia="微软雅黑" w:hAnsi="Times New Roman" w:cs="Times New Roman" w:hint="eastAsia"/>
                <w:b w:val="0"/>
                <w:sz w:val="20"/>
                <w:szCs w:val="20"/>
                <w:shd w:val="clear" w:color="auto" w:fill="FFFFFF"/>
              </w:rPr>
              <w:t>an LS</w:t>
            </w:r>
            <w:proofErr w:type="gramEnd"/>
            <w:r>
              <w:rPr>
                <w:rStyle w:val="ab"/>
                <w:rFonts w:ascii="Times New Roman" w:eastAsia="微软雅黑" w:hAnsi="Times New Roman" w:cs="Times New Roman" w:hint="eastAsia"/>
                <w:b w:val="0"/>
                <w:sz w:val="20"/>
                <w:szCs w:val="20"/>
                <w:shd w:val="clear" w:color="auto" w:fill="FFFFFF"/>
              </w:rPr>
              <w:t xml:space="preserve"> to RAN4 about feasibility. It</w:t>
            </w:r>
            <w:r>
              <w:rPr>
                <w:rStyle w:val="ab"/>
                <w:rFonts w:ascii="Times New Roman" w:eastAsia="微软雅黑" w:hAnsi="Times New Roman" w:cs="Times New Roman"/>
                <w:b w:val="0"/>
                <w:sz w:val="20"/>
                <w:szCs w:val="20"/>
                <w:shd w:val="clear" w:color="auto" w:fill="FFFFFF"/>
              </w:rPr>
              <w:t>’</w:t>
            </w:r>
            <w:r>
              <w:rPr>
                <w:rStyle w:val="ab"/>
                <w:rFonts w:ascii="Times New Roman" w:eastAsia="微软雅黑"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301EB588" w14:textId="77777777" w:rsidR="00A054DC" w:rsidRDefault="009B2599">
            <w:pPr>
              <w:pStyle w:val="aa"/>
              <w:shd w:val="clear" w:color="auto" w:fill="FFFFFF"/>
              <w:spacing w:before="120" w:beforeAutospacing="0" w:after="120" w:afterAutospacing="0" w:line="240" w:lineRule="auto"/>
              <w:rPr>
                <w:rStyle w:val="a7"/>
                <w:rFonts w:ascii="Times New Roman" w:hAnsi="Times New Roman" w:cs="Times New Roman"/>
                <w:i w:val="0"/>
                <w:iCs w:val="0"/>
                <w:sz w:val="20"/>
                <w:szCs w:val="20"/>
                <w:shd w:val="clear" w:color="auto" w:fill="FFFFFF"/>
              </w:rPr>
            </w:pPr>
            <w:r>
              <w:rPr>
                <w:rStyle w:val="ab"/>
                <w:rFonts w:ascii="Times New Roman" w:eastAsia="微软雅黑" w:hAnsi="Times New Roman" w:cs="Times New Roman" w:hint="eastAsia"/>
                <w:b w:val="0"/>
                <w:sz w:val="20"/>
                <w:szCs w:val="20"/>
                <w:shd w:val="clear" w:color="auto" w:fill="FFFFFF"/>
              </w:rPr>
              <w:t>If the feasibility is confirmed by RAN4, it is easily to finish the specification work in time. Because</w:t>
            </w:r>
            <w:r>
              <w:rPr>
                <w:rStyle w:val="ab"/>
                <w:rFonts w:ascii="Times New Roman" w:eastAsia="微软雅黑" w:hAnsi="Times New Roman" w:cs="Times New Roman"/>
                <w:b w:val="0"/>
                <w:sz w:val="20"/>
                <w:szCs w:val="20"/>
                <w:shd w:val="clear" w:color="auto" w:fill="FFFFFF"/>
              </w:rPr>
              <w:t xml:space="preserve"> TA-based </w:t>
            </w:r>
            <w:r>
              <w:rPr>
                <w:rStyle w:val="ab"/>
                <w:rFonts w:ascii="Times New Roman" w:eastAsia="微软雅黑" w:hAnsi="Times New Roman" w:cs="Times New Roman" w:hint="eastAsia"/>
                <w:b w:val="0"/>
                <w:sz w:val="20"/>
                <w:szCs w:val="20"/>
                <w:shd w:val="clear" w:color="auto" w:fill="FFFFFF"/>
              </w:rPr>
              <w:t>PDC</w:t>
            </w:r>
            <w:r>
              <w:rPr>
                <w:rStyle w:val="ab"/>
                <w:rFonts w:ascii="Times New Roman" w:eastAsia="微软雅黑" w:hAnsi="Times New Roman" w:cs="Times New Roman"/>
                <w:b w:val="0"/>
                <w:sz w:val="20"/>
                <w:szCs w:val="20"/>
                <w:shd w:val="clear" w:color="auto" w:fill="FFFFFF"/>
              </w:rPr>
              <w:t xml:space="preserve"> is already supported </w:t>
            </w:r>
            <w:r>
              <w:rPr>
                <w:rStyle w:val="ab"/>
                <w:rFonts w:ascii="Times New Roman" w:eastAsia="微软雅黑" w:hAnsi="Times New Roman" w:cs="Times New Roman" w:hint="eastAsia"/>
                <w:b w:val="0"/>
                <w:sz w:val="20"/>
                <w:szCs w:val="20"/>
                <w:shd w:val="clear" w:color="auto" w:fill="FFFFFF"/>
              </w:rPr>
              <w:t>in legacy and</w:t>
            </w:r>
            <w:r>
              <w:rPr>
                <w:rStyle w:val="ab"/>
                <w:rFonts w:ascii="Times New Roman" w:eastAsia="微软雅黑" w:hAnsi="Times New Roman" w:cs="Times New Roman"/>
                <w:b w:val="0"/>
                <w:sz w:val="20"/>
                <w:szCs w:val="20"/>
                <w:shd w:val="clear" w:color="auto" w:fill="FFFFFF"/>
              </w:rPr>
              <w:t xml:space="preserve"> </w:t>
            </w:r>
            <w:r>
              <w:rPr>
                <w:rStyle w:val="ab"/>
                <w:rFonts w:ascii="Times New Roman" w:eastAsia="微软雅黑" w:hAnsi="Times New Roman" w:cs="Times New Roman" w:hint="eastAsia"/>
                <w:b w:val="0"/>
                <w:sz w:val="20"/>
                <w:szCs w:val="20"/>
                <w:shd w:val="clear" w:color="auto" w:fill="FFFFFF"/>
              </w:rPr>
              <w:t>few additional spec effort for enhancements i</w:t>
            </w:r>
            <w:r>
              <w:rPr>
                <w:rStyle w:val="ab"/>
                <w:rFonts w:ascii="Times New Roman" w:eastAsia="微软雅黑" w:hAnsi="Times New Roman" w:cs="Times New Roman"/>
                <w:b w:val="0"/>
                <w:sz w:val="20"/>
                <w:szCs w:val="20"/>
                <w:shd w:val="clear" w:color="auto" w:fill="FFFFFF"/>
              </w:rPr>
              <w:t>s needed. </w:t>
            </w:r>
            <w:r>
              <w:rPr>
                <w:rStyle w:val="ab"/>
                <w:rFonts w:ascii="Times New Roman" w:eastAsia="微软雅黑" w:hAnsi="Times New Roman" w:cs="Times New Roman" w:hint="eastAsia"/>
                <w:b w:val="0"/>
                <w:sz w:val="20"/>
                <w:szCs w:val="20"/>
                <w:shd w:val="clear" w:color="auto" w:fill="FFFFFF"/>
              </w:rPr>
              <w:t xml:space="preserve">For example, we can simply </w:t>
            </w:r>
            <w:r>
              <w:rPr>
                <w:rStyle w:val="a7"/>
                <w:rFonts w:ascii="Times New Roman" w:hAnsi="Times New Roman" w:cs="Times New Roman"/>
                <w:i w:val="0"/>
                <w:iCs w:val="0"/>
                <w:sz w:val="20"/>
                <w:szCs w:val="20"/>
                <w:shd w:val="clear" w:color="auto" w:fill="FFFFFF"/>
              </w:rPr>
              <w:t>reu</w:t>
            </w:r>
            <w:r>
              <w:rPr>
                <w:rStyle w:val="a7"/>
                <w:rFonts w:ascii="Times New Roman" w:hAnsi="Times New Roman" w:cs="Times New Roman" w:hint="eastAsia"/>
                <w:i w:val="0"/>
                <w:iCs w:val="0"/>
                <w:sz w:val="20"/>
                <w:szCs w:val="20"/>
                <w:shd w:val="clear" w:color="auto" w:fill="FFFFFF"/>
              </w:rPr>
              <w:t>se</w:t>
            </w:r>
            <w:r>
              <w:rPr>
                <w:rStyle w:val="a7"/>
                <w:rFonts w:ascii="Times New Roman" w:hAnsi="Times New Roman" w:cs="Times New Roman"/>
                <w:i w:val="0"/>
                <w:iCs w:val="0"/>
                <w:sz w:val="20"/>
                <w:szCs w:val="20"/>
                <w:shd w:val="clear" w:color="auto" w:fill="FFFFFF"/>
              </w:rPr>
              <w:t xml:space="preserve"> the mechanism specified in IAB, i.e., </w:t>
            </w:r>
            <w:r>
              <w:rPr>
                <w:rStyle w:val="a7"/>
                <w:rFonts w:ascii="Times New Roman" w:hAnsi="Times New Roman" w:cs="Times New Roman" w:hint="eastAsia"/>
                <w:i w:val="0"/>
                <w:iCs w:val="0"/>
                <w:sz w:val="20"/>
                <w:szCs w:val="20"/>
                <w:shd w:val="clear" w:color="auto" w:fill="FFFFFF"/>
              </w:rPr>
              <w:t xml:space="preserve">introducing </w:t>
            </w:r>
            <w:r>
              <w:rPr>
                <w:rStyle w:val="a7"/>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25270264" w14:textId="77777777" w:rsidR="00A054DC" w:rsidRDefault="00A054DC">
            <w:pPr>
              <w:pStyle w:val="aa"/>
              <w:shd w:val="clear" w:color="auto" w:fill="FFFFFF"/>
              <w:spacing w:before="120" w:beforeAutospacing="0" w:after="120" w:afterAutospacing="0" w:line="240" w:lineRule="auto"/>
              <w:rPr>
                <w:rStyle w:val="a7"/>
                <w:rFonts w:ascii="Times New Roman" w:hAnsi="Times New Roman" w:cs="Times New Roman"/>
                <w:i w:val="0"/>
                <w:iCs w:val="0"/>
                <w:sz w:val="20"/>
                <w:szCs w:val="20"/>
                <w:shd w:val="clear" w:color="auto" w:fill="FFFFFF"/>
              </w:rPr>
            </w:pPr>
          </w:p>
          <w:p w14:paraId="649383F4" w14:textId="77777777" w:rsidR="00A054DC" w:rsidRDefault="009B2599">
            <w:pPr>
              <w:pStyle w:val="aa"/>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ab"/>
                <w:rFonts w:ascii="Times New Roman" w:eastAsia="微软雅黑" w:hAnsi="Times New Roman" w:cs="Times New Roman"/>
                <w:b w:val="0"/>
                <w:sz w:val="20"/>
                <w:szCs w:val="20"/>
                <w:shd w:val="clear" w:color="auto" w:fill="FFFFFF"/>
              </w:rPr>
              <w:t>For the RTT</w:t>
            </w:r>
            <w:r>
              <w:rPr>
                <w:rStyle w:val="ab"/>
                <w:rFonts w:ascii="Times New Roman" w:eastAsia="微软雅黑" w:hAnsi="Times New Roman" w:cs="Times New Roman" w:hint="eastAsia"/>
                <w:b w:val="0"/>
                <w:sz w:val="20"/>
                <w:szCs w:val="20"/>
                <w:shd w:val="clear" w:color="auto" w:fill="FFFFFF"/>
              </w:rPr>
              <w:t>-</w:t>
            </w:r>
            <w:r>
              <w:rPr>
                <w:rStyle w:val="ab"/>
                <w:rFonts w:ascii="Times New Roman" w:eastAsia="微软雅黑" w:hAnsi="Times New Roman" w:cs="Times New Roman"/>
                <w:b w:val="0"/>
                <w:sz w:val="20"/>
                <w:szCs w:val="20"/>
                <w:shd w:val="clear" w:color="auto" w:fill="FFFFFF"/>
              </w:rPr>
              <w:t xml:space="preserve">based PDC, </w:t>
            </w:r>
            <w:r>
              <w:rPr>
                <w:rFonts w:ascii="Times New Roman" w:eastAsia="微软雅黑"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b"/>
                <w:rFonts w:ascii="Times New Roman" w:eastAsia="微软雅黑" w:hAnsi="Times New Roman" w:cs="Times New Roman"/>
                <w:b w:val="0"/>
                <w:sz w:val="20"/>
                <w:szCs w:val="20"/>
                <w:shd w:val="clear" w:color="auto" w:fill="FFFFFF"/>
              </w:rPr>
              <w:t xml:space="preserve">t is </w:t>
            </w:r>
            <w:r>
              <w:rPr>
                <w:rStyle w:val="ab"/>
                <w:rFonts w:ascii="Times New Roman" w:eastAsia="微软雅黑" w:hAnsi="Times New Roman" w:cs="Times New Roman" w:hint="eastAsia"/>
                <w:b w:val="0"/>
                <w:sz w:val="20"/>
                <w:szCs w:val="20"/>
                <w:shd w:val="clear" w:color="auto" w:fill="FFFFFF"/>
              </w:rPr>
              <w:t xml:space="preserve">too </w:t>
            </w:r>
            <w:r>
              <w:rPr>
                <w:rStyle w:val="ab"/>
                <w:rFonts w:ascii="Times New Roman" w:eastAsia="微软雅黑" w:hAnsi="Times New Roman" w:cs="Times New Roman"/>
                <w:b w:val="0"/>
                <w:sz w:val="20"/>
                <w:szCs w:val="20"/>
                <w:shd w:val="clear" w:color="auto" w:fill="FFFFFF"/>
              </w:rPr>
              <w:t xml:space="preserve">controversial, even </w:t>
            </w:r>
            <w:r>
              <w:rPr>
                <w:rStyle w:val="ab"/>
                <w:rFonts w:ascii="Times New Roman" w:eastAsia="微软雅黑" w:hAnsi="Times New Roman" w:cs="Times New Roman" w:hint="eastAsia"/>
                <w:b w:val="0"/>
                <w:sz w:val="20"/>
                <w:szCs w:val="20"/>
                <w:shd w:val="clear" w:color="auto" w:fill="FFFFFF"/>
              </w:rPr>
              <w:t>without</w:t>
            </w:r>
            <w:r>
              <w:rPr>
                <w:rStyle w:val="ab"/>
                <w:rFonts w:ascii="Times New Roman" w:eastAsia="微软雅黑" w:hAnsi="Times New Roman" w:cs="Times New Roman"/>
                <w:b w:val="0"/>
                <w:sz w:val="20"/>
                <w:szCs w:val="20"/>
                <w:shd w:val="clear" w:color="auto" w:fill="FFFFFF"/>
              </w:rPr>
              <w:t xml:space="preserve"> any consensus on sending the LS to RAN</w:t>
            </w:r>
            <w:r>
              <w:rPr>
                <w:rStyle w:val="ab"/>
                <w:rFonts w:ascii="Times New Roman" w:eastAsia="微软雅黑" w:hAnsi="Times New Roman" w:cs="Times New Roman"/>
                <w:b w:val="0"/>
                <w:sz w:val="20"/>
                <w:szCs w:val="20"/>
              </w:rPr>
              <w:t>4</w:t>
            </w:r>
            <w:r>
              <w:rPr>
                <w:rStyle w:val="ab"/>
                <w:rFonts w:ascii="Times New Roman" w:eastAsia="微软雅黑" w:hAnsi="Times New Roman" w:cs="Times New Roman"/>
                <w:b w:val="0"/>
                <w:sz w:val="20"/>
                <w:szCs w:val="20"/>
                <w:shd w:val="clear" w:color="auto" w:fill="FFFFFF"/>
              </w:rPr>
              <w:t xml:space="preserve">. </w:t>
            </w:r>
            <w:r>
              <w:rPr>
                <w:rStyle w:val="ab"/>
                <w:rFonts w:ascii="Times New Roman" w:eastAsia="微软雅黑"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b"/>
                <w:rFonts w:ascii="Times New Roman" w:eastAsia="微软雅黑" w:hAnsi="Times New Roman" w:cs="Times New Roman"/>
                <w:b w:val="0"/>
                <w:sz w:val="20"/>
                <w:szCs w:val="20"/>
                <w:shd w:val="clear" w:color="auto" w:fill="FFFFFF"/>
              </w:rPr>
              <w:t xml:space="preserve">t is too premature </w:t>
            </w:r>
            <w:r>
              <w:rPr>
                <w:rStyle w:val="ab"/>
                <w:rFonts w:ascii="Times New Roman" w:eastAsia="微软雅黑" w:hAnsi="Times New Roman" w:cs="Times New Roman" w:hint="eastAsia"/>
                <w:b w:val="0"/>
                <w:sz w:val="20"/>
                <w:szCs w:val="20"/>
                <w:shd w:val="clear" w:color="auto" w:fill="FFFFFF"/>
              </w:rPr>
              <w:t xml:space="preserve">and not reasonable </w:t>
            </w:r>
            <w:r>
              <w:rPr>
                <w:rStyle w:val="ab"/>
                <w:rFonts w:ascii="Times New Roman" w:eastAsia="微软雅黑" w:hAnsi="Times New Roman" w:cs="Times New Roman"/>
                <w:b w:val="0"/>
                <w:sz w:val="20"/>
                <w:szCs w:val="20"/>
                <w:shd w:val="clear" w:color="auto" w:fill="FFFFFF"/>
              </w:rPr>
              <w:t xml:space="preserve">to </w:t>
            </w:r>
            <w:r>
              <w:rPr>
                <w:rStyle w:val="ab"/>
                <w:rFonts w:ascii="Times New Roman" w:eastAsia="微软雅黑" w:hAnsi="Times New Roman" w:cs="Times New Roman" w:hint="eastAsia"/>
                <w:b w:val="0"/>
                <w:sz w:val="20"/>
                <w:szCs w:val="20"/>
                <w:shd w:val="clear" w:color="auto" w:fill="FFFFFF"/>
              </w:rPr>
              <w:t xml:space="preserve">decide </w:t>
            </w:r>
            <w:r>
              <w:rPr>
                <w:rStyle w:val="ab"/>
                <w:rFonts w:ascii="Times New Roman" w:eastAsia="微软雅黑" w:hAnsi="Times New Roman" w:cs="Times New Roman"/>
                <w:b w:val="0"/>
                <w:sz w:val="20"/>
                <w:szCs w:val="20"/>
                <w:shd w:val="clear" w:color="auto" w:fill="FFFFFF"/>
              </w:rPr>
              <w:t xml:space="preserve">RTT based PDC as the </w:t>
            </w:r>
            <w:r>
              <w:rPr>
                <w:rStyle w:val="ab"/>
                <w:rFonts w:ascii="Times New Roman" w:eastAsia="微软雅黑" w:hAnsi="Times New Roman" w:cs="Times New Roman" w:hint="eastAsia"/>
                <w:b w:val="0"/>
                <w:sz w:val="20"/>
                <w:szCs w:val="20"/>
                <w:shd w:val="clear" w:color="auto" w:fill="FFFFFF"/>
              </w:rPr>
              <w:t xml:space="preserve">only solution </w:t>
            </w:r>
            <w:r>
              <w:rPr>
                <w:rStyle w:val="ab"/>
                <w:rFonts w:ascii="Times New Roman" w:eastAsia="微软雅黑" w:hAnsi="Times New Roman" w:cs="Times New Roman"/>
                <w:b w:val="0"/>
                <w:sz w:val="20"/>
                <w:szCs w:val="20"/>
                <w:shd w:val="clear" w:color="auto" w:fill="FFFFFF"/>
              </w:rPr>
              <w:t>for Rel-17</w:t>
            </w:r>
            <w:r>
              <w:rPr>
                <w:rStyle w:val="ab"/>
                <w:rFonts w:ascii="Times New Roman" w:eastAsia="微软雅黑" w:hAnsi="Times New Roman" w:cs="Times New Roman" w:hint="eastAsia"/>
                <w:b w:val="0"/>
                <w:sz w:val="20"/>
                <w:szCs w:val="20"/>
                <w:shd w:val="clear" w:color="auto" w:fill="FFFFFF"/>
              </w:rPr>
              <w:t xml:space="preserve">. </w:t>
            </w:r>
          </w:p>
        </w:tc>
      </w:tr>
      <w:tr w:rsidR="00A054DC" w14:paraId="26F846F0" w14:textId="77777777">
        <w:trPr>
          <w:trHeight w:val="567"/>
        </w:trPr>
        <w:tc>
          <w:tcPr>
            <w:tcW w:w="1627" w:type="dxa"/>
            <w:vAlign w:val="center"/>
          </w:tcPr>
          <w:p w14:paraId="6F601174" w14:textId="77777777" w:rsidR="00A054DC" w:rsidRDefault="009B2599">
            <w:pPr>
              <w:spacing w:before="120" w:after="120" w:line="240" w:lineRule="auto"/>
              <w:textAlignment w:val="center"/>
              <w:rPr>
                <w:rFonts w:eastAsia="等线"/>
                <w:lang w:eastAsia="zh-CN"/>
              </w:rPr>
            </w:pPr>
            <w:r>
              <w:rPr>
                <w:lang w:eastAsia="ko-KR"/>
              </w:rPr>
              <w:t>Nokia, NSB</w:t>
            </w:r>
          </w:p>
        </w:tc>
        <w:tc>
          <w:tcPr>
            <w:tcW w:w="7389" w:type="dxa"/>
            <w:vAlign w:val="center"/>
          </w:tcPr>
          <w:p w14:paraId="538A9363" w14:textId="77777777" w:rsidR="00A054DC" w:rsidRDefault="009B2599">
            <w:pPr>
              <w:spacing w:before="120" w:after="120" w:line="240" w:lineRule="auto"/>
              <w:textAlignment w:val="center"/>
              <w:rPr>
                <w:lang w:eastAsia="ko-KR"/>
              </w:rPr>
            </w:pPr>
            <w:r>
              <w:rPr>
                <w:lang w:eastAsia="ko-KR"/>
              </w:rPr>
              <w:t xml:space="preserve">Support. </w:t>
            </w:r>
          </w:p>
          <w:p w14:paraId="06452DBC" w14:textId="77777777" w:rsidR="00A054DC" w:rsidRDefault="009B2599">
            <w:pPr>
              <w:spacing w:before="120" w:after="120" w:line="240" w:lineRule="auto"/>
              <w:textAlignment w:val="center"/>
              <w:rPr>
                <w:rStyle w:val="ab"/>
                <w:rFonts w:ascii="Times New Roman" w:eastAsia="微软雅黑" w:hAnsi="Times New Roman"/>
                <w:b w:val="0"/>
                <w:szCs w:val="20"/>
                <w:shd w:val="clear" w:color="auto" w:fill="FFFFFF"/>
              </w:rPr>
            </w:pPr>
            <w:r>
              <w:rPr>
                <w:lang w:eastAsia="ko-KR"/>
              </w:rPr>
              <w:t xml:space="preserve">Given the current situation and the </w:t>
            </w:r>
            <w:proofErr w:type="gramStart"/>
            <w:r>
              <w:rPr>
                <w:lang w:eastAsia="ko-KR"/>
              </w:rPr>
              <w:t>fact, that</w:t>
            </w:r>
            <w:proofErr w:type="gramEnd"/>
            <w:r>
              <w:rPr>
                <w:lang w:eastAsia="ko-KR"/>
              </w:rPr>
              <w:t xml:space="preserve">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A054DC" w14:paraId="2B4F9336" w14:textId="77777777">
        <w:trPr>
          <w:trHeight w:val="567"/>
        </w:trPr>
        <w:tc>
          <w:tcPr>
            <w:tcW w:w="1627" w:type="dxa"/>
            <w:vAlign w:val="center"/>
          </w:tcPr>
          <w:p w14:paraId="1DC61D29" w14:textId="77777777" w:rsidR="00A054DC" w:rsidRDefault="009B2599">
            <w:pPr>
              <w:spacing w:before="120" w:after="120" w:line="240" w:lineRule="auto"/>
              <w:textAlignment w:val="center"/>
              <w:rPr>
                <w:lang w:eastAsia="ko-KR"/>
              </w:rPr>
            </w:pPr>
            <w:r>
              <w:rPr>
                <w:rFonts w:eastAsia="等线" w:hint="eastAsia"/>
                <w:lang w:eastAsia="zh-CN"/>
              </w:rPr>
              <w:lastRenderedPageBreak/>
              <w:t>v</w:t>
            </w:r>
            <w:r>
              <w:rPr>
                <w:rFonts w:eastAsia="等线"/>
                <w:lang w:eastAsia="zh-CN"/>
              </w:rPr>
              <w:t>ivo</w:t>
            </w:r>
          </w:p>
        </w:tc>
        <w:tc>
          <w:tcPr>
            <w:tcW w:w="7389" w:type="dxa"/>
            <w:vAlign w:val="center"/>
          </w:tcPr>
          <w:p w14:paraId="54597BAB" w14:textId="77777777" w:rsidR="00A054DC" w:rsidRDefault="009B2599">
            <w:pPr>
              <w:spacing w:before="120" w:after="120" w:line="240" w:lineRule="auto"/>
              <w:textAlignment w:val="center"/>
              <w:rPr>
                <w:rStyle w:val="a4"/>
                <w:rFonts w:eastAsia="宋体"/>
                <w:lang w:val="en-US" w:eastAsia="zh-CN"/>
              </w:rPr>
            </w:pPr>
            <w:r>
              <w:rPr>
                <w:rStyle w:val="a4"/>
                <w:rFonts w:eastAsia="宋体" w:hint="eastAsia"/>
                <w:lang w:val="en-US"/>
              </w:rPr>
              <w:t>Y</w:t>
            </w:r>
            <w:r>
              <w:rPr>
                <w:rStyle w:val="a4"/>
                <w:rFonts w:eastAsia="宋体"/>
                <w:lang w:val="en-US"/>
              </w:rPr>
              <w:t>es, we have concern on above proposal.</w:t>
            </w:r>
            <w:r>
              <w:rPr>
                <w:rStyle w:val="a4"/>
                <w:rFonts w:eastAsia="宋体" w:hint="eastAsia"/>
                <w:lang w:val="en-US" w:eastAsia="zh-CN"/>
              </w:rPr>
              <w:t xml:space="preserve"> </w:t>
            </w:r>
          </w:p>
          <w:p w14:paraId="07EA3DCB" w14:textId="77777777" w:rsidR="00A054DC" w:rsidRDefault="009B2599">
            <w:pPr>
              <w:spacing w:before="120" w:after="120" w:line="240" w:lineRule="auto"/>
              <w:textAlignment w:val="center"/>
              <w:rPr>
                <w:rFonts w:eastAsiaTheme="minorEastAsia"/>
              </w:rPr>
            </w:pPr>
            <w:r>
              <w:rPr>
                <w:rStyle w:val="a4"/>
                <w:rFonts w:eastAsia="宋体"/>
                <w:lang w:val="en-US" w:eastAsia="zh-CN"/>
              </w:rPr>
              <w:t xml:space="preserve">For both TA-based solution and RTT-based solution, it is not clear yet which one </w:t>
            </w:r>
            <w:r>
              <w:rPr>
                <w:rFonts w:eastAsiaTheme="minorEastAsia"/>
              </w:rPr>
              <w:t xml:space="preserve">can meet RAN2 </w:t>
            </w:r>
            <w:proofErr w:type="spellStart"/>
            <w:r>
              <w:rPr>
                <w:rFonts w:eastAsiaTheme="minorEastAsia"/>
              </w:rPr>
              <w:t>Uu</w:t>
            </w:r>
            <w:proofErr w:type="spellEnd"/>
            <w:r>
              <w:rPr>
                <w:rFonts w:eastAsiaTheme="minorEastAsia"/>
              </w:rPr>
              <w:t xml:space="preserve"> interface error budget for all </w:t>
            </w:r>
            <w:r>
              <w:rPr>
                <w:rFonts w:ascii="等线" w:eastAsia="等线" w:hAnsi="等线" w:hint="eastAsia"/>
                <w:lang w:eastAsia="zh-CN"/>
              </w:rPr>
              <w:t>use</w:t>
            </w:r>
            <w:r>
              <w:rPr>
                <w:rFonts w:eastAsiaTheme="minorEastAsia"/>
              </w:rPr>
              <w:t xml:space="preserve"> cases. From the specification impacts and achieved progress, it is not reasonable to preclude to enhance TA-based solution:</w:t>
            </w:r>
          </w:p>
          <w:p w14:paraId="40515316" w14:textId="77777777" w:rsidR="00A054DC" w:rsidRDefault="009B2599">
            <w:pPr>
              <w:pStyle w:val="ad"/>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0AED51A1" w14:textId="77777777" w:rsidR="00A054DC" w:rsidRDefault="009B2599">
            <w:pPr>
              <w:pStyle w:val="a5"/>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4D6150C6" w14:textId="77777777" w:rsidR="00A054DC" w:rsidRDefault="00616437">
            <w:pPr>
              <w:pStyle w:val="ad"/>
              <w:numPr>
                <w:ilvl w:val="1"/>
                <w:numId w:val="21"/>
              </w:numPr>
              <w:spacing w:before="120" w:after="120" w:line="240" w:lineRule="auto"/>
              <w:contextualSpacing w:val="0"/>
              <w:rPr>
                <w:b/>
                <w:i/>
                <w:lang w:val="en-US"/>
              </w:rPr>
            </w:pPr>
            <m:oMath>
              <m:sSub>
                <m:sSubPr>
                  <m:ctrlPr>
                    <w:rPr>
                      <w:rFonts w:ascii="Cambria Math" w:eastAsia="等线" w:hAnsi="Cambria Math"/>
                    </w:rPr>
                  </m:ctrlPr>
                </m:sSubPr>
                <m:e>
                  <m:r>
                    <w:rPr>
                      <w:rFonts w:ascii="Cambria Math" w:eastAsia="等线" w:hAnsi="Cambria Math"/>
                    </w:rPr>
                    <m:t>error</m:t>
                  </m:r>
                </m:e>
                <m:sub>
                  <m:r>
                    <w:rPr>
                      <w:rFonts w:ascii="Cambria Math" w:eastAsiaTheme="minorEastAsia" w:hAnsi="Cambria Math"/>
                    </w:rPr>
                    <m:t>UE,RxTx diff</m:t>
                  </m:r>
                </m:sub>
              </m:sSub>
            </m:oMath>
            <w:r w:rsidR="009B2599">
              <w:rPr>
                <w:rFonts w:eastAsiaTheme="minorEastAsia" w:hint="eastAsia"/>
                <w:lang w:eastAsia="zh-CN"/>
              </w:rPr>
              <w:t xml:space="preserve"> </w:t>
            </w:r>
            <w:r w:rsidR="009B2599">
              <w:rPr>
                <w:rFonts w:eastAsiaTheme="minorEastAsia"/>
                <w:lang w:eastAsia="zh-CN"/>
              </w:rPr>
              <w:t xml:space="preserve">for 30kHz and </w:t>
            </w:r>
            <w:r w:rsidR="009B2599">
              <w:rPr>
                <w:szCs w:val="20"/>
              </w:rPr>
              <w:sym w:font="Symbol" w:char="F064"/>
            </w:r>
            <w:r w:rsidR="009B2599">
              <w:rPr>
                <w:szCs w:val="20"/>
              </w:rPr>
              <w:t xml:space="preserve"> value for 15kHz </w:t>
            </w:r>
          </w:p>
          <w:p w14:paraId="29649A1E" w14:textId="77777777" w:rsidR="00A054DC" w:rsidRDefault="00616437">
            <w:pPr>
              <w:pStyle w:val="ad"/>
              <w:numPr>
                <w:ilvl w:val="1"/>
                <w:numId w:val="21"/>
              </w:numPr>
              <w:spacing w:before="120" w:after="120" w:line="240" w:lineRule="auto"/>
              <w:contextualSpacing w:val="0"/>
              <w:rPr>
                <w:b/>
                <w:i/>
                <w:lang w:val="en-US"/>
              </w:rPr>
            </w:pPr>
            <m:oMath>
              <m:sSub>
                <m:sSubPr>
                  <m:ctrlPr>
                    <w:rPr>
                      <w:rFonts w:ascii="Cambria Math" w:eastAsia="等线" w:hAnsi="Cambria Math"/>
                      <w:i/>
                    </w:rPr>
                  </m:ctrlPr>
                </m:sSubPr>
                <m:e>
                  <m:r>
                    <w:rPr>
                      <w:rFonts w:ascii="Cambria Math" w:eastAsia="等线" w:hAnsi="Cambria Math"/>
                    </w:rPr>
                    <m:t>error</m:t>
                  </m:r>
                </m:e>
                <m:sub>
                  <m:r>
                    <w:rPr>
                      <w:rFonts w:ascii="Cambria Math" w:eastAsiaTheme="minorEastAsia" w:hAnsi="Cambria Math"/>
                    </w:rPr>
                    <m:t>BS,RxTx diff</m:t>
                  </m:r>
                </m:sub>
              </m:sSub>
            </m:oMath>
            <w:r w:rsidR="009B2599">
              <w:rPr>
                <w:rFonts w:eastAsiaTheme="minorEastAsia" w:hint="eastAsia"/>
                <w:i/>
                <w:lang w:eastAsia="zh-CN"/>
              </w:rPr>
              <w:t xml:space="preserve"> </w:t>
            </w:r>
            <w:r w:rsidR="009B2599">
              <w:rPr>
                <w:rFonts w:eastAsiaTheme="minorEastAsia"/>
                <w:lang w:eastAsia="zh-CN"/>
              </w:rPr>
              <w:t>for fading channel</w:t>
            </w:r>
          </w:p>
          <w:p w14:paraId="137930BE" w14:textId="77777777" w:rsidR="00A054DC" w:rsidRDefault="009B2599">
            <w:pPr>
              <w:pStyle w:val="a5"/>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等线"/>
                <w:lang w:eastAsia="zh-CN"/>
              </w:rPr>
              <w:t xml:space="preserve">. The spec impact is larger than TA-based method. </w:t>
            </w:r>
          </w:p>
        </w:tc>
      </w:tr>
      <w:tr w:rsidR="00A054DC" w14:paraId="458870F5" w14:textId="77777777">
        <w:trPr>
          <w:trHeight w:val="567"/>
        </w:trPr>
        <w:tc>
          <w:tcPr>
            <w:tcW w:w="1627" w:type="dxa"/>
            <w:vAlign w:val="center"/>
          </w:tcPr>
          <w:p w14:paraId="26CF3C36" w14:textId="77777777" w:rsidR="00A054DC" w:rsidRDefault="009B2599">
            <w:pPr>
              <w:spacing w:before="120" w:after="120" w:line="240" w:lineRule="auto"/>
              <w:textAlignment w:val="center"/>
              <w:rPr>
                <w:lang w:eastAsia="ko-KR"/>
              </w:rPr>
            </w:pPr>
            <w:proofErr w:type="spellStart"/>
            <w:r>
              <w:rPr>
                <w:lang w:eastAsia="ko-KR"/>
              </w:rPr>
              <w:t>MediaTek</w:t>
            </w:r>
            <w:proofErr w:type="spellEnd"/>
          </w:p>
        </w:tc>
        <w:tc>
          <w:tcPr>
            <w:tcW w:w="7389" w:type="dxa"/>
            <w:vAlign w:val="center"/>
          </w:tcPr>
          <w:p w14:paraId="7745A2EE" w14:textId="77777777" w:rsidR="00A054DC" w:rsidRDefault="009B2599">
            <w:pPr>
              <w:spacing w:before="120" w:after="120" w:line="240" w:lineRule="auto"/>
              <w:textAlignment w:val="center"/>
              <w:rPr>
                <w:lang w:eastAsia="ko-KR"/>
              </w:rPr>
            </w:pPr>
            <w:r>
              <w:rPr>
                <w:rStyle w:val="ab"/>
                <w:rFonts w:ascii="Times New Roman" w:eastAsia="微软雅黑" w:hAnsi="Times New Roman"/>
                <w:b w:val="0"/>
                <w:szCs w:val="20"/>
                <w:shd w:val="clear" w:color="auto" w:fill="FFFFFF"/>
              </w:rPr>
              <w:t xml:space="preserve">We have concern on the </w:t>
            </w:r>
            <w:proofErr w:type="gramStart"/>
            <w:r>
              <w:rPr>
                <w:rStyle w:val="ab"/>
                <w:rFonts w:ascii="Times New Roman" w:eastAsia="微软雅黑" w:hAnsi="Times New Roman"/>
                <w:b w:val="0"/>
                <w:szCs w:val="20"/>
                <w:shd w:val="clear" w:color="auto" w:fill="FFFFFF"/>
              </w:rPr>
              <w:t>proposal,</w:t>
            </w:r>
            <w:proofErr w:type="gramEnd"/>
            <w:r>
              <w:rPr>
                <w:rStyle w:val="ab"/>
                <w:rFonts w:ascii="Times New Roman" w:eastAsia="微软雅黑" w:hAnsi="Times New Roman"/>
                <w:b w:val="0"/>
                <w:szCs w:val="20"/>
                <w:shd w:val="clear" w:color="auto" w:fill="FFFFFF"/>
              </w:rPr>
              <w:t xml:space="preserve"> we do not think RAN intervention is needed for PDC. This should be left to RAN1 to decide which method to be supported based on technical merit.</w:t>
            </w:r>
          </w:p>
        </w:tc>
      </w:tr>
      <w:tr w:rsidR="00A054DC" w14:paraId="72A8E1FE" w14:textId="77777777">
        <w:trPr>
          <w:trHeight w:val="567"/>
        </w:trPr>
        <w:tc>
          <w:tcPr>
            <w:tcW w:w="1627" w:type="dxa"/>
          </w:tcPr>
          <w:p w14:paraId="1E624172"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3A756F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46343D9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5D2BC171" w14:textId="77777777" w:rsidR="00A054DC" w:rsidRDefault="009B2599">
            <w:pPr>
              <w:spacing w:before="120" w:after="120" w:line="240" w:lineRule="auto"/>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A054DC" w14:paraId="2859CAEC" w14:textId="77777777">
        <w:trPr>
          <w:trHeight w:val="567"/>
        </w:trPr>
        <w:tc>
          <w:tcPr>
            <w:tcW w:w="1627" w:type="dxa"/>
            <w:vAlign w:val="center"/>
          </w:tcPr>
          <w:p w14:paraId="53F2B439" w14:textId="77777777" w:rsidR="00A054DC" w:rsidRDefault="009B2599">
            <w:pPr>
              <w:spacing w:before="120" w:after="120" w:line="240" w:lineRule="auto"/>
              <w:textAlignment w:val="center"/>
              <w:rPr>
                <w:rFonts w:ascii="Times New Roman" w:hAnsi="Times New Roman"/>
                <w:bCs/>
              </w:rPr>
            </w:pPr>
            <w:r>
              <w:rPr>
                <w:rFonts w:eastAsia="等线"/>
                <w:color w:val="7030A0"/>
                <w:lang w:eastAsia="zh-CN"/>
              </w:rPr>
              <w:t>Ericsson</w:t>
            </w:r>
          </w:p>
        </w:tc>
        <w:tc>
          <w:tcPr>
            <w:tcW w:w="7389" w:type="dxa"/>
            <w:vAlign w:val="center"/>
          </w:tcPr>
          <w:p w14:paraId="20F8DEBA" w14:textId="77777777" w:rsidR="00A054DC" w:rsidRDefault="009B2599">
            <w:pPr>
              <w:pStyle w:val="aa"/>
              <w:shd w:val="clear" w:color="auto" w:fill="FFFFFF"/>
              <w:spacing w:before="120" w:beforeAutospacing="0" w:after="120" w:afterAutospacing="0" w:line="240" w:lineRule="auto"/>
              <w:rPr>
                <w:rStyle w:val="ab"/>
                <w:rFonts w:ascii="Times New Roman" w:eastAsia="微软雅黑" w:hAnsi="Times New Roman" w:cs="Times New Roman"/>
                <w:b w:val="0"/>
                <w:color w:val="7030A0"/>
                <w:sz w:val="20"/>
                <w:szCs w:val="20"/>
                <w:shd w:val="clear" w:color="auto" w:fill="FFFFFF"/>
              </w:rPr>
            </w:pPr>
            <w:r>
              <w:rPr>
                <w:rStyle w:val="ab"/>
                <w:rFonts w:ascii="Times New Roman" w:eastAsia="微软雅黑" w:hAnsi="Times New Roman" w:cs="Times New Roman"/>
                <w:b w:val="0"/>
                <w:color w:val="7030A0"/>
                <w:sz w:val="20"/>
                <w:szCs w:val="20"/>
                <w:shd w:val="clear" w:color="auto" w:fill="FFFFFF"/>
              </w:rPr>
              <w:t>We fully support the proposal.</w:t>
            </w:r>
          </w:p>
          <w:p w14:paraId="06854E41" w14:textId="77777777" w:rsidR="00A054DC" w:rsidRDefault="009B2599">
            <w:pPr>
              <w:pStyle w:val="aa"/>
              <w:shd w:val="clear" w:color="auto" w:fill="FFFFFF"/>
              <w:spacing w:before="120" w:beforeAutospacing="0" w:after="120" w:afterAutospacing="0" w:line="240" w:lineRule="auto"/>
              <w:rPr>
                <w:rStyle w:val="ab"/>
                <w:rFonts w:ascii="Times New Roman" w:eastAsia="微软雅黑" w:hAnsi="Times New Roman" w:cs="Times New Roman"/>
                <w:b w:val="0"/>
                <w:color w:val="7030A0"/>
                <w:sz w:val="20"/>
                <w:szCs w:val="20"/>
                <w:shd w:val="clear" w:color="auto" w:fill="FFFFFF"/>
              </w:rPr>
            </w:pPr>
            <w:r>
              <w:rPr>
                <w:rStyle w:val="ab"/>
                <w:rFonts w:ascii="Times New Roman" w:eastAsia="微软雅黑" w:hAnsi="Times New Roman" w:cs="Times New Roman"/>
                <w:b w:val="0"/>
                <w:color w:val="7030A0"/>
                <w:sz w:val="20"/>
                <w:szCs w:val="20"/>
                <w:shd w:val="clear" w:color="auto" w:fill="FFFFFF"/>
              </w:rPr>
              <w:t>We had similar discussion previous RAN plenary.</w:t>
            </w:r>
            <w:r>
              <w:rPr>
                <w:rStyle w:val="ab"/>
                <w:rFonts w:ascii="Times New Roman" w:eastAsia="微软雅黑" w:hAnsi="Times New Roman" w:cs="Times New Roman"/>
                <w:shd w:val="clear" w:color="auto" w:fill="FFFFFF"/>
              </w:rPr>
              <w:t xml:space="preserve"> </w:t>
            </w:r>
            <w:r>
              <w:rPr>
                <w:rStyle w:val="ab"/>
                <w:rFonts w:ascii="Times New Roman" w:eastAsia="微软雅黑" w:hAnsi="Times New Roman" w:cs="Times New Roman"/>
                <w:b w:val="0"/>
                <w:bCs w:val="0"/>
                <w:color w:val="7030A0"/>
                <w:sz w:val="22"/>
                <w:szCs w:val="22"/>
                <w:shd w:val="clear" w:color="auto" w:fill="FFFFFF"/>
              </w:rPr>
              <w:t>Supporting</w:t>
            </w:r>
            <w:r>
              <w:rPr>
                <w:rStyle w:val="ab"/>
                <w:rFonts w:ascii="Times New Roman" w:eastAsia="微软雅黑"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w:t>
            </w:r>
            <w:proofErr w:type="gramStart"/>
            <w:r>
              <w:rPr>
                <w:rStyle w:val="ab"/>
                <w:rFonts w:ascii="Times New Roman" w:eastAsia="微软雅黑" w:hAnsi="Times New Roman" w:cs="Times New Roman"/>
                <w:b w:val="0"/>
                <w:color w:val="7030A0"/>
                <w:sz w:val="20"/>
                <w:szCs w:val="20"/>
                <w:shd w:val="clear" w:color="auto" w:fill="FFFFFF"/>
              </w:rPr>
              <w:t>spend</w:t>
            </w:r>
            <w:proofErr w:type="gramEnd"/>
            <w:r>
              <w:rPr>
                <w:rStyle w:val="ab"/>
                <w:rFonts w:ascii="Times New Roman" w:eastAsia="微软雅黑" w:hAnsi="Times New Roman" w:cs="Times New Roman"/>
                <w:b w:val="0"/>
                <w:color w:val="7030A0"/>
                <w:sz w:val="20"/>
                <w:szCs w:val="20"/>
                <w:shd w:val="clear" w:color="auto" w:fill="FFFFFF"/>
              </w:rPr>
              <w:t xml:space="preserve"> on RTT-based while for TA-based, enhancement is not needed. In that way, we can complete the work with a useful outcome addressing different use cases.</w:t>
            </w:r>
          </w:p>
          <w:p w14:paraId="4317CE6F" w14:textId="77777777" w:rsidR="00A054DC" w:rsidRDefault="009B2599">
            <w:pPr>
              <w:pStyle w:val="ad"/>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lastRenderedPageBreak/>
              <w:t>TA-based without enhancement for smart-grid use case (loose requirement)</w:t>
            </w:r>
          </w:p>
          <w:p w14:paraId="0357425B" w14:textId="77777777" w:rsidR="00A054DC" w:rsidRDefault="009B2599">
            <w:pPr>
              <w:pStyle w:val="ad"/>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5996238" w14:textId="77777777" w:rsidR="00A054DC" w:rsidRDefault="00A054DC">
            <w:pPr>
              <w:spacing w:before="120" w:after="120" w:line="240" w:lineRule="auto"/>
              <w:textAlignment w:val="center"/>
              <w:rPr>
                <w:rFonts w:ascii="Times New Roman" w:hAnsi="Times New Roman"/>
                <w:bCs/>
              </w:rPr>
            </w:pPr>
          </w:p>
        </w:tc>
      </w:tr>
    </w:tbl>
    <w:p w14:paraId="17CA8BA4" w14:textId="77777777" w:rsidR="00A054DC" w:rsidRDefault="009B2599">
      <w:pPr>
        <w:pStyle w:val="2"/>
        <w:spacing w:before="120" w:after="120" w:line="240" w:lineRule="auto"/>
      </w:pPr>
      <w:r>
        <w:lastRenderedPageBreak/>
        <w:t xml:space="preserve">Enhancements based on new </w:t>
      </w:r>
      <w:proofErr w:type="spellStart"/>
      <w:r>
        <w:t>QoS</w:t>
      </w:r>
      <w:proofErr w:type="spellEnd"/>
      <w:r>
        <w:t xml:space="preserve"> related parameters</w:t>
      </w:r>
    </w:p>
    <w:p w14:paraId="505BC621" w14:textId="77777777" w:rsidR="00A054DC" w:rsidRDefault="009B2599">
      <w:pPr>
        <w:spacing w:before="120" w:after="120" w:line="240" w:lineRule="auto"/>
        <w:ind w:firstLineChars="100" w:firstLine="200"/>
        <w:jc w:val="both"/>
      </w:pPr>
      <w:r>
        <w:t xml:space="preserve">The work item rapporteur made the following proposal in [1] to ensure timely completion of the enhancements based on new </w:t>
      </w:r>
      <w:proofErr w:type="spellStart"/>
      <w:r>
        <w:t>QoS</w:t>
      </w:r>
      <w:proofErr w:type="spellEnd"/>
      <w:r>
        <w:t xml:space="preserve"> related parameters.</w:t>
      </w:r>
    </w:p>
    <w:tbl>
      <w:tblPr>
        <w:tblStyle w:val="ac"/>
        <w:tblW w:w="0" w:type="auto"/>
        <w:tblLook w:val="04A0" w:firstRow="1" w:lastRow="0" w:firstColumn="1" w:lastColumn="0" w:noHBand="0" w:noVBand="1"/>
      </w:tblPr>
      <w:tblGrid>
        <w:gridCol w:w="9016"/>
      </w:tblGrid>
      <w:tr w:rsidR="00A054DC" w14:paraId="783BAEA6" w14:textId="77777777">
        <w:tc>
          <w:tcPr>
            <w:tcW w:w="9016" w:type="dxa"/>
          </w:tcPr>
          <w:p w14:paraId="6BCCB8A0" w14:textId="77777777" w:rsidR="00A054DC" w:rsidRDefault="009B2599">
            <w:pPr>
              <w:spacing w:before="120" w:after="120" w:line="240" w:lineRule="auto"/>
              <w:jc w:val="both"/>
              <w:rPr>
                <w:b/>
                <w:bCs/>
                <w:lang w:val="en-US"/>
              </w:rPr>
            </w:pPr>
            <w:r>
              <w:rPr>
                <w:b/>
                <w:bCs/>
                <w:lang w:val="en-US"/>
              </w:rPr>
              <w:t xml:space="preserve">Proposal 3: For the objective on New </w:t>
            </w:r>
            <w:proofErr w:type="spellStart"/>
            <w:r>
              <w:rPr>
                <w:b/>
                <w:bCs/>
                <w:lang w:val="en-US"/>
              </w:rPr>
              <w:t>QoS</w:t>
            </w:r>
            <w:proofErr w:type="spellEnd"/>
            <w:r>
              <w:rPr>
                <w:b/>
                <w:bCs/>
                <w:lang w:val="en-US"/>
              </w:rPr>
              <w:t xml:space="preserve"> parameter, RAN should provide the following guidance to RAN2:</w:t>
            </w:r>
          </w:p>
          <w:p w14:paraId="27D3CDC2" w14:textId="77777777" w:rsidR="00A054DC" w:rsidRDefault="009B2599">
            <w:pPr>
              <w:pStyle w:val="ad"/>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03895A3B" w14:textId="77777777" w:rsidR="00A054DC" w:rsidRDefault="009B2599">
            <w:pPr>
              <w:pStyle w:val="ad"/>
              <w:numPr>
                <w:ilvl w:val="0"/>
                <w:numId w:val="22"/>
              </w:numPr>
              <w:spacing w:before="120" w:after="120" w:line="240" w:lineRule="auto"/>
              <w:jc w:val="both"/>
              <w:rPr>
                <w:b/>
                <w:bCs/>
                <w:lang w:val="en-US"/>
              </w:rPr>
            </w:pPr>
            <w:r>
              <w:rPr>
                <w:b/>
                <w:bCs/>
                <w:lang w:val="en-US"/>
              </w:rPr>
              <w:t xml:space="preserve">Other options should be dropped for the time being. </w:t>
            </w:r>
          </w:p>
          <w:p w14:paraId="4757393D" w14:textId="77777777" w:rsidR="00A054DC" w:rsidRDefault="009B2599">
            <w:pPr>
              <w:pStyle w:val="ad"/>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24A8202D" w14:textId="77777777" w:rsidR="00A054DC" w:rsidRDefault="009B2599">
      <w:pPr>
        <w:spacing w:before="120" w:after="120" w:line="240" w:lineRule="auto"/>
        <w:jc w:val="both"/>
        <w:rPr>
          <w:b/>
          <w:color w:val="0070C0"/>
          <w:lang w:eastAsia="ko-KR"/>
        </w:rPr>
      </w:pPr>
      <w:r>
        <w:rPr>
          <w:b/>
          <w:color w:val="0070C0"/>
          <w:lang w:eastAsia="ko-KR"/>
        </w:rPr>
        <w:t xml:space="preserve">Question/Request#5: Companies are requested to provide their views on the above proposal for RAN guidance to RAN2 on enhancements based on new </w:t>
      </w:r>
      <w:proofErr w:type="spellStart"/>
      <w:r>
        <w:rPr>
          <w:b/>
          <w:color w:val="0070C0"/>
          <w:lang w:eastAsia="ko-KR"/>
        </w:rPr>
        <w:t>QoS</w:t>
      </w:r>
      <w:proofErr w:type="spellEnd"/>
      <w:r>
        <w:rPr>
          <w:b/>
          <w:color w:val="0070C0"/>
          <w:lang w:eastAsia="ko-KR"/>
        </w:rPr>
        <w:t xml:space="preserve"> related parameters.</w:t>
      </w:r>
    </w:p>
    <w:tbl>
      <w:tblPr>
        <w:tblStyle w:val="ac"/>
        <w:tblW w:w="0" w:type="auto"/>
        <w:tblLook w:val="04A0" w:firstRow="1" w:lastRow="0" w:firstColumn="1" w:lastColumn="0" w:noHBand="0" w:noVBand="1"/>
      </w:tblPr>
      <w:tblGrid>
        <w:gridCol w:w="1627"/>
        <w:gridCol w:w="7389"/>
      </w:tblGrid>
      <w:tr w:rsidR="00A054DC" w14:paraId="2DA5A64C" w14:textId="77777777">
        <w:trPr>
          <w:trHeight w:val="340"/>
        </w:trPr>
        <w:tc>
          <w:tcPr>
            <w:tcW w:w="1627" w:type="dxa"/>
            <w:shd w:val="clear" w:color="auto" w:fill="9CC2E5" w:themeFill="accent1" w:themeFillTint="99"/>
            <w:vAlign w:val="center"/>
          </w:tcPr>
          <w:p w14:paraId="60E71A37"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CE58ED8"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2185AEDE" w14:textId="77777777">
        <w:trPr>
          <w:trHeight w:val="567"/>
        </w:trPr>
        <w:tc>
          <w:tcPr>
            <w:tcW w:w="1627" w:type="dxa"/>
            <w:vAlign w:val="center"/>
          </w:tcPr>
          <w:p w14:paraId="46E9836E"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0763FA4A" w14:textId="77777777" w:rsidR="00A054DC" w:rsidRDefault="009B2599">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A054DC" w14:paraId="7F01C5F2" w14:textId="77777777">
        <w:trPr>
          <w:trHeight w:val="567"/>
        </w:trPr>
        <w:tc>
          <w:tcPr>
            <w:tcW w:w="1627" w:type="dxa"/>
            <w:vAlign w:val="center"/>
          </w:tcPr>
          <w:p w14:paraId="20924727"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26C0681B" w14:textId="77777777" w:rsidR="00A054DC" w:rsidRDefault="009B2599">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3E668B7B" w14:textId="77777777" w:rsidR="00A054DC" w:rsidRDefault="009B2599">
            <w:pPr>
              <w:spacing w:before="120" w:after="120" w:line="240" w:lineRule="auto"/>
              <w:textAlignment w:val="center"/>
              <w:rPr>
                <w:lang w:eastAsia="ko-KR"/>
              </w:rPr>
            </w:pPr>
            <w:r>
              <w:rPr>
                <w:lang w:eastAsia="ko-KR"/>
              </w:rPr>
              <w:t>If the intention is just to say “</w:t>
            </w:r>
            <w:r>
              <w:rPr>
                <w:b/>
                <w:bCs/>
                <w:lang w:val="en-US"/>
              </w:rPr>
              <w:t>If no consensus can be reached by the end of Rel-17</w:t>
            </w:r>
            <w:proofErr w:type="gramStart"/>
            <w:r>
              <w:rPr>
                <w:b/>
                <w:bCs/>
                <w:lang w:val="en-US"/>
              </w:rPr>
              <w:t xml:space="preserve">, </w:t>
            </w:r>
            <w:r>
              <w:rPr>
                <w:b/>
                <w:bCs/>
              </w:rPr>
              <w:t xml:space="preserve"> the</w:t>
            </w:r>
            <w:proofErr w:type="gramEnd"/>
            <w:r>
              <w:rPr>
                <w:b/>
                <w:bCs/>
              </w:rPr>
              <w:t xml:space="preserve"> objective on new </w:t>
            </w:r>
            <w:proofErr w:type="spellStart"/>
            <w:r>
              <w:rPr>
                <w:b/>
                <w:bCs/>
              </w:rPr>
              <w:t>QoS</w:t>
            </w:r>
            <w:proofErr w:type="spellEnd"/>
            <w:r>
              <w:rPr>
                <w:b/>
                <w:bCs/>
              </w:rPr>
              <w:t xml:space="preserve"> parameter should be removed from WID</w:t>
            </w:r>
            <w:r>
              <w:rPr>
                <w:lang w:eastAsia="ko-KR"/>
              </w:rPr>
              <w:t xml:space="preserve">”, this can be discussed in December RANP. Anyhow “No consensus, no support in the release” is a common practice in 3GPP.    </w:t>
            </w:r>
          </w:p>
        </w:tc>
      </w:tr>
      <w:tr w:rsidR="00A054DC" w14:paraId="2B491CD5" w14:textId="77777777">
        <w:trPr>
          <w:trHeight w:val="567"/>
        </w:trPr>
        <w:tc>
          <w:tcPr>
            <w:tcW w:w="1627" w:type="dxa"/>
            <w:vAlign w:val="center"/>
          </w:tcPr>
          <w:p w14:paraId="0213D412"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4DBB7375" w14:textId="77777777" w:rsidR="00A054DC" w:rsidRDefault="009B2599">
            <w:pPr>
              <w:spacing w:before="120" w:after="120" w:line="240" w:lineRule="auto"/>
              <w:textAlignment w:val="center"/>
              <w:rPr>
                <w:lang w:eastAsia="ko-KR"/>
              </w:rPr>
            </w:pPr>
            <w:r>
              <w:rPr>
                <w:lang w:eastAsia="ko-KR"/>
              </w:rPr>
              <w:t xml:space="preserve">We are supportive of the proposed RAN guidance to RAN2. </w:t>
            </w:r>
          </w:p>
        </w:tc>
      </w:tr>
      <w:tr w:rsidR="00A054DC" w14:paraId="1F49272C" w14:textId="77777777">
        <w:trPr>
          <w:trHeight w:val="567"/>
        </w:trPr>
        <w:tc>
          <w:tcPr>
            <w:tcW w:w="1627" w:type="dxa"/>
            <w:vAlign w:val="center"/>
          </w:tcPr>
          <w:p w14:paraId="2EE3F33E" w14:textId="77777777" w:rsidR="00A054DC" w:rsidRDefault="009B2599">
            <w:pPr>
              <w:spacing w:before="120" w:after="120" w:line="240" w:lineRule="auto"/>
              <w:textAlignment w:val="center"/>
              <w:rPr>
                <w:lang w:eastAsia="ko-KR"/>
              </w:rPr>
            </w:pPr>
            <w:r>
              <w:rPr>
                <w:lang w:eastAsia="ko-KR"/>
              </w:rPr>
              <w:lastRenderedPageBreak/>
              <w:t>Qualcomm</w:t>
            </w:r>
          </w:p>
        </w:tc>
        <w:tc>
          <w:tcPr>
            <w:tcW w:w="7389" w:type="dxa"/>
            <w:vAlign w:val="center"/>
          </w:tcPr>
          <w:p w14:paraId="79F75F85" w14:textId="77777777" w:rsidR="00A054DC" w:rsidRDefault="009B2599">
            <w:pPr>
              <w:spacing w:before="120" w:after="120" w:line="240" w:lineRule="auto"/>
              <w:textAlignment w:val="center"/>
              <w:rPr>
                <w:lang w:eastAsia="ko-KR"/>
              </w:rPr>
            </w:pPr>
            <w:r>
              <w:rPr>
                <w:lang w:eastAsia="ko-KR"/>
              </w:rPr>
              <w:t xml:space="preserve">Our view is similar to </w:t>
            </w:r>
            <w:proofErr w:type="spellStart"/>
            <w:r>
              <w:rPr>
                <w:lang w:eastAsia="ko-KR"/>
              </w:rPr>
              <w:t>Oppo’s</w:t>
            </w:r>
            <w:proofErr w:type="spellEnd"/>
            <w:r>
              <w:rPr>
                <w:lang w:eastAsia="ko-KR"/>
              </w:rPr>
              <w:t xml:space="preserve">. We agree with the first two bullets. </w:t>
            </w:r>
          </w:p>
          <w:p w14:paraId="221874E5" w14:textId="77777777" w:rsidR="00A054DC" w:rsidRDefault="009B2599">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A054DC" w14:paraId="615B5AE2" w14:textId="77777777">
        <w:trPr>
          <w:trHeight w:val="567"/>
        </w:trPr>
        <w:tc>
          <w:tcPr>
            <w:tcW w:w="1627" w:type="dxa"/>
            <w:vAlign w:val="center"/>
          </w:tcPr>
          <w:p w14:paraId="54707C61"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7A607452" w14:textId="77777777" w:rsidR="00A054DC" w:rsidRDefault="009B2599">
            <w:pPr>
              <w:spacing w:before="120" w:after="120" w:line="240" w:lineRule="auto"/>
              <w:textAlignment w:val="center"/>
              <w:rPr>
                <w:lang w:eastAsia="ko-KR"/>
              </w:rPr>
            </w:pPr>
            <w:r>
              <w:rPr>
                <w:lang w:eastAsia="ko-KR"/>
              </w:rPr>
              <w:t xml:space="preserve">RAN2 discussion on </w:t>
            </w:r>
            <w:proofErr w:type="spellStart"/>
            <w:r>
              <w:rPr>
                <w:lang w:eastAsia="ko-KR"/>
              </w:rPr>
              <w:t>QoS</w:t>
            </w:r>
            <w:proofErr w:type="spellEnd"/>
            <w:r>
              <w:rPr>
                <w:lang w:eastAsia="ko-KR"/>
              </w:rPr>
              <w:t xml:space="preserve"> related scheduling has been well-organized so far and on-time completion is still possible. We think whether to drop other solutions can be decided in WG2, after technical discussions in the next quarter.</w:t>
            </w:r>
          </w:p>
        </w:tc>
      </w:tr>
      <w:tr w:rsidR="00A054DC" w14:paraId="723AEDDA" w14:textId="77777777">
        <w:trPr>
          <w:trHeight w:val="567"/>
        </w:trPr>
        <w:tc>
          <w:tcPr>
            <w:tcW w:w="1627" w:type="dxa"/>
            <w:vAlign w:val="center"/>
          </w:tcPr>
          <w:p w14:paraId="08BA7BED"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7530F52E" w14:textId="77777777" w:rsidR="00A054DC" w:rsidRDefault="009B2599">
            <w:pPr>
              <w:spacing w:before="120" w:after="120" w:line="240" w:lineRule="auto"/>
              <w:textAlignment w:val="center"/>
              <w:rPr>
                <w:lang w:val="en-US" w:eastAsia="ko-KR"/>
              </w:rPr>
            </w:pPr>
            <w:r>
              <w:rPr>
                <w:lang w:val="en-US" w:eastAsia="ko-KR"/>
              </w:rPr>
              <w:t xml:space="preserve">We support the proposal, as this can reduce the work load in RAN2 and facilitate the </w:t>
            </w:r>
            <w:proofErr w:type="spellStart"/>
            <w:r>
              <w:rPr>
                <w:lang w:val="en-US" w:eastAsia="ko-KR"/>
              </w:rPr>
              <w:t>QoS</w:t>
            </w:r>
            <w:proofErr w:type="spellEnd"/>
            <w:r>
              <w:rPr>
                <w:lang w:val="en-US" w:eastAsia="ko-KR"/>
              </w:rPr>
              <w:t xml:space="preserve"> discussion in Rel-17.</w:t>
            </w:r>
          </w:p>
        </w:tc>
      </w:tr>
      <w:tr w:rsidR="00A054DC" w14:paraId="67570FF1" w14:textId="77777777">
        <w:trPr>
          <w:trHeight w:val="567"/>
        </w:trPr>
        <w:tc>
          <w:tcPr>
            <w:tcW w:w="1627" w:type="dxa"/>
            <w:vAlign w:val="center"/>
          </w:tcPr>
          <w:p w14:paraId="59C3C6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6918BF5" w14:textId="77777777" w:rsidR="00A054DC" w:rsidRDefault="009B2599">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58B3086D" w14:textId="77777777" w:rsidR="00A054DC" w:rsidRDefault="009B2599">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A054DC" w14:paraId="2CB0DC83" w14:textId="77777777">
        <w:trPr>
          <w:trHeight w:val="567"/>
        </w:trPr>
        <w:tc>
          <w:tcPr>
            <w:tcW w:w="1627" w:type="dxa"/>
            <w:vAlign w:val="center"/>
          </w:tcPr>
          <w:p w14:paraId="120B824C" w14:textId="77777777" w:rsidR="00A054DC" w:rsidRDefault="009B2599">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5E9246BE" w14:textId="77777777" w:rsidR="00A054DC" w:rsidRDefault="009B2599">
            <w:pPr>
              <w:spacing w:before="120" w:after="120" w:line="240" w:lineRule="auto"/>
              <w:textAlignment w:val="center"/>
              <w:rPr>
                <w:lang w:eastAsia="ko-KR"/>
              </w:rPr>
            </w:pPr>
            <w:r>
              <w:rPr>
                <w:rFonts w:cs="Times"/>
                <w:lang w:eastAsia="ko-KR"/>
              </w:rPr>
              <w:t xml:space="preserve">We do support the proposal except the last bullet. RAN2 WG has </w:t>
            </w:r>
            <w:proofErr w:type="gramStart"/>
            <w:r>
              <w:rPr>
                <w:rFonts w:cs="Times"/>
                <w:lang w:eastAsia="ko-KR"/>
              </w:rPr>
              <w:t>progressed</w:t>
            </w:r>
            <w:proofErr w:type="gramEnd"/>
            <w:r>
              <w:rPr>
                <w:rFonts w:cs="Times"/>
                <w:lang w:eastAsia="ko-KR"/>
              </w:rPr>
              <w:t xml:space="preserve">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A054DC" w14:paraId="5F7442BC" w14:textId="77777777">
        <w:trPr>
          <w:trHeight w:val="567"/>
        </w:trPr>
        <w:tc>
          <w:tcPr>
            <w:tcW w:w="1627" w:type="dxa"/>
            <w:vAlign w:val="center"/>
          </w:tcPr>
          <w:p w14:paraId="1808603D" w14:textId="77777777" w:rsidR="00A054DC" w:rsidRDefault="009B2599">
            <w:pPr>
              <w:spacing w:before="120" w:after="120" w:line="240" w:lineRule="auto"/>
              <w:textAlignment w:val="center"/>
              <w:rPr>
                <w:rFonts w:cs="Times"/>
                <w:lang w:eastAsia="ko-KR"/>
              </w:rPr>
            </w:pPr>
            <w:r>
              <w:rPr>
                <w:rFonts w:eastAsia="Yu Mincho" w:hint="eastAsia"/>
                <w:lang w:eastAsia="ja-JP"/>
              </w:rPr>
              <w:t>DOCOMO</w:t>
            </w:r>
          </w:p>
        </w:tc>
        <w:tc>
          <w:tcPr>
            <w:tcW w:w="7389" w:type="dxa"/>
            <w:vAlign w:val="center"/>
          </w:tcPr>
          <w:p w14:paraId="1460C50D" w14:textId="77777777" w:rsidR="00A054DC" w:rsidRDefault="009B2599">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A054DC" w14:paraId="5D8366D2" w14:textId="77777777">
        <w:trPr>
          <w:trHeight w:val="567"/>
        </w:trPr>
        <w:tc>
          <w:tcPr>
            <w:tcW w:w="1627" w:type="dxa"/>
            <w:vAlign w:val="center"/>
          </w:tcPr>
          <w:p w14:paraId="0A311D49"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193D3E15" w14:textId="77777777" w:rsidR="00A054DC" w:rsidRDefault="009B2599">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A054DC" w14:paraId="47007403" w14:textId="77777777">
        <w:trPr>
          <w:trHeight w:val="567"/>
        </w:trPr>
        <w:tc>
          <w:tcPr>
            <w:tcW w:w="1627" w:type="dxa"/>
            <w:vAlign w:val="center"/>
          </w:tcPr>
          <w:p w14:paraId="150C732A" w14:textId="77777777" w:rsidR="00A054DC" w:rsidRDefault="009B2599">
            <w:pPr>
              <w:spacing w:before="120" w:after="120" w:line="240" w:lineRule="auto"/>
              <w:textAlignment w:val="cente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lastRenderedPageBreak/>
              <w:t>HiSilicon</w:t>
            </w:r>
            <w:proofErr w:type="spellEnd"/>
          </w:p>
        </w:tc>
        <w:tc>
          <w:tcPr>
            <w:tcW w:w="7389" w:type="dxa"/>
            <w:vAlign w:val="center"/>
          </w:tcPr>
          <w:p w14:paraId="19AAC2D0" w14:textId="77777777" w:rsidR="00A054DC" w:rsidRDefault="009B2599">
            <w:pPr>
              <w:spacing w:before="120" w:after="120" w:line="240" w:lineRule="auto"/>
              <w:textAlignment w:val="center"/>
              <w:rPr>
                <w:lang w:eastAsia="ko-KR"/>
              </w:rPr>
            </w:pPr>
            <w:r>
              <w:rPr>
                <w:rFonts w:eastAsia="等线" w:hint="eastAsia"/>
                <w:lang w:eastAsia="zh-CN"/>
              </w:rPr>
              <w:lastRenderedPageBreak/>
              <w:t>W</w:t>
            </w:r>
            <w:r>
              <w:rPr>
                <w:rFonts w:eastAsia="等线"/>
                <w:lang w:eastAsia="zh-CN"/>
              </w:rPr>
              <w:t xml:space="preserve">e support the first two bullets in the above proposal from the rapporteur. In order to ensure at least some enhancement defined for New </w:t>
            </w:r>
            <w:proofErr w:type="spellStart"/>
            <w:r>
              <w:rPr>
                <w:rFonts w:eastAsia="等线"/>
                <w:lang w:eastAsia="zh-CN"/>
              </w:rPr>
              <w:t>QoS</w:t>
            </w:r>
            <w:proofErr w:type="spellEnd"/>
            <w:r>
              <w:rPr>
                <w:rFonts w:eastAsia="等线"/>
                <w:lang w:eastAsia="zh-CN"/>
              </w:rPr>
              <w:t xml:space="preserve"> parameters in Rel-17, it is the </w:t>
            </w:r>
            <w:r>
              <w:rPr>
                <w:rFonts w:eastAsia="等线"/>
                <w:lang w:eastAsia="zh-CN"/>
              </w:rPr>
              <w:lastRenderedPageBreak/>
              <w:t xml:space="preserve">time for us to focus and concentrate on the specification work for survival time solution based on “HARQ NACK” that RAN2 has agreed to work/study. At this stage, it is not clear whether we will have Rel-18 </w:t>
            </w:r>
            <w:proofErr w:type="spellStart"/>
            <w:r>
              <w:rPr>
                <w:rFonts w:eastAsia="等线"/>
                <w:lang w:eastAsia="zh-CN"/>
              </w:rPr>
              <w:t>IIoT</w:t>
            </w:r>
            <w:proofErr w:type="spellEnd"/>
            <w:r>
              <w:rPr>
                <w:rFonts w:eastAsia="等线"/>
                <w:lang w:eastAsia="zh-CN"/>
              </w:rPr>
              <w:t xml:space="preserve">/URLLC item, thus the third bullet might not be feasible.        </w:t>
            </w:r>
          </w:p>
        </w:tc>
      </w:tr>
      <w:tr w:rsidR="00A054DC" w14:paraId="7D4D91DD" w14:textId="77777777">
        <w:trPr>
          <w:trHeight w:val="567"/>
        </w:trPr>
        <w:tc>
          <w:tcPr>
            <w:tcW w:w="1627" w:type="dxa"/>
            <w:vAlign w:val="center"/>
          </w:tcPr>
          <w:p w14:paraId="776F77BF" w14:textId="77777777" w:rsidR="00A054DC" w:rsidRDefault="009B2599">
            <w:pPr>
              <w:spacing w:before="120" w:after="120" w:line="240" w:lineRule="auto"/>
              <w:rPr>
                <w:lang w:eastAsia="ko-KR"/>
              </w:rPr>
            </w:pPr>
            <w:r>
              <w:rPr>
                <w:rFonts w:hint="eastAsia"/>
              </w:rPr>
              <w:lastRenderedPageBreak/>
              <w:t>ZTE</w:t>
            </w:r>
          </w:p>
        </w:tc>
        <w:tc>
          <w:tcPr>
            <w:tcW w:w="7389" w:type="dxa"/>
            <w:vAlign w:val="center"/>
          </w:tcPr>
          <w:p w14:paraId="0A51C05E" w14:textId="77777777" w:rsidR="00A054DC" w:rsidRDefault="009B2599">
            <w:pPr>
              <w:spacing w:before="120" w:after="120" w:line="240" w:lineRule="auto"/>
              <w:rPr>
                <w:lang w:eastAsia="ko-KR"/>
              </w:rPr>
            </w:pPr>
            <w:r>
              <w:t xml:space="preserve">RAN2 has agreed stage-2 direction to go for "HARQ NACK” solution but meanwhile companies </w:t>
            </w:r>
            <w:proofErr w:type="gramStart"/>
            <w:r>
              <w:t>have</w:t>
            </w:r>
            <w:proofErr w:type="gramEnd"/>
            <w:r>
              <w:t xml:space="preser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A054DC" w14:paraId="35E06208" w14:textId="77777777">
        <w:trPr>
          <w:trHeight w:val="567"/>
        </w:trPr>
        <w:tc>
          <w:tcPr>
            <w:tcW w:w="1627" w:type="dxa"/>
            <w:vAlign w:val="center"/>
          </w:tcPr>
          <w:p w14:paraId="23E1C293"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26F23B79" w14:textId="77777777" w:rsidR="00A054DC" w:rsidRDefault="009B2599">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A054DC" w14:paraId="58780FCF" w14:textId="77777777">
        <w:trPr>
          <w:trHeight w:val="567"/>
        </w:trPr>
        <w:tc>
          <w:tcPr>
            <w:tcW w:w="1627" w:type="dxa"/>
            <w:vAlign w:val="center"/>
          </w:tcPr>
          <w:p w14:paraId="7C1D94E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15E69DD7" w14:textId="77777777" w:rsidR="00A054DC" w:rsidRDefault="009B2599">
            <w:pPr>
              <w:spacing w:before="120" w:after="120" w:line="240" w:lineRule="auto"/>
              <w:jc w:val="both"/>
              <w:textAlignment w:val="center"/>
              <w:rPr>
                <w:rFonts w:eastAsia="等线"/>
                <w:lang w:eastAsia="zh-CN"/>
              </w:rPr>
            </w:pPr>
            <w:r>
              <w:rPr>
                <w:rFonts w:eastAsia="等线"/>
                <w:lang w:eastAsia="zh-CN"/>
              </w:rPr>
              <w:t xml:space="preserve">We do not think RAN intervention is necessary for this topic. </w:t>
            </w:r>
          </w:p>
          <w:p w14:paraId="4B4209DC" w14:textId="77777777" w:rsidR="00A054DC" w:rsidRDefault="009B2599">
            <w:pPr>
              <w:spacing w:before="120" w:after="120" w:line="240" w:lineRule="auto"/>
              <w:jc w:val="both"/>
              <w:textAlignment w:val="center"/>
              <w:rPr>
                <w:rFonts w:eastAsia="等线"/>
                <w:lang w:eastAsia="zh-CN"/>
              </w:rPr>
            </w:pPr>
            <w:r>
              <w:rPr>
                <w:rFonts w:eastAsia="等线"/>
                <w:lang w:eastAsia="zh-CN"/>
              </w:rPr>
              <w:t>RAN2 has agreed to work</w:t>
            </w:r>
            <w:r>
              <w:rPr>
                <w:rFonts w:eastAsia="等线" w:hint="eastAsia"/>
                <w:lang w:val="en-US" w:eastAsia="zh-CN"/>
              </w:rPr>
              <w:t xml:space="preserve"> on at least </w:t>
            </w:r>
            <w:r>
              <w:rPr>
                <w:rFonts w:eastAsia="等线"/>
                <w:lang w:eastAsia="zh-CN"/>
              </w:rPr>
              <w:t xml:space="preserve">HARQ NACK </w:t>
            </w:r>
            <w:r>
              <w:rPr>
                <w:rFonts w:eastAsia="等线" w:hint="eastAsia"/>
                <w:lang w:val="en-US" w:eastAsia="zh-CN"/>
              </w:rPr>
              <w:t xml:space="preserve">solution, with details FFS. As the impact of </w:t>
            </w:r>
            <w:r>
              <w:rPr>
                <w:rFonts w:eastAsia="等线"/>
                <w:lang w:eastAsia="zh-CN"/>
              </w:rPr>
              <w:t>HARQ NACK</w:t>
            </w:r>
            <w:r>
              <w:rPr>
                <w:rFonts w:eastAsia="等线" w:hint="eastAsia"/>
                <w:lang w:val="en-US" w:eastAsia="zh-CN"/>
              </w:rPr>
              <w:t xml:space="preserve"> solution to RAN1 and RAN2 is not completely clear to us, we think it is safe to </w:t>
            </w:r>
            <w:r>
              <w:rPr>
                <w:rFonts w:eastAsia="等线"/>
                <w:lang w:val="en-US" w:eastAsia="zh-CN"/>
              </w:rPr>
              <w:t xml:space="preserve">only </w:t>
            </w:r>
            <w:r>
              <w:rPr>
                <w:rFonts w:eastAsia="等线" w:hint="eastAsia"/>
                <w:lang w:val="en-US" w:eastAsia="zh-CN"/>
              </w:rPr>
              <w:t xml:space="preserve">agree </w:t>
            </w:r>
            <w:r>
              <w:rPr>
                <w:rFonts w:eastAsia="等线"/>
                <w:lang w:eastAsia="zh-CN"/>
              </w:rPr>
              <w:t xml:space="preserve">HARQ NACK </w:t>
            </w:r>
            <w:r>
              <w:rPr>
                <w:rFonts w:eastAsia="等线" w:hint="eastAsia"/>
                <w:lang w:val="en-US" w:eastAsia="zh-CN"/>
              </w:rPr>
              <w:t xml:space="preserve">solution </w:t>
            </w:r>
            <w:r>
              <w:rPr>
                <w:rFonts w:eastAsia="等线"/>
                <w:lang w:val="en-US" w:eastAsia="zh-CN"/>
              </w:rPr>
              <w:t>can</w:t>
            </w:r>
            <w:r>
              <w:rPr>
                <w:rFonts w:eastAsia="等线" w:hint="eastAsia"/>
                <w:lang w:val="en-US" w:eastAsia="zh-CN"/>
              </w:rPr>
              <w:t xml:space="preserve"> be prioritized. </w:t>
            </w:r>
            <w:r>
              <w:rPr>
                <w:rFonts w:eastAsia="等线"/>
                <w:lang w:val="en-US" w:eastAsia="zh-CN"/>
              </w:rPr>
              <w:t>O</w:t>
            </w:r>
            <w:r>
              <w:rPr>
                <w:rFonts w:eastAsia="等线" w:hint="eastAsia"/>
                <w:lang w:val="en-US" w:eastAsia="zh-CN"/>
              </w:rPr>
              <w:t xml:space="preserve">ther solution, </w:t>
            </w:r>
            <w:r>
              <w:rPr>
                <w:rFonts w:eastAsia="等线"/>
                <w:lang w:val="en-US" w:eastAsia="zh-CN"/>
              </w:rPr>
              <w:t xml:space="preserve">i.e., </w:t>
            </w:r>
            <w:proofErr w:type="spellStart"/>
            <w:r>
              <w:rPr>
                <w:rFonts w:eastAsia="等线" w:hint="eastAsia"/>
                <w:lang w:val="en-US" w:eastAsia="zh-CN"/>
              </w:rPr>
              <w:t>TX_timer</w:t>
            </w:r>
            <w:proofErr w:type="spellEnd"/>
            <w:r>
              <w:rPr>
                <w:rFonts w:eastAsia="等线" w:hint="eastAsia"/>
                <w:lang w:val="en-US" w:eastAsia="zh-CN"/>
              </w:rPr>
              <w:t xml:space="preserve"> based solution</w:t>
            </w:r>
            <w:r>
              <w:rPr>
                <w:rFonts w:eastAsia="等线"/>
                <w:lang w:val="en-US" w:eastAsia="zh-CN"/>
              </w:rPr>
              <w:t xml:space="preserve"> does not </w:t>
            </w:r>
            <w:r>
              <w:rPr>
                <w:rFonts w:eastAsia="等线" w:hint="eastAsia"/>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14:paraId="3F812513" w14:textId="77777777" w:rsidR="00A054DC" w:rsidRDefault="00A054DC">
            <w:pPr>
              <w:spacing w:before="120" w:after="120" w:line="240" w:lineRule="auto"/>
              <w:textAlignment w:val="center"/>
              <w:rPr>
                <w:lang w:eastAsia="ko-KR"/>
              </w:rPr>
            </w:pPr>
          </w:p>
        </w:tc>
      </w:tr>
      <w:tr w:rsidR="00A054DC" w14:paraId="5CC10860" w14:textId="77777777">
        <w:trPr>
          <w:trHeight w:val="567"/>
        </w:trPr>
        <w:tc>
          <w:tcPr>
            <w:tcW w:w="1627" w:type="dxa"/>
            <w:vAlign w:val="center"/>
          </w:tcPr>
          <w:p w14:paraId="11036419" w14:textId="77777777" w:rsidR="00A054DC" w:rsidRDefault="009B2599">
            <w:pPr>
              <w:spacing w:before="120" w:after="120" w:line="240" w:lineRule="auto"/>
              <w:textAlignment w:val="center"/>
              <w:rPr>
                <w:lang w:eastAsia="ko-KR"/>
              </w:rPr>
            </w:pPr>
            <w:r>
              <w:rPr>
                <w:lang w:eastAsia="ko-KR"/>
              </w:rPr>
              <w:t>Telecom Italia</w:t>
            </w:r>
          </w:p>
        </w:tc>
        <w:tc>
          <w:tcPr>
            <w:tcW w:w="7389" w:type="dxa"/>
            <w:vAlign w:val="center"/>
          </w:tcPr>
          <w:p w14:paraId="4A23DC23" w14:textId="77777777" w:rsidR="00A054DC" w:rsidRDefault="009B2599">
            <w:pPr>
              <w:spacing w:before="120" w:after="120" w:line="240" w:lineRule="auto"/>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A054DC" w14:paraId="0E48C8B3" w14:textId="77777777">
        <w:trPr>
          <w:trHeight w:val="567"/>
        </w:trPr>
        <w:tc>
          <w:tcPr>
            <w:tcW w:w="1627" w:type="dxa"/>
          </w:tcPr>
          <w:p w14:paraId="746B26A9"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4DB70EC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14:paraId="02BF3CB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7D891071" w14:textId="77777777" w:rsidR="00A054DC" w:rsidRDefault="009B2599">
            <w:pPr>
              <w:spacing w:before="120" w:after="120" w:line="240" w:lineRule="auto"/>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A054DC" w14:paraId="178E0BC1" w14:textId="77777777">
        <w:trPr>
          <w:trHeight w:val="567"/>
        </w:trPr>
        <w:tc>
          <w:tcPr>
            <w:tcW w:w="1627" w:type="dxa"/>
            <w:vAlign w:val="center"/>
          </w:tcPr>
          <w:p w14:paraId="194838FF" w14:textId="77777777" w:rsidR="00A054DC" w:rsidRDefault="009B2599">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02BF4A6F" w14:textId="77777777" w:rsidR="00A054DC" w:rsidRDefault="009B2599">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w:t>
            </w:r>
            <w:proofErr w:type="gramStart"/>
            <w:r>
              <w:rPr>
                <w:rFonts w:ascii="Times New Roman" w:hAnsi="Times New Roman"/>
                <w:color w:val="7030A0"/>
                <w:szCs w:val="20"/>
                <w:lang w:val="en-US" w:eastAsia="zh-CN"/>
              </w:rPr>
              <w:t>command</w:t>
            </w:r>
            <w:proofErr w:type="gramEnd"/>
            <w:r>
              <w:rPr>
                <w:rFonts w:ascii="Times New Roman" w:hAnsi="Times New Roman"/>
                <w:color w:val="7030A0"/>
                <w:szCs w:val="20"/>
                <w:lang w:val="en-US" w:eastAsia="zh-CN"/>
              </w:rPr>
              <w:t xml:space="preserve">, etc. </w:t>
            </w:r>
          </w:p>
          <w:p w14:paraId="7F9735D9" w14:textId="77777777" w:rsidR="00A054DC" w:rsidRDefault="009B2599">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66F9C882" w14:textId="77777777" w:rsidR="00A054DC" w:rsidRDefault="00A054DC">
            <w:pPr>
              <w:spacing w:before="120" w:after="120" w:line="240" w:lineRule="auto"/>
              <w:textAlignment w:val="center"/>
              <w:rPr>
                <w:rFonts w:ascii="Times New Roman" w:hAnsi="Times New Roman"/>
                <w:bCs/>
              </w:rPr>
            </w:pPr>
          </w:p>
        </w:tc>
      </w:tr>
      <w:tr w:rsidR="00A054DC" w14:paraId="2118DCAD" w14:textId="77777777">
        <w:trPr>
          <w:trHeight w:val="567"/>
        </w:trPr>
        <w:tc>
          <w:tcPr>
            <w:tcW w:w="1627" w:type="dxa"/>
            <w:vAlign w:val="center"/>
          </w:tcPr>
          <w:p w14:paraId="3F65AD80" w14:textId="77777777" w:rsidR="00A054DC" w:rsidRDefault="009B2599">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3ABDDECB" w14:textId="77777777" w:rsidR="00A054DC" w:rsidRDefault="009B2599">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51D6A4E6" w14:textId="77777777" w:rsidR="00A054DC" w:rsidRDefault="009B2599">
      <w:pPr>
        <w:pStyle w:val="1"/>
      </w:pPr>
      <w:r>
        <w:t>Intermediate phase</w:t>
      </w:r>
    </w:p>
    <w:p w14:paraId="3280F368" w14:textId="77777777" w:rsidR="00A054DC" w:rsidRDefault="009B2599">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1806AD2F" w14:textId="77777777" w:rsidR="00A054DC" w:rsidRDefault="009B2599">
      <w:pPr>
        <w:pStyle w:val="2"/>
        <w:spacing w:before="120" w:after="120" w:line="240" w:lineRule="auto"/>
      </w:pPr>
      <w:r>
        <w:t>Intra-UE multiplexing and prioritization enhancements</w:t>
      </w:r>
    </w:p>
    <w:p w14:paraId="532E93BA" w14:textId="77777777" w:rsidR="00A054DC" w:rsidRDefault="009B2599">
      <w:pPr>
        <w:spacing w:before="120" w:after="120" w:line="240" w:lineRule="auto"/>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14:paraId="3CE6347E" w14:textId="77777777" w:rsidR="00A054DC" w:rsidRDefault="009B2599">
      <w:pPr>
        <w:pStyle w:val="ad"/>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14:paraId="66788B28" w14:textId="77777777" w:rsidR="00A054DC" w:rsidRDefault="009B2599">
      <w:pPr>
        <w:pStyle w:val="ad"/>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14:paraId="397F5F04" w14:textId="77777777" w:rsidR="00A054DC" w:rsidRDefault="009B2599">
      <w:pPr>
        <w:pStyle w:val="ad"/>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666CDBFE" w14:textId="77777777" w:rsidR="00A054DC" w:rsidRDefault="009B2599">
      <w:pPr>
        <w:spacing w:before="120" w:after="120" w:line="240" w:lineRule="auto"/>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79407A4F" w14:textId="77777777" w:rsidR="00A054DC" w:rsidRDefault="009B2599">
      <w:pPr>
        <w:spacing w:before="120" w:after="120" w:line="240" w:lineRule="auto"/>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ac"/>
        <w:tblW w:w="0" w:type="auto"/>
        <w:tblLook w:val="04A0" w:firstRow="1" w:lastRow="0" w:firstColumn="1" w:lastColumn="0" w:noHBand="0" w:noVBand="1"/>
      </w:tblPr>
      <w:tblGrid>
        <w:gridCol w:w="1555"/>
        <w:gridCol w:w="7461"/>
      </w:tblGrid>
      <w:tr w:rsidR="00A054DC" w14:paraId="76C00426" w14:textId="77777777">
        <w:trPr>
          <w:trHeight w:val="340"/>
        </w:trPr>
        <w:tc>
          <w:tcPr>
            <w:tcW w:w="1555" w:type="dxa"/>
            <w:shd w:val="clear" w:color="auto" w:fill="9CC2E5" w:themeFill="accent1" w:themeFillTint="99"/>
            <w:vAlign w:val="center"/>
          </w:tcPr>
          <w:p w14:paraId="39A11D23"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4E7AC0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08B4D0F1" w14:textId="77777777">
        <w:trPr>
          <w:trHeight w:val="567"/>
        </w:trPr>
        <w:tc>
          <w:tcPr>
            <w:tcW w:w="1555" w:type="dxa"/>
            <w:vAlign w:val="center"/>
          </w:tcPr>
          <w:p w14:paraId="3F6C2436"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2B5EF94" w14:textId="77777777" w:rsidR="00A054DC" w:rsidRDefault="009B2599">
            <w:pPr>
              <w:spacing w:after="0" w:line="240" w:lineRule="auto"/>
              <w:textAlignment w:val="center"/>
              <w:rPr>
                <w:lang w:eastAsia="ko-KR"/>
              </w:rPr>
            </w:pPr>
            <w:r>
              <w:rPr>
                <w:lang w:eastAsia="ko-KR"/>
              </w:rPr>
              <w:t>We find only Alt-B acceptable.</w:t>
            </w:r>
          </w:p>
        </w:tc>
      </w:tr>
      <w:tr w:rsidR="00A054DC" w14:paraId="14CB2E79" w14:textId="77777777">
        <w:trPr>
          <w:trHeight w:val="567"/>
        </w:trPr>
        <w:tc>
          <w:tcPr>
            <w:tcW w:w="1555" w:type="dxa"/>
            <w:vAlign w:val="center"/>
          </w:tcPr>
          <w:p w14:paraId="1BC06EAA"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406243AE" w14:textId="77777777" w:rsidR="00A054DC" w:rsidRDefault="009B2599">
            <w:pPr>
              <w:spacing w:after="0" w:line="240" w:lineRule="auto"/>
              <w:textAlignment w:val="center"/>
              <w:rPr>
                <w:lang w:eastAsia="ko-KR"/>
              </w:rPr>
            </w:pPr>
            <w:r>
              <w:rPr>
                <w:lang w:eastAsia="ko-KR"/>
              </w:rPr>
              <w:t xml:space="preserve">We support Proposal 3.1 (Alt-C). </w:t>
            </w:r>
          </w:p>
        </w:tc>
      </w:tr>
      <w:tr w:rsidR="00AD6245" w14:paraId="082C7D76" w14:textId="77777777">
        <w:trPr>
          <w:trHeight w:val="567"/>
        </w:trPr>
        <w:tc>
          <w:tcPr>
            <w:tcW w:w="1555" w:type="dxa"/>
            <w:vAlign w:val="center"/>
          </w:tcPr>
          <w:p w14:paraId="51C29DA4" w14:textId="5DE2A914"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32267392" w14:textId="5B7D4FA3" w:rsidR="00AD6245" w:rsidRDefault="00AD6245" w:rsidP="00AD6245">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E18F2" w14:paraId="5439CC24" w14:textId="77777777">
        <w:trPr>
          <w:trHeight w:val="567"/>
        </w:trPr>
        <w:tc>
          <w:tcPr>
            <w:tcW w:w="1555" w:type="dxa"/>
            <w:vAlign w:val="center"/>
          </w:tcPr>
          <w:p w14:paraId="698745EB" w14:textId="50749B2B" w:rsidR="00BE18F2" w:rsidRDefault="00BE18F2" w:rsidP="00BE18F2">
            <w:pPr>
              <w:spacing w:after="0" w:line="240" w:lineRule="auto"/>
              <w:textAlignment w:val="center"/>
              <w:rPr>
                <w:rFonts w:eastAsia="Yu Mincho"/>
                <w:lang w:eastAsia="ja-JP"/>
              </w:rPr>
            </w:pPr>
            <w:r>
              <w:rPr>
                <w:rFonts w:hint="eastAsia"/>
                <w:lang w:eastAsia="ko-KR"/>
              </w:rPr>
              <w:t>Samsung</w:t>
            </w:r>
          </w:p>
        </w:tc>
        <w:tc>
          <w:tcPr>
            <w:tcW w:w="7461" w:type="dxa"/>
            <w:vAlign w:val="center"/>
          </w:tcPr>
          <w:p w14:paraId="05922FA0" w14:textId="24718F13" w:rsidR="00BE18F2" w:rsidRDefault="00BE18F2" w:rsidP="00BE18F2">
            <w:pPr>
              <w:spacing w:after="0" w:line="240" w:lineRule="auto"/>
              <w:textAlignment w:val="center"/>
              <w:rPr>
                <w:rFonts w:eastAsia="Yu Mincho"/>
                <w:lang w:eastAsia="ja-JP"/>
              </w:rPr>
            </w:pPr>
            <w:r w:rsidRPr="007A0341">
              <w:rPr>
                <w:lang w:eastAsia="ko-KR"/>
              </w:rPr>
              <w:t>Support the proposal. Also OK with Alt-B</w:t>
            </w:r>
          </w:p>
        </w:tc>
      </w:tr>
      <w:tr w:rsidR="00BB0C0B" w14:paraId="00B285B4" w14:textId="77777777">
        <w:trPr>
          <w:trHeight w:val="567"/>
        </w:trPr>
        <w:tc>
          <w:tcPr>
            <w:tcW w:w="1555" w:type="dxa"/>
            <w:vAlign w:val="center"/>
          </w:tcPr>
          <w:p w14:paraId="481E4D63" w14:textId="707A5D9E"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4D8BA129" w14:textId="6CE7F78E" w:rsidR="00BB0C0B" w:rsidRPr="007A0341" w:rsidRDefault="00BB0C0B" w:rsidP="00BE18F2">
            <w:pPr>
              <w:spacing w:after="0" w:line="240" w:lineRule="auto"/>
              <w:textAlignment w:val="center"/>
              <w:rPr>
                <w:lang w:eastAsia="ko-KR"/>
              </w:rPr>
            </w:pPr>
            <w:r>
              <w:rPr>
                <w:lang w:eastAsia="ko-KR"/>
              </w:rPr>
              <w:t>We support Alt.-</w:t>
            </w:r>
            <w:proofErr w:type="gramStart"/>
            <w:r>
              <w:rPr>
                <w:lang w:eastAsia="ko-KR"/>
              </w:rPr>
              <w:t>C,</w:t>
            </w:r>
            <w:proofErr w:type="gramEnd"/>
            <w:r>
              <w:rPr>
                <w:lang w:eastAsia="ko-KR"/>
              </w:rPr>
              <w:t xml:space="preserve"> can also live with Alt-B.</w:t>
            </w:r>
          </w:p>
        </w:tc>
      </w:tr>
      <w:tr w:rsidR="0097557F" w14:paraId="6626A083" w14:textId="77777777">
        <w:trPr>
          <w:trHeight w:val="567"/>
        </w:trPr>
        <w:tc>
          <w:tcPr>
            <w:tcW w:w="1555" w:type="dxa"/>
            <w:vAlign w:val="center"/>
          </w:tcPr>
          <w:p w14:paraId="751EC180" w14:textId="5C793D7F" w:rsidR="0097557F" w:rsidRPr="0097557F" w:rsidRDefault="0097557F" w:rsidP="00BE18F2">
            <w:pPr>
              <w:spacing w:after="0" w:line="240" w:lineRule="auto"/>
              <w:textAlignment w:val="center"/>
              <w:rPr>
                <w:lang w:eastAsia="ko-KR"/>
              </w:rPr>
            </w:pPr>
            <w:proofErr w:type="spellStart"/>
            <w:r>
              <w:rPr>
                <w:lang w:eastAsia="ko-KR"/>
              </w:rPr>
              <w:t>Spreadtrum</w:t>
            </w:r>
            <w:proofErr w:type="spellEnd"/>
          </w:p>
        </w:tc>
        <w:tc>
          <w:tcPr>
            <w:tcW w:w="7461" w:type="dxa"/>
            <w:vAlign w:val="center"/>
          </w:tcPr>
          <w:p w14:paraId="37F25153" w14:textId="5A786FE1" w:rsidR="0097557F" w:rsidRPr="0097557F" w:rsidRDefault="0097557F" w:rsidP="00BE18F2">
            <w:pPr>
              <w:spacing w:after="0" w:line="240" w:lineRule="auto"/>
              <w:textAlignment w:val="center"/>
              <w:rPr>
                <w:rFonts w:eastAsiaTheme="minorEastAsia"/>
                <w:lang w:eastAsia="zh-CN"/>
              </w:rPr>
            </w:pPr>
            <w:r>
              <w:rPr>
                <w:rFonts w:eastAsiaTheme="minorEastAsia"/>
                <w:lang w:eastAsia="zh-CN"/>
              </w:rPr>
              <w:t>We support proposal. also fine with Alt-B</w:t>
            </w:r>
          </w:p>
        </w:tc>
      </w:tr>
      <w:tr w:rsidR="00FB2DC5" w14:paraId="13D1ABCE" w14:textId="77777777">
        <w:trPr>
          <w:trHeight w:val="567"/>
        </w:trPr>
        <w:tc>
          <w:tcPr>
            <w:tcW w:w="1555" w:type="dxa"/>
            <w:vAlign w:val="center"/>
          </w:tcPr>
          <w:p w14:paraId="7B465C3C" w14:textId="421B7250" w:rsidR="00FB2DC5" w:rsidRDefault="00FB2DC5" w:rsidP="00FB2DC5">
            <w:pPr>
              <w:spacing w:after="0" w:line="240" w:lineRule="auto"/>
              <w:textAlignment w:val="center"/>
              <w:rPr>
                <w:lang w:eastAsia="ko-KR"/>
              </w:rPr>
            </w:pPr>
            <w:proofErr w:type="spellStart"/>
            <w:r>
              <w:rPr>
                <w:lang w:eastAsia="ko-KR"/>
              </w:rPr>
              <w:lastRenderedPageBreak/>
              <w:t>InterDigital</w:t>
            </w:r>
            <w:proofErr w:type="spellEnd"/>
          </w:p>
        </w:tc>
        <w:tc>
          <w:tcPr>
            <w:tcW w:w="7461" w:type="dxa"/>
            <w:vAlign w:val="center"/>
          </w:tcPr>
          <w:p w14:paraId="554D5C10" w14:textId="31FD4C11" w:rsidR="00FB2DC5" w:rsidRDefault="00FB2DC5" w:rsidP="00FB2DC5">
            <w:pPr>
              <w:spacing w:after="0" w:line="240" w:lineRule="auto"/>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3175C0" w14:paraId="3554BC78" w14:textId="77777777">
        <w:trPr>
          <w:trHeight w:val="567"/>
        </w:trPr>
        <w:tc>
          <w:tcPr>
            <w:tcW w:w="1555" w:type="dxa"/>
            <w:vAlign w:val="center"/>
          </w:tcPr>
          <w:p w14:paraId="794AC861" w14:textId="610183F5"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44F63B7B" w14:textId="12303E66" w:rsidR="003175C0" w:rsidRDefault="003175C0" w:rsidP="003175C0">
            <w:pPr>
              <w:spacing w:after="0" w:line="240" w:lineRule="auto"/>
              <w:textAlignment w:val="center"/>
              <w:rPr>
                <w:lang w:eastAsia="ko-KR"/>
              </w:rPr>
            </w:pPr>
            <w:r>
              <w:rPr>
                <w:lang w:eastAsia="ko-KR"/>
              </w:rPr>
              <w:t>Agree with Proposal 3.1.</w:t>
            </w:r>
          </w:p>
        </w:tc>
      </w:tr>
      <w:tr w:rsidR="00CE24A4" w14:paraId="437438A2" w14:textId="77777777">
        <w:trPr>
          <w:trHeight w:val="567"/>
        </w:trPr>
        <w:tc>
          <w:tcPr>
            <w:tcW w:w="1555" w:type="dxa"/>
            <w:vAlign w:val="center"/>
          </w:tcPr>
          <w:p w14:paraId="639E7C08" w14:textId="4F0718AD"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52092243" w14:textId="5E4A7E03" w:rsidR="00CE24A4" w:rsidRDefault="00CE24A4" w:rsidP="003175C0">
            <w:pPr>
              <w:spacing w:after="0" w:line="240" w:lineRule="auto"/>
              <w:textAlignment w:val="center"/>
              <w:rPr>
                <w:lang w:eastAsia="ko-KR"/>
              </w:rPr>
            </w:pPr>
            <w:r>
              <w:rPr>
                <w:rFonts w:eastAsiaTheme="minorEastAsia" w:hint="eastAsia"/>
                <w:lang w:eastAsia="zh-CN"/>
              </w:rPr>
              <w:t>We are fine with the proposal, i.e. Alt-C. We are also fine with Alt-B.</w:t>
            </w:r>
          </w:p>
        </w:tc>
      </w:tr>
    </w:tbl>
    <w:p w14:paraId="2DD5CE0B" w14:textId="77777777" w:rsidR="00A054DC" w:rsidRDefault="009B2599">
      <w:pPr>
        <w:pStyle w:val="2"/>
        <w:tabs>
          <w:tab w:val="clear" w:pos="432"/>
        </w:tabs>
        <w:spacing w:before="240" w:after="120" w:line="240" w:lineRule="auto"/>
        <w:ind w:left="578" w:hanging="578"/>
      </w:pPr>
      <w:r>
        <w:t>UE feedback enhancements for HARQ-ACK</w:t>
      </w:r>
    </w:p>
    <w:p w14:paraId="7E4E3BFB" w14:textId="77777777" w:rsidR="00A054DC" w:rsidRDefault="009B2599">
      <w:pPr>
        <w:spacing w:before="120" w:after="120" w:line="240" w:lineRule="auto"/>
        <w:ind w:firstLineChars="100" w:firstLine="200"/>
        <w:jc w:val="both"/>
      </w:pPr>
      <w:r>
        <w:t xml:space="preserve">There was no consensus in the initial round on whether PUCCH carrier switching should include SUL or not. At least three companies indicated that the decision should be made in RAN1 and not in RAN. </w:t>
      </w:r>
      <w:proofErr w:type="gramStart"/>
      <w:r>
        <w:t>While there is no consensus, majority of companies have indicated that they can be at least open towards including SUL for PUCCH carrier switching.</w:t>
      </w:r>
      <w:proofErr w:type="gramEnd"/>
      <w:r>
        <w:t xml:space="preserve"> As discussed in RAN1 and also provided by multiple companies, there are four possible cases under consideration with Case 2-1, Case 2-2, and Case 3 involving SUL:</w:t>
      </w:r>
    </w:p>
    <w:p w14:paraId="1A601109" w14:textId="77777777" w:rsidR="00A054DC" w:rsidRDefault="009B2599">
      <w:pPr>
        <w:pStyle w:val="ad"/>
        <w:numPr>
          <w:ilvl w:val="0"/>
          <w:numId w:val="24"/>
        </w:numPr>
        <w:spacing w:before="120" w:after="120" w:line="240" w:lineRule="auto"/>
        <w:jc w:val="both"/>
      </w:pPr>
      <w:r>
        <w:t>Case 1: PUCCH carrier switching among different cells not being configured with SUL</w:t>
      </w:r>
    </w:p>
    <w:p w14:paraId="727A3BB1" w14:textId="77777777" w:rsidR="00A054DC" w:rsidRDefault="009B2599">
      <w:pPr>
        <w:pStyle w:val="ad"/>
        <w:numPr>
          <w:ilvl w:val="0"/>
          <w:numId w:val="24"/>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5650E2B2" w14:textId="77777777" w:rsidR="00A054DC" w:rsidRDefault="009B2599">
      <w:pPr>
        <w:pStyle w:val="ad"/>
        <w:numPr>
          <w:ilvl w:val="0"/>
          <w:numId w:val="24"/>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14:paraId="7815A7FE" w14:textId="77777777" w:rsidR="00A054DC" w:rsidRDefault="009B2599">
      <w:pPr>
        <w:pStyle w:val="ad"/>
        <w:numPr>
          <w:ilvl w:val="0"/>
          <w:numId w:val="24"/>
        </w:numPr>
        <w:spacing w:before="120" w:after="120" w:line="240" w:lineRule="auto"/>
        <w:jc w:val="both"/>
      </w:pPr>
      <w:r>
        <w:t>Case 3: PUCCH carrier switching for a single cell configured with SUL and having PUCCH configured for NUL and SUL</w:t>
      </w:r>
    </w:p>
    <w:p w14:paraId="71DAB99A" w14:textId="77777777" w:rsidR="00A054DC" w:rsidRDefault="009B2599">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ac"/>
        <w:tblW w:w="0" w:type="auto"/>
        <w:tblLook w:val="04A0" w:firstRow="1" w:lastRow="0" w:firstColumn="1" w:lastColumn="0" w:noHBand="0" w:noVBand="1"/>
      </w:tblPr>
      <w:tblGrid>
        <w:gridCol w:w="1555"/>
        <w:gridCol w:w="7461"/>
      </w:tblGrid>
      <w:tr w:rsidR="00A054DC" w14:paraId="399413A4" w14:textId="77777777">
        <w:trPr>
          <w:trHeight w:val="340"/>
        </w:trPr>
        <w:tc>
          <w:tcPr>
            <w:tcW w:w="1555" w:type="dxa"/>
            <w:shd w:val="clear" w:color="auto" w:fill="9CC2E5" w:themeFill="accent1" w:themeFillTint="99"/>
            <w:vAlign w:val="center"/>
          </w:tcPr>
          <w:p w14:paraId="6F0F2C5F"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34263A37"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369760AF" w14:textId="77777777">
        <w:trPr>
          <w:trHeight w:val="567"/>
        </w:trPr>
        <w:tc>
          <w:tcPr>
            <w:tcW w:w="1555" w:type="dxa"/>
            <w:vAlign w:val="center"/>
          </w:tcPr>
          <w:p w14:paraId="00C2553F"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A4CFD1F" w14:textId="77777777" w:rsidR="00A054DC" w:rsidRDefault="009B2599">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AD6245" w14:paraId="5776D94E" w14:textId="77777777">
        <w:trPr>
          <w:trHeight w:val="567"/>
        </w:trPr>
        <w:tc>
          <w:tcPr>
            <w:tcW w:w="1555" w:type="dxa"/>
            <w:vAlign w:val="center"/>
          </w:tcPr>
          <w:p w14:paraId="6864F762" w14:textId="4AADDBF8"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0ADC92A3" w14:textId="77777777" w:rsidR="00AD6245" w:rsidRDefault="00AD6245" w:rsidP="00AD6245">
            <w:pPr>
              <w:spacing w:after="0" w:line="240" w:lineRule="auto"/>
              <w:textAlignment w:val="center"/>
              <w:rPr>
                <w:rFonts w:eastAsia="Yu Mincho"/>
                <w:lang w:eastAsia="ja-JP"/>
              </w:rPr>
            </w:pPr>
            <w:r>
              <w:rPr>
                <w:rFonts w:eastAsia="Yu Mincho" w:hint="eastAsia"/>
                <w:lang w:eastAsia="ja-JP"/>
              </w:rPr>
              <w:t>W</w:t>
            </w:r>
            <w:r>
              <w:rPr>
                <w:rFonts w:eastAsia="Yu Mincho"/>
                <w:lang w:eastAsia="ja-JP"/>
              </w:rPr>
              <w:t xml:space="preserve">e are open to support SUL </w:t>
            </w:r>
            <w:r w:rsidRPr="00BA49A2">
              <w:rPr>
                <w:rFonts w:eastAsia="Yu Mincho"/>
                <w:lang w:eastAsia="ja-JP"/>
              </w:rPr>
              <w:t>Case</w:t>
            </w:r>
            <w:r>
              <w:rPr>
                <w:rFonts w:eastAsia="Yu Mincho"/>
                <w:lang w:eastAsia="ja-JP"/>
              </w:rPr>
              <w:t>s</w:t>
            </w:r>
            <w:r w:rsidRPr="00BA49A2">
              <w:rPr>
                <w:rFonts w:eastAsia="Yu Mincho"/>
                <w:lang w:eastAsia="ja-JP"/>
              </w:rPr>
              <w:t xml:space="preserve"> 2-</w:t>
            </w:r>
            <w:r>
              <w:rPr>
                <w:rFonts w:eastAsia="Yu Mincho"/>
                <w:lang w:eastAsia="ja-JP"/>
              </w:rPr>
              <w:t>2</w:t>
            </w:r>
            <w:r w:rsidRPr="00BA49A2">
              <w:rPr>
                <w:rFonts w:eastAsia="Yu Mincho"/>
                <w:lang w:eastAsia="ja-JP"/>
              </w:rPr>
              <w:t xml:space="preserve"> and 3</w:t>
            </w:r>
            <w:r>
              <w:rPr>
                <w:rFonts w:eastAsia="Yu Mincho"/>
                <w:lang w:eastAsia="ja-JP"/>
              </w:rPr>
              <w:t xml:space="preserve">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4AF22D03" w14:textId="77777777" w:rsidR="00AD6245" w:rsidRPr="00196058" w:rsidRDefault="00AD6245" w:rsidP="00AD6245">
            <w:pPr>
              <w:spacing w:before="120" w:after="120" w:line="240" w:lineRule="auto"/>
              <w:textAlignment w:val="center"/>
              <w:rPr>
                <w:rFonts w:eastAsiaTheme="minorEastAsia"/>
                <w:b/>
                <w:bCs/>
                <w:color w:val="7030A0"/>
                <w:lang w:eastAsia="zh-CN"/>
              </w:rPr>
            </w:pPr>
            <w:r w:rsidRPr="00196058">
              <w:rPr>
                <w:rFonts w:eastAsiaTheme="minorEastAsia"/>
                <w:b/>
                <w:bCs/>
                <w:color w:val="7030A0"/>
                <w:lang w:eastAsia="zh-CN"/>
              </w:rPr>
              <w:t>Proposed conclusion:</w:t>
            </w:r>
          </w:p>
          <w:p w14:paraId="47B5B5F7" w14:textId="77777777" w:rsidR="00AD6245" w:rsidRPr="00645E3A" w:rsidRDefault="00AD6245" w:rsidP="00AD6245">
            <w:pPr>
              <w:pStyle w:val="ad"/>
              <w:numPr>
                <w:ilvl w:val="0"/>
                <w:numId w:val="13"/>
              </w:numPr>
              <w:spacing w:before="120" w:after="120" w:line="240" w:lineRule="auto"/>
              <w:textAlignment w:val="center"/>
              <w:rPr>
                <w:rFonts w:eastAsiaTheme="minorEastAsia"/>
                <w:color w:val="7030A0"/>
                <w:lang w:eastAsia="zh-CN"/>
              </w:rPr>
            </w:pPr>
            <w:r w:rsidRPr="00645E3A">
              <w:rPr>
                <w:rFonts w:eastAsiaTheme="minorEastAsia"/>
                <w:color w:val="7030A0"/>
                <w:lang w:eastAsia="zh-CN"/>
              </w:rPr>
              <w:t>WG should proceed on completing the design of PUCCH carrier switching for Case 1 and Case 2-</w:t>
            </w:r>
            <w:r>
              <w:rPr>
                <w:rFonts w:eastAsiaTheme="minorEastAsia"/>
                <w:color w:val="7030A0"/>
                <w:lang w:eastAsia="zh-CN"/>
              </w:rPr>
              <w:t>1</w:t>
            </w:r>
            <w:r w:rsidRPr="00645E3A">
              <w:rPr>
                <w:rFonts w:eastAsiaTheme="minorEastAsia"/>
                <w:color w:val="7030A0"/>
                <w:lang w:eastAsia="zh-CN"/>
              </w:rPr>
              <w:t xml:space="preserve"> without relying on the outcome of discussion whether and how Case 2-2 and Case 3 are supported.</w:t>
            </w:r>
          </w:p>
          <w:p w14:paraId="04735454" w14:textId="77777777" w:rsidR="00AD6245" w:rsidRDefault="00AD6245" w:rsidP="00AD6245">
            <w:pPr>
              <w:spacing w:after="0" w:line="240" w:lineRule="auto"/>
              <w:textAlignment w:val="center"/>
              <w:rPr>
                <w:lang w:eastAsia="ko-KR"/>
              </w:rPr>
            </w:pPr>
          </w:p>
        </w:tc>
      </w:tr>
      <w:tr w:rsidR="00BE18F2" w14:paraId="7ECB002D" w14:textId="77777777">
        <w:trPr>
          <w:trHeight w:val="567"/>
        </w:trPr>
        <w:tc>
          <w:tcPr>
            <w:tcW w:w="1555" w:type="dxa"/>
            <w:vAlign w:val="center"/>
          </w:tcPr>
          <w:p w14:paraId="057B676C" w14:textId="52A3D1EC" w:rsidR="00BE18F2" w:rsidRDefault="00BE18F2" w:rsidP="00BE18F2">
            <w:pPr>
              <w:spacing w:after="0" w:line="240" w:lineRule="auto"/>
              <w:textAlignment w:val="center"/>
              <w:rPr>
                <w:lang w:eastAsia="ko-KR"/>
              </w:rPr>
            </w:pPr>
            <w:r>
              <w:rPr>
                <w:rFonts w:hint="eastAsia"/>
                <w:lang w:eastAsia="ko-KR"/>
              </w:rPr>
              <w:lastRenderedPageBreak/>
              <w:t>Samsung</w:t>
            </w:r>
          </w:p>
        </w:tc>
        <w:tc>
          <w:tcPr>
            <w:tcW w:w="7461" w:type="dxa"/>
            <w:vAlign w:val="center"/>
          </w:tcPr>
          <w:p w14:paraId="6A3B44CB" w14:textId="71B91E80" w:rsidR="00BE18F2" w:rsidRDefault="00BE18F2" w:rsidP="00BE18F2">
            <w:pPr>
              <w:spacing w:after="0" w:line="240" w:lineRule="auto"/>
              <w:textAlignment w:val="center"/>
              <w:rPr>
                <w:lang w:eastAsia="ko-KR"/>
              </w:rPr>
            </w:pPr>
            <w:r w:rsidRPr="007A0341">
              <w:rPr>
                <w:lang w:eastAsia="ko-KR"/>
              </w:rPr>
              <w:t>Support Cases 2-1 and 3. Do not support Case 2-2 because it will increase spec impact for diminishing benefit of a feature that already has limited applicability/use cases</w:t>
            </w:r>
          </w:p>
        </w:tc>
      </w:tr>
      <w:tr w:rsidR="003175C0" w14:paraId="26D65708" w14:textId="77777777">
        <w:trPr>
          <w:trHeight w:val="567"/>
        </w:trPr>
        <w:tc>
          <w:tcPr>
            <w:tcW w:w="1555" w:type="dxa"/>
            <w:vAlign w:val="center"/>
          </w:tcPr>
          <w:p w14:paraId="1D36EBC9" w14:textId="2DEDA07E"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5F003AA3" w14:textId="1032D672" w:rsidR="003175C0" w:rsidRPr="007A0341" w:rsidRDefault="003175C0" w:rsidP="003175C0">
            <w:pPr>
              <w:spacing w:after="0" w:line="240" w:lineRule="auto"/>
              <w:textAlignment w:val="center"/>
              <w:rPr>
                <w:lang w:eastAsia="ko-KR"/>
              </w:rPr>
            </w:pPr>
            <w:r>
              <w:rPr>
                <w:lang w:eastAsia="ko-KR"/>
              </w:rPr>
              <w:t>Case 1 and Case 2-1 are natural and seems covered by the agreements. The other two cases require more technical discussion in RAN1 to be supported.</w:t>
            </w:r>
          </w:p>
        </w:tc>
      </w:tr>
      <w:tr w:rsidR="00CE24A4" w14:paraId="1D6703BB" w14:textId="77777777">
        <w:trPr>
          <w:trHeight w:val="567"/>
        </w:trPr>
        <w:tc>
          <w:tcPr>
            <w:tcW w:w="1555" w:type="dxa"/>
            <w:vAlign w:val="center"/>
          </w:tcPr>
          <w:p w14:paraId="6DFC6336" w14:textId="51B98BC0"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0676FA25" w14:textId="56331B24" w:rsidR="00CE24A4" w:rsidRDefault="00CE24A4" w:rsidP="003175C0">
            <w:pPr>
              <w:spacing w:after="0" w:line="240" w:lineRule="auto"/>
              <w:textAlignment w:val="center"/>
              <w:rPr>
                <w:lang w:eastAsia="ko-KR"/>
              </w:rPr>
            </w:pPr>
            <w:r>
              <w:rPr>
                <w:rFonts w:eastAsiaTheme="minorEastAsia" w:hint="eastAsia"/>
                <w:lang w:eastAsia="zh-CN"/>
              </w:rPr>
              <w:t>We support all the cases.</w:t>
            </w:r>
          </w:p>
        </w:tc>
      </w:tr>
    </w:tbl>
    <w:p w14:paraId="4CD2B5C8" w14:textId="77777777" w:rsidR="00A054DC" w:rsidRDefault="009B2599">
      <w:pPr>
        <w:pStyle w:val="2"/>
        <w:tabs>
          <w:tab w:val="clear" w:pos="432"/>
        </w:tabs>
        <w:spacing w:before="240" w:after="120" w:line="240" w:lineRule="auto"/>
        <w:ind w:left="578" w:hanging="578"/>
      </w:pPr>
      <w:r>
        <w:t>CSI feedback enhancements to allow for more accurate MCS selection</w:t>
      </w:r>
    </w:p>
    <w:p w14:paraId="4A94A82D" w14:textId="77777777" w:rsidR="00A054DC" w:rsidRDefault="009B2599">
      <w:pPr>
        <w:spacing w:before="120" w:after="120" w:line="240" w:lineRule="auto"/>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4049D1D" w14:textId="77777777" w:rsidR="00A054DC" w:rsidRDefault="009B2599">
      <w:pPr>
        <w:spacing w:before="120" w:after="120" w:line="240" w:lineRule="auto"/>
        <w:jc w:val="both"/>
        <w:rPr>
          <w:b/>
          <w:color w:val="0070C0"/>
          <w:lang w:eastAsia="ko-KR"/>
        </w:rPr>
      </w:pPr>
      <w:r>
        <w:rPr>
          <w:b/>
          <w:color w:val="0070C0"/>
          <w:lang w:eastAsia="ko-KR"/>
        </w:rPr>
        <w:t>Proposal#3.3: No RAN intervention is needed on delta-MCS.</w:t>
      </w:r>
    </w:p>
    <w:tbl>
      <w:tblPr>
        <w:tblStyle w:val="ac"/>
        <w:tblW w:w="0" w:type="auto"/>
        <w:tblLook w:val="04A0" w:firstRow="1" w:lastRow="0" w:firstColumn="1" w:lastColumn="0" w:noHBand="0" w:noVBand="1"/>
      </w:tblPr>
      <w:tblGrid>
        <w:gridCol w:w="1555"/>
        <w:gridCol w:w="7461"/>
      </w:tblGrid>
      <w:tr w:rsidR="00A054DC" w14:paraId="07C1043B" w14:textId="77777777">
        <w:trPr>
          <w:trHeight w:val="340"/>
        </w:trPr>
        <w:tc>
          <w:tcPr>
            <w:tcW w:w="1555" w:type="dxa"/>
            <w:shd w:val="clear" w:color="auto" w:fill="9CC2E5" w:themeFill="accent1" w:themeFillTint="99"/>
            <w:vAlign w:val="center"/>
          </w:tcPr>
          <w:p w14:paraId="000C486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242CD0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29609898" w14:textId="77777777">
        <w:trPr>
          <w:trHeight w:val="567"/>
        </w:trPr>
        <w:tc>
          <w:tcPr>
            <w:tcW w:w="1555" w:type="dxa"/>
            <w:vAlign w:val="center"/>
          </w:tcPr>
          <w:p w14:paraId="12CBF579"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594D29D" w14:textId="77777777" w:rsidR="00A054DC" w:rsidRDefault="009B2599">
            <w:pPr>
              <w:spacing w:after="0" w:line="240" w:lineRule="auto"/>
              <w:textAlignment w:val="center"/>
              <w:rPr>
                <w:lang w:eastAsia="ko-KR"/>
              </w:rPr>
            </w:pPr>
            <w:r>
              <w:rPr>
                <w:lang w:eastAsia="ko-KR"/>
              </w:rPr>
              <w:t xml:space="preserve">Our views have not changed; therefore, we don’t agree with Proposal#3.3. </w:t>
            </w:r>
          </w:p>
        </w:tc>
      </w:tr>
      <w:tr w:rsidR="00AD6245" w14:paraId="5C732093" w14:textId="77777777">
        <w:trPr>
          <w:trHeight w:val="567"/>
        </w:trPr>
        <w:tc>
          <w:tcPr>
            <w:tcW w:w="1555" w:type="dxa"/>
            <w:vAlign w:val="center"/>
          </w:tcPr>
          <w:p w14:paraId="79CAC499" w14:textId="0080F935"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72E5296D" w14:textId="6EE509C4" w:rsidR="00AD6245" w:rsidRDefault="00AD6245" w:rsidP="00AD6245">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BE18F2" w14:paraId="29454C87" w14:textId="77777777">
        <w:trPr>
          <w:trHeight w:val="567"/>
        </w:trPr>
        <w:tc>
          <w:tcPr>
            <w:tcW w:w="1555" w:type="dxa"/>
            <w:vAlign w:val="center"/>
          </w:tcPr>
          <w:p w14:paraId="47B5897C" w14:textId="57EFD304"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1A682AF9" w14:textId="267F12F3" w:rsidR="00BE18F2" w:rsidRDefault="00BE18F2"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B0C0B" w14:paraId="78AACC31" w14:textId="77777777">
        <w:trPr>
          <w:trHeight w:val="567"/>
        </w:trPr>
        <w:tc>
          <w:tcPr>
            <w:tcW w:w="1555" w:type="dxa"/>
            <w:vAlign w:val="center"/>
          </w:tcPr>
          <w:p w14:paraId="1ADAAC93" w14:textId="51F77A01"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521B341B" w14:textId="5FC30D20" w:rsidR="00BB0C0B" w:rsidRDefault="00BB0C0B"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97557F" w14:paraId="3BC4571F" w14:textId="77777777">
        <w:trPr>
          <w:trHeight w:val="567"/>
        </w:trPr>
        <w:tc>
          <w:tcPr>
            <w:tcW w:w="1555" w:type="dxa"/>
            <w:vAlign w:val="center"/>
          </w:tcPr>
          <w:p w14:paraId="1B840A3D" w14:textId="4D88E3E7" w:rsidR="0097557F" w:rsidRPr="0097557F" w:rsidRDefault="0097557F" w:rsidP="00BE18F2">
            <w:pPr>
              <w:spacing w:after="0" w:line="240" w:lineRule="auto"/>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61" w:type="dxa"/>
            <w:vAlign w:val="center"/>
          </w:tcPr>
          <w:p w14:paraId="338977C4" w14:textId="560EE408" w:rsidR="0097557F" w:rsidRDefault="0097557F"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FB2DC5" w14:paraId="3A6B304E" w14:textId="77777777">
        <w:trPr>
          <w:trHeight w:val="567"/>
        </w:trPr>
        <w:tc>
          <w:tcPr>
            <w:tcW w:w="1555" w:type="dxa"/>
            <w:vAlign w:val="center"/>
          </w:tcPr>
          <w:p w14:paraId="3D5D6EE6" w14:textId="6D0ABCF3" w:rsidR="00FB2DC5" w:rsidRDefault="00FB2DC5" w:rsidP="00FB2DC5">
            <w:pPr>
              <w:spacing w:after="0" w:line="240" w:lineRule="auto"/>
              <w:textAlignment w:val="center"/>
              <w:rPr>
                <w:rFonts w:eastAsiaTheme="minorEastAsia"/>
                <w:lang w:eastAsia="zh-CN"/>
              </w:rPr>
            </w:pPr>
            <w:proofErr w:type="spellStart"/>
            <w:r>
              <w:rPr>
                <w:lang w:eastAsia="ko-KR"/>
              </w:rPr>
              <w:t>InterDigital</w:t>
            </w:r>
            <w:proofErr w:type="spellEnd"/>
          </w:p>
        </w:tc>
        <w:tc>
          <w:tcPr>
            <w:tcW w:w="7461" w:type="dxa"/>
            <w:vAlign w:val="center"/>
          </w:tcPr>
          <w:p w14:paraId="44743D94" w14:textId="4FFF96A2" w:rsidR="00FB2DC5" w:rsidRDefault="00FB2DC5" w:rsidP="00FB2DC5">
            <w:pPr>
              <w:spacing w:after="0" w:line="240" w:lineRule="auto"/>
              <w:textAlignment w:val="center"/>
              <w:rPr>
                <w:lang w:eastAsia="ko-KR"/>
              </w:rPr>
            </w:pPr>
            <w:r>
              <w:rPr>
                <w:lang w:eastAsia="ko-KR"/>
              </w:rPr>
              <w:t>We are ok with the moderator’s proposal given that reopening the discussion on delta-MCS is not the preferred option from majority number of companies.</w:t>
            </w:r>
          </w:p>
        </w:tc>
      </w:tr>
      <w:tr w:rsidR="003175C0" w14:paraId="21AEF4CE" w14:textId="77777777">
        <w:trPr>
          <w:trHeight w:val="567"/>
        </w:trPr>
        <w:tc>
          <w:tcPr>
            <w:tcW w:w="1555" w:type="dxa"/>
            <w:vAlign w:val="center"/>
          </w:tcPr>
          <w:p w14:paraId="1828140F" w14:textId="0799F44F"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54963653" w14:textId="383E2A34" w:rsidR="003175C0" w:rsidRDefault="003175C0" w:rsidP="003175C0">
            <w:pPr>
              <w:spacing w:after="0" w:line="240" w:lineRule="auto"/>
              <w:textAlignment w:val="center"/>
              <w:rPr>
                <w:lang w:eastAsia="ko-KR"/>
              </w:rPr>
            </w:pPr>
            <w:r>
              <w:rPr>
                <w:lang w:eastAsia="ko-KR"/>
              </w:rPr>
              <w:t>Support Proposal 3.3</w:t>
            </w:r>
          </w:p>
        </w:tc>
      </w:tr>
      <w:tr w:rsidR="00CE24A4" w14:paraId="561FF150" w14:textId="77777777">
        <w:trPr>
          <w:trHeight w:val="567"/>
        </w:trPr>
        <w:tc>
          <w:tcPr>
            <w:tcW w:w="1555" w:type="dxa"/>
            <w:vAlign w:val="center"/>
          </w:tcPr>
          <w:p w14:paraId="27D1633A" w14:textId="323F32BF"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26D86178" w14:textId="3D8A8AA6" w:rsidR="00CE24A4" w:rsidRDefault="00CE24A4" w:rsidP="003175C0">
            <w:pPr>
              <w:spacing w:after="0" w:line="240" w:lineRule="auto"/>
              <w:textAlignment w:val="center"/>
              <w:rPr>
                <w:lang w:eastAsia="ko-KR"/>
              </w:rPr>
            </w:pPr>
            <w:r>
              <w:rPr>
                <w:rFonts w:eastAsiaTheme="minorEastAsia" w:hint="eastAsia"/>
                <w:lang w:eastAsia="zh-CN"/>
              </w:rPr>
              <w:t>Our views have not changed and we still prefer to continue discussing delta-MCS.</w:t>
            </w:r>
          </w:p>
        </w:tc>
      </w:tr>
    </w:tbl>
    <w:p w14:paraId="6295A81D" w14:textId="77777777" w:rsidR="00A054DC" w:rsidRDefault="009B2599">
      <w:pPr>
        <w:pStyle w:val="2"/>
        <w:tabs>
          <w:tab w:val="clear" w:pos="432"/>
        </w:tabs>
        <w:spacing w:before="240" w:after="120" w:line="240" w:lineRule="auto"/>
        <w:ind w:left="578" w:hanging="578"/>
      </w:pPr>
      <w:r>
        <w:t>Enhancements for support of time synchronization</w:t>
      </w:r>
    </w:p>
    <w:p w14:paraId="225F4EE8" w14:textId="77777777" w:rsidR="00A054DC" w:rsidRDefault="009B2599">
      <w:pPr>
        <w:spacing w:before="120" w:after="120" w:line="240" w:lineRule="auto"/>
        <w:ind w:firstLineChars="100" w:firstLine="200"/>
        <w:jc w:val="both"/>
      </w:pPr>
      <w:r>
        <w:t xml:space="preserve">Of the 15 companies who provided their company views in the initial round, 8 companies preferred to continue discussions in working groups without RAN intervention at this point. While making a decision in </w:t>
      </w:r>
      <w:r>
        <w:lastRenderedPageBreak/>
        <w:t>RAN on which PDC method(s) to proceed with would be difficult, RAN guidance to ensure that relevant working groups can complete their work in time would be beneficial.</w:t>
      </w:r>
    </w:p>
    <w:p w14:paraId="3D62E31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15AF984B" w14:textId="77777777" w:rsidR="00A054DC" w:rsidRDefault="009B2599">
      <w:pPr>
        <w:pStyle w:val="ad"/>
        <w:numPr>
          <w:ilvl w:val="0"/>
          <w:numId w:val="25"/>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c"/>
        <w:tblW w:w="0" w:type="auto"/>
        <w:tblLook w:val="04A0" w:firstRow="1" w:lastRow="0" w:firstColumn="1" w:lastColumn="0" w:noHBand="0" w:noVBand="1"/>
      </w:tblPr>
      <w:tblGrid>
        <w:gridCol w:w="1555"/>
        <w:gridCol w:w="7461"/>
      </w:tblGrid>
      <w:tr w:rsidR="00A054DC" w14:paraId="29171C3F" w14:textId="77777777">
        <w:trPr>
          <w:trHeight w:val="340"/>
        </w:trPr>
        <w:tc>
          <w:tcPr>
            <w:tcW w:w="1555" w:type="dxa"/>
            <w:shd w:val="clear" w:color="auto" w:fill="9CC2E5" w:themeFill="accent1" w:themeFillTint="99"/>
            <w:vAlign w:val="center"/>
          </w:tcPr>
          <w:p w14:paraId="0C723709"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14B61A2E"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45B1F674" w14:textId="77777777">
        <w:trPr>
          <w:trHeight w:val="567"/>
        </w:trPr>
        <w:tc>
          <w:tcPr>
            <w:tcW w:w="1555" w:type="dxa"/>
            <w:vAlign w:val="center"/>
          </w:tcPr>
          <w:p w14:paraId="76A365F0"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758AAC35" w14:textId="77777777" w:rsidR="00A054DC" w:rsidRDefault="009B2599">
            <w:pPr>
              <w:spacing w:after="0" w:line="240" w:lineRule="auto"/>
              <w:textAlignment w:val="center"/>
              <w:rPr>
                <w:lang w:eastAsia="ko-KR"/>
              </w:rPr>
            </w:pPr>
            <w:r>
              <w:rPr>
                <w:lang w:eastAsia="ko-KR"/>
              </w:rPr>
              <w:t>We would be ok with Proposal#3.4, conditioned on making the following changes, in line with the Huawei proposal:</w:t>
            </w:r>
          </w:p>
          <w:p w14:paraId="63FD6F8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CAD6FA2" w14:textId="77777777" w:rsidR="00A054DC" w:rsidRDefault="009B2599">
            <w:pPr>
              <w:pStyle w:val="ad"/>
              <w:numPr>
                <w:ilvl w:val="0"/>
                <w:numId w:val="25"/>
              </w:numPr>
              <w:spacing w:before="120" w:after="120" w:line="240" w:lineRule="auto"/>
              <w:jc w:val="both"/>
              <w:rPr>
                <w:color w:val="FF0000"/>
                <w:u w:val="single"/>
                <w:lang w:val="en-US"/>
              </w:rPr>
            </w:pPr>
            <w:r>
              <w:rPr>
                <w:b/>
                <w:bCs/>
                <w:color w:val="FF0000"/>
                <w:u w:val="single"/>
                <w:lang w:val="en-US" w:eastAsia="zh-CN"/>
              </w:rPr>
              <w:t xml:space="preserve">RAN1 prioritize the discussion of RTT-based PDC in RAN1#106-e, and send </w:t>
            </w:r>
            <w:proofErr w:type="gramStart"/>
            <w:r>
              <w:rPr>
                <w:b/>
                <w:bCs/>
                <w:color w:val="FF0000"/>
                <w:u w:val="single"/>
                <w:lang w:val="en-US" w:eastAsia="zh-CN"/>
              </w:rPr>
              <w:t>an LS</w:t>
            </w:r>
            <w:proofErr w:type="gramEnd"/>
            <w:r>
              <w:rPr>
                <w:b/>
                <w:bCs/>
                <w:color w:val="FF0000"/>
                <w:u w:val="single"/>
                <w:lang w:val="en-US" w:eastAsia="zh-CN"/>
              </w:rPr>
              <w:t xml:space="preserve"> to RAN2/4 if any issue relevant to other working group is identified.</w:t>
            </w:r>
          </w:p>
          <w:p w14:paraId="74A0538B" w14:textId="77777777" w:rsidR="00A054DC" w:rsidRDefault="009B2599">
            <w:pPr>
              <w:pStyle w:val="ad"/>
              <w:numPr>
                <w:ilvl w:val="0"/>
                <w:numId w:val="25"/>
              </w:numPr>
              <w:spacing w:before="120" w:after="120" w:line="240" w:lineRule="auto"/>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A054DC" w14:paraId="594DF9A3" w14:textId="77777777">
        <w:trPr>
          <w:trHeight w:val="567"/>
        </w:trPr>
        <w:tc>
          <w:tcPr>
            <w:tcW w:w="1555" w:type="dxa"/>
            <w:vAlign w:val="center"/>
          </w:tcPr>
          <w:p w14:paraId="57489CD3"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17B53EF2" w14:textId="77777777" w:rsidR="00A054DC" w:rsidRDefault="009B2599">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14:paraId="1F3C79CC" w14:textId="77777777" w:rsidR="00A054DC" w:rsidRDefault="009B2599">
            <w:pPr>
              <w:numPr>
                <w:ilvl w:val="0"/>
                <w:numId w:val="26"/>
              </w:numPr>
              <w:spacing w:after="0" w:line="240" w:lineRule="auto"/>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6E193D35" w14:textId="77777777" w:rsidR="00A054DC" w:rsidRDefault="009B2599">
            <w:pPr>
              <w:numPr>
                <w:ilvl w:val="0"/>
                <w:numId w:val="26"/>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E18F2" w14:paraId="2D8358F7" w14:textId="77777777">
        <w:trPr>
          <w:trHeight w:val="567"/>
        </w:trPr>
        <w:tc>
          <w:tcPr>
            <w:tcW w:w="1555" w:type="dxa"/>
            <w:vAlign w:val="center"/>
          </w:tcPr>
          <w:p w14:paraId="1F6EC4E6" w14:textId="3F342CDD"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7784677F" w14:textId="4FA9DEEB" w:rsidR="00BE18F2" w:rsidRDefault="00BE18F2" w:rsidP="00BE18F2">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3175C0" w14:paraId="0374AB31" w14:textId="77777777">
        <w:trPr>
          <w:trHeight w:val="567"/>
        </w:trPr>
        <w:tc>
          <w:tcPr>
            <w:tcW w:w="1555" w:type="dxa"/>
            <w:vAlign w:val="center"/>
          </w:tcPr>
          <w:p w14:paraId="40239396" w14:textId="15BEF97B"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5A75B175" w14:textId="35970E2D" w:rsidR="003175C0" w:rsidRDefault="003175C0" w:rsidP="003175C0">
            <w:pPr>
              <w:spacing w:after="0" w:line="240" w:lineRule="auto"/>
              <w:textAlignment w:val="center"/>
              <w:rPr>
                <w:lang w:val="en-US" w:eastAsia="ko-KR"/>
              </w:rPr>
            </w:pPr>
            <w:r>
              <w:rPr>
                <w:lang w:val="en-US" w:eastAsia="ko-KR"/>
              </w:rPr>
              <w:t xml:space="preserve">The next </w:t>
            </w:r>
            <w:r w:rsidRPr="00290CA9">
              <w:rPr>
                <w:lang w:val="en-US" w:eastAsia="ko-KR"/>
              </w:rPr>
              <w:t xml:space="preserve">RAN4 #101-e meeting will take place in Nov and in our view, it is not feasible for RAN4 to provide feedback before RAN1 #107-e meeting or even before the end of RAN1 #107e meeting. In addition, further endorsement and confirmation from RAN4 </w:t>
            </w:r>
            <w:r>
              <w:rPr>
                <w:lang w:val="en-US" w:eastAsia="ko-KR"/>
              </w:rPr>
              <w:t xml:space="preserve">leadership seems necessary </w:t>
            </w:r>
            <w:r w:rsidRPr="00290CA9">
              <w:rPr>
                <w:lang w:val="en-US" w:eastAsia="ko-KR"/>
              </w:rPr>
              <w:t xml:space="preserve">for </w:t>
            </w:r>
            <w:r>
              <w:rPr>
                <w:lang w:val="en-US" w:eastAsia="ko-KR"/>
              </w:rPr>
              <w:t>the</w:t>
            </w:r>
            <w:r w:rsidRPr="00290CA9">
              <w:rPr>
                <w:lang w:val="en-US" w:eastAsia="ko-KR"/>
              </w:rPr>
              <w:t xml:space="preserve"> proposal to have an exceptional email discussion </w:t>
            </w:r>
            <w:r w:rsidRPr="00290CA9">
              <w:rPr>
                <w:lang w:val="en-US" w:eastAsia="ko-KR"/>
              </w:rPr>
              <w:lastRenderedPageBreak/>
              <w:t>outside of official meeting</w:t>
            </w:r>
            <w:r>
              <w:rPr>
                <w:lang w:val="en-US" w:eastAsia="ko-KR"/>
              </w:rPr>
              <w:t>s</w:t>
            </w:r>
            <w:r w:rsidRPr="00290CA9">
              <w:rPr>
                <w:lang w:val="en-US" w:eastAsia="ko-KR"/>
              </w:rPr>
              <w:t>.</w:t>
            </w:r>
          </w:p>
          <w:p w14:paraId="2FE1C5F9" w14:textId="7025C42C" w:rsidR="003175C0" w:rsidRDefault="003175C0" w:rsidP="003175C0">
            <w:pPr>
              <w:spacing w:after="0" w:line="240" w:lineRule="auto"/>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CE24A4" w14:paraId="0EF9F064" w14:textId="77777777">
        <w:trPr>
          <w:trHeight w:val="567"/>
        </w:trPr>
        <w:tc>
          <w:tcPr>
            <w:tcW w:w="1555" w:type="dxa"/>
            <w:vAlign w:val="center"/>
          </w:tcPr>
          <w:p w14:paraId="606EF939" w14:textId="2073D7CD" w:rsidR="00CE24A4" w:rsidRDefault="00CE24A4" w:rsidP="003175C0">
            <w:pPr>
              <w:spacing w:after="0" w:line="240" w:lineRule="auto"/>
              <w:textAlignment w:val="center"/>
              <w:rPr>
                <w:lang w:eastAsia="ko-KR"/>
              </w:rPr>
            </w:pPr>
            <w:r>
              <w:rPr>
                <w:rFonts w:eastAsiaTheme="minorEastAsia" w:hint="eastAsia"/>
                <w:lang w:eastAsia="zh-CN"/>
              </w:rPr>
              <w:lastRenderedPageBreak/>
              <w:t>CATT</w:t>
            </w:r>
          </w:p>
        </w:tc>
        <w:tc>
          <w:tcPr>
            <w:tcW w:w="7461" w:type="dxa"/>
            <w:vAlign w:val="center"/>
          </w:tcPr>
          <w:p w14:paraId="1C5BF605" w14:textId="2B6928B1" w:rsidR="00CE24A4" w:rsidRDefault="00CE24A4" w:rsidP="00230972">
            <w:pPr>
              <w:spacing w:after="0" w:line="240" w:lineRule="auto"/>
              <w:textAlignment w:val="center"/>
              <w:rPr>
                <w:lang w:val="en-US" w:eastAsia="ko-KR"/>
              </w:rPr>
            </w:pPr>
            <w:r>
              <w:rPr>
                <w:rFonts w:eastAsiaTheme="minorEastAsia" w:hint="eastAsia"/>
                <w:lang w:eastAsia="zh-CN"/>
              </w:rPr>
              <w:t xml:space="preserve">We </w:t>
            </w:r>
            <w:r w:rsidR="00230972">
              <w:rPr>
                <w:rFonts w:eastAsiaTheme="minorEastAsia" w:hint="eastAsia"/>
                <w:lang w:eastAsia="zh-CN"/>
              </w:rPr>
              <w:t>support</w:t>
            </w:r>
            <w:bookmarkStart w:id="2" w:name="_GoBack"/>
            <w:bookmarkEnd w:id="2"/>
            <w:r>
              <w:rPr>
                <w:rFonts w:eastAsiaTheme="minorEastAsia" w:hint="eastAsia"/>
                <w:lang w:eastAsia="zh-CN"/>
              </w:rPr>
              <w:t xml:space="preserve"> moderator</w:t>
            </w:r>
            <w:r>
              <w:rPr>
                <w:rFonts w:eastAsiaTheme="minorEastAsia"/>
                <w:lang w:eastAsia="zh-CN"/>
              </w:rPr>
              <w:t>’</w:t>
            </w:r>
            <w:r>
              <w:rPr>
                <w:rFonts w:eastAsiaTheme="minorEastAsia" w:hint="eastAsia"/>
                <w:lang w:eastAsia="zh-CN"/>
              </w:rPr>
              <w:t>s proposal.</w:t>
            </w:r>
          </w:p>
        </w:tc>
      </w:tr>
    </w:tbl>
    <w:p w14:paraId="22F8CFE1" w14:textId="77777777" w:rsidR="00A054DC" w:rsidRDefault="009B2599">
      <w:pPr>
        <w:pStyle w:val="2"/>
        <w:spacing w:before="240" w:after="120" w:line="240" w:lineRule="auto"/>
      </w:pPr>
      <w:r>
        <w:t xml:space="preserve">Enhancements based on new </w:t>
      </w:r>
      <w:proofErr w:type="spellStart"/>
      <w:r>
        <w:t>QoS</w:t>
      </w:r>
      <w:proofErr w:type="spellEnd"/>
      <w:r>
        <w:t xml:space="preserve"> related parameters</w:t>
      </w:r>
    </w:p>
    <w:p w14:paraId="3E4B9D8A" w14:textId="77777777" w:rsidR="00A054DC" w:rsidRDefault="009B2599">
      <w:pPr>
        <w:spacing w:before="120" w:after="120" w:line="240" w:lineRule="auto"/>
        <w:ind w:firstLineChars="100" w:firstLine="200"/>
        <w:jc w:val="both"/>
      </w:pPr>
      <w:r>
        <w:t xml:space="preserve">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w:t>
      </w:r>
      <w:proofErr w:type="spellStart"/>
      <w:r>
        <w:t>QoS</w:t>
      </w:r>
      <w:proofErr w:type="spellEnd"/>
      <w:r>
        <w:t xml:space="preserve"> related parameters for RAN#93-e.</w:t>
      </w:r>
    </w:p>
    <w:p w14:paraId="75E796D0" w14:textId="77777777" w:rsidR="00A054DC" w:rsidRDefault="009B2599">
      <w:pPr>
        <w:spacing w:before="120" w:after="120" w:line="240" w:lineRule="auto"/>
        <w:rPr>
          <w:b/>
          <w:color w:val="0070C0"/>
          <w:lang w:val="en-US"/>
        </w:rPr>
      </w:pPr>
      <w:r>
        <w:rPr>
          <w:b/>
          <w:color w:val="0070C0"/>
        </w:rPr>
        <w:t xml:space="preserve">Proposal#3.5: </w:t>
      </w:r>
      <w:r>
        <w:rPr>
          <w:b/>
          <w:color w:val="0070C0"/>
          <w:lang w:val="en-US"/>
        </w:rPr>
        <w:t xml:space="preserve">For the objective on New </w:t>
      </w:r>
      <w:proofErr w:type="spellStart"/>
      <w:r>
        <w:rPr>
          <w:b/>
          <w:color w:val="0070C0"/>
          <w:lang w:val="en-US"/>
        </w:rPr>
        <w:t>QoS</w:t>
      </w:r>
      <w:proofErr w:type="spellEnd"/>
      <w:r>
        <w:rPr>
          <w:b/>
          <w:color w:val="0070C0"/>
          <w:lang w:val="en-US"/>
        </w:rPr>
        <w:t xml:space="preserve"> parameter, RAN should provide the following guidance to RAN2:</w:t>
      </w:r>
    </w:p>
    <w:p w14:paraId="5091A80A" w14:textId="77777777" w:rsidR="00A054DC" w:rsidRDefault="009B2599">
      <w:pPr>
        <w:pStyle w:val="ad"/>
        <w:numPr>
          <w:ilvl w:val="0"/>
          <w:numId w:val="25"/>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EE878D9" w14:textId="77777777" w:rsidR="00A054DC" w:rsidRDefault="009B2599">
      <w:pPr>
        <w:pStyle w:val="ad"/>
        <w:numPr>
          <w:ilvl w:val="0"/>
          <w:numId w:val="25"/>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ac"/>
        <w:tblW w:w="0" w:type="auto"/>
        <w:tblLook w:val="04A0" w:firstRow="1" w:lastRow="0" w:firstColumn="1" w:lastColumn="0" w:noHBand="0" w:noVBand="1"/>
      </w:tblPr>
      <w:tblGrid>
        <w:gridCol w:w="1555"/>
        <w:gridCol w:w="7461"/>
      </w:tblGrid>
      <w:tr w:rsidR="00A054DC" w14:paraId="64A029F7" w14:textId="77777777">
        <w:trPr>
          <w:trHeight w:val="340"/>
        </w:trPr>
        <w:tc>
          <w:tcPr>
            <w:tcW w:w="1555" w:type="dxa"/>
            <w:shd w:val="clear" w:color="auto" w:fill="9CC2E5" w:themeFill="accent1" w:themeFillTint="99"/>
            <w:vAlign w:val="center"/>
          </w:tcPr>
          <w:p w14:paraId="37710848"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065777E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7E1FBBFD" w14:textId="77777777">
        <w:trPr>
          <w:trHeight w:val="567"/>
        </w:trPr>
        <w:tc>
          <w:tcPr>
            <w:tcW w:w="1555" w:type="dxa"/>
            <w:vAlign w:val="center"/>
          </w:tcPr>
          <w:p w14:paraId="6F76E063"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E8B393D" w14:textId="77777777" w:rsidR="00A054DC" w:rsidRDefault="009B2599">
            <w:pPr>
              <w:spacing w:after="0" w:line="240" w:lineRule="auto"/>
              <w:textAlignment w:val="center"/>
              <w:rPr>
                <w:lang w:eastAsia="ko-KR"/>
              </w:rPr>
            </w:pPr>
            <w:r>
              <w:rPr>
                <w:lang w:eastAsia="ko-KR"/>
              </w:rPr>
              <w:t>We agree with Proposal#3.5.</w:t>
            </w:r>
          </w:p>
        </w:tc>
      </w:tr>
      <w:tr w:rsidR="00A054DC" w14:paraId="256F12AD" w14:textId="77777777">
        <w:trPr>
          <w:trHeight w:val="567"/>
        </w:trPr>
        <w:tc>
          <w:tcPr>
            <w:tcW w:w="1555" w:type="dxa"/>
            <w:vAlign w:val="center"/>
          </w:tcPr>
          <w:p w14:paraId="227BC928"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01E0BAE8" w14:textId="77777777" w:rsidR="00A054DC" w:rsidRDefault="009B2599">
            <w:pPr>
              <w:spacing w:after="0" w:line="240" w:lineRule="auto"/>
              <w:textAlignment w:val="center"/>
              <w:rPr>
                <w:lang w:eastAsia="ko-KR"/>
              </w:rPr>
            </w:pPr>
            <w:r>
              <w:rPr>
                <w:lang w:eastAsia="ko-KR"/>
              </w:rPr>
              <w:t xml:space="preserve">We are ok with Proposal 3.5. </w:t>
            </w:r>
          </w:p>
        </w:tc>
      </w:tr>
      <w:tr w:rsidR="00AD6245" w14:paraId="7FC9BCD0" w14:textId="77777777">
        <w:trPr>
          <w:trHeight w:val="567"/>
        </w:trPr>
        <w:tc>
          <w:tcPr>
            <w:tcW w:w="1555" w:type="dxa"/>
            <w:vAlign w:val="center"/>
          </w:tcPr>
          <w:p w14:paraId="312C39C3" w14:textId="03E1BAFE" w:rsidR="00AD6245" w:rsidRDefault="00AD6245" w:rsidP="00AD6245">
            <w:pPr>
              <w:spacing w:after="0" w:line="240" w:lineRule="auto"/>
              <w:textAlignment w:val="center"/>
              <w:rPr>
                <w:lang w:eastAsia="ko-KR"/>
              </w:rPr>
            </w:pPr>
            <w:r>
              <w:rPr>
                <w:lang w:eastAsia="ko-KR"/>
              </w:rPr>
              <w:t>DOCOMO</w:t>
            </w:r>
          </w:p>
        </w:tc>
        <w:tc>
          <w:tcPr>
            <w:tcW w:w="7461" w:type="dxa"/>
            <w:vAlign w:val="center"/>
          </w:tcPr>
          <w:p w14:paraId="08B0C031" w14:textId="05CF5C0C" w:rsidR="00AD6245" w:rsidRDefault="00AD6245" w:rsidP="00AD6245">
            <w:pPr>
              <w:spacing w:after="0" w:line="240" w:lineRule="auto"/>
              <w:textAlignment w:val="center"/>
              <w:rPr>
                <w:lang w:eastAsia="ko-KR"/>
              </w:rPr>
            </w:pPr>
            <w:r>
              <w:rPr>
                <w:rFonts w:eastAsia="Yu Mincho" w:hint="eastAsia"/>
                <w:lang w:eastAsia="ja-JP"/>
              </w:rPr>
              <w:t>We agree with Proposal#3.5</w:t>
            </w:r>
          </w:p>
        </w:tc>
      </w:tr>
      <w:tr w:rsidR="00BE18F2" w14:paraId="6AFF518A" w14:textId="77777777">
        <w:trPr>
          <w:trHeight w:val="567"/>
        </w:trPr>
        <w:tc>
          <w:tcPr>
            <w:tcW w:w="1555" w:type="dxa"/>
            <w:vAlign w:val="center"/>
          </w:tcPr>
          <w:p w14:paraId="0AE2EAF2" w14:textId="2654F7DD" w:rsidR="00BE18F2" w:rsidRDefault="00BE18F2" w:rsidP="00BE18F2">
            <w:pPr>
              <w:spacing w:after="0" w:line="240" w:lineRule="auto"/>
              <w:textAlignment w:val="center"/>
              <w:rPr>
                <w:lang w:eastAsia="ko-KR"/>
              </w:rPr>
            </w:pPr>
            <w:r>
              <w:rPr>
                <w:lang w:eastAsia="ko-KR"/>
              </w:rPr>
              <w:t>Samsung</w:t>
            </w:r>
          </w:p>
        </w:tc>
        <w:tc>
          <w:tcPr>
            <w:tcW w:w="7461" w:type="dxa"/>
            <w:vAlign w:val="center"/>
          </w:tcPr>
          <w:p w14:paraId="3E5C0381" w14:textId="24B5AF3B" w:rsidR="00BE18F2" w:rsidRDefault="00BE18F2" w:rsidP="00BE18F2">
            <w:pPr>
              <w:spacing w:after="0" w:line="240" w:lineRule="auto"/>
              <w:textAlignment w:val="center"/>
              <w:rPr>
                <w:rFonts w:eastAsia="Yu Mincho"/>
                <w:lang w:eastAsia="ja-JP"/>
              </w:rPr>
            </w:pPr>
            <w:r>
              <w:rPr>
                <w:lang w:eastAsia="ko-KR"/>
              </w:rPr>
              <w:t>We are ok with Proposal#3.5</w:t>
            </w:r>
          </w:p>
        </w:tc>
      </w:tr>
      <w:tr w:rsidR="00BB0C0B" w14:paraId="16B7B95D" w14:textId="77777777">
        <w:trPr>
          <w:trHeight w:val="567"/>
        </w:trPr>
        <w:tc>
          <w:tcPr>
            <w:tcW w:w="1555" w:type="dxa"/>
            <w:vAlign w:val="center"/>
          </w:tcPr>
          <w:p w14:paraId="08880398" w14:textId="3CCE3819"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64FE9C1C" w14:textId="4E4AF351" w:rsidR="00BB0C0B" w:rsidRDefault="00BB0C0B" w:rsidP="00BE18F2">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FB2DC5" w14:paraId="54FC1C7C" w14:textId="77777777">
        <w:trPr>
          <w:trHeight w:val="567"/>
        </w:trPr>
        <w:tc>
          <w:tcPr>
            <w:tcW w:w="1555" w:type="dxa"/>
            <w:vAlign w:val="center"/>
          </w:tcPr>
          <w:p w14:paraId="1CE0665C" w14:textId="6F820A50" w:rsidR="00FB2DC5" w:rsidRDefault="00FB2DC5" w:rsidP="00FB2DC5">
            <w:pPr>
              <w:spacing w:after="0" w:line="240" w:lineRule="auto"/>
              <w:textAlignment w:val="center"/>
              <w:rPr>
                <w:lang w:eastAsia="ko-KR"/>
              </w:rPr>
            </w:pPr>
            <w:proofErr w:type="spellStart"/>
            <w:r>
              <w:rPr>
                <w:lang w:eastAsia="ko-KR"/>
              </w:rPr>
              <w:t>InterDigital</w:t>
            </w:r>
            <w:proofErr w:type="spellEnd"/>
          </w:p>
        </w:tc>
        <w:tc>
          <w:tcPr>
            <w:tcW w:w="7461" w:type="dxa"/>
            <w:vAlign w:val="center"/>
          </w:tcPr>
          <w:p w14:paraId="67C39370" w14:textId="6AD28D81" w:rsidR="00FB2DC5" w:rsidRDefault="00FB2DC5" w:rsidP="00FB2DC5">
            <w:pPr>
              <w:spacing w:after="0" w:line="240" w:lineRule="auto"/>
              <w:textAlignment w:val="center"/>
              <w:rPr>
                <w:lang w:eastAsia="ko-KR"/>
              </w:rPr>
            </w:pPr>
            <w:r w:rsidRPr="00FB2DC5">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3175C0" w14:paraId="702706DA" w14:textId="77777777">
        <w:trPr>
          <w:trHeight w:val="567"/>
        </w:trPr>
        <w:tc>
          <w:tcPr>
            <w:tcW w:w="1555" w:type="dxa"/>
            <w:vAlign w:val="center"/>
          </w:tcPr>
          <w:p w14:paraId="324D80C4" w14:textId="6F3C9C62" w:rsidR="003175C0" w:rsidRDefault="003175C0" w:rsidP="00FB2DC5">
            <w:pPr>
              <w:spacing w:after="0" w:line="240" w:lineRule="auto"/>
              <w:textAlignment w:val="center"/>
              <w:rPr>
                <w:lang w:eastAsia="ko-KR"/>
              </w:rPr>
            </w:pPr>
            <w:r>
              <w:rPr>
                <w:lang w:eastAsia="ko-KR"/>
              </w:rPr>
              <w:t>Intel</w:t>
            </w:r>
          </w:p>
        </w:tc>
        <w:tc>
          <w:tcPr>
            <w:tcW w:w="7461" w:type="dxa"/>
            <w:vAlign w:val="center"/>
          </w:tcPr>
          <w:p w14:paraId="62519DFE" w14:textId="1410E79B" w:rsidR="003175C0" w:rsidRPr="00FB2DC5" w:rsidRDefault="003175C0" w:rsidP="00FB2DC5">
            <w:pPr>
              <w:spacing w:after="0" w:line="240" w:lineRule="auto"/>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CE24A4" w14:paraId="375D4943" w14:textId="77777777">
        <w:trPr>
          <w:trHeight w:val="567"/>
        </w:trPr>
        <w:tc>
          <w:tcPr>
            <w:tcW w:w="1555" w:type="dxa"/>
            <w:vAlign w:val="center"/>
          </w:tcPr>
          <w:p w14:paraId="6AE7D2B6" w14:textId="62F83B92" w:rsidR="00CE24A4" w:rsidRDefault="00CE24A4" w:rsidP="00FB2DC5">
            <w:pPr>
              <w:spacing w:after="0" w:line="240" w:lineRule="auto"/>
              <w:textAlignment w:val="center"/>
              <w:rPr>
                <w:lang w:eastAsia="ko-KR"/>
              </w:rPr>
            </w:pPr>
            <w:r>
              <w:rPr>
                <w:rFonts w:eastAsiaTheme="minorEastAsia" w:hint="eastAsia"/>
                <w:lang w:eastAsia="zh-CN"/>
              </w:rPr>
              <w:t>CATT</w:t>
            </w:r>
          </w:p>
        </w:tc>
        <w:tc>
          <w:tcPr>
            <w:tcW w:w="7461" w:type="dxa"/>
            <w:vAlign w:val="center"/>
          </w:tcPr>
          <w:p w14:paraId="5A8B9198" w14:textId="68124B98" w:rsidR="00CE24A4" w:rsidRDefault="00CE24A4" w:rsidP="00FB2DC5">
            <w:pPr>
              <w:spacing w:after="0" w:line="240" w:lineRule="auto"/>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bl>
    <w:p w14:paraId="795D6D6C" w14:textId="77777777" w:rsidR="00A054DC" w:rsidRDefault="009B2599">
      <w:pPr>
        <w:pStyle w:val="1"/>
      </w:pPr>
      <w:r>
        <w:t>Final phase</w:t>
      </w:r>
    </w:p>
    <w:p w14:paraId="103BBDCD" w14:textId="77777777" w:rsidR="00A054DC" w:rsidRDefault="009B2599">
      <w:pPr>
        <w:spacing w:before="120" w:after="120" w:line="240" w:lineRule="auto"/>
        <w:ind w:firstLineChars="100" w:firstLine="200"/>
        <w:jc w:val="both"/>
        <w:rPr>
          <w:lang w:eastAsia="ko-KR"/>
        </w:rPr>
      </w:pPr>
      <w:r>
        <w:rPr>
          <w:lang w:eastAsia="ko-KR"/>
        </w:rPr>
        <w:lastRenderedPageBreak/>
        <w:t>…</w:t>
      </w:r>
    </w:p>
    <w:p w14:paraId="5EED14CC" w14:textId="77777777" w:rsidR="00A054DC" w:rsidRDefault="009B2599">
      <w:pPr>
        <w:pStyle w:val="1"/>
      </w:pPr>
      <w:r>
        <w:t>Conclusion</w:t>
      </w:r>
    </w:p>
    <w:p w14:paraId="4843C035" w14:textId="77777777" w:rsidR="00A054DC" w:rsidRDefault="009B2599">
      <w:pPr>
        <w:spacing w:before="120" w:after="120" w:line="240" w:lineRule="auto"/>
        <w:ind w:firstLineChars="100" w:firstLine="200"/>
        <w:jc w:val="both"/>
        <w:rPr>
          <w:lang w:eastAsia="ko-KR"/>
        </w:rPr>
      </w:pPr>
      <w:r>
        <w:rPr>
          <w:lang w:eastAsia="ko-KR"/>
        </w:rPr>
        <w:t>…</w:t>
      </w:r>
    </w:p>
    <w:p w14:paraId="6A3192E2" w14:textId="77777777" w:rsidR="00A054DC" w:rsidRDefault="009B2599">
      <w:pPr>
        <w:pStyle w:val="1"/>
      </w:pPr>
      <w:r>
        <w:t>References</w:t>
      </w:r>
    </w:p>
    <w:p w14:paraId="0ADCDBF2" w14:textId="77777777" w:rsidR="00A054DC" w:rsidRDefault="009B2599">
      <w:pPr>
        <w:spacing w:before="120" w:after="120" w:line="240" w:lineRule="auto"/>
        <w:rPr>
          <w:color w:val="000000"/>
        </w:rPr>
      </w:pPr>
      <w:r>
        <w:rPr>
          <w:color w:val="000000"/>
        </w:rPr>
        <w:t>[1]</w:t>
      </w:r>
      <w:r>
        <w:rPr>
          <w:color w:val="000000"/>
        </w:rPr>
        <w:tab/>
        <w:t>RP-211939</w:t>
      </w:r>
      <w:r>
        <w:rPr>
          <w:color w:val="000000"/>
        </w:rPr>
        <w:tab/>
        <w:t>Rapporteur views on status of Rel-17 URLLC/</w:t>
      </w:r>
      <w:proofErr w:type="spellStart"/>
      <w:r>
        <w:rPr>
          <w:color w:val="000000"/>
        </w:rPr>
        <w:t>IIoT</w:t>
      </w:r>
      <w:proofErr w:type="spellEnd"/>
      <w:r>
        <w:rPr>
          <w:color w:val="000000"/>
        </w:rPr>
        <w:t xml:space="preserve"> WI</w:t>
      </w:r>
      <w:r>
        <w:rPr>
          <w:color w:val="000000"/>
        </w:rPr>
        <w:tab/>
        <w:t>Nokia, Nokia Shanghai Bell</w:t>
      </w:r>
    </w:p>
    <w:p w14:paraId="55EE7F58" w14:textId="77777777" w:rsidR="00A054DC" w:rsidRDefault="009B2599">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39984828" w14:textId="77777777" w:rsidR="00A054DC" w:rsidRDefault="009B2599">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221503AB" w14:textId="77777777" w:rsidR="00A054DC" w:rsidRDefault="009B2599">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 xml:space="preserve">Qualcomm, DOCOMO, Sony, CATT, ZTE, </w:t>
      </w:r>
      <w:proofErr w:type="gramStart"/>
      <w:r>
        <w:rPr>
          <w:color w:val="000000"/>
        </w:rPr>
        <w:t>Ericsson</w:t>
      </w:r>
      <w:proofErr w:type="gramEnd"/>
    </w:p>
    <w:p w14:paraId="1B3A887F" w14:textId="77777777" w:rsidR="00A054DC" w:rsidRDefault="009B2599">
      <w:pPr>
        <w:spacing w:before="120" w:after="120" w:line="240" w:lineRule="auto"/>
        <w:rPr>
          <w:color w:val="000000"/>
        </w:rPr>
      </w:pPr>
      <w:r>
        <w:rPr>
          <w:color w:val="000000"/>
        </w:rPr>
        <w:t>[5]</w:t>
      </w:r>
      <w:r>
        <w:rPr>
          <w:color w:val="000000"/>
        </w:rPr>
        <w:tab/>
        <w:t>RP-212235</w:t>
      </w:r>
      <w:r>
        <w:rPr>
          <w:color w:val="000000"/>
        </w:rPr>
        <w:tab/>
        <w:t xml:space="preserve">Progress and scope of Rel-17 enhanced </w:t>
      </w:r>
      <w:proofErr w:type="spellStart"/>
      <w:r>
        <w:rPr>
          <w:color w:val="000000"/>
        </w:rPr>
        <w:t>IIoT</w:t>
      </w:r>
      <w:proofErr w:type="spellEnd"/>
      <w:r>
        <w:rPr>
          <w:color w:val="000000"/>
        </w:rPr>
        <w:t xml:space="preserve"> and URLLC</w:t>
      </w:r>
      <w:r>
        <w:rPr>
          <w:color w:val="000000"/>
        </w:rPr>
        <w:tab/>
        <w:t>CATT</w:t>
      </w:r>
    </w:p>
    <w:p w14:paraId="2F932DA7" w14:textId="77777777" w:rsidR="00A054DC" w:rsidRDefault="009B2599">
      <w:pPr>
        <w:spacing w:before="120" w:after="120" w:line="240" w:lineRule="auto"/>
        <w:rPr>
          <w:color w:val="000000"/>
        </w:rPr>
      </w:pPr>
      <w:r>
        <w:rPr>
          <w:color w:val="000000"/>
        </w:rPr>
        <w:t>[6]</w:t>
      </w:r>
      <w:r>
        <w:rPr>
          <w:color w:val="000000"/>
        </w:rPr>
        <w:tab/>
        <w:t>RP-212349</w:t>
      </w:r>
      <w:r>
        <w:rPr>
          <w:color w:val="000000"/>
        </w:rPr>
        <w:tab/>
        <w:t>Propagation Delay Compensation for URLLC/</w:t>
      </w:r>
      <w:proofErr w:type="spellStart"/>
      <w:r>
        <w:rPr>
          <w:color w:val="000000"/>
        </w:rPr>
        <w:t>IIoT</w:t>
      </w:r>
      <w:proofErr w:type="spellEnd"/>
      <w:r>
        <w:rPr>
          <w:color w:val="000000"/>
        </w:rPr>
        <w:tab/>
        <w:t>Ericsson</w:t>
      </w:r>
    </w:p>
    <w:p w14:paraId="3C4B3E61" w14:textId="77777777" w:rsidR="00A054DC" w:rsidRDefault="009B2599">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w:t>
      </w:r>
      <w:proofErr w:type="spellStart"/>
      <w:r>
        <w:rPr>
          <w:color w:val="000000"/>
        </w:rPr>
        <w:t>IoT</w:t>
      </w:r>
      <w:proofErr w:type="spellEnd"/>
      <w:r>
        <w:rPr>
          <w:color w:val="000000"/>
        </w:rPr>
        <w:t>) and ultra-reliable and low latency communication (URLLC) support for NR</w:t>
      </w:r>
      <w:r>
        <w:rPr>
          <w:color w:val="000000"/>
        </w:rPr>
        <w:tab/>
        <w:t>Nokia, Nokia Shanghai Bell</w:t>
      </w:r>
    </w:p>
    <w:p w14:paraId="2DA4D97E" w14:textId="77777777" w:rsidR="00A054DC" w:rsidRDefault="00A054DC">
      <w:pPr>
        <w:spacing w:before="120" w:after="120" w:line="240" w:lineRule="auto"/>
        <w:rPr>
          <w:color w:val="000000"/>
        </w:rPr>
      </w:pPr>
    </w:p>
    <w:p w14:paraId="283890D7" w14:textId="77777777" w:rsidR="00A054DC" w:rsidRDefault="00A054DC">
      <w:pPr>
        <w:spacing w:before="120" w:after="120" w:line="240" w:lineRule="auto"/>
        <w:rPr>
          <w:color w:val="000000"/>
        </w:rPr>
      </w:pPr>
    </w:p>
    <w:sectPr w:rsidR="00A054DC">
      <w:headerReference w:type="even" r:id="rId9"/>
      <w:headerReference w:type="default" r:id="rId10"/>
      <w:footerReference w:type="even" r:id="rId11"/>
      <w:footerReference w:type="default" r:id="rId12"/>
      <w:headerReference w:type="first" r:id="rId13"/>
      <w:footerReference w:type="first" r:id="rId14"/>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CFBBB" w14:textId="77777777" w:rsidR="00616437" w:rsidRDefault="00616437">
      <w:pPr>
        <w:spacing w:line="240" w:lineRule="auto"/>
      </w:pPr>
      <w:r>
        <w:separator/>
      </w:r>
    </w:p>
  </w:endnote>
  <w:endnote w:type="continuationSeparator" w:id="0">
    <w:p w14:paraId="77F8A55B" w14:textId="77777777" w:rsidR="00616437" w:rsidRDefault="00616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微软雅黑">
    <w:altName w:val="Microsoft YaHei"/>
    <w:panose1 w:val="020B0503020204020204"/>
    <w:charset w:val="86"/>
    <w:family w:val="swiss"/>
    <w:pitch w:val="variable"/>
    <w:sig w:usb0="80000287" w:usb1="280F3C52" w:usb2="00000016" w:usb3="00000000" w:csb0="0004001F" w:csb1="00000000"/>
  </w:font>
  <w:font w:name="Wingdings-Regular">
    <w:altName w:val="Arial Unicode MS"/>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 Sans">
    <w:altName w:val="Times New Roman"/>
    <w:charset w:val="00"/>
    <w:family w:val="roman"/>
    <w:pitch w:val="variable"/>
    <w:sig w:usb0="00000001" w:usb1="4000207A" w:usb2="00000000" w:usb3="00000000" w:csb0="00000093" w:csb1="00000000"/>
  </w:font>
  <w:font w:name="等线 Light">
    <w:altName w:val="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A6508" w14:textId="77777777" w:rsidR="003175C0" w:rsidRDefault="003175C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25BCE" w14:textId="77777777" w:rsidR="00A054DC" w:rsidRDefault="009B2599">
    <w:pPr>
      <w:pStyle w:val="a8"/>
    </w:pPr>
    <w:r>
      <w:rPr>
        <w:noProof/>
        <w:lang w:val="en-US" w:eastAsia="zh-CN"/>
      </w:rPr>
      <mc:AlternateContent>
        <mc:Choice Requires="wps">
          <w:drawing>
            <wp:anchor distT="0" distB="0" distL="114300" distR="114300" simplePos="0" relativeHeight="251660288" behindDoc="0" locked="0" layoutInCell="0" allowOverlap="1" wp14:anchorId="7BE5F42C" wp14:editId="3FD528DB">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6F8D308C" w14:textId="77777777" w:rsidR="00A054DC" w:rsidRDefault="00A054DC">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MSIPCM7a684fc285a0f5217e0efa2f" o:spid="_x0000_s1026" o:spt="202" alt="{&quot;HashCode&quot;:-1421341466,&quot;Height&quot;:841.0,&quot;Width&quot;:595.0,&quot;Placement&quot;:&quot;Footer&quot;,&quot;Index&quot;:&quot;Primary&quot;,&quot;Section&quot;:1,&quot;Top&quot;:0.0,&quot;Left&quot;:0.0}" type="#_x0000_t202" style="position:absolute;left:0pt;margin-left:0pt;margin-top:805.2pt;height:21.65pt;width:595.3pt;mso-position-horizontal-relative:page;mso-position-vertical-relative:page;z-index:251660288;v-text-anchor:bottom;mso-width-relative:page;mso-height-relative:page;" filled="f" stroked="f" coordsize="21600,21600" o:allowincell="f" o:gfxdata="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FgAAAGRycy9QSwECFAAUAAAACACHTuJAUAos9dgAAAALAQAADwAA&#10;AAAAAAABACAAAAA4AAAAZHJzL2Rvd25yZXYueG1sUEsBAhQAFAAAAAgAh07iQHPNtFOrAgAAWwUA&#10;AA4AAAAAAAAAAQAgAAAAPQEAAGRycy9lMm9Eb2MueG1sUEsFBgAAAAAGAAYAWQEAAFoGAAAAAA==&#10;">
              <v:fill on="f" focussize="0,0"/>
              <v:stroke on="f" weight="0.5pt"/>
              <v:imagedata o:title=""/>
              <o:lock v:ext="edit" aspectratio="f"/>
              <v:textbox inset="2.54mm,0mm,2.54mm,0mm">
                <w:txbxContent>
                  <w:p>
                    <w:pPr>
                      <w:spacing w:after="0"/>
                      <w:jc w:val="center"/>
                      <w:rPr>
                        <w:rFonts w:ascii="TIM Sans" w:hAnsi="TIM Sans"/>
                        <w:color w:val="4472C4"/>
                        <w:sz w:val="16"/>
                        <w:lang w:val="it-IT"/>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643DE" w14:textId="77777777" w:rsidR="003175C0" w:rsidRDefault="003175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0C4CE" w14:textId="77777777" w:rsidR="00616437" w:rsidRDefault="00616437">
      <w:pPr>
        <w:spacing w:after="0" w:line="240" w:lineRule="auto"/>
      </w:pPr>
      <w:r>
        <w:separator/>
      </w:r>
    </w:p>
  </w:footnote>
  <w:footnote w:type="continuationSeparator" w:id="0">
    <w:p w14:paraId="6F384086" w14:textId="77777777" w:rsidR="00616437" w:rsidRDefault="00616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CB99D" w14:textId="77777777" w:rsidR="003175C0" w:rsidRDefault="003175C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08956" w14:textId="77777777" w:rsidR="003175C0" w:rsidRDefault="003175C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6DCE8" w14:textId="77777777" w:rsidR="003175C0" w:rsidRDefault="003175C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16"/>
  </w:num>
  <w:num w:numId="5">
    <w:abstractNumId w:val="12"/>
  </w:num>
  <w:num w:numId="6">
    <w:abstractNumId w:val="10"/>
  </w:num>
  <w:num w:numId="7">
    <w:abstractNumId w:val="20"/>
  </w:num>
  <w:num w:numId="8">
    <w:abstractNumId w:val="8"/>
  </w:num>
  <w:num w:numId="9">
    <w:abstractNumId w:val="9"/>
  </w:num>
  <w:num w:numId="10">
    <w:abstractNumId w:val="21"/>
  </w:num>
  <w:num w:numId="11">
    <w:abstractNumId w:val="7"/>
  </w:num>
  <w:num w:numId="12">
    <w:abstractNumId w:val="19"/>
  </w:num>
  <w:num w:numId="13">
    <w:abstractNumId w:val="14"/>
  </w:num>
  <w:num w:numId="14">
    <w:abstractNumId w:val="18"/>
  </w:num>
  <w:num w:numId="15">
    <w:abstractNumId w:val="22"/>
  </w:num>
  <w:num w:numId="16">
    <w:abstractNumId w:val="23"/>
  </w:num>
  <w:num w:numId="17">
    <w:abstractNumId w:val="5"/>
  </w:num>
  <w:num w:numId="18">
    <w:abstractNumId w:val="4"/>
  </w:num>
  <w:num w:numId="19">
    <w:abstractNumId w:val="1"/>
  </w:num>
  <w:num w:numId="20">
    <w:abstractNumId w:val="6"/>
  </w:num>
  <w:num w:numId="21">
    <w:abstractNumId w:val="15"/>
  </w:num>
  <w:num w:numId="22">
    <w:abstractNumId w:val="17"/>
  </w:num>
  <w:num w:numId="23">
    <w:abstractNumId w:val="25"/>
  </w:num>
  <w:num w:numId="24">
    <w:abstractNumId w:val="3"/>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3C5B"/>
    <w:rsid w:val="001113B7"/>
    <w:rsid w:val="001224A5"/>
    <w:rsid w:val="00131F34"/>
    <w:rsid w:val="0014011B"/>
    <w:rsid w:val="001429DA"/>
    <w:rsid w:val="001604E9"/>
    <w:rsid w:val="00165029"/>
    <w:rsid w:val="00177286"/>
    <w:rsid w:val="00183FFC"/>
    <w:rsid w:val="001958EA"/>
    <w:rsid w:val="001E034F"/>
    <w:rsid w:val="001F628B"/>
    <w:rsid w:val="002200DA"/>
    <w:rsid w:val="00222092"/>
    <w:rsid w:val="00225BB0"/>
    <w:rsid w:val="00230972"/>
    <w:rsid w:val="002679BE"/>
    <w:rsid w:val="00271074"/>
    <w:rsid w:val="00272C42"/>
    <w:rsid w:val="00282574"/>
    <w:rsid w:val="002A1E7D"/>
    <w:rsid w:val="002F0D1D"/>
    <w:rsid w:val="00304D5F"/>
    <w:rsid w:val="00305D41"/>
    <w:rsid w:val="00312B9C"/>
    <w:rsid w:val="00314A7D"/>
    <w:rsid w:val="003175C0"/>
    <w:rsid w:val="003361F5"/>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974F8"/>
    <w:rsid w:val="004C0501"/>
    <w:rsid w:val="004D4C02"/>
    <w:rsid w:val="004F6A55"/>
    <w:rsid w:val="005028DD"/>
    <w:rsid w:val="00524CC1"/>
    <w:rsid w:val="005402D0"/>
    <w:rsid w:val="00542BB4"/>
    <w:rsid w:val="005607E1"/>
    <w:rsid w:val="00577567"/>
    <w:rsid w:val="005810F9"/>
    <w:rsid w:val="00583B38"/>
    <w:rsid w:val="0058637C"/>
    <w:rsid w:val="00593706"/>
    <w:rsid w:val="00594195"/>
    <w:rsid w:val="005B64E3"/>
    <w:rsid w:val="005C355D"/>
    <w:rsid w:val="005C7682"/>
    <w:rsid w:val="005C7CE6"/>
    <w:rsid w:val="0060536A"/>
    <w:rsid w:val="00616437"/>
    <w:rsid w:val="00620A89"/>
    <w:rsid w:val="0062253F"/>
    <w:rsid w:val="00630047"/>
    <w:rsid w:val="00637319"/>
    <w:rsid w:val="00642C7B"/>
    <w:rsid w:val="0064719D"/>
    <w:rsid w:val="00655658"/>
    <w:rsid w:val="00664FF8"/>
    <w:rsid w:val="006710C2"/>
    <w:rsid w:val="00671722"/>
    <w:rsid w:val="00673AA5"/>
    <w:rsid w:val="00684F56"/>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575F"/>
    <w:rsid w:val="007766D9"/>
    <w:rsid w:val="00793F4C"/>
    <w:rsid w:val="00796B28"/>
    <w:rsid w:val="007A2B16"/>
    <w:rsid w:val="007A635D"/>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05551"/>
    <w:rsid w:val="009111F5"/>
    <w:rsid w:val="00917D68"/>
    <w:rsid w:val="0092582A"/>
    <w:rsid w:val="00954011"/>
    <w:rsid w:val="00965C50"/>
    <w:rsid w:val="0097557F"/>
    <w:rsid w:val="00990CD7"/>
    <w:rsid w:val="009B2599"/>
    <w:rsid w:val="009C4D53"/>
    <w:rsid w:val="009D3910"/>
    <w:rsid w:val="009F0565"/>
    <w:rsid w:val="009F2604"/>
    <w:rsid w:val="00A054DC"/>
    <w:rsid w:val="00A10107"/>
    <w:rsid w:val="00A15B3F"/>
    <w:rsid w:val="00A46955"/>
    <w:rsid w:val="00A54523"/>
    <w:rsid w:val="00A61D1F"/>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8766F"/>
    <w:rsid w:val="00B942BB"/>
    <w:rsid w:val="00BA6999"/>
    <w:rsid w:val="00BB0C0B"/>
    <w:rsid w:val="00BB649D"/>
    <w:rsid w:val="00BB7A18"/>
    <w:rsid w:val="00BC437D"/>
    <w:rsid w:val="00BE1636"/>
    <w:rsid w:val="00BE18F2"/>
    <w:rsid w:val="00C004D9"/>
    <w:rsid w:val="00C41A90"/>
    <w:rsid w:val="00C50153"/>
    <w:rsid w:val="00C72188"/>
    <w:rsid w:val="00C868C6"/>
    <w:rsid w:val="00C9165E"/>
    <w:rsid w:val="00C91D1A"/>
    <w:rsid w:val="00C926FD"/>
    <w:rsid w:val="00CA3341"/>
    <w:rsid w:val="00CD0B15"/>
    <w:rsid w:val="00CD6BAD"/>
    <w:rsid w:val="00CE1880"/>
    <w:rsid w:val="00CE24A4"/>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0D3F"/>
    <w:rsid w:val="00DB4EE2"/>
    <w:rsid w:val="00DE7742"/>
    <w:rsid w:val="00E0241F"/>
    <w:rsid w:val="00E0534D"/>
    <w:rsid w:val="00E3639A"/>
    <w:rsid w:val="00E46271"/>
    <w:rsid w:val="00E91BB1"/>
    <w:rsid w:val="00EC7068"/>
    <w:rsid w:val="00EE4C1B"/>
    <w:rsid w:val="00EF7578"/>
    <w:rsid w:val="00F24332"/>
    <w:rsid w:val="00F85460"/>
    <w:rsid w:val="00FA4509"/>
    <w:rsid w:val="00FB2DC5"/>
    <w:rsid w:val="00FD1E91"/>
    <w:rsid w:val="00FF564B"/>
    <w:rsid w:val="014E287F"/>
    <w:rsid w:val="0FB9BFF9"/>
    <w:rsid w:val="10F96AF0"/>
    <w:rsid w:val="23A74B7B"/>
    <w:rsid w:val="3B881459"/>
    <w:rsid w:val="6EDA67D3"/>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629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imes" w:eastAsia="Batang" w:hAnsi="Times" w:cs="Times New Roman"/>
      <w:szCs w:val="24"/>
      <w:lang w:val="en-GB" w:eastAsia="en-US"/>
    </w:rPr>
  </w:style>
  <w:style w:type="paragraph" w:styleId="1">
    <w:name w:val="heading 1"/>
    <w:basedOn w:val="a"/>
    <w:next w:val="a"/>
    <w:link w:val="1Char"/>
    <w:uiPriority w:val="9"/>
    <w:qFormat/>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2">
    <w:name w:val="heading 2"/>
    <w:basedOn w:val="a"/>
    <w:next w:val="a"/>
    <w:link w:val="2Char"/>
    <w:uiPriority w:val="9"/>
    <w:qFormat/>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szCs w:val="26"/>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i w:val="0"/>
      <w:iCs/>
      <w:sz w:val="18"/>
    </w:rPr>
  </w:style>
  <w:style w:type="paragraph" w:styleId="6">
    <w:name w:val="heading 6"/>
    <w:basedOn w:val="a"/>
    <w:next w:val="a"/>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Segoe UI" w:hAnsi="Segoe UI" w:cs="Segoe UI"/>
      <w:sz w:val="18"/>
      <w:szCs w:val="18"/>
    </w:rPr>
  </w:style>
  <w:style w:type="character" w:styleId="a4">
    <w:name w:val="annotation reference"/>
    <w:basedOn w:val="a0"/>
    <w:uiPriority w:val="99"/>
    <w:semiHidden/>
    <w:unhideWhenUsed/>
    <w:qFormat/>
    <w:rPr>
      <w:sz w:val="21"/>
      <w:szCs w:val="21"/>
    </w:rPr>
  </w:style>
  <w:style w:type="paragraph" w:styleId="a5">
    <w:name w:val="annotation text"/>
    <w:basedOn w:val="a"/>
    <w:link w:val="Char0"/>
    <w:uiPriority w:val="99"/>
    <w:unhideWhenUsed/>
    <w:qFormat/>
    <w:pPr>
      <w:spacing w:after="0" w:line="240" w:lineRule="auto"/>
    </w:pPr>
  </w:style>
  <w:style w:type="paragraph" w:styleId="a6">
    <w:name w:val="Document Map"/>
    <w:basedOn w:val="a"/>
    <w:link w:val="Char1"/>
    <w:uiPriority w:val="99"/>
    <w:semiHidden/>
    <w:unhideWhenUsed/>
    <w:qFormat/>
    <w:rPr>
      <w:rFonts w:ascii="宋体" w:eastAsia="宋体"/>
      <w:sz w:val="18"/>
      <w:szCs w:val="18"/>
    </w:rPr>
  </w:style>
  <w:style w:type="character" w:styleId="a7">
    <w:name w:val="Emphasis"/>
    <w:basedOn w:val="a0"/>
    <w:uiPriority w:val="20"/>
    <w:qFormat/>
    <w:rPr>
      <w:i/>
      <w:iCs/>
    </w:rPr>
  </w:style>
  <w:style w:type="paragraph" w:styleId="a8">
    <w:name w:val="footer"/>
    <w:basedOn w:val="a"/>
    <w:link w:val="Char2"/>
    <w:uiPriority w:val="99"/>
    <w:unhideWhenUsed/>
    <w:qFormat/>
    <w:pPr>
      <w:tabs>
        <w:tab w:val="center" w:pos="4680"/>
        <w:tab w:val="right" w:pos="9360"/>
      </w:tabs>
    </w:pPr>
  </w:style>
  <w:style w:type="paragraph" w:styleId="a9">
    <w:name w:val="header"/>
    <w:basedOn w:val="a"/>
    <w:link w:val="Char3"/>
    <w:uiPriority w:val="99"/>
    <w:unhideWhenUsed/>
    <w:qFormat/>
    <w:pPr>
      <w:tabs>
        <w:tab w:val="center" w:pos="4680"/>
        <w:tab w:val="right" w:pos="9360"/>
      </w:tabs>
    </w:pPr>
  </w:style>
  <w:style w:type="paragraph" w:styleId="aa">
    <w:name w:val="Normal (Web)"/>
    <w:basedOn w:val="a"/>
    <w:uiPriority w:val="99"/>
    <w:unhideWhenUsed/>
    <w:qFormat/>
    <w:pPr>
      <w:spacing w:before="100" w:beforeAutospacing="1" w:after="100" w:afterAutospacing="1"/>
    </w:pPr>
    <w:rPr>
      <w:rFonts w:ascii="宋体" w:eastAsia="宋体" w:hAnsi="宋体" w:cs="宋体"/>
      <w:sz w:val="24"/>
      <w:lang w:val="en-US" w:eastAsia="zh-CN"/>
    </w:rPr>
  </w:style>
  <w:style w:type="character" w:styleId="ab">
    <w:name w:val="Strong"/>
    <w:basedOn w:val="a0"/>
    <w:uiPriority w:val="22"/>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
    <w:basedOn w:val="a"/>
    <w:link w:val="Char4"/>
    <w:uiPriority w:val="34"/>
    <w:qFormat/>
    <w:pPr>
      <w:ind w:left="720"/>
      <w:contextualSpacing/>
    </w:pPr>
  </w:style>
  <w:style w:type="character" w:customStyle="1" w:styleId="1Char">
    <w:name w:val="标题 1 Char"/>
    <w:basedOn w:val="a0"/>
    <w:link w:val="1"/>
    <w:uiPriority w:val="9"/>
    <w:qFormat/>
    <w:rPr>
      <w:rFonts w:ascii="Arial" w:eastAsia="Batang" w:hAnsi="Arial" w:cs="Times New Roman"/>
      <w:b/>
      <w:bCs/>
      <w:kern w:val="32"/>
      <w:sz w:val="32"/>
      <w:szCs w:val="32"/>
      <w:lang w:val="en-GB" w:eastAsia="ko-KR"/>
    </w:rPr>
  </w:style>
  <w:style w:type="character" w:customStyle="1" w:styleId="2Char">
    <w:name w:val="标题 2 Char"/>
    <w:basedOn w:val="a0"/>
    <w:link w:val="2"/>
    <w:uiPriority w:val="9"/>
    <w:qFormat/>
    <w:rPr>
      <w:rFonts w:ascii="Arial" w:eastAsia="Batang" w:hAnsi="Arial" w:cs="Times New Roman"/>
      <w:b/>
      <w:bCs/>
      <w:i/>
      <w:iCs/>
      <w:kern w:val="0"/>
      <w:sz w:val="24"/>
      <w:szCs w:val="28"/>
      <w:lang w:val="en-GB"/>
    </w:rPr>
  </w:style>
  <w:style w:type="character" w:customStyle="1" w:styleId="3Char">
    <w:name w:val="标题 3 Char"/>
    <w:basedOn w:val="a0"/>
    <w:link w:val="3"/>
    <w:qFormat/>
    <w:rPr>
      <w:rFonts w:ascii="Arial" w:eastAsia="Batang" w:hAnsi="Arial" w:cs="Times New Roman"/>
      <w:b/>
      <w:kern w:val="0"/>
      <w:szCs w:val="26"/>
      <w:lang w:val="en-GB"/>
    </w:rPr>
  </w:style>
  <w:style w:type="character" w:customStyle="1" w:styleId="4Char">
    <w:name w:val="标题 4 Char"/>
    <w:basedOn w:val="a0"/>
    <w:link w:val="4"/>
    <w:uiPriority w:val="9"/>
    <w:qFormat/>
    <w:rPr>
      <w:rFonts w:ascii="Arial" w:eastAsia="Batang" w:hAnsi="Arial" w:cs="Times New Roman"/>
      <w:b/>
      <w:i/>
      <w:kern w:val="0"/>
      <w:szCs w:val="26"/>
      <w:lang w:val="en-GB"/>
    </w:rPr>
  </w:style>
  <w:style w:type="character" w:customStyle="1" w:styleId="5Char">
    <w:name w:val="标题 5 Char"/>
    <w:basedOn w:val="a0"/>
    <w:link w:val="5"/>
    <w:uiPriority w:val="9"/>
    <w:qFormat/>
    <w:rPr>
      <w:rFonts w:ascii="Arial" w:eastAsia="Batang" w:hAnsi="Arial" w:cs="Times New Roman"/>
      <w:b/>
      <w:bCs/>
      <w:iCs/>
      <w:kern w:val="0"/>
      <w:sz w:val="18"/>
      <w:szCs w:val="26"/>
      <w:lang w:val="en-GB"/>
    </w:rPr>
  </w:style>
  <w:style w:type="character" w:customStyle="1" w:styleId="6Char">
    <w:name w:val="标题 6 Char"/>
    <w:basedOn w:val="a0"/>
    <w:link w:val="6"/>
    <w:uiPriority w:val="9"/>
    <w:qFormat/>
    <w:rPr>
      <w:rFonts w:ascii="Arial" w:eastAsia="Batang" w:hAnsi="Arial" w:cs="Times New Roman"/>
      <w:b/>
      <w:bCs/>
      <w:i/>
      <w:kern w:val="0"/>
      <w:sz w:val="18"/>
      <w:lang w:val="en-GB"/>
    </w:rPr>
  </w:style>
  <w:style w:type="character" w:customStyle="1" w:styleId="7Char">
    <w:name w:val="标题 7 Char"/>
    <w:basedOn w:val="a0"/>
    <w:link w:val="7"/>
    <w:uiPriority w:val="9"/>
    <w:qFormat/>
    <w:rPr>
      <w:rFonts w:ascii="Times New Roman" w:eastAsia="Batang" w:hAnsi="Times New Roman" w:cs="Times New Roman"/>
      <w:kern w:val="0"/>
      <w:sz w:val="24"/>
      <w:szCs w:val="24"/>
      <w:lang w:val="en-GB"/>
    </w:rPr>
  </w:style>
  <w:style w:type="character" w:customStyle="1" w:styleId="8Char">
    <w:name w:val="标题 8 Char"/>
    <w:basedOn w:val="a0"/>
    <w:link w:val="8"/>
    <w:uiPriority w:val="9"/>
    <w:qFormat/>
    <w:rPr>
      <w:rFonts w:ascii="Times New Roman" w:eastAsia="Batang" w:hAnsi="Times New Roman" w:cs="Times New Roman"/>
      <w:i/>
      <w:iCs/>
      <w:kern w:val="0"/>
      <w:sz w:val="24"/>
      <w:szCs w:val="24"/>
      <w:lang w:val="en-GB"/>
    </w:rPr>
  </w:style>
  <w:style w:type="character" w:customStyle="1" w:styleId="9Char">
    <w:name w:val="标题 9 Char"/>
    <w:basedOn w:val="a0"/>
    <w:link w:val="9"/>
    <w:uiPriority w:val="9"/>
    <w:qFormat/>
    <w:rPr>
      <w:rFonts w:ascii="Arial" w:eastAsia="Batang" w:hAnsi="Arial" w:cs="Times New Roman"/>
      <w:kern w:val="0"/>
      <w:sz w:val="22"/>
      <w:lang w:val="en-GB"/>
    </w:rPr>
  </w:style>
  <w:style w:type="character" w:customStyle="1" w:styleId="Char4">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d"/>
    <w:uiPriority w:val="34"/>
    <w:qFormat/>
    <w:locked/>
    <w:rPr>
      <w:rFonts w:ascii="Times" w:eastAsia="Batang" w:hAnsi="Times" w:cs="Times New Roman"/>
      <w:kern w:val="0"/>
      <w:szCs w:val="24"/>
      <w:lang w:val="en-GB" w:eastAsia="en-US"/>
    </w:rPr>
  </w:style>
  <w:style w:type="character" w:customStyle="1" w:styleId="Char3">
    <w:name w:val="页眉 Char"/>
    <w:basedOn w:val="a0"/>
    <w:link w:val="a9"/>
    <w:uiPriority w:val="99"/>
    <w:qFormat/>
    <w:rPr>
      <w:rFonts w:ascii="Times" w:eastAsia="Batang" w:hAnsi="Times" w:cs="Times New Roman"/>
      <w:kern w:val="0"/>
      <w:szCs w:val="24"/>
      <w:lang w:val="en-GB" w:eastAsia="en-US"/>
    </w:rPr>
  </w:style>
  <w:style w:type="character" w:customStyle="1" w:styleId="Char2">
    <w:name w:val="页脚 Char"/>
    <w:basedOn w:val="a0"/>
    <w:link w:val="a8"/>
    <w:uiPriority w:val="99"/>
    <w:qFormat/>
    <w:rPr>
      <w:rFonts w:ascii="Times" w:eastAsia="Batang" w:hAnsi="Times" w:cs="Times New Roman"/>
      <w:kern w:val="0"/>
      <w:szCs w:val="24"/>
      <w:lang w:val="en-GB" w:eastAsia="en-US"/>
    </w:rPr>
  </w:style>
  <w:style w:type="character" w:customStyle="1" w:styleId="Char1">
    <w:name w:val="文档结构图 Char"/>
    <w:basedOn w:val="a0"/>
    <w:link w:val="a6"/>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 w:type="character" w:customStyle="1" w:styleId="Char">
    <w:name w:val="批注框文本 Char"/>
    <w:basedOn w:val="a0"/>
    <w:link w:val="a3"/>
    <w:uiPriority w:val="99"/>
    <w:semiHidden/>
    <w:qFormat/>
    <w:rPr>
      <w:rFonts w:ascii="Segoe UI" w:eastAsia="Batang" w:hAnsi="Segoe UI" w:cs="Segoe UI"/>
      <w:sz w:val="18"/>
      <w:szCs w:val="18"/>
      <w:lang w:val="en-GB"/>
    </w:rPr>
  </w:style>
  <w:style w:type="character" w:customStyle="1" w:styleId="Char0">
    <w:name w:val="批注文字 Char"/>
    <w:basedOn w:val="a0"/>
    <w:link w:val="a5"/>
    <w:uiPriority w:val="99"/>
    <w:qFormat/>
    <w:rPr>
      <w:rFonts w:ascii="Times" w:eastAsia="Batang" w:hAnsi="Times"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imes" w:eastAsia="Batang" w:hAnsi="Times" w:cs="Times New Roman"/>
      <w:szCs w:val="24"/>
      <w:lang w:val="en-GB" w:eastAsia="en-US"/>
    </w:rPr>
  </w:style>
  <w:style w:type="paragraph" w:styleId="1">
    <w:name w:val="heading 1"/>
    <w:basedOn w:val="a"/>
    <w:next w:val="a"/>
    <w:link w:val="1Char"/>
    <w:uiPriority w:val="9"/>
    <w:qFormat/>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2">
    <w:name w:val="heading 2"/>
    <w:basedOn w:val="a"/>
    <w:next w:val="a"/>
    <w:link w:val="2Char"/>
    <w:uiPriority w:val="9"/>
    <w:qFormat/>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szCs w:val="26"/>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i w:val="0"/>
      <w:iCs/>
      <w:sz w:val="18"/>
    </w:rPr>
  </w:style>
  <w:style w:type="paragraph" w:styleId="6">
    <w:name w:val="heading 6"/>
    <w:basedOn w:val="a"/>
    <w:next w:val="a"/>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Segoe UI" w:hAnsi="Segoe UI" w:cs="Segoe UI"/>
      <w:sz w:val="18"/>
      <w:szCs w:val="18"/>
    </w:rPr>
  </w:style>
  <w:style w:type="character" w:styleId="a4">
    <w:name w:val="annotation reference"/>
    <w:basedOn w:val="a0"/>
    <w:uiPriority w:val="99"/>
    <w:semiHidden/>
    <w:unhideWhenUsed/>
    <w:qFormat/>
    <w:rPr>
      <w:sz w:val="21"/>
      <w:szCs w:val="21"/>
    </w:rPr>
  </w:style>
  <w:style w:type="paragraph" w:styleId="a5">
    <w:name w:val="annotation text"/>
    <w:basedOn w:val="a"/>
    <w:link w:val="Char0"/>
    <w:uiPriority w:val="99"/>
    <w:unhideWhenUsed/>
    <w:qFormat/>
    <w:pPr>
      <w:spacing w:after="0" w:line="240" w:lineRule="auto"/>
    </w:pPr>
  </w:style>
  <w:style w:type="paragraph" w:styleId="a6">
    <w:name w:val="Document Map"/>
    <w:basedOn w:val="a"/>
    <w:link w:val="Char1"/>
    <w:uiPriority w:val="99"/>
    <w:semiHidden/>
    <w:unhideWhenUsed/>
    <w:qFormat/>
    <w:rPr>
      <w:rFonts w:ascii="宋体" w:eastAsia="宋体"/>
      <w:sz w:val="18"/>
      <w:szCs w:val="18"/>
    </w:rPr>
  </w:style>
  <w:style w:type="character" w:styleId="a7">
    <w:name w:val="Emphasis"/>
    <w:basedOn w:val="a0"/>
    <w:uiPriority w:val="20"/>
    <w:qFormat/>
    <w:rPr>
      <w:i/>
      <w:iCs/>
    </w:rPr>
  </w:style>
  <w:style w:type="paragraph" w:styleId="a8">
    <w:name w:val="footer"/>
    <w:basedOn w:val="a"/>
    <w:link w:val="Char2"/>
    <w:uiPriority w:val="99"/>
    <w:unhideWhenUsed/>
    <w:qFormat/>
    <w:pPr>
      <w:tabs>
        <w:tab w:val="center" w:pos="4680"/>
        <w:tab w:val="right" w:pos="9360"/>
      </w:tabs>
    </w:pPr>
  </w:style>
  <w:style w:type="paragraph" w:styleId="a9">
    <w:name w:val="header"/>
    <w:basedOn w:val="a"/>
    <w:link w:val="Char3"/>
    <w:uiPriority w:val="99"/>
    <w:unhideWhenUsed/>
    <w:qFormat/>
    <w:pPr>
      <w:tabs>
        <w:tab w:val="center" w:pos="4680"/>
        <w:tab w:val="right" w:pos="9360"/>
      </w:tabs>
    </w:pPr>
  </w:style>
  <w:style w:type="paragraph" w:styleId="aa">
    <w:name w:val="Normal (Web)"/>
    <w:basedOn w:val="a"/>
    <w:uiPriority w:val="99"/>
    <w:unhideWhenUsed/>
    <w:qFormat/>
    <w:pPr>
      <w:spacing w:before="100" w:beforeAutospacing="1" w:after="100" w:afterAutospacing="1"/>
    </w:pPr>
    <w:rPr>
      <w:rFonts w:ascii="宋体" w:eastAsia="宋体" w:hAnsi="宋体" w:cs="宋体"/>
      <w:sz w:val="24"/>
      <w:lang w:val="en-US" w:eastAsia="zh-CN"/>
    </w:rPr>
  </w:style>
  <w:style w:type="character" w:styleId="ab">
    <w:name w:val="Strong"/>
    <w:basedOn w:val="a0"/>
    <w:uiPriority w:val="22"/>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
    <w:basedOn w:val="a"/>
    <w:link w:val="Char4"/>
    <w:uiPriority w:val="34"/>
    <w:qFormat/>
    <w:pPr>
      <w:ind w:left="720"/>
      <w:contextualSpacing/>
    </w:pPr>
  </w:style>
  <w:style w:type="character" w:customStyle="1" w:styleId="1Char">
    <w:name w:val="标题 1 Char"/>
    <w:basedOn w:val="a0"/>
    <w:link w:val="1"/>
    <w:uiPriority w:val="9"/>
    <w:qFormat/>
    <w:rPr>
      <w:rFonts w:ascii="Arial" w:eastAsia="Batang" w:hAnsi="Arial" w:cs="Times New Roman"/>
      <w:b/>
      <w:bCs/>
      <w:kern w:val="32"/>
      <w:sz w:val="32"/>
      <w:szCs w:val="32"/>
      <w:lang w:val="en-GB" w:eastAsia="ko-KR"/>
    </w:rPr>
  </w:style>
  <w:style w:type="character" w:customStyle="1" w:styleId="2Char">
    <w:name w:val="标题 2 Char"/>
    <w:basedOn w:val="a0"/>
    <w:link w:val="2"/>
    <w:uiPriority w:val="9"/>
    <w:qFormat/>
    <w:rPr>
      <w:rFonts w:ascii="Arial" w:eastAsia="Batang" w:hAnsi="Arial" w:cs="Times New Roman"/>
      <w:b/>
      <w:bCs/>
      <w:i/>
      <w:iCs/>
      <w:kern w:val="0"/>
      <w:sz w:val="24"/>
      <w:szCs w:val="28"/>
      <w:lang w:val="en-GB"/>
    </w:rPr>
  </w:style>
  <w:style w:type="character" w:customStyle="1" w:styleId="3Char">
    <w:name w:val="标题 3 Char"/>
    <w:basedOn w:val="a0"/>
    <w:link w:val="3"/>
    <w:qFormat/>
    <w:rPr>
      <w:rFonts w:ascii="Arial" w:eastAsia="Batang" w:hAnsi="Arial" w:cs="Times New Roman"/>
      <w:b/>
      <w:kern w:val="0"/>
      <w:szCs w:val="26"/>
      <w:lang w:val="en-GB"/>
    </w:rPr>
  </w:style>
  <w:style w:type="character" w:customStyle="1" w:styleId="4Char">
    <w:name w:val="标题 4 Char"/>
    <w:basedOn w:val="a0"/>
    <w:link w:val="4"/>
    <w:uiPriority w:val="9"/>
    <w:qFormat/>
    <w:rPr>
      <w:rFonts w:ascii="Arial" w:eastAsia="Batang" w:hAnsi="Arial" w:cs="Times New Roman"/>
      <w:b/>
      <w:i/>
      <w:kern w:val="0"/>
      <w:szCs w:val="26"/>
      <w:lang w:val="en-GB"/>
    </w:rPr>
  </w:style>
  <w:style w:type="character" w:customStyle="1" w:styleId="5Char">
    <w:name w:val="标题 5 Char"/>
    <w:basedOn w:val="a0"/>
    <w:link w:val="5"/>
    <w:uiPriority w:val="9"/>
    <w:qFormat/>
    <w:rPr>
      <w:rFonts w:ascii="Arial" w:eastAsia="Batang" w:hAnsi="Arial" w:cs="Times New Roman"/>
      <w:b/>
      <w:bCs/>
      <w:iCs/>
      <w:kern w:val="0"/>
      <w:sz w:val="18"/>
      <w:szCs w:val="26"/>
      <w:lang w:val="en-GB"/>
    </w:rPr>
  </w:style>
  <w:style w:type="character" w:customStyle="1" w:styleId="6Char">
    <w:name w:val="标题 6 Char"/>
    <w:basedOn w:val="a0"/>
    <w:link w:val="6"/>
    <w:uiPriority w:val="9"/>
    <w:qFormat/>
    <w:rPr>
      <w:rFonts w:ascii="Arial" w:eastAsia="Batang" w:hAnsi="Arial" w:cs="Times New Roman"/>
      <w:b/>
      <w:bCs/>
      <w:i/>
      <w:kern w:val="0"/>
      <w:sz w:val="18"/>
      <w:lang w:val="en-GB"/>
    </w:rPr>
  </w:style>
  <w:style w:type="character" w:customStyle="1" w:styleId="7Char">
    <w:name w:val="标题 7 Char"/>
    <w:basedOn w:val="a0"/>
    <w:link w:val="7"/>
    <w:uiPriority w:val="9"/>
    <w:qFormat/>
    <w:rPr>
      <w:rFonts w:ascii="Times New Roman" w:eastAsia="Batang" w:hAnsi="Times New Roman" w:cs="Times New Roman"/>
      <w:kern w:val="0"/>
      <w:sz w:val="24"/>
      <w:szCs w:val="24"/>
      <w:lang w:val="en-GB"/>
    </w:rPr>
  </w:style>
  <w:style w:type="character" w:customStyle="1" w:styleId="8Char">
    <w:name w:val="标题 8 Char"/>
    <w:basedOn w:val="a0"/>
    <w:link w:val="8"/>
    <w:uiPriority w:val="9"/>
    <w:qFormat/>
    <w:rPr>
      <w:rFonts w:ascii="Times New Roman" w:eastAsia="Batang" w:hAnsi="Times New Roman" w:cs="Times New Roman"/>
      <w:i/>
      <w:iCs/>
      <w:kern w:val="0"/>
      <w:sz w:val="24"/>
      <w:szCs w:val="24"/>
      <w:lang w:val="en-GB"/>
    </w:rPr>
  </w:style>
  <w:style w:type="character" w:customStyle="1" w:styleId="9Char">
    <w:name w:val="标题 9 Char"/>
    <w:basedOn w:val="a0"/>
    <w:link w:val="9"/>
    <w:uiPriority w:val="9"/>
    <w:qFormat/>
    <w:rPr>
      <w:rFonts w:ascii="Arial" w:eastAsia="Batang" w:hAnsi="Arial" w:cs="Times New Roman"/>
      <w:kern w:val="0"/>
      <w:sz w:val="22"/>
      <w:lang w:val="en-GB"/>
    </w:rPr>
  </w:style>
  <w:style w:type="character" w:customStyle="1" w:styleId="Char4">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d"/>
    <w:uiPriority w:val="34"/>
    <w:qFormat/>
    <w:locked/>
    <w:rPr>
      <w:rFonts w:ascii="Times" w:eastAsia="Batang" w:hAnsi="Times" w:cs="Times New Roman"/>
      <w:kern w:val="0"/>
      <w:szCs w:val="24"/>
      <w:lang w:val="en-GB" w:eastAsia="en-US"/>
    </w:rPr>
  </w:style>
  <w:style w:type="character" w:customStyle="1" w:styleId="Char3">
    <w:name w:val="页眉 Char"/>
    <w:basedOn w:val="a0"/>
    <w:link w:val="a9"/>
    <w:uiPriority w:val="99"/>
    <w:qFormat/>
    <w:rPr>
      <w:rFonts w:ascii="Times" w:eastAsia="Batang" w:hAnsi="Times" w:cs="Times New Roman"/>
      <w:kern w:val="0"/>
      <w:szCs w:val="24"/>
      <w:lang w:val="en-GB" w:eastAsia="en-US"/>
    </w:rPr>
  </w:style>
  <w:style w:type="character" w:customStyle="1" w:styleId="Char2">
    <w:name w:val="页脚 Char"/>
    <w:basedOn w:val="a0"/>
    <w:link w:val="a8"/>
    <w:uiPriority w:val="99"/>
    <w:qFormat/>
    <w:rPr>
      <w:rFonts w:ascii="Times" w:eastAsia="Batang" w:hAnsi="Times" w:cs="Times New Roman"/>
      <w:kern w:val="0"/>
      <w:szCs w:val="24"/>
      <w:lang w:val="en-GB" w:eastAsia="en-US"/>
    </w:rPr>
  </w:style>
  <w:style w:type="character" w:customStyle="1" w:styleId="Char1">
    <w:name w:val="文档结构图 Char"/>
    <w:basedOn w:val="a0"/>
    <w:link w:val="a6"/>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 w:type="character" w:customStyle="1" w:styleId="Char">
    <w:name w:val="批注框文本 Char"/>
    <w:basedOn w:val="a0"/>
    <w:link w:val="a3"/>
    <w:uiPriority w:val="99"/>
    <w:semiHidden/>
    <w:qFormat/>
    <w:rPr>
      <w:rFonts w:ascii="Segoe UI" w:eastAsia="Batang" w:hAnsi="Segoe UI" w:cs="Segoe UI"/>
      <w:sz w:val="18"/>
      <w:szCs w:val="18"/>
      <w:lang w:val="en-GB"/>
    </w:rPr>
  </w:style>
  <w:style w:type="character" w:customStyle="1" w:styleId="Char0">
    <w:name w:val="批注文字 Char"/>
    <w:basedOn w:val="a0"/>
    <w:link w:val="a5"/>
    <w:uiPriority w:val="99"/>
    <w:qFormat/>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10850</Words>
  <Characters>61851</Characters>
  <Application>Microsoft Office Word</Application>
  <DocSecurity>0</DocSecurity>
  <Lines>515</Lines>
  <Paragraphs>145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Yanping</cp:lastModifiedBy>
  <cp:revision>4</cp:revision>
  <dcterms:created xsi:type="dcterms:W3CDTF">2021-09-15T05:49:00Z</dcterms:created>
  <dcterms:modified xsi:type="dcterms:W3CDTF">2021-09-15T06:03:00Z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