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ko-KR"/>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17FE8A00" w14:textId="77777777" w:rsidR="00A054DC" w:rsidRDefault="009B2599">
      <w:pPr>
        <w:pStyle w:val="ad"/>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d"/>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d"/>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d"/>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c"/>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c"/>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ad"/>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ad"/>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d"/>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rPr>
            </w:pPr>
            <w:r>
              <w:rPr>
                <w:rStyle w:val="ab"/>
                <w:rFonts w:ascii="Times New Roman" w:eastAsia="Microsoft YaHei" w:hAnsi="Times New Roman" w:cs="Times New Roman" w:hint="eastAsia"/>
                <w:b w:val="0"/>
                <w:sz w:val="20"/>
                <w:szCs w:val="20"/>
              </w:rPr>
              <w:t>We are fine to d</w:t>
            </w:r>
            <w:r>
              <w:rPr>
                <w:rStyle w:val="ab"/>
                <w:rFonts w:ascii="Times New Roman" w:eastAsia="Microsoft YaHei" w:hAnsi="Times New Roman" w:cs="Times New Roman"/>
                <w:b w:val="0"/>
                <w:sz w:val="20"/>
                <w:szCs w:val="20"/>
              </w:rPr>
              <w:t>own-scop</w:t>
            </w:r>
            <w:r>
              <w:rPr>
                <w:rStyle w:val="ab"/>
                <w:rFonts w:ascii="Times New Roman" w:eastAsia="Microsoft YaHei" w:hAnsi="Times New Roman" w:cs="Times New Roman" w:hint="eastAsia"/>
                <w:b w:val="0"/>
                <w:sz w:val="20"/>
                <w:szCs w:val="20"/>
              </w:rPr>
              <w:t>e</w:t>
            </w:r>
            <w:r>
              <w:rPr>
                <w:rStyle w:val="ab"/>
                <w:rFonts w:ascii="Times New Roman" w:eastAsia="Microsoft YaHei" w:hAnsi="Times New Roman" w:cs="Times New Roman"/>
                <w:b w:val="0"/>
                <w:sz w:val="20"/>
                <w:szCs w:val="20"/>
              </w:rPr>
              <w:t xml:space="preserve"> this </w:t>
            </w:r>
            <w:r>
              <w:rPr>
                <w:rStyle w:val="ab"/>
                <w:rFonts w:ascii="Times New Roman" w:eastAsia="Microsoft YaHei" w:hAnsi="Times New Roman" w:cs="Times New Roman" w:hint="eastAsia"/>
                <w:b w:val="0"/>
                <w:sz w:val="20"/>
                <w:szCs w:val="20"/>
              </w:rPr>
              <w:t>topic to ensure completion of RAN1 work in time. W</w:t>
            </w:r>
            <w:r>
              <w:rPr>
                <w:rStyle w:val="ab"/>
                <w:rFonts w:ascii="Times New Roman" w:eastAsia="Microsoft YaHei" w:hAnsi="Times New Roman" w:cs="Times New Roman"/>
                <w:b w:val="0"/>
                <w:sz w:val="20"/>
                <w:szCs w:val="20"/>
              </w:rPr>
              <w:t xml:space="preserve">e suggest </w:t>
            </w:r>
            <w:r>
              <w:rPr>
                <w:rStyle w:val="ab"/>
                <w:rFonts w:ascii="Times New Roman" w:eastAsia="Microsoft YaHei" w:hAnsi="Times New Roman" w:cs="Times New Roman" w:hint="eastAsia"/>
                <w:b w:val="0"/>
                <w:sz w:val="20"/>
                <w:szCs w:val="20"/>
              </w:rPr>
              <w:t xml:space="preserve">dropping </w:t>
            </w:r>
            <w:r>
              <w:rPr>
                <w:rStyle w:val="ab"/>
                <w:rFonts w:ascii="Times New Roman" w:eastAsia="Microsoft YaHei" w:hAnsi="Times New Roman" w:cs="Times New Roman"/>
                <w:b w:val="0"/>
                <w:sz w:val="20"/>
                <w:szCs w:val="20"/>
              </w:rPr>
              <w:t>"simultaneous PUCCH/PUSCH of different PHY priorities " and "overlapping CG and DG PUSCH enhancements"</w:t>
            </w:r>
            <w:r>
              <w:rPr>
                <w:rStyle w:val="ab"/>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rPr>
            </w:pPr>
          </w:p>
          <w:p w14:paraId="468F3411"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b"/>
                <w:rFonts w:ascii="Times New Roman" w:eastAsia="Microsoft YaHei" w:hAnsi="Times New Roman" w:cs="Times New Roman" w:hint="eastAsia"/>
                <w:b w:val="0"/>
                <w:sz w:val="20"/>
                <w:szCs w:val="20"/>
              </w:rPr>
              <w:t xml:space="preserve">For the multiplexing behavior </w:t>
            </w:r>
            <w:r>
              <w:rPr>
                <w:rStyle w:val="a7"/>
                <w:rFonts w:ascii="Times New Roman" w:eastAsia="Microsoft YaHei" w:hAnsi="Times New Roman" w:cs="Times New Roman"/>
                <w:bCs/>
                <w:i w:val="0"/>
                <w:iCs w:val="0"/>
                <w:sz w:val="20"/>
                <w:szCs w:val="20"/>
              </w:rPr>
              <w:t>among HARQ-ACK/SR/CSI and PUSCH for traffic with different priorities</w:t>
            </w:r>
            <w:r>
              <w:rPr>
                <w:rStyle w:val="a7"/>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d"/>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ab"/>
                <w:rFonts w:ascii="Times New Roman" w:eastAsia="Microsoft YaHei" w:hAnsi="Times New Roman"/>
                <w:b w:val="0"/>
                <w:szCs w:val="20"/>
                <w:lang w:val="en-US" w:eastAsia="zh-CN"/>
              </w:rPr>
            </w:pPr>
            <w:r>
              <w:rPr>
                <w:lang w:eastAsia="ko-KR"/>
              </w:rPr>
              <w:t xml:space="preserve">We are fine to have </w:t>
            </w:r>
            <w:r>
              <w:rPr>
                <w:rStyle w:val="ab"/>
                <w:rFonts w:ascii="Times New Roman" w:eastAsia="Microsoft YaHei" w:hAnsi="Times New Roman" w:hint="eastAsia"/>
                <w:b w:val="0"/>
                <w:szCs w:val="20"/>
                <w:lang w:val="en-US" w:eastAsia="zh-CN"/>
              </w:rPr>
              <w:t>d</w:t>
            </w:r>
            <w:r>
              <w:rPr>
                <w:rStyle w:val="ab"/>
                <w:rFonts w:ascii="Times New Roman" w:eastAsia="Microsoft YaHei" w:hAnsi="Times New Roman"/>
                <w:b w:val="0"/>
                <w:szCs w:val="20"/>
              </w:rPr>
              <w:t>own-scoping</w:t>
            </w:r>
            <w:r>
              <w:rPr>
                <w:rStyle w:val="ab"/>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799B9586" w14:textId="77777777" w:rsidR="00A054DC" w:rsidRDefault="009B2599">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b"/>
                <w:rFonts w:ascii="Times New Roman" w:eastAsia="Microsoft YaHei" w:hAnsi="Times New Roman" w:hint="eastAsia"/>
                <w:b w:val="0"/>
                <w:szCs w:val="20"/>
                <w:lang w:val="en-US" w:eastAsia="zh-CN"/>
              </w:rPr>
              <w:t>d</w:t>
            </w:r>
            <w:r>
              <w:rPr>
                <w:rStyle w:val="ab"/>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ad"/>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w:t>
            </w:r>
            <w:proofErr w:type="spellStart"/>
            <w:r>
              <w:rPr>
                <w:rFonts w:ascii="Times New Roman" w:hAnsi="Times New Roman"/>
                <w:bCs/>
              </w:rPr>
              <w:t>gNB</w:t>
            </w:r>
            <w:proofErr w:type="spellEnd"/>
            <w:r>
              <w:rPr>
                <w:rFonts w:ascii="Times New Roman" w:hAnsi="Times New Roman"/>
                <w:bCs/>
              </w:rPr>
              <w:t>.  Here if we agree to use a dynamic indicator, we would avoid having to define all sorts of complicated rules on when to multiplex and this aspect is pretty much done</w:t>
            </w:r>
          </w:p>
          <w:p w14:paraId="1DBD8785"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c"/>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d"/>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ac"/>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ac"/>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맑은 고딕"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F7AE063"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w:t>
            </w:r>
            <w:proofErr w:type="spellStart"/>
            <w:r>
              <w:rPr>
                <w:rFonts w:ascii="Times New Roman" w:hAnsi="Times New Roman"/>
                <w:bCs/>
              </w:rPr>
              <w:t>gNB</w:t>
            </w:r>
            <w:proofErr w:type="spellEnd"/>
            <w:r>
              <w:rPr>
                <w:rFonts w:ascii="Times New Roman" w:hAnsi="Times New Roman"/>
                <w:bCs/>
              </w:rPr>
              <w:t xml:space="preserve">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 xml:space="preserve">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c"/>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d"/>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c"/>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LMF-based RTT method involves CN, RAN and UE which costs long delay, it is not suitable for IIOT, which requires ultra-low delay. Hence, the design of enhanced RTT-based method only involved </w:t>
            </w:r>
            <w:proofErr w:type="spellStart"/>
            <w:r>
              <w:rPr>
                <w:rFonts w:eastAsiaTheme="minorEastAsia"/>
                <w:lang w:eastAsia="zh-CN"/>
              </w:rPr>
              <w:t>gNB</w:t>
            </w:r>
            <w:proofErr w:type="spellEnd"/>
            <w:r>
              <w:rPr>
                <w:rFonts w:eastAsiaTheme="minorEastAsia"/>
                <w:lang w:eastAsia="zh-CN"/>
              </w:rPr>
              <w:t xml:space="preserve">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w:t>
            </w:r>
            <w:proofErr w:type="spellStart"/>
            <w:r>
              <w:rPr>
                <w:lang w:eastAsia="ko-KR"/>
              </w:rPr>
              <w:t>gNB</w:t>
            </w:r>
            <w:proofErr w:type="spellEnd"/>
            <w:r>
              <w:rPr>
                <w:lang w:eastAsia="ko-KR"/>
              </w:rPr>
              <w:t xml:space="preserve"> Rx-</w:t>
            </w:r>
            <w:proofErr w:type="spellStart"/>
            <w:r>
              <w:rPr>
                <w:lang w:eastAsia="ko-KR"/>
              </w:rPr>
              <w:t>Tx</w:t>
            </w:r>
            <w:proofErr w:type="spellEnd"/>
            <w:r>
              <w:rPr>
                <w:lang w:eastAsia="ko-KR"/>
              </w:rPr>
              <w:t xml:space="preserve">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positioning server to wireless link between </w:t>
            </w:r>
            <w:proofErr w:type="spellStart"/>
            <w:r>
              <w:rPr>
                <w:lang w:eastAsia="ko-KR"/>
              </w:rPr>
              <w:t>gNB</w:t>
            </w:r>
            <w:proofErr w:type="spellEnd"/>
            <w:r>
              <w:rPr>
                <w:lang w:eastAsia="ko-KR"/>
              </w:rPr>
              <w:t xml:space="preserve">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ad"/>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shd w:val="clear" w:color="auto" w:fill="FFFFFF"/>
              </w:rPr>
            </w:pPr>
            <w:r>
              <w:rPr>
                <w:rStyle w:val="ab"/>
                <w:rFonts w:ascii="Times New Roman" w:eastAsia="Microsoft YaHei" w:hAnsi="Times New Roman" w:cs="Times New Roman"/>
                <w:b w:val="0"/>
                <w:sz w:val="20"/>
                <w:szCs w:val="20"/>
                <w:shd w:val="clear" w:color="auto" w:fill="FFFFFF"/>
              </w:rPr>
              <w:t>We are not fine with the proposal.</w:t>
            </w:r>
            <w:r>
              <w:rPr>
                <w:rStyle w:val="ab"/>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aa"/>
              <w:shd w:val="clear" w:color="auto" w:fill="FFFFFF"/>
              <w:spacing w:before="120" w:beforeAutospacing="0" w:after="120" w:afterAutospacing="0" w:line="240" w:lineRule="auto"/>
              <w:rPr>
                <w:rStyle w:val="ab"/>
                <w:rFonts w:ascii="Times New Roman" w:eastAsia="Microsoft YaHei" w:hAnsi="Times New Roman" w:cs="Times New Roman"/>
                <w:b w:val="0"/>
                <w:sz w:val="20"/>
                <w:szCs w:val="20"/>
                <w:shd w:val="clear" w:color="auto" w:fill="FFFFFF"/>
              </w:rPr>
            </w:pPr>
          </w:p>
          <w:p w14:paraId="4A9ACFB2"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b"/>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b"/>
                <w:rFonts w:ascii="Times New Roman" w:eastAsia="Microsoft YaHei" w:hAnsi="Times New Roman" w:cs="Times New Roman"/>
                <w:b w:val="0"/>
                <w:sz w:val="20"/>
                <w:szCs w:val="20"/>
                <w:shd w:val="clear" w:color="auto" w:fill="FFFFFF"/>
              </w:rPr>
              <w:t>’</w:t>
            </w:r>
            <w:r>
              <w:rPr>
                <w:rStyle w:val="ab"/>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r>
              <w:rPr>
                <w:rStyle w:val="ab"/>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b"/>
                <w:rFonts w:ascii="Times New Roman" w:eastAsia="Microsoft YaHei" w:hAnsi="Times New Roman" w:cs="Times New Roman"/>
                <w:b w:val="0"/>
                <w:sz w:val="20"/>
                <w:szCs w:val="20"/>
                <w:shd w:val="clear" w:color="auto" w:fill="FFFFFF"/>
              </w:rPr>
              <w:t xml:space="preserve"> TA-based </w:t>
            </w:r>
            <w:r>
              <w:rPr>
                <w:rStyle w:val="ab"/>
                <w:rFonts w:ascii="Times New Roman" w:eastAsia="Microsoft YaHei" w:hAnsi="Times New Roman" w:cs="Times New Roman" w:hint="eastAsia"/>
                <w:b w:val="0"/>
                <w:sz w:val="20"/>
                <w:szCs w:val="20"/>
                <w:shd w:val="clear" w:color="auto" w:fill="FFFFFF"/>
              </w:rPr>
              <w:t>PDC</w:t>
            </w:r>
            <w:r>
              <w:rPr>
                <w:rStyle w:val="ab"/>
                <w:rFonts w:ascii="Times New Roman" w:eastAsia="Microsoft YaHei" w:hAnsi="Times New Roman" w:cs="Times New Roman"/>
                <w:b w:val="0"/>
                <w:sz w:val="20"/>
                <w:szCs w:val="20"/>
                <w:shd w:val="clear" w:color="auto" w:fill="FFFFFF"/>
              </w:rPr>
              <w:t xml:space="preserve"> is already supported </w:t>
            </w:r>
            <w:r>
              <w:rPr>
                <w:rStyle w:val="ab"/>
                <w:rFonts w:ascii="Times New Roman" w:eastAsia="Microsoft YaHei" w:hAnsi="Times New Roman" w:cs="Times New Roman" w:hint="eastAsia"/>
                <w:b w:val="0"/>
                <w:sz w:val="20"/>
                <w:szCs w:val="20"/>
                <w:shd w:val="clear" w:color="auto" w:fill="FFFFFF"/>
              </w:rPr>
              <w:t>in legacy and</w:t>
            </w:r>
            <w:r>
              <w:rPr>
                <w:rStyle w:val="ab"/>
                <w:rFonts w:ascii="Times New Roman" w:eastAsia="Microsoft YaHei" w:hAnsi="Times New Roman" w:cs="Times New Roman"/>
                <w:b w:val="0"/>
                <w:sz w:val="20"/>
                <w:szCs w:val="20"/>
                <w:shd w:val="clear" w:color="auto" w:fill="FFFFFF"/>
              </w:rPr>
              <w:t xml:space="preserve"> </w:t>
            </w:r>
            <w:r>
              <w:rPr>
                <w:rStyle w:val="ab"/>
                <w:rFonts w:ascii="Times New Roman" w:eastAsia="Microsoft YaHei" w:hAnsi="Times New Roman" w:cs="Times New Roman" w:hint="eastAsia"/>
                <w:b w:val="0"/>
                <w:sz w:val="20"/>
                <w:szCs w:val="20"/>
                <w:shd w:val="clear" w:color="auto" w:fill="FFFFFF"/>
              </w:rPr>
              <w:t>few additional spec effort for enhancements i</w:t>
            </w:r>
            <w:r>
              <w:rPr>
                <w:rStyle w:val="ab"/>
                <w:rFonts w:ascii="Times New Roman" w:eastAsia="Microsoft YaHei" w:hAnsi="Times New Roman" w:cs="Times New Roman"/>
                <w:b w:val="0"/>
                <w:sz w:val="20"/>
                <w:szCs w:val="20"/>
                <w:shd w:val="clear" w:color="auto" w:fill="FFFFFF"/>
              </w:rPr>
              <w:t>s needed. </w:t>
            </w:r>
            <w:r>
              <w:rPr>
                <w:rStyle w:val="ab"/>
                <w:rFonts w:ascii="Times New Roman" w:eastAsia="Microsoft YaHei" w:hAnsi="Times New Roman" w:cs="Times New Roman" w:hint="eastAsia"/>
                <w:b w:val="0"/>
                <w:sz w:val="20"/>
                <w:szCs w:val="20"/>
                <w:shd w:val="clear" w:color="auto" w:fill="FFFFFF"/>
              </w:rPr>
              <w:t xml:space="preserve">For example, we can simply </w:t>
            </w:r>
            <w:r>
              <w:rPr>
                <w:rStyle w:val="a7"/>
                <w:rFonts w:ascii="Times New Roman" w:hAnsi="Times New Roman" w:cs="Times New Roman"/>
                <w:i w:val="0"/>
                <w:iCs w:val="0"/>
                <w:sz w:val="20"/>
                <w:szCs w:val="20"/>
                <w:shd w:val="clear" w:color="auto" w:fill="FFFFFF"/>
              </w:rPr>
              <w:t>reu</w:t>
            </w:r>
            <w:r>
              <w:rPr>
                <w:rStyle w:val="a7"/>
                <w:rFonts w:ascii="Times New Roman" w:hAnsi="Times New Roman" w:cs="Times New Roman" w:hint="eastAsia"/>
                <w:i w:val="0"/>
                <w:iCs w:val="0"/>
                <w:sz w:val="20"/>
                <w:szCs w:val="20"/>
                <w:shd w:val="clear" w:color="auto" w:fill="FFFFFF"/>
              </w:rPr>
              <w:t>se</w:t>
            </w:r>
            <w:r>
              <w:rPr>
                <w:rStyle w:val="a7"/>
                <w:rFonts w:ascii="Times New Roman" w:hAnsi="Times New Roman" w:cs="Times New Roman"/>
                <w:i w:val="0"/>
                <w:iCs w:val="0"/>
                <w:sz w:val="20"/>
                <w:szCs w:val="20"/>
                <w:shd w:val="clear" w:color="auto" w:fill="FFFFFF"/>
              </w:rPr>
              <w:t xml:space="preserve"> the mechanism specified in IAB, i.e., </w:t>
            </w:r>
            <w:r>
              <w:rPr>
                <w:rStyle w:val="a7"/>
                <w:rFonts w:ascii="Times New Roman" w:hAnsi="Times New Roman" w:cs="Times New Roman" w:hint="eastAsia"/>
                <w:i w:val="0"/>
                <w:iCs w:val="0"/>
                <w:sz w:val="20"/>
                <w:szCs w:val="20"/>
                <w:shd w:val="clear" w:color="auto" w:fill="FFFFFF"/>
              </w:rPr>
              <w:t xml:space="preserve">introducing </w:t>
            </w:r>
            <w:r>
              <w:rPr>
                <w:rStyle w:val="a7"/>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p>
          <w:p w14:paraId="649383F4" w14:textId="77777777" w:rsidR="00A054DC" w:rsidRDefault="009B2599">
            <w:pPr>
              <w:pStyle w:val="aa"/>
              <w:shd w:val="clear" w:color="auto" w:fill="FFFFFF"/>
              <w:spacing w:before="120" w:beforeAutospacing="0" w:after="120" w:afterAutospacing="0" w:line="240" w:lineRule="auto"/>
              <w:rPr>
                <w:rFonts w:ascii="Times New Roman" w:eastAsia="바탕" w:hAnsi="Times New Roman" w:cs="Times New Roman"/>
                <w:szCs w:val="20"/>
                <w:lang w:eastAsia="ko-KR"/>
              </w:rPr>
            </w:pPr>
            <w:r>
              <w:rPr>
                <w:rStyle w:val="ab"/>
                <w:rFonts w:ascii="Times New Roman" w:eastAsia="Microsoft YaHei" w:hAnsi="Times New Roman" w:cs="Times New Roman"/>
                <w:b w:val="0"/>
                <w:sz w:val="20"/>
                <w:szCs w:val="20"/>
                <w:shd w:val="clear" w:color="auto" w:fill="FFFFFF"/>
              </w:rPr>
              <w:t>For the RTT</w:t>
            </w:r>
            <w:r>
              <w:rPr>
                <w:rStyle w:val="ab"/>
                <w:rFonts w:ascii="Times New Roman" w:eastAsia="Microsoft YaHei" w:hAnsi="Times New Roman" w:cs="Times New Roman" w:hint="eastAsia"/>
                <w:b w:val="0"/>
                <w:sz w:val="20"/>
                <w:szCs w:val="20"/>
                <w:shd w:val="clear" w:color="auto" w:fill="FFFFFF"/>
              </w:rPr>
              <w:t>-</w:t>
            </w:r>
            <w:r>
              <w:rPr>
                <w:rStyle w:val="ab"/>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b"/>
                <w:rFonts w:ascii="Times New Roman" w:eastAsia="Microsoft YaHei" w:hAnsi="Times New Roman" w:cs="Times New Roman"/>
                <w:b w:val="0"/>
                <w:sz w:val="20"/>
                <w:szCs w:val="20"/>
                <w:shd w:val="clear" w:color="auto" w:fill="FFFFFF"/>
              </w:rPr>
              <w:t xml:space="preserve">t is </w:t>
            </w:r>
            <w:r>
              <w:rPr>
                <w:rStyle w:val="ab"/>
                <w:rFonts w:ascii="Times New Roman" w:eastAsia="Microsoft YaHei" w:hAnsi="Times New Roman" w:cs="Times New Roman" w:hint="eastAsia"/>
                <w:b w:val="0"/>
                <w:sz w:val="20"/>
                <w:szCs w:val="20"/>
                <w:shd w:val="clear" w:color="auto" w:fill="FFFFFF"/>
              </w:rPr>
              <w:t xml:space="preserve">too </w:t>
            </w:r>
            <w:r>
              <w:rPr>
                <w:rStyle w:val="ab"/>
                <w:rFonts w:ascii="Times New Roman" w:eastAsia="Microsoft YaHei" w:hAnsi="Times New Roman" w:cs="Times New Roman"/>
                <w:b w:val="0"/>
                <w:sz w:val="20"/>
                <w:szCs w:val="20"/>
                <w:shd w:val="clear" w:color="auto" w:fill="FFFFFF"/>
              </w:rPr>
              <w:t xml:space="preserve">controversial, even </w:t>
            </w:r>
            <w:r>
              <w:rPr>
                <w:rStyle w:val="ab"/>
                <w:rFonts w:ascii="Times New Roman" w:eastAsia="Microsoft YaHei" w:hAnsi="Times New Roman" w:cs="Times New Roman" w:hint="eastAsia"/>
                <w:b w:val="0"/>
                <w:sz w:val="20"/>
                <w:szCs w:val="20"/>
                <w:shd w:val="clear" w:color="auto" w:fill="FFFFFF"/>
              </w:rPr>
              <w:t>without</w:t>
            </w:r>
            <w:r>
              <w:rPr>
                <w:rStyle w:val="ab"/>
                <w:rFonts w:ascii="Times New Roman" w:eastAsia="Microsoft YaHei" w:hAnsi="Times New Roman" w:cs="Times New Roman"/>
                <w:b w:val="0"/>
                <w:sz w:val="20"/>
                <w:szCs w:val="20"/>
                <w:shd w:val="clear" w:color="auto" w:fill="FFFFFF"/>
              </w:rPr>
              <w:t xml:space="preserve"> any consensus on sending the LS to RAN</w:t>
            </w:r>
            <w:r>
              <w:rPr>
                <w:rStyle w:val="ab"/>
                <w:rFonts w:ascii="Times New Roman" w:eastAsia="Microsoft YaHei" w:hAnsi="Times New Roman" w:cs="Times New Roman"/>
                <w:b w:val="0"/>
                <w:sz w:val="20"/>
                <w:szCs w:val="20"/>
              </w:rPr>
              <w:t>4</w:t>
            </w:r>
            <w:r>
              <w:rPr>
                <w:rStyle w:val="ab"/>
                <w:rFonts w:ascii="Times New Roman" w:eastAsia="Microsoft YaHei" w:hAnsi="Times New Roman" w:cs="Times New Roman"/>
                <w:b w:val="0"/>
                <w:sz w:val="20"/>
                <w:szCs w:val="20"/>
                <w:shd w:val="clear" w:color="auto" w:fill="FFFFFF"/>
              </w:rPr>
              <w:t xml:space="preserve">. </w:t>
            </w:r>
            <w:r>
              <w:rPr>
                <w:rStyle w:val="ab"/>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b"/>
                <w:rFonts w:ascii="Times New Roman" w:eastAsia="Microsoft YaHei" w:hAnsi="Times New Roman" w:cs="Times New Roman"/>
                <w:b w:val="0"/>
                <w:sz w:val="20"/>
                <w:szCs w:val="20"/>
                <w:shd w:val="clear" w:color="auto" w:fill="FFFFFF"/>
              </w:rPr>
              <w:t xml:space="preserve">t is too premature </w:t>
            </w:r>
            <w:r>
              <w:rPr>
                <w:rStyle w:val="ab"/>
                <w:rFonts w:ascii="Times New Roman" w:eastAsia="Microsoft YaHei" w:hAnsi="Times New Roman" w:cs="Times New Roman" w:hint="eastAsia"/>
                <w:b w:val="0"/>
                <w:sz w:val="20"/>
                <w:szCs w:val="20"/>
                <w:shd w:val="clear" w:color="auto" w:fill="FFFFFF"/>
              </w:rPr>
              <w:t xml:space="preserve">and not reasonable </w:t>
            </w:r>
            <w:r>
              <w:rPr>
                <w:rStyle w:val="ab"/>
                <w:rFonts w:ascii="Times New Roman" w:eastAsia="Microsoft YaHei" w:hAnsi="Times New Roman" w:cs="Times New Roman"/>
                <w:b w:val="0"/>
                <w:sz w:val="20"/>
                <w:szCs w:val="20"/>
                <w:shd w:val="clear" w:color="auto" w:fill="FFFFFF"/>
              </w:rPr>
              <w:t xml:space="preserve">to </w:t>
            </w:r>
            <w:r>
              <w:rPr>
                <w:rStyle w:val="ab"/>
                <w:rFonts w:ascii="Times New Roman" w:eastAsia="Microsoft YaHei" w:hAnsi="Times New Roman" w:cs="Times New Roman" w:hint="eastAsia"/>
                <w:b w:val="0"/>
                <w:sz w:val="20"/>
                <w:szCs w:val="20"/>
                <w:shd w:val="clear" w:color="auto" w:fill="FFFFFF"/>
              </w:rPr>
              <w:t xml:space="preserve">decide </w:t>
            </w:r>
            <w:r>
              <w:rPr>
                <w:rStyle w:val="ab"/>
                <w:rFonts w:ascii="Times New Roman" w:eastAsia="Microsoft YaHei" w:hAnsi="Times New Roman" w:cs="Times New Roman"/>
                <w:b w:val="0"/>
                <w:sz w:val="20"/>
                <w:szCs w:val="20"/>
                <w:shd w:val="clear" w:color="auto" w:fill="FFFFFF"/>
              </w:rPr>
              <w:t xml:space="preserve">RTT based PDC as the </w:t>
            </w:r>
            <w:r>
              <w:rPr>
                <w:rStyle w:val="ab"/>
                <w:rFonts w:ascii="Times New Roman" w:eastAsia="Microsoft YaHei" w:hAnsi="Times New Roman" w:cs="Times New Roman" w:hint="eastAsia"/>
                <w:b w:val="0"/>
                <w:sz w:val="20"/>
                <w:szCs w:val="20"/>
                <w:shd w:val="clear" w:color="auto" w:fill="FFFFFF"/>
              </w:rPr>
              <w:t xml:space="preserve">only solution </w:t>
            </w:r>
            <w:r>
              <w:rPr>
                <w:rStyle w:val="ab"/>
                <w:rFonts w:ascii="Times New Roman" w:eastAsia="Microsoft YaHei" w:hAnsi="Times New Roman" w:cs="Times New Roman"/>
                <w:b w:val="0"/>
                <w:sz w:val="20"/>
                <w:szCs w:val="20"/>
                <w:shd w:val="clear" w:color="auto" w:fill="FFFFFF"/>
              </w:rPr>
              <w:t>for Rel-17</w:t>
            </w:r>
            <w:r>
              <w:rPr>
                <w:rStyle w:val="ab"/>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b"/>
                <w:rFonts w:ascii="Times New Roman" w:eastAsia="Microsoft YaHei" w:hAnsi="Times New Roman"/>
                <w:b w:val="0"/>
                <w:szCs w:val="20"/>
                <w:shd w:val="clear" w:color="auto" w:fill="FFFFFF"/>
              </w:rPr>
            </w:pPr>
            <w:r>
              <w:rPr>
                <w:lang w:eastAsia="ko-KR"/>
              </w:rPr>
              <w:lastRenderedPageBreak/>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a4"/>
                <w:rFonts w:eastAsia="SimSun"/>
                <w:lang w:val="en-US" w:eastAsia="zh-CN"/>
              </w:rPr>
            </w:pPr>
            <w:r>
              <w:rPr>
                <w:rStyle w:val="a4"/>
                <w:rFonts w:eastAsia="SimSun" w:hint="eastAsia"/>
                <w:lang w:val="en-US"/>
              </w:rPr>
              <w:t>Y</w:t>
            </w:r>
            <w:r>
              <w:rPr>
                <w:rStyle w:val="a4"/>
                <w:rFonts w:eastAsia="SimSun"/>
                <w:lang w:val="en-US"/>
              </w:rPr>
              <w:t>es, we have concern on above proposal.</w:t>
            </w:r>
            <w:r>
              <w:rPr>
                <w:rStyle w:val="a4"/>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4"/>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177286">
            <w:pPr>
              <w:pStyle w:val="ad"/>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177286">
            <w:pPr>
              <w:pStyle w:val="ad"/>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b"/>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color w:val="7030A0"/>
                <w:sz w:val="20"/>
                <w:szCs w:val="20"/>
                <w:shd w:val="clear" w:color="auto" w:fill="FFFFFF"/>
              </w:rPr>
            </w:pPr>
            <w:r>
              <w:rPr>
                <w:rStyle w:val="ab"/>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aa"/>
              <w:shd w:val="clear" w:color="auto" w:fill="FFFFFF"/>
              <w:spacing w:before="120" w:beforeAutospacing="0" w:after="120" w:afterAutospacing="0" w:line="240" w:lineRule="auto"/>
              <w:rPr>
                <w:rStyle w:val="ab"/>
                <w:rFonts w:ascii="Times New Roman" w:eastAsia="Microsoft YaHei" w:hAnsi="Times New Roman" w:cs="Times New Roman"/>
                <w:b w:val="0"/>
                <w:color w:val="7030A0"/>
                <w:sz w:val="20"/>
                <w:szCs w:val="20"/>
                <w:shd w:val="clear" w:color="auto" w:fill="FFFFFF"/>
              </w:rPr>
            </w:pPr>
            <w:r>
              <w:rPr>
                <w:rStyle w:val="ab"/>
                <w:rFonts w:ascii="Times New Roman" w:eastAsia="Microsoft YaHei" w:hAnsi="Times New Roman" w:cs="Times New Roman"/>
                <w:b w:val="0"/>
                <w:color w:val="7030A0"/>
                <w:sz w:val="20"/>
                <w:szCs w:val="20"/>
                <w:shd w:val="clear" w:color="auto" w:fill="FFFFFF"/>
              </w:rPr>
              <w:t>We had similar discussion previous RAN plenary.</w:t>
            </w:r>
            <w:r>
              <w:rPr>
                <w:rStyle w:val="ab"/>
                <w:rFonts w:ascii="Times New Roman" w:eastAsia="Microsoft YaHei" w:hAnsi="Times New Roman" w:cs="Times New Roman"/>
                <w:shd w:val="clear" w:color="auto" w:fill="FFFFFF"/>
              </w:rPr>
              <w:t xml:space="preserve"> </w:t>
            </w:r>
            <w:r>
              <w:rPr>
                <w:rStyle w:val="ab"/>
                <w:rFonts w:ascii="Times New Roman" w:eastAsia="Microsoft YaHei" w:hAnsi="Times New Roman" w:cs="Times New Roman"/>
                <w:b w:val="0"/>
                <w:bCs w:val="0"/>
                <w:color w:val="7030A0"/>
                <w:sz w:val="22"/>
                <w:szCs w:val="22"/>
                <w:shd w:val="clear" w:color="auto" w:fill="FFFFFF"/>
              </w:rPr>
              <w:t>Supporting</w:t>
            </w:r>
            <w:r>
              <w:rPr>
                <w:rStyle w:val="ab"/>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c"/>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c"/>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c"/>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hint="eastAsia"/>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hint="eastAsia"/>
                <w:lang w:eastAsia="ja-JP"/>
              </w:rPr>
            </w:pPr>
            <w:r w:rsidRPr="007A0341">
              <w:rPr>
                <w:lang w:eastAsia="ko-KR"/>
              </w:rPr>
              <w:t>Support the proposal. Also OK with Alt-B</w:t>
            </w:r>
          </w:p>
        </w:tc>
      </w:tr>
    </w:tbl>
    <w:p w14:paraId="2DD5CE0B" w14:textId="77777777" w:rsidR="00A054DC" w:rsidRDefault="009B2599">
      <w:pPr>
        <w:pStyle w:val="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ad"/>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d"/>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ad"/>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d"/>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c"/>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d"/>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c"/>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bl>
    <w:p w14:paraId="6295A81D" w14:textId="77777777" w:rsidR="00A054DC" w:rsidRDefault="009B2599">
      <w:pPr>
        <w:pStyle w:val="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c"/>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lastRenderedPageBreak/>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ad"/>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ad"/>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lastRenderedPageBreak/>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bl>
    <w:p w14:paraId="22F8CFE1" w14:textId="77777777" w:rsidR="00A054DC" w:rsidRDefault="009B2599">
      <w:pPr>
        <w:pStyle w:val="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c"/>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lastRenderedPageBreak/>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hint="eastAsia"/>
                <w:lang w:eastAsia="ja-JP"/>
              </w:rPr>
            </w:pPr>
            <w:r>
              <w:rPr>
                <w:lang w:eastAsia="ko-KR"/>
              </w:rPr>
              <w:t>We are ok with</w:t>
            </w:r>
            <w:bookmarkStart w:id="2" w:name="_GoBack"/>
            <w:bookmarkEnd w:id="2"/>
            <w:r>
              <w:rPr>
                <w:lang w:eastAsia="ko-KR"/>
              </w:rPr>
              <w:t xml:space="preserve"> Proposal#3.5</w:t>
            </w:r>
          </w:p>
        </w:tc>
      </w:tr>
    </w:tbl>
    <w:p w14:paraId="795D6D6C" w14:textId="77777777" w:rsidR="00A054DC" w:rsidRDefault="009B2599">
      <w:pPr>
        <w:pStyle w:val="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5192" w14:textId="77777777" w:rsidR="00177286" w:rsidRDefault="00177286">
      <w:pPr>
        <w:spacing w:line="240" w:lineRule="auto"/>
      </w:pPr>
      <w:r>
        <w:separator/>
      </w:r>
    </w:p>
  </w:endnote>
  <w:endnote w:type="continuationSeparator" w:id="0">
    <w:p w14:paraId="26C987ED" w14:textId="77777777" w:rsidR="00177286" w:rsidRDefault="00177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5BCE" w14:textId="77777777" w:rsidR="00A054DC" w:rsidRDefault="009B2599">
    <w:pPr>
      <w:pStyle w:val="a8"/>
    </w:pPr>
    <w:r>
      <w:rPr>
        <w:noProof/>
        <w:lang w:val="en-US" w:eastAsia="ko-KR"/>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0912" w14:textId="77777777" w:rsidR="00177286" w:rsidRDefault="00177286">
      <w:pPr>
        <w:spacing w:after="0" w:line="240" w:lineRule="auto"/>
      </w:pPr>
      <w:r>
        <w:separator/>
      </w:r>
    </w:p>
  </w:footnote>
  <w:footnote w:type="continuationSeparator" w:id="0">
    <w:p w14:paraId="421CCD9A" w14:textId="77777777" w:rsidR="00177286" w:rsidRDefault="0017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21"/>
      <w:szCs w:val="21"/>
    </w:rPr>
  </w:style>
  <w:style w:type="paragraph" w:styleId="a5">
    <w:name w:val="annotation text"/>
    <w:basedOn w:val="a"/>
    <w:link w:val="Char0"/>
    <w:uiPriority w:val="99"/>
    <w:unhideWhenUsed/>
    <w:qFormat/>
    <w:pPr>
      <w:spacing w:after="0" w:line="240" w:lineRule="auto"/>
    </w:pPr>
  </w:style>
  <w:style w:type="paragraph" w:styleId="a6">
    <w:name w:val="Document Map"/>
    <w:basedOn w:val="a"/>
    <w:link w:val="Char1"/>
    <w:uiPriority w:val="99"/>
    <w:semiHidden/>
    <w:unhideWhenUsed/>
    <w:qFormat/>
    <w:rPr>
      <w:rFonts w:ascii="SimSun" w:eastAsia="SimSun"/>
      <w:sz w:val="18"/>
      <w:szCs w:val="18"/>
    </w:rPr>
  </w:style>
  <w:style w:type="character" w:styleId="a7">
    <w:name w:val="Emphasis"/>
    <w:basedOn w:val="a0"/>
    <w:uiPriority w:val="20"/>
    <w:qFormat/>
    <w:rPr>
      <w:i/>
      <w:iCs/>
    </w:rPr>
  </w:style>
  <w:style w:type="paragraph" w:styleId="a8">
    <w:name w:val="footer"/>
    <w:basedOn w:val="a"/>
    <w:link w:val="Char2"/>
    <w:uiPriority w:val="99"/>
    <w:unhideWhenUsed/>
    <w:qFormat/>
    <w:pPr>
      <w:tabs>
        <w:tab w:val="center" w:pos="4680"/>
        <w:tab w:val="right" w:pos="9360"/>
      </w:tabs>
    </w:pPr>
  </w:style>
  <w:style w:type="paragraph" w:styleId="a9">
    <w:name w:val="header"/>
    <w:basedOn w:val="a"/>
    <w:link w:val="Char3"/>
    <w:uiPriority w:val="99"/>
    <w:unhideWhenUsed/>
    <w:qFormat/>
    <w:pPr>
      <w:tabs>
        <w:tab w:val="center" w:pos="4680"/>
        <w:tab w:val="right" w:pos="9360"/>
      </w:tabs>
    </w:pPr>
  </w:style>
  <w:style w:type="paragraph" w:styleId="aa">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character" w:styleId="ab">
    <w:name w:val="Strong"/>
    <w:basedOn w:val="a0"/>
    <w:uiPriority w:val="22"/>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Char4"/>
    <w:uiPriority w:val="34"/>
    <w:qFormat/>
    <w:pPr>
      <w:ind w:left="720"/>
      <w:contextualSpacing/>
    </w:p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ko-KR"/>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4">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Pr>
      <w:rFonts w:ascii="Times" w:eastAsia="바탕" w:hAnsi="Times" w:cs="Times New Roman"/>
      <w:kern w:val="0"/>
      <w:szCs w:val="24"/>
      <w:lang w:val="en-GB" w:eastAsia="en-US"/>
    </w:rPr>
  </w:style>
  <w:style w:type="character" w:customStyle="1" w:styleId="Char3">
    <w:name w:val="머리글 Char"/>
    <w:basedOn w:val="a0"/>
    <w:link w:val="a9"/>
    <w:uiPriority w:val="99"/>
    <w:qFormat/>
    <w:rPr>
      <w:rFonts w:ascii="Times" w:eastAsia="바탕" w:hAnsi="Times" w:cs="Times New Roman"/>
      <w:kern w:val="0"/>
      <w:szCs w:val="24"/>
      <w:lang w:val="en-GB" w:eastAsia="en-US"/>
    </w:rPr>
  </w:style>
  <w:style w:type="character" w:customStyle="1" w:styleId="Char2">
    <w:name w:val="바닥글 Char"/>
    <w:basedOn w:val="a0"/>
    <w:link w:val="a8"/>
    <w:uiPriority w:val="99"/>
    <w:qFormat/>
    <w:rPr>
      <w:rFonts w:ascii="Times" w:eastAsia="바탕" w:hAnsi="Times" w:cs="Times New Roman"/>
      <w:kern w:val="0"/>
      <w:szCs w:val="24"/>
      <w:lang w:val="en-GB" w:eastAsia="en-US"/>
    </w:rPr>
  </w:style>
  <w:style w:type="character" w:customStyle="1" w:styleId="Char1">
    <w:name w:val="문서 구조 Char"/>
    <w:basedOn w:val="a0"/>
    <w:link w:val="a6"/>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
    <w:name w:val="풍선 도움말 텍스트 Char"/>
    <w:basedOn w:val="a0"/>
    <w:link w:val="a3"/>
    <w:uiPriority w:val="99"/>
    <w:semiHidden/>
    <w:qFormat/>
    <w:rPr>
      <w:rFonts w:ascii="Segoe UI" w:eastAsia="바탕" w:hAnsi="Segoe UI" w:cs="Segoe UI"/>
      <w:sz w:val="18"/>
      <w:szCs w:val="18"/>
      <w:lang w:val="en-GB"/>
    </w:rPr>
  </w:style>
  <w:style w:type="character" w:customStyle="1" w:styleId="Char0">
    <w:name w:val="메모 텍스트 Char"/>
    <w:basedOn w:val="a0"/>
    <w:link w:val="a5"/>
    <w:uiPriority w:val="99"/>
    <w:qFormat/>
    <w:rPr>
      <w:rFonts w:ascii="Times" w:eastAsia="바탕"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10515</Words>
  <Characters>59936</Characters>
  <Application>Microsoft Office Word</Application>
  <DocSecurity>0</DocSecurity>
  <Lines>499</Lines>
  <Paragraphs>140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박성진/표준연구팀(SR)/Staff Engineer/삼성전자</cp:lastModifiedBy>
  <cp:revision>3</cp:revision>
  <dcterms:created xsi:type="dcterms:W3CDTF">2021-09-15T04:23:00Z</dcterms:created>
  <dcterms:modified xsi:type="dcterms:W3CDTF">2021-09-15T04:24:00Z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