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77777777" w:rsidR="00BB68BB" w:rsidRPr="009B00E9" w:rsidRDefault="00087CC7"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74A5EFA5" w14:textId="77777777" w:rsidR="00BB68BB" w:rsidRDefault="00BB68BB">
      <w:pPr>
        <w:pStyle w:val="3GPPHeade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Default="00087CC7">
      <w:pPr>
        <w:pStyle w:val="3GPPHeader"/>
        <w:rPr>
          <w:lang w:val="it-IT"/>
        </w:rPr>
      </w:pPr>
      <w:r>
        <w:rPr>
          <w:lang w:val="it-IT"/>
        </w:rPr>
        <w:t>Title:</w:t>
      </w:r>
      <w:r>
        <w:rPr>
          <w:lang w:val="it-IT"/>
        </w:rPr>
        <w:tab/>
      </w:r>
      <w:r w:rsidR="009B00E9">
        <w:rPr>
          <w:lang w:val="it-IT"/>
        </w:rPr>
        <w:t>Report</w:t>
      </w:r>
      <w:r>
        <w:rPr>
          <w:lang w:val="it-IT"/>
        </w:rPr>
        <w:t xml:space="preserve"> of Offline Discussion</w:t>
      </w:r>
      <w:r w:rsidR="005A0AAF">
        <w:rPr>
          <w:lang w:val="it-IT"/>
        </w:rPr>
        <w:t xml:space="preserve"> [25</w:t>
      </w:r>
      <w:r w:rsidR="009B00E9">
        <w:rPr>
          <w:lang w:val="it-IT"/>
        </w:rPr>
        <w:t xml:space="preserve">] </w:t>
      </w:r>
      <w:r w:rsidR="005A0AAF">
        <w:rPr>
          <w:lang w:val="it-IT"/>
        </w:rPr>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맑은 고딕" w:hint="eastAsia"/>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p>
        </w:tc>
      </w:tr>
      <w:tr w:rsidR="00551A4E" w14:paraId="0C62FDEE" w14:textId="77777777" w:rsidTr="00ED0A10">
        <w:tc>
          <w:tcPr>
            <w:tcW w:w="1647" w:type="dxa"/>
          </w:tcPr>
          <w:p w14:paraId="5178B094" w14:textId="77777777" w:rsidR="00551A4E" w:rsidRDefault="00551A4E" w:rsidP="00551A4E">
            <w:pPr>
              <w:pStyle w:val="TAL"/>
            </w:pPr>
          </w:p>
        </w:tc>
        <w:tc>
          <w:tcPr>
            <w:tcW w:w="7415" w:type="dxa"/>
          </w:tcPr>
          <w:p w14:paraId="1E1AFCDA" w14:textId="77777777" w:rsidR="00551A4E" w:rsidRDefault="00551A4E" w:rsidP="00551A4E">
            <w:pPr>
              <w:pStyle w:val="TAL"/>
            </w:pP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w:t>
            </w:r>
            <w:r>
              <w:rPr>
                <w:lang w:eastAsia="zh-CN"/>
              </w:rPr>
              <w:lastRenderedPageBreak/>
              <w:t xml:space="preserve">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lastRenderedPageBreak/>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맑은 고딕" w:hint="eastAsia"/>
                <w:lang w:eastAsia="ko-KR"/>
              </w:rPr>
            </w:pPr>
            <w:r>
              <w:rPr>
                <w:rFonts w:eastAsia="맑은 고딕" w:hint="eastAsia"/>
                <w:lang w:eastAsia="ko-KR"/>
              </w:rPr>
              <w:t>LG</w:t>
            </w:r>
          </w:p>
        </w:tc>
        <w:tc>
          <w:tcPr>
            <w:tcW w:w="889" w:type="dxa"/>
          </w:tcPr>
          <w:p w14:paraId="6211F64A" w14:textId="59C1E52A" w:rsidR="00EA6892" w:rsidRPr="007307AF" w:rsidRDefault="007307AF" w:rsidP="00EA6892">
            <w:pPr>
              <w:rPr>
                <w:rFonts w:eastAsia="맑은 고딕" w:hint="eastAsia"/>
                <w:lang w:eastAsia="ko-KR"/>
              </w:rPr>
            </w:pPr>
            <w:r>
              <w:rPr>
                <w:rFonts w:eastAsia="맑은 고딕" w:hint="eastAsia"/>
                <w:lang w:eastAsia="ko-KR"/>
              </w:rPr>
              <w:t>No</w:t>
            </w:r>
          </w:p>
        </w:tc>
        <w:tc>
          <w:tcPr>
            <w:tcW w:w="6809" w:type="dxa"/>
          </w:tcPr>
          <w:p w14:paraId="662258D6" w14:textId="0F546D93" w:rsidR="007307AF" w:rsidRPr="007307AF" w:rsidRDefault="007307AF" w:rsidP="004052E0">
            <w:pPr>
              <w:rPr>
                <w:rFonts w:eastAsia="맑은 고딕" w:hint="eastAsia"/>
                <w:lang w:eastAsia="ko-KR"/>
              </w:rPr>
            </w:pPr>
            <w:r>
              <w:rPr>
                <w:rFonts w:eastAsia="맑은 고딕" w:hint="eastAsia"/>
                <w:lang w:eastAsia="ko-KR"/>
              </w:rPr>
              <w:t xml:space="preserve">There is no common </w:t>
            </w:r>
            <w:r>
              <w:rPr>
                <w:rFonts w:eastAsia="맑은 고딕"/>
                <w:lang w:eastAsia="ko-KR"/>
              </w:rPr>
              <w:t>understanding</w:t>
            </w:r>
            <w:r>
              <w:rPr>
                <w:rFonts w:eastAsia="맑은 고딕" w:hint="eastAsia"/>
                <w:lang w:eastAsia="ko-KR"/>
              </w:rPr>
              <w:t xml:space="preserve"> </w:t>
            </w:r>
            <w:r>
              <w:rPr>
                <w:rFonts w:eastAsia="맑은 고딕"/>
                <w:lang w:eastAsia="ko-KR"/>
              </w:rPr>
              <w:t xml:space="preserve">on how to categorize URLLC features, because URLLC applications are </w:t>
            </w:r>
            <w:r w:rsidR="004052E0">
              <w:rPr>
                <w:rFonts w:eastAsia="맑은 고딕"/>
                <w:lang w:eastAsia="ko-KR"/>
              </w:rPr>
              <w:t xml:space="preserve">very </w:t>
            </w:r>
            <w:r>
              <w:rPr>
                <w:rFonts w:eastAsia="맑은 고딕"/>
                <w:lang w:eastAsia="ko-KR"/>
              </w:rPr>
              <w:t>diverse in terms of KPIs and use cases.</w:t>
            </w:r>
            <w:r w:rsidR="004052E0">
              <w:rPr>
                <w:rFonts w:eastAsia="맑은 고딕"/>
                <w:lang w:eastAsia="ko-KR"/>
              </w:rPr>
              <w:t xml:space="preserve"> Given the inherent diversity of URLLC features</w:t>
            </w:r>
            <w:bookmarkStart w:id="1" w:name="_GoBack"/>
            <w:bookmarkEnd w:id="1"/>
            <w:r w:rsidR="004052E0">
              <w:rPr>
                <w:rFonts w:eastAsia="맑은 고딕"/>
                <w:lang w:eastAsia="ko-KR"/>
              </w:rPr>
              <w:t>, w</w:t>
            </w:r>
            <w:r>
              <w:rPr>
                <w:rFonts w:eastAsia="맑은 고딕"/>
                <w:lang w:eastAsia="ko-KR"/>
              </w:rPr>
              <w:t xml:space="preserve">e do not clearly understand </w:t>
            </w:r>
            <w:r w:rsidR="004052E0">
              <w:rPr>
                <w:rFonts w:eastAsia="맑은 고딕"/>
                <w:lang w:eastAsia="ko-KR"/>
              </w:rPr>
              <w:t xml:space="preserve">how to define URLLC categories/profiles and whether such diverse URLLC categories/profiles can better promote URLLC deployments than existing capability signaling framework. </w:t>
            </w:r>
          </w:p>
        </w:tc>
      </w:tr>
      <w:tr w:rsidR="00EA6892" w14:paraId="4599FACB" w14:textId="77777777" w:rsidTr="00422A7E">
        <w:tc>
          <w:tcPr>
            <w:tcW w:w="1364" w:type="dxa"/>
          </w:tcPr>
          <w:p w14:paraId="5B0BC85E" w14:textId="77777777" w:rsidR="00EA6892" w:rsidRDefault="00EA6892" w:rsidP="00EA6892"/>
        </w:tc>
        <w:tc>
          <w:tcPr>
            <w:tcW w:w="889" w:type="dxa"/>
          </w:tcPr>
          <w:p w14:paraId="6E129896" w14:textId="77777777" w:rsidR="00EA6892" w:rsidRDefault="00EA6892" w:rsidP="00EA6892"/>
        </w:tc>
        <w:tc>
          <w:tcPr>
            <w:tcW w:w="6809" w:type="dxa"/>
          </w:tcPr>
          <w:p w14:paraId="5A74958C" w14:textId="77777777" w:rsidR="00EA6892" w:rsidRDefault="00EA6892" w:rsidP="00EA6892"/>
        </w:tc>
      </w:tr>
    </w:tbl>
    <w:p w14:paraId="3F371CE8" w14:textId="77777777" w:rsidR="00BB68BB" w:rsidRDefault="00BB68BB"/>
    <w:p w14:paraId="405CBDFB" w14:textId="77777777" w:rsidR="009B00E9" w:rsidRDefault="009B00E9"/>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lastRenderedPageBreak/>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맑은 고딕" w:hint="eastAsia"/>
                <w:lang w:eastAsia="ko-KR"/>
              </w:rPr>
            </w:pPr>
            <w:r>
              <w:rPr>
                <w:rFonts w:eastAsia="맑은 고딕" w:hint="eastAsia"/>
                <w:lang w:eastAsia="ko-KR"/>
              </w:rPr>
              <w:lastRenderedPageBreak/>
              <w:t>LG</w:t>
            </w:r>
          </w:p>
        </w:tc>
        <w:tc>
          <w:tcPr>
            <w:tcW w:w="1247" w:type="dxa"/>
          </w:tcPr>
          <w:p w14:paraId="2F95E314" w14:textId="50C5A0F7" w:rsidR="00487DC1" w:rsidRPr="004052E0" w:rsidRDefault="004052E0" w:rsidP="00487DC1">
            <w:pPr>
              <w:rPr>
                <w:rFonts w:eastAsia="맑은 고딕" w:hint="eastAsia"/>
                <w:lang w:eastAsia="ko-KR"/>
              </w:rPr>
            </w:pPr>
            <w:r>
              <w:rPr>
                <w:rFonts w:eastAsia="맑은 고딕" w:hint="eastAsia"/>
                <w:lang w:eastAsia="ko-KR"/>
              </w:rPr>
              <w:t>Approach1</w:t>
            </w:r>
          </w:p>
        </w:tc>
        <w:tc>
          <w:tcPr>
            <w:tcW w:w="6457" w:type="dxa"/>
          </w:tcPr>
          <w:p w14:paraId="2435549A" w14:textId="4C049A45" w:rsidR="00487DC1" w:rsidRPr="004052E0" w:rsidRDefault="004052E0" w:rsidP="00487DC1">
            <w:pPr>
              <w:rPr>
                <w:rFonts w:eastAsia="맑은 고딕" w:hint="eastAsia"/>
                <w:lang w:eastAsia="ko-KR"/>
              </w:rPr>
            </w:pPr>
            <w:r>
              <w:rPr>
                <w:rFonts w:eastAsia="맑은 고딕" w:hint="eastAsia"/>
                <w:lang w:eastAsia="ko-KR"/>
              </w:rPr>
              <w:t xml:space="preserve">38.822 is a valuable reference to industry. </w:t>
            </w:r>
            <w:r>
              <w:rPr>
                <w:rFonts w:eastAsia="맑은 고딕"/>
                <w:lang w:eastAsia="ko-KR"/>
              </w:rPr>
              <w:t xml:space="preserve">We think the minimization of discrepancy between 38.822 and 38.806 is always beneficial at least for Rel-16. </w:t>
            </w:r>
          </w:p>
        </w:tc>
      </w:tr>
      <w:tr w:rsidR="00487DC1" w14:paraId="4EDCA063" w14:textId="77777777" w:rsidTr="0063523F">
        <w:tc>
          <w:tcPr>
            <w:tcW w:w="1358" w:type="dxa"/>
          </w:tcPr>
          <w:p w14:paraId="437A3283" w14:textId="77777777" w:rsidR="00487DC1" w:rsidRDefault="00487DC1" w:rsidP="00487DC1"/>
        </w:tc>
        <w:tc>
          <w:tcPr>
            <w:tcW w:w="1247" w:type="dxa"/>
          </w:tcPr>
          <w:p w14:paraId="41F0B04B" w14:textId="77777777" w:rsidR="00487DC1" w:rsidRDefault="00487DC1" w:rsidP="00487DC1"/>
        </w:tc>
        <w:tc>
          <w:tcPr>
            <w:tcW w:w="6457" w:type="dxa"/>
          </w:tcPr>
          <w:p w14:paraId="49A80BE1" w14:textId="77777777" w:rsidR="00487DC1" w:rsidRDefault="00487DC1" w:rsidP="00487DC1"/>
        </w:tc>
      </w:tr>
    </w:tbl>
    <w:p w14:paraId="0101D427" w14:textId="77777777" w:rsidR="00DE1739" w:rsidRDefault="00DE1739"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his issue should be discussed as part of Rel-17 RRM enh.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맑은 고딕" w:hint="eastAsia"/>
                <w:lang w:eastAsia="ko-KR"/>
              </w:rPr>
            </w:pPr>
            <w:r>
              <w:rPr>
                <w:rFonts w:eastAsia="맑은 고딕" w:hint="eastAsia"/>
                <w:lang w:eastAsia="ko-KR"/>
              </w:rPr>
              <w:t>LG</w:t>
            </w:r>
          </w:p>
        </w:tc>
        <w:tc>
          <w:tcPr>
            <w:tcW w:w="1515" w:type="dxa"/>
          </w:tcPr>
          <w:p w14:paraId="078291C3" w14:textId="6232AB9C" w:rsidR="00C82579" w:rsidRPr="004052E0" w:rsidRDefault="004052E0" w:rsidP="00C82579">
            <w:pPr>
              <w:rPr>
                <w:rFonts w:eastAsia="맑은 고딕" w:hint="eastAsia"/>
                <w:lang w:eastAsia="ko-KR"/>
              </w:rPr>
            </w:pPr>
            <w:r>
              <w:rPr>
                <w:rFonts w:eastAsia="맑은 고딕" w:hint="eastAsia"/>
                <w:lang w:eastAsia="ko-KR"/>
              </w:rPr>
              <w:t>Yes, Rel-17</w:t>
            </w:r>
          </w:p>
        </w:tc>
        <w:tc>
          <w:tcPr>
            <w:tcW w:w="6187" w:type="dxa"/>
          </w:tcPr>
          <w:p w14:paraId="371E9D10" w14:textId="70D2A94F" w:rsidR="00C82579" w:rsidRPr="004052E0" w:rsidRDefault="004052E0" w:rsidP="004052E0">
            <w:pPr>
              <w:rPr>
                <w:rFonts w:eastAsia="맑은 고딕" w:hint="eastAsia"/>
                <w:lang w:eastAsia="ko-KR"/>
              </w:rPr>
            </w:pPr>
            <w:r>
              <w:rPr>
                <w:rFonts w:eastAsia="맑은 고딕"/>
                <w:lang w:eastAsia="ko-KR"/>
              </w:rPr>
              <w:t xml:space="preserve">But, we also think this issue should be discussed under </w:t>
            </w:r>
            <w:r>
              <w:rPr>
                <w:rFonts w:eastAsia="MS Mincho"/>
              </w:rPr>
              <w:t>[</w:t>
            </w:r>
            <w:r w:rsidRPr="009265A7">
              <w:rPr>
                <w:rFonts w:eastAsia="MS Mincho"/>
              </w:rPr>
              <w:t>92-e-23-RRM-Enh</w:t>
            </w:r>
            <w:r>
              <w:rPr>
                <w:rFonts w:eastAsia="MS Mincho"/>
              </w:rPr>
              <w:t>]</w:t>
            </w:r>
            <w:r>
              <w:rPr>
                <w:rFonts w:eastAsia="MS Mincho"/>
              </w:rPr>
              <w:t xml:space="preserve">. </w:t>
            </w:r>
          </w:p>
        </w:tc>
      </w:tr>
      <w:tr w:rsidR="00C82579" w14:paraId="474E7251" w14:textId="77777777" w:rsidTr="0063523F">
        <w:tc>
          <w:tcPr>
            <w:tcW w:w="1360" w:type="dxa"/>
          </w:tcPr>
          <w:p w14:paraId="363B6901" w14:textId="77777777" w:rsidR="00C82579" w:rsidRDefault="00C82579" w:rsidP="00C82579"/>
        </w:tc>
        <w:tc>
          <w:tcPr>
            <w:tcW w:w="1515" w:type="dxa"/>
          </w:tcPr>
          <w:p w14:paraId="20382C53" w14:textId="77777777" w:rsidR="00C82579" w:rsidRDefault="00C82579" w:rsidP="00C82579"/>
        </w:tc>
        <w:tc>
          <w:tcPr>
            <w:tcW w:w="6187" w:type="dxa"/>
          </w:tcPr>
          <w:p w14:paraId="26092147" w14:textId="77777777" w:rsidR="00C82579" w:rsidRDefault="00C82579" w:rsidP="00C82579"/>
        </w:tc>
      </w:tr>
    </w:tbl>
    <w:p w14:paraId="278458E1" w14:textId="77777777" w:rsidR="0063523F" w:rsidRDefault="0063523F" w:rsidP="00D30E2A">
      <w:pPr>
        <w:pStyle w:val="a5"/>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1"/>
        <w:tabs>
          <w:tab w:val="num" w:pos="432"/>
        </w:tabs>
        <w:ind w:left="432" w:hanging="432"/>
      </w:pPr>
      <w:r>
        <w:lastRenderedPageBreak/>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BAB37" w14:textId="77777777" w:rsidR="00367784" w:rsidRDefault="00367784" w:rsidP="000274E9">
      <w:pPr>
        <w:spacing w:after="0"/>
      </w:pPr>
      <w:r>
        <w:separator/>
      </w:r>
    </w:p>
  </w:endnote>
  <w:endnote w:type="continuationSeparator" w:id="0">
    <w:p w14:paraId="10D99317" w14:textId="77777777" w:rsidR="00367784" w:rsidRDefault="00367784"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A38CA" w14:textId="77777777" w:rsidR="00367784" w:rsidRDefault="00367784" w:rsidP="000274E9">
      <w:pPr>
        <w:spacing w:after="0"/>
      </w:pPr>
      <w:r>
        <w:separator/>
      </w:r>
    </w:p>
  </w:footnote>
  <w:footnote w:type="continuationSeparator" w:id="0">
    <w:p w14:paraId="5F81B687" w14:textId="77777777" w:rsidR="00367784" w:rsidRDefault="00367784"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713E2"/>
    <w:rsid w:val="000717EF"/>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71AE"/>
    <w:rsid w:val="001A2D65"/>
    <w:rsid w:val="001F39CD"/>
    <w:rsid w:val="00210DE0"/>
    <w:rsid w:val="00225BDF"/>
    <w:rsid w:val="00250B34"/>
    <w:rsid w:val="00254977"/>
    <w:rsid w:val="00260842"/>
    <w:rsid w:val="002677D3"/>
    <w:rsid w:val="002B3029"/>
    <w:rsid w:val="002C777A"/>
    <w:rsid w:val="002D5A97"/>
    <w:rsid w:val="00302688"/>
    <w:rsid w:val="003068B4"/>
    <w:rsid w:val="00312032"/>
    <w:rsid w:val="00320EC5"/>
    <w:rsid w:val="00327D85"/>
    <w:rsid w:val="003344F3"/>
    <w:rsid w:val="00367784"/>
    <w:rsid w:val="00386B81"/>
    <w:rsid w:val="003A5F2E"/>
    <w:rsid w:val="003A79AB"/>
    <w:rsid w:val="003B163E"/>
    <w:rsid w:val="003D3109"/>
    <w:rsid w:val="003D3A36"/>
    <w:rsid w:val="004052E0"/>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069AA"/>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307AF"/>
    <w:rsid w:val="0074094A"/>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A2B07"/>
    <w:rsid w:val="008D116E"/>
    <w:rsid w:val="008D3FB0"/>
    <w:rsid w:val="008D5EE7"/>
    <w:rsid w:val="008E749F"/>
    <w:rsid w:val="008F6FAE"/>
    <w:rsid w:val="0092656E"/>
    <w:rsid w:val="009265A7"/>
    <w:rsid w:val="00930EE4"/>
    <w:rsid w:val="00933FC9"/>
    <w:rsid w:val="00942214"/>
    <w:rsid w:val="00946939"/>
    <w:rsid w:val="00955CF1"/>
    <w:rsid w:val="00963C87"/>
    <w:rsid w:val="009706AE"/>
    <w:rsid w:val="0097382B"/>
    <w:rsid w:val="009738B3"/>
    <w:rsid w:val="00981CB7"/>
    <w:rsid w:val="009821C0"/>
    <w:rsid w:val="00993E95"/>
    <w:rsid w:val="009A1130"/>
    <w:rsid w:val="009A30DB"/>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166A3"/>
    <w:rsid w:val="00B47036"/>
    <w:rsid w:val="00B73420"/>
    <w:rsid w:val="00B75C4A"/>
    <w:rsid w:val="00B87B96"/>
    <w:rsid w:val="00BA6190"/>
    <w:rsid w:val="00BB68BB"/>
    <w:rsid w:val="00BC0EF9"/>
    <w:rsid w:val="00C33678"/>
    <w:rsid w:val="00C40517"/>
    <w:rsid w:val="00C43944"/>
    <w:rsid w:val="00C670AB"/>
    <w:rsid w:val="00C819E0"/>
    <w:rsid w:val="00C82579"/>
    <w:rsid w:val="00C82EC5"/>
    <w:rsid w:val="00C95162"/>
    <w:rsid w:val="00CB31B2"/>
    <w:rsid w:val="00CF621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62652"/>
    <w:rsid w:val="00EA6892"/>
    <w:rsid w:val="00EC1807"/>
    <w:rsid w:val="00ED31AB"/>
    <w:rsid w:val="00ED72F7"/>
    <w:rsid w:val="00ED76DB"/>
    <w:rsid w:val="00EE4815"/>
    <w:rsid w:val="00F5371A"/>
    <w:rsid w:val="00F6580A"/>
    <w:rsid w:val="00F75FAF"/>
    <w:rsid w:val="00F90D5C"/>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바닥글 Char"/>
    <w:basedOn w:val="a0"/>
    <w:link w:val="a7"/>
    <w:rsid w:val="00422A7E"/>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8128</Characters>
  <Application>Microsoft Office Word</Application>
  <DocSecurity>0</DocSecurity>
  <Lines>67</Lines>
  <Paragraphs>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LG (Sunghoon)</cp:lastModifiedBy>
  <cp:revision>2</cp:revision>
  <dcterms:created xsi:type="dcterms:W3CDTF">2021-06-15T04:42:00Z</dcterms:created>
  <dcterms:modified xsi:type="dcterms:W3CDTF">2021-06-15T04:42:00Z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ies>
</file>