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594" w:rsidRPr="00AA7BA8" w:rsidRDefault="00A73594" w:rsidP="00A73594">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Pr>
          <w:rFonts w:ascii="Arial" w:eastAsia="宋体" w:hAnsi="Arial" w:cs="Arial" w:hint="eastAsia"/>
          <w:b/>
          <w:sz w:val="24"/>
          <w:szCs w:val="24"/>
          <w:lang w:eastAsia="zh-CN"/>
        </w:rPr>
        <w:t>1</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Pr="00A73594">
        <w:rPr>
          <w:rFonts w:ascii="Arial" w:eastAsia="宋体" w:hAnsi="Arial" w:cs="Arial" w:hint="eastAsia"/>
          <w:b/>
          <w:sz w:val="24"/>
          <w:szCs w:val="24"/>
          <w:lang w:eastAsia="zh-CN"/>
        </w:rPr>
        <w:t>1</w:t>
      </w:r>
      <w:r w:rsidR="00AA7BA8">
        <w:rPr>
          <w:rFonts w:ascii="Arial" w:eastAsiaTheme="minorEastAsia" w:hAnsi="Arial" w:cs="Arial" w:hint="eastAsia"/>
          <w:b/>
          <w:sz w:val="24"/>
          <w:szCs w:val="24"/>
          <w:lang w:eastAsia="zh-CN"/>
        </w:rPr>
        <w:t>0597</w:t>
      </w:r>
      <w:bookmarkStart w:id="0" w:name="_GoBack"/>
      <w:bookmarkEnd w:id="0"/>
    </w:p>
    <w:p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Pr>
          <w:rFonts w:ascii="Arial" w:eastAsia="宋体" w:hAnsi="Arial" w:cs="Arial" w:hint="eastAsia"/>
          <w:b/>
          <w:sz w:val="24"/>
          <w:lang w:eastAsia="zh-CN"/>
        </w:rPr>
        <w:t>March</w:t>
      </w:r>
      <w:r>
        <w:rPr>
          <w:rFonts w:ascii="Arial" w:hAnsi="Arial" w:cs="Arial"/>
          <w:b/>
          <w:sz w:val="24"/>
        </w:rPr>
        <w:t xml:space="preserve"> </w:t>
      </w:r>
      <w:r w:rsidR="00AA7BA8">
        <w:rPr>
          <w:rFonts w:ascii="Arial" w:eastAsia="宋体" w:hAnsi="Arial" w:cs="Arial" w:hint="eastAsia"/>
          <w:b/>
          <w:sz w:val="24"/>
          <w:lang w:eastAsia="zh-CN"/>
        </w:rPr>
        <w:t>16</w:t>
      </w:r>
      <w:r>
        <w:rPr>
          <w:rFonts w:ascii="Arial" w:hAnsi="Arial" w:cs="Arial"/>
          <w:b/>
          <w:sz w:val="24"/>
        </w:rPr>
        <w:t>-</w:t>
      </w:r>
      <w:r w:rsidRPr="00A73594">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B83C1C" w:rsidP="00B83C1C">
            <w:pPr>
              <w:tabs>
                <w:tab w:val="left" w:pos="567"/>
              </w:tabs>
              <w:spacing w:after="0"/>
              <w:rPr>
                <w:rFonts w:ascii="Arial" w:eastAsia="宋体" w:hAnsi="Arial" w:cs="Arial"/>
                <w:lang w:eastAsia="zh-CN"/>
              </w:rPr>
            </w:pPr>
            <w:r w:rsidRPr="00777AC7">
              <w:rPr>
                <w:rFonts w:ascii="Arial" w:eastAsia="宋体" w:hAnsi="Arial" w:cs="Arial" w:hint="eastAsia"/>
                <w:lang w:eastAsia="zh-CN"/>
              </w:rPr>
              <w:t>June</w:t>
            </w:r>
            <w:r w:rsidR="007A41B4">
              <w:rPr>
                <w:rFonts w:ascii="Arial" w:hAnsi="Arial" w:cs="Arial"/>
                <w:lang w:eastAsia="ja-JP"/>
              </w:rPr>
              <w:t>. 202</w:t>
            </w:r>
            <w:r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533637"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7</w:t>
            </w:r>
            <w:r w:rsidR="00B26B4E">
              <w:rPr>
                <w:rFonts w:ascii="Arial" w:eastAsia="宋体" w:hAnsi="Arial" w:cs="Arial" w:hint="eastAsia"/>
                <w:color w:val="00B050"/>
                <w:kern w:val="2"/>
                <w:sz w:val="21"/>
                <w:szCs w:val="22"/>
                <w:lang w:val="en-US" w:eastAsia="zh-CN"/>
              </w:rPr>
              <w:t>1</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533637">
        <w:rPr>
          <w:rFonts w:ascii="Arial" w:eastAsiaTheme="minorEastAsia" w:hAnsi="Arial" w:cs="Arial" w:hint="eastAsia"/>
          <w:lang w:eastAsia="zh-CN"/>
        </w:rPr>
        <w:t>90</w:t>
      </w:r>
      <w:r>
        <w:rPr>
          <w:rFonts w:ascii="Arial" w:hAnsi="Arial" w:cs="Arial"/>
        </w:rPr>
        <w:t>-e</w:t>
      </w:r>
      <w:r w:rsidRPr="00DD7F6B">
        <w:rPr>
          <w:rFonts w:ascii="Arial" w:hAnsi="Arial" w:cs="Arial"/>
        </w:rPr>
        <w:t xml:space="preserve"> the work plan was updated in [1].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867BEA" w:rsidRPr="00D51DDA">
        <w:rPr>
          <w:rFonts w:ascii="Arial" w:eastAsia="宋体" w:hAnsi="Arial" w:cs="Arial" w:hint="eastAsia"/>
          <w:lang w:eastAsia="zh-CN"/>
        </w:rPr>
        <w:t>3</w:t>
      </w:r>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Pr="00B265EC" w:rsidRDefault="004015D9" w:rsidP="004015D9">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10336</w:t>
      </w:r>
      <w:r w:rsidR="00642D1E">
        <w:rPr>
          <w:rFonts w:ascii="Arial" w:hAnsi="Arial" w:cs="Arial"/>
          <w:bCs/>
          <w:lang w:val="en-US"/>
        </w:rPr>
        <w:tab/>
      </w:r>
      <w:r w:rsidR="000E2406" w:rsidRPr="000E2406">
        <w:rPr>
          <w:rFonts w:ascii="Arial" w:hAnsi="Arial" w:cs="Arial"/>
          <w:bCs/>
          <w:lang w:val="en-US"/>
        </w:rPr>
        <w:t xml:space="preserve">WP UE Conformance Test Aspects - </w:t>
      </w:r>
      <w:r w:rsidR="00867BEA" w:rsidRPr="00867BEA">
        <w:rPr>
          <w:rFonts w:ascii="Arial" w:hAnsi="Arial" w:cs="Arial"/>
          <w:bCs/>
          <w:lang w:val="en-US"/>
        </w:rPr>
        <w:t>B1C Signal in A-BDS Positioning System Support for LTE and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r w:rsidRPr="002D6CB6">
        <w:rPr>
          <w:rFonts w:ascii="Arial" w:hAnsi="Arial" w:cs="Arial"/>
          <w:bCs/>
        </w:rPr>
        <w:t xml:space="preserve">; Source: </w:t>
      </w:r>
      <w:r w:rsidRPr="00D51DD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r w:rsidRPr="002D6CB6">
        <w:rPr>
          <w:rFonts w:ascii="Arial" w:hAnsi="Arial" w:cs="Arial"/>
          <w:bCs/>
        </w:rPr>
        <w:t xml:space="preserve">; Source: </w:t>
      </w:r>
      <w:r w:rsidRPr="00D51DDA">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Introduction of BDS B1C Signal test applicabilities in TS 37.571-3</w:t>
      </w:r>
      <w:r w:rsidRPr="002D6CB6">
        <w:rPr>
          <w:rFonts w:ascii="Arial" w:hAnsi="Arial" w:cs="Arial"/>
          <w:bCs/>
        </w:rPr>
        <w:t xml:space="preserve">; Source: </w:t>
      </w:r>
      <w:r w:rsidR="008045FA" w:rsidRPr="00D51DD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Source: </w:t>
      </w:r>
      <w:r w:rsidRPr="00533637">
        <w:rPr>
          <w:rFonts w:ascii="Arial" w:eastAsia="宋体" w:hAnsi="Arial" w:cs="Arial"/>
          <w:bCs/>
          <w:lang w:eastAsia="zh-CN"/>
        </w:rPr>
        <w:t>Spirent Communications, CATT, CAICT</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C7" w:rsidRDefault="000232C7">
      <w:r>
        <w:separator/>
      </w:r>
    </w:p>
  </w:endnote>
  <w:endnote w:type="continuationSeparator" w:id="0">
    <w:p w:rsidR="000232C7" w:rsidRDefault="0002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232C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232C7">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C7" w:rsidRDefault="000232C7">
      <w:r>
        <w:separator/>
      </w:r>
    </w:p>
  </w:footnote>
  <w:footnote w:type="continuationSeparator" w:id="0">
    <w:p w:rsidR="000232C7" w:rsidRDefault="00023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32C7"/>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21B1"/>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B42EB"/>
    <w:rsid w:val="005D0418"/>
    <w:rsid w:val="005E1D58"/>
    <w:rsid w:val="0060713C"/>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A7BA8"/>
    <w:rsid w:val="00AB239A"/>
    <w:rsid w:val="00AC39FB"/>
    <w:rsid w:val="00AD53C7"/>
    <w:rsid w:val="00AD7ADC"/>
    <w:rsid w:val="00AE08EB"/>
    <w:rsid w:val="00B00BBE"/>
    <w:rsid w:val="00B10710"/>
    <w:rsid w:val="00B208FA"/>
    <w:rsid w:val="00B25C12"/>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371EA"/>
    <w:rsid w:val="00C43C46"/>
    <w:rsid w:val="00C445AD"/>
    <w:rsid w:val="00C44CBA"/>
    <w:rsid w:val="00C458F0"/>
    <w:rsid w:val="00C4666A"/>
    <w:rsid w:val="00C479A3"/>
    <w:rsid w:val="00C50477"/>
    <w:rsid w:val="00C55D7F"/>
    <w:rsid w:val="00C74DAF"/>
    <w:rsid w:val="00C80116"/>
    <w:rsid w:val="00C87BFC"/>
    <w:rsid w:val="00CF310A"/>
    <w:rsid w:val="00CF5E71"/>
    <w:rsid w:val="00CF7FAC"/>
    <w:rsid w:val="00D160C1"/>
    <w:rsid w:val="00D17794"/>
    <w:rsid w:val="00D22398"/>
    <w:rsid w:val="00D35E6C"/>
    <w:rsid w:val="00D436CF"/>
    <w:rsid w:val="00D45B2F"/>
    <w:rsid w:val="00D46E88"/>
    <w:rsid w:val="00D51DDA"/>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1A9D"/>
    <w:rsid w:val="00F86A73"/>
    <w:rsid w:val="00F912FC"/>
    <w:rsid w:val="00F968E8"/>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Haiyang</cp:lastModifiedBy>
  <cp:revision>2</cp:revision>
  <dcterms:created xsi:type="dcterms:W3CDTF">2021-03-15T10:13:00Z</dcterms:created>
  <dcterms:modified xsi:type="dcterms:W3CDTF">2021-03-15T10:13:00Z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