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8CA54A" w14:textId="511F6767" w:rsidR="00D335A7" w:rsidRDefault="003B07BD" w:rsidP="00D335A7">
      <w:pPr>
        <w:pStyle w:val="a5"/>
        <w:tabs>
          <w:tab w:val="right" w:pos="9639"/>
        </w:tabs>
        <w:rPr>
          <w:bCs/>
          <w:noProof w:val="0"/>
          <w:sz w:val="24"/>
          <w:szCs w:val="24"/>
          <w:lang w:eastAsia="zh-CN"/>
        </w:rPr>
      </w:pPr>
      <w:r>
        <w:rPr>
          <w:bCs/>
          <w:noProof w:val="0"/>
          <w:sz w:val="24"/>
          <w:szCs w:val="24"/>
        </w:rPr>
        <w:t>3GPP TSG RAN Meeting #</w:t>
      </w:r>
      <w:r w:rsidR="00674E66">
        <w:rPr>
          <w:rFonts w:hint="eastAsia"/>
          <w:bCs/>
          <w:noProof w:val="0"/>
          <w:sz w:val="24"/>
          <w:szCs w:val="24"/>
          <w:lang w:eastAsia="zh-CN"/>
        </w:rPr>
        <w:t>90-</w:t>
      </w:r>
      <w:r>
        <w:rPr>
          <w:rFonts w:hint="eastAsia"/>
          <w:bCs/>
          <w:noProof w:val="0"/>
          <w:sz w:val="24"/>
          <w:szCs w:val="24"/>
          <w:lang w:eastAsia="zh-CN"/>
        </w:rPr>
        <w:t>e</w:t>
      </w:r>
      <w:r w:rsidR="00417ADA">
        <w:rPr>
          <w:bCs/>
          <w:noProof w:val="0"/>
          <w:sz w:val="24"/>
          <w:szCs w:val="24"/>
        </w:rPr>
        <w:tab/>
      </w:r>
      <w:r w:rsidR="00C55E4B">
        <w:rPr>
          <w:bCs/>
          <w:noProof w:val="0"/>
          <w:sz w:val="24"/>
          <w:szCs w:val="24"/>
          <w:lang w:eastAsia="zh-CN"/>
        </w:rPr>
        <w:t>RP-</w:t>
      </w:r>
      <w:r w:rsidR="00295BAF" w:rsidRPr="00C55E4B">
        <w:rPr>
          <w:bCs/>
          <w:noProof w:val="0"/>
          <w:sz w:val="24"/>
          <w:szCs w:val="24"/>
          <w:lang w:eastAsia="zh-CN"/>
        </w:rPr>
        <w:t>20</w:t>
      </w:r>
      <w:r w:rsidR="00295BAF">
        <w:rPr>
          <w:rFonts w:hint="eastAsia"/>
          <w:bCs/>
          <w:noProof w:val="0"/>
          <w:sz w:val="24"/>
          <w:szCs w:val="24"/>
          <w:lang w:eastAsia="zh-CN"/>
        </w:rPr>
        <w:t>2711</w:t>
      </w:r>
    </w:p>
    <w:p w14:paraId="32889BDA" w14:textId="4A505B6E" w:rsidR="00BB7A37" w:rsidRDefault="00674E66" w:rsidP="00D335A7">
      <w:pPr>
        <w:pStyle w:val="a5"/>
        <w:tabs>
          <w:tab w:val="right" w:pos="9639"/>
        </w:tabs>
        <w:rPr>
          <w:bCs/>
          <w:noProof w:val="0"/>
          <w:sz w:val="24"/>
          <w:szCs w:val="24"/>
        </w:rPr>
      </w:pPr>
      <w:r w:rsidRPr="00674E66">
        <w:rPr>
          <w:bCs/>
          <w:noProof w:val="0"/>
          <w:sz w:val="24"/>
          <w:szCs w:val="24"/>
          <w:lang w:eastAsia="zh-CN"/>
        </w:rPr>
        <w:t>Electronic Meeting, December 7 - 11, 2020</w:t>
      </w:r>
    </w:p>
    <w:p w14:paraId="32889BDC" w14:textId="75271B5A" w:rsidR="00BB7A37" w:rsidRDefault="00417ADA" w:rsidP="00E53B40">
      <w:pPr>
        <w:pStyle w:val="a5"/>
        <w:tabs>
          <w:tab w:val="right" w:pos="9639"/>
        </w:tabs>
        <w:rPr>
          <w:bCs/>
          <w:noProof w:val="0"/>
          <w:sz w:val="24"/>
          <w:lang w:val="en-GB" w:eastAsia="ja-JP"/>
        </w:rPr>
      </w:pPr>
      <w:r>
        <w:rPr>
          <w:bCs/>
          <w:noProof w:val="0"/>
          <w:sz w:val="24"/>
          <w:szCs w:val="24"/>
        </w:rPr>
        <w:tab/>
      </w:r>
      <w:bookmarkStart w:id="0" w:name="_GoBack"/>
      <w:bookmarkEnd w:id="0"/>
    </w:p>
    <w:p w14:paraId="32889BDD" w14:textId="2B1F16B2" w:rsidR="00BB7A37" w:rsidRPr="00C55E4B" w:rsidRDefault="00417ADA">
      <w:pPr>
        <w:pStyle w:val="CRCoverPage"/>
        <w:rPr>
          <w:rFonts w:eastAsiaTheme="minorEastAsia" w:cs="Arial"/>
          <w:b/>
          <w:bCs/>
          <w:sz w:val="24"/>
          <w:szCs w:val="24"/>
          <w:lang w:val="en-US" w:eastAsia="zh-CN"/>
        </w:rPr>
      </w:pPr>
      <w:r w:rsidRPr="00C55E4B">
        <w:rPr>
          <w:rFonts w:cs="Arial"/>
          <w:b/>
          <w:bCs/>
          <w:sz w:val="24"/>
          <w:szCs w:val="24"/>
        </w:rPr>
        <w:t>Agenda item:</w:t>
      </w:r>
      <w:r w:rsidRPr="00C55E4B">
        <w:rPr>
          <w:rFonts w:cs="Arial"/>
          <w:b/>
          <w:bCs/>
          <w:sz w:val="24"/>
        </w:rPr>
        <w:tab/>
      </w:r>
      <w:r w:rsidRPr="00C55E4B">
        <w:rPr>
          <w:rFonts w:cs="Arial"/>
          <w:b/>
          <w:bCs/>
          <w:sz w:val="24"/>
        </w:rPr>
        <w:tab/>
      </w:r>
      <w:r w:rsidR="00C55E4B" w:rsidRPr="00C55E4B">
        <w:rPr>
          <w:rFonts w:eastAsiaTheme="minorEastAsia" w:cs="Arial" w:hint="eastAsia"/>
          <w:b/>
          <w:bCs/>
          <w:sz w:val="24"/>
          <w:lang w:eastAsia="zh-CN"/>
        </w:rPr>
        <w:t>9.</w:t>
      </w:r>
      <w:r w:rsidR="00674E66">
        <w:rPr>
          <w:rFonts w:eastAsiaTheme="minorEastAsia" w:cs="Arial" w:hint="eastAsia"/>
          <w:b/>
          <w:bCs/>
          <w:sz w:val="24"/>
          <w:lang w:eastAsia="zh-CN"/>
        </w:rPr>
        <w:t>1</w:t>
      </w:r>
      <w:r w:rsidR="00C55E4B" w:rsidRPr="00C55E4B">
        <w:rPr>
          <w:rFonts w:eastAsiaTheme="minorEastAsia" w:cs="Arial" w:hint="eastAsia"/>
          <w:b/>
          <w:bCs/>
          <w:sz w:val="24"/>
          <w:lang w:eastAsia="zh-CN"/>
        </w:rPr>
        <w:t>.</w:t>
      </w:r>
      <w:r w:rsidR="00674E66">
        <w:rPr>
          <w:rFonts w:eastAsiaTheme="minorEastAsia" w:cs="Arial" w:hint="eastAsia"/>
          <w:b/>
          <w:bCs/>
          <w:sz w:val="24"/>
          <w:lang w:eastAsia="zh-CN"/>
        </w:rPr>
        <w:t>1</w:t>
      </w:r>
    </w:p>
    <w:p w14:paraId="32889BDE" w14:textId="2DA20794" w:rsidR="00BB7A37" w:rsidRPr="00C55E4B" w:rsidRDefault="00417ADA">
      <w:pPr>
        <w:tabs>
          <w:tab w:val="left" w:pos="1985"/>
        </w:tabs>
        <w:spacing w:after="120"/>
        <w:ind w:left="1985" w:hanging="1985"/>
        <w:rPr>
          <w:rFonts w:ascii="Arial" w:hAnsi="Arial" w:cs="Arial"/>
          <w:b/>
          <w:bCs/>
          <w:sz w:val="24"/>
          <w:szCs w:val="24"/>
        </w:rPr>
      </w:pPr>
      <w:r w:rsidRPr="00C55E4B">
        <w:rPr>
          <w:rFonts w:ascii="Arial" w:hAnsi="Arial" w:cs="Arial"/>
          <w:b/>
          <w:bCs/>
          <w:sz w:val="24"/>
          <w:szCs w:val="24"/>
        </w:rPr>
        <w:t>Source:</w:t>
      </w:r>
      <w:r w:rsidRPr="00C55E4B">
        <w:rPr>
          <w:rFonts w:ascii="Arial" w:hAnsi="Arial" w:cs="Arial"/>
          <w:b/>
          <w:bCs/>
          <w:sz w:val="24"/>
        </w:rPr>
        <w:tab/>
      </w:r>
      <w:r w:rsidR="000C33F8" w:rsidRPr="00C55E4B">
        <w:rPr>
          <w:rFonts w:ascii="Arial" w:hAnsi="Arial" w:cs="Arial" w:hint="eastAsia"/>
          <w:b/>
          <w:bCs/>
          <w:sz w:val="24"/>
          <w:szCs w:val="24"/>
        </w:rPr>
        <w:t>CATT</w:t>
      </w:r>
    </w:p>
    <w:p w14:paraId="32889BDF" w14:textId="1B3409C0" w:rsidR="00BB7A37" w:rsidRPr="00C55E4B" w:rsidRDefault="00417ADA" w:rsidP="00674E66">
      <w:pPr>
        <w:tabs>
          <w:tab w:val="left" w:pos="1985"/>
        </w:tabs>
        <w:spacing w:after="120"/>
        <w:ind w:left="1985" w:hanging="1985"/>
        <w:rPr>
          <w:rFonts w:ascii="Arial" w:hAnsi="Arial" w:cs="Arial"/>
          <w:b/>
          <w:bCs/>
          <w:sz w:val="24"/>
          <w:szCs w:val="24"/>
        </w:rPr>
      </w:pPr>
      <w:r w:rsidRPr="00C55E4B">
        <w:rPr>
          <w:rFonts w:ascii="Arial" w:hAnsi="Arial" w:cs="Arial"/>
          <w:b/>
          <w:bCs/>
          <w:sz w:val="24"/>
          <w:szCs w:val="24"/>
        </w:rPr>
        <w:t>Title:</w:t>
      </w:r>
      <w:r w:rsidRPr="00674E66">
        <w:rPr>
          <w:rFonts w:ascii="Arial" w:hAnsi="Arial" w:cs="Arial"/>
          <w:b/>
          <w:bCs/>
          <w:sz w:val="24"/>
          <w:szCs w:val="24"/>
        </w:rPr>
        <w:tab/>
      </w:r>
      <w:r w:rsidR="00674E66" w:rsidRPr="00674E66">
        <w:rPr>
          <w:rFonts w:ascii="Arial" w:hAnsi="Arial" w:cs="Arial"/>
          <w:b/>
          <w:bCs/>
          <w:sz w:val="24"/>
          <w:szCs w:val="24"/>
        </w:rPr>
        <w:t>Views on Rel-17 NR coverage enhancements</w:t>
      </w:r>
    </w:p>
    <w:p w14:paraId="32889BE0" w14:textId="77777777" w:rsidR="00BB7A37" w:rsidRPr="00C55E4B" w:rsidRDefault="00417ADA">
      <w:pPr>
        <w:rPr>
          <w:rFonts w:ascii="Arial" w:hAnsi="Arial" w:cs="Arial"/>
          <w:b/>
          <w:bCs/>
          <w:sz w:val="24"/>
          <w:szCs w:val="24"/>
        </w:rPr>
      </w:pPr>
      <w:r w:rsidRPr="00C55E4B">
        <w:rPr>
          <w:rFonts w:ascii="Arial" w:hAnsi="Arial" w:cs="Arial"/>
          <w:b/>
          <w:bCs/>
          <w:sz w:val="24"/>
          <w:szCs w:val="24"/>
        </w:rPr>
        <w:t>Document for:</w:t>
      </w:r>
      <w:r w:rsidRPr="00C55E4B">
        <w:rPr>
          <w:rFonts w:ascii="Arial" w:hAnsi="Arial" w:cs="Arial"/>
          <w:b/>
          <w:bCs/>
          <w:sz w:val="24"/>
        </w:rPr>
        <w:tab/>
      </w:r>
      <w:r w:rsidRPr="00C55E4B">
        <w:rPr>
          <w:rFonts w:ascii="Arial" w:hAnsi="Arial" w:cs="Arial"/>
          <w:b/>
          <w:bCs/>
          <w:sz w:val="24"/>
        </w:rPr>
        <w:tab/>
      </w:r>
      <w:r w:rsidRPr="00C55E4B">
        <w:rPr>
          <w:rFonts w:ascii="Arial" w:hAnsi="Arial" w:cs="Arial"/>
          <w:b/>
          <w:bCs/>
          <w:sz w:val="24"/>
          <w:szCs w:val="24"/>
        </w:rPr>
        <w:t>Discussion</w:t>
      </w:r>
    </w:p>
    <w:p w14:paraId="7744C3C9" w14:textId="0FE95752" w:rsidR="008B6A76" w:rsidRPr="0039087C" w:rsidRDefault="00417ADA" w:rsidP="0039087C">
      <w:pPr>
        <w:pStyle w:val="1"/>
      </w:pPr>
      <w:r w:rsidRPr="000F0C4E">
        <w:t>Introduction</w:t>
      </w:r>
    </w:p>
    <w:p w14:paraId="65123A52" w14:textId="4E1103C5" w:rsidR="0039087C" w:rsidRDefault="0039087C" w:rsidP="0039087C">
      <w:pPr>
        <w:rPr>
          <w:rFonts w:ascii="Times New Roman" w:hAnsi="Times New Roman" w:cs="Times New Roman"/>
        </w:rPr>
      </w:pPr>
      <w:bookmarkStart w:id="1" w:name="_Hlk528931115"/>
      <w:r w:rsidRPr="0039087C">
        <w:rPr>
          <w:rFonts w:ascii="Times New Roman" w:hAnsi="Times New Roman" w:cs="Times New Roman"/>
        </w:rPr>
        <w:t>In the RAN#86 meeting, a new study item on NR coverage enhancement was approved [1] and further revised in RAN#88</w:t>
      </w:r>
      <w:r w:rsidR="00CD6002">
        <w:rPr>
          <w:rFonts w:ascii="Times New Roman" w:hAnsi="Times New Roman" w:cs="Times New Roman" w:hint="eastAsia"/>
        </w:rPr>
        <w:t xml:space="preserve"> meeting</w:t>
      </w:r>
      <w:r w:rsidRPr="0039087C">
        <w:rPr>
          <w:rFonts w:ascii="Times New Roman" w:hAnsi="Times New Roman" w:cs="Times New Roman"/>
        </w:rPr>
        <w:t xml:space="preserve"> [2]. The objective of this study item is to identify </w:t>
      </w:r>
      <w:r w:rsidR="00CD6002">
        <w:rPr>
          <w:rFonts w:ascii="Times New Roman" w:hAnsi="Times New Roman" w:cs="Times New Roman" w:hint="eastAsia"/>
        </w:rPr>
        <w:t>bottleneck channels</w:t>
      </w:r>
      <w:r w:rsidRPr="0039087C">
        <w:rPr>
          <w:rFonts w:ascii="Times New Roman" w:hAnsi="Times New Roman" w:cs="Times New Roman"/>
        </w:rPr>
        <w:t xml:space="preserve"> for both DL and UL and study potential solutions for both FR1 and FR2. </w:t>
      </w:r>
      <w:r w:rsidR="00D119CA">
        <w:rPr>
          <w:rFonts w:ascii="Times New Roman" w:hAnsi="Times New Roman" w:cs="Times New Roman" w:hint="eastAsia"/>
        </w:rPr>
        <w:t xml:space="preserve">Until RAN1#103e meeting, abundant simulation results were provided </w:t>
      </w:r>
      <w:r w:rsidR="00FE1078">
        <w:rPr>
          <w:rFonts w:ascii="Times New Roman" w:hAnsi="Times New Roman" w:cs="Times New Roman" w:hint="eastAsia"/>
        </w:rPr>
        <w:t>by</w:t>
      </w:r>
      <w:r w:rsidR="00D119CA">
        <w:rPr>
          <w:rFonts w:ascii="Times New Roman" w:hAnsi="Times New Roman" w:cs="Times New Roman" w:hint="eastAsia"/>
        </w:rPr>
        <w:t xml:space="preserve"> companies and the identification of bottleneck channels was extensively discussed. The following agreements were achieved for bottleneck channel identification in FR1 and FR2 respectively.</w:t>
      </w:r>
    </w:p>
    <w:tbl>
      <w:tblPr>
        <w:tblStyle w:val="af5"/>
        <w:tblW w:w="0" w:type="auto"/>
        <w:jc w:val="center"/>
        <w:tblLook w:val="04A0" w:firstRow="1" w:lastRow="0" w:firstColumn="1" w:lastColumn="0" w:noHBand="0" w:noVBand="1"/>
      </w:tblPr>
      <w:tblGrid>
        <w:gridCol w:w="8904"/>
      </w:tblGrid>
      <w:tr w:rsidR="00170CA2" w14:paraId="082A3B2F" w14:textId="77777777" w:rsidTr="00E241C7">
        <w:trPr>
          <w:trHeight w:val="7070"/>
          <w:jc w:val="center"/>
        </w:trPr>
        <w:tc>
          <w:tcPr>
            <w:tcW w:w="8904" w:type="dxa"/>
          </w:tcPr>
          <w:p w14:paraId="572D2635" w14:textId="77777777" w:rsidR="00170CA2" w:rsidRPr="00FE1078" w:rsidRDefault="00170CA2" w:rsidP="00170CA2">
            <w:pPr>
              <w:rPr>
                <w:rFonts w:ascii="Times New Roman" w:hAnsi="Times New Roman" w:cs="Times New Roman"/>
                <w:bCs/>
                <w:szCs w:val="20"/>
                <w:highlight w:val="green"/>
              </w:rPr>
            </w:pPr>
            <w:r w:rsidRPr="00FE1078">
              <w:rPr>
                <w:rFonts w:ascii="Times New Roman" w:hAnsi="Times New Roman" w:cs="Times New Roman"/>
                <w:bCs/>
                <w:szCs w:val="20"/>
                <w:highlight w:val="green"/>
              </w:rPr>
              <w:t>Agreements:</w:t>
            </w:r>
          </w:p>
          <w:p w14:paraId="7A1F9891" w14:textId="77777777" w:rsidR="00170CA2" w:rsidRPr="00FE1078" w:rsidRDefault="00170CA2" w:rsidP="00170CA2">
            <w:pPr>
              <w:pStyle w:val="3GPPAgreements"/>
              <w:numPr>
                <w:ilvl w:val="0"/>
                <w:numId w:val="41"/>
              </w:numPr>
              <w:spacing w:line="256" w:lineRule="auto"/>
              <w:textAlignment w:val="auto"/>
              <w:rPr>
                <w:sz w:val="21"/>
              </w:rPr>
            </w:pPr>
            <w:r w:rsidRPr="00FE1078">
              <w:rPr>
                <w:sz w:val="21"/>
              </w:rPr>
              <w:t>The following channels are identified as the potential bottleneck channels derived from the absolute metrics (i.e. service dependent metric and scenario dependent metrics) and the relative metric (i.e. relative difference between channels)</w:t>
            </w:r>
          </w:p>
          <w:p w14:paraId="292CE04C" w14:textId="77777777" w:rsidR="00170CA2" w:rsidRPr="00FE1078" w:rsidRDefault="00170CA2" w:rsidP="00170CA2">
            <w:pPr>
              <w:pStyle w:val="3GPPAgreements"/>
              <w:numPr>
                <w:ilvl w:val="1"/>
                <w:numId w:val="41"/>
              </w:numPr>
              <w:spacing w:line="256" w:lineRule="auto"/>
              <w:textAlignment w:val="auto"/>
              <w:rPr>
                <w:sz w:val="21"/>
              </w:rPr>
            </w:pPr>
            <w:r w:rsidRPr="00FE1078">
              <w:rPr>
                <w:sz w:val="21"/>
              </w:rPr>
              <w:t>1</w:t>
            </w:r>
            <w:r w:rsidRPr="00FE1078">
              <w:rPr>
                <w:sz w:val="21"/>
                <w:vertAlign w:val="superscript"/>
              </w:rPr>
              <w:t>st</w:t>
            </w:r>
            <w:r w:rsidRPr="00FE1078">
              <w:rPr>
                <w:sz w:val="21"/>
              </w:rPr>
              <w:t xml:space="preserve"> priority</w:t>
            </w:r>
            <w:r w:rsidRPr="00FE1078">
              <w:rPr>
                <w:color w:val="0000FF"/>
                <w:sz w:val="21"/>
              </w:rPr>
              <w:t xml:space="preserve"> </w:t>
            </w:r>
          </w:p>
          <w:p w14:paraId="39A5938F" w14:textId="77777777" w:rsidR="00170CA2" w:rsidRPr="00FE1078" w:rsidRDefault="00170CA2" w:rsidP="00170CA2">
            <w:pPr>
              <w:pStyle w:val="3GPPAgreements"/>
              <w:numPr>
                <w:ilvl w:val="2"/>
                <w:numId w:val="41"/>
              </w:numPr>
              <w:spacing w:line="256" w:lineRule="auto"/>
              <w:textAlignment w:val="auto"/>
              <w:rPr>
                <w:sz w:val="21"/>
              </w:rPr>
            </w:pPr>
            <w:r w:rsidRPr="00FE1078">
              <w:rPr>
                <w:sz w:val="21"/>
              </w:rPr>
              <w:t xml:space="preserve">PUSCH for </w:t>
            </w:r>
            <w:proofErr w:type="spellStart"/>
            <w:r w:rsidRPr="00FE1078">
              <w:rPr>
                <w:sz w:val="21"/>
              </w:rPr>
              <w:t>eMBB</w:t>
            </w:r>
            <w:proofErr w:type="spellEnd"/>
            <w:r w:rsidRPr="00FE1078">
              <w:rPr>
                <w:sz w:val="21"/>
              </w:rPr>
              <w:t xml:space="preserve"> (for FDD and TDD with DDDSU, DDDSUDDSUU and DDDDDDDSUU)</w:t>
            </w:r>
          </w:p>
          <w:p w14:paraId="201AA786" w14:textId="77777777" w:rsidR="00170CA2" w:rsidRPr="00FE1078" w:rsidRDefault="00170CA2" w:rsidP="00170CA2">
            <w:pPr>
              <w:pStyle w:val="3GPPAgreements"/>
              <w:numPr>
                <w:ilvl w:val="2"/>
                <w:numId w:val="41"/>
              </w:numPr>
              <w:spacing w:line="256" w:lineRule="auto"/>
              <w:textAlignment w:val="auto"/>
              <w:rPr>
                <w:sz w:val="21"/>
              </w:rPr>
            </w:pPr>
            <w:r w:rsidRPr="00FE1078">
              <w:rPr>
                <w:sz w:val="21"/>
              </w:rPr>
              <w:t>PUSCH for VoIP (for FDD and TDD with DDDSU, DDDSUDDSUU)</w:t>
            </w:r>
          </w:p>
          <w:p w14:paraId="3999799A" w14:textId="77777777" w:rsidR="00170CA2" w:rsidRPr="00FE1078" w:rsidRDefault="00170CA2" w:rsidP="00170CA2">
            <w:pPr>
              <w:pStyle w:val="3GPPAgreements"/>
              <w:numPr>
                <w:ilvl w:val="1"/>
                <w:numId w:val="41"/>
              </w:numPr>
              <w:spacing w:line="256" w:lineRule="auto"/>
              <w:textAlignment w:val="auto"/>
              <w:rPr>
                <w:color w:val="0000FF"/>
                <w:sz w:val="21"/>
              </w:rPr>
            </w:pPr>
            <w:r w:rsidRPr="00FE1078">
              <w:rPr>
                <w:sz w:val="21"/>
              </w:rPr>
              <w:t>2</w:t>
            </w:r>
            <w:r w:rsidRPr="00FE1078">
              <w:rPr>
                <w:sz w:val="21"/>
                <w:vertAlign w:val="superscript"/>
              </w:rPr>
              <w:t>nd</w:t>
            </w:r>
            <w:r w:rsidRPr="00FE1078">
              <w:rPr>
                <w:sz w:val="21"/>
              </w:rPr>
              <w:t xml:space="preserve"> priority </w:t>
            </w:r>
            <w:r w:rsidRPr="00FE1078">
              <w:rPr>
                <w:color w:val="0000FF"/>
                <w:sz w:val="21"/>
              </w:rPr>
              <w:t xml:space="preserve"> </w:t>
            </w:r>
          </w:p>
          <w:p w14:paraId="4FDACC15" w14:textId="77777777" w:rsidR="00170CA2" w:rsidRPr="00FE1078" w:rsidRDefault="00170CA2" w:rsidP="00170CA2">
            <w:pPr>
              <w:pStyle w:val="3GPPAgreements"/>
              <w:numPr>
                <w:ilvl w:val="2"/>
                <w:numId w:val="41"/>
              </w:numPr>
              <w:spacing w:line="256" w:lineRule="auto"/>
              <w:textAlignment w:val="auto"/>
              <w:rPr>
                <w:sz w:val="21"/>
              </w:rPr>
            </w:pPr>
            <w:r w:rsidRPr="00FE1078">
              <w:rPr>
                <w:sz w:val="21"/>
              </w:rPr>
              <w:t>PRACH format B4</w:t>
            </w:r>
            <w:r w:rsidRPr="00FE1078">
              <w:rPr>
                <w:color w:val="FF0000"/>
                <w:sz w:val="21"/>
              </w:rPr>
              <w:t xml:space="preserve"> </w:t>
            </w:r>
          </w:p>
          <w:p w14:paraId="17D411E1" w14:textId="77777777" w:rsidR="00170CA2" w:rsidRPr="00FE1078" w:rsidRDefault="00170CA2" w:rsidP="00170CA2">
            <w:pPr>
              <w:pStyle w:val="3GPPAgreements"/>
              <w:numPr>
                <w:ilvl w:val="2"/>
                <w:numId w:val="41"/>
              </w:numPr>
              <w:spacing w:line="256" w:lineRule="auto"/>
              <w:textAlignment w:val="auto"/>
              <w:rPr>
                <w:sz w:val="21"/>
              </w:rPr>
            </w:pPr>
            <w:r w:rsidRPr="00FE1078">
              <w:rPr>
                <w:sz w:val="21"/>
              </w:rPr>
              <w:t>PUSCH of Msg.3</w:t>
            </w:r>
          </w:p>
          <w:p w14:paraId="3DBEACD2" w14:textId="77777777" w:rsidR="00170CA2" w:rsidRPr="00FE1078" w:rsidRDefault="00170CA2" w:rsidP="00170CA2">
            <w:pPr>
              <w:pStyle w:val="3GPPAgreements"/>
              <w:numPr>
                <w:ilvl w:val="2"/>
                <w:numId w:val="41"/>
              </w:numPr>
              <w:spacing w:line="256" w:lineRule="auto"/>
              <w:textAlignment w:val="auto"/>
              <w:rPr>
                <w:sz w:val="21"/>
              </w:rPr>
            </w:pPr>
            <w:r w:rsidRPr="00FE1078">
              <w:rPr>
                <w:sz w:val="21"/>
              </w:rPr>
              <w:t>PUCCH format 1</w:t>
            </w:r>
          </w:p>
          <w:p w14:paraId="56F8C416" w14:textId="77777777" w:rsidR="00170CA2" w:rsidRPr="00FE1078" w:rsidRDefault="00170CA2" w:rsidP="00170CA2">
            <w:pPr>
              <w:pStyle w:val="3GPPAgreements"/>
              <w:numPr>
                <w:ilvl w:val="2"/>
                <w:numId w:val="41"/>
              </w:numPr>
              <w:spacing w:line="256" w:lineRule="auto"/>
              <w:textAlignment w:val="auto"/>
              <w:rPr>
                <w:color w:val="FF0000"/>
                <w:sz w:val="21"/>
              </w:rPr>
            </w:pPr>
            <w:r w:rsidRPr="00FE1078">
              <w:rPr>
                <w:sz w:val="21"/>
              </w:rPr>
              <w:t xml:space="preserve">PUCCH format 3 with 11bit </w:t>
            </w:r>
          </w:p>
          <w:p w14:paraId="20876AFE" w14:textId="77777777" w:rsidR="00170CA2" w:rsidRPr="00FE1078" w:rsidRDefault="00170CA2" w:rsidP="00170CA2">
            <w:pPr>
              <w:pStyle w:val="3GPPAgreements"/>
              <w:numPr>
                <w:ilvl w:val="2"/>
                <w:numId w:val="41"/>
              </w:numPr>
              <w:spacing w:line="256" w:lineRule="auto"/>
              <w:textAlignment w:val="auto"/>
              <w:rPr>
                <w:color w:val="FF0000"/>
                <w:sz w:val="21"/>
              </w:rPr>
            </w:pPr>
            <w:r w:rsidRPr="00FE1078">
              <w:rPr>
                <w:sz w:val="21"/>
              </w:rPr>
              <w:t xml:space="preserve">PUCCH format 3 with 22bit </w:t>
            </w:r>
          </w:p>
          <w:p w14:paraId="06205470" w14:textId="77777777" w:rsidR="00170CA2" w:rsidRPr="00FE1078" w:rsidRDefault="00170CA2" w:rsidP="00170CA2">
            <w:pPr>
              <w:pStyle w:val="3GPPAgreements"/>
              <w:numPr>
                <w:ilvl w:val="2"/>
                <w:numId w:val="41"/>
              </w:numPr>
              <w:spacing w:line="256" w:lineRule="auto"/>
              <w:textAlignment w:val="auto"/>
              <w:rPr>
                <w:sz w:val="21"/>
              </w:rPr>
            </w:pPr>
            <w:r w:rsidRPr="00FE1078">
              <w:rPr>
                <w:sz w:val="21"/>
                <w:shd w:val="clear" w:color="auto" w:fill="FFFFFF"/>
              </w:rPr>
              <w:t>Broadcast PDCCH</w:t>
            </w:r>
          </w:p>
          <w:p w14:paraId="240943D0" w14:textId="77777777" w:rsidR="00762B02" w:rsidRPr="00FE1078" w:rsidRDefault="00762B02" w:rsidP="00762B02">
            <w:pPr>
              <w:rPr>
                <w:rFonts w:ascii="Times New Roman" w:hAnsi="Times New Roman" w:cs="Times New Roman"/>
                <w:bCs/>
                <w:szCs w:val="20"/>
                <w:highlight w:val="green"/>
              </w:rPr>
            </w:pPr>
            <w:r w:rsidRPr="00FE1078">
              <w:rPr>
                <w:rFonts w:ascii="Times New Roman" w:hAnsi="Times New Roman" w:cs="Times New Roman"/>
                <w:bCs/>
                <w:szCs w:val="20"/>
                <w:highlight w:val="green"/>
              </w:rPr>
              <w:t>Agreements:</w:t>
            </w:r>
          </w:p>
          <w:p w14:paraId="127B40AE" w14:textId="77777777" w:rsidR="00762B02" w:rsidRPr="00FE1078" w:rsidRDefault="00762B02" w:rsidP="00762B02">
            <w:pPr>
              <w:pStyle w:val="3GPPAgreements"/>
              <w:numPr>
                <w:ilvl w:val="0"/>
                <w:numId w:val="42"/>
              </w:numPr>
              <w:spacing w:line="256" w:lineRule="auto"/>
              <w:textAlignment w:val="auto"/>
              <w:rPr>
                <w:sz w:val="21"/>
              </w:rPr>
            </w:pPr>
            <w:r w:rsidRPr="00FE1078">
              <w:rPr>
                <w:sz w:val="21"/>
              </w:rPr>
              <w:t>The following channels are identified as the potential bottleneck channels for 28 GHz scenario</w:t>
            </w:r>
          </w:p>
          <w:p w14:paraId="1D6D1CF1" w14:textId="77777777" w:rsidR="00762B02" w:rsidRPr="00FE1078" w:rsidRDefault="00762B02" w:rsidP="00762B02">
            <w:pPr>
              <w:pStyle w:val="3GPPAgreements"/>
              <w:numPr>
                <w:ilvl w:val="2"/>
                <w:numId w:val="41"/>
              </w:numPr>
              <w:spacing w:line="256" w:lineRule="auto"/>
              <w:textAlignment w:val="auto"/>
              <w:rPr>
                <w:sz w:val="21"/>
              </w:rPr>
            </w:pPr>
            <w:r w:rsidRPr="00FE1078">
              <w:rPr>
                <w:sz w:val="21"/>
              </w:rPr>
              <w:t xml:space="preserve">PUSCH </w:t>
            </w:r>
            <w:proofErr w:type="spellStart"/>
            <w:r w:rsidRPr="00FE1078">
              <w:rPr>
                <w:sz w:val="21"/>
              </w:rPr>
              <w:t>eMBB</w:t>
            </w:r>
            <w:proofErr w:type="spellEnd"/>
            <w:r w:rsidRPr="00FE1078">
              <w:rPr>
                <w:sz w:val="21"/>
              </w:rPr>
              <w:t xml:space="preserve"> (DDDSU and DDSU)</w:t>
            </w:r>
          </w:p>
          <w:p w14:paraId="7DFC1932" w14:textId="77777777" w:rsidR="00762B02" w:rsidRPr="00FE1078" w:rsidRDefault="00762B02" w:rsidP="00762B02">
            <w:pPr>
              <w:pStyle w:val="3GPPAgreements"/>
              <w:numPr>
                <w:ilvl w:val="2"/>
                <w:numId w:val="41"/>
              </w:numPr>
              <w:spacing w:line="256" w:lineRule="auto"/>
              <w:textAlignment w:val="auto"/>
              <w:rPr>
                <w:sz w:val="21"/>
              </w:rPr>
            </w:pPr>
            <w:r w:rsidRPr="00FE1078">
              <w:rPr>
                <w:sz w:val="21"/>
              </w:rPr>
              <w:t>PUSCH VoIP (DDDSU and DDSU)</w:t>
            </w:r>
          </w:p>
          <w:p w14:paraId="4B5F9697" w14:textId="77777777" w:rsidR="00762B02" w:rsidRPr="00FE1078" w:rsidRDefault="00762B02" w:rsidP="00762B02">
            <w:pPr>
              <w:pStyle w:val="3GPPAgreements"/>
              <w:numPr>
                <w:ilvl w:val="2"/>
                <w:numId w:val="41"/>
              </w:numPr>
              <w:spacing w:line="256" w:lineRule="auto"/>
              <w:textAlignment w:val="auto"/>
              <w:rPr>
                <w:sz w:val="21"/>
              </w:rPr>
            </w:pPr>
            <w:r w:rsidRPr="00FE1078">
              <w:rPr>
                <w:sz w:val="21"/>
              </w:rPr>
              <w:t>PUCCH F3 11bits</w:t>
            </w:r>
          </w:p>
          <w:p w14:paraId="2D20E969" w14:textId="77777777" w:rsidR="00762B02" w:rsidRPr="00FE1078" w:rsidRDefault="00762B02" w:rsidP="00762B02">
            <w:pPr>
              <w:pStyle w:val="3GPPAgreements"/>
              <w:numPr>
                <w:ilvl w:val="2"/>
                <w:numId w:val="41"/>
              </w:numPr>
              <w:spacing w:line="256" w:lineRule="auto"/>
              <w:textAlignment w:val="auto"/>
              <w:rPr>
                <w:sz w:val="21"/>
              </w:rPr>
            </w:pPr>
            <w:r w:rsidRPr="00FE1078">
              <w:rPr>
                <w:sz w:val="21"/>
              </w:rPr>
              <w:t>PUCCH F3 22bits</w:t>
            </w:r>
          </w:p>
          <w:p w14:paraId="62A730B7" w14:textId="77777777" w:rsidR="00762B02" w:rsidRPr="00FE1078" w:rsidRDefault="00762B02" w:rsidP="00762B02">
            <w:pPr>
              <w:pStyle w:val="3GPPAgreements"/>
              <w:numPr>
                <w:ilvl w:val="2"/>
                <w:numId w:val="41"/>
              </w:numPr>
              <w:spacing w:line="256" w:lineRule="auto"/>
              <w:textAlignment w:val="auto"/>
              <w:rPr>
                <w:sz w:val="21"/>
              </w:rPr>
            </w:pPr>
            <w:r w:rsidRPr="00FE1078">
              <w:rPr>
                <w:sz w:val="21"/>
              </w:rPr>
              <w:t>PRACH B4</w:t>
            </w:r>
          </w:p>
          <w:p w14:paraId="4304D8F0" w14:textId="77777777" w:rsidR="00762B02" w:rsidRPr="00FE1078" w:rsidRDefault="00762B02" w:rsidP="00762B02">
            <w:pPr>
              <w:pStyle w:val="3GPPAgreements"/>
              <w:numPr>
                <w:ilvl w:val="2"/>
                <w:numId w:val="41"/>
              </w:numPr>
              <w:spacing w:line="256" w:lineRule="auto"/>
              <w:textAlignment w:val="auto"/>
              <w:rPr>
                <w:sz w:val="21"/>
              </w:rPr>
            </w:pPr>
            <w:r w:rsidRPr="00FE1078">
              <w:rPr>
                <w:sz w:val="21"/>
              </w:rPr>
              <w:t>PUSCH of Msg3</w:t>
            </w:r>
          </w:p>
          <w:p w14:paraId="2C033DB7" w14:textId="77777777" w:rsidR="00762B02" w:rsidRPr="00FE1078" w:rsidRDefault="00762B02" w:rsidP="00762B02">
            <w:pPr>
              <w:pStyle w:val="3GPPAgreements"/>
              <w:numPr>
                <w:ilvl w:val="2"/>
                <w:numId w:val="41"/>
              </w:numPr>
              <w:spacing w:line="256" w:lineRule="auto"/>
              <w:textAlignment w:val="auto"/>
              <w:rPr>
                <w:strike/>
                <w:color w:val="FF0000"/>
                <w:sz w:val="21"/>
              </w:rPr>
            </w:pPr>
            <w:r w:rsidRPr="00FE1078">
              <w:rPr>
                <w:strike/>
                <w:color w:val="FF0000"/>
                <w:sz w:val="21"/>
              </w:rPr>
              <w:t>PUCCH F1</w:t>
            </w:r>
          </w:p>
          <w:p w14:paraId="0F6A9D89" w14:textId="6FFC894E" w:rsidR="00170CA2" w:rsidRPr="00FE1078" w:rsidRDefault="00762B02" w:rsidP="0039087C">
            <w:pPr>
              <w:pStyle w:val="3GPPAgreements"/>
              <w:numPr>
                <w:ilvl w:val="0"/>
                <w:numId w:val="42"/>
              </w:numPr>
              <w:spacing w:line="256" w:lineRule="auto"/>
              <w:textAlignment w:val="auto"/>
              <w:rPr>
                <w:sz w:val="21"/>
              </w:rPr>
            </w:pPr>
            <w:r w:rsidRPr="00FE1078">
              <w:rPr>
                <w:sz w:val="21"/>
              </w:rPr>
              <w:t>No evident coverage bottleneck is identified for Indoor scenario for FR2</w:t>
            </w:r>
          </w:p>
        </w:tc>
      </w:tr>
    </w:tbl>
    <w:p w14:paraId="14C1DC04" w14:textId="77777777" w:rsidR="00D119CA" w:rsidRDefault="00D119CA" w:rsidP="0039087C">
      <w:pPr>
        <w:rPr>
          <w:rFonts w:ascii="Times New Roman" w:hAnsi="Times New Roman" w:cs="Times New Roman"/>
        </w:rPr>
      </w:pPr>
    </w:p>
    <w:p w14:paraId="05C79712" w14:textId="16867DC4" w:rsidR="0039087C" w:rsidRPr="0039087C" w:rsidRDefault="0039087C" w:rsidP="0039087C">
      <w:pPr>
        <w:rPr>
          <w:rFonts w:ascii="Times New Roman" w:hAnsi="Times New Roman" w:cs="Times New Roman"/>
        </w:rPr>
      </w:pPr>
      <w:r w:rsidRPr="00333777">
        <w:rPr>
          <w:rFonts w:ascii="Times New Roman" w:hAnsi="Times New Roman" w:cs="Times New Roman"/>
          <w:szCs w:val="21"/>
        </w:rPr>
        <w:t>In this paper we discuss</w:t>
      </w:r>
      <w:r w:rsidR="0069709C">
        <w:rPr>
          <w:rFonts w:ascii="Times New Roman" w:hAnsi="Times New Roman" w:cs="Times New Roman" w:hint="eastAsia"/>
          <w:szCs w:val="21"/>
        </w:rPr>
        <w:t xml:space="preserve"> the recommended techniques of coverage enhancement for each channel.</w:t>
      </w:r>
    </w:p>
    <w:p w14:paraId="32889BE4" w14:textId="062633BD" w:rsidR="00BB7A37" w:rsidRDefault="00AB4582">
      <w:pPr>
        <w:pStyle w:val="1"/>
      </w:pPr>
      <w:r>
        <w:rPr>
          <w:rFonts w:hint="eastAsia"/>
          <w:lang w:eastAsia="zh-CN"/>
        </w:rPr>
        <w:lastRenderedPageBreak/>
        <w:t>Discussion</w:t>
      </w:r>
    </w:p>
    <w:bookmarkEnd w:id="1"/>
    <w:p w14:paraId="1E178F84" w14:textId="75D54B0C" w:rsidR="004E6A36" w:rsidRPr="00295BAF" w:rsidRDefault="003F28AA" w:rsidP="00DB3D92">
      <w:pPr>
        <w:pStyle w:val="2"/>
        <w:ind w:left="709" w:hanging="709"/>
      </w:pPr>
      <w:r w:rsidRPr="00295BAF">
        <w:t>PUSCH</w:t>
      </w:r>
    </w:p>
    <w:p w14:paraId="7CA066CD" w14:textId="34EB7635" w:rsidR="00E04C41" w:rsidRPr="00E241C7" w:rsidRDefault="00E241C7" w:rsidP="00295BAF">
      <w:pPr>
        <w:spacing w:afterLines="50" w:after="120"/>
        <w:rPr>
          <w:rFonts w:ascii="Times New Roman" w:hAnsi="Times New Roman" w:cs="Times New Roman"/>
        </w:rPr>
      </w:pPr>
      <w:r w:rsidRPr="00E241C7">
        <w:rPr>
          <w:rFonts w:ascii="Times New Roman" w:hAnsi="Times New Roman" w:cs="Times New Roman"/>
        </w:rPr>
        <w:t>In RAN1#</w:t>
      </w:r>
      <w:r w:rsidR="00426EF1" w:rsidRPr="00E241C7">
        <w:rPr>
          <w:rFonts w:ascii="Times New Roman" w:hAnsi="Times New Roman" w:cs="Times New Roman"/>
        </w:rPr>
        <w:t>103</w:t>
      </w:r>
      <w:r w:rsidR="00426EF1">
        <w:rPr>
          <w:rFonts w:ascii="Times New Roman" w:hAnsi="Times New Roman" w:cs="Times New Roman" w:hint="eastAsia"/>
        </w:rPr>
        <w:t>-</w:t>
      </w:r>
      <w:r w:rsidRPr="00E241C7">
        <w:rPr>
          <w:rFonts w:ascii="Times New Roman" w:hAnsi="Times New Roman" w:cs="Times New Roman"/>
        </w:rPr>
        <w:t>e</w:t>
      </w:r>
      <w:r w:rsidR="00426EF1">
        <w:rPr>
          <w:rFonts w:ascii="Times New Roman" w:hAnsi="Times New Roman" w:cs="Times New Roman" w:hint="eastAsia"/>
        </w:rPr>
        <w:t xml:space="preserve"> </w:t>
      </w:r>
      <w:r w:rsidRPr="00E241C7">
        <w:rPr>
          <w:rFonts w:ascii="Times New Roman" w:hAnsi="Times New Roman" w:cs="Times New Roman"/>
        </w:rPr>
        <w:t xml:space="preserve">meeting, </w:t>
      </w:r>
      <w:r w:rsidR="00426EF1" w:rsidRPr="009D65B7">
        <w:rPr>
          <w:rFonts w:ascii="Times New Roman" w:hAnsi="Times New Roman"/>
        </w:rPr>
        <w:t xml:space="preserve">PUSCH for </w:t>
      </w:r>
      <w:proofErr w:type="spellStart"/>
      <w:r w:rsidR="00426EF1" w:rsidRPr="009D65B7">
        <w:rPr>
          <w:rFonts w:ascii="Times New Roman" w:hAnsi="Times New Roman"/>
        </w:rPr>
        <w:t>eMBB</w:t>
      </w:r>
      <w:proofErr w:type="spellEnd"/>
      <w:r w:rsidR="00426EF1" w:rsidRPr="009D65B7">
        <w:rPr>
          <w:rFonts w:ascii="Times New Roman" w:hAnsi="Times New Roman"/>
        </w:rPr>
        <w:t xml:space="preserve"> and PUSCH for VoIP </w:t>
      </w:r>
      <w:r w:rsidR="00426EF1">
        <w:rPr>
          <w:rFonts w:ascii="Times New Roman" w:hAnsi="Times New Roman" w:hint="eastAsia"/>
        </w:rPr>
        <w:t>were</w:t>
      </w:r>
      <w:r w:rsidR="00426EF1" w:rsidRPr="009D65B7">
        <w:rPr>
          <w:rFonts w:ascii="Times New Roman" w:hAnsi="Times New Roman"/>
        </w:rPr>
        <w:t xml:space="preserve"> identified as the bottleneck channel</w:t>
      </w:r>
      <w:r w:rsidR="00426EF1">
        <w:rPr>
          <w:rFonts w:ascii="Times New Roman" w:hAnsi="Times New Roman" w:hint="eastAsia"/>
        </w:rPr>
        <w:t xml:space="preserve"> based on RAN1</w:t>
      </w:r>
      <w:r w:rsidR="00426EF1">
        <w:rPr>
          <w:rFonts w:ascii="Times New Roman" w:hAnsi="Times New Roman"/>
        </w:rPr>
        <w:t>’</w:t>
      </w:r>
      <w:r w:rsidR="00426EF1">
        <w:rPr>
          <w:rFonts w:ascii="Times New Roman" w:hAnsi="Times New Roman" w:hint="eastAsia"/>
        </w:rPr>
        <w:t>s evaluation</w:t>
      </w:r>
      <w:r w:rsidR="00426EF1" w:rsidRPr="009D65B7">
        <w:rPr>
          <w:rFonts w:ascii="Times New Roman" w:hAnsi="Times New Roman"/>
        </w:rPr>
        <w:t>.</w:t>
      </w:r>
      <w:r w:rsidR="00426EF1">
        <w:rPr>
          <w:rFonts w:ascii="Times New Roman" w:hAnsi="Times New Roman" w:hint="eastAsia"/>
        </w:rPr>
        <w:t xml:space="preserve"> </w:t>
      </w:r>
      <w:r w:rsidR="00426EF1">
        <w:rPr>
          <w:rFonts w:ascii="Times New Roman" w:hAnsi="Times New Roman" w:cs="Times New Roman" w:hint="eastAsia"/>
        </w:rPr>
        <w:t>Enhancements on</w:t>
      </w:r>
      <w:r w:rsidRPr="00E241C7">
        <w:rPr>
          <w:rFonts w:ascii="Times New Roman" w:hAnsi="Times New Roman" w:cs="Times New Roman"/>
        </w:rPr>
        <w:t xml:space="preserve"> PUSCH repetition type A, TB processing over multi-slot PUSCH and joint channel estimation</w:t>
      </w:r>
      <w:r w:rsidR="00426EF1">
        <w:rPr>
          <w:rFonts w:ascii="Times New Roman" w:hAnsi="Times New Roman" w:cs="Times New Roman" w:hint="eastAsia"/>
        </w:rPr>
        <w:t xml:space="preserve"> for PUSCH were recommended for PUSCH coverage enhancements</w:t>
      </w:r>
      <w:r w:rsidRPr="00E241C7">
        <w:rPr>
          <w:rFonts w:ascii="Times New Roman" w:hAnsi="Times New Roman" w:cs="Times New Roman"/>
        </w:rPr>
        <w:t>.</w:t>
      </w:r>
    </w:p>
    <w:tbl>
      <w:tblPr>
        <w:tblStyle w:val="af5"/>
        <w:tblW w:w="0" w:type="auto"/>
        <w:jc w:val="center"/>
        <w:tblInd w:w="1152" w:type="dxa"/>
        <w:tblLook w:val="04A0" w:firstRow="1" w:lastRow="0" w:firstColumn="1" w:lastColumn="0" w:noHBand="0" w:noVBand="1"/>
      </w:tblPr>
      <w:tblGrid>
        <w:gridCol w:w="8703"/>
      </w:tblGrid>
      <w:tr w:rsidR="00E241C7" w14:paraId="774A7EBC" w14:textId="77777777" w:rsidTr="00E241C7">
        <w:trPr>
          <w:jc w:val="center"/>
        </w:trPr>
        <w:tc>
          <w:tcPr>
            <w:tcW w:w="9855" w:type="dxa"/>
          </w:tcPr>
          <w:p w14:paraId="2C4500CB" w14:textId="77777777" w:rsidR="00E241C7" w:rsidRPr="00E241C7" w:rsidRDefault="00E241C7" w:rsidP="00E241C7">
            <w:pPr>
              <w:tabs>
                <w:tab w:val="left" w:pos="1701"/>
              </w:tabs>
              <w:spacing w:after="180"/>
              <w:ind w:left="360" w:hanging="360"/>
              <w:rPr>
                <w:rFonts w:ascii="Times New Roman" w:hAnsi="Times New Roman" w:cs="Times New Roman"/>
                <w:bCs/>
                <w:szCs w:val="20"/>
              </w:rPr>
            </w:pPr>
            <w:r w:rsidRPr="00E241C7">
              <w:rPr>
                <w:rFonts w:ascii="Times New Roman" w:hAnsi="Times New Roman" w:cs="Times New Roman"/>
                <w:bCs/>
                <w:szCs w:val="20"/>
                <w:highlight w:val="green"/>
              </w:rPr>
              <w:t xml:space="preserve">Agreements: </w:t>
            </w:r>
            <w:r w:rsidRPr="00E241C7">
              <w:rPr>
                <w:rFonts w:ascii="Times New Roman" w:hAnsi="Times New Roman" w:cs="Times New Roman"/>
                <w:bCs/>
                <w:szCs w:val="20"/>
              </w:rPr>
              <w:t>Capture the following observation into the TR.</w:t>
            </w:r>
          </w:p>
          <w:p w14:paraId="6E3C2AC2" w14:textId="77777777" w:rsidR="00E241C7" w:rsidRPr="00E241C7" w:rsidRDefault="00E241C7" w:rsidP="00E241C7">
            <w:pPr>
              <w:widowControl/>
              <w:numPr>
                <w:ilvl w:val="0"/>
                <w:numId w:val="43"/>
              </w:numPr>
              <w:jc w:val="left"/>
              <w:rPr>
                <w:rFonts w:ascii="Times New Roman" w:hAnsi="Times New Roman" w:cs="Times New Roman"/>
                <w:szCs w:val="20"/>
              </w:rPr>
            </w:pPr>
            <w:proofErr w:type="gramStart"/>
            <w:r w:rsidRPr="00E241C7">
              <w:rPr>
                <w:rFonts w:ascii="Times New Roman" w:hAnsi="Times New Roman" w:cs="Times New Roman"/>
                <w:szCs w:val="20"/>
              </w:rPr>
              <w:t>Enhancements on PUSCH repetition type A is</w:t>
            </w:r>
            <w:proofErr w:type="gramEnd"/>
            <w:r w:rsidRPr="00E241C7">
              <w:rPr>
                <w:rFonts w:ascii="Times New Roman" w:hAnsi="Times New Roman" w:cs="Times New Roman"/>
                <w:szCs w:val="20"/>
              </w:rPr>
              <w:t xml:space="preserve"> beneficial for PUSCH coverage enhancements for TDD. It is recommended to support enhancements on PUSCH repetition type A in Rel-17, including the following two options (potential down-selection during the WI phase):</w:t>
            </w:r>
          </w:p>
          <w:p w14:paraId="15414B77" w14:textId="77777777" w:rsidR="00E241C7" w:rsidRPr="00E241C7" w:rsidRDefault="00E241C7" w:rsidP="00E241C7">
            <w:pPr>
              <w:widowControl/>
              <w:numPr>
                <w:ilvl w:val="1"/>
                <w:numId w:val="43"/>
              </w:numPr>
              <w:jc w:val="left"/>
              <w:rPr>
                <w:rFonts w:ascii="Times New Roman" w:hAnsi="Times New Roman" w:cs="Times New Roman"/>
                <w:szCs w:val="20"/>
              </w:rPr>
            </w:pPr>
            <w:r w:rsidRPr="00E241C7">
              <w:rPr>
                <w:rFonts w:ascii="Times New Roman" w:hAnsi="Times New Roman" w:cs="Times New Roman"/>
                <w:szCs w:val="20"/>
              </w:rPr>
              <w:t>Option 1: Increasing the maximum number of repetitions, e.g., up to 32.</w:t>
            </w:r>
          </w:p>
          <w:p w14:paraId="04F8D8CB" w14:textId="77777777" w:rsidR="00E241C7" w:rsidRPr="00E241C7" w:rsidRDefault="00E241C7" w:rsidP="00E241C7">
            <w:pPr>
              <w:widowControl/>
              <w:numPr>
                <w:ilvl w:val="1"/>
                <w:numId w:val="43"/>
              </w:numPr>
              <w:jc w:val="left"/>
              <w:rPr>
                <w:rFonts w:ascii="Times New Roman" w:hAnsi="Times New Roman" w:cs="Times New Roman"/>
                <w:szCs w:val="20"/>
              </w:rPr>
            </w:pPr>
            <w:r w:rsidRPr="00E241C7">
              <w:rPr>
                <w:rFonts w:ascii="Times New Roman" w:hAnsi="Times New Roman" w:cs="Times New Roman"/>
                <w:szCs w:val="20"/>
              </w:rPr>
              <w:t>Option 2: The number of repetitions counted on the basis of available UL slots.</w:t>
            </w:r>
          </w:p>
          <w:p w14:paraId="59A19EF0" w14:textId="77777777" w:rsidR="00E241C7" w:rsidRPr="00E241C7" w:rsidRDefault="00E241C7" w:rsidP="00E241C7">
            <w:pPr>
              <w:tabs>
                <w:tab w:val="left" w:pos="1701"/>
              </w:tabs>
              <w:rPr>
                <w:rFonts w:ascii="Times New Roman" w:hAnsi="Times New Roman" w:cs="Times New Roman"/>
              </w:rPr>
            </w:pPr>
          </w:p>
          <w:p w14:paraId="285B4A0F" w14:textId="77777777" w:rsidR="00E241C7" w:rsidRPr="00E241C7" w:rsidRDefault="00E241C7" w:rsidP="00E241C7">
            <w:pPr>
              <w:tabs>
                <w:tab w:val="left" w:pos="1701"/>
              </w:tabs>
              <w:spacing w:after="180"/>
              <w:ind w:left="360" w:hanging="360"/>
              <w:rPr>
                <w:rFonts w:ascii="Times New Roman" w:hAnsi="Times New Roman" w:cs="Times New Roman"/>
                <w:b/>
                <w:szCs w:val="20"/>
                <w:highlight w:val="green"/>
              </w:rPr>
            </w:pPr>
            <w:r w:rsidRPr="00E241C7">
              <w:rPr>
                <w:rFonts w:ascii="Times New Roman" w:hAnsi="Times New Roman" w:cs="Times New Roman"/>
                <w:b/>
                <w:szCs w:val="20"/>
                <w:highlight w:val="green"/>
              </w:rPr>
              <w:t xml:space="preserve">Agreements: </w:t>
            </w:r>
            <w:r w:rsidRPr="00E241C7">
              <w:rPr>
                <w:rFonts w:ascii="Times New Roman" w:hAnsi="Times New Roman" w:cs="Times New Roman"/>
              </w:rPr>
              <w:t>Capture the following observation into the TR.</w:t>
            </w:r>
          </w:p>
          <w:p w14:paraId="5134F85E" w14:textId="77777777" w:rsidR="00E241C7" w:rsidRPr="00E241C7" w:rsidRDefault="00E241C7" w:rsidP="00E241C7">
            <w:pPr>
              <w:rPr>
                <w:rFonts w:ascii="Times New Roman" w:hAnsi="Times New Roman" w:cs="Times New Roman"/>
                <w:szCs w:val="20"/>
              </w:rPr>
            </w:pPr>
            <w:r w:rsidRPr="00E241C7">
              <w:rPr>
                <w:rFonts w:ascii="Times New Roman" w:hAnsi="Times New Roman" w:cs="Times New Roman"/>
                <w:szCs w:val="20"/>
              </w:rPr>
              <w:t>TB processing over multi-slot PUSCH is beneficial for PUSCH coverage enhancements. It is recommended to support TB processing over multi-slot PUSCH in Rel-17, including:</w:t>
            </w:r>
          </w:p>
          <w:p w14:paraId="7828FC98" w14:textId="77777777" w:rsidR="00E241C7" w:rsidRPr="00E241C7" w:rsidRDefault="00E241C7" w:rsidP="00E241C7">
            <w:pPr>
              <w:widowControl/>
              <w:numPr>
                <w:ilvl w:val="0"/>
                <w:numId w:val="43"/>
              </w:numPr>
              <w:jc w:val="left"/>
              <w:rPr>
                <w:rFonts w:ascii="Times New Roman" w:hAnsi="Times New Roman" w:cs="Times New Roman"/>
                <w:szCs w:val="20"/>
              </w:rPr>
            </w:pPr>
            <w:r w:rsidRPr="00E241C7">
              <w:rPr>
                <w:rFonts w:ascii="Times New Roman" w:hAnsi="Times New Roman" w:cs="Times New Roman"/>
                <w:szCs w:val="20"/>
              </w:rPr>
              <w:t>TBS determined based on multiple slots and transmitted over multiple integer slots.</w:t>
            </w:r>
          </w:p>
          <w:p w14:paraId="576F5A3D" w14:textId="77777777" w:rsidR="00E241C7" w:rsidRPr="00E241C7" w:rsidRDefault="00E241C7" w:rsidP="00E241C7">
            <w:pPr>
              <w:tabs>
                <w:tab w:val="left" w:pos="1701"/>
              </w:tabs>
              <w:rPr>
                <w:rFonts w:ascii="Times New Roman" w:hAnsi="Times New Roman" w:cs="Times New Roman"/>
              </w:rPr>
            </w:pPr>
          </w:p>
          <w:p w14:paraId="65E5BC49" w14:textId="77777777" w:rsidR="00E241C7" w:rsidRPr="00E241C7" w:rsidRDefault="00E241C7" w:rsidP="00E241C7">
            <w:pPr>
              <w:tabs>
                <w:tab w:val="left" w:pos="1701"/>
              </w:tabs>
              <w:spacing w:after="180"/>
              <w:ind w:left="360" w:hanging="360"/>
              <w:rPr>
                <w:rFonts w:ascii="Times New Roman" w:hAnsi="Times New Roman" w:cs="Times New Roman"/>
                <w:b/>
                <w:szCs w:val="20"/>
                <w:highlight w:val="green"/>
              </w:rPr>
            </w:pPr>
            <w:r w:rsidRPr="00E241C7">
              <w:rPr>
                <w:rFonts w:ascii="Times New Roman" w:hAnsi="Times New Roman" w:cs="Times New Roman"/>
                <w:b/>
                <w:szCs w:val="20"/>
                <w:highlight w:val="green"/>
              </w:rPr>
              <w:t xml:space="preserve">Agreements: </w:t>
            </w:r>
            <w:r w:rsidRPr="00E241C7">
              <w:rPr>
                <w:rFonts w:ascii="Times New Roman" w:hAnsi="Times New Roman" w:cs="Times New Roman"/>
              </w:rPr>
              <w:t>Capture the following observation into the TR.</w:t>
            </w:r>
          </w:p>
          <w:p w14:paraId="39752C77" w14:textId="77777777" w:rsidR="00E241C7" w:rsidRPr="00E241C7" w:rsidRDefault="00E241C7" w:rsidP="00E241C7">
            <w:pPr>
              <w:rPr>
                <w:rFonts w:ascii="Times New Roman" w:hAnsi="Times New Roman" w:cs="Times New Roman"/>
                <w:szCs w:val="20"/>
              </w:rPr>
            </w:pPr>
            <w:r w:rsidRPr="00E241C7">
              <w:rPr>
                <w:rFonts w:ascii="Times New Roman" w:hAnsi="Times New Roman" w:cs="Times New Roman"/>
                <w:szCs w:val="20"/>
              </w:rPr>
              <w:t>Joint channel estimation is beneficial for PUSCH coverage enhancements. It is recommended to support Joint channel estimation or DM-RS bundling for PUSCH in Rel-17, including:</w:t>
            </w:r>
          </w:p>
          <w:p w14:paraId="5F3792F1" w14:textId="77777777" w:rsidR="00E241C7" w:rsidRPr="00E241C7" w:rsidRDefault="00E241C7" w:rsidP="00E241C7">
            <w:pPr>
              <w:widowControl/>
              <w:numPr>
                <w:ilvl w:val="0"/>
                <w:numId w:val="43"/>
              </w:numPr>
              <w:jc w:val="left"/>
              <w:rPr>
                <w:rFonts w:ascii="Times New Roman" w:hAnsi="Times New Roman" w:cs="Times New Roman"/>
                <w:szCs w:val="20"/>
              </w:rPr>
            </w:pPr>
            <w:r w:rsidRPr="00E241C7">
              <w:rPr>
                <w:rFonts w:ascii="Times New Roman" w:hAnsi="Times New Roman" w:cs="Times New Roman"/>
                <w:szCs w:val="20"/>
              </w:rPr>
              <w:t>Joint channel estimation over consecutive PUSCH transmissions</w:t>
            </w:r>
          </w:p>
          <w:p w14:paraId="720D0CDA" w14:textId="77777777" w:rsidR="00E241C7" w:rsidRPr="00E241C7" w:rsidRDefault="00E241C7" w:rsidP="00E241C7">
            <w:pPr>
              <w:widowControl/>
              <w:numPr>
                <w:ilvl w:val="0"/>
                <w:numId w:val="43"/>
              </w:numPr>
              <w:jc w:val="left"/>
              <w:rPr>
                <w:rFonts w:ascii="Times New Roman" w:hAnsi="Times New Roman" w:cs="Times New Roman"/>
                <w:szCs w:val="20"/>
              </w:rPr>
            </w:pPr>
            <w:r w:rsidRPr="00E241C7">
              <w:rPr>
                <w:rFonts w:ascii="Times New Roman" w:hAnsi="Times New Roman" w:cs="Times New Roman"/>
                <w:szCs w:val="20"/>
              </w:rPr>
              <w:t>Inter-slot frequency hopping with inter-slot bundling</w:t>
            </w:r>
          </w:p>
          <w:p w14:paraId="1941403F" w14:textId="77777777" w:rsidR="00E241C7" w:rsidRPr="00E241C7" w:rsidRDefault="00E241C7" w:rsidP="0098251F">
            <w:pPr>
              <w:rPr>
                <w:rFonts w:ascii="Times New Roman" w:hAnsi="Times New Roman" w:cs="Times New Roman"/>
                <w:bCs/>
              </w:rPr>
            </w:pPr>
          </w:p>
        </w:tc>
      </w:tr>
    </w:tbl>
    <w:p w14:paraId="32EA10AC" w14:textId="77777777" w:rsidR="00E241C7" w:rsidRDefault="00E241C7" w:rsidP="0098251F">
      <w:pPr>
        <w:ind w:left="1152" w:hanging="1152"/>
        <w:rPr>
          <w:rFonts w:ascii="Times New Roman" w:hAnsi="Times New Roman" w:cs="Times New Roman"/>
          <w:bCs/>
        </w:rPr>
      </w:pPr>
    </w:p>
    <w:p w14:paraId="72D0DC40" w14:textId="756671A5" w:rsidR="009D65B7" w:rsidRDefault="00426EF1" w:rsidP="00295BAF">
      <w:pPr>
        <w:pStyle w:val="af8"/>
        <w:jc w:val="both"/>
        <w:rPr>
          <w:rFonts w:ascii="Times New Roman" w:eastAsiaTheme="minorEastAsia" w:hAnsi="Times New Roman"/>
          <w:lang w:eastAsia="zh-CN"/>
        </w:rPr>
      </w:pPr>
      <w:r>
        <w:rPr>
          <w:rFonts w:ascii="Times New Roman" w:eastAsiaTheme="minorEastAsia" w:hAnsi="Times New Roman" w:hint="eastAsia"/>
          <w:sz w:val="21"/>
          <w:lang w:eastAsia="zh-CN"/>
        </w:rPr>
        <w:t>In addition</w:t>
      </w:r>
      <w:r w:rsidR="00DF2F70">
        <w:rPr>
          <w:rFonts w:ascii="Times New Roman" w:eastAsiaTheme="minorEastAsia" w:hAnsi="Times New Roman" w:hint="eastAsia"/>
          <w:sz w:val="21"/>
          <w:lang w:eastAsia="zh-CN"/>
        </w:rPr>
        <w:t xml:space="preserve">, </w:t>
      </w:r>
      <w:r w:rsidR="00D34D70" w:rsidRPr="00D34D70">
        <w:rPr>
          <w:rFonts w:ascii="Times New Roman" w:hAnsi="Times New Roman"/>
        </w:rPr>
        <w:t>power boosting for pi/2 BPSK</w:t>
      </w:r>
      <w:r w:rsidR="00D34D70" w:rsidRPr="00D34D70">
        <w:rPr>
          <w:rFonts w:ascii="Times New Roman" w:eastAsiaTheme="minorEastAsia" w:hAnsi="Times New Roman"/>
          <w:lang w:eastAsia="zh-CN"/>
        </w:rPr>
        <w:t xml:space="preserve"> and sub-RB transmission with multi-slot aggregation</w:t>
      </w:r>
      <w:r w:rsidR="00D34D70">
        <w:rPr>
          <w:rFonts w:ascii="Times New Roman" w:eastAsiaTheme="minorEastAsia" w:hAnsi="Times New Roman" w:hint="eastAsia"/>
          <w:lang w:eastAsia="zh-CN"/>
        </w:rPr>
        <w:t xml:space="preserve"> were also discussed as the potential techniques for coverage enhancement of PUSCH.</w:t>
      </w:r>
      <w:r w:rsidR="00B73387">
        <w:rPr>
          <w:rFonts w:ascii="Times New Roman" w:eastAsiaTheme="minorEastAsia" w:hAnsi="Times New Roman" w:hint="eastAsia"/>
          <w:lang w:eastAsia="zh-CN"/>
        </w:rPr>
        <w:t xml:space="preserve"> </w:t>
      </w:r>
      <w:r w:rsidR="0075219F">
        <w:rPr>
          <w:rFonts w:ascii="Times New Roman" w:eastAsiaTheme="minorEastAsia" w:hAnsi="Times New Roman" w:hint="eastAsia"/>
          <w:lang w:eastAsia="zh-CN"/>
        </w:rPr>
        <w:t xml:space="preserve">For a PUSCH carrying a small packet, e.g. VoIP packet, the minimum frequency </w:t>
      </w:r>
      <w:r>
        <w:rPr>
          <w:rFonts w:ascii="Times New Roman" w:eastAsiaTheme="minorEastAsia" w:hAnsi="Times New Roman" w:hint="eastAsia"/>
          <w:lang w:eastAsia="zh-CN"/>
        </w:rPr>
        <w:t xml:space="preserve">domain resource </w:t>
      </w:r>
      <w:r w:rsidR="0075219F">
        <w:rPr>
          <w:rFonts w:ascii="Times New Roman" w:eastAsiaTheme="minorEastAsia" w:hAnsi="Times New Roman" w:hint="eastAsia"/>
          <w:lang w:eastAsia="zh-CN"/>
        </w:rPr>
        <w:t xml:space="preserve">allocation </w:t>
      </w:r>
      <w:r w:rsidR="0075219F">
        <w:rPr>
          <w:rFonts w:ascii="Times New Roman" w:eastAsiaTheme="minorEastAsia" w:hAnsi="Times New Roman"/>
          <w:lang w:eastAsia="zh-CN"/>
        </w:rPr>
        <w:t>granularity</w:t>
      </w:r>
      <w:r w:rsidR="0075219F">
        <w:rPr>
          <w:rFonts w:ascii="Times New Roman" w:eastAsiaTheme="minorEastAsia" w:hAnsi="Times New Roman" w:hint="eastAsia"/>
          <w:lang w:eastAsia="zh-CN"/>
        </w:rPr>
        <w:t xml:space="preserve"> of 1 RB would be a limiting factor on further increasing PSD</w:t>
      </w:r>
      <w:r w:rsidR="00DF5241">
        <w:rPr>
          <w:rFonts w:ascii="Times New Roman" w:eastAsiaTheme="minorEastAsia" w:hAnsi="Times New Roman" w:hint="eastAsia"/>
          <w:lang w:eastAsia="zh-CN"/>
        </w:rPr>
        <w:t>. Sub-PRB transmission can potentially improve</w:t>
      </w:r>
      <w:r w:rsidR="0075219F">
        <w:rPr>
          <w:rFonts w:ascii="Times New Roman" w:eastAsiaTheme="minorEastAsia" w:hAnsi="Times New Roman" w:hint="eastAsia"/>
          <w:lang w:eastAsia="zh-CN"/>
        </w:rPr>
        <w:t xml:space="preserve"> the coverage with </w:t>
      </w:r>
      <w:r w:rsidR="00084C2C">
        <w:rPr>
          <w:rFonts w:ascii="Times New Roman" w:eastAsiaTheme="minorEastAsia" w:hAnsi="Times New Roman" w:hint="eastAsia"/>
          <w:lang w:eastAsia="zh-CN"/>
        </w:rPr>
        <w:t xml:space="preserve">concentrating the power on </w:t>
      </w:r>
      <w:r w:rsidR="00DF5241">
        <w:rPr>
          <w:rFonts w:ascii="Times New Roman" w:eastAsiaTheme="minorEastAsia" w:hAnsi="Times New Roman" w:hint="eastAsia"/>
          <w:lang w:eastAsia="zh-CN"/>
        </w:rPr>
        <w:t xml:space="preserve">limited </w:t>
      </w:r>
      <w:r w:rsidR="00084C2C">
        <w:rPr>
          <w:rFonts w:ascii="Times New Roman" w:eastAsiaTheme="minorEastAsia" w:hAnsi="Times New Roman" w:hint="eastAsia"/>
          <w:lang w:eastAsia="zh-CN"/>
        </w:rPr>
        <w:t xml:space="preserve">subcarriers </w:t>
      </w:r>
      <w:r w:rsidR="00DF5241">
        <w:rPr>
          <w:rFonts w:ascii="Times New Roman" w:eastAsiaTheme="minorEastAsia" w:hAnsi="Times New Roman" w:hint="eastAsia"/>
          <w:lang w:eastAsia="zh-CN"/>
        </w:rPr>
        <w:t>within a</w:t>
      </w:r>
      <w:r w:rsidR="00084C2C">
        <w:rPr>
          <w:rFonts w:ascii="Times New Roman" w:eastAsiaTheme="minorEastAsia" w:hAnsi="Times New Roman" w:hint="eastAsia"/>
          <w:lang w:eastAsia="zh-CN"/>
        </w:rPr>
        <w:t xml:space="preserve"> RB. The coverage can be further enhanced with slot aggregation as time domain </w:t>
      </w:r>
      <w:r w:rsidR="00084C2C">
        <w:rPr>
          <w:rFonts w:ascii="Times New Roman" w:eastAsiaTheme="minorEastAsia" w:hAnsi="Times New Roman"/>
          <w:lang w:eastAsia="zh-CN"/>
        </w:rPr>
        <w:t>diversity</w:t>
      </w:r>
      <w:r w:rsidR="00084C2C">
        <w:rPr>
          <w:rFonts w:ascii="Times New Roman" w:eastAsiaTheme="minorEastAsia" w:hAnsi="Times New Roman" w:hint="eastAsia"/>
          <w:lang w:eastAsia="zh-CN"/>
        </w:rPr>
        <w:t xml:space="preserve"> is harvested. Furthermore, it can be </w:t>
      </w:r>
      <w:r w:rsidR="00084C2C">
        <w:rPr>
          <w:rFonts w:ascii="Times New Roman" w:eastAsiaTheme="minorEastAsia" w:hAnsi="Times New Roman"/>
          <w:lang w:eastAsia="zh-CN"/>
        </w:rPr>
        <w:t>jointly</w:t>
      </w:r>
      <w:r w:rsidR="00084C2C">
        <w:rPr>
          <w:rFonts w:ascii="Times New Roman" w:eastAsiaTheme="minorEastAsia" w:hAnsi="Times New Roman" w:hint="eastAsia"/>
          <w:lang w:eastAsia="zh-CN"/>
        </w:rPr>
        <w:t xml:space="preserve"> applied with channel estimation across slots, which benefits from the nature that the packet is transmitted on consecutive slots. It should be also noted that the sub-RB transmission with slot aggregation has been specified for </w:t>
      </w:r>
      <w:proofErr w:type="spellStart"/>
      <w:r w:rsidR="00084C2C">
        <w:rPr>
          <w:rFonts w:ascii="Times New Roman" w:eastAsiaTheme="minorEastAsia" w:hAnsi="Times New Roman" w:hint="eastAsia"/>
          <w:lang w:eastAsia="zh-CN"/>
        </w:rPr>
        <w:t>eMTC</w:t>
      </w:r>
      <w:proofErr w:type="spellEnd"/>
      <w:r w:rsidR="00084C2C">
        <w:rPr>
          <w:rFonts w:ascii="Times New Roman" w:eastAsiaTheme="minorEastAsia" w:hAnsi="Times New Roman" w:hint="eastAsia"/>
          <w:lang w:eastAsia="zh-CN"/>
        </w:rPr>
        <w:t xml:space="preserve"> and NB-</w:t>
      </w:r>
      <w:proofErr w:type="spellStart"/>
      <w:r w:rsidR="00084C2C">
        <w:rPr>
          <w:rFonts w:ascii="Times New Roman" w:eastAsiaTheme="minorEastAsia" w:hAnsi="Times New Roman" w:hint="eastAsia"/>
          <w:lang w:eastAsia="zh-CN"/>
        </w:rPr>
        <w:t>IoT</w:t>
      </w:r>
      <w:proofErr w:type="spellEnd"/>
      <w:r w:rsidR="00084C2C">
        <w:rPr>
          <w:rFonts w:ascii="Times New Roman" w:eastAsiaTheme="minorEastAsia" w:hAnsi="Times New Roman" w:hint="eastAsia"/>
          <w:lang w:eastAsia="zh-CN"/>
        </w:rPr>
        <w:t xml:space="preserve">. </w:t>
      </w:r>
      <w:r w:rsidR="00DF5241">
        <w:rPr>
          <w:rFonts w:ascii="Times New Roman" w:eastAsiaTheme="minorEastAsia" w:hAnsi="Times New Roman" w:hint="eastAsia"/>
          <w:lang w:eastAsia="zh-CN"/>
        </w:rPr>
        <w:t>Therefore, it is proposed</w:t>
      </w:r>
      <w:r w:rsidR="00C634CE">
        <w:rPr>
          <w:rFonts w:ascii="Times New Roman" w:eastAsiaTheme="minorEastAsia" w:hAnsi="Times New Roman" w:hint="eastAsia"/>
          <w:lang w:eastAsia="zh-CN"/>
        </w:rPr>
        <w:t xml:space="preserve"> to further investigate sub-RB transmission with slot aggregation in </w:t>
      </w:r>
      <w:r w:rsidR="00DF5241">
        <w:rPr>
          <w:rFonts w:ascii="Times New Roman" w:eastAsiaTheme="minorEastAsia" w:hAnsi="Times New Roman" w:hint="eastAsia"/>
          <w:lang w:eastAsia="zh-CN"/>
        </w:rPr>
        <w:t xml:space="preserve">the </w:t>
      </w:r>
      <w:r w:rsidR="00C634CE">
        <w:rPr>
          <w:rFonts w:ascii="Times New Roman" w:eastAsiaTheme="minorEastAsia" w:hAnsi="Times New Roman" w:hint="eastAsia"/>
          <w:lang w:eastAsia="zh-CN"/>
        </w:rPr>
        <w:t xml:space="preserve">work item. </w:t>
      </w:r>
    </w:p>
    <w:p w14:paraId="43F5BE6A" w14:textId="77777777" w:rsidR="00F60F42" w:rsidRDefault="00F60F42" w:rsidP="009D65B7">
      <w:pPr>
        <w:pStyle w:val="af8"/>
        <w:rPr>
          <w:rFonts w:ascii="Times New Roman" w:eastAsiaTheme="minorEastAsia" w:hAnsi="Times New Roman"/>
          <w:lang w:eastAsia="zh-CN"/>
        </w:rPr>
      </w:pPr>
    </w:p>
    <w:p w14:paraId="4596C4F8" w14:textId="2B27301D" w:rsidR="00F60F42" w:rsidRPr="004C4399" w:rsidRDefault="00F60F42" w:rsidP="009D65B7">
      <w:pPr>
        <w:pStyle w:val="af8"/>
        <w:rPr>
          <w:rFonts w:ascii="Times New Roman" w:eastAsiaTheme="minorEastAsia" w:hAnsi="Times New Roman"/>
          <w:b/>
          <w:sz w:val="21"/>
          <w:lang w:eastAsia="zh-CN"/>
        </w:rPr>
      </w:pPr>
      <w:r w:rsidRPr="004C4399">
        <w:rPr>
          <w:rFonts w:ascii="Times New Roman" w:eastAsiaTheme="minorEastAsia" w:hAnsi="Times New Roman" w:hint="eastAsia"/>
          <w:b/>
          <w:sz w:val="21"/>
          <w:lang w:eastAsia="zh-CN"/>
        </w:rPr>
        <w:t xml:space="preserve">Proposal 1: The following techniques for coverage enhancement of PUSCH </w:t>
      </w:r>
      <w:r w:rsidR="00DF5241">
        <w:rPr>
          <w:rFonts w:ascii="Times New Roman" w:eastAsiaTheme="minorEastAsia" w:hAnsi="Times New Roman" w:hint="eastAsia"/>
          <w:b/>
          <w:sz w:val="21"/>
          <w:lang w:eastAsia="zh-CN"/>
        </w:rPr>
        <w:t>are</w:t>
      </w:r>
      <w:r w:rsidR="00E73A3D">
        <w:rPr>
          <w:rFonts w:ascii="Times New Roman" w:eastAsiaTheme="minorEastAsia" w:hAnsi="Times New Roman" w:hint="eastAsia"/>
          <w:b/>
          <w:sz w:val="21"/>
          <w:lang w:eastAsia="zh-CN"/>
        </w:rPr>
        <w:t xml:space="preserve"> proposed to be</w:t>
      </w:r>
      <w:r w:rsidRPr="004C4399">
        <w:rPr>
          <w:rFonts w:ascii="Times New Roman" w:eastAsiaTheme="minorEastAsia" w:hAnsi="Times New Roman" w:hint="eastAsia"/>
          <w:b/>
          <w:sz w:val="21"/>
          <w:lang w:eastAsia="zh-CN"/>
        </w:rPr>
        <w:t xml:space="preserve"> included in </w:t>
      </w:r>
      <w:r w:rsidR="00492A36">
        <w:rPr>
          <w:rFonts w:ascii="Times New Roman" w:eastAsiaTheme="minorEastAsia" w:hAnsi="Times New Roman" w:hint="eastAsia"/>
          <w:b/>
          <w:sz w:val="21"/>
          <w:lang w:eastAsia="zh-CN"/>
        </w:rPr>
        <w:t>coverage enhancements</w:t>
      </w:r>
      <w:r w:rsidR="00492A36" w:rsidRPr="004C4399">
        <w:rPr>
          <w:rFonts w:ascii="Times New Roman" w:eastAsiaTheme="minorEastAsia" w:hAnsi="Times New Roman" w:hint="eastAsia"/>
          <w:b/>
          <w:sz w:val="21"/>
          <w:lang w:eastAsia="zh-CN"/>
        </w:rPr>
        <w:t xml:space="preserve"> </w:t>
      </w:r>
      <w:r w:rsidRPr="004C4399">
        <w:rPr>
          <w:rFonts w:ascii="Times New Roman" w:eastAsiaTheme="minorEastAsia" w:hAnsi="Times New Roman" w:hint="eastAsia"/>
          <w:b/>
          <w:sz w:val="21"/>
          <w:lang w:eastAsia="zh-CN"/>
        </w:rPr>
        <w:t>WID:</w:t>
      </w:r>
    </w:p>
    <w:p w14:paraId="5E0DCDD4" w14:textId="77777777" w:rsidR="004C4399" w:rsidRDefault="00F60F42" w:rsidP="00F60F42">
      <w:pPr>
        <w:pStyle w:val="af8"/>
        <w:numPr>
          <w:ilvl w:val="0"/>
          <w:numId w:val="44"/>
        </w:numPr>
        <w:rPr>
          <w:rFonts w:ascii="Times New Roman" w:eastAsiaTheme="minorEastAsia" w:hAnsi="Times New Roman"/>
          <w:b/>
          <w:sz w:val="21"/>
          <w:lang w:eastAsia="zh-CN"/>
        </w:rPr>
      </w:pPr>
      <w:r w:rsidRPr="004C4399">
        <w:rPr>
          <w:rFonts w:ascii="Times New Roman" w:eastAsiaTheme="minorEastAsia" w:hAnsi="Times New Roman" w:hint="eastAsia"/>
          <w:b/>
          <w:sz w:val="21"/>
          <w:lang w:eastAsia="zh-CN"/>
        </w:rPr>
        <w:t>E</w:t>
      </w:r>
      <w:r w:rsidRPr="004C4399">
        <w:rPr>
          <w:rFonts w:ascii="Times New Roman" w:hAnsi="Times New Roman"/>
          <w:b/>
          <w:sz w:val="21"/>
        </w:rPr>
        <w:t>nhancements on PUSCH repetition type A</w:t>
      </w:r>
    </w:p>
    <w:p w14:paraId="2D879858" w14:textId="6ED4256D" w:rsidR="00F60F42" w:rsidRPr="004C4399" w:rsidRDefault="00E04604" w:rsidP="004C4399">
      <w:pPr>
        <w:pStyle w:val="af8"/>
        <w:numPr>
          <w:ilvl w:val="1"/>
          <w:numId w:val="44"/>
        </w:numPr>
        <w:rPr>
          <w:rFonts w:ascii="Times New Roman" w:eastAsiaTheme="minorEastAsia" w:hAnsi="Times New Roman"/>
          <w:b/>
          <w:sz w:val="21"/>
          <w:lang w:eastAsia="zh-CN"/>
        </w:rPr>
      </w:pPr>
      <w:r>
        <w:rPr>
          <w:rFonts w:ascii="Times New Roman" w:eastAsiaTheme="minorEastAsia" w:hAnsi="Times New Roman" w:hint="eastAsia"/>
          <w:b/>
          <w:sz w:val="21"/>
          <w:lang w:eastAsia="zh-CN"/>
        </w:rPr>
        <w:t>I</w:t>
      </w:r>
      <w:r w:rsidR="00F60F42" w:rsidRPr="004C4399">
        <w:rPr>
          <w:rFonts w:ascii="Times New Roman" w:hAnsi="Times New Roman"/>
          <w:b/>
          <w:sz w:val="21"/>
        </w:rPr>
        <w:t>ncreasing the maximum number of repetitions</w:t>
      </w:r>
      <w:r w:rsidR="00DF5241">
        <w:rPr>
          <w:rFonts w:ascii="Times New Roman" w:eastAsiaTheme="minorEastAsia" w:hAnsi="Times New Roman" w:hint="eastAsia"/>
          <w:b/>
          <w:sz w:val="21"/>
          <w:lang w:eastAsia="zh-CN"/>
        </w:rPr>
        <w:t xml:space="preserve"> and/or</w:t>
      </w:r>
      <w:r w:rsidR="00DF5241" w:rsidRPr="004C4399">
        <w:rPr>
          <w:rFonts w:ascii="Times New Roman" w:eastAsiaTheme="minorEastAsia" w:hAnsi="Times New Roman" w:hint="eastAsia"/>
          <w:b/>
          <w:sz w:val="21"/>
          <w:lang w:eastAsia="zh-CN"/>
        </w:rPr>
        <w:t xml:space="preserve"> </w:t>
      </w:r>
      <w:r w:rsidR="00F60F42" w:rsidRPr="004C4399">
        <w:rPr>
          <w:rFonts w:ascii="Times New Roman" w:eastAsiaTheme="minorEastAsia" w:hAnsi="Times New Roman" w:hint="eastAsia"/>
          <w:b/>
          <w:sz w:val="21"/>
          <w:lang w:eastAsia="zh-CN"/>
        </w:rPr>
        <w:t>counting t</w:t>
      </w:r>
      <w:r w:rsidR="00F60F42" w:rsidRPr="004C4399">
        <w:rPr>
          <w:rFonts w:ascii="Times New Roman" w:hAnsi="Times New Roman"/>
          <w:b/>
          <w:sz w:val="21"/>
        </w:rPr>
        <w:t>he number of repetitions on the basis of available UL slots</w:t>
      </w:r>
    </w:p>
    <w:p w14:paraId="27833DB3" w14:textId="77777777" w:rsidR="004C4399" w:rsidRDefault="00F60F42" w:rsidP="00F60F42">
      <w:pPr>
        <w:pStyle w:val="af8"/>
        <w:numPr>
          <w:ilvl w:val="0"/>
          <w:numId w:val="44"/>
        </w:numPr>
        <w:rPr>
          <w:rFonts w:ascii="Times New Roman" w:eastAsiaTheme="minorEastAsia" w:hAnsi="Times New Roman"/>
          <w:b/>
          <w:sz w:val="21"/>
          <w:lang w:eastAsia="zh-CN"/>
        </w:rPr>
      </w:pPr>
      <w:r w:rsidRPr="004C4399">
        <w:rPr>
          <w:rFonts w:ascii="Times New Roman" w:hAnsi="Times New Roman"/>
          <w:b/>
          <w:sz w:val="21"/>
        </w:rPr>
        <w:t>TB processing over multi-slot PUSCH</w:t>
      </w:r>
    </w:p>
    <w:p w14:paraId="53C9244D" w14:textId="2040363C" w:rsidR="00DF5241" w:rsidRDefault="00F60F42" w:rsidP="004C4399">
      <w:pPr>
        <w:pStyle w:val="af8"/>
        <w:numPr>
          <w:ilvl w:val="1"/>
          <w:numId w:val="44"/>
        </w:numPr>
        <w:rPr>
          <w:rFonts w:ascii="Times New Roman" w:eastAsiaTheme="minorEastAsia" w:hAnsi="Times New Roman"/>
          <w:b/>
          <w:sz w:val="21"/>
          <w:lang w:eastAsia="zh-CN"/>
        </w:rPr>
      </w:pPr>
      <w:r w:rsidRPr="004C4399">
        <w:rPr>
          <w:rFonts w:ascii="Times New Roman" w:hAnsi="Times New Roman"/>
          <w:b/>
          <w:sz w:val="21"/>
        </w:rPr>
        <w:t>TBS determined based on multiple slots and transmitted over multiple integer slots</w:t>
      </w:r>
    </w:p>
    <w:p w14:paraId="29418394" w14:textId="77777777" w:rsidR="004C4399" w:rsidRDefault="00186818" w:rsidP="00F60F42">
      <w:pPr>
        <w:pStyle w:val="af8"/>
        <w:numPr>
          <w:ilvl w:val="0"/>
          <w:numId w:val="44"/>
        </w:numPr>
        <w:rPr>
          <w:rFonts w:ascii="Times New Roman" w:eastAsiaTheme="minorEastAsia" w:hAnsi="Times New Roman"/>
          <w:b/>
          <w:sz w:val="21"/>
          <w:lang w:eastAsia="zh-CN"/>
        </w:rPr>
      </w:pPr>
      <w:r w:rsidRPr="004C4399">
        <w:rPr>
          <w:rFonts w:ascii="Times New Roman" w:hAnsi="Times New Roman"/>
          <w:b/>
          <w:sz w:val="21"/>
        </w:rPr>
        <w:t>Joint channel estimation or DM-RS bundling for PUSCH</w:t>
      </w:r>
    </w:p>
    <w:p w14:paraId="397D96D2" w14:textId="59F7AA4A" w:rsidR="00DF5241" w:rsidRDefault="00186818" w:rsidP="004C4399">
      <w:pPr>
        <w:pStyle w:val="af8"/>
        <w:numPr>
          <w:ilvl w:val="1"/>
          <w:numId w:val="44"/>
        </w:numPr>
        <w:rPr>
          <w:rFonts w:ascii="Times New Roman" w:eastAsiaTheme="minorEastAsia" w:hAnsi="Times New Roman"/>
          <w:b/>
          <w:sz w:val="21"/>
          <w:lang w:eastAsia="zh-CN"/>
        </w:rPr>
      </w:pPr>
      <w:r w:rsidRPr="004C4399">
        <w:rPr>
          <w:rFonts w:ascii="Times New Roman" w:hAnsi="Times New Roman"/>
          <w:b/>
          <w:sz w:val="21"/>
        </w:rPr>
        <w:t>Joint channel estimation over consecutive PUSCH transmissions</w:t>
      </w:r>
    </w:p>
    <w:p w14:paraId="073CD5B4" w14:textId="220FC63D" w:rsidR="00186818" w:rsidRPr="004C4399" w:rsidRDefault="00186818" w:rsidP="004C4399">
      <w:pPr>
        <w:pStyle w:val="af8"/>
        <w:numPr>
          <w:ilvl w:val="1"/>
          <w:numId w:val="44"/>
        </w:numPr>
        <w:rPr>
          <w:rFonts w:ascii="Times New Roman" w:eastAsiaTheme="minorEastAsia" w:hAnsi="Times New Roman"/>
          <w:b/>
          <w:sz w:val="21"/>
          <w:lang w:eastAsia="zh-CN"/>
        </w:rPr>
      </w:pPr>
      <w:r w:rsidRPr="004C4399">
        <w:rPr>
          <w:rFonts w:ascii="Times New Roman" w:hAnsi="Times New Roman"/>
          <w:b/>
          <w:sz w:val="21"/>
        </w:rPr>
        <w:t>Inter-slot frequency hopping with inter-slot bundling</w:t>
      </w:r>
    </w:p>
    <w:p w14:paraId="17B653EE" w14:textId="23459148" w:rsidR="00F60F42" w:rsidRPr="009625FE" w:rsidRDefault="00E73A3D" w:rsidP="00DB3D92">
      <w:pPr>
        <w:pStyle w:val="af8"/>
        <w:numPr>
          <w:ilvl w:val="0"/>
          <w:numId w:val="44"/>
        </w:numPr>
        <w:rPr>
          <w:rFonts w:ascii="Times New Roman" w:eastAsiaTheme="minorEastAsia" w:hAnsi="Times New Roman"/>
          <w:b/>
          <w:sz w:val="21"/>
          <w:lang w:eastAsia="zh-CN"/>
        </w:rPr>
      </w:pPr>
      <w:r w:rsidRPr="009625FE">
        <w:rPr>
          <w:rFonts w:ascii="Times New Roman" w:eastAsiaTheme="minorEastAsia" w:hAnsi="Times New Roman"/>
          <w:b/>
          <w:sz w:val="21"/>
          <w:lang w:eastAsia="zh-CN"/>
        </w:rPr>
        <w:t>S</w:t>
      </w:r>
      <w:r w:rsidRPr="009625FE">
        <w:rPr>
          <w:rFonts w:ascii="Times New Roman" w:eastAsiaTheme="minorEastAsia" w:hAnsi="Times New Roman" w:hint="eastAsia"/>
          <w:b/>
          <w:sz w:val="21"/>
          <w:lang w:eastAsia="zh-CN"/>
        </w:rPr>
        <w:t>ub-PRB transmission with multi-slot aggregation</w:t>
      </w:r>
    </w:p>
    <w:p w14:paraId="2A63D625" w14:textId="2A7439C4" w:rsidR="003F28AA" w:rsidRPr="00E73A3D" w:rsidRDefault="003F28AA" w:rsidP="00DB3D92">
      <w:pPr>
        <w:pStyle w:val="2"/>
        <w:ind w:left="709" w:hanging="709"/>
      </w:pPr>
      <w:r w:rsidRPr="00E73A3D">
        <w:t xml:space="preserve">PUCCH </w:t>
      </w:r>
    </w:p>
    <w:p w14:paraId="3736ED06" w14:textId="3EE3392B" w:rsidR="00294FB4" w:rsidRDefault="00FB1F9A" w:rsidP="00E73A3D">
      <w:pPr>
        <w:pStyle w:val="af8"/>
        <w:spacing w:beforeLines="50" w:before="120" w:afterLines="50" w:after="120"/>
        <w:jc w:val="both"/>
        <w:rPr>
          <w:rFonts w:ascii="Times New Roman" w:eastAsiaTheme="minorEastAsia" w:hAnsi="Times New Roman"/>
          <w:sz w:val="21"/>
          <w:lang w:eastAsia="zh-CN"/>
        </w:rPr>
      </w:pPr>
      <w:r w:rsidRPr="00FB1F9A">
        <w:rPr>
          <w:rFonts w:ascii="Times New Roman" w:hAnsi="Times New Roman"/>
          <w:sz w:val="21"/>
        </w:rPr>
        <w:t xml:space="preserve">The performance of PUCCH in different scenarios in both FR1 and FR2 has been evaluated extensively, which is identified as the potential </w:t>
      </w:r>
      <w:r w:rsidR="00294FB4">
        <w:rPr>
          <w:rFonts w:ascii="Times New Roman" w:eastAsiaTheme="minorEastAsia" w:hAnsi="Times New Roman" w:hint="eastAsia"/>
          <w:sz w:val="21"/>
          <w:lang w:eastAsia="zh-CN"/>
        </w:rPr>
        <w:t xml:space="preserve">bottleneck </w:t>
      </w:r>
      <w:r w:rsidRPr="00FB1F9A">
        <w:rPr>
          <w:rFonts w:ascii="Times New Roman" w:hAnsi="Times New Roman"/>
          <w:sz w:val="21"/>
        </w:rPr>
        <w:t xml:space="preserve">channel in FR1 with second priority and </w:t>
      </w:r>
      <w:r w:rsidR="005E2832">
        <w:rPr>
          <w:rFonts w:ascii="Times New Roman" w:eastAsiaTheme="minorEastAsia" w:hAnsi="Times New Roman" w:hint="eastAsia"/>
          <w:sz w:val="21"/>
          <w:lang w:eastAsia="zh-CN"/>
        </w:rPr>
        <w:t xml:space="preserve">in </w:t>
      </w:r>
      <w:r w:rsidRPr="00FB1F9A">
        <w:rPr>
          <w:rFonts w:ascii="Times New Roman" w:hAnsi="Times New Roman"/>
          <w:sz w:val="21"/>
        </w:rPr>
        <w:t xml:space="preserve">FR2. </w:t>
      </w:r>
    </w:p>
    <w:p w14:paraId="55C49B1F" w14:textId="4546681A" w:rsidR="00993295" w:rsidRDefault="0016499C" w:rsidP="00E73A3D">
      <w:pPr>
        <w:pStyle w:val="af8"/>
        <w:spacing w:beforeLines="50" w:before="120" w:afterLines="50" w:after="120"/>
        <w:jc w:val="both"/>
        <w:rPr>
          <w:rFonts w:ascii="Times New Roman" w:eastAsiaTheme="minorEastAsia" w:hAnsi="Times New Roman"/>
          <w:sz w:val="21"/>
          <w:lang w:eastAsia="zh-CN"/>
        </w:rPr>
      </w:pPr>
      <w:r>
        <w:rPr>
          <w:rFonts w:ascii="Times New Roman" w:eastAsiaTheme="minorEastAsia" w:hAnsi="Times New Roman" w:hint="eastAsia"/>
          <w:sz w:val="21"/>
          <w:lang w:eastAsia="zh-CN"/>
        </w:rPr>
        <w:lastRenderedPageBreak/>
        <w:t xml:space="preserve">Four potential techniques on coverage enhancement for PUCCH with the first priority were fully discussed until RAN1#103 e-meeting, from many aspects, e.g. the use case, the restrictions, potential gains, the specification impacts, etc. </w:t>
      </w:r>
    </w:p>
    <w:p w14:paraId="7690E7EF" w14:textId="77777777" w:rsidR="00492A36" w:rsidRDefault="00492A36" w:rsidP="00E73A3D">
      <w:pPr>
        <w:pStyle w:val="af8"/>
        <w:numPr>
          <w:ilvl w:val="0"/>
          <w:numId w:val="51"/>
        </w:numPr>
        <w:spacing w:beforeLines="50" w:before="120" w:afterLines="50" w:after="120"/>
        <w:jc w:val="both"/>
        <w:rPr>
          <w:rFonts w:ascii="Times New Roman" w:eastAsiaTheme="minorEastAsia" w:hAnsi="Times New Roman"/>
          <w:sz w:val="21"/>
          <w:lang w:eastAsia="zh-CN"/>
        </w:rPr>
      </w:pPr>
      <w:r>
        <w:rPr>
          <w:rFonts w:ascii="Times New Roman" w:eastAsiaTheme="minorEastAsia" w:hAnsi="Times New Roman" w:hint="eastAsia"/>
          <w:sz w:val="21"/>
          <w:lang w:eastAsia="zh-CN"/>
        </w:rPr>
        <w:t>DMRS-less PUCCH</w:t>
      </w:r>
    </w:p>
    <w:p w14:paraId="37A5B368" w14:textId="77777777" w:rsidR="00492A36" w:rsidRDefault="00492A36" w:rsidP="00E73A3D">
      <w:pPr>
        <w:pStyle w:val="af8"/>
        <w:numPr>
          <w:ilvl w:val="0"/>
          <w:numId w:val="51"/>
        </w:numPr>
        <w:spacing w:beforeLines="50" w:before="120" w:afterLines="50" w:after="120"/>
        <w:jc w:val="both"/>
        <w:rPr>
          <w:rFonts w:ascii="Times New Roman" w:eastAsiaTheme="minorEastAsia" w:hAnsi="Times New Roman"/>
          <w:sz w:val="21"/>
          <w:lang w:eastAsia="zh-CN"/>
        </w:rPr>
      </w:pPr>
      <w:r>
        <w:rPr>
          <w:rFonts w:ascii="Times New Roman" w:eastAsiaTheme="minorEastAsia" w:hAnsi="Times New Roman" w:hint="eastAsia"/>
          <w:sz w:val="21"/>
          <w:lang w:eastAsia="zh-CN"/>
        </w:rPr>
        <w:t>PUCCH repetition type B</w:t>
      </w:r>
    </w:p>
    <w:p w14:paraId="5902D875" w14:textId="0255FD98" w:rsidR="00492A36" w:rsidRDefault="00492A36" w:rsidP="00E73A3D">
      <w:pPr>
        <w:pStyle w:val="af8"/>
        <w:numPr>
          <w:ilvl w:val="0"/>
          <w:numId w:val="51"/>
        </w:numPr>
        <w:spacing w:beforeLines="50" w:before="120" w:afterLines="50" w:after="120"/>
        <w:jc w:val="both"/>
        <w:rPr>
          <w:rFonts w:ascii="Times New Roman" w:eastAsiaTheme="minorEastAsia" w:hAnsi="Times New Roman"/>
          <w:sz w:val="21"/>
          <w:lang w:eastAsia="zh-CN"/>
        </w:rPr>
      </w:pPr>
      <w:r>
        <w:rPr>
          <w:rFonts w:ascii="Times New Roman" w:eastAsiaTheme="minorEastAsia" w:hAnsi="Times New Roman" w:hint="eastAsia"/>
          <w:sz w:val="21"/>
          <w:lang w:eastAsia="zh-CN"/>
        </w:rPr>
        <w:t>Dynamic repetition indication</w:t>
      </w:r>
    </w:p>
    <w:p w14:paraId="6A48E91C" w14:textId="2CA2D0CC" w:rsidR="00492A36" w:rsidRDefault="00492A36" w:rsidP="00E73A3D">
      <w:pPr>
        <w:pStyle w:val="af8"/>
        <w:numPr>
          <w:ilvl w:val="0"/>
          <w:numId w:val="51"/>
        </w:numPr>
        <w:spacing w:beforeLines="50" w:before="120" w:afterLines="50" w:after="120"/>
        <w:jc w:val="both"/>
        <w:rPr>
          <w:rFonts w:ascii="Times New Roman" w:eastAsiaTheme="minorEastAsia" w:hAnsi="Times New Roman"/>
          <w:sz w:val="21"/>
          <w:lang w:eastAsia="zh-CN"/>
        </w:rPr>
      </w:pPr>
      <w:r>
        <w:rPr>
          <w:rFonts w:ascii="Times New Roman" w:eastAsiaTheme="minorEastAsia" w:hAnsi="Times New Roman" w:hint="eastAsia"/>
          <w:sz w:val="21"/>
          <w:lang w:eastAsia="zh-CN"/>
        </w:rPr>
        <w:t>Cross-slot channel estimation</w:t>
      </w:r>
    </w:p>
    <w:p w14:paraId="2C46F2F5" w14:textId="5AB6369A" w:rsidR="00492A36" w:rsidRPr="00E73A3D" w:rsidRDefault="00492A36" w:rsidP="00E73A3D">
      <w:pPr>
        <w:pStyle w:val="af8"/>
        <w:spacing w:beforeLines="50" w:before="120" w:afterLines="50" w:after="120"/>
        <w:jc w:val="both"/>
        <w:rPr>
          <w:rFonts w:ascii="Times New Roman" w:eastAsiaTheme="minorEastAsia" w:hAnsi="Times New Roman"/>
          <w:b/>
          <w:sz w:val="21"/>
          <w:u w:val="single"/>
          <w:lang w:eastAsia="zh-CN"/>
        </w:rPr>
      </w:pPr>
      <w:r w:rsidRPr="00E73A3D">
        <w:rPr>
          <w:rFonts w:ascii="Times New Roman" w:eastAsiaTheme="minorEastAsia" w:hAnsi="Times New Roman"/>
          <w:b/>
          <w:sz w:val="21"/>
          <w:u w:val="single"/>
          <w:lang w:eastAsia="zh-CN"/>
        </w:rPr>
        <w:t>DMRS-less PUCCH</w:t>
      </w:r>
    </w:p>
    <w:p w14:paraId="100F0D21" w14:textId="516C5980" w:rsidR="009424A7" w:rsidRPr="00E73A3D" w:rsidRDefault="009424A7" w:rsidP="00E73A3D">
      <w:pPr>
        <w:pStyle w:val="af8"/>
        <w:spacing w:beforeLines="50" w:before="120" w:afterLines="50" w:after="120"/>
        <w:jc w:val="both"/>
        <w:rPr>
          <w:rFonts w:ascii="Times New Roman" w:eastAsiaTheme="minorEastAsia" w:hAnsi="Times New Roman"/>
          <w:sz w:val="21"/>
          <w:lang w:val="en-US" w:eastAsia="zh-CN"/>
        </w:rPr>
      </w:pPr>
      <w:r>
        <w:rPr>
          <w:rFonts w:ascii="Times New Roman" w:eastAsiaTheme="minorEastAsia" w:hAnsi="Times New Roman" w:hint="eastAsia"/>
          <w:sz w:val="21"/>
          <w:lang w:eastAsia="zh-CN"/>
        </w:rPr>
        <w:t xml:space="preserve">For DMRS-less PUCCH, the key point is to introduce sequence-based PUCCH format which can benefit from the high reliability of sequence detection. However, it will complicate the receiver </w:t>
      </w:r>
      <w:r>
        <w:rPr>
          <w:rFonts w:ascii="Times New Roman" w:eastAsiaTheme="minorEastAsia" w:hAnsi="Times New Roman"/>
          <w:sz w:val="21"/>
          <w:lang w:eastAsia="zh-CN"/>
        </w:rPr>
        <w:t>especially</w:t>
      </w:r>
      <w:r>
        <w:rPr>
          <w:rFonts w:ascii="Times New Roman" w:eastAsiaTheme="minorEastAsia" w:hAnsi="Times New Roman" w:hint="eastAsia"/>
          <w:sz w:val="21"/>
          <w:lang w:eastAsia="zh-CN"/>
        </w:rPr>
        <w:t xml:space="preserve"> when the UCI payload is large. It may be leveraged by certain UCI bit to sequence mapping</w:t>
      </w:r>
      <w:r w:rsidR="005E2832">
        <w:rPr>
          <w:rFonts w:ascii="Times New Roman" w:eastAsiaTheme="minorEastAsia" w:hAnsi="Times New Roman" w:hint="eastAsia"/>
          <w:sz w:val="21"/>
          <w:lang w:eastAsia="zh-CN"/>
        </w:rPr>
        <w:t xml:space="preserve"> rule</w:t>
      </w:r>
      <w:r>
        <w:rPr>
          <w:rFonts w:ascii="Times New Roman" w:eastAsiaTheme="minorEastAsia" w:hAnsi="Times New Roman" w:hint="eastAsia"/>
          <w:sz w:val="21"/>
          <w:lang w:eastAsia="zh-CN"/>
        </w:rPr>
        <w:t xml:space="preserve">, but still the complexity is a concern. </w:t>
      </w:r>
      <w:r w:rsidR="00E73A3D">
        <w:rPr>
          <w:rFonts w:ascii="Times New Roman" w:eastAsiaTheme="minorEastAsia" w:hAnsi="Times New Roman" w:hint="eastAsia"/>
          <w:sz w:val="21"/>
          <w:lang w:eastAsia="zh-CN"/>
        </w:rPr>
        <w:t>In addition</w:t>
      </w:r>
      <w:r>
        <w:rPr>
          <w:rFonts w:ascii="Times New Roman" w:eastAsiaTheme="minorEastAsia" w:hAnsi="Times New Roman" w:hint="eastAsia"/>
          <w:sz w:val="21"/>
          <w:lang w:eastAsia="zh-CN"/>
        </w:rPr>
        <w:t xml:space="preserve">, the sequence design will bring cumbersome specification efforts </w:t>
      </w:r>
      <w:r w:rsidR="002A1589">
        <w:rPr>
          <w:rFonts w:ascii="Times New Roman" w:eastAsiaTheme="minorEastAsia" w:hAnsi="Times New Roman" w:hint="eastAsia"/>
          <w:sz w:val="21"/>
          <w:lang w:eastAsia="zh-CN"/>
        </w:rPr>
        <w:t xml:space="preserve">which may make the scope out of control. Considering the </w:t>
      </w:r>
      <w:r w:rsidR="00E73A3D">
        <w:rPr>
          <w:rFonts w:ascii="Times New Roman" w:eastAsiaTheme="minorEastAsia" w:hAnsi="Times New Roman" w:hint="eastAsia"/>
          <w:sz w:val="21"/>
          <w:lang w:eastAsia="zh-CN"/>
        </w:rPr>
        <w:t>large specification impact and work load</w:t>
      </w:r>
      <w:r w:rsidR="002A1589">
        <w:rPr>
          <w:rFonts w:ascii="Times New Roman" w:eastAsiaTheme="minorEastAsia" w:hAnsi="Times New Roman" w:hint="eastAsia"/>
          <w:sz w:val="21"/>
          <w:lang w:eastAsia="zh-CN"/>
        </w:rPr>
        <w:t xml:space="preserve">, </w:t>
      </w:r>
      <w:r w:rsidR="00E57B2E">
        <w:rPr>
          <w:rFonts w:ascii="Times New Roman" w:eastAsiaTheme="minorEastAsia" w:hAnsi="Times New Roman" w:hint="eastAsia"/>
          <w:sz w:val="21"/>
          <w:lang w:eastAsia="zh-CN"/>
        </w:rPr>
        <w:t>DMRS-less</w:t>
      </w:r>
      <w:r w:rsidR="00E73A3D">
        <w:rPr>
          <w:rFonts w:ascii="Times New Roman" w:eastAsiaTheme="minorEastAsia" w:hAnsi="Times New Roman" w:hint="eastAsia"/>
          <w:sz w:val="21"/>
          <w:lang w:eastAsia="zh-CN"/>
        </w:rPr>
        <w:t xml:space="preserve"> PUCCH</w:t>
      </w:r>
      <w:r w:rsidR="00E57B2E">
        <w:rPr>
          <w:rFonts w:ascii="Times New Roman" w:eastAsiaTheme="minorEastAsia" w:hAnsi="Times New Roman" w:hint="eastAsia"/>
          <w:sz w:val="21"/>
          <w:lang w:eastAsia="zh-CN"/>
        </w:rPr>
        <w:t xml:space="preserve">, as a </w:t>
      </w:r>
      <w:r w:rsidR="002A1589">
        <w:rPr>
          <w:rFonts w:ascii="Times New Roman" w:eastAsiaTheme="minorEastAsia" w:hAnsi="Times New Roman" w:hint="eastAsia"/>
          <w:sz w:val="21"/>
          <w:lang w:eastAsia="zh-CN"/>
        </w:rPr>
        <w:t>complex and over-optimized solution</w:t>
      </w:r>
      <w:r w:rsidR="00E57B2E">
        <w:rPr>
          <w:rFonts w:ascii="Times New Roman" w:eastAsiaTheme="minorEastAsia" w:hAnsi="Times New Roman" w:hint="eastAsia"/>
          <w:sz w:val="21"/>
          <w:lang w:eastAsia="zh-CN"/>
        </w:rPr>
        <w:t>,</w:t>
      </w:r>
      <w:r w:rsidR="002A1589">
        <w:rPr>
          <w:rFonts w:ascii="Times New Roman" w:eastAsiaTheme="minorEastAsia" w:hAnsi="Times New Roman" w:hint="eastAsia"/>
          <w:sz w:val="21"/>
          <w:lang w:eastAsia="zh-CN"/>
        </w:rPr>
        <w:t xml:space="preserve"> is not preferable. </w:t>
      </w:r>
    </w:p>
    <w:p w14:paraId="78A106E9" w14:textId="6E8FDDB8" w:rsidR="00492A36" w:rsidRPr="00E73A3D" w:rsidRDefault="00492A36" w:rsidP="00E73A3D">
      <w:pPr>
        <w:pStyle w:val="af8"/>
        <w:spacing w:beforeLines="50" w:before="120" w:afterLines="50" w:after="120"/>
        <w:jc w:val="both"/>
        <w:rPr>
          <w:rFonts w:ascii="Times New Roman" w:eastAsiaTheme="minorEastAsia" w:hAnsi="Times New Roman"/>
          <w:b/>
          <w:sz w:val="21"/>
          <w:u w:val="single"/>
          <w:lang w:eastAsia="zh-CN"/>
        </w:rPr>
      </w:pPr>
      <w:r w:rsidRPr="00E73A3D">
        <w:rPr>
          <w:rFonts w:ascii="Times New Roman" w:eastAsiaTheme="minorEastAsia" w:hAnsi="Times New Roman"/>
          <w:b/>
          <w:sz w:val="21"/>
          <w:u w:val="single"/>
          <w:lang w:eastAsia="zh-CN"/>
        </w:rPr>
        <w:t>PUCCH repetition type B</w:t>
      </w:r>
    </w:p>
    <w:p w14:paraId="545ED18A" w14:textId="1C61007A" w:rsidR="002A1589" w:rsidRDefault="002A1589" w:rsidP="00E73A3D">
      <w:pPr>
        <w:pStyle w:val="af8"/>
        <w:spacing w:beforeLines="50" w:before="120" w:afterLines="50" w:after="120"/>
        <w:jc w:val="both"/>
        <w:rPr>
          <w:rFonts w:ascii="Times New Roman" w:eastAsiaTheme="minorEastAsia" w:hAnsi="Times New Roman"/>
          <w:sz w:val="21"/>
          <w:lang w:eastAsia="zh-CN"/>
        </w:rPr>
      </w:pPr>
      <w:r>
        <w:rPr>
          <w:rFonts w:ascii="Times New Roman" w:eastAsiaTheme="minorEastAsia" w:hAnsi="Times New Roman" w:hint="eastAsia"/>
          <w:sz w:val="21"/>
          <w:lang w:eastAsia="zh-CN"/>
        </w:rPr>
        <w:t>With regard to PUCCH repetition type B, there is no</w:t>
      </w:r>
      <w:r w:rsidR="006B3546">
        <w:rPr>
          <w:rFonts w:ascii="Times New Roman" w:eastAsiaTheme="minorEastAsia" w:hAnsi="Times New Roman" w:hint="eastAsia"/>
          <w:sz w:val="21"/>
          <w:lang w:eastAsia="zh-CN"/>
        </w:rPr>
        <w:t xml:space="preserve"> justification on the benefits </w:t>
      </w:r>
      <w:r w:rsidR="00492A36">
        <w:rPr>
          <w:rFonts w:ascii="Times New Roman" w:eastAsiaTheme="minorEastAsia" w:hAnsi="Times New Roman" w:hint="eastAsia"/>
          <w:sz w:val="21"/>
          <w:lang w:eastAsia="zh-CN"/>
        </w:rPr>
        <w:t xml:space="preserve">in terms of </w:t>
      </w:r>
      <w:r w:rsidR="006B3546">
        <w:rPr>
          <w:rFonts w:ascii="Times New Roman" w:eastAsiaTheme="minorEastAsia" w:hAnsi="Times New Roman" w:hint="eastAsia"/>
          <w:sz w:val="21"/>
          <w:lang w:eastAsia="zh-CN"/>
        </w:rPr>
        <w:t xml:space="preserve">PUCCH coverage. It should be noted that PUSCH repetition type B </w:t>
      </w:r>
      <w:r w:rsidR="00492A36">
        <w:rPr>
          <w:rFonts w:ascii="Times New Roman" w:eastAsiaTheme="minorEastAsia" w:hAnsi="Times New Roman" w:hint="eastAsia"/>
          <w:sz w:val="21"/>
          <w:lang w:eastAsia="zh-CN"/>
        </w:rPr>
        <w:t xml:space="preserve">was </w:t>
      </w:r>
      <w:r w:rsidR="006B3546">
        <w:rPr>
          <w:rFonts w:ascii="Times New Roman" w:eastAsiaTheme="minorEastAsia" w:hAnsi="Times New Roman" w:hint="eastAsia"/>
          <w:sz w:val="21"/>
          <w:lang w:eastAsia="zh-CN"/>
        </w:rPr>
        <w:t xml:space="preserve">introduced in Rel-16 URLLC only for latency </w:t>
      </w:r>
      <w:r w:rsidR="006B3546">
        <w:rPr>
          <w:rFonts w:ascii="Times New Roman" w:eastAsiaTheme="minorEastAsia" w:hAnsi="Times New Roman"/>
          <w:sz w:val="21"/>
          <w:lang w:eastAsia="zh-CN"/>
        </w:rPr>
        <w:t>reduction</w:t>
      </w:r>
      <w:r w:rsidR="006B3546">
        <w:rPr>
          <w:rFonts w:ascii="Times New Roman" w:eastAsiaTheme="minorEastAsia" w:hAnsi="Times New Roman" w:hint="eastAsia"/>
          <w:sz w:val="21"/>
          <w:lang w:eastAsia="zh-CN"/>
        </w:rPr>
        <w:t xml:space="preserve">. There is nothing about reliability or coverage enhancement. The motivation of introducing PUCCH repetition </w:t>
      </w:r>
      <w:r w:rsidR="006B3546">
        <w:rPr>
          <w:rFonts w:ascii="Times New Roman" w:eastAsiaTheme="minorEastAsia" w:hAnsi="Times New Roman"/>
          <w:sz w:val="21"/>
          <w:lang w:eastAsia="zh-CN"/>
        </w:rPr>
        <w:t>type</w:t>
      </w:r>
      <w:r w:rsidR="006B3546">
        <w:rPr>
          <w:rFonts w:ascii="Times New Roman" w:eastAsiaTheme="minorEastAsia" w:hAnsi="Times New Roman" w:hint="eastAsia"/>
          <w:sz w:val="21"/>
          <w:lang w:eastAsia="zh-CN"/>
        </w:rPr>
        <w:t xml:space="preserve"> B for PUCCH coverage enhancement is far from being justified. </w:t>
      </w:r>
      <w:r w:rsidR="00E04604">
        <w:rPr>
          <w:rFonts w:ascii="Times New Roman" w:eastAsiaTheme="minorEastAsia" w:hAnsi="Times New Roman" w:hint="eastAsia"/>
          <w:sz w:val="21"/>
          <w:lang w:eastAsia="zh-CN"/>
        </w:rPr>
        <w:t>Furthermore, i</w:t>
      </w:r>
      <w:r w:rsidR="00C8055D">
        <w:rPr>
          <w:rFonts w:ascii="Times New Roman" w:eastAsiaTheme="minorEastAsia" w:hAnsi="Times New Roman" w:hint="eastAsia"/>
          <w:sz w:val="21"/>
          <w:lang w:eastAsia="zh-CN"/>
        </w:rPr>
        <w:t>t is the common understanding in RAN1 that PUCCH repetition type B can only be applied to a UCI&lt;11 bits, which is reflected by the following agreement achieved in RAN1#103 e-meeting.</w:t>
      </w:r>
    </w:p>
    <w:tbl>
      <w:tblPr>
        <w:tblStyle w:val="af5"/>
        <w:tblW w:w="0" w:type="auto"/>
        <w:jc w:val="center"/>
        <w:tblInd w:w="534" w:type="dxa"/>
        <w:tblLook w:val="04A0" w:firstRow="1" w:lastRow="0" w:firstColumn="1" w:lastColumn="0" w:noHBand="0" w:noVBand="1"/>
      </w:tblPr>
      <w:tblGrid>
        <w:gridCol w:w="8745"/>
      </w:tblGrid>
      <w:tr w:rsidR="00C8055D" w14:paraId="6FD91DEE" w14:textId="77777777" w:rsidTr="00C8055D">
        <w:trPr>
          <w:trHeight w:val="787"/>
          <w:jc w:val="center"/>
        </w:trPr>
        <w:tc>
          <w:tcPr>
            <w:tcW w:w="8745" w:type="dxa"/>
          </w:tcPr>
          <w:p w14:paraId="5C91FA3B" w14:textId="77777777" w:rsidR="00C8055D" w:rsidRPr="00C8055D" w:rsidRDefault="00C8055D" w:rsidP="00C8055D">
            <w:pPr>
              <w:rPr>
                <w:rFonts w:ascii="Times New Roman" w:hAnsi="Times New Roman" w:cs="Times New Roman"/>
                <w:szCs w:val="21"/>
              </w:rPr>
            </w:pPr>
            <w:r w:rsidRPr="00C8055D">
              <w:rPr>
                <w:rFonts w:ascii="Times New Roman" w:hAnsi="Times New Roman" w:cs="Times New Roman"/>
                <w:szCs w:val="21"/>
                <w:highlight w:val="green"/>
              </w:rPr>
              <w:t>Agreements</w:t>
            </w:r>
            <w:r w:rsidRPr="00C8055D">
              <w:rPr>
                <w:rFonts w:ascii="Times New Roman" w:hAnsi="Times New Roman" w:cs="Times New Roman"/>
                <w:szCs w:val="21"/>
              </w:rPr>
              <w:t>: For PUSCH repetition type-B like PUCCH repetition, capture the following in the TR</w:t>
            </w:r>
          </w:p>
          <w:p w14:paraId="6739A224" w14:textId="77777777" w:rsidR="00C8055D" w:rsidRPr="00C8055D" w:rsidRDefault="00C8055D" w:rsidP="00C8055D">
            <w:pPr>
              <w:ind w:left="288"/>
              <w:rPr>
                <w:rFonts w:ascii="Times New Roman" w:hAnsi="Times New Roman" w:cs="Times New Roman"/>
                <w:szCs w:val="21"/>
              </w:rPr>
            </w:pPr>
            <w:r w:rsidRPr="00C8055D">
              <w:rPr>
                <w:rFonts w:ascii="Times New Roman" w:hAnsi="Times New Roman" w:cs="Times New Roman"/>
                <w:szCs w:val="21"/>
              </w:rPr>
              <w:t xml:space="preserve">Restriction of the scheme: </w:t>
            </w:r>
          </w:p>
          <w:p w14:paraId="07AF6C44" w14:textId="1A7934DC" w:rsidR="00C8055D" w:rsidRPr="00C8055D" w:rsidRDefault="00C8055D" w:rsidP="00FB1F9A">
            <w:pPr>
              <w:pStyle w:val="af2"/>
              <w:widowControl/>
              <w:numPr>
                <w:ilvl w:val="0"/>
                <w:numId w:val="45"/>
              </w:numPr>
              <w:overflowPunct w:val="0"/>
              <w:autoSpaceDE w:val="0"/>
              <w:autoSpaceDN w:val="0"/>
              <w:spacing w:line="252" w:lineRule="auto"/>
              <w:ind w:left="1008"/>
              <w:contextualSpacing w:val="0"/>
              <w:jc w:val="left"/>
              <w:rPr>
                <w:rFonts w:ascii="Times New Roman" w:hAnsi="Times New Roman" w:cs="Times New Roman"/>
                <w:sz w:val="21"/>
                <w:szCs w:val="21"/>
              </w:rPr>
            </w:pPr>
            <w:r w:rsidRPr="00C8055D">
              <w:rPr>
                <w:rFonts w:ascii="Times New Roman" w:hAnsi="Times New Roman" w:cs="Times New Roman"/>
                <w:sz w:val="21"/>
                <w:szCs w:val="21"/>
              </w:rPr>
              <w:t>Only applicable to UCI &lt;=11 bits</w:t>
            </w:r>
          </w:p>
        </w:tc>
      </w:tr>
    </w:tbl>
    <w:p w14:paraId="225C06F1" w14:textId="7DE52558" w:rsidR="00C8055D" w:rsidRDefault="00C8055D" w:rsidP="00E73A3D">
      <w:pPr>
        <w:pStyle w:val="af8"/>
        <w:spacing w:beforeLines="50" w:before="120" w:afterLines="50" w:after="120"/>
        <w:jc w:val="both"/>
        <w:rPr>
          <w:rFonts w:ascii="Times New Roman" w:eastAsiaTheme="minorEastAsia" w:hAnsi="Times New Roman"/>
          <w:sz w:val="21"/>
          <w:lang w:val="en-US" w:eastAsia="zh-CN"/>
        </w:rPr>
      </w:pPr>
      <w:r>
        <w:rPr>
          <w:rFonts w:ascii="Times New Roman" w:eastAsiaTheme="minorEastAsia" w:hAnsi="Times New Roman" w:hint="eastAsia"/>
          <w:sz w:val="21"/>
          <w:lang w:val="en-US" w:eastAsia="zh-CN"/>
        </w:rPr>
        <w:t xml:space="preserve">It </w:t>
      </w:r>
      <w:r w:rsidR="00342883">
        <w:rPr>
          <w:rFonts w:ascii="Times New Roman" w:eastAsiaTheme="minorEastAsia" w:hAnsi="Times New Roman" w:hint="eastAsia"/>
          <w:sz w:val="21"/>
          <w:lang w:val="en-US" w:eastAsia="zh-CN"/>
        </w:rPr>
        <w:t xml:space="preserve">is quite clear that PUCCH repetition type B is a payload-dependent solution which is against the </w:t>
      </w:r>
      <w:r w:rsidR="00342883">
        <w:rPr>
          <w:rFonts w:ascii="Times New Roman" w:eastAsiaTheme="minorEastAsia" w:hAnsi="Times New Roman"/>
          <w:sz w:val="21"/>
          <w:lang w:val="en-US" w:eastAsia="zh-CN"/>
        </w:rPr>
        <w:t>spirit</w:t>
      </w:r>
      <w:r w:rsidR="00342883">
        <w:rPr>
          <w:rFonts w:ascii="Times New Roman" w:eastAsiaTheme="minorEastAsia" w:hAnsi="Times New Roman" w:hint="eastAsia"/>
          <w:sz w:val="21"/>
          <w:lang w:val="en-US" w:eastAsia="zh-CN"/>
        </w:rPr>
        <w:t xml:space="preserve"> of coverage enhancement should be payload agnostic. </w:t>
      </w:r>
      <w:r w:rsidR="00492A36">
        <w:rPr>
          <w:rFonts w:ascii="Times New Roman" w:eastAsiaTheme="minorEastAsia" w:hAnsi="Times New Roman" w:hint="eastAsia"/>
          <w:sz w:val="21"/>
          <w:lang w:val="en-US" w:eastAsia="zh-CN"/>
        </w:rPr>
        <w:t>If</w:t>
      </w:r>
      <w:r w:rsidR="00342883">
        <w:rPr>
          <w:rFonts w:ascii="Times New Roman" w:eastAsiaTheme="minorEastAsia" w:hAnsi="Times New Roman" w:hint="eastAsia"/>
          <w:sz w:val="21"/>
          <w:lang w:val="en-US" w:eastAsia="zh-CN"/>
        </w:rPr>
        <w:t xml:space="preserve"> the coverage of a PUCCH </w:t>
      </w:r>
      <w:r w:rsidR="00492A36">
        <w:rPr>
          <w:rFonts w:ascii="Times New Roman" w:eastAsiaTheme="minorEastAsia" w:hAnsi="Times New Roman" w:hint="eastAsia"/>
          <w:sz w:val="21"/>
          <w:lang w:val="en-US" w:eastAsia="zh-CN"/>
        </w:rPr>
        <w:t xml:space="preserve">with </w:t>
      </w:r>
      <w:r w:rsidR="00342883">
        <w:rPr>
          <w:rFonts w:ascii="Times New Roman" w:eastAsiaTheme="minorEastAsia" w:hAnsi="Times New Roman" w:hint="eastAsia"/>
          <w:sz w:val="21"/>
          <w:lang w:val="en-US" w:eastAsia="zh-CN"/>
        </w:rPr>
        <w:t>UCI&gt;11 bits</w:t>
      </w:r>
      <w:r w:rsidR="00492A36">
        <w:rPr>
          <w:rFonts w:ascii="Times New Roman" w:eastAsiaTheme="minorEastAsia" w:hAnsi="Times New Roman" w:hint="eastAsia"/>
          <w:sz w:val="21"/>
          <w:lang w:val="en-US" w:eastAsia="zh-CN"/>
        </w:rPr>
        <w:t xml:space="preserve"> can be ensured</w:t>
      </w:r>
      <w:r w:rsidR="00342883">
        <w:rPr>
          <w:rFonts w:ascii="Times New Roman" w:eastAsiaTheme="minorEastAsia" w:hAnsi="Times New Roman" w:hint="eastAsia"/>
          <w:sz w:val="21"/>
          <w:lang w:val="en-US" w:eastAsia="zh-CN"/>
        </w:rPr>
        <w:t xml:space="preserve">, </w:t>
      </w:r>
      <w:r w:rsidR="00492A36">
        <w:rPr>
          <w:rFonts w:ascii="Times New Roman" w:eastAsiaTheme="minorEastAsia" w:hAnsi="Times New Roman" w:hint="eastAsia"/>
          <w:sz w:val="21"/>
          <w:lang w:val="en-US" w:eastAsia="zh-CN"/>
        </w:rPr>
        <w:t>there is no reason to enhance the small</w:t>
      </w:r>
      <w:r w:rsidR="00E04604">
        <w:rPr>
          <w:rFonts w:ascii="Times New Roman" w:eastAsiaTheme="minorEastAsia" w:hAnsi="Times New Roman" w:hint="eastAsia"/>
          <w:sz w:val="21"/>
          <w:lang w:val="en-US" w:eastAsia="zh-CN"/>
        </w:rPr>
        <w:t>er</w:t>
      </w:r>
      <w:r w:rsidR="00492A36">
        <w:rPr>
          <w:rFonts w:ascii="Times New Roman" w:eastAsiaTheme="minorEastAsia" w:hAnsi="Times New Roman" w:hint="eastAsia"/>
          <w:sz w:val="21"/>
          <w:lang w:val="en-US" w:eastAsia="zh-CN"/>
        </w:rPr>
        <w:t xml:space="preserve"> payload size in addition</w:t>
      </w:r>
      <w:r w:rsidR="00342883">
        <w:rPr>
          <w:rFonts w:ascii="Times New Roman" w:eastAsiaTheme="minorEastAsia" w:hAnsi="Times New Roman" w:hint="eastAsia"/>
          <w:sz w:val="21"/>
          <w:lang w:val="en-US" w:eastAsia="zh-CN"/>
        </w:rPr>
        <w:t xml:space="preserve">. Furthermore, considering PUCCH and PUSCH are totally different channels, which have different physical </w:t>
      </w:r>
      <w:r w:rsidR="00492A36">
        <w:rPr>
          <w:rFonts w:ascii="Times New Roman" w:eastAsiaTheme="minorEastAsia" w:hAnsi="Times New Roman" w:hint="eastAsia"/>
          <w:sz w:val="21"/>
          <w:lang w:val="en-US" w:eastAsia="zh-CN"/>
        </w:rPr>
        <w:t xml:space="preserve">channel </w:t>
      </w:r>
      <w:r w:rsidR="00342883">
        <w:rPr>
          <w:rFonts w:ascii="Times New Roman" w:eastAsiaTheme="minorEastAsia" w:hAnsi="Times New Roman" w:hint="eastAsia"/>
          <w:sz w:val="21"/>
          <w:lang w:val="en-US" w:eastAsia="zh-CN"/>
        </w:rPr>
        <w:t>structures, different channel coding</w:t>
      </w:r>
      <w:r w:rsidR="00492A36">
        <w:rPr>
          <w:rFonts w:ascii="Times New Roman" w:eastAsiaTheme="minorEastAsia" w:hAnsi="Times New Roman" w:hint="eastAsia"/>
          <w:sz w:val="21"/>
          <w:lang w:val="en-US" w:eastAsia="zh-CN"/>
        </w:rPr>
        <w:t xml:space="preserve"> schemes</w:t>
      </w:r>
      <w:r w:rsidR="00342883">
        <w:rPr>
          <w:rFonts w:ascii="Times New Roman" w:eastAsiaTheme="minorEastAsia" w:hAnsi="Times New Roman" w:hint="eastAsia"/>
          <w:sz w:val="21"/>
          <w:lang w:val="en-US" w:eastAsia="zh-CN"/>
        </w:rPr>
        <w:t xml:space="preserve">, different </w:t>
      </w:r>
      <w:r w:rsidR="00342883">
        <w:rPr>
          <w:rFonts w:ascii="Times New Roman" w:eastAsiaTheme="minorEastAsia" w:hAnsi="Times New Roman"/>
          <w:sz w:val="21"/>
          <w:lang w:val="en-US" w:eastAsia="zh-CN"/>
        </w:rPr>
        <w:t>resource</w:t>
      </w:r>
      <w:r w:rsidR="00342883">
        <w:rPr>
          <w:rFonts w:ascii="Times New Roman" w:eastAsiaTheme="minorEastAsia" w:hAnsi="Times New Roman" w:hint="eastAsia"/>
          <w:sz w:val="21"/>
          <w:lang w:val="en-US" w:eastAsia="zh-CN"/>
        </w:rPr>
        <w:t xml:space="preserve"> allocation</w:t>
      </w:r>
      <w:r w:rsidR="00492A36">
        <w:rPr>
          <w:rFonts w:ascii="Times New Roman" w:eastAsiaTheme="minorEastAsia" w:hAnsi="Times New Roman" w:hint="eastAsia"/>
          <w:sz w:val="21"/>
          <w:lang w:val="en-US" w:eastAsia="zh-CN"/>
        </w:rPr>
        <w:t>s</w:t>
      </w:r>
      <w:r w:rsidR="00342883">
        <w:rPr>
          <w:rFonts w:ascii="Times New Roman" w:eastAsiaTheme="minorEastAsia" w:hAnsi="Times New Roman" w:hint="eastAsia"/>
          <w:sz w:val="21"/>
          <w:lang w:val="en-US" w:eastAsia="zh-CN"/>
        </w:rPr>
        <w:t>, different DMRS pattern</w:t>
      </w:r>
      <w:r w:rsidR="00492A36">
        <w:rPr>
          <w:rFonts w:ascii="Times New Roman" w:eastAsiaTheme="minorEastAsia" w:hAnsi="Times New Roman" w:hint="eastAsia"/>
          <w:sz w:val="21"/>
          <w:lang w:val="en-US" w:eastAsia="zh-CN"/>
        </w:rPr>
        <w:t>s</w:t>
      </w:r>
      <w:r w:rsidR="00342883">
        <w:rPr>
          <w:rFonts w:ascii="Times New Roman" w:eastAsiaTheme="minorEastAsia" w:hAnsi="Times New Roman" w:hint="eastAsia"/>
          <w:sz w:val="21"/>
          <w:lang w:val="en-US" w:eastAsia="zh-CN"/>
        </w:rPr>
        <w:t xml:space="preserve">, etc., the specification efforts would be extremely heavy. </w:t>
      </w:r>
    </w:p>
    <w:p w14:paraId="3D9BFDE9" w14:textId="39EEBD33" w:rsidR="00342883" w:rsidRPr="004C4399" w:rsidRDefault="00342883" w:rsidP="00342883">
      <w:pPr>
        <w:pStyle w:val="af8"/>
        <w:rPr>
          <w:rFonts w:ascii="Times New Roman" w:eastAsiaTheme="minorEastAsia" w:hAnsi="Times New Roman"/>
          <w:b/>
          <w:sz w:val="21"/>
          <w:lang w:eastAsia="zh-CN"/>
        </w:rPr>
      </w:pPr>
      <w:r w:rsidRPr="004C4399">
        <w:rPr>
          <w:rFonts w:ascii="Times New Roman" w:eastAsiaTheme="minorEastAsia" w:hAnsi="Times New Roman" w:hint="eastAsia"/>
          <w:b/>
          <w:sz w:val="21"/>
          <w:lang w:eastAsia="zh-CN"/>
        </w:rPr>
        <w:t xml:space="preserve">Proposal </w:t>
      </w:r>
      <w:r>
        <w:rPr>
          <w:rFonts w:ascii="Times New Roman" w:eastAsiaTheme="minorEastAsia" w:hAnsi="Times New Roman" w:hint="eastAsia"/>
          <w:b/>
          <w:sz w:val="21"/>
          <w:lang w:eastAsia="zh-CN"/>
        </w:rPr>
        <w:t>2</w:t>
      </w:r>
      <w:r w:rsidRPr="004C4399">
        <w:rPr>
          <w:rFonts w:ascii="Times New Roman" w:eastAsiaTheme="minorEastAsia" w:hAnsi="Times New Roman" w:hint="eastAsia"/>
          <w:b/>
          <w:sz w:val="21"/>
          <w:lang w:eastAsia="zh-CN"/>
        </w:rPr>
        <w:t xml:space="preserve">: </w:t>
      </w:r>
      <w:r>
        <w:rPr>
          <w:rFonts w:ascii="Times New Roman" w:eastAsiaTheme="minorEastAsia" w:hAnsi="Times New Roman" w:hint="eastAsia"/>
          <w:b/>
          <w:sz w:val="21"/>
          <w:lang w:eastAsia="zh-CN"/>
        </w:rPr>
        <w:t xml:space="preserve">PUCCH repetition type B should not be included </w:t>
      </w:r>
      <w:r w:rsidR="00B60EF9">
        <w:rPr>
          <w:rFonts w:ascii="Times New Roman" w:eastAsiaTheme="minorEastAsia" w:hAnsi="Times New Roman" w:hint="eastAsia"/>
          <w:b/>
          <w:sz w:val="21"/>
          <w:lang w:eastAsia="zh-CN"/>
        </w:rPr>
        <w:t xml:space="preserve">in </w:t>
      </w:r>
      <w:r w:rsidR="00492A36">
        <w:rPr>
          <w:rFonts w:ascii="Times New Roman" w:eastAsiaTheme="minorEastAsia" w:hAnsi="Times New Roman" w:hint="eastAsia"/>
          <w:b/>
          <w:sz w:val="21"/>
          <w:lang w:eastAsia="zh-CN"/>
        </w:rPr>
        <w:t xml:space="preserve">coverage enhancements </w:t>
      </w:r>
      <w:r w:rsidR="00B60EF9">
        <w:rPr>
          <w:rFonts w:ascii="Times New Roman" w:eastAsiaTheme="minorEastAsia" w:hAnsi="Times New Roman" w:hint="eastAsia"/>
          <w:b/>
          <w:sz w:val="21"/>
          <w:lang w:eastAsia="zh-CN"/>
        </w:rPr>
        <w:t>WID.</w:t>
      </w:r>
    </w:p>
    <w:p w14:paraId="2BF6FEDC" w14:textId="515A673E" w:rsidR="00342883" w:rsidRPr="00E73A3D" w:rsidRDefault="00492A36" w:rsidP="00E73A3D">
      <w:pPr>
        <w:pStyle w:val="af8"/>
        <w:spacing w:beforeLines="50" w:before="120" w:afterLines="50" w:after="120"/>
        <w:jc w:val="both"/>
        <w:rPr>
          <w:rFonts w:ascii="Times New Roman" w:eastAsiaTheme="minorEastAsia" w:hAnsi="Times New Roman"/>
          <w:b/>
          <w:sz w:val="21"/>
          <w:u w:val="single"/>
          <w:lang w:eastAsia="zh-CN"/>
        </w:rPr>
      </w:pPr>
      <w:r>
        <w:rPr>
          <w:rFonts w:ascii="Times New Roman" w:eastAsiaTheme="minorEastAsia" w:hAnsi="Times New Roman" w:hint="eastAsia"/>
          <w:b/>
          <w:sz w:val="21"/>
          <w:u w:val="single"/>
          <w:lang w:eastAsia="zh-CN"/>
        </w:rPr>
        <w:t>D</w:t>
      </w:r>
      <w:r w:rsidRPr="00E73A3D">
        <w:rPr>
          <w:rFonts w:ascii="Times New Roman" w:eastAsiaTheme="minorEastAsia" w:hAnsi="Times New Roman"/>
          <w:b/>
          <w:sz w:val="21"/>
          <w:u w:val="single"/>
          <w:lang w:eastAsia="zh-CN"/>
        </w:rPr>
        <w:t>ynamic repetition indication</w:t>
      </w:r>
    </w:p>
    <w:p w14:paraId="65E325FE" w14:textId="395F4F17" w:rsidR="00492A36" w:rsidRDefault="00B60EF9" w:rsidP="00E73A3D">
      <w:pPr>
        <w:pStyle w:val="af8"/>
        <w:spacing w:beforeLines="50" w:before="120" w:afterLines="50" w:after="120"/>
        <w:jc w:val="both"/>
        <w:rPr>
          <w:rFonts w:ascii="Times New Roman" w:eastAsiaTheme="minorEastAsia" w:hAnsi="Times New Roman"/>
          <w:sz w:val="21"/>
          <w:szCs w:val="21"/>
          <w:lang w:eastAsia="zh-CN"/>
        </w:rPr>
      </w:pPr>
      <w:r w:rsidRPr="00AD1369">
        <w:rPr>
          <w:rFonts w:ascii="Times New Roman" w:hAnsi="Times New Roman"/>
          <w:color w:val="000000"/>
          <w:sz w:val="21"/>
          <w:szCs w:val="21"/>
          <w:lang w:eastAsia="ko-KR"/>
        </w:rPr>
        <w:t>For dynamic PUCCH repetition factor indication</w:t>
      </w:r>
      <w:r w:rsidRPr="00AD1369">
        <w:rPr>
          <w:rFonts w:ascii="Times New Roman" w:eastAsiaTheme="minorEastAsia" w:hAnsi="Times New Roman" w:hint="eastAsia"/>
          <w:sz w:val="21"/>
          <w:szCs w:val="21"/>
          <w:lang w:eastAsia="zh-CN"/>
        </w:rPr>
        <w:t xml:space="preserve">, </w:t>
      </w:r>
      <w:r w:rsidR="0004424B" w:rsidRPr="00AD1369">
        <w:rPr>
          <w:rFonts w:ascii="Times New Roman" w:eastAsiaTheme="minorEastAsia" w:hAnsi="Times New Roman" w:hint="eastAsia"/>
          <w:sz w:val="21"/>
          <w:szCs w:val="21"/>
          <w:lang w:eastAsia="zh-CN"/>
        </w:rPr>
        <w:t>it can guarantee a sufficient repetition number of PUCCH transmission</w:t>
      </w:r>
      <w:r w:rsidR="009E1F6D">
        <w:rPr>
          <w:rFonts w:ascii="Times New Roman" w:eastAsiaTheme="minorEastAsia" w:hAnsi="Times New Roman" w:hint="eastAsia"/>
          <w:sz w:val="21"/>
          <w:szCs w:val="21"/>
          <w:lang w:eastAsia="zh-CN"/>
        </w:rPr>
        <w:t xml:space="preserve"> depending on the channel condition</w:t>
      </w:r>
      <w:r w:rsidR="0004424B" w:rsidRPr="00AD1369">
        <w:rPr>
          <w:rFonts w:ascii="Times New Roman" w:eastAsiaTheme="minorEastAsia" w:hAnsi="Times New Roman" w:hint="eastAsia"/>
          <w:sz w:val="21"/>
          <w:szCs w:val="21"/>
          <w:lang w:eastAsia="zh-CN"/>
        </w:rPr>
        <w:t xml:space="preserve">. At the same time, the flexibility of dynamic PUCCH repetition factor indication can </w:t>
      </w:r>
      <w:r w:rsidR="00492A36">
        <w:rPr>
          <w:rFonts w:ascii="Times New Roman" w:eastAsiaTheme="minorEastAsia" w:hAnsi="Times New Roman" w:hint="eastAsia"/>
          <w:sz w:val="21"/>
          <w:szCs w:val="21"/>
          <w:lang w:eastAsia="zh-CN"/>
        </w:rPr>
        <w:t>mitigate</w:t>
      </w:r>
      <w:r w:rsidR="00492A36" w:rsidRPr="00AD1369">
        <w:rPr>
          <w:rFonts w:ascii="Times New Roman" w:eastAsiaTheme="minorEastAsia" w:hAnsi="Times New Roman" w:hint="eastAsia"/>
          <w:sz w:val="21"/>
          <w:szCs w:val="21"/>
          <w:lang w:eastAsia="zh-CN"/>
        </w:rPr>
        <w:t xml:space="preserve"> </w:t>
      </w:r>
      <w:r w:rsidR="0004424B" w:rsidRPr="00AD1369">
        <w:rPr>
          <w:rFonts w:ascii="Times New Roman" w:eastAsiaTheme="minorEastAsia" w:hAnsi="Times New Roman" w:hint="eastAsia"/>
          <w:sz w:val="21"/>
          <w:szCs w:val="21"/>
          <w:lang w:eastAsia="zh-CN"/>
        </w:rPr>
        <w:t>the collision issue between the PUCCH</w:t>
      </w:r>
      <w:r w:rsidR="00492A36">
        <w:rPr>
          <w:rFonts w:ascii="Times New Roman" w:eastAsiaTheme="minorEastAsia" w:hAnsi="Times New Roman" w:hint="eastAsia"/>
          <w:sz w:val="21"/>
          <w:szCs w:val="21"/>
          <w:lang w:eastAsia="zh-CN"/>
        </w:rPr>
        <w:t>s</w:t>
      </w:r>
      <w:r w:rsidR="0004424B" w:rsidRPr="00AD1369">
        <w:rPr>
          <w:rFonts w:ascii="Times New Roman" w:eastAsiaTheme="minorEastAsia" w:hAnsi="Times New Roman" w:hint="eastAsia"/>
          <w:sz w:val="21"/>
          <w:szCs w:val="21"/>
          <w:lang w:eastAsia="zh-CN"/>
        </w:rPr>
        <w:t xml:space="preserve"> with large number of repetition</w:t>
      </w:r>
      <w:r w:rsidR="00492A36">
        <w:rPr>
          <w:rFonts w:ascii="Times New Roman" w:eastAsiaTheme="minorEastAsia" w:hAnsi="Times New Roman" w:hint="eastAsia"/>
          <w:sz w:val="21"/>
          <w:szCs w:val="21"/>
          <w:lang w:eastAsia="zh-CN"/>
        </w:rPr>
        <w:t>s</w:t>
      </w:r>
      <w:r w:rsidR="0004424B" w:rsidRPr="00AD1369">
        <w:rPr>
          <w:rFonts w:ascii="Times New Roman" w:eastAsiaTheme="minorEastAsia" w:hAnsi="Times New Roman" w:hint="eastAsia"/>
          <w:sz w:val="21"/>
          <w:szCs w:val="21"/>
          <w:lang w:eastAsia="zh-CN"/>
        </w:rPr>
        <w:t xml:space="preserve"> and PUSCH transmission. Hence the overall transmission performance can be improved. </w:t>
      </w:r>
    </w:p>
    <w:p w14:paraId="4346CD4B" w14:textId="77777777" w:rsidR="00492A36" w:rsidRPr="00E73A3D" w:rsidRDefault="00492A36" w:rsidP="00E73A3D">
      <w:pPr>
        <w:pStyle w:val="af8"/>
        <w:spacing w:beforeLines="50" w:before="120" w:afterLines="50" w:after="120"/>
        <w:jc w:val="both"/>
        <w:rPr>
          <w:rFonts w:ascii="Times New Roman" w:eastAsiaTheme="minorEastAsia" w:hAnsi="Times New Roman"/>
          <w:b/>
          <w:sz w:val="21"/>
          <w:u w:val="single"/>
          <w:lang w:eastAsia="zh-CN"/>
        </w:rPr>
      </w:pPr>
      <w:r w:rsidRPr="00E73A3D">
        <w:rPr>
          <w:rFonts w:ascii="Times New Roman" w:eastAsiaTheme="minorEastAsia" w:hAnsi="Times New Roman"/>
          <w:b/>
          <w:sz w:val="21"/>
          <w:u w:val="single"/>
          <w:lang w:eastAsia="zh-CN"/>
        </w:rPr>
        <w:t>Cross-slot channel estimation</w:t>
      </w:r>
    </w:p>
    <w:p w14:paraId="28569CEA" w14:textId="77777777" w:rsidR="00492A36" w:rsidRDefault="0004424B" w:rsidP="00DB3D92">
      <w:pPr>
        <w:pStyle w:val="af8"/>
        <w:spacing w:beforeLines="50" w:before="120" w:afterLines="50" w:after="120"/>
        <w:jc w:val="both"/>
        <w:rPr>
          <w:rFonts w:ascii="Times New Roman" w:eastAsiaTheme="minorEastAsia" w:hAnsi="Times New Roman"/>
          <w:sz w:val="21"/>
          <w:szCs w:val="21"/>
          <w:lang w:eastAsia="zh-CN"/>
        </w:rPr>
      </w:pPr>
      <w:r w:rsidRPr="00AD1369">
        <w:rPr>
          <w:rFonts w:ascii="Times New Roman" w:eastAsiaTheme="minorEastAsia" w:hAnsi="Times New Roman" w:hint="eastAsia"/>
          <w:sz w:val="21"/>
          <w:szCs w:val="21"/>
          <w:lang w:eastAsia="zh-CN"/>
        </w:rPr>
        <w:t xml:space="preserve">For </w:t>
      </w:r>
      <w:r w:rsidRPr="00AD1369">
        <w:rPr>
          <w:rFonts w:ascii="Times New Roman" w:eastAsiaTheme="minorEastAsia" w:hAnsi="Times New Roman"/>
          <w:sz w:val="21"/>
          <w:szCs w:val="21"/>
          <w:lang w:eastAsia="zh-CN"/>
        </w:rPr>
        <w:t>DMRS bundling cross PUCCH repetitions</w:t>
      </w:r>
      <w:r w:rsidRPr="00AD1369">
        <w:rPr>
          <w:rFonts w:ascii="Times New Roman" w:eastAsiaTheme="minorEastAsia" w:hAnsi="Times New Roman" w:hint="eastAsia"/>
          <w:sz w:val="21"/>
          <w:szCs w:val="21"/>
          <w:lang w:eastAsia="zh-CN"/>
        </w:rPr>
        <w:t xml:space="preserve">, the coverage </w:t>
      </w:r>
      <w:r w:rsidR="0064518B" w:rsidRPr="00AD1369">
        <w:rPr>
          <w:rFonts w:ascii="Times New Roman" w:eastAsiaTheme="minorEastAsia" w:hAnsi="Times New Roman" w:hint="eastAsia"/>
          <w:sz w:val="21"/>
          <w:szCs w:val="21"/>
          <w:lang w:eastAsia="zh-CN"/>
        </w:rPr>
        <w:t>can benefit</w:t>
      </w:r>
      <w:r w:rsidRPr="00AD1369">
        <w:rPr>
          <w:rFonts w:ascii="Times New Roman" w:eastAsiaTheme="minorEastAsia" w:hAnsi="Times New Roman" w:hint="eastAsia"/>
          <w:sz w:val="21"/>
          <w:szCs w:val="21"/>
          <w:lang w:eastAsia="zh-CN"/>
        </w:rPr>
        <w:t xml:space="preserve"> from the more accurate channel estimation.</w:t>
      </w:r>
      <w:r w:rsidR="0064518B" w:rsidRPr="00AD1369">
        <w:rPr>
          <w:rFonts w:ascii="Times New Roman" w:eastAsiaTheme="minorEastAsia" w:hAnsi="Times New Roman" w:hint="eastAsia"/>
          <w:sz w:val="21"/>
          <w:szCs w:val="21"/>
          <w:lang w:eastAsia="zh-CN"/>
        </w:rPr>
        <w:t xml:space="preserve"> It should be noted that the channel estimation across consecutive repetitions is up to </w:t>
      </w:r>
      <w:proofErr w:type="spellStart"/>
      <w:r w:rsidR="0064518B" w:rsidRPr="00AD1369">
        <w:rPr>
          <w:rFonts w:ascii="Times New Roman" w:eastAsiaTheme="minorEastAsia" w:hAnsi="Times New Roman" w:hint="eastAsia"/>
          <w:sz w:val="21"/>
          <w:szCs w:val="21"/>
          <w:lang w:eastAsia="zh-CN"/>
        </w:rPr>
        <w:t>gNB</w:t>
      </w:r>
      <w:proofErr w:type="spellEnd"/>
      <w:r w:rsidR="0064518B" w:rsidRPr="00AD1369">
        <w:rPr>
          <w:rFonts w:ascii="Times New Roman" w:eastAsiaTheme="minorEastAsia" w:hAnsi="Times New Roman" w:hint="eastAsia"/>
          <w:sz w:val="21"/>
          <w:szCs w:val="21"/>
          <w:lang w:eastAsia="zh-CN"/>
        </w:rPr>
        <w:t xml:space="preserve"> implementation, which has limited specification impacts. </w:t>
      </w:r>
    </w:p>
    <w:p w14:paraId="266F4394" w14:textId="095D8CC4" w:rsidR="00C63673" w:rsidRPr="00AD1369" w:rsidRDefault="0064518B" w:rsidP="00DB3D92">
      <w:pPr>
        <w:pStyle w:val="af8"/>
        <w:spacing w:beforeLines="50" w:before="120" w:afterLines="50" w:after="120"/>
        <w:jc w:val="both"/>
        <w:rPr>
          <w:rFonts w:ascii="Times New Roman" w:eastAsiaTheme="minorEastAsia" w:hAnsi="Times New Roman"/>
          <w:sz w:val="21"/>
          <w:szCs w:val="21"/>
          <w:lang w:eastAsia="zh-CN"/>
        </w:rPr>
      </w:pPr>
      <w:r w:rsidRPr="00AD1369">
        <w:rPr>
          <w:rFonts w:ascii="Times New Roman" w:eastAsiaTheme="minorEastAsia" w:hAnsi="Times New Roman" w:hint="eastAsia"/>
          <w:sz w:val="21"/>
          <w:szCs w:val="21"/>
          <w:lang w:eastAsia="zh-CN"/>
        </w:rPr>
        <w:t xml:space="preserve">Comprehensively considering the </w:t>
      </w:r>
      <w:r w:rsidR="00AD1369">
        <w:rPr>
          <w:rFonts w:ascii="Times New Roman" w:eastAsiaTheme="minorEastAsia" w:hAnsi="Times New Roman" w:hint="eastAsia"/>
          <w:sz w:val="21"/>
          <w:szCs w:val="21"/>
          <w:lang w:eastAsia="zh-CN"/>
        </w:rPr>
        <w:t xml:space="preserve">performance </w:t>
      </w:r>
      <w:r w:rsidRPr="00AD1369">
        <w:rPr>
          <w:rFonts w:ascii="Times New Roman" w:eastAsiaTheme="minorEastAsia" w:hAnsi="Times New Roman" w:hint="eastAsia"/>
          <w:sz w:val="21"/>
          <w:szCs w:val="21"/>
          <w:lang w:eastAsia="zh-CN"/>
        </w:rPr>
        <w:t>gain, specification effort</w:t>
      </w:r>
      <w:r w:rsidR="00492A36">
        <w:rPr>
          <w:rFonts w:ascii="Times New Roman" w:eastAsiaTheme="minorEastAsia" w:hAnsi="Times New Roman" w:hint="eastAsia"/>
          <w:sz w:val="21"/>
          <w:szCs w:val="21"/>
          <w:lang w:eastAsia="zh-CN"/>
        </w:rPr>
        <w:t>s</w:t>
      </w:r>
      <w:r w:rsidRPr="00AD1369">
        <w:rPr>
          <w:rFonts w:ascii="Times New Roman" w:eastAsiaTheme="minorEastAsia" w:hAnsi="Times New Roman" w:hint="eastAsia"/>
          <w:sz w:val="21"/>
          <w:szCs w:val="21"/>
          <w:lang w:eastAsia="zh-CN"/>
        </w:rPr>
        <w:t xml:space="preserve"> and complexity, we have the following proposal.</w:t>
      </w:r>
    </w:p>
    <w:p w14:paraId="0D04A9A3" w14:textId="3461BEFE" w:rsidR="0064518B" w:rsidRDefault="0064518B" w:rsidP="00FB1F9A">
      <w:pPr>
        <w:pStyle w:val="af8"/>
        <w:rPr>
          <w:rFonts w:ascii="Times New Roman" w:eastAsiaTheme="minorEastAsia" w:hAnsi="Times New Roman"/>
          <w:b/>
          <w:sz w:val="21"/>
          <w:lang w:eastAsia="zh-CN"/>
        </w:rPr>
      </w:pPr>
      <w:r w:rsidRPr="004C4399">
        <w:rPr>
          <w:rFonts w:ascii="Times New Roman" w:eastAsiaTheme="minorEastAsia" w:hAnsi="Times New Roman" w:hint="eastAsia"/>
          <w:b/>
          <w:sz w:val="21"/>
          <w:lang w:eastAsia="zh-CN"/>
        </w:rPr>
        <w:t xml:space="preserve">Proposal </w:t>
      </w:r>
      <w:r>
        <w:rPr>
          <w:rFonts w:ascii="Times New Roman" w:eastAsiaTheme="minorEastAsia" w:hAnsi="Times New Roman" w:hint="eastAsia"/>
          <w:b/>
          <w:sz w:val="21"/>
          <w:lang w:eastAsia="zh-CN"/>
        </w:rPr>
        <w:t>3</w:t>
      </w:r>
      <w:r w:rsidRPr="004C4399">
        <w:rPr>
          <w:rFonts w:ascii="Times New Roman" w:eastAsiaTheme="minorEastAsia" w:hAnsi="Times New Roman" w:hint="eastAsia"/>
          <w:b/>
          <w:sz w:val="21"/>
          <w:lang w:eastAsia="zh-CN"/>
        </w:rPr>
        <w:t>: The following techniques for coverage enhancement of PU</w:t>
      </w:r>
      <w:r>
        <w:rPr>
          <w:rFonts w:ascii="Times New Roman" w:eastAsiaTheme="minorEastAsia" w:hAnsi="Times New Roman" w:hint="eastAsia"/>
          <w:b/>
          <w:sz w:val="21"/>
          <w:lang w:eastAsia="zh-CN"/>
        </w:rPr>
        <w:t>C</w:t>
      </w:r>
      <w:r w:rsidRPr="004C4399">
        <w:rPr>
          <w:rFonts w:ascii="Times New Roman" w:eastAsiaTheme="minorEastAsia" w:hAnsi="Times New Roman" w:hint="eastAsia"/>
          <w:b/>
          <w:sz w:val="21"/>
          <w:lang w:eastAsia="zh-CN"/>
        </w:rPr>
        <w:t xml:space="preserve">CH </w:t>
      </w:r>
      <w:r w:rsidR="004F4FE9">
        <w:rPr>
          <w:rFonts w:ascii="Times New Roman" w:eastAsiaTheme="minorEastAsia" w:hAnsi="Times New Roman" w:hint="eastAsia"/>
          <w:b/>
          <w:sz w:val="21"/>
          <w:lang w:eastAsia="zh-CN"/>
        </w:rPr>
        <w:t>are</w:t>
      </w:r>
      <w:r w:rsidR="00E73A3D">
        <w:rPr>
          <w:rFonts w:ascii="Times New Roman" w:eastAsiaTheme="minorEastAsia" w:hAnsi="Times New Roman" w:hint="eastAsia"/>
          <w:b/>
          <w:sz w:val="21"/>
          <w:lang w:eastAsia="zh-CN"/>
        </w:rPr>
        <w:t xml:space="preserve"> proposed to be</w:t>
      </w:r>
      <w:r w:rsidRPr="004C4399">
        <w:rPr>
          <w:rFonts w:ascii="Times New Roman" w:eastAsiaTheme="minorEastAsia" w:hAnsi="Times New Roman" w:hint="eastAsia"/>
          <w:b/>
          <w:sz w:val="21"/>
          <w:lang w:eastAsia="zh-CN"/>
        </w:rPr>
        <w:t xml:space="preserve"> included in </w:t>
      </w:r>
      <w:r w:rsidR="004F4FE9">
        <w:rPr>
          <w:rFonts w:ascii="Times New Roman" w:eastAsiaTheme="minorEastAsia" w:hAnsi="Times New Roman" w:hint="eastAsia"/>
          <w:b/>
          <w:sz w:val="21"/>
          <w:lang w:eastAsia="zh-CN"/>
        </w:rPr>
        <w:t>coverage enhancements</w:t>
      </w:r>
      <w:r w:rsidR="004F4FE9" w:rsidRPr="004C4399">
        <w:rPr>
          <w:rFonts w:ascii="Times New Roman" w:eastAsiaTheme="minorEastAsia" w:hAnsi="Times New Roman" w:hint="eastAsia"/>
          <w:b/>
          <w:sz w:val="21"/>
          <w:lang w:eastAsia="zh-CN"/>
        </w:rPr>
        <w:t xml:space="preserve"> </w:t>
      </w:r>
      <w:r w:rsidRPr="004C4399">
        <w:rPr>
          <w:rFonts w:ascii="Times New Roman" w:eastAsiaTheme="minorEastAsia" w:hAnsi="Times New Roman" w:hint="eastAsia"/>
          <w:b/>
          <w:sz w:val="21"/>
          <w:lang w:eastAsia="zh-CN"/>
        </w:rPr>
        <w:t>WID:</w:t>
      </w:r>
    </w:p>
    <w:p w14:paraId="7F5E0E5A" w14:textId="6041D666" w:rsidR="0064518B" w:rsidRPr="0064518B" w:rsidRDefault="0064518B" w:rsidP="00E73A3D">
      <w:pPr>
        <w:pStyle w:val="af8"/>
        <w:numPr>
          <w:ilvl w:val="0"/>
          <w:numId w:val="52"/>
        </w:numPr>
        <w:rPr>
          <w:rFonts w:ascii="Times New Roman" w:eastAsiaTheme="minorEastAsia" w:hAnsi="Times New Roman"/>
          <w:b/>
          <w:sz w:val="21"/>
          <w:lang w:eastAsia="zh-CN"/>
        </w:rPr>
      </w:pPr>
      <w:r w:rsidRPr="0064518B">
        <w:rPr>
          <w:rFonts w:ascii="Times New Roman" w:eastAsiaTheme="minorEastAsia" w:hAnsi="Times New Roman" w:hint="eastAsia"/>
          <w:b/>
          <w:sz w:val="21"/>
          <w:lang w:eastAsia="zh-CN"/>
        </w:rPr>
        <w:t>D</w:t>
      </w:r>
      <w:r w:rsidRPr="0064518B">
        <w:rPr>
          <w:rFonts w:ascii="Times New Roman" w:eastAsiaTheme="minorEastAsia" w:hAnsi="Times New Roman"/>
          <w:b/>
          <w:sz w:val="21"/>
          <w:lang w:eastAsia="zh-CN"/>
        </w:rPr>
        <w:t>ynamic PUCCH repetition factor indication</w:t>
      </w:r>
    </w:p>
    <w:p w14:paraId="29AC7BD9" w14:textId="591805CD" w:rsidR="0064518B" w:rsidRDefault="0064518B" w:rsidP="00E73A3D">
      <w:pPr>
        <w:pStyle w:val="af8"/>
        <w:numPr>
          <w:ilvl w:val="0"/>
          <w:numId w:val="52"/>
        </w:numPr>
        <w:rPr>
          <w:rFonts w:ascii="Times New Roman" w:eastAsiaTheme="minorEastAsia" w:hAnsi="Times New Roman"/>
          <w:b/>
          <w:sz w:val="21"/>
          <w:lang w:eastAsia="zh-CN"/>
        </w:rPr>
      </w:pPr>
      <w:r w:rsidRPr="0064518B">
        <w:rPr>
          <w:rFonts w:ascii="Times New Roman" w:eastAsiaTheme="minorEastAsia" w:hAnsi="Times New Roman"/>
          <w:b/>
          <w:sz w:val="21"/>
          <w:lang w:eastAsia="zh-CN"/>
        </w:rPr>
        <w:t>DMRS bundling cross PUCCH repetitions</w:t>
      </w:r>
    </w:p>
    <w:p w14:paraId="633B79CD" w14:textId="77777777" w:rsidR="0064518B" w:rsidRPr="0064518B" w:rsidRDefault="0064518B" w:rsidP="0064518B">
      <w:pPr>
        <w:pStyle w:val="af8"/>
        <w:rPr>
          <w:rFonts w:ascii="Times New Roman" w:eastAsiaTheme="minorEastAsia" w:hAnsi="Times New Roman"/>
          <w:b/>
          <w:sz w:val="21"/>
          <w:lang w:eastAsia="zh-CN"/>
        </w:rPr>
      </w:pPr>
    </w:p>
    <w:p w14:paraId="78E0BA87" w14:textId="63AA81C9" w:rsidR="003F28AA" w:rsidRPr="00DB3D92" w:rsidRDefault="00426EF1" w:rsidP="00DB3D92">
      <w:pPr>
        <w:pStyle w:val="2"/>
        <w:ind w:left="709" w:hanging="709"/>
      </w:pPr>
      <w:r>
        <w:rPr>
          <w:rFonts w:hint="eastAsia"/>
        </w:rPr>
        <w:t>C</w:t>
      </w:r>
      <w:r w:rsidR="003F28AA" w:rsidRPr="00E73A3D">
        <w:t xml:space="preserve">hannels other than PUSCH and </w:t>
      </w:r>
      <w:r w:rsidR="003F28AA" w:rsidRPr="00DB3D92">
        <w:t>PUCCH</w:t>
      </w:r>
    </w:p>
    <w:p w14:paraId="3ECA7B15" w14:textId="24E8F369" w:rsidR="003F28AA" w:rsidRDefault="0099222C" w:rsidP="00E73A3D">
      <w:pPr>
        <w:spacing w:beforeLines="50" w:before="120" w:afterLines="50" w:after="120"/>
        <w:rPr>
          <w:rFonts w:ascii="Times New Roman" w:hAnsi="Times New Roman" w:cs="Times New Roman"/>
        </w:rPr>
      </w:pPr>
      <w:r w:rsidRPr="0099222C">
        <w:rPr>
          <w:rFonts w:ascii="Times New Roman" w:hAnsi="Times New Roman" w:cs="Times New Roman"/>
        </w:rPr>
        <w:t xml:space="preserve">As mentioned in </w:t>
      </w:r>
      <w:r w:rsidR="002E108A">
        <w:rPr>
          <w:rFonts w:ascii="Times New Roman" w:hAnsi="Times New Roman" w:cs="Times New Roman"/>
        </w:rPr>
        <w:t>section 1, Msg</w:t>
      </w:r>
      <w:r w:rsidRPr="0099222C">
        <w:rPr>
          <w:rFonts w:ascii="Times New Roman" w:hAnsi="Times New Roman" w:cs="Times New Roman"/>
        </w:rPr>
        <w:t xml:space="preserve">3 PUSCH is identified as the potential bottleneck channel in FR1 with second </w:t>
      </w:r>
      <w:r w:rsidRPr="0099222C">
        <w:rPr>
          <w:rFonts w:ascii="Times New Roman" w:hAnsi="Times New Roman" w:cs="Times New Roman"/>
        </w:rPr>
        <w:lastRenderedPageBreak/>
        <w:t xml:space="preserve">priority and in FR2. </w:t>
      </w:r>
      <w:r w:rsidR="002E108A">
        <w:rPr>
          <w:rFonts w:ascii="Times New Roman" w:hAnsi="Times New Roman" w:cs="Times New Roman" w:hint="eastAsia"/>
        </w:rPr>
        <w:t>Msg</w:t>
      </w:r>
      <w:r w:rsidR="008E3A20">
        <w:rPr>
          <w:rFonts w:ascii="Times New Roman" w:hAnsi="Times New Roman" w:cs="Times New Roman" w:hint="eastAsia"/>
        </w:rPr>
        <w:t>3</w:t>
      </w:r>
      <w:r w:rsidR="007D044C">
        <w:rPr>
          <w:rFonts w:ascii="Times New Roman" w:hAnsi="Times New Roman" w:cs="Times New Roman" w:hint="eastAsia"/>
        </w:rPr>
        <w:t xml:space="preserve"> transmission</w:t>
      </w:r>
      <w:r w:rsidR="008E3A20">
        <w:rPr>
          <w:rFonts w:ascii="Times New Roman" w:hAnsi="Times New Roman" w:cs="Times New Roman" w:hint="eastAsia"/>
        </w:rPr>
        <w:t xml:space="preserve"> is a critical step during the random access procedure, which play an important role for the overall network coverage</w:t>
      </w:r>
      <w:r w:rsidR="006E46A8">
        <w:rPr>
          <w:rFonts w:ascii="Times New Roman" w:hAnsi="Times New Roman" w:cs="Times New Roman" w:hint="eastAsia"/>
        </w:rPr>
        <w:t xml:space="preserve">. Different from normal PUSCH transmission, Msg3 PUSCH repetition is </w:t>
      </w:r>
      <w:r w:rsidR="009E1F6D">
        <w:rPr>
          <w:rFonts w:ascii="Times New Roman" w:hAnsi="Times New Roman" w:cs="Times New Roman" w:hint="eastAsia"/>
        </w:rPr>
        <w:t xml:space="preserve">not </w:t>
      </w:r>
      <w:r w:rsidR="007D044C">
        <w:rPr>
          <w:rFonts w:ascii="Times New Roman" w:hAnsi="Times New Roman" w:cs="Times New Roman" w:hint="eastAsia"/>
        </w:rPr>
        <w:t xml:space="preserve">supported </w:t>
      </w:r>
      <w:r w:rsidR="006E46A8">
        <w:rPr>
          <w:rFonts w:ascii="Times New Roman" w:hAnsi="Times New Roman" w:cs="Times New Roman" w:hint="eastAsia"/>
        </w:rPr>
        <w:t xml:space="preserve">as </w:t>
      </w:r>
      <w:r w:rsidR="00E14D68">
        <w:rPr>
          <w:rFonts w:ascii="Times New Roman" w:hAnsi="Times New Roman" w:cs="Times New Roman" w:hint="eastAsia"/>
        </w:rPr>
        <w:t>it can only be scheduled by DCI format 0_0</w:t>
      </w:r>
      <w:r w:rsidR="006E46A8">
        <w:rPr>
          <w:rFonts w:ascii="Times New Roman" w:hAnsi="Times New Roman" w:cs="Times New Roman" w:hint="eastAsia"/>
        </w:rPr>
        <w:t xml:space="preserve">. </w:t>
      </w:r>
      <w:r w:rsidR="002E108A">
        <w:rPr>
          <w:rFonts w:ascii="Times New Roman" w:hAnsi="Times New Roman" w:cs="Times New Roman" w:hint="eastAsia"/>
        </w:rPr>
        <w:t xml:space="preserve">The performance gain in terms of coverage can be achieved by repetition, which has been already extensively discussed in RAN1 from many aspects. In order to enhance the coverage of Msg3 PUSCH </w:t>
      </w:r>
      <w:r w:rsidR="00D561CD">
        <w:rPr>
          <w:rFonts w:ascii="Times New Roman" w:hAnsi="Times New Roman" w:cs="Times New Roman" w:hint="eastAsia"/>
        </w:rPr>
        <w:t>to carter to various scenarios, we have the following proposal:</w:t>
      </w:r>
    </w:p>
    <w:p w14:paraId="69BF4401" w14:textId="6B7175B7" w:rsidR="00D561CD" w:rsidRDefault="00D561CD" w:rsidP="00E73A3D">
      <w:pPr>
        <w:pStyle w:val="af8"/>
        <w:spacing w:beforeLines="50" w:before="120" w:afterLines="50" w:after="120"/>
        <w:rPr>
          <w:rFonts w:ascii="Times New Roman" w:eastAsiaTheme="minorEastAsia" w:hAnsi="Times New Roman"/>
          <w:b/>
          <w:sz w:val="21"/>
          <w:lang w:eastAsia="zh-CN"/>
        </w:rPr>
      </w:pPr>
      <w:r w:rsidRPr="004C4399">
        <w:rPr>
          <w:rFonts w:ascii="Times New Roman" w:eastAsiaTheme="minorEastAsia" w:hAnsi="Times New Roman" w:hint="eastAsia"/>
          <w:b/>
          <w:sz w:val="21"/>
          <w:lang w:eastAsia="zh-CN"/>
        </w:rPr>
        <w:t xml:space="preserve">Proposal </w:t>
      </w:r>
      <w:r>
        <w:rPr>
          <w:rFonts w:ascii="Times New Roman" w:eastAsiaTheme="minorEastAsia" w:hAnsi="Times New Roman" w:hint="eastAsia"/>
          <w:b/>
          <w:sz w:val="21"/>
          <w:lang w:eastAsia="zh-CN"/>
        </w:rPr>
        <w:t>4</w:t>
      </w:r>
      <w:r w:rsidRPr="004C4399">
        <w:rPr>
          <w:rFonts w:ascii="Times New Roman" w:eastAsiaTheme="minorEastAsia" w:hAnsi="Times New Roman" w:hint="eastAsia"/>
          <w:b/>
          <w:sz w:val="21"/>
          <w:lang w:eastAsia="zh-CN"/>
        </w:rPr>
        <w:t xml:space="preserve">: </w:t>
      </w:r>
      <w:r>
        <w:rPr>
          <w:rFonts w:ascii="Times New Roman" w:eastAsiaTheme="minorEastAsia" w:hAnsi="Times New Roman" w:hint="eastAsia"/>
          <w:b/>
          <w:sz w:val="21"/>
          <w:lang w:eastAsia="zh-CN"/>
        </w:rPr>
        <w:t>C</w:t>
      </w:r>
      <w:r w:rsidRPr="004C4399">
        <w:rPr>
          <w:rFonts w:ascii="Times New Roman" w:eastAsiaTheme="minorEastAsia" w:hAnsi="Times New Roman" w:hint="eastAsia"/>
          <w:b/>
          <w:sz w:val="21"/>
          <w:lang w:eastAsia="zh-CN"/>
        </w:rPr>
        <w:t xml:space="preserve">overage enhancement of </w:t>
      </w:r>
      <w:r>
        <w:rPr>
          <w:rFonts w:ascii="Times New Roman" w:eastAsiaTheme="minorEastAsia" w:hAnsi="Times New Roman" w:hint="eastAsia"/>
          <w:b/>
          <w:sz w:val="21"/>
          <w:lang w:eastAsia="zh-CN"/>
        </w:rPr>
        <w:t>Msg3 PUSCH</w:t>
      </w:r>
      <w:r w:rsidR="007D044C">
        <w:rPr>
          <w:rFonts w:ascii="Times New Roman" w:eastAsiaTheme="minorEastAsia" w:hAnsi="Times New Roman" w:hint="eastAsia"/>
          <w:b/>
          <w:sz w:val="21"/>
          <w:lang w:eastAsia="zh-CN"/>
        </w:rPr>
        <w:t xml:space="preserve"> via repetition</w:t>
      </w:r>
      <w:r w:rsidRPr="004C4399">
        <w:rPr>
          <w:rFonts w:ascii="Times New Roman" w:eastAsiaTheme="minorEastAsia" w:hAnsi="Times New Roman" w:hint="eastAsia"/>
          <w:b/>
          <w:sz w:val="21"/>
          <w:lang w:eastAsia="zh-CN"/>
        </w:rPr>
        <w:t xml:space="preserve"> </w:t>
      </w:r>
      <w:r w:rsidR="007D044C">
        <w:rPr>
          <w:rFonts w:ascii="Times New Roman" w:eastAsiaTheme="minorEastAsia" w:hAnsi="Times New Roman" w:hint="eastAsia"/>
          <w:b/>
          <w:sz w:val="21"/>
          <w:lang w:eastAsia="zh-CN"/>
        </w:rPr>
        <w:t>is</w:t>
      </w:r>
      <w:r w:rsidRPr="004C4399">
        <w:rPr>
          <w:rFonts w:ascii="Times New Roman" w:eastAsiaTheme="minorEastAsia" w:hAnsi="Times New Roman" w:hint="eastAsia"/>
          <w:b/>
          <w:sz w:val="21"/>
          <w:lang w:eastAsia="zh-CN"/>
        </w:rPr>
        <w:t xml:space="preserve"> </w:t>
      </w:r>
      <w:r w:rsidR="00E73A3D">
        <w:rPr>
          <w:rFonts w:ascii="Times New Roman" w:eastAsiaTheme="minorEastAsia" w:hAnsi="Times New Roman" w:hint="eastAsia"/>
          <w:b/>
          <w:sz w:val="21"/>
          <w:lang w:eastAsia="zh-CN"/>
        </w:rPr>
        <w:t xml:space="preserve">proposed to be </w:t>
      </w:r>
      <w:r w:rsidRPr="004C4399">
        <w:rPr>
          <w:rFonts w:ascii="Times New Roman" w:eastAsiaTheme="minorEastAsia" w:hAnsi="Times New Roman" w:hint="eastAsia"/>
          <w:b/>
          <w:sz w:val="21"/>
          <w:lang w:eastAsia="zh-CN"/>
        </w:rPr>
        <w:t xml:space="preserve">included in </w:t>
      </w:r>
      <w:r w:rsidR="007D044C">
        <w:rPr>
          <w:rFonts w:ascii="Times New Roman" w:eastAsiaTheme="minorEastAsia" w:hAnsi="Times New Roman" w:hint="eastAsia"/>
          <w:b/>
          <w:sz w:val="21"/>
          <w:lang w:eastAsia="zh-CN"/>
        </w:rPr>
        <w:t xml:space="preserve">coverage enhancements </w:t>
      </w:r>
      <w:r w:rsidRPr="004C4399">
        <w:rPr>
          <w:rFonts w:ascii="Times New Roman" w:eastAsiaTheme="minorEastAsia" w:hAnsi="Times New Roman" w:hint="eastAsia"/>
          <w:b/>
          <w:sz w:val="21"/>
          <w:lang w:eastAsia="zh-CN"/>
        </w:rPr>
        <w:t>WID</w:t>
      </w:r>
      <w:r w:rsidR="009E1F6D">
        <w:rPr>
          <w:rFonts w:ascii="Times New Roman" w:eastAsiaTheme="minorEastAsia" w:hAnsi="Times New Roman" w:hint="eastAsia"/>
          <w:b/>
          <w:sz w:val="21"/>
          <w:lang w:eastAsia="zh-CN"/>
        </w:rPr>
        <w:t>.</w:t>
      </w:r>
    </w:p>
    <w:p w14:paraId="198F8BA3" w14:textId="1FCA94E6" w:rsidR="00B61C3D" w:rsidRPr="00D561CD" w:rsidRDefault="00B61C3D" w:rsidP="00E73A3D">
      <w:pPr>
        <w:spacing w:beforeLines="50" w:before="120" w:afterLines="50" w:after="120"/>
        <w:rPr>
          <w:rFonts w:ascii="Times New Roman" w:hAnsi="Times New Roman" w:cs="Times New Roman"/>
          <w:lang w:val="en-GB"/>
        </w:rPr>
      </w:pPr>
      <w:r>
        <w:rPr>
          <w:rFonts w:ascii="Times New Roman" w:hAnsi="Times New Roman" w:cs="Times New Roman" w:hint="eastAsia"/>
          <w:lang w:val="en-GB"/>
        </w:rPr>
        <w:t xml:space="preserve">For the </w:t>
      </w:r>
      <w:r w:rsidR="007D044C">
        <w:rPr>
          <w:rFonts w:ascii="Times New Roman" w:hAnsi="Times New Roman" w:cs="Times New Roman" w:hint="eastAsia"/>
          <w:lang w:val="en-GB"/>
        </w:rPr>
        <w:t xml:space="preserve">coverage enhancements for </w:t>
      </w:r>
      <w:r>
        <w:rPr>
          <w:rFonts w:ascii="Times New Roman" w:hAnsi="Times New Roman" w:cs="Times New Roman" w:hint="eastAsia"/>
          <w:lang w:val="en-GB"/>
        </w:rPr>
        <w:t xml:space="preserve">other </w:t>
      </w:r>
      <w:r>
        <w:rPr>
          <w:rFonts w:ascii="Times New Roman" w:hAnsi="Times New Roman" w:cs="Times New Roman"/>
          <w:lang w:val="en-GB"/>
        </w:rPr>
        <w:t>channels</w:t>
      </w:r>
      <w:r>
        <w:rPr>
          <w:rFonts w:ascii="Times New Roman" w:hAnsi="Times New Roman" w:cs="Times New Roman" w:hint="eastAsia"/>
          <w:lang w:val="en-GB"/>
        </w:rPr>
        <w:t xml:space="preserve"> than PUSCH and PUCCH, they are generally not fully justified and should not be supported in work item considering the workload of the scope.</w:t>
      </w:r>
    </w:p>
    <w:p w14:paraId="32889BFC" w14:textId="77777777" w:rsidR="00BB7A37" w:rsidRPr="00FC7F3E" w:rsidRDefault="00417ADA">
      <w:pPr>
        <w:pStyle w:val="1"/>
      </w:pPr>
      <w:r w:rsidRPr="00FC7F3E">
        <w:t>Conclusion</w:t>
      </w:r>
    </w:p>
    <w:p w14:paraId="01E209FD" w14:textId="7C1FF827" w:rsidR="00D87AC2" w:rsidRDefault="007A2BB5" w:rsidP="00130EAC">
      <w:pPr>
        <w:rPr>
          <w:rFonts w:ascii="Times New Roman" w:hAnsi="Times New Roman" w:cs="Times New Roman"/>
        </w:rPr>
      </w:pPr>
      <w:r w:rsidRPr="00333777">
        <w:rPr>
          <w:rFonts w:ascii="Times New Roman" w:hAnsi="Times New Roman" w:cs="Times New Roman"/>
        </w:rPr>
        <w:t xml:space="preserve">In this contribution we discuss </w:t>
      </w:r>
      <w:r w:rsidR="00D87AC2">
        <w:rPr>
          <w:rFonts w:ascii="Times New Roman" w:hAnsi="Times New Roman" w:cs="Times New Roman" w:hint="eastAsia"/>
        </w:rPr>
        <w:t xml:space="preserve">the coverage enhancement of different channels for </w:t>
      </w:r>
      <w:r w:rsidR="007D044C">
        <w:rPr>
          <w:rFonts w:ascii="Times New Roman" w:hAnsi="Times New Roman" w:cs="Times New Roman" w:hint="eastAsia"/>
        </w:rPr>
        <w:t xml:space="preserve">Rel-17 coverage enhancements </w:t>
      </w:r>
      <w:r w:rsidR="00D87AC2">
        <w:rPr>
          <w:rFonts w:ascii="Times New Roman" w:hAnsi="Times New Roman" w:cs="Times New Roman" w:hint="eastAsia"/>
        </w:rPr>
        <w:t>work item</w:t>
      </w:r>
      <w:r w:rsidRPr="00333777">
        <w:rPr>
          <w:rFonts w:ascii="Times New Roman" w:hAnsi="Times New Roman" w:cs="Times New Roman"/>
        </w:rPr>
        <w:t xml:space="preserve">. </w:t>
      </w:r>
      <w:r w:rsidR="00BA67A9" w:rsidRPr="00333777">
        <w:rPr>
          <w:rFonts w:ascii="Times New Roman" w:hAnsi="Times New Roman" w:cs="Times New Roman"/>
        </w:rPr>
        <w:t>The proposals are summarized in the following</w:t>
      </w:r>
      <w:r w:rsidR="00D87AC2">
        <w:rPr>
          <w:rFonts w:ascii="Times New Roman" w:hAnsi="Times New Roman" w:cs="Times New Roman" w:hint="eastAsia"/>
        </w:rPr>
        <w:t>:</w:t>
      </w:r>
    </w:p>
    <w:p w14:paraId="020B2112" w14:textId="77777777" w:rsidR="00E73A3D" w:rsidRPr="004C4399" w:rsidRDefault="00E73A3D" w:rsidP="00E73A3D">
      <w:pPr>
        <w:pStyle w:val="af8"/>
        <w:rPr>
          <w:rFonts w:ascii="Times New Roman" w:eastAsiaTheme="minorEastAsia" w:hAnsi="Times New Roman"/>
          <w:b/>
          <w:sz w:val="21"/>
          <w:lang w:eastAsia="zh-CN"/>
        </w:rPr>
      </w:pPr>
      <w:r w:rsidRPr="004C4399">
        <w:rPr>
          <w:rFonts w:ascii="Times New Roman" w:eastAsiaTheme="minorEastAsia" w:hAnsi="Times New Roman" w:hint="eastAsia"/>
          <w:b/>
          <w:sz w:val="21"/>
          <w:lang w:eastAsia="zh-CN"/>
        </w:rPr>
        <w:t xml:space="preserve">Proposal 1: The following techniques for coverage enhancement of PUSCH </w:t>
      </w:r>
      <w:r>
        <w:rPr>
          <w:rFonts w:ascii="Times New Roman" w:eastAsiaTheme="minorEastAsia" w:hAnsi="Times New Roman" w:hint="eastAsia"/>
          <w:b/>
          <w:sz w:val="21"/>
          <w:lang w:eastAsia="zh-CN"/>
        </w:rPr>
        <w:t>are proposed to be</w:t>
      </w:r>
      <w:r w:rsidRPr="004C4399">
        <w:rPr>
          <w:rFonts w:ascii="Times New Roman" w:eastAsiaTheme="minorEastAsia" w:hAnsi="Times New Roman" w:hint="eastAsia"/>
          <w:b/>
          <w:sz w:val="21"/>
          <w:lang w:eastAsia="zh-CN"/>
        </w:rPr>
        <w:t xml:space="preserve"> included in </w:t>
      </w:r>
      <w:r>
        <w:rPr>
          <w:rFonts w:ascii="Times New Roman" w:eastAsiaTheme="minorEastAsia" w:hAnsi="Times New Roman" w:hint="eastAsia"/>
          <w:b/>
          <w:sz w:val="21"/>
          <w:lang w:eastAsia="zh-CN"/>
        </w:rPr>
        <w:t>coverage enhancements</w:t>
      </w:r>
      <w:r w:rsidRPr="004C4399">
        <w:rPr>
          <w:rFonts w:ascii="Times New Roman" w:eastAsiaTheme="minorEastAsia" w:hAnsi="Times New Roman" w:hint="eastAsia"/>
          <w:b/>
          <w:sz w:val="21"/>
          <w:lang w:eastAsia="zh-CN"/>
        </w:rPr>
        <w:t xml:space="preserve"> WID:</w:t>
      </w:r>
    </w:p>
    <w:p w14:paraId="00006797" w14:textId="77777777" w:rsidR="00E73A3D" w:rsidRDefault="00E73A3D" w:rsidP="00E73A3D">
      <w:pPr>
        <w:pStyle w:val="af8"/>
        <w:numPr>
          <w:ilvl w:val="0"/>
          <w:numId w:val="44"/>
        </w:numPr>
        <w:rPr>
          <w:rFonts w:ascii="Times New Roman" w:eastAsiaTheme="minorEastAsia" w:hAnsi="Times New Roman"/>
          <w:b/>
          <w:sz w:val="21"/>
          <w:lang w:eastAsia="zh-CN"/>
        </w:rPr>
      </w:pPr>
      <w:r w:rsidRPr="004C4399">
        <w:rPr>
          <w:rFonts w:ascii="Times New Roman" w:eastAsiaTheme="minorEastAsia" w:hAnsi="Times New Roman" w:hint="eastAsia"/>
          <w:b/>
          <w:sz w:val="21"/>
          <w:lang w:eastAsia="zh-CN"/>
        </w:rPr>
        <w:t>E</w:t>
      </w:r>
      <w:r w:rsidRPr="004C4399">
        <w:rPr>
          <w:rFonts w:ascii="Times New Roman" w:hAnsi="Times New Roman"/>
          <w:b/>
          <w:sz w:val="21"/>
        </w:rPr>
        <w:t>nhancements on PUSCH repetition type A</w:t>
      </w:r>
    </w:p>
    <w:p w14:paraId="2A92BA3D" w14:textId="77777777" w:rsidR="00E73A3D" w:rsidRPr="004C4399" w:rsidRDefault="00E73A3D" w:rsidP="00E73A3D">
      <w:pPr>
        <w:pStyle w:val="af8"/>
        <w:numPr>
          <w:ilvl w:val="1"/>
          <w:numId w:val="44"/>
        </w:numPr>
        <w:rPr>
          <w:rFonts w:ascii="Times New Roman" w:eastAsiaTheme="minorEastAsia" w:hAnsi="Times New Roman"/>
          <w:b/>
          <w:sz w:val="21"/>
          <w:lang w:eastAsia="zh-CN"/>
        </w:rPr>
      </w:pPr>
      <w:r>
        <w:rPr>
          <w:rFonts w:ascii="Times New Roman" w:eastAsiaTheme="minorEastAsia" w:hAnsi="Times New Roman" w:hint="eastAsia"/>
          <w:b/>
          <w:sz w:val="21"/>
          <w:lang w:eastAsia="zh-CN"/>
        </w:rPr>
        <w:t>I</w:t>
      </w:r>
      <w:r w:rsidRPr="004C4399">
        <w:rPr>
          <w:rFonts w:ascii="Times New Roman" w:hAnsi="Times New Roman"/>
          <w:b/>
          <w:sz w:val="21"/>
        </w:rPr>
        <w:t>ncreasing the maximum number of repetitions</w:t>
      </w:r>
      <w:r>
        <w:rPr>
          <w:rFonts w:ascii="Times New Roman" w:eastAsiaTheme="minorEastAsia" w:hAnsi="Times New Roman" w:hint="eastAsia"/>
          <w:b/>
          <w:sz w:val="21"/>
          <w:lang w:eastAsia="zh-CN"/>
        </w:rPr>
        <w:t xml:space="preserve"> and/or</w:t>
      </w:r>
      <w:r w:rsidRPr="004C4399">
        <w:rPr>
          <w:rFonts w:ascii="Times New Roman" w:eastAsiaTheme="minorEastAsia" w:hAnsi="Times New Roman" w:hint="eastAsia"/>
          <w:b/>
          <w:sz w:val="21"/>
          <w:lang w:eastAsia="zh-CN"/>
        </w:rPr>
        <w:t xml:space="preserve"> counting t</w:t>
      </w:r>
      <w:r w:rsidRPr="004C4399">
        <w:rPr>
          <w:rFonts w:ascii="Times New Roman" w:hAnsi="Times New Roman"/>
          <w:b/>
          <w:sz w:val="21"/>
        </w:rPr>
        <w:t>he number of repetitions on the basis of available UL slots</w:t>
      </w:r>
    </w:p>
    <w:p w14:paraId="59FF9157" w14:textId="77777777" w:rsidR="00E73A3D" w:rsidRDefault="00E73A3D" w:rsidP="00E73A3D">
      <w:pPr>
        <w:pStyle w:val="af8"/>
        <w:numPr>
          <w:ilvl w:val="0"/>
          <w:numId w:val="44"/>
        </w:numPr>
        <w:rPr>
          <w:rFonts w:ascii="Times New Roman" w:eastAsiaTheme="minorEastAsia" w:hAnsi="Times New Roman"/>
          <w:b/>
          <w:sz w:val="21"/>
          <w:lang w:eastAsia="zh-CN"/>
        </w:rPr>
      </w:pPr>
      <w:r w:rsidRPr="004C4399">
        <w:rPr>
          <w:rFonts w:ascii="Times New Roman" w:hAnsi="Times New Roman"/>
          <w:b/>
          <w:sz w:val="21"/>
        </w:rPr>
        <w:t>TB processing over multi-slot PUSCH</w:t>
      </w:r>
    </w:p>
    <w:p w14:paraId="3C77A829" w14:textId="77777777" w:rsidR="00E73A3D" w:rsidRDefault="00E73A3D" w:rsidP="00E73A3D">
      <w:pPr>
        <w:pStyle w:val="af8"/>
        <w:numPr>
          <w:ilvl w:val="1"/>
          <w:numId w:val="44"/>
        </w:numPr>
        <w:rPr>
          <w:rFonts w:ascii="Times New Roman" w:eastAsiaTheme="minorEastAsia" w:hAnsi="Times New Roman"/>
          <w:b/>
          <w:sz w:val="21"/>
          <w:lang w:eastAsia="zh-CN"/>
        </w:rPr>
      </w:pPr>
      <w:r w:rsidRPr="004C4399">
        <w:rPr>
          <w:rFonts w:ascii="Times New Roman" w:hAnsi="Times New Roman"/>
          <w:b/>
          <w:sz w:val="21"/>
        </w:rPr>
        <w:t>TBS determined based on multiple slots and transmitted over multiple integer slots</w:t>
      </w:r>
    </w:p>
    <w:p w14:paraId="6A767AB6" w14:textId="77777777" w:rsidR="00E73A3D" w:rsidRDefault="00E73A3D" w:rsidP="00E73A3D">
      <w:pPr>
        <w:pStyle w:val="af8"/>
        <w:numPr>
          <w:ilvl w:val="0"/>
          <w:numId w:val="44"/>
        </w:numPr>
        <w:rPr>
          <w:rFonts w:ascii="Times New Roman" w:eastAsiaTheme="minorEastAsia" w:hAnsi="Times New Roman"/>
          <w:b/>
          <w:sz w:val="21"/>
          <w:lang w:eastAsia="zh-CN"/>
        </w:rPr>
      </w:pPr>
      <w:r w:rsidRPr="004C4399">
        <w:rPr>
          <w:rFonts w:ascii="Times New Roman" w:hAnsi="Times New Roman"/>
          <w:b/>
          <w:sz w:val="21"/>
        </w:rPr>
        <w:t>Joint channel estimation or DM-RS bundling for PUSCH</w:t>
      </w:r>
    </w:p>
    <w:p w14:paraId="5E4E7AF2" w14:textId="77777777" w:rsidR="00E73A3D" w:rsidRDefault="00E73A3D" w:rsidP="00E73A3D">
      <w:pPr>
        <w:pStyle w:val="af8"/>
        <w:numPr>
          <w:ilvl w:val="1"/>
          <w:numId w:val="44"/>
        </w:numPr>
        <w:rPr>
          <w:rFonts w:ascii="Times New Roman" w:eastAsiaTheme="minorEastAsia" w:hAnsi="Times New Roman"/>
          <w:b/>
          <w:sz w:val="21"/>
          <w:lang w:eastAsia="zh-CN"/>
        </w:rPr>
      </w:pPr>
      <w:r w:rsidRPr="004C4399">
        <w:rPr>
          <w:rFonts w:ascii="Times New Roman" w:hAnsi="Times New Roman"/>
          <w:b/>
          <w:sz w:val="21"/>
        </w:rPr>
        <w:t>Joint channel estimation over consecutive PUSCH transmissions</w:t>
      </w:r>
    </w:p>
    <w:p w14:paraId="03CF8629" w14:textId="77777777" w:rsidR="00E73A3D" w:rsidRPr="004C4399" w:rsidRDefault="00E73A3D" w:rsidP="00E73A3D">
      <w:pPr>
        <w:pStyle w:val="af8"/>
        <w:numPr>
          <w:ilvl w:val="1"/>
          <w:numId w:val="44"/>
        </w:numPr>
        <w:rPr>
          <w:rFonts w:ascii="Times New Roman" w:eastAsiaTheme="minorEastAsia" w:hAnsi="Times New Roman"/>
          <w:b/>
          <w:sz w:val="21"/>
          <w:lang w:eastAsia="zh-CN"/>
        </w:rPr>
      </w:pPr>
      <w:r w:rsidRPr="004C4399">
        <w:rPr>
          <w:rFonts w:ascii="Times New Roman" w:hAnsi="Times New Roman"/>
          <w:b/>
          <w:sz w:val="21"/>
        </w:rPr>
        <w:t>Inter-slot frequency hopping with inter-slot bundling</w:t>
      </w:r>
    </w:p>
    <w:p w14:paraId="4B5A8A1E" w14:textId="77777777" w:rsidR="00E73A3D" w:rsidRPr="009625FE" w:rsidRDefault="00E73A3D" w:rsidP="00DB3D92">
      <w:pPr>
        <w:pStyle w:val="af8"/>
        <w:numPr>
          <w:ilvl w:val="0"/>
          <w:numId w:val="44"/>
        </w:numPr>
        <w:rPr>
          <w:rFonts w:ascii="Times New Roman" w:eastAsiaTheme="minorEastAsia" w:hAnsi="Times New Roman"/>
          <w:b/>
          <w:sz w:val="21"/>
          <w:lang w:eastAsia="zh-CN"/>
        </w:rPr>
      </w:pPr>
      <w:r w:rsidRPr="009625FE">
        <w:rPr>
          <w:rFonts w:ascii="Times New Roman" w:eastAsiaTheme="minorEastAsia" w:hAnsi="Times New Roman"/>
          <w:b/>
          <w:sz w:val="21"/>
          <w:lang w:eastAsia="zh-CN"/>
        </w:rPr>
        <w:t>S</w:t>
      </w:r>
      <w:r w:rsidRPr="009625FE">
        <w:rPr>
          <w:rFonts w:ascii="Times New Roman" w:eastAsiaTheme="minorEastAsia" w:hAnsi="Times New Roman" w:hint="eastAsia"/>
          <w:b/>
          <w:sz w:val="21"/>
          <w:lang w:eastAsia="zh-CN"/>
        </w:rPr>
        <w:t>ub-PRB transmission with multi-slot aggregation</w:t>
      </w:r>
    </w:p>
    <w:p w14:paraId="46FEDF3B" w14:textId="57A5D2BA" w:rsidR="0078302C" w:rsidRPr="00E73A3D" w:rsidRDefault="0078302C" w:rsidP="00130EAC">
      <w:pPr>
        <w:rPr>
          <w:rFonts w:ascii="Times New Roman" w:hAnsi="Times New Roman" w:cs="Times New Roman"/>
          <w:lang w:val="en-GB"/>
        </w:rPr>
      </w:pPr>
    </w:p>
    <w:p w14:paraId="075130A6" w14:textId="77777777" w:rsidR="009E1F6D" w:rsidRPr="004C4399" w:rsidRDefault="009E1F6D" w:rsidP="009E1F6D">
      <w:pPr>
        <w:pStyle w:val="af8"/>
        <w:rPr>
          <w:rFonts w:ascii="Times New Roman" w:eastAsiaTheme="minorEastAsia" w:hAnsi="Times New Roman"/>
          <w:b/>
          <w:sz w:val="21"/>
          <w:lang w:eastAsia="zh-CN"/>
        </w:rPr>
      </w:pPr>
      <w:r w:rsidRPr="004C4399">
        <w:rPr>
          <w:rFonts w:ascii="Times New Roman" w:eastAsiaTheme="minorEastAsia" w:hAnsi="Times New Roman" w:hint="eastAsia"/>
          <w:b/>
          <w:sz w:val="21"/>
          <w:lang w:eastAsia="zh-CN"/>
        </w:rPr>
        <w:t xml:space="preserve">Proposal </w:t>
      </w:r>
      <w:r>
        <w:rPr>
          <w:rFonts w:ascii="Times New Roman" w:eastAsiaTheme="minorEastAsia" w:hAnsi="Times New Roman" w:hint="eastAsia"/>
          <w:b/>
          <w:sz w:val="21"/>
          <w:lang w:eastAsia="zh-CN"/>
        </w:rPr>
        <w:t>2</w:t>
      </w:r>
      <w:r w:rsidRPr="004C4399">
        <w:rPr>
          <w:rFonts w:ascii="Times New Roman" w:eastAsiaTheme="minorEastAsia" w:hAnsi="Times New Roman" w:hint="eastAsia"/>
          <w:b/>
          <w:sz w:val="21"/>
          <w:lang w:eastAsia="zh-CN"/>
        </w:rPr>
        <w:t xml:space="preserve">: </w:t>
      </w:r>
      <w:r>
        <w:rPr>
          <w:rFonts w:ascii="Times New Roman" w:eastAsiaTheme="minorEastAsia" w:hAnsi="Times New Roman" w:hint="eastAsia"/>
          <w:b/>
          <w:sz w:val="21"/>
          <w:lang w:eastAsia="zh-CN"/>
        </w:rPr>
        <w:t>PUCCH repetition type B should not be included in coverage enhancements WID.</w:t>
      </w:r>
    </w:p>
    <w:p w14:paraId="589FD8E8" w14:textId="77777777" w:rsidR="009E1F6D" w:rsidRDefault="009E1F6D" w:rsidP="00130EAC">
      <w:pPr>
        <w:rPr>
          <w:rFonts w:ascii="Times New Roman" w:hAnsi="Times New Roman" w:cs="Times New Roman"/>
          <w:lang w:val="en-GB"/>
        </w:rPr>
      </w:pPr>
    </w:p>
    <w:p w14:paraId="51E4642F" w14:textId="77777777" w:rsidR="00E73A3D" w:rsidRDefault="00E73A3D" w:rsidP="00E73A3D">
      <w:pPr>
        <w:pStyle w:val="af8"/>
        <w:rPr>
          <w:rFonts w:ascii="Times New Roman" w:eastAsiaTheme="minorEastAsia" w:hAnsi="Times New Roman"/>
          <w:b/>
          <w:sz w:val="21"/>
          <w:lang w:eastAsia="zh-CN"/>
        </w:rPr>
      </w:pPr>
      <w:r w:rsidRPr="004C4399">
        <w:rPr>
          <w:rFonts w:ascii="Times New Roman" w:eastAsiaTheme="minorEastAsia" w:hAnsi="Times New Roman" w:hint="eastAsia"/>
          <w:b/>
          <w:sz w:val="21"/>
          <w:lang w:eastAsia="zh-CN"/>
        </w:rPr>
        <w:t xml:space="preserve">Proposal </w:t>
      </w:r>
      <w:r>
        <w:rPr>
          <w:rFonts w:ascii="Times New Roman" w:eastAsiaTheme="minorEastAsia" w:hAnsi="Times New Roman" w:hint="eastAsia"/>
          <w:b/>
          <w:sz w:val="21"/>
          <w:lang w:eastAsia="zh-CN"/>
        </w:rPr>
        <w:t>3</w:t>
      </w:r>
      <w:r w:rsidRPr="004C4399">
        <w:rPr>
          <w:rFonts w:ascii="Times New Roman" w:eastAsiaTheme="minorEastAsia" w:hAnsi="Times New Roman" w:hint="eastAsia"/>
          <w:b/>
          <w:sz w:val="21"/>
          <w:lang w:eastAsia="zh-CN"/>
        </w:rPr>
        <w:t>: The following techniques for coverage enhancement of PU</w:t>
      </w:r>
      <w:r>
        <w:rPr>
          <w:rFonts w:ascii="Times New Roman" w:eastAsiaTheme="minorEastAsia" w:hAnsi="Times New Roman" w:hint="eastAsia"/>
          <w:b/>
          <w:sz w:val="21"/>
          <w:lang w:eastAsia="zh-CN"/>
        </w:rPr>
        <w:t>C</w:t>
      </w:r>
      <w:r w:rsidRPr="004C4399">
        <w:rPr>
          <w:rFonts w:ascii="Times New Roman" w:eastAsiaTheme="minorEastAsia" w:hAnsi="Times New Roman" w:hint="eastAsia"/>
          <w:b/>
          <w:sz w:val="21"/>
          <w:lang w:eastAsia="zh-CN"/>
        </w:rPr>
        <w:t xml:space="preserve">CH </w:t>
      </w:r>
      <w:r>
        <w:rPr>
          <w:rFonts w:ascii="Times New Roman" w:eastAsiaTheme="minorEastAsia" w:hAnsi="Times New Roman" w:hint="eastAsia"/>
          <w:b/>
          <w:sz w:val="21"/>
          <w:lang w:eastAsia="zh-CN"/>
        </w:rPr>
        <w:t>are proposed to be</w:t>
      </w:r>
      <w:r w:rsidRPr="004C4399">
        <w:rPr>
          <w:rFonts w:ascii="Times New Roman" w:eastAsiaTheme="minorEastAsia" w:hAnsi="Times New Roman" w:hint="eastAsia"/>
          <w:b/>
          <w:sz w:val="21"/>
          <w:lang w:eastAsia="zh-CN"/>
        </w:rPr>
        <w:t xml:space="preserve"> included in </w:t>
      </w:r>
      <w:r>
        <w:rPr>
          <w:rFonts w:ascii="Times New Roman" w:eastAsiaTheme="minorEastAsia" w:hAnsi="Times New Roman" w:hint="eastAsia"/>
          <w:b/>
          <w:sz w:val="21"/>
          <w:lang w:eastAsia="zh-CN"/>
        </w:rPr>
        <w:t>coverage enhancements</w:t>
      </w:r>
      <w:r w:rsidRPr="004C4399">
        <w:rPr>
          <w:rFonts w:ascii="Times New Roman" w:eastAsiaTheme="minorEastAsia" w:hAnsi="Times New Roman" w:hint="eastAsia"/>
          <w:b/>
          <w:sz w:val="21"/>
          <w:lang w:eastAsia="zh-CN"/>
        </w:rPr>
        <w:t xml:space="preserve"> WID:</w:t>
      </w:r>
    </w:p>
    <w:p w14:paraId="41E450AA" w14:textId="77777777" w:rsidR="00E73A3D" w:rsidRPr="0064518B" w:rsidRDefault="00E73A3D" w:rsidP="00E73A3D">
      <w:pPr>
        <w:pStyle w:val="af8"/>
        <w:numPr>
          <w:ilvl w:val="0"/>
          <w:numId w:val="52"/>
        </w:numPr>
        <w:rPr>
          <w:rFonts w:ascii="Times New Roman" w:eastAsiaTheme="minorEastAsia" w:hAnsi="Times New Roman"/>
          <w:b/>
          <w:sz w:val="21"/>
          <w:lang w:eastAsia="zh-CN"/>
        </w:rPr>
      </w:pPr>
      <w:r w:rsidRPr="0064518B">
        <w:rPr>
          <w:rFonts w:ascii="Times New Roman" w:eastAsiaTheme="minorEastAsia" w:hAnsi="Times New Roman" w:hint="eastAsia"/>
          <w:b/>
          <w:sz w:val="21"/>
          <w:lang w:eastAsia="zh-CN"/>
        </w:rPr>
        <w:t>D</w:t>
      </w:r>
      <w:r w:rsidRPr="0064518B">
        <w:rPr>
          <w:rFonts w:ascii="Times New Roman" w:eastAsiaTheme="minorEastAsia" w:hAnsi="Times New Roman"/>
          <w:b/>
          <w:sz w:val="21"/>
          <w:lang w:eastAsia="zh-CN"/>
        </w:rPr>
        <w:t>ynamic PUCCH repetition factor indication</w:t>
      </w:r>
    </w:p>
    <w:p w14:paraId="6EF771AE" w14:textId="77777777" w:rsidR="00E73A3D" w:rsidRDefault="00E73A3D" w:rsidP="00E73A3D">
      <w:pPr>
        <w:pStyle w:val="af8"/>
        <w:numPr>
          <w:ilvl w:val="0"/>
          <w:numId w:val="52"/>
        </w:numPr>
        <w:rPr>
          <w:rFonts w:ascii="Times New Roman" w:eastAsiaTheme="minorEastAsia" w:hAnsi="Times New Roman"/>
          <w:b/>
          <w:sz w:val="21"/>
          <w:lang w:eastAsia="zh-CN"/>
        </w:rPr>
      </w:pPr>
      <w:r w:rsidRPr="0064518B">
        <w:rPr>
          <w:rFonts w:ascii="Times New Roman" w:eastAsiaTheme="minorEastAsia" w:hAnsi="Times New Roman"/>
          <w:b/>
          <w:sz w:val="21"/>
          <w:lang w:eastAsia="zh-CN"/>
        </w:rPr>
        <w:t>DMRS bundling cross PUCCH repetitions</w:t>
      </w:r>
    </w:p>
    <w:p w14:paraId="3526B896" w14:textId="77777777" w:rsidR="009E1F6D" w:rsidRDefault="009E1F6D" w:rsidP="00130EAC">
      <w:pPr>
        <w:rPr>
          <w:rFonts w:ascii="Times New Roman" w:hAnsi="Times New Roman" w:cs="Times New Roman"/>
          <w:lang w:val="en-GB"/>
        </w:rPr>
      </w:pPr>
    </w:p>
    <w:p w14:paraId="0E9660C9" w14:textId="34888A1C" w:rsidR="009E1F6D" w:rsidRPr="00E73A3D" w:rsidRDefault="00E73A3D" w:rsidP="00E53B40">
      <w:pPr>
        <w:pStyle w:val="af8"/>
        <w:spacing w:beforeLines="50" w:before="120" w:afterLines="50" w:after="120"/>
        <w:rPr>
          <w:rFonts w:ascii="Times New Roman" w:hAnsi="Times New Roman"/>
        </w:rPr>
      </w:pPr>
      <w:r w:rsidRPr="004C4399">
        <w:rPr>
          <w:rFonts w:ascii="Times New Roman" w:eastAsiaTheme="minorEastAsia" w:hAnsi="Times New Roman" w:hint="eastAsia"/>
          <w:b/>
          <w:sz w:val="21"/>
          <w:lang w:eastAsia="zh-CN"/>
        </w:rPr>
        <w:t xml:space="preserve">Proposal </w:t>
      </w:r>
      <w:r>
        <w:rPr>
          <w:rFonts w:ascii="Times New Roman" w:eastAsiaTheme="minorEastAsia" w:hAnsi="Times New Roman" w:hint="eastAsia"/>
          <w:b/>
          <w:sz w:val="21"/>
          <w:lang w:eastAsia="zh-CN"/>
        </w:rPr>
        <w:t>4</w:t>
      </w:r>
      <w:r w:rsidRPr="004C4399">
        <w:rPr>
          <w:rFonts w:ascii="Times New Roman" w:eastAsiaTheme="minorEastAsia" w:hAnsi="Times New Roman" w:hint="eastAsia"/>
          <w:b/>
          <w:sz w:val="21"/>
          <w:lang w:eastAsia="zh-CN"/>
        </w:rPr>
        <w:t xml:space="preserve">: </w:t>
      </w:r>
      <w:r>
        <w:rPr>
          <w:rFonts w:ascii="Times New Roman" w:eastAsiaTheme="minorEastAsia" w:hAnsi="Times New Roman" w:hint="eastAsia"/>
          <w:b/>
          <w:sz w:val="21"/>
          <w:lang w:eastAsia="zh-CN"/>
        </w:rPr>
        <w:t>C</w:t>
      </w:r>
      <w:r w:rsidRPr="004C4399">
        <w:rPr>
          <w:rFonts w:ascii="Times New Roman" w:eastAsiaTheme="minorEastAsia" w:hAnsi="Times New Roman" w:hint="eastAsia"/>
          <w:b/>
          <w:sz w:val="21"/>
          <w:lang w:eastAsia="zh-CN"/>
        </w:rPr>
        <w:t xml:space="preserve">overage enhancement of </w:t>
      </w:r>
      <w:r>
        <w:rPr>
          <w:rFonts w:ascii="Times New Roman" w:eastAsiaTheme="minorEastAsia" w:hAnsi="Times New Roman" w:hint="eastAsia"/>
          <w:b/>
          <w:sz w:val="21"/>
          <w:lang w:eastAsia="zh-CN"/>
        </w:rPr>
        <w:t>Msg3 PUSCH via repetition</w:t>
      </w:r>
      <w:r w:rsidRPr="004C4399">
        <w:rPr>
          <w:rFonts w:ascii="Times New Roman" w:eastAsiaTheme="minorEastAsia" w:hAnsi="Times New Roman" w:hint="eastAsia"/>
          <w:b/>
          <w:sz w:val="21"/>
          <w:lang w:eastAsia="zh-CN"/>
        </w:rPr>
        <w:t xml:space="preserve"> </w:t>
      </w:r>
      <w:r>
        <w:rPr>
          <w:rFonts w:ascii="Times New Roman" w:eastAsiaTheme="minorEastAsia" w:hAnsi="Times New Roman" w:hint="eastAsia"/>
          <w:b/>
          <w:sz w:val="21"/>
          <w:lang w:eastAsia="zh-CN"/>
        </w:rPr>
        <w:t>is</w:t>
      </w:r>
      <w:r w:rsidRPr="004C4399">
        <w:rPr>
          <w:rFonts w:ascii="Times New Roman" w:eastAsiaTheme="minorEastAsia" w:hAnsi="Times New Roman" w:hint="eastAsia"/>
          <w:b/>
          <w:sz w:val="21"/>
          <w:lang w:eastAsia="zh-CN"/>
        </w:rPr>
        <w:t xml:space="preserve"> </w:t>
      </w:r>
      <w:r>
        <w:rPr>
          <w:rFonts w:ascii="Times New Roman" w:eastAsiaTheme="minorEastAsia" w:hAnsi="Times New Roman" w:hint="eastAsia"/>
          <w:b/>
          <w:sz w:val="21"/>
          <w:lang w:eastAsia="zh-CN"/>
        </w:rPr>
        <w:t xml:space="preserve">proposed to be </w:t>
      </w:r>
      <w:r w:rsidRPr="004C4399">
        <w:rPr>
          <w:rFonts w:ascii="Times New Roman" w:eastAsiaTheme="minorEastAsia" w:hAnsi="Times New Roman" w:hint="eastAsia"/>
          <w:b/>
          <w:sz w:val="21"/>
          <w:lang w:eastAsia="zh-CN"/>
        </w:rPr>
        <w:t xml:space="preserve">included in </w:t>
      </w:r>
      <w:r>
        <w:rPr>
          <w:rFonts w:ascii="Times New Roman" w:eastAsiaTheme="minorEastAsia" w:hAnsi="Times New Roman" w:hint="eastAsia"/>
          <w:b/>
          <w:sz w:val="21"/>
          <w:lang w:eastAsia="zh-CN"/>
        </w:rPr>
        <w:t xml:space="preserve">coverage enhancements </w:t>
      </w:r>
      <w:r w:rsidRPr="004C4399">
        <w:rPr>
          <w:rFonts w:ascii="Times New Roman" w:eastAsiaTheme="minorEastAsia" w:hAnsi="Times New Roman" w:hint="eastAsia"/>
          <w:b/>
          <w:sz w:val="21"/>
          <w:lang w:eastAsia="zh-CN"/>
        </w:rPr>
        <w:t>WID</w:t>
      </w:r>
      <w:r>
        <w:rPr>
          <w:rFonts w:ascii="Times New Roman" w:eastAsiaTheme="minorEastAsia" w:hAnsi="Times New Roman" w:hint="eastAsia"/>
          <w:b/>
          <w:sz w:val="21"/>
          <w:lang w:eastAsia="zh-CN"/>
        </w:rPr>
        <w:t>.</w:t>
      </w:r>
    </w:p>
    <w:p w14:paraId="32889C00" w14:textId="77777777" w:rsidR="00BB7A37" w:rsidRDefault="00417ADA">
      <w:pPr>
        <w:pStyle w:val="1"/>
        <w:numPr>
          <w:ilvl w:val="0"/>
          <w:numId w:val="0"/>
        </w:numPr>
      </w:pPr>
      <w:r w:rsidRPr="0078302C">
        <w:t>References</w:t>
      </w:r>
    </w:p>
    <w:p w14:paraId="0E10EBEF" w14:textId="4B151F5E" w:rsidR="006B6933" w:rsidRPr="00CD6002" w:rsidRDefault="00376A4B" w:rsidP="008B6A76">
      <w:pPr>
        <w:pStyle w:val="af2"/>
        <w:numPr>
          <w:ilvl w:val="0"/>
          <w:numId w:val="39"/>
        </w:numPr>
        <w:rPr>
          <w:rFonts w:ascii="Times New Roman" w:hAnsi="Times New Roman" w:cs="Times New Roman"/>
          <w:sz w:val="21"/>
          <w:szCs w:val="21"/>
        </w:rPr>
      </w:pPr>
      <w:r w:rsidRPr="00CD6002">
        <w:rPr>
          <w:rFonts w:ascii="Times New Roman" w:hAnsi="Times New Roman" w:cs="Times New Roman"/>
          <w:noProof/>
          <w:sz w:val="21"/>
          <w:szCs w:val="21"/>
        </w:rPr>
        <w:t>RP-193240</w:t>
      </w:r>
      <w:r w:rsidR="00CD6002" w:rsidRPr="00CD6002">
        <w:rPr>
          <w:rFonts w:ascii="Times New Roman" w:hAnsi="Times New Roman" w:cs="Times New Roman"/>
          <w:noProof/>
          <w:sz w:val="21"/>
          <w:szCs w:val="21"/>
        </w:rPr>
        <w:t xml:space="preserve">, </w:t>
      </w:r>
      <w:r w:rsidR="00CD6002" w:rsidRPr="00CD6002">
        <w:rPr>
          <w:rFonts w:ascii="Times New Roman" w:eastAsia="Batang" w:hAnsi="Times New Roman" w:cs="Times New Roman"/>
          <w:sz w:val="21"/>
          <w:szCs w:val="21"/>
        </w:rPr>
        <w:t>New SID on NR coverage enhancement</w:t>
      </w:r>
      <w:r w:rsidR="00CD6002" w:rsidRPr="00CD6002">
        <w:rPr>
          <w:rFonts w:ascii="Times New Roman" w:hAnsi="Times New Roman" w:cs="Times New Roman"/>
          <w:noProof/>
          <w:sz w:val="21"/>
          <w:szCs w:val="21"/>
        </w:rPr>
        <w:t>, China Telecom</w:t>
      </w:r>
    </w:p>
    <w:p w14:paraId="7D1D1D65" w14:textId="58C3F367" w:rsidR="00CD6002" w:rsidRPr="00CD6002" w:rsidRDefault="00CD6002" w:rsidP="008B6A76">
      <w:pPr>
        <w:pStyle w:val="af2"/>
        <w:numPr>
          <w:ilvl w:val="0"/>
          <w:numId w:val="39"/>
        </w:numPr>
        <w:rPr>
          <w:rFonts w:ascii="Times New Roman" w:hAnsi="Times New Roman" w:cs="Times New Roman"/>
          <w:sz w:val="21"/>
          <w:szCs w:val="21"/>
        </w:rPr>
      </w:pPr>
      <w:r w:rsidRPr="00CD6002">
        <w:rPr>
          <w:rFonts w:ascii="Times New Roman" w:hAnsi="Times New Roman" w:hint="eastAsia"/>
          <w:sz w:val="21"/>
          <w:szCs w:val="21"/>
        </w:rPr>
        <w:t>RP-200861, Revised SID on Study on NR coverage enhancements</w:t>
      </w:r>
      <w:r>
        <w:rPr>
          <w:rFonts w:ascii="Times New Roman" w:hAnsi="Times New Roman" w:hint="eastAsia"/>
          <w:sz w:val="21"/>
          <w:szCs w:val="21"/>
        </w:rPr>
        <w:t>, China Telecom</w:t>
      </w:r>
    </w:p>
    <w:sectPr w:rsidR="00CD6002" w:rsidRPr="00CD600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7ADD0E" w14:textId="77777777" w:rsidR="00911056" w:rsidRDefault="00911056">
      <w:r>
        <w:separator/>
      </w:r>
    </w:p>
  </w:endnote>
  <w:endnote w:type="continuationSeparator" w:id="0">
    <w:p w14:paraId="009471F3" w14:textId="77777777" w:rsidR="00911056" w:rsidRDefault="00911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游ゴシック">
    <w:altName w:val="Arial Unicode MS"/>
    <w:charset w:val="80"/>
    <w:family w:val="modern"/>
    <w:pitch w:val="variable"/>
    <w:sig w:usb0="00000000" w:usb1="2AC7FDFF" w:usb2="00000016"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A1C913" w14:textId="77777777" w:rsidR="00911056" w:rsidRDefault="00911056">
      <w:r>
        <w:separator/>
      </w:r>
    </w:p>
  </w:footnote>
  <w:footnote w:type="continuationSeparator" w:id="0">
    <w:p w14:paraId="324D1ED8" w14:textId="77777777" w:rsidR="00911056" w:rsidRDefault="009110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C5F4D6B"/>
    <w:multiLevelType w:val="hybridMultilevel"/>
    <w:tmpl w:val="D9145B34"/>
    <w:lvl w:ilvl="0" w:tplc="3C060ED8">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0DFE067C"/>
    <w:multiLevelType w:val="hybridMultilevel"/>
    <w:tmpl w:val="E42C0C4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52D0AB1"/>
    <w:multiLevelType w:val="hybridMultilevel"/>
    <w:tmpl w:val="BAACF3A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74A2447"/>
    <w:multiLevelType w:val="hybridMultilevel"/>
    <w:tmpl w:val="F0BE3C8A"/>
    <w:lvl w:ilvl="0" w:tplc="4F98CC02">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9E65553"/>
    <w:multiLevelType w:val="hybridMultilevel"/>
    <w:tmpl w:val="3954C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0AC23AE"/>
    <w:multiLevelType w:val="hybridMultilevel"/>
    <w:tmpl w:val="1170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1F186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55C5A1B"/>
    <w:multiLevelType w:val="multilevel"/>
    <w:tmpl w:val="355C5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FF0D95"/>
    <w:multiLevelType w:val="hybridMultilevel"/>
    <w:tmpl w:val="1EE20E50"/>
    <w:lvl w:ilvl="0" w:tplc="B31CC690">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D1F0A13"/>
    <w:multiLevelType w:val="hybridMultilevel"/>
    <w:tmpl w:val="79DC6A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8333ED"/>
    <w:multiLevelType w:val="multilevel"/>
    <w:tmpl w:val="84E827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FD634FB"/>
    <w:multiLevelType w:val="hybridMultilevel"/>
    <w:tmpl w:val="C5167FF6"/>
    <w:lvl w:ilvl="0" w:tplc="8648FEF0">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401F23F1"/>
    <w:multiLevelType w:val="hybridMultilevel"/>
    <w:tmpl w:val="F57E6A0C"/>
    <w:lvl w:ilvl="0" w:tplc="C948764E">
      <w:start w:val="1"/>
      <w:numFmt w:val="bullet"/>
      <w:lvlText w:val="•"/>
      <w:lvlJc w:val="left"/>
      <w:pPr>
        <w:tabs>
          <w:tab w:val="num" w:pos="720"/>
        </w:tabs>
        <w:ind w:left="720" w:hanging="360"/>
      </w:pPr>
      <w:rPr>
        <w:rFonts w:ascii="Arial" w:hAnsi="Arial" w:hint="default"/>
      </w:rPr>
    </w:lvl>
    <w:lvl w:ilvl="1" w:tplc="000C3B96">
      <w:start w:val="1954"/>
      <w:numFmt w:val="bullet"/>
      <w:lvlText w:val="–"/>
      <w:lvlJc w:val="left"/>
      <w:pPr>
        <w:tabs>
          <w:tab w:val="num" w:pos="1440"/>
        </w:tabs>
        <w:ind w:left="1440" w:hanging="360"/>
      </w:pPr>
      <w:rPr>
        <w:rFonts w:ascii="Arial" w:hAnsi="Arial" w:hint="default"/>
      </w:rPr>
    </w:lvl>
    <w:lvl w:ilvl="2" w:tplc="57DC287C" w:tentative="1">
      <w:start w:val="1"/>
      <w:numFmt w:val="bullet"/>
      <w:lvlText w:val="•"/>
      <w:lvlJc w:val="left"/>
      <w:pPr>
        <w:tabs>
          <w:tab w:val="num" w:pos="2160"/>
        </w:tabs>
        <w:ind w:left="2160" w:hanging="360"/>
      </w:pPr>
      <w:rPr>
        <w:rFonts w:ascii="Arial" w:hAnsi="Arial" w:hint="default"/>
      </w:rPr>
    </w:lvl>
    <w:lvl w:ilvl="3" w:tplc="71DCA35E" w:tentative="1">
      <w:start w:val="1"/>
      <w:numFmt w:val="bullet"/>
      <w:lvlText w:val="•"/>
      <w:lvlJc w:val="left"/>
      <w:pPr>
        <w:tabs>
          <w:tab w:val="num" w:pos="2880"/>
        </w:tabs>
        <w:ind w:left="2880" w:hanging="360"/>
      </w:pPr>
      <w:rPr>
        <w:rFonts w:ascii="Arial" w:hAnsi="Arial" w:hint="default"/>
      </w:rPr>
    </w:lvl>
    <w:lvl w:ilvl="4" w:tplc="C69A77AA" w:tentative="1">
      <w:start w:val="1"/>
      <w:numFmt w:val="bullet"/>
      <w:lvlText w:val="•"/>
      <w:lvlJc w:val="left"/>
      <w:pPr>
        <w:tabs>
          <w:tab w:val="num" w:pos="3600"/>
        </w:tabs>
        <w:ind w:left="3600" w:hanging="360"/>
      </w:pPr>
      <w:rPr>
        <w:rFonts w:ascii="Arial" w:hAnsi="Arial" w:hint="default"/>
      </w:rPr>
    </w:lvl>
    <w:lvl w:ilvl="5" w:tplc="1AE40312" w:tentative="1">
      <w:start w:val="1"/>
      <w:numFmt w:val="bullet"/>
      <w:lvlText w:val="•"/>
      <w:lvlJc w:val="left"/>
      <w:pPr>
        <w:tabs>
          <w:tab w:val="num" w:pos="4320"/>
        </w:tabs>
        <w:ind w:left="4320" w:hanging="360"/>
      </w:pPr>
      <w:rPr>
        <w:rFonts w:ascii="Arial" w:hAnsi="Arial" w:hint="default"/>
      </w:rPr>
    </w:lvl>
    <w:lvl w:ilvl="6" w:tplc="08225A06" w:tentative="1">
      <w:start w:val="1"/>
      <w:numFmt w:val="bullet"/>
      <w:lvlText w:val="•"/>
      <w:lvlJc w:val="left"/>
      <w:pPr>
        <w:tabs>
          <w:tab w:val="num" w:pos="5040"/>
        </w:tabs>
        <w:ind w:left="5040" w:hanging="360"/>
      </w:pPr>
      <w:rPr>
        <w:rFonts w:ascii="Arial" w:hAnsi="Arial" w:hint="default"/>
      </w:rPr>
    </w:lvl>
    <w:lvl w:ilvl="7" w:tplc="ED662814" w:tentative="1">
      <w:start w:val="1"/>
      <w:numFmt w:val="bullet"/>
      <w:lvlText w:val="•"/>
      <w:lvlJc w:val="left"/>
      <w:pPr>
        <w:tabs>
          <w:tab w:val="num" w:pos="5760"/>
        </w:tabs>
        <w:ind w:left="5760" w:hanging="360"/>
      </w:pPr>
      <w:rPr>
        <w:rFonts w:ascii="Arial" w:hAnsi="Arial" w:hint="default"/>
      </w:rPr>
    </w:lvl>
    <w:lvl w:ilvl="8" w:tplc="D9A41BA0" w:tentative="1">
      <w:start w:val="1"/>
      <w:numFmt w:val="bullet"/>
      <w:lvlText w:val="•"/>
      <w:lvlJc w:val="left"/>
      <w:pPr>
        <w:tabs>
          <w:tab w:val="num" w:pos="6480"/>
        </w:tabs>
        <w:ind w:left="6480" w:hanging="360"/>
      </w:pPr>
      <w:rPr>
        <w:rFonts w:ascii="Arial" w:hAnsi="Arial" w:hint="default"/>
      </w:rPr>
    </w:lvl>
  </w:abstractNum>
  <w:abstractNum w:abstractNumId="21">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A01921"/>
    <w:multiLevelType w:val="hybridMultilevel"/>
    <w:tmpl w:val="D1068256"/>
    <w:lvl w:ilvl="0" w:tplc="97A8924E">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92F4FBE"/>
    <w:multiLevelType w:val="hybridMultilevel"/>
    <w:tmpl w:val="DF4634E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nsid w:val="4A7D6CAE"/>
    <w:multiLevelType w:val="hybridMultilevel"/>
    <w:tmpl w:val="2B7474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nsid w:val="4C575E4A"/>
    <w:multiLevelType w:val="hybridMultilevel"/>
    <w:tmpl w:val="F4284FA0"/>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534257F5"/>
    <w:multiLevelType w:val="hybridMultilevel"/>
    <w:tmpl w:val="3788D16E"/>
    <w:lvl w:ilvl="0" w:tplc="1AF0D9EE">
      <w:start w:val="5"/>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nsid w:val="543538EF"/>
    <w:multiLevelType w:val="hybridMultilevel"/>
    <w:tmpl w:val="DC761478"/>
    <w:lvl w:ilvl="0" w:tplc="5F5E2C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7372FDA"/>
    <w:multiLevelType w:val="hybridMultilevel"/>
    <w:tmpl w:val="5DD8C44E"/>
    <w:lvl w:ilvl="0" w:tplc="E2B82C64">
      <w:numFmt w:val="bullet"/>
      <w:lvlText w:val="-"/>
      <w:lvlJc w:val="left"/>
      <w:pPr>
        <w:ind w:left="720" w:hanging="360"/>
      </w:pPr>
      <w:rPr>
        <w:rFonts w:ascii="Times New Roman" w:eastAsia="宋体"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nsid w:val="5BF46A38"/>
    <w:multiLevelType w:val="hybridMultilevel"/>
    <w:tmpl w:val="8024702C"/>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nsid w:val="5F4D5B2E"/>
    <w:multiLevelType w:val="hybridMultilevel"/>
    <w:tmpl w:val="94AE84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5FCF4AA7"/>
    <w:multiLevelType w:val="hybridMultilevel"/>
    <w:tmpl w:val="3ABE150C"/>
    <w:lvl w:ilvl="0" w:tplc="97A8924E">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1AA0FB7"/>
    <w:multiLevelType w:val="hybridMultilevel"/>
    <w:tmpl w:val="291436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3784C7A"/>
    <w:multiLevelType w:val="hybridMultilevel"/>
    <w:tmpl w:val="4336CFE6"/>
    <w:lvl w:ilvl="0" w:tplc="1AF0D9EE">
      <w:start w:val="5"/>
      <w:numFmt w:val="bullet"/>
      <w:lvlText w:val="-"/>
      <w:lvlJc w:val="left"/>
      <w:pPr>
        <w:ind w:left="360" w:hanging="360"/>
      </w:pPr>
      <w:rPr>
        <w:rFonts w:ascii="游ゴシック" w:eastAsia="游ゴシック" w:hAnsi="游ゴシック" w:cs="Times New Roman" w:hint="eastAsia"/>
      </w:rPr>
    </w:lvl>
    <w:lvl w:ilvl="1" w:tplc="21D8D4F4">
      <w:numFmt w:val="bullet"/>
      <w:lvlText w:val="-"/>
      <w:lvlJc w:val="left"/>
      <w:pPr>
        <w:ind w:left="840" w:hanging="420"/>
      </w:pPr>
      <w:rPr>
        <w:rFonts w:ascii="Times New Roman" w:eastAsia="宋体"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nsid w:val="64C94317"/>
    <w:multiLevelType w:val="hybridMultilevel"/>
    <w:tmpl w:val="85601F10"/>
    <w:lvl w:ilvl="0" w:tplc="04090003">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405B20"/>
    <w:multiLevelType w:val="hybridMultilevel"/>
    <w:tmpl w:val="4BB860C4"/>
    <w:lvl w:ilvl="0" w:tplc="ABF69F36">
      <w:start w:val="1"/>
      <w:numFmt w:val="bullet"/>
      <w:lvlText w:val="•"/>
      <w:lvlJc w:val="left"/>
      <w:pPr>
        <w:tabs>
          <w:tab w:val="num" w:pos="720"/>
        </w:tabs>
        <w:ind w:left="720" w:hanging="360"/>
      </w:pPr>
      <w:rPr>
        <w:rFonts w:ascii="Arial" w:hAnsi="Arial" w:hint="default"/>
      </w:rPr>
    </w:lvl>
    <w:lvl w:ilvl="1" w:tplc="655C0CF6">
      <w:start w:val="1"/>
      <w:numFmt w:val="bullet"/>
      <w:lvlText w:val="•"/>
      <w:lvlJc w:val="left"/>
      <w:pPr>
        <w:tabs>
          <w:tab w:val="num" w:pos="1440"/>
        </w:tabs>
        <w:ind w:left="1440" w:hanging="360"/>
      </w:pPr>
      <w:rPr>
        <w:rFonts w:ascii="Arial" w:hAnsi="Arial" w:hint="default"/>
      </w:rPr>
    </w:lvl>
    <w:lvl w:ilvl="2" w:tplc="B0AEAFC6" w:tentative="1">
      <w:start w:val="1"/>
      <w:numFmt w:val="bullet"/>
      <w:lvlText w:val="•"/>
      <w:lvlJc w:val="left"/>
      <w:pPr>
        <w:tabs>
          <w:tab w:val="num" w:pos="2160"/>
        </w:tabs>
        <w:ind w:left="2160" w:hanging="360"/>
      </w:pPr>
      <w:rPr>
        <w:rFonts w:ascii="Arial" w:hAnsi="Arial" w:hint="default"/>
      </w:rPr>
    </w:lvl>
    <w:lvl w:ilvl="3" w:tplc="ED1622E4" w:tentative="1">
      <w:start w:val="1"/>
      <w:numFmt w:val="bullet"/>
      <w:lvlText w:val="•"/>
      <w:lvlJc w:val="left"/>
      <w:pPr>
        <w:tabs>
          <w:tab w:val="num" w:pos="2880"/>
        </w:tabs>
        <w:ind w:left="2880" w:hanging="360"/>
      </w:pPr>
      <w:rPr>
        <w:rFonts w:ascii="Arial" w:hAnsi="Arial" w:hint="default"/>
      </w:rPr>
    </w:lvl>
    <w:lvl w:ilvl="4" w:tplc="DC86A86E" w:tentative="1">
      <w:start w:val="1"/>
      <w:numFmt w:val="bullet"/>
      <w:lvlText w:val="•"/>
      <w:lvlJc w:val="left"/>
      <w:pPr>
        <w:tabs>
          <w:tab w:val="num" w:pos="3600"/>
        </w:tabs>
        <w:ind w:left="3600" w:hanging="360"/>
      </w:pPr>
      <w:rPr>
        <w:rFonts w:ascii="Arial" w:hAnsi="Arial" w:hint="default"/>
      </w:rPr>
    </w:lvl>
    <w:lvl w:ilvl="5" w:tplc="1BFAC73E" w:tentative="1">
      <w:start w:val="1"/>
      <w:numFmt w:val="bullet"/>
      <w:lvlText w:val="•"/>
      <w:lvlJc w:val="left"/>
      <w:pPr>
        <w:tabs>
          <w:tab w:val="num" w:pos="4320"/>
        </w:tabs>
        <w:ind w:left="4320" w:hanging="360"/>
      </w:pPr>
      <w:rPr>
        <w:rFonts w:ascii="Arial" w:hAnsi="Arial" w:hint="default"/>
      </w:rPr>
    </w:lvl>
    <w:lvl w:ilvl="6" w:tplc="402AFE5E" w:tentative="1">
      <w:start w:val="1"/>
      <w:numFmt w:val="bullet"/>
      <w:lvlText w:val="•"/>
      <w:lvlJc w:val="left"/>
      <w:pPr>
        <w:tabs>
          <w:tab w:val="num" w:pos="5040"/>
        </w:tabs>
        <w:ind w:left="5040" w:hanging="360"/>
      </w:pPr>
      <w:rPr>
        <w:rFonts w:ascii="Arial" w:hAnsi="Arial" w:hint="default"/>
      </w:rPr>
    </w:lvl>
    <w:lvl w:ilvl="7" w:tplc="1DBC3C26" w:tentative="1">
      <w:start w:val="1"/>
      <w:numFmt w:val="bullet"/>
      <w:lvlText w:val="•"/>
      <w:lvlJc w:val="left"/>
      <w:pPr>
        <w:tabs>
          <w:tab w:val="num" w:pos="5760"/>
        </w:tabs>
        <w:ind w:left="5760" w:hanging="360"/>
      </w:pPr>
      <w:rPr>
        <w:rFonts w:ascii="Arial" w:hAnsi="Arial" w:hint="default"/>
      </w:rPr>
    </w:lvl>
    <w:lvl w:ilvl="8" w:tplc="F71EF36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36"/>
  </w:num>
  <w:num w:numId="3">
    <w:abstractNumId w:val="0"/>
  </w:num>
  <w:num w:numId="4">
    <w:abstractNumId w:val="3"/>
  </w:num>
  <w:num w:numId="5">
    <w:abstractNumId w:val="15"/>
  </w:num>
  <w:num w:numId="6">
    <w:abstractNumId w:val="37"/>
  </w:num>
  <w:num w:numId="7">
    <w:abstractNumId w:val="21"/>
  </w:num>
  <w:num w:numId="8">
    <w:abstractNumId w:val="14"/>
  </w:num>
  <w:num w:numId="9">
    <w:abstractNumId w:val="45"/>
  </w:num>
  <w:num w:numId="10">
    <w:abstractNumId w:val="7"/>
  </w:num>
  <w:num w:numId="11">
    <w:abstractNumId w:val="23"/>
  </w:num>
  <w:num w:numId="12">
    <w:abstractNumId w:val="5"/>
  </w:num>
  <w:num w:numId="13">
    <w:abstractNumId w:val="12"/>
  </w:num>
  <w:num w:numId="14">
    <w:abstractNumId w:val="29"/>
  </w:num>
  <w:num w:numId="15">
    <w:abstractNumId w:val="12"/>
  </w:num>
  <w:num w:numId="16">
    <w:abstractNumId w:val="30"/>
  </w:num>
  <w:num w:numId="17">
    <w:abstractNumId w:val="10"/>
  </w:num>
  <w:num w:numId="18">
    <w:abstractNumId w:val="18"/>
  </w:num>
  <w:num w:numId="19">
    <w:abstractNumId w:val="8"/>
  </w:num>
  <w:num w:numId="20">
    <w:abstractNumId w:val="11"/>
  </w:num>
  <w:num w:numId="21">
    <w:abstractNumId w:val="38"/>
  </w:num>
  <w:num w:numId="22">
    <w:abstractNumId w:val="16"/>
  </w:num>
  <w:num w:numId="23">
    <w:abstractNumId w:val="1"/>
  </w:num>
  <w:num w:numId="24">
    <w:abstractNumId w:val="19"/>
  </w:num>
  <w:num w:numId="25">
    <w:abstractNumId w:val="4"/>
  </w:num>
  <w:num w:numId="26">
    <w:abstractNumId w:val="26"/>
  </w:num>
  <w:num w:numId="27">
    <w:abstractNumId w:val="6"/>
  </w:num>
  <w:num w:numId="28">
    <w:abstractNumId w:val="34"/>
  </w:num>
  <w:num w:numId="29">
    <w:abstractNumId w:val="46"/>
  </w:num>
  <w:num w:numId="30">
    <w:abstractNumId w:val="28"/>
  </w:num>
  <w:num w:numId="31">
    <w:abstractNumId w:val="2"/>
  </w:num>
  <w:num w:numId="32">
    <w:abstractNumId w:val="17"/>
  </w:num>
  <w:num w:numId="33">
    <w:abstractNumId w:val="31"/>
  </w:num>
  <w:num w:numId="34">
    <w:abstractNumId w:val="20"/>
  </w:num>
  <w:num w:numId="35">
    <w:abstractNumId w:val="41"/>
  </w:num>
  <w:num w:numId="36">
    <w:abstractNumId w:val="24"/>
  </w:num>
  <w:num w:numId="37">
    <w:abstractNumId w:val="33"/>
  </w:num>
  <w:num w:numId="38">
    <w:abstractNumId w:val="44"/>
  </w:num>
  <w:num w:numId="39">
    <w:abstractNumId w:val="32"/>
  </w:num>
  <w:num w:numId="40">
    <w:abstractNumId w:val="22"/>
  </w:num>
  <w:num w:numId="4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43"/>
  </w:num>
  <w:num w:numId="44">
    <w:abstractNumId w:val="42"/>
  </w:num>
  <w:num w:numId="45">
    <w:abstractNumId w:val="13"/>
  </w:num>
  <w:num w:numId="46">
    <w:abstractNumId w:val="25"/>
  </w:num>
  <w:num w:numId="47">
    <w:abstractNumId w:val="39"/>
  </w:num>
  <w:num w:numId="48">
    <w:abstractNumId w:val="12"/>
  </w:num>
  <w:num w:numId="49">
    <w:abstractNumId w:val="12"/>
  </w:num>
  <w:num w:numId="50">
    <w:abstractNumId w:val="12"/>
  </w:num>
  <w:num w:numId="51">
    <w:abstractNumId w:val="35"/>
  </w:num>
  <w:num w:numId="52">
    <w:abstractNumId w:val="40"/>
  </w:num>
  <w:num w:numId="53">
    <w:abstractNumId w:val="12"/>
  </w:num>
  <w:num w:numId="54">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A37"/>
    <w:rsid w:val="0000176D"/>
    <w:rsid w:val="0000328A"/>
    <w:rsid w:val="00021012"/>
    <w:rsid w:val="000213C5"/>
    <w:rsid w:val="00041C76"/>
    <w:rsid w:val="0004424B"/>
    <w:rsid w:val="00047CC5"/>
    <w:rsid w:val="00051602"/>
    <w:rsid w:val="0006044A"/>
    <w:rsid w:val="00064055"/>
    <w:rsid w:val="000700E2"/>
    <w:rsid w:val="00070857"/>
    <w:rsid w:val="000708A3"/>
    <w:rsid w:val="00070B92"/>
    <w:rsid w:val="00071B24"/>
    <w:rsid w:val="00072A40"/>
    <w:rsid w:val="000758D7"/>
    <w:rsid w:val="00077445"/>
    <w:rsid w:val="00077BA5"/>
    <w:rsid w:val="00083D2D"/>
    <w:rsid w:val="00084C2C"/>
    <w:rsid w:val="00090C7B"/>
    <w:rsid w:val="0009376F"/>
    <w:rsid w:val="00096B68"/>
    <w:rsid w:val="000A0049"/>
    <w:rsid w:val="000A4465"/>
    <w:rsid w:val="000A543A"/>
    <w:rsid w:val="000B6B9D"/>
    <w:rsid w:val="000C33F8"/>
    <w:rsid w:val="000C36B6"/>
    <w:rsid w:val="000D0E83"/>
    <w:rsid w:val="000D6D22"/>
    <w:rsid w:val="000D7C09"/>
    <w:rsid w:val="000E13E0"/>
    <w:rsid w:val="000E4AC3"/>
    <w:rsid w:val="000E69F3"/>
    <w:rsid w:val="000F0C4E"/>
    <w:rsid w:val="000F4FFA"/>
    <w:rsid w:val="00104B35"/>
    <w:rsid w:val="00113F1F"/>
    <w:rsid w:val="00117A83"/>
    <w:rsid w:val="00121E00"/>
    <w:rsid w:val="001264CD"/>
    <w:rsid w:val="00130EAC"/>
    <w:rsid w:val="00132612"/>
    <w:rsid w:val="001424C7"/>
    <w:rsid w:val="00144007"/>
    <w:rsid w:val="001457C6"/>
    <w:rsid w:val="001509C9"/>
    <w:rsid w:val="001514B4"/>
    <w:rsid w:val="00153708"/>
    <w:rsid w:val="0015475A"/>
    <w:rsid w:val="00155EFC"/>
    <w:rsid w:val="0016499C"/>
    <w:rsid w:val="00170CA2"/>
    <w:rsid w:val="00172B7D"/>
    <w:rsid w:val="0018008E"/>
    <w:rsid w:val="00186818"/>
    <w:rsid w:val="00193A8B"/>
    <w:rsid w:val="001C076B"/>
    <w:rsid w:val="001C1283"/>
    <w:rsid w:val="001C15AB"/>
    <w:rsid w:val="001C20FB"/>
    <w:rsid w:val="001D5A3C"/>
    <w:rsid w:val="001F297A"/>
    <w:rsid w:val="00213853"/>
    <w:rsid w:val="00227A5B"/>
    <w:rsid w:val="00241E0B"/>
    <w:rsid w:val="00257883"/>
    <w:rsid w:val="00264A21"/>
    <w:rsid w:val="00270F96"/>
    <w:rsid w:val="0027150E"/>
    <w:rsid w:val="00272DBF"/>
    <w:rsid w:val="00280201"/>
    <w:rsid w:val="00294B3A"/>
    <w:rsid w:val="00294FB4"/>
    <w:rsid w:val="00295BAF"/>
    <w:rsid w:val="002A0EB7"/>
    <w:rsid w:val="002A0FDB"/>
    <w:rsid w:val="002A1589"/>
    <w:rsid w:val="002A3620"/>
    <w:rsid w:val="002B0E10"/>
    <w:rsid w:val="002B12C2"/>
    <w:rsid w:val="002C16F4"/>
    <w:rsid w:val="002C491B"/>
    <w:rsid w:val="002D47FA"/>
    <w:rsid w:val="002E108A"/>
    <w:rsid w:val="002E7CA8"/>
    <w:rsid w:val="002F16BD"/>
    <w:rsid w:val="00300846"/>
    <w:rsid w:val="00301912"/>
    <w:rsid w:val="00306868"/>
    <w:rsid w:val="003113C1"/>
    <w:rsid w:val="003173A0"/>
    <w:rsid w:val="0031748A"/>
    <w:rsid w:val="00333777"/>
    <w:rsid w:val="00342883"/>
    <w:rsid w:val="00350989"/>
    <w:rsid w:val="003535B9"/>
    <w:rsid w:val="00356A5F"/>
    <w:rsid w:val="00360C22"/>
    <w:rsid w:val="00361BC1"/>
    <w:rsid w:val="003660BB"/>
    <w:rsid w:val="00367615"/>
    <w:rsid w:val="00376A4B"/>
    <w:rsid w:val="00381992"/>
    <w:rsid w:val="00387809"/>
    <w:rsid w:val="00387EAE"/>
    <w:rsid w:val="003902D8"/>
    <w:rsid w:val="0039087C"/>
    <w:rsid w:val="0039089F"/>
    <w:rsid w:val="00391C7C"/>
    <w:rsid w:val="00394FB2"/>
    <w:rsid w:val="00395420"/>
    <w:rsid w:val="003A26CA"/>
    <w:rsid w:val="003B07BD"/>
    <w:rsid w:val="003B42F6"/>
    <w:rsid w:val="003B4CBF"/>
    <w:rsid w:val="003B69FE"/>
    <w:rsid w:val="003B7241"/>
    <w:rsid w:val="003C07DF"/>
    <w:rsid w:val="003D6529"/>
    <w:rsid w:val="003E22F5"/>
    <w:rsid w:val="003E2AA9"/>
    <w:rsid w:val="003F10E8"/>
    <w:rsid w:val="003F28AA"/>
    <w:rsid w:val="00403F8B"/>
    <w:rsid w:val="004136D0"/>
    <w:rsid w:val="00413B98"/>
    <w:rsid w:val="004154FB"/>
    <w:rsid w:val="00417ADA"/>
    <w:rsid w:val="00426EF1"/>
    <w:rsid w:val="00432508"/>
    <w:rsid w:val="004507E3"/>
    <w:rsid w:val="0045280C"/>
    <w:rsid w:val="004530F5"/>
    <w:rsid w:val="00457C79"/>
    <w:rsid w:val="00461490"/>
    <w:rsid w:val="00461E1B"/>
    <w:rsid w:val="0046564E"/>
    <w:rsid w:val="00467D4F"/>
    <w:rsid w:val="0047537D"/>
    <w:rsid w:val="00480693"/>
    <w:rsid w:val="004825C1"/>
    <w:rsid w:val="00484001"/>
    <w:rsid w:val="00492500"/>
    <w:rsid w:val="00492A36"/>
    <w:rsid w:val="004A2590"/>
    <w:rsid w:val="004B4A0F"/>
    <w:rsid w:val="004C4399"/>
    <w:rsid w:val="004C56E3"/>
    <w:rsid w:val="004D2A4A"/>
    <w:rsid w:val="004D605A"/>
    <w:rsid w:val="004D6963"/>
    <w:rsid w:val="004E1B6E"/>
    <w:rsid w:val="004E44BC"/>
    <w:rsid w:val="004E65F0"/>
    <w:rsid w:val="004E6A36"/>
    <w:rsid w:val="004F4FE9"/>
    <w:rsid w:val="00503F40"/>
    <w:rsid w:val="00504336"/>
    <w:rsid w:val="005076FD"/>
    <w:rsid w:val="005223E8"/>
    <w:rsid w:val="00522E9F"/>
    <w:rsid w:val="00525CF9"/>
    <w:rsid w:val="00536BC8"/>
    <w:rsid w:val="00545B1E"/>
    <w:rsid w:val="005511A2"/>
    <w:rsid w:val="00557236"/>
    <w:rsid w:val="0055730E"/>
    <w:rsid w:val="00557F95"/>
    <w:rsid w:val="00576640"/>
    <w:rsid w:val="00582267"/>
    <w:rsid w:val="0058278A"/>
    <w:rsid w:val="00584722"/>
    <w:rsid w:val="00585306"/>
    <w:rsid w:val="00586696"/>
    <w:rsid w:val="005B2860"/>
    <w:rsid w:val="005B3CD6"/>
    <w:rsid w:val="005B4F0E"/>
    <w:rsid w:val="005D3863"/>
    <w:rsid w:val="005E1C2B"/>
    <w:rsid w:val="005E2832"/>
    <w:rsid w:val="005E2D94"/>
    <w:rsid w:val="005E64EA"/>
    <w:rsid w:val="005E6AF6"/>
    <w:rsid w:val="005F446D"/>
    <w:rsid w:val="005F5E27"/>
    <w:rsid w:val="006043AD"/>
    <w:rsid w:val="00604998"/>
    <w:rsid w:val="00605A69"/>
    <w:rsid w:val="00613E41"/>
    <w:rsid w:val="006164FE"/>
    <w:rsid w:val="00616A51"/>
    <w:rsid w:val="00622E46"/>
    <w:rsid w:val="00625AB6"/>
    <w:rsid w:val="00635ABF"/>
    <w:rsid w:val="006411F1"/>
    <w:rsid w:val="0064518B"/>
    <w:rsid w:val="00650EA1"/>
    <w:rsid w:val="006514C2"/>
    <w:rsid w:val="006525AB"/>
    <w:rsid w:val="006647CB"/>
    <w:rsid w:val="006658C3"/>
    <w:rsid w:val="00667E63"/>
    <w:rsid w:val="006723DF"/>
    <w:rsid w:val="00672A3C"/>
    <w:rsid w:val="00674E66"/>
    <w:rsid w:val="00681B1C"/>
    <w:rsid w:val="00685EA9"/>
    <w:rsid w:val="0069445E"/>
    <w:rsid w:val="00696E44"/>
    <w:rsid w:val="0069709C"/>
    <w:rsid w:val="006A6453"/>
    <w:rsid w:val="006B0BAE"/>
    <w:rsid w:val="006B3546"/>
    <w:rsid w:val="006B6933"/>
    <w:rsid w:val="006B6D42"/>
    <w:rsid w:val="006D0E95"/>
    <w:rsid w:val="006D4343"/>
    <w:rsid w:val="006D6E65"/>
    <w:rsid w:val="006E46A8"/>
    <w:rsid w:val="0070292C"/>
    <w:rsid w:val="007040E4"/>
    <w:rsid w:val="00713458"/>
    <w:rsid w:val="007232BF"/>
    <w:rsid w:val="007250FE"/>
    <w:rsid w:val="0073153B"/>
    <w:rsid w:val="00733B16"/>
    <w:rsid w:val="007403EC"/>
    <w:rsid w:val="00743FC9"/>
    <w:rsid w:val="00744CFE"/>
    <w:rsid w:val="0075024E"/>
    <w:rsid w:val="0075219F"/>
    <w:rsid w:val="007570B4"/>
    <w:rsid w:val="00762B02"/>
    <w:rsid w:val="00777CE6"/>
    <w:rsid w:val="0078302C"/>
    <w:rsid w:val="007A2BB5"/>
    <w:rsid w:val="007A5696"/>
    <w:rsid w:val="007A7266"/>
    <w:rsid w:val="007C5081"/>
    <w:rsid w:val="007C77CB"/>
    <w:rsid w:val="007D044C"/>
    <w:rsid w:val="007D17B3"/>
    <w:rsid w:val="007D3A9C"/>
    <w:rsid w:val="007D69C2"/>
    <w:rsid w:val="007E419F"/>
    <w:rsid w:val="00801079"/>
    <w:rsid w:val="008048ED"/>
    <w:rsid w:val="00806E49"/>
    <w:rsid w:val="00810208"/>
    <w:rsid w:val="00815F29"/>
    <w:rsid w:val="00816EF0"/>
    <w:rsid w:val="00820E25"/>
    <w:rsid w:val="00822A52"/>
    <w:rsid w:val="00823A57"/>
    <w:rsid w:val="00824C75"/>
    <w:rsid w:val="00827434"/>
    <w:rsid w:val="00847019"/>
    <w:rsid w:val="00865050"/>
    <w:rsid w:val="00865584"/>
    <w:rsid w:val="008754BE"/>
    <w:rsid w:val="008837FD"/>
    <w:rsid w:val="00892F0F"/>
    <w:rsid w:val="008A5E30"/>
    <w:rsid w:val="008B6A76"/>
    <w:rsid w:val="008C4733"/>
    <w:rsid w:val="008C6945"/>
    <w:rsid w:val="008C6DF4"/>
    <w:rsid w:val="008D3A2A"/>
    <w:rsid w:val="008D549F"/>
    <w:rsid w:val="008D7166"/>
    <w:rsid w:val="008E3A20"/>
    <w:rsid w:val="008E40D2"/>
    <w:rsid w:val="008E4FE4"/>
    <w:rsid w:val="008E6878"/>
    <w:rsid w:val="008F0270"/>
    <w:rsid w:val="008F0AD7"/>
    <w:rsid w:val="008F159A"/>
    <w:rsid w:val="00900A17"/>
    <w:rsid w:val="00901EDB"/>
    <w:rsid w:val="00902E4D"/>
    <w:rsid w:val="00904D64"/>
    <w:rsid w:val="00911056"/>
    <w:rsid w:val="0091450E"/>
    <w:rsid w:val="009276A4"/>
    <w:rsid w:val="009424A7"/>
    <w:rsid w:val="00951EE0"/>
    <w:rsid w:val="0095393E"/>
    <w:rsid w:val="00954279"/>
    <w:rsid w:val="009625FE"/>
    <w:rsid w:val="0096290E"/>
    <w:rsid w:val="0096694D"/>
    <w:rsid w:val="009718B4"/>
    <w:rsid w:val="0098251F"/>
    <w:rsid w:val="0099222C"/>
    <w:rsid w:val="00993295"/>
    <w:rsid w:val="00994730"/>
    <w:rsid w:val="00997010"/>
    <w:rsid w:val="009A2125"/>
    <w:rsid w:val="009A2B07"/>
    <w:rsid w:val="009B4973"/>
    <w:rsid w:val="009B63E8"/>
    <w:rsid w:val="009D65B7"/>
    <w:rsid w:val="009E02C7"/>
    <w:rsid w:val="009E1E75"/>
    <w:rsid w:val="009E1F6D"/>
    <w:rsid w:val="009E402F"/>
    <w:rsid w:val="009E53DB"/>
    <w:rsid w:val="009F0F03"/>
    <w:rsid w:val="009F60D2"/>
    <w:rsid w:val="00A03465"/>
    <w:rsid w:val="00A035E0"/>
    <w:rsid w:val="00A04164"/>
    <w:rsid w:val="00A0710A"/>
    <w:rsid w:val="00A12FC9"/>
    <w:rsid w:val="00A20922"/>
    <w:rsid w:val="00A2335A"/>
    <w:rsid w:val="00A26A12"/>
    <w:rsid w:val="00A37113"/>
    <w:rsid w:val="00A4497A"/>
    <w:rsid w:val="00A534DC"/>
    <w:rsid w:val="00A5464B"/>
    <w:rsid w:val="00A56E23"/>
    <w:rsid w:val="00A6390D"/>
    <w:rsid w:val="00A675A5"/>
    <w:rsid w:val="00A92BC0"/>
    <w:rsid w:val="00AA19FF"/>
    <w:rsid w:val="00AA59BF"/>
    <w:rsid w:val="00AB0A57"/>
    <w:rsid w:val="00AB4582"/>
    <w:rsid w:val="00AB583C"/>
    <w:rsid w:val="00AB7B7E"/>
    <w:rsid w:val="00AC0E8B"/>
    <w:rsid w:val="00AC2B82"/>
    <w:rsid w:val="00AC5590"/>
    <w:rsid w:val="00AD071E"/>
    <w:rsid w:val="00AD0C2C"/>
    <w:rsid w:val="00AD1369"/>
    <w:rsid w:val="00AD1B73"/>
    <w:rsid w:val="00AE0549"/>
    <w:rsid w:val="00AE5619"/>
    <w:rsid w:val="00AE5F06"/>
    <w:rsid w:val="00AF5FC3"/>
    <w:rsid w:val="00B00781"/>
    <w:rsid w:val="00B077CC"/>
    <w:rsid w:val="00B12434"/>
    <w:rsid w:val="00B24837"/>
    <w:rsid w:val="00B252DD"/>
    <w:rsid w:val="00B25EFA"/>
    <w:rsid w:val="00B271AE"/>
    <w:rsid w:val="00B30ED4"/>
    <w:rsid w:val="00B367E0"/>
    <w:rsid w:val="00B44EE5"/>
    <w:rsid w:val="00B46DB5"/>
    <w:rsid w:val="00B51AE8"/>
    <w:rsid w:val="00B539E6"/>
    <w:rsid w:val="00B603C3"/>
    <w:rsid w:val="00B60EF9"/>
    <w:rsid w:val="00B61C3D"/>
    <w:rsid w:val="00B61D11"/>
    <w:rsid w:val="00B64D31"/>
    <w:rsid w:val="00B67218"/>
    <w:rsid w:val="00B73387"/>
    <w:rsid w:val="00B82842"/>
    <w:rsid w:val="00B877C7"/>
    <w:rsid w:val="00BA2702"/>
    <w:rsid w:val="00BA4C98"/>
    <w:rsid w:val="00BA67A9"/>
    <w:rsid w:val="00BA7ABA"/>
    <w:rsid w:val="00BB029F"/>
    <w:rsid w:val="00BB7A37"/>
    <w:rsid w:val="00BD22CB"/>
    <w:rsid w:val="00BE2BE4"/>
    <w:rsid w:val="00BE3097"/>
    <w:rsid w:val="00BE762C"/>
    <w:rsid w:val="00C02BB8"/>
    <w:rsid w:val="00C15503"/>
    <w:rsid w:val="00C20C13"/>
    <w:rsid w:val="00C22D73"/>
    <w:rsid w:val="00C23172"/>
    <w:rsid w:val="00C27E3E"/>
    <w:rsid w:val="00C309FC"/>
    <w:rsid w:val="00C47B72"/>
    <w:rsid w:val="00C518C7"/>
    <w:rsid w:val="00C55E4B"/>
    <w:rsid w:val="00C634CE"/>
    <w:rsid w:val="00C63673"/>
    <w:rsid w:val="00C72FB1"/>
    <w:rsid w:val="00C8055D"/>
    <w:rsid w:val="00C817F4"/>
    <w:rsid w:val="00C94083"/>
    <w:rsid w:val="00CD6002"/>
    <w:rsid w:val="00D00800"/>
    <w:rsid w:val="00D119CA"/>
    <w:rsid w:val="00D204AC"/>
    <w:rsid w:val="00D243C2"/>
    <w:rsid w:val="00D3162C"/>
    <w:rsid w:val="00D335A7"/>
    <w:rsid w:val="00D34D70"/>
    <w:rsid w:val="00D35A2A"/>
    <w:rsid w:val="00D51DDA"/>
    <w:rsid w:val="00D52377"/>
    <w:rsid w:val="00D537AB"/>
    <w:rsid w:val="00D53835"/>
    <w:rsid w:val="00D561CD"/>
    <w:rsid w:val="00D60A72"/>
    <w:rsid w:val="00D617CB"/>
    <w:rsid w:val="00D632EA"/>
    <w:rsid w:val="00D652C8"/>
    <w:rsid w:val="00D65851"/>
    <w:rsid w:val="00D71841"/>
    <w:rsid w:val="00D74D32"/>
    <w:rsid w:val="00D75831"/>
    <w:rsid w:val="00D83CA1"/>
    <w:rsid w:val="00D87AC2"/>
    <w:rsid w:val="00DA4081"/>
    <w:rsid w:val="00DB3D92"/>
    <w:rsid w:val="00DC56B8"/>
    <w:rsid w:val="00DD16F8"/>
    <w:rsid w:val="00DD177A"/>
    <w:rsid w:val="00DE56B1"/>
    <w:rsid w:val="00DF2F70"/>
    <w:rsid w:val="00DF5241"/>
    <w:rsid w:val="00DF68DD"/>
    <w:rsid w:val="00E04035"/>
    <w:rsid w:val="00E04604"/>
    <w:rsid w:val="00E04C41"/>
    <w:rsid w:val="00E06905"/>
    <w:rsid w:val="00E06EC8"/>
    <w:rsid w:val="00E14D68"/>
    <w:rsid w:val="00E241C7"/>
    <w:rsid w:val="00E32943"/>
    <w:rsid w:val="00E44BC7"/>
    <w:rsid w:val="00E53B40"/>
    <w:rsid w:val="00E545EB"/>
    <w:rsid w:val="00E54AAC"/>
    <w:rsid w:val="00E54D1E"/>
    <w:rsid w:val="00E57B2E"/>
    <w:rsid w:val="00E600E8"/>
    <w:rsid w:val="00E641E5"/>
    <w:rsid w:val="00E70259"/>
    <w:rsid w:val="00E71F4D"/>
    <w:rsid w:val="00E73A3D"/>
    <w:rsid w:val="00E833BA"/>
    <w:rsid w:val="00E86C3C"/>
    <w:rsid w:val="00E87D00"/>
    <w:rsid w:val="00E90432"/>
    <w:rsid w:val="00E914F4"/>
    <w:rsid w:val="00EA09A1"/>
    <w:rsid w:val="00EA27CA"/>
    <w:rsid w:val="00EB01F2"/>
    <w:rsid w:val="00EB43CF"/>
    <w:rsid w:val="00EB4E49"/>
    <w:rsid w:val="00EC232B"/>
    <w:rsid w:val="00ED4C82"/>
    <w:rsid w:val="00ED52CC"/>
    <w:rsid w:val="00EE1384"/>
    <w:rsid w:val="00EF0D2D"/>
    <w:rsid w:val="00EF43F0"/>
    <w:rsid w:val="00F0624E"/>
    <w:rsid w:val="00F27C38"/>
    <w:rsid w:val="00F42FF4"/>
    <w:rsid w:val="00F50990"/>
    <w:rsid w:val="00F56B06"/>
    <w:rsid w:val="00F60EFD"/>
    <w:rsid w:val="00F60F42"/>
    <w:rsid w:val="00F6322C"/>
    <w:rsid w:val="00F719C8"/>
    <w:rsid w:val="00F74E4A"/>
    <w:rsid w:val="00F752B2"/>
    <w:rsid w:val="00F84FB2"/>
    <w:rsid w:val="00F93CD5"/>
    <w:rsid w:val="00F9763E"/>
    <w:rsid w:val="00FA0391"/>
    <w:rsid w:val="00FA0D80"/>
    <w:rsid w:val="00FB0B1E"/>
    <w:rsid w:val="00FB1F9A"/>
    <w:rsid w:val="00FC09FA"/>
    <w:rsid w:val="00FC7F3E"/>
    <w:rsid w:val="00FE1078"/>
    <w:rsid w:val="00FE3C54"/>
    <w:rsid w:val="00FE71B1"/>
    <w:rsid w:val="00FF072F"/>
    <w:rsid w:val="00FF6E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88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D92"/>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link w:val="1Char"/>
    <w:qFormat/>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Char"/>
    <w:qFormat/>
    <w:pPr>
      <w:numPr>
        <w:ilvl w:val="1"/>
      </w:numPr>
      <w:pBdr>
        <w:top w:val="none" w:sz="0" w:space="0" w:color="auto"/>
      </w:pBdr>
      <w:spacing w:before="180"/>
      <w:outlineLvl w:val="1"/>
    </w:pPr>
    <w:rPr>
      <w:sz w:val="32"/>
    </w:rPr>
  </w:style>
  <w:style w:type="paragraph" w:styleId="3">
    <w:name w:val="heading 3"/>
    <w:aliases w:val="Heading 3 3GPP"/>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DB3D9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B3D92"/>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character" w:styleId="a6">
    <w:name w:val="footnote reference"/>
    <w:rPr>
      <w:b/>
      <w:position w:val="6"/>
      <w:sz w:val="16"/>
    </w:rPr>
  </w:style>
  <w:style w:type="paragraph" w:styleId="a7">
    <w:name w:val="footnote text"/>
    <w:basedOn w:val="a"/>
    <w:link w:val="Char0"/>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aa">
    <w:name w:val="annotation reference"/>
    <w:semiHidden/>
    <w:rPr>
      <w:sz w:val="16"/>
    </w:rPr>
  </w:style>
  <w:style w:type="paragraph" w:styleId="ab">
    <w:name w:val="annotation text"/>
    <w:basedOn w:val="a"/>
    <w:link w:val="Char1"/>
    <w:semiHidden/>
    <w:rPr>
      <w:rFonts w:eastAsia="MS Mincho"/>
    </w:rPr>
  </w:style>
  <w:style w:type="paragraph" w:styleId="25">
    <w:name w:val="Body Text 2"/>
    <w:basedOn w:val="a"/>
    <w:rPr>
      <w:rFonts w:eastAsia="MS Mincho"/>
      <w:color w:val="FFFF00"/>
      <w:lang w:eastAsia="ja-JP"/>
    </w:rPr>
  </w:style>
  <w:style w:type="paragraph" w:customStyle="1" w:styleId="00BodyText">
    <w:name w:val="00 BodyText"/>
    <w:basedOn w:val="a"/>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B6">
    <w:name w:val="B6"/>
    <w:basedOn w:val="B5"/>
  </w:style>
  <w:style w:type="paragraph" w:styleId="ac">
    <w:name w:val="Document Map"/>
    <w:basedOn w:val="a"/>
    <w:semiHidden/>
    <w:pPr>
      <w:shd w:val="clear" w:color="auto" w:fill="000080"/>
    </w:pPr>
    <w:rPr>
      <w:rFonts w:ascii="Tahoma" w:hAnsi="Tahoma" w:cs="Tahoma"/>
    </w:rPr>
  </w:style>
  <w:style w:type="paragraph" w:styleId="ad">
    <w:name w:val="annotation subject"/>
    <w:basedOn w:val="ab"/>
    <w:next w:val="ab"/>
    <w:semiHidden/>
    <w:pPr>
      <w:overflowPunct w:val="0"/>
      <w:autoSpaceDE w:val="0"/>
      <w:autoSpaceDN w:val="0"/>
      <w:adjustRightInd w:val="0"/>
      <w:textAlignment w:val="baseline"/>
    </w:pPr>
    <w:rPr>
      <w:rFonts w:eastAsia="Times New Roman"/>
      <w:b/>
      <w:bCs/>
    </w:rPr>
  </w:style>
  <w:style w:type="paragraph" w:styleId="ae">
    <w:name w:val="Balloon Text"/>
    <w:basedOn w:val="a"/>
    <w:semiHidden/>
    <w:rPr>
      <w:rFonts w:ascii="Tahoma" w:hAnsi="Tahoma" w:cs="Tahoma"/>
      <w:sz w:val="16"/>
      <w:szCs w:val="16"/>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w:link w:val="af0"/>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af1">
    <w:name w:val="Revision"/>
    <w:hidden/>
    <w:uiPriority w:val="99"/>
    <w:semiHidden/>
    <w:rPr>
      <w:rFonts w:ascii="Times New Roman" w:hAnsi="Times New Roman"/>
      <w:lang w:val="en-GB"/>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pPr>
      <w:ind w:left="720"/>
      <w:contextualSpacing/>
    </w:pPr>
    <w:rPr>
      <w:sz w:val="24"/>
      <w:szCs w:val="24"/>
      <w:lang w:val="fi-FI"/>
    </w:rPr>
  </w:style>
  <w:style w:type="character" w:customStyle="1" w:styleId="Char0">
    <w:name w:val="脚注文本 Char"/>
    <w:link w:val="a7"/>
    <w:rPr>
      <w:rFonts w:ascii="Times New Roman" w:hAnsi="Times New Roman"/>
      <w:sz w:val="16"/>
      <w:lang w:val="en-GB"/>
    </w:rPr>
  </w:style>
  <w:style w:type="paragraph" w:customStyle="1" w:styleId="owapara">
    <w:name w:val="owapara"/>
    <w:basedOn w:val="a"/>
    <w:rPr>
      <w:rFonts w:eastAsia="Calibri"/>
      <w:sz w:val="24"/>
      <w:szCs w:val="24"/>
    </w:rPr>
  </w:style>
  <w:style w:type="paragraph" w:styleId="af3">
    <w:name w:val="Body Text"/>
    <w:basedOn w:val="a"/>
    <w:link w:val="Char4"/>
    <w:pPr>
      <w:spacing w:after="120"/>
    </w:pPr>
  </w:style>
  <w:style w:type="character" w:customStyle="1" w:styleId="Char4">
    <w:name w:val="正文文本 Char"/>
    <w:link w:val="af3"/>
    <w:rPr>
      <w:rFonts w:ascii="Times New Roman" w:hAnsi="Times New Roman"/>
      <w:lang w:val="en-GB"/>
    </w:rPr>
  </w:style>
  <w:style w:type="character" w:customStyle="1" w:styleId="Char1">
    <w:name w:val="批注文字 Char"/>
    <w:link w:val="ab"/>
    <w:semiHidden/>
    <w:rPr>
      <w:rFonts w:ascii="Times New Roman" w:eastAsia="MS Mincho" w:hAnsi="Times New Roman"/>
      <w:lang w:val="en-GB"/>
    </w:rPr>
  </w:style>
  <w:style w:type="character" w:styleId="af4">
    <w:name w:val="FollowedHyperlink"/>
    <w:semiHidden/>
    <w:unhideWhenUsed/>
    <w:rPr>
      <w:color w:val="800080"/>
      <w:u w:val="single"/>
    </w:rPr>
  </w:style>
  <w:style w:type="table" w:styleId="af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pPr>
      <w:snapToGrid w:val="0"/>
      <w:spacing w:afterLines="50" w:line="264" w:lineRule="auto"/>
    </w:pPr>
    <w:rPr>
      <w:rFonts w:eastAsia="Batang"/>
      <w:szCs w:val="24"/>
      <w:lang w:eastAsia="ko-KR"/>
    </w:rPr>
  </w:style>
  <w:style w:type="paragraph" w:styleId="af6">
    <w:name w:val="Normal (Web)"/>
    <w:basedOn w:val="a"/>
    <w:uiPriority w:val="99"/>
    <w:unhideWhenUsed/>
    <w:pPr>
      <w:spacing w:before="100" w:beforeAutospacing="1" w:after="100" w:afterAutospacing="1"/>
    </w:pPr>
    <w:rPr>
      <w:sz w:val="24"/>
      <w:szCs w:val="24"/>
    </w:rPr>
  </w:style>
  <w:style w:type="character" w:customStyle="1" w:styleId="B1Char">
    <w:name w:val="B1 Char"/>
    <w:link w:val="B1"/>
    <w:locked/>
    <w:rPr>
      <w:rFonts w:ascii="Times New Roman" w:hAnsi="Times New Roman"/>
      <w:lang w:val="en-GB"/>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locked/>
    <w:rPr>
      <w:rFonts w:ascii="Times New Roman" w:hAnsi="Times New Roman"/>
      <w:sz w:val="24"/>
      <w:szCs w:val="24"/>
      <w:lang w:val="fi-FI" w:eastAsia="zh-CN"/>
    </w:rPr>
  </w:style>
  <w:style w:type="character" w:styleId="af7">
    <w:name w:val="Placeholder Text"/>
    <w:basedOn w:val="a0"/>
    <w:uiPriority w:val="99"/>
    <w:semiHidden/>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Pr>
      <w:rFonts w:ascii="Arial" w:hAnsi="Arial"/>
      <w:b/>
      <w:noProof/>
      <w:sz w:val="18"/>
    </w:rPr>
  </w:style>
  <w:style w:type="character" w:customStyle="1" w:styleId="1Char">
    <w:name w:val="标题 1 Char"/>
    <w:aliases w:val="H1 Char,h1 Char,Heading 1 3GPP Char"/>
    <w:basedOn w:val="a0"/>
    <w:link w:val="1"/>
    <w:rPr>
      <w:rFonts w:ascii="Arial" w:hAnsi="Arial"/>
      <w:sz w:val="36"/>
      <w:lang w:val="en-GB"/>
    </w:rPr>
  </w:style>
  <w:style w:type="character" w:customStyle="1" w:styleId="2Char">
    <w:name w:val="标题 2 Char"/>
    <w:aliases w:val="H2 Char,h2 Char,DO NOT USE_h2 Char,h21 Char,Heading 2 3GPP Char"/>
    <w:basedOn w:val="a0"/>
    <w:link w:val="2"/>
    <w:rPr>
      <w:rFonts w:ascii="Arial" w:hAnsi="Arial"/>
      <w:sz w:val="32"/>
      <w:lang w:val="en-GB"/>
    </w:rPr>
  </w:style>
  <w:style w:type="table" w:customStyle="1" w:styleId="PlainTable1">
    <w:name w:val="Plain Table 1"/>
    <w:basedOn w:val="a1"/>
    <w:uiPriority w:val="41"/>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8">
    <w:name w:val="No Spacing"/>
    <w:uiPriority w:val="1"/>
    <w:qFormat/>
    <w:rPr>
      <w:rFonts w:ascii="Arial" w:eastAsia="Times New Roman" w:hAnsi="Arial"/>
      <w:sz w:val="22"/>
      <w:lang w:val="en-GB"/>
    </w:rPr>
  </w:style>
  <w:style w:type="character" w:customStyle="1" w:styleId="TALCar">
    <w:name w:val="TAL Car"/>
    <w:link w:val="TAL"/>
    <w:qFormat/>
    <w:rPr>
      <w:rFonts w:ascii="Arial" w:hAnsi="Arial"/>
      <w:sz w:val="18"/>
      <w:lang w:val="en-GB"/>
    </w:rPr>
  </w:style>
  <w:style w:type="character" w:customStyle="1" w:styleId="B1Char1">
    <w:name w:val="B1 Char1"/>
    <w:qFormat/>
    <w:rPr>
      <w:lang w:val="en-GB" w:eastAsia="en-US"/>
    </w:rPr>
  </w:style>
  <w:style w:type="character" w:customStyle="1" w:styleId="normaltextrun">
    <w:name w:val="normaltextrun"/>
    <w:basedOn w:val="a0"/>
  </w:style>
  <w:style w:type="character" w:customStyle="1" w:styleId="contextualspellingandgrammarerror">
    <w:name w:val="contextualspellingandgrammarerror"/>
    <w:basedOn w:val="a0"/>
  </w:style>
  <w:style w:type="character" w:customStyle="1" w:styleId="eop">
    <w:name w:val="eop"/>
    <w:basedOn w:val="a0"/>
  </w:style>
  <w:style w:type="paragraph" w:customStyle="1" w:styleId="3GPPAgreements">
    <w:name w:val="3GPP Agreements"/>
    <w:basedOn w:val="a"/>
    <w:link w:val="3GPPAgreementsChar"/>
    <w:uiPriority w:val="99"/>
    <w:qFormat/>
    <w:rsid w:val="00170CA2"/>
    <w:pPr>
      <w:widowControl/>
      <w:numPr>
        <w:numId w:val="40"/>
      </w:numPr>
      <w:overflowPunct w:val="0"/>
      <w:autoSpaceDE w:val="0"/>
      <w:autoSpaceDN w:val="0"/>
      <w:adjustRightInd w:val="0"/>
      <w:spacing w:before="60" w:after="60" w:line="259" w:lineRule="auto"/>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170CA2"/>
    <w:rPr>
      <w:rFonts w:ascii="Times New Roman" w:hAnsi="Times New Roman"/>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D92"/>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link w:val="1Char"/>
    <w:qFormat/>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Char"/>
    <w:qFormat/>
    <w:pPr>
      <w:numPr>
        <w:ilvl w:val="1"/>
      </w:numPr>
      <w:pBdr>
        <w:top w:val="none" w:sz="0" w:space="0" w:color="auto"/>
      </w:pBdr>
      <w:spacing w:before="180"/>
      <w:outlineLvl w:val="1"/>
    </w:pPr>
    <w:rPr>
      <w:sz w:val="32"/>
    </w:rPr>
  </w:style>
  <w:style w:type="paragraph" w:styleId="3">
    <w:name w:val="heading 3"/>
    <w:aliases w:val="Heading 3 3GPP"/>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DB3D9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B3D92"/>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character" w:styleId="a6">
    <w:name w:val="footnote reference"/>
    <w:rPr>
      <w:b/>
      <w:position w:val="6"/>
      <w:sz w:val="16"/>
    </w:rPr>
  </w:style>
  <w:style w:type="paragraph" w:styleId="a7">
    <w:name w:val="footnote text"/>
    <w:basedOn w:val="a"/>
    <w:link w:val="Char0"/>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aa">
    <w:name w:val="annotation reference"/>
    <w:semiHidden/>
    <w:rPr>
      <w:sz w:val="16"/>
    </w:rPr>
  </w:style>
  <w:style w:type="paragraph" w:styleId="ab">
    <w:name w:val="annotation text"/>
    <w:basedOn w:val="a"/>
    <w:link w:val="Char1"/>
    <w:semiHidden/>
    <w:rPr>
      <w:rFonts w:eastAsia="MS Mincho"/>
    </w:rPr>
  </w:style>
  <w:style w:type="paragraph" w:styleId="25">
    <w:name w:val="Body Text 2"/>
    <w:basedOn w:val="a"/>
    <w:rPr>
      <w:rFonts w:eastAsia="MS Mincho"/>
      <w:color w:val="FFFF00"/>
      <w:lang w:eastAsia="ja-JP"/>
    </w:rPr>
  </w:style>
  <w:style w:type="paragraph" w:customStyle="1" w:styleId="00BodyText">
    <w:name w:val="00 BodyText"/>
    <w:basedOn w:val="a"/>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B6">
    <w:name w:val="B6"/>
    <w:basedOn w:val="B5"/>
  </w:style>
  <w:style w:type="paragraph" w:styleId="ac">
    <w:name w:val="Document Map"/>
    <w:basedOn w:val="a"/>
    <w:semiHidden/>
    <w:pPr>
      <w:shd w:val="clear" w:color="auto" w:fill="000080"/>
    </w:pPr>
    <w:rPr>
      <w:rFonts w:ascii="Tahoma" w:hAnsi="Tahoma" w:cs="Tahoma"/>
    </w:rPr>
  </w:style>
  <w:style w:type="paragraph" w:styleId="ad">
    <w:name w:val="annotation subject"/>
    <w:basedOn w:val="ab"/>
    <w:next w:val="ab"/>
    <w:semiHidden/>
    <w:pPr>
      <w:overflowPunct w:val="0"/>
      <w:autoSpaceDE w:val="0"/>
      <w:autoSpaceDN w:val="0"/>
      <w:adjustRightInd w:val="0"/>
      <w:textAlignment w:val="baseline"/>
    </w:pPr>
    <w:rPr>
      <w:rFonts w:eastAsia="Times New Roman"/>
      <w:b/>
      <w:bCs/>
    </w:rPr>
  </w:style>
  <w:style w:type="paragraph" w:styleId="ae">
    <w:name w:val="Balloon Text"/>
    <w:basedOn w:val="a"/>
    <w:semiHidden/>
    <w:rPr>
      <w:rFonts w:ascii="Tahoma" w:hAnsi="Tahoma" w:cs="Tahoma"/>
      <w:sz w:val="16"/>
      <w:szCs w:val="16"/>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w:link w:val="af0"/>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af1">
    <w:name w:val="Revision"/>
    <w:hidden/>
    <w:uiPriority w:val="99"/>
    <w:semiHidden/>
    <w:rPr>
      <w:rFonts w:ascii="Times New Roman" w:hAnsi="Times New Roman"/>
      <w:lang w:val="en-GB"/>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pPr>
      <w:ind w:left="720"/>
      <w:contextualSpacing/>
    </w:pPr>
    <w:rPr>
      <w:sz w:val="24"/>
      <w:szCs w:val="24"/>
      <w:lang w:val="fi-FI"/>
    </w:rPr>
  </w:style>
  <w:style w:type="character" w:customStyle="1" w:styleId="Char0">
    <w:name w:val="脚注文本 Char"/>
    <w:link w:val="a7"/>
    <w:rPr>
      <w:rFonts w:ascii="Times New Roman" w:hAnsi="Times New Roman"/>
      <w:sz w:val="16"/>
      <w:lang w:val="en-GB"/>
    </w:rPr>
  </w:style>
  <w:style w:type="paragraph" w:customStyle="1" w:styleId="owapara">
    <w:name w:val="owapara"/>
    <w:basedOn w:val="a"/>
    <w:rPr>
      <w:rFonts w:eastAsia="Calibri"/>
      <w:sz w:val="24"/>
      <w:szCs w:val="24"/>
    </w:rPr>
  </w:style>
  <w:style w:type="paragraph" w:styleId="af3">
    <w:name w:val="Body Text"/>
    <w:basedOn w:val="a"/>
    <w:link w:val="Char4"/>
    <w:pPr>
      <w:spacing w:after="120"/>
    </w:pPr>
  </w:style>
  <w:style w:type="character" w:customStyle="1" w:styleId="Char4">
    <w:name w:val="正文文本 Char"/>
    <w:link w:val="af3"/>
    <w:rPr>
      <w:rFonts w:ascii="Times New Roman" w:hAnsi="Times New Roman"/>
      <w:lang w:val="en-GB"/>
    </w:rPr>
  </w:style>
  <w:style w:type="character" w:customStyle="1" w:styleId="Char1">
    <w:name w:val="批注文字 Char"/>
    <w:link w:val="ab"/>
    <w:semiHidden/>
    <w:rPr>
      <w:rFonts w:ascii="Times New Roman" w:eastAsia="MS Mincho" w:hAnsi="Times New Roman"/>
      <w:lang w:val="en-GB"/>
    </w:rPr>
  </w:style>
  <w:style w:type="character" w:styleId="af4">
    <w:name w:val="FollowedHyperlink"/>
    <w:semiHidden/>
    <w:unhideWhenUsed/>
    <w:rPr>
      <w:color w:val="800080"/>
      <w:u w:val="single"/>
    </w:rPr>
  </w:style>
  <w:style w:type="table" w:styleId="af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pPr>
      <w:snapToGrid w:val="0"/>
      <w:spacing w:afterLines="50" w:line="264" w:lineRule="auto"/>
    </w:pPr>
    <w:rPr>
      <w:rFonts w:eastAsia="Batang"/>
      <w:szCs w:val="24"/>
      <w:lang w:eastAsia="ko-KR"/>
    </w:rPr>
  </w:style>
  <w:style w:type="paragraph" w:styleId="af6">
    <w:name w:val="Normal (Web)"/>
    <w:basedOn w:val="a"/>
    <w:uiPriority w:val="99"/>
    <w:unhideWhenUsed/>
    <w:pPr>
      <w:spacing w:before="100" w:beforeAutospacing="1" w:after="100" w:afterAutospacing="1"/>
    </w:pPr>
    <w:rPr>
      <w:sz w:val="24"/>
      <w:szCs w:val="24"/>
    </w:rPr>
  </w:style>
  <w:style w:type="character" w:customStyle="1" w:styleId="B1Char">
    <w:name w:val="B1 Char"/>
    <w:link w:val="B1"/>
    <w:locked/>
    <w:rPr>
      <w:rFonts w:ascii="Times New Roman" w:hAnsi="Times New Roman"/>
      <w:lang w:val="en-GB"/>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locked/>
    <w:rPr>
      <w:rFonts w:ascii="Times New Roman" w:hAnsi="Times New Roman"/>
      <w:sz w:val="24"/>
      <w:szCs w:val="24"/>
      <w:lang w:val="fi-FI" w:eastAsia="zh-CN"/>
    </w:rPr>
  </w:style>
  <w:style w:type="character" w:styleId="af7">
    <w:name w:val="Placeholder Text"/>
    <w:basedOn w:val="a0"/>
    <w:uiPriority w:val="99"/>
    <w:semiHidden/>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Pr>
      <w:rFonts w:ascii="Arial" w:hAnsi="Arial"/>
      <w:b/>
      <w:noProof/>
      <w:sz w:val="18"/>
    </w:rPr>
  </w:style>
  <w:style w:type="character" w:customStyle="1" w:styleId="1Char">
    <w:name w:val="标题 1 Char"/>
    <w:aliases w:val="H1 Char,h1 Char,Heading 1 3GPP Char"/>
    <w:basedOn w:val="a0"/>
    <w:link w:val="1"/>
    <w:rPr>
      <w:rFonts w:ascii="Arial" w:hAnsi="Arial"/>
      <w:sz w:val="36"/>
      <w:lang w:val="en-GB"/>
    </w:rPr>
  </w:style>
  <w:style w:type="character" w:customStyle="1" w:styleId="2Char">
    <w:name w:val="标题 2 Char"/>
    <w:aliases w:val="H2 Char,h2 Char,DO NOT USE_h2 Char,h21 Char,Heading 2 3GPP Char"/>
    <w:basedOn w:val="a0"/>
    <w:link w:val="2"/>
    <w:rPr>
      <w:rFonts w:ascii="Arial" w:hAnsi="Arial"/>
      <w:sz w:val="32"/>
      <w:lang w:val="en-GB"/>
    </w:rPr>
  </w:style>
  <w:style w:type="table" w:customStyle="1" w:styleId="PlainTable1">
    <w:name w:val="Plain Table 1"/>
    <w:basedOn w:val="a1"/>
    <w:uiPriority w:val="41"/>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8">
    <w:name w:val="No Spacing"/>
    <w:uiPriority w:val="1"/>
    <w:qFormat/>
    <w:rPr>
      <w:rFonts w:ascii="Arial" w:eastAsia="Times New Roman" w:hAnsi="Arial"/>
      <w:sz w:val="22"/>
      <w:lang w:val="en-GB"/>
    </w:rPr>
  </w:style>
  <w:style w:type="character" w:customStyle="1" w:styleId="TALCar">
    <w:name w:val="TAL Car"/>
    <w:link w:val="TAL"/>
    <w:qFormat/>
    <w:rPr>
      <w:rFonts w:ascii="Arial" w:hAnsi="Arial"/>
      <w:sz w:val="18"/>
      <w:lang w:val="en-GB"/>
    </w:rPr>
  </w:style>
  <w:style w:type="character" w:customStyle="1" w:styleId="B1Char1">
    <w:name w:val="B1 Char1"/>
    <w:qFormat/>
    <w:rPr>
      <w:lang w:val="en-GB" w:eastAsia="en-US"/>
    </w:rPr>
  </w:style>
  <w:style w:type="character" w:customStyle="1" w:styleId="normaltextrun">
    <w:name w:val="normaltextrun"/>
    <w:basedOn w:val="a0"/>
  </w:style>
  <w:style w:type="character" w:customStyle="1" w:styleId="contextualspellingandgrammarerror">
    <w:name w:val="contextualspellingandgrammarerror"/>
    <w:basedOn w:val="a0"/>
  </w:style>
  <w:style w:type="character" w:customStyle="1" w:styleId="eop">
    <w:name w:val="eop"/>
    <w:basedOn w:val="a0"/>
  </w:style>
  <w:style w:type="paragraph" w:customStyle="1" w:styleId="3GPPAgreements">
    <w:name w:val="3GPP Agreements"/>
    <w:basedOn w:val="a"/>
    <w:link w:val="3GPPAgreementsChar"/>
    <w:uiPriority w:val="99"/>
    <w:qFormat/>
    <w:rsid w:val="00170CA2"/>
    <w:pPr>
      <w:widowControl/>
      <w:numPr>
        <w:numId w:val="40"/>
      </w:numPr>
      <w:overflowPunct w:val="0"/>
      <w:autoSpaceDE w:val="0"/>
      <w:autoSpaceDN w:val="0"/>
      <w:adjustRightInd w:val="0"/>
      <w:spacing w:before="60" w:after="60" w:line="259" w:lineRule="auto"/>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170CA2"/>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296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3715024">
      <w:bodyDiv w:val="1"/>
      <w:marLeft w:val="0"/>
      <w:marRight w:val="0"/>
      <w:marTop w:val="0"/>
      <w:marBottom w:val="0"/>
      <w:divBdr>
        <w:top w:val="none" w:sz="0" w:space="0" w:color="auto"/>
        <w:left w:val="none" w:sz="0" w:space="0" w:color="auto"/>
        <w:bottom w:val="none" w:sz="0" w:space="0" w:color="auto"/>
        <w:right w:val="none" w:sz="0" w:space="0" w:color="auto"/>
      </w:divBdr>
      <w:divsChild>
        <w:div w:id="612054790">
          <w:marLeft w:val="547"/>
          <w:marRight w:val="0"/>
          <w:marTop w:val="40"/>
          <w:marBottom w:val="0"/>
          <w:divBdr>
            <w:top w:val="none" w:sz="0" w:space="0" w:color="auto"/>
            <w:left w:val="none" w:sz="0" w:space="0" w:color="auto"/>
            <w:bottom w:val="none" w:sz="0" w:space="0" w:color="auto"/>
            <w:right w:val="none" w:sz="0" w:space="0" w:color="auto"/>
          </w:divBdr>
        </w:div>
        <w:div w:id="741103563">
          <w:marLeft w:val="1166"/>
          <w:marRight w:val="0"/>
          <w:marTop w:val="4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5194793">
      <w:bodyDiv w:val="1"/>
      <w:marLeft w:val="0"/>
      <w:marRight w:val="0"/>
      <w:marTop w:val="0"/>
      <w:marBottom w:val="0"/>
      <w:divBdr>
        <w:top w:val="none" w:sz="0" w:space="0" w:color="auto"/>
        <w:left w:val="none" w:sz="0" w:space="0" w:color="auto"/>
        <w:bottom w:val="none" w:sz="0" w:space="0" w:color="auto"/>
        <w:right w:val="none" w:sz="0" w:space="0" w:color="auto"/>
      </w:divBdr>
      <w:divsChild>
        <w:div w:id="385957507">
          <w:marLeft w:val="1166"/>
          <w:marRight w:val="0"/>
          <w:marTop w:val="82"/>
          <w:marBottom w:val="0"/>
          <w:divBdr>
            <w:top w:val="none" w:sz="0" w:space="0" w:color="auto"/>
            <w:left w:val="none" w:sz="0" w:space="0" w:color="auto"/>
            <w:bottom w:val="none" w:sz="0" w:space="0" w:color="auto"/>
            <w:right w:val="none" w:sz="0" w:space="0" w:color="auto"/>
          </w:divBdr>
        </w:div>
        <w:div w:id="460658949">
          <w:marLeft w:val="1166"/>
          <w:marRight w:val="0"/>
          <w:marTop w:val="82"/>
          <w:marBottom w:val="0"/>
          <w:divBdr>
            <w:top w:val="none" w:sz="0" w:space="0" w:color="auto"/>
            <w:left w:val="none" w:sz="0" w:space="0" w:color="auto"/>
            <w:bottom w:val="none" w:sz="0" w:space="0" w:color="auto"/>
            <w:right w:val="none" w:sz="0" w:space="0" w:color="auto"/>
          </w:divBdr>
        </w:div>
        <w:div w:id="1454907263">
          <w:marLeft w:val="547"/>
          <w:marRight w:val="0"/>
          <w:marTop w:val="91"/>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880164">
      <w:bodyDiv w:val="1"/>
      <w:marLeft w:val="0"/>
      <w:marRight w:val="0"/>
      <w:marTop w:val="0"/>
      <w:marBottom w:val="0"/>
      <w:divBdr>
        <w:top w:val="none" w:sz="0" w:space="0" w:color="auto"/>
        <w:left w:val="none" w:sz="0" w:space="0" w:color="auto"/>
        <w:bottom w:val="none" w:sz="0" w:space="0" w:color="auto"/>
        <w:right w:val="none" w:sz="0" w:space="0" w:color="auto"/>
      </w:divBdr>
      <w:divsChild>
        <w:div w:id="1550534579">
          <w:marLeft w:val="80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22421924">
      <w:bodyDiv w:val="1"/>
      <w:marLeft w:val="0"/>
      <w:marRight w:val="0"/>
      <w:marTop w:val="0"/>
      <w:marBottom w:val="0"/>
      <w:divBdr>
        <w:top w:val="none" w:sz="0" w:space="0" w:color="auto"/>
        <w:left w:val="none" w:sz="0" w:space="0" w:color="auto"/>
        <w:bottom w:val="none" w:sz="0" w:space="0" w:color="auto"/>
        <w:right w:val="none" w:sz="0" w:space="0" w:color="auto"/>
      </w:divBdr>
    </w:div>
    <w:div w:id="162958430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4899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78874">
      <w:bodyDiv w:val="1"/>
      <w:marLeft w:val="0"/>
      <w:marRight w:val="0"/>
      <w:marTop w:val="0"/>
      <w:marBottom w:val="0"/>
      <w:divBdr>
        <w:top w:val="none" w:sz="0" w:space="0" w:color="auto"/>
        <w:left w:val="none" w:sz="0" w:space="0" w:color="auto"/>
        <w:bottom w:val="none" w:sz="0" w:space="0" w:color="auto"/>
        <w:right w:val="none" w:sz="0" w:space="0" w:color="auto"/>
      </w:divBdr>
      <w:divsChild>
        <w:div w:id="689340011">
          <w:marLeft w:val="806"/>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5B382-03EC-4C14-9CB7-E56062534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1593</Words>
  <Characters>9082</Characters>
  <Application>Microsoft Office Word</Application>
  <DocSecurity>0</DocSecurity>
  <Lines>75</Lines>
  <Paragraphs>21</Paragraphs>
  <ScaleCrop>false</ScaleCrop>
  <LinksUpToDate>false</LinksUpToDate>
  <CharactersWithSpaces>10654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2020-11-30T06:33:00Z</dcterms:created>
  <dcterms:modified xsi:type="dcterms:W3CDTF">2020-11-30T07:41:00Z</dcterms:modified>
</cp:coreProperties>
</file>