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3640106"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D21701">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1D1098">
        <w:rPr>
          <w:rFonts w:ascii="Arial" w:hAnsi="Arial" w:cs="Arial"/>
          <w:b/>
          <w:bCs/>
          <w:sz w:val="22"/>
        </w:rPr>
        <w:t>RP-1922</w:t>
      </w:r>
      <w:r w:rsidR="00FC1867">
        <w:rPr>
          <w:rFonts w:ascii="Arial" w:hAnsi="Arial" w:cs="Arial"/>
          <w:b/>
          <w:bCs/>
          <w:sz w:val="22"/>
        </w:rPr>
        <w:t>8</w:t>
      </w:r>
      <w:r w:rsidR="001D1098">
        <w:rPr>
          <w:rFonts w:ascii="Arial" w:hAnsi="Arial" w:cs="Arial"/>
          <w:b/>
          <w:bCs/>
          <w:sz w:val="22"/>
        </w:rPr>
        <w:t>7</w:t>
      </w:r>
    </w:p>
    <w:p w14:paraId="0351D878" w14:textId="24E38E07"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Newport Beach, USA, June 3-6,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4E77041"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016A67">
        <w:rPr>
          <w:rFonts w:ascii="Arial" w:hAnsi="Arial"/>
          <w:sz w:val="22"/>
        </w:rPr>
        <w:t>9</w:t>
      </w:r>
      <w:r w:rsidR="007014E6">
        <w:rPr>
          <w:rFonts w:ascii="Arial" w:hAnsi="Arial"/>
          <w:sz w:val="22"/>
        </w:rPr>
        <w:t>.</w:t>
      </w:r>
      <w:r w:rsidR="00D21701">
        <w:rPr>
          <w:rFonts w:ascii="Arial" w:hAnsi="Arial"/>
          <w:sz w:val="22"/>
        </w:rPr>
        <w:t>4</w:t>
      </w:r>
      <w:r w:rsidR="00016A67">
        <w:rPr>
          <w:rFonts w:ascii="Arial" w:hAnsi="Arial"/>
          <w:sz w:val="22"/>
        </w:rPr>
        <w:t>.</w:t>
      </w:r>
      <w:r w:rsidR="00D21701">
        <w:rPr>
          <w:rFonts w:ascii="Arial" w:hAnsi="Arial"/>
          <w:sz w:val="22"/>
        </w:rPr>
        <w:t>14</w:t>
      </w:r>
    </w:p>
    <w:p w14:paraId="0482CD35" w14:textId="1E11680E" w:rsidR="00A77FDE" w:rsidRPr="00900B6F" w:rsidRDefault="00A77FDE" w:rsidP="00214458">
      <w:pPr>
        <w:tabs>
          <w:tab w:val="left" w:pos="1985"/>
        </w:tabs>
        <w:spacing w:after="120"/>
        <w:jc w:val="both"/>
        <w:rPr>
          <w:rFonts w:ascii="Arial" w:hAnsi="Arial"/>
          <w:sz w:val="22"/>
          <w:szCs w:val="22"/>
        </w:rPr>
      </w:pPr>
      <w:r w:rsidRPr="00214458">
        <w:rPr>
          <w:rFonts w:ascii="Arial" w:hAnsi="Arial"/>
          <w:b/>
          <w:sz w:val="22"/>
        </w:rPr>
        <w:t xml:space="preserve">Source: </w:t>
      </w:r>
      <w:r w:rsidRPr="00214458">
        <w:rPr>
          <w:rFonts w:ascii="Arial" w:hAnsi="Arial"/>
          <w:b/>
          <w:sz w:val="22"/>
        </w:rPr>
        <w:tab/>
      </w:r>
      <w:r w:rsidR="008838EF" w:rsidRPr="00900B6F">
        <w:rPr>
          <w:rFonts w:ascii="Arial" w:hAnsi="Arial"/>
          <w:sz w:val="22"/>
          <w:szCs w:val="22"/>
        </w:rPr>
        <w:t>Nokia, Nokia Shanghai Bell</w:t>
      </w:r>
      <w:r w:rsidR="001D1098" w:rsidRPr="00900B6F">
        <w:rPr>
          <w:rFonts w:ascii="Arial" w:hAnsi="Arial"/>
          <w:sz w:val="22"/>
          <w:szCs w:val="22"/>
        </w:rPr>
        <w:t>, Huawei</w:t>
      </w:r>
    </w:p>
    <w:p w14:paraId="290715CA" w14:textId="511A67A7" w:rsidR="00A77FDE" w:rsidRPr="00900B6F" w:rsidRDefault="00A77FDE" w:rsidP="00214458">
      <w:pPr>
        <w:spacing w:after="120"/>
        <w:ind w:left="1988" w:hanging="1988"/>
        <w:rPr>
          <w:rFonts w:ascii="Arial" w:hAnsi="Arial"/>
          <w:sz w:val="22"/>
          <w:szCs w:val="22"/>
        </w:rPr>
      </w:pPr>
      <w:r w:rsidRPr="00900B6F">
        <w:rPr>
          <w:rFonts w:ascii="Arial" w:hAnsi="Arial"/>
          <w:b/>
          <w:sz w:val="22"/>
          <w:szCs w:val="22"/>
        </w:rPr>
        <w:t>Title:</w:t>
      </w:r>
      <w:r w:rsidRPr="00900B6F">
        <w:rPr>
          <w:rFonts w:ascii="Arial" w:hAnsi="Arial"/>
          <w:sz w:val="22"/>
          <w:szCs w:val="22"/>
        </w:rPr>
        <w:t xml:space="preserve"> </w:t>
      </w:r>
      <w:r w:rsidRPr="00900B6F">
        <w:rPr>
          <w:rFonts w:ascii="Arial" w:hAnsi="Arial"/>
          <w:sz w:val="22"/>
          <w:szCs w:val="22"/>
        </w:rPr>
        <w:tab/>
      </w:r>
      <w:r w:rsidR="00462E00" w:rsidRPr="00900B6F">
        <w:rPr>
          <w:rFonts w:ascii="Arial" w:hAnsi="Arial"/>
          <w:sz w:val="22"/>
          <w:szCs w:val="22"/>
        </w:rPr>
        <w:t xml:space="preserve">Scope of </w:t>
      </w:r>
      <w:r w:rsidR="00016A67" w:rsidRPr="00900B6F">
        <w:rPr>
          <w:rFonts w:ascii="Arial" w:hAnsi="Arial"/>
          <w:sz w:val="22"/>
          <w:szCs w:val="22"/>
        </w:rPr>
        <w:t>NR Industrial Internet of Things (IoT)</w:t>
      </w:r>
      <w:r w:rsidR="00462E00" w:rsidRPr="00900B6F">
        <w:rPr>
          <w:rFonts w:ascii="Arial" w:hAnsi="Arial"/>
          <w:sz w:val="22"/>
          <w:szCs w:val="22"/>
        </w:rPr>
        <w:t xml:space="preserve"> &amp; URLLC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2678BB3B" w:rsidR="005F4BCC" w:rsidRDefault="00462E00" w:rsidP="008B01BF">
      <w:pPr>
        <w:spacing w:after="0"/>
        <w:jc w:val="both"/>
        <w:rPr>
          <w:bCs/>
        </w:rPr>
      </w:pPr>
      <w:r>
        <w:rPr>
          <w:bCs/>
        </w:rPr>
        <w:t xml:space="preserve">Following the presentation of the documents (see references) in TSG RAN#85 on the scope of Industrial IoT and/or URLLC for Release 16, this document is highlighting the decisions points for the off-line session and covering the feedback/suggestions from the </w:t>
      </w:r>
      <w:r w:rsidR="008F0D94">
        <w:rPr>
          <w:bCs/>
        </w:rPr>
        <w:t xml:space="preserve">two off-line </w:t>
      </w:r>
      <w:r>
        <w:rPr>
          <w:bCs/>
        </w:rPr>
        <w:t>session</w:t>
      </w:r>
      <w:r w:rsidR="008F0D94">
        <w:rPr>
          <w:bCs/>
        </w:rPr>
        <w:t xml:space="preserve"> held during RAN#85</w:t>
      </w:r>
      <w:r w:rsidR="00417373">
        <w:rPr>
          <w:bCs/>
        </w:rPr>
        <w:t>, summary section revised based on the on-line discussion in RAN#85</w:t>
      </w:r>
      <w:r w:rsidR="00DA6590">
        <w:rPr>
          <w:bCs/>
        </w:rPr>
        <w:t>.</w:t>
      </w:r>
      <w:r w:rsidR="004971EC">
        <w:rPr>
          <w:bCs/>
        </w:rPr>
        <w:t xml:space="preserve"> </w:t>
      </w:r>
    </w:p>
    <w:p w14:paraId="6F225DE3" w14:textId="1478CCFF" w:rsidR="004971EC" w:rsidRDefault="004971EC" w:rsidP="008B01BF">
      <w:pPr>
        <w:spacing w:after="0"/>
        <w:jc w:val="both"/>
        <w:rPr>
          <w:bCs/>
        </w:rPr>
      </w:pPr>
    </w:p>
    <w:p w14:paraId="24F9E05D" w14:textId="0A14B596" w:rsidR="004971EC" w:rsidRDefault="004971EC" w:rsidP="004971EC">
      <w:pPr>
        <w:rPr>
          <w:bCs/>
        </w:rPr>
      </w:pPr>
      <w:r>
        <w:rPr>
          <w:bCs/>
        </w:rPr>
        <w:t xml:space="preserve">Part of the </w:t>
      </w:r>
      <w:proofErr w:type="spellStart"/>
      <w:r>
        <w:rPr>
          <w:bCs/>
        </w:rPr>
        <w:t>IIoT</w:t>
      </w:r>
      <w:proofErr w:type="spellEnd"/>
      <w:r>
        <w:rPr>
          <w:bCs/>
        </w:rPr>
        <w:t xml:space="preserve"> </w:t>
      </w:r>
      <w:r w:rsidR="00AC4EA4">
        <w:rPr>
          <w:bCs/>
        </w:rPr>
        <w:t xml:space="preserve">and URLLC </w:t>
      </w:r>
      <w:r>
        <w:rPr>
          <w:bCs/>
        </w:rPr>
        <w:t xml:space="preserve">objectives were reported being behind schedule. </w:t>
      </w:r>
      <w:r>
        <w:t xml:space="preserve">The progress for </w:t>
      </w:r>
      <w:r w:rsidRPr="00851DF3">
        <w:rPr>
          <w:bCs/>
        </w:rPr>
        <w:t>enhancements for more resource efficient PDCP duplication</w:t>
      </w:r>
      <w:r>
        <w:rPr>
          <w:bCs/>
        </w:rPr>
        <w:t xml:space="preserve"> based on UE configurable criteria or per-packet selective duplication, </w:t>
      </w:r>
      <w:r>
        <w:t>intra-UE multiplexing</w:t>
      </w:r>
      <w:r w:rsidRPr="00851DF3">
        <w:rPr>
          <w:bCs/>
        </w:rPr>
        <w:t xml:space="preserve"> </w:t>
      </w:r>
      <w:r>
        <w:rPr>
          <w:bCs/>
        </w:rPr>
        <w:t xml:space="preserve">(RAN1 part) and Ethernet header compression objectives </w:t>
      </w:r>
      <w:r w:rsidR="00AC4EA4">
        <w:rPr>
          <w:bCs/>
        </w:rPr>
        <w:t>were behind for various reasons (lack of time, or too contentious)</w:t>
      </w:r>
      <w:r>
        <w:rPr>
          <w:bCs/>
        </w:rPr>
        <w:t xml:space="preserve">. </w:t>
      </w:r>
    </w:p>
    <w:p w14:paraId="5786FF27" w14:textId="49CF98C4" w:rsidR="00513247" w:rsidRDefault="00513247" w:rsidP="004971EC">
      <w:pPr>
        <w:rPr>
          <w:lang w:val="en-US"/>
        </w:rPr>
      </w:pPr>
      <w:r>
        <w:rPr>
          <w:lang w:eastAsia="zh-CN"/>
        </w:rPr>
        <w:t xml:space="preserve">For the intra-UE </w:t>
      </w:r>
      <w:proofErr w:type="spellStart"/>
      <w:r>
        <w:rPr>
          <w:lang w:eastAsia="zh-CN"/>
        </w:rPr>
        <w:t>priorization</w:t>
      </w:r>
      <w:proofErr w:type="spellEnd"/>
      <w:r>
        <w:rPr>
          <w:lang w:eastAsia="zh-CN"/>
        </w:rPr>
        <w:t xml:space="preserve">, </w:t>
      </w:r>
      <w:r>
        <w:rPr>
          <w:rFonts w:hint="eastAsia"/>
          <w:lang w:eastAsia="zh-CN"/>
        </w:rPr>
        <w:t>RAN1</w:t>
      </w:r>
      <w:r>
        <w:rPr>
          <w:lang w:eastAsia="zh-CN"/>
        </w:rPr>
        <w:t xml:space="preserve"> identified 18 scenarios to discuss under this objective. Scenario 10 (</w:t>
      </w:r>
      <w:proofErr w:type="spellStart"/>
      <w:r w:rsidRPr="008533B4">
        <w:rPr>
          <w:i/>
          <w:lang w:eastAsia="zh-CN"/>
        </w:rPr>
        <w:t>eMBB</w:t>
      </w:r>
      <w:proofErr w:type="spellEnd"/>
      <w:r w:rsidRPr="008533B4">
        <w:rPr>
          <w:i/>
          <w:lang w:eastAsia="zh-CN"/>
        </w:rPr>
        <w:t xml:space="preserve"> SR vs</w:t>
      </w:r>
      <w:r>
        <w:rPr>
          <w:i/>
          <w:lang w:eastAsia="zh-CN"/>
        </w:rPr>
        <w:t xml:space="preserve"> URLLC PUSCH)</w:t>
      </w:r>
      <w:r>
        <w:rPr>
          <w:lang w:eastAsia="zh-CN"/>
        </w:rPr>
        <w:t>/scenario 15 (</w:t>
      </w:r>
      <w:proofErr w:type="spellStart"/>
      <w:r w:rsidRPr="008533B4">
        <w:rPr>
          <w:i/>
          <w:lang w:eastAsia="zh-CN"/>
        </w:rPr>
        <w:t>eMBB</w:t>
      </w:r>
      <w:proofErr w:type="spellEnd"/>
      <w:r w:rsidRPr="008533B4">
        <w:rPr>
          <w:i/>
          <w:lang w:eastAsia="zh-CN"/>
        </w:rPr>
        <w:t xml:space="preserve"> PUSCH vs URLLC </w:t>
      </w:r>
      <w:r>
        <w:rPr>
          <w:i/>
          <w:lang w:eastAsia="zh-CN"/>
        </w:rPr>
        <w:t>SR</w:t>
      </w:r>
      <w:r>
        <w:rPr>
          <w:lang w:eastAsia="zh-CN"/>
        </w:rPr>
        <w:t>)/ scenario 18 (</w:t>
      </w:r>
      <w:proofErr w:type="spellStart"/>
      <w:r w:rsidRPr="008533B4">
        <w:rPr>
          <w:i/>
          <w:lang w:eastAsia="zh-CN"/>
        </w:rPr>
        <w:t>eMBB</w:t>
      </w:r>
      <w:proofErr w:type="spellEnd"/>
      <w:r w:rsidRPr="008533B4">
        <w:rPr>
          <w:i/>
          <w:lang w:eastAsia="zh-CN"/>
        </w:rPr>
        <w:t xml:space="preserve"> PUSCH vs</w:t>
      </w:r>
      <w:r>
        <w:rPr>
          <w:i/>
          <w:lang w:eastAsia="zh-CN"/>
        </w:rPr>
        <w:t xml:space="preserve"> URLLC PUSCH</w:t>
      </w:r>
      <w:r>
        <w:rPr>
          <w:lang w:eastAsia="zh-CN"/>
        </w:rPr>
        <w:t xml:space="preserve">) </w:t>
      </w:r>
      <w:proofErr w:type="gramStart"/>
      <w:r>
        <w:rPr>
          <w:lang w:eastAsia="zh-CN"/>
        </w:rPr>
        <w:t>actually belong</w:t>
      </w:r>
      <w:proofErr w:type="gramEnd"/>
      <w:r>
        <w:rPr>
          <w:lang w:eastAsia="zh-CN"/>
        </w:rPr>
        <w:t xml:space="preserve"> to RAN2-led objective. The remaining 15 scenarios belongs to RAN1-led objective “</w:t>
      </w:r>
      <w:r w:rsidRPr="00327501">
        <w:rPr>
          <w:i/>
        </w:rPr>
        <w:t>specifying prioritizatio</w:t>
      </w:r>
      <w:r>
        <w:rPr>
          <w:i/>
        </w:rPr>
        <w:t xml:space="preserve">n and/or multiplexing </w:t>
      </w:r>
      <w:proofErr w:type="spellStart"/>
      <w:r>
        <w:rPr>
          <w:i/>
        </w:rPr>
        <w:t>behavior</w:t>
      </w:r>
      <w:proofErr w:type="spellEnd"/>
      <w:r>
        <w:rPr>
          <w:i/>
        </w:rPr>
        <w:t xml:space="preserve"> </w:t>
      </w:r>
      <w:r w:rsidRPr="00327501">
        <w:rPr>
          <w:i/>
        </w:rPr>
        <w:t>among HARQ-ACK/SR/CSI and PUSCH for traffic with different priorities</w:t>
      </w:r>
      <w:r>
        <w:rPr>
          <w:lang w:eastAsia="zh-CN"/>
        </w:rPr>
        <w:t>”.</w:t>
      </w:r>
    </w:p>
    <w:p w14:paraId="3A4FB463" w14:textId="783597F1" w:rsidR="00CB16FB" w:rsidRPr="00DD3C8B" w:rsidRDefault="009E5BCB" w:rsidP="005F4BCC">
      <w:pPr>
        <w:pStyle w:val="Heading1"/>
        <w:rPr>
          <w:rFonts w:cs="Arial"/>
        </w:rPr>
      </w:pPr>
      <w:r>
        <w:t>Discussions points</w:t>
      </w:r>
    </w:p>
    <w:p w14:paraId="19F7C372" w14:textId="3AD4B249" w:rsidR="00BD3480" w:rsidRDefault="009E5BCB" w:rsidP="00D761E8">
      <w:r>
        <w:t>The following items are identified for collecting feedback and making decisions.</w:t>
      </w:r>
    </w:p>
    <w:p w14:paraId="0BF3FCF8" w14:textId="77777777" w:rsidR="008F0D94" w:rsidRDefault="008F0D94" w:rsidP="008F0D94">
      <w:pPr>
        <w:pStyle w:val="ListParagraph"/>
        <w:numPr>
          <w:ilvl w:val="0"/>
          <w:numId w:val="22"/>
        </w:numPr>
        <w:rPr>
          <w:b/>
          <w:lang w:val="en-US"/>
        </w:rPr>
      </w:pPr>
      <w:r>
        <w:rPr>
          <w:b/>
          <w:lang w:val="en-US"/>
        </w:rPr>
        <w:t>Ethernet Header compression.</w:t>
      </w:r>
    </w:p>
    <w:p w14:paraId="2A3C6753" w14:textId="77777777" w:rsidR="008F0D94" w:rsidRPr="00907CA4" w:rsidRDefault="008F0D94" w:rsidP="008F0D94">
      <w:pPr>
        <w:pStyle w:val="ListParagraph"/>
        <w:numPr>
          <w:ilvl w:val="1"/>
          <w:numId w:val="22"/>
        </w:numPr>
        <w:rPr>
          <w:b/>
          <w:lang w:val="en-US"/>
        </w:rPr>
      </w:pPr>
      <w:r>
        <w:rPr>
          <w:b/>
          <w:lang w:val="en-US"/>
        </w:rPr>
        <w:t xml:space="preserve">Whether LTE is dropped or not from the WI scope </w:t>
      </w:r>
    </w:p>
    <w:p w14:paraId="6A549B97" w14:textId="77777777" w:rsidR="008F0D94" w:rsidRPr="00907CA4" w:rsidRDefault="008F0D94" w:rsidP="008F0D94">
      <w:pPr>
        <w:rPr>
          <w:b/>
          <w:lang w:val="en-US"/>
        </w:rPr>
      </w:pPr>
      <w:r>
        <w:rPr>
          <w:b/>
          <w:lang w:val="en-US"/>
        </w:rPr>
        <w:t xml:space="preserve">Agreed to add LTE specs, work to start anyway only once NR principles are clear </w:t>
      </w:r>
    </w:p>
    <w:p w14:paraId="4AE1D1C9" w14:textId="77777777" w:rsidR="008F0D94" w:rsidRDefault="008F0D94" w:rsidP="008F0D94">
      <w:pPr>
        <w:pStyle w:val="ListParagraph"/>
        <w:ind w:left="1440"/>
        <w:rPr>
          <w:b/>
          <w:lang w:val="en-US"/>
        </w:rPr>
      </w:pPr>
      <w:r>
        <w:rPr>
          <w:b/>
          <w:lang w:val="en-US"/>
        </w:rPr>
        <w:t xml:space="preserve"> </w:t>
      </w:r>
    </w:p>
    <w:p w14:paraId="5439F55E" w14:textId="77777777" w:rsidR="008F0D94" w:rsidRDefault="008F0D94" w:rsidP="008F0D94">
      <w:pPr>
        <w:pStyle w:val="ListParagraph"/>
        <w:numPr>
          <w:ilvl w:val="0"/>
          <w:numId w:val="22"/>
        </w:numPr>
        <w:rPr>
          <w:b/>
          <w:lang w:val="en-US"/>
        </w:rPr>
      </w:pPr>
      <w:r>
        <w:rPr>
          <w:b/>
          <w:lang w:val="en-US"/>
        </w:rPr>
        <w:t>PDCP duplication enhancement</w:t>
      </w:r>
    </w:p>
    <w:p w14:paraId="4E86FFD3" w14:textId="77777777" w:rsidR="008F0D94" w:rsidRDefault="008F0D94" w:rsidP="008F0D94">
      <w:pPr>
        <w:pStyle w:val="ListParagraph"/>
        <w:numPr>
          <w:ilvl w:val="1"/>
          <w:numId w:val="22"/>
        </w:numPr>
        <w:rPr>
          <w:b/>
          <w:lang w:val="en-US"/>
        </w:rPr>
      </w:pPr>
      <w:r>
        <w:rPr>
          <w:b/>
          <w:lang w:val="en-US"/>
        </w:rPr>
        <w:t>Whether we can drop the “</w:t>
      </w:r>
      <w:r w:rsidRPr="00EB2AE4">
        <w:rPr>
          <w:b/>
          <w:u w:val="single"/>
          <w:lang w:val="en-US"/>
        </w:rPr>
        <w:t>UE based</w:t>
      </w:r>
      <w:r>
        <w:rPr>
          <w:b/>
          <w:lang w:val="en-US"/>
        </w:rPr>
        <w:t xml:space="preserve"> enhancements for more resource efficient PDCP duplication by enhancing PDCP duplication activation/deactivation mechanism” or not from the WI scope.</w:t>
      </w:r>
    </w:p>
    <w:p w14:paraId="2C1111FA" w14:textId="77777777" w:rsidR="008F0D94" w:rsidRPr="00EB2AE4" w:rsidRDefault="008F0D94" w:rsidP="008F0D94">
      <w:pPr>
        <w:rPr>
          <w:b/>
          <w:lang w:val="en-US"/>
        </w:rPr>
      </w:pPr>
      <w:r>
        <w:rPr>
          <w:b/>
          <w:lang w:val="en-US"/>
        </w:rPr>
        <w:t>Agree this is lower priority. If until RAN#86 other stuff takes the time, then this is out as there is no time to address this.</w:t>
      </w:r>
    </w:p>
    <w:p w14:paraId="2D505DA8" w14:textId="77777777" w:rsidR="004971EC" w:rsidRDefault="004971EC" w:rsidP="004971EC">
      <w:pPr>
        <w:pStyle w:val="ListParagraph"/>
        <w:ind w:left="1440"/>
        <w:rPr>
          <w:b/>
          <w:lang w:val="en-US"/>
        </w:rPr>
      </w:pPr>
    </w:p>
    <w:p w14:paraId="4ED032E1" w14:textId="2086908F" w:rsidR="009E5BCB" w:rsidRDefault="009E5BCB" w:rsidP="00342333">
      <w:pPr>
        <w:pStyle w:val="ListParagraph"/>
        <w:numPr>
          <w:ilvl w:val="0"/>
          <w:numId w:val="22"/>
        </w:numPr>
        <w:rPr>
          <w:b/>
          <w:lang w:val="en-US"/>
        </w:rPr>
      </w:pPr>
      <w:r>
        <w:rPr>
          <w:b/>
          <w:lang w:val="en-US"/>
        </w:rPr>
        <w:t xml:space="preserve">Intra-UE </w:t>
      </w:r>
      <w:proofErr w:type="spellStart"/>
      <w:r>
        <w:rPr>
          <w:b/>
          <w:lang w:val="en-US"/>
        </w:rPr>
        <w:t>priorization</w:t>
      </w:r>
      <w:proofErr w:type="spellEnd"/>
    </w:p>
    <w:p w14:paraId="6564729F" w14:textId="00865D65" w:rsidR="009E5BCB" w:rsidRDefault="004971EC" w:rsidP="009E5BCB">
      <w:pPr>
        <w:pStyle w:val="ListParagraph"/>
        <w:numPr>
          <w:ilvl w:val="1"/>
          <w:numId w:val="22"/>
        </w:numPr>
        <w:rPr>
          <w:b/>
          <w:lang w:val="en-US"/>
        </w:rPr>
      </w:pPr>
      <w:bookmarkStart w:id="2" w:name="_Hlk19651169"/>
      <w:r>
        <w:rPr>
          <w:b/>
          <w:lang w:val="en-US"/>
        </w:rPr>
        <w:t>Postpone whole discussion in RAN1 (Assuming MAC level handling done by RAN2)</w:t>
      </w:r>
    </w:p>
    <w:bookmarkEnd w:id="2"/>
    <w:p w14:paraId="394F33CB" w14:textId="670EBB56" w:rsidR="00D021FC" w:rsidRPr="00D021FC" w:rsidRDefault="00D021FC" w:rsidP="00D021FC">
      <w:pPr>
        <w:pStyle w:val="ListParagraph"/>
        <w:numPr>
          <w:ilvl w:val="2"/>
          <w:numId w:val="22"/>
        </w:numPr>
        <w:rPr>
          <w:b/>
          <w:lang w:val="en-US"/>
        </w:rPr>
      </w:pPr>
      <w:ins w:id="3" w:author="Chengyan (Yvonne)" w:date="2019-09-17T19:33:00Z">
        <w:r>
          <w:rPr>
            <w:b/>
            <w:lang w:val="en-US"/>
          </w:rPr>
          <w:t>Postpone RAN1-lead objective, continue RAN2 lead objective with</w:t>
        </w:r>
      </w:ins>
      <w:ins w:id="4" w:author="Chengyan (Yvonne)" w:date="2019-09-17T19:38:00Z">
        <w:r w:rsidR="006041E4">
          <w:rPr>
            <w:b/>
            <w:lang w:val="en-US"/>
          </w:rPr>
          <w:t xml:space="preserve"> the</w:t>
        </w:r>
      </w:ins>
      <w:ins w:id="5" w:author="Chengyan (Yvonne)" w:date="2019-09-17T19:33:00Z">
        <w:r>
          <w:rPr>
            <w:b/>
            <w:lang w:val="en-US"/>
          </w:rPr>
          <w:t xml:space="preserve"> removal the impact from RAN1</w:t>
        </w:r>
      </w:ins>
      <w:r w:rsidR="008F0D94">
        <w:rPr>
          <w:b/>
          <w:lang w:val="en-US"/>
        </w:rPr>
        <w:t xml:space="preserve"> (There was discussions if this anyway has some RAN1 impacts, thus some RAN1 discussion likely needed regardless</w:t>
      </w:r>
      <w:proofErr w:type="gramStart"/>
      <w:r w:rsidR="008F0D94">
        <w:rPr>
          <w:b/>
          <w:lang w:val="en-US"/>
        </w:rPr>
        <w:t xml:space="preserve">) </w:t>
      </w:r>
      <w:r w:rsidR="00955F7B">
        <w:rPr>
          <w:b/>
          <w:lang w:val="en-US"/>
        </w:rPr>
        <w:t>.</w:t>
      </w:r>
      <w:proofErr w:type="gramEnd"/>
      <w:ins w:id="6" w:author="Chengyan (Yvonne)" w:date="2019-09-17T19:33:00Z">
        <w:r>
          <w:rPr>
            <w:b/>
            <w:lang w:val="en-US"/>
          </w:rPr>
          <w:t xml:space="preserve"> </w:t>
        </w:r>
      </w:ins>
      <w:r w:rsidR="00ED38BB">
        <w:rPr>
          <w:b/>
          <w:lang w:val="en-US"/>
        </w:rPr>
        <w:t>6 companies supported this</w:t>
      </w:r>
    </w:p>
    <w:p w14:paraId="32557F19" w14:textId="3705D39C" w:rsidR="004971EC" w:rsidRDefault="004971EC" w:rsidP="009E5BCB">
      <w:pPr>
        <w:pStyle w:val="ListParagraph"/>
        <w:numPr>
          <w:ilvl w:val="1"/>
          <w:numId w:val="22"/>
        </w:numPr>
        <w:rPr>
          <w:b/>
          <w:lang w:val="en-US"/>
        </w:rPr>
      </w:pPr>
      <w:proofErr w:type="spellStart"/>
      <w:r>
        <w:rPr>
          <w:b/>
          <w:lang w:val="en-US"/>
        </w:rPr>
        <w:t>Narrowdown</w:t>
      </w:r>
      <w:proofErr w:type="spellEnd"/>
      <w:r>
        <w:rPr>
          <w:b/>
          <w:lang w:val="en-US"/>
        </w:rPr>
        <w:t xml:space="preserve"> the scope in RAN1 (and continue in RAN2)</w:t>
      </w:r>
    </w:p>
    <w:p w14:paraId="6D7DB273" w14:textId="37CF43AA" w:rsidR="00D021FC" w:rsidRPr="006041E4" w:rsidRDefault="006041E4" w:rsidP="00D021FC">
      <w:pPr>
        <w:pStyle w:val="ListParagraph"/>
        <w:numPr>
          <w:ilvl w:val="2"/>
          <w:numId w:val="22"/>
        </w:numPr>
        <w:rPr>
          <w:b/>
          <w:lang w:val="en-US"/>
        </w:rPr>
      </w:pPr>
      <w:ins w:id="7" w:author="Chengyan (Yvonne)" w:date="2019-09-17T19:35:00Z">
        <w:r>
          <w:rPr>
            <w:rFonts w:eastAsiaTheme="minorEastAsia"/>
            <w:b/>
            <w:lang w:val="en-US" w:eastAsia="zh-CN"/>
          </w:rPr>
          <w:t>Option 1</w:t>
        </w:r>
        <w:r>
          <w:rPr>
            <w:rFonts w:eastAsiaTheme="minorEastAsia"/>
            <w:b/>
            <w:lang w:val="en-US" w:eastAsia="zh-CN"/>
          </w:rPr>
          <w:t>：</w:t>
        </w:r>
      </w:ins>
      <w:ins w:id="8" w:author="Chengyan (Yvonne)" w:date="2019-09-17T19:36:00Z">
        <w:r>
          <w:rPr>
            <w:rFonts w:eastAsiaTheme="minorEastAsia" w:hint="eastAsia"/>
            <w:b/>
            <w:lang w:val="en-US" w:eastAsia="zh-CN"/>
          </w:rPr>
          <w:t>O</w:t>
        </w:r>
        <w:r>
          <w:rPr>
            <w:rFonts w:eastAsiaTheme="minorEastAsia"/>
            <w:b/>
            <w:lang w:val="en-US" w:eastAsia="zh-CN"/>
          </w:rPr>
          <w:t>nly specifying prioritization</w:t>
        </w:r>
      </w:ins>
      <w:r w:rsidR="005622A7">
        <w:rPr>
          <w:rFonts w:eastAsiaTheme="minorEastAsia"/>
          <w:b/>
          <w:lang w:val="en-US" w:eastAsia="zh-CN"/>
        </w:rPr>
        <w:t xml:space="preserve"> (no multiplexing</w:t>
      </w:r>
      <w:r w:rsidR="00B12D5B">
        <w:rPr>
          <w:rFonts w:eastAsiaTheme="minorEastAsia"/>
          <w:b/>
          <w:lang w:val="en-US" w:eastAsia="zh-CN"/>
        </w:rPr>
        <w:t xml:space="preserve"> between different services</w:t>
      </w:r>
      <w:r w:rsidR="005622A7">
        <w:rPr>
          <w:rFonts w:eastAsiaTheme="minorEastAsia"/>
          <w:b/>
          <w:lang w:val="en-US" w:eastAsia="zh-CN"/>
        </w:rPr>
        <w:t>)</w:t>
      </w:r>
      <w:ins w:id="9" w:author="Chengyan (Yvonne)" w:date="2019-09-17T19:36:00Z">
        <w:r>
          <w:rPr>
            <w:rFonts w:eastAsiaTheme="minorEastAsia"/>
            <w:b/>
            <w:lang w:val="en-US" w:eastAsia="zh-CN"/>
          </w:rPr>
          <w:t xml:space="preserve"> in RAN1</w:t>
        </w:r>
      </w:ins>
      <w:ins w:id="10" w:author="Chengyan (Yvonne)" w:date="2019-09-17T19:37:00Z">
        <w:r>
          <w:rPr>
            <w:rFonts w:eastAsiaTheme="minorEastAsia"/>
            <w:b/>
            <w:lang w:val="en-US" w:eastAsia="zh-CN"/>
          </w:rPr>
          <w:t xml:space="preserve"> for all scenarios, RAN2</w:t>
        </w:r>
      </w:ins>
      <w:ins w:id="11" w:author="Chengyan (Yvonne)" w:date="2019-09-17T19:38:00Z">
        <w:r>
          <w:rPr>
            <w:rFonts w:eastAsiaTheme="minorEastAsia"/>
            <w:b/>
            <w:lang w:val="en-US" w:eastAsia="zh-CN"/>
          </w:rPr>
          <w:t xml:space="preserve"> continue the discussion with the </w:t>
        </w:r>
      </w:ins>
      <w:ins w:id="12" w:author="Chengyan (Yvonne)" w:date="2019-09-17T19:39:00Z">
        <w:r>
          <w:rPr>
            <w:rFonts w:eastAsiaTheme="minorEastAsia"/>
            <w:b/>
            <w:lang w:val="en-US" w:eastAsia="zh-CN"/>
          </w:rPr>
          <w:t xml:space="preserve">assumption of prioritization </w:t>
        </w:r>
      </w:ins>
      <w:r w:rsidR="005622A7">
        <w:rPr>
          <w:rFonts w:eastAsiaTheme="minorEastAsia"/>
          <w:b/>
          <w:lang w:val="en-US" w:eastAsia="zh-CN"/>
        </w:rPr>
        <w:t>(and no multiplexing</w:t>
      </w:r>
      <w:r w:rsidR="00B12D5B">
        <w:rPr>
          <w:rFonts w:eastAsiaTheme="minorEastAsia"/>
          <w:b/>
          <w:lang w:val="en-US" w:eastAsia="zh-CN"/>
        </w:rPr>
        <w:t xml:space="preserve"> between different services</w:t>
      </w:r>
      <w:r w:rsidR="005622A7">
        <w:rPr>
          <w:rFonts w:eastAsiaTheme="minorEastAsia"/>
          <w:b/>
          <w:lang w:val="en-US" w:eastAsia="zh-CN"/>
        </w:rPr>
        <w:t xml:space="preserve">) </w:t>
      </w:r>
      <w:ins w:id="13" w:author="Chengyan (Yvonne)" w:date="2019-09-17T19:39:00Z">
        <w:r>
          <w:rPr>
            <w:rFonts w:eastAsiaTheme="minorEastAsia"/>
            <w:b/>
            <w:lang w:val="en-US" w:eastAsia="zh-CN"/>
          </w:rPr>
          <w:t>in RAN1</w:t>
        </w:r>
      </w:ins>
      <w:r w:rsidR="00ED38BB">
        <w:rPr>
          <w:rFonts w:eastAsiaTheme="minorEastAsia"/>
          <w:b/>
          <w:lang w:val="en-US" w:eastAsia="zh-CN"/>
        </w:rPr>
        <w:t>: 6 companies supported this</w:t>
      </w:r>
      <w:ins w:id="14" w:author="Chengyan (Yvonne)" w:date="2019-09-17T19:38:00Z">
        <w:r>
          <w:rPr>
            <w:rFonts w:eastAsiaTheme="minorEastAsia"/>
            <w:b/>
            <w:lang w:val="en-US" w:eastAsia="zh-CN"/>
          </w:rPr>
          <w:t xml:space="preserve"> </w:t>
        </w:r>
      </w:ins>
    </w:p>
    <w:p w14:paraId="7D8BAA64" w14:textId="593620E0" w:rsidR="006041E4" w:rsidRPr="006041E4" w:rsidRDefault="006041E4" w:rsidP="00D021FC">
      <w:pPr>
        <w:pStyle w:val="ListParagraph"/>
        <w:numPr>
          <w:ilvl w:val="2"/>
          <w:numId w:val="22"/>
        </w:numPr>
        <w:rPr>
          <w:b/>
          <w:lang w:val="en-US"/>
        </w:rPr>
      </w:pPr>
      <w:ins w:id="15" w:author="Chengyan (Yvonne)" w:date="2019-09-17T19:35:00Z">
        <w:r>
          <w:rPr>
            <w:rFonts w:eastAsiaTheme="minorEastAsia" w:hint="eastAsia"/>
            <w:b/>
            <w:lang w:val="en-US" w:eastAsia="zh-CN"/>
          </w:rPr>
          <w:t>O</w:t>
        </w:r>
        <w:r>
          <w:rPr>
            <w:rFonts w:eastAsiaTheme="minorEastAsia"/>
            <w:b/>
            <w:lang w:val="en-US" w:eastAsia="zh-CN"/>
          </w:rPr>
          <w:t>ption 2:</w:t>
        </w:r>
      </w:ins>
      <w:ins w:id="16" w:author="Chengyan (Yvonne)" w:date="2019-09-17T19:39:00Z">
        <w:r>
          <w:rPr>
            <w:rFonts w:eastAsiaTheme="minorEastAsia"/>
            <w:b/>
            <w:lang w:val="en-US" w:eastAsia="zh-CN"/>
          </w:rPr>
          <w:t xml:space="preserve"> </w:t>
        </w:r>
      </w:ins>
      <w:ins w:id="17" w:author="Chengyan (Yvonne)" w:date="2019-09-17T19:40:00Z">
        <w:r>
          <w:rPr>
            <w:rFonts w:eastAsiaTheme="minorEastAsia"/>
            <w:b/>
            <w:lang w:val="en-US" w:eastAsia="zh-CN"/>
          </w:rPr>
          <w:t xml:space="preserve">Prioritize the discussion of </w:t>
        </w:r>
      </w:ins>
      <w:ins w:id="18" w:author="Chengyan (Yvonne)" w:date="2019-09-17T19:41:00Z">
        <w:r>
          <w:rPr>
            <w:rFonts w:eastAsiaTheme="minorEastAsia"/>
            <w:b/>
            <w:lang w:val="en-US" w:eastAsia="zh-CN"/>
          </w:rPr>
          <w:t>the following scenarios, and deprioritize the discussion of the remaining</w:t>
        </w:r>
      </w:ins>
      <w:ins w:id="19" w:author="Chengyan (Yvonne)" w:date="2019-09-17T19:42:00Z">
        <w:r>
          <w:rPr>
            <w:rFonts w:eastAsiaTheme="minorEastAsia"/>
            <w:b/>
            <w:lang w:val="en-US" w:eastAsia="zh-CN"/>
          </w:rPr>
          <w:t xml:space="preserve"> </w:t>
        </w:r>
        <w:proofErr w:type="gramStart"/>
        <w:r>
          <w:rPr>
            <w:rFonts w:eastAsiaTheme="minorEastAsia"/>
            <w:b/>
            <w:lang w:val="en-US" w:eastAsia="zh-CN"/>
          </w:rPr>
          <w:t>scenarios</w:t>
        </w:r>
      </w:ins>
      <w:ins w:id="20" w:author="Chengyan (Yvonne)" w:date="2019-09-17T19:40:00Z">
        <w:r>
          <w:rPr>
            <w:rFonts w:eastAsiaTheme="minorEastAsia"/>
            <w:b/>
            <w:lang w:val="en-US" w:eastAsia="zh-CN"/>
          </w:rPr>
          <w:t xml:space="preserve"> </w:t>
        </w:r>
      </w:ins>
      <w:r w:rsidR="00ED38BB">
        <w:rPr>
          <w:rFonts w:eastAsiaTheme="minorEastAsia"/>
          <w:b/>
          <w:lang w:val="en-US" w:eastAsia="zh-CN"/>
        </w:rPr>
        <w:t xml:space="preserve"> 2</w:t>
      </w:r>
      <w:proofErr w:type="gramEnd"/>
      <w:r w:rsidR="00ED38BB">
        <w:rPr>
          <w:rFonts w:eastAsiaTheme="minorEastAsia"/>
          <w:b/>
          <w:lang w:val="en-US" w:eastAsia="zh-CN"/>
        </w:rPr>
        <w:t xml:space="preserve"> companies supported this</w:t>
      </w:r>
    </w:p>
    <w:p w14:paraId="24BB6778" w14:textId="18BF7930" w:rsidR="006041E4" w:rsidRPr="006041E4" w:rsidRDefault="006041E4" w:rsidP="006041E4">
      <w:pPr>
        <w:pStyle w:val="ListParagraph"/>
        <w:numPr>
          <w:ilvl w:val="3"/>
          <w:numId w:val="22"/>
        </w:numPr>
        <w:rPr>
          <w:b/>
          <w:lang w:val="en-US"/>
        </w:rPr>
      </w:pPr>
      <w:proofErr w:type="spellStart"/>
      <w:ins w:id="21" w:author="Chengyan (Yvonne)" w:date="2019-09-17T19:44:00Z">
        <w:r>
          <w:rPr>
            <w:rFonts w:eastAsiaTheme="minorEastAsia" w:hint="eastAsia"/>
            <w:b/>
            <w:lang w:val="en-US" w:eastAsia="zh-CN"/>
          </w:rPr>
          <w:lastRenderedPageBreak/>
          <w:t>e</w:t>
        </w:r>
        <w:r>
          <w:rPr>
            <w:rFonts w:eastAsiaTheme="minorEastAsia"/>
            <w:b/>
            <w:lang w:val="en-US" w:eastAsia="zh-CN"/>
          </w:rPr>
          <w:t>MBB</w:t>
        </w:r>
        <w:proofErr w:type="spellEnd"/>
        <w:r>
          <w:rPr>
            <w:rFonts w:eastAsiaTheme="minorEastAsia"/>
            <w:b/>
            <w:lang w:val="en-US" w:eastAsia="zh-CN"/>
          </w:rPr>
          <w:t xml:space="preserve"> PUSCH vs URLLC PUSCH</w:t>
        </w:r>
      </w:ins>
    </w:p>
    <w:p w14:paraId="394F8DCB" w14:textId="726F4884" w:rsidR="006041E4" w:rsidRPr="006041E4" w:rsidRDefault="006041E4" w:rsidP="006041E4">
      <w:pPr>
        <w:pStyle w:val="ListParagraph"/>
        <w:numPr>
          <w:ilvl w:val="3"/>
          <w:numId w:val="22"/>
        </w:numPr>
        <w:rPr>
          <w:b/>
          <w:lang w:val="en-US"/>
        </w:rPr>
      </w:pPr>
      <w:proofErr w:type="spellStart"/>
      <w:ins w:id="22" w:author="Chengyan (Yvonne)" w:date="2019-09-17T19:45: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SR vs URLLC PUSCH</w:t>
        </w:r>
      </w:ins>
    </w:p>
    <w:p w14:paraId="77780335" w14:textId="53E172C0" w:rsidR="006041E4" w:rsidRPr="006041E4" w:rsidRDefault="006041E4" w:rsidP="006041E4">
      <w:pPr>
        <w:pStyle w:val="ListParagraph"/>
        <w:numPr>
          <w:ilvl w:val="3"/>
          <w:numId w:val="22"/>
        </w:numPr>
        <w:rPr>
          <w:b/>
          <w:lang w:val="en-US"/>
        </w:rPr>
      </w:pPr>
      <w:proofErr w:type="spellStart"/>
      <w:ins w:id="23" w:author="Chengyan (Yvonne)" w:date="2019-09-17T19:45: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PUSCH vs URLLC S</w:t>
        </w:r>
      </w:ins>
      <w:ins w:id="24" w:author="Chengyan (Yvonne)" w:date="2019-09-17T19:46:00Z">
        <w:r>
          <w:rPr>
            <w:rFonts w:eastAsiaTheme="minorEastAsia"/>
            <w:b/>
            <w:lang w:val="en-US" w:eastAsia="zh-CN"/>
          </w:rPr>
          <w:t>R</w:t>
        </w:r>
      </w:ins>
    </w:p>
    <w:p w14:paraId="7D0CB33F" w14:textId="77777777" w:rsidR="0006177E" w:rsidRPr="0006177E" w:rsidRDefault="006041E4" w:rsidP="006041E4">
      <w:pPr>
        <w:pStyle w:val="ListParagraph"/>
        <w:numPr>
          <w:ilvl w:val="3"/>
          <w:numId w:val="22"/>
        </w:numPr>
        <w:rPr>
          <w:b/>
          <w:lang w:val="en-US"/>
        </w:rPr>
      </w:pPr>
      <w:proofErr w:type="spellStart"/>
      <w:ins w:id="25" w:author="Chengyan (Yvonne)" w:date="2019-09-17T19:43:00Z">
        <w:r>
          <w:rPr>
            <w:rFonts w:eastAsiaTheme="minorEastAsia" w:hint="eastAsia"/>
            <w:b/>
            <w:lang w:val="en-US" w:eastAsia="zh-CN"/>
          </w:rPr>
          <w:t>e</w:t>
        </w:r>
        <w:r>
          <w:rPr>
            <w:rFonts w:eastAsiaTheme="minorEastAsia"/>
            <w:b/>
            <w:lang w:val="en-US" w:eastAsia="zh-CN"/>
          </w:rPr>
          <w:t>MBB</w:t>
        </w:r>
        <w:proofErr w:type="spellEnd"/>
        <w:r>
          <w:rPr>
            <w:rFonts w:eastAsiaTheme="minorEastAsia"/>
            <w:b/>
            <w:lang w:val="en-US" w:eastAsia="zh-CN"/>
          </w:rPr>
          <w:t xml:space="preserve"> HARQ-ACK vs URLLC HARQ-ACK</w:t>
        </w:r>
      </w:ins>
    </w:p>
    <w:p w14:paraId="2A8AD2C0" w14:textId="77777777" w:rsidR="0006177E" w:rsidRPr="0006177E" w:rsidRDefault="0006177E" w:rsidP="0006177E">
      <w:pPr>
        <w:pStyle w:val="ListParagraph"/>
        <w:numPr>
          <w:ilvl w:val="3"/>
          <w:numId w:val="22"/>
        </w:numPr>
        <w:rPr>
          <w:b/>
          <w:lang w:val="en-US"/>
        </w:rPr>
      </w:pPr>
      <w:proofErr w:type="spellStart"/>
      <w:r>
        <w:rPr>
          <w:rFonts w:eastAsiaTheme="minorEastAsia"/>
          <w:b/>
          <w:lang w:val="en-US" w:eastAsia="zh-CN"/>
        </w:rPr>
        <w:t>e</w:t>
      </w:r>
      <w:ins w:id="26" w:author="Chengyan (Yvonne)" w:date="2019-09-17T19:46:00Z">
        <w:r>
          <w:rPr>
            <w:rFonts w:eastAsiaTheme="minorEastAsia"/>
            <w:b/>
            <w:lang w:val="en-US" w:eastAsia="zh-CN"/>
          </w:rPr>
          <w:t>MBB</w:t>
        </w:r>
        <w:proofErr w:type="spellEnd"/>
        <w:r>
          <w:rPr>
            <w:rFonts w:eastAsiaTheme="minorEastAsia"/>
            <w:b/>
            <w:lang w:val="en-US" w:eastAsia="zh-CN"/>
          </w:rPr>
          <w:t xml:space="preserve"> HARQ-ACK vs URLLC PUSCH</w:t>
        </w:r>
      </w:ins>
    </w:p>
    <w:p w14:paraId="643A3671" w14:textId="23D39B0A" w:rsidR="006041E4" w:rsidRPr="001D1098" w:rsidRDefault="001D1098" w:rsidP="0006177E">
      <w:pPr>
        <w:pStyle w:val="ListParagraph"/>
        <w:numPr>
          <w:ilvl w:val="3"/>
          <w:numId w:val="22"/>
        </w:numPr>
        <w:rPr>
          <w:b/>
          <w:lang w:val="en-US"/>
        </w:rPr>
      </w:pPr>
      <w:r w:rsidRPr="001D1098">
        <w:rPr>
          <w:rFonts w:eastAsiaTheme="minorEastAsia"/>
          <w:b/>
          <w:lang w:val="en-US" w:eastAsia="zh-CN"/>
        </w:rPr>
        <w:t>URLLC</w:t>
      </w:r>
      <w:ins w:id="27" w:author="Chengyan (Yvonne)" w:date="2019-09-17T19:47:00Z">
        <w:r w:rsidR="0006177E" w:rsidRPr="001D1098">
          <w:rPr>
            <w:rFonts w:eastAsiaTheme="minorEastAsia"/>
            <w:b/>
            <w:lang w:val="en-US" w:eastAsia="zh-CN"/>
          </w:rPr>
          <w:t xml:space="preserve"> HARQ-ACK vs </w:t>
        </w:r>
      </w:ins>
      <w:r w:rsidRPr="001D1098">
        <w:rPr>
          <w:rFonts w:eastAsiaTheme="minorEastAsia"/>
          <w:b/>
          <w:lang w:val="en-US" w:eastAsia="zh-CN"/>
        </w:rPr>
        <w:t>eMBB</w:t>
      </w:r>
      <w:ins w:id="28" w:author="Chengyan (Yvonne)" w:date="2019-09-17T19:47:00Z">
        <w:r w:rsidR="0006177E" w:rsidRPr="001D1098">
          <w:rPr>
            <w:rFonts w:eastAsiaTheme="minorEastAsia"/>
            <w:b/>
            <w:lang w:val="en-US" w:eastAsia="zh-CN"/>
          </w:rPr>
          <w:t xml:space="preserve"> PUSCH</w:t>
        </w:r>
      </w:ins>
      <w:ins w:id="29" w:author="Chengyan (Yvonne)" w:date="2019-09-17T19:43:00Z">
        <w:r w:rsidR="006041E4" w:rsidRPr="001D1098">
          <w:rPr>
            <w:rFonts w:eastAsiaTheme="minorEastAsia"/>
            <w:b/>
            <w:lang w:val="en-US" w:eastAsia="zh-CN"/>
          </w:rPr>
          <w:t xml:space="preserve"> </w:t>
        </w:r>
      </w:ins>
    </w:p>
    <w:p w14:paraId="293ED125" w14:textId="644C7F33" w:rsidR="004971EC" w:rsidRPr="009E5BCB" w:rsidRDefault="004971EC" w:rsidP="009E5BCB">
      <w:pPr>
        <w:pStyle w:val="ListParagraph"/>
        <w:numPr>
          <w:ilvl w:val="1"/>
          <w:numId w:val="22"/>
        </w:numPr>
        <w:rPr>
          <w:b/>
          <w:lang w:val="en-US"/>
        </w:rPr>
      </w:pPr>
      <w:r w:rsidRPr="004971EC">
        <w:rPr>
          <w:b/>
          <w:bCs/>
          <w:lang w:val="en-US"/>
        </w:rPr>
        <w:t xml:space="preserve">RAN2 </w:t>
      </w:r>
      <w:r w:rsidR="008F0D94">
        <w:rPr>
          <w:b/>
          <w:bCs/>
          <w:lang w:val="en-US"/>
        </w:rPr>
        <w:t>to consider</w:t>
      </w:r>
      <w:r w:rsidRPr="004971EC">
        <w:rPr>
          <w:b/>
          <w:bCs/>
          <w:lang w:val="en-US"/>
        </w:rPr>
        <w:t xml:space="preserve"> that intra-UE prioritization/multiplexing is deprioritized until RAN1 has made more progress</w:t>
      </w:r>
      <w:r w:rsidR="008F0D94">
        <w:rPr>
          <w:b/>
          <w:bCs/>
          <w:lang w:val="en-US"/>
        </w:rPr>
        <w:t xml:space="preserve"> (Until November</w:t>
      </w:r>
      <w:proofErr w:type="gramStart"/>
      <w:r w:rsidR="008F0D94">
        <w:rPr>
          <w:b/>
          <w:bCs/>
          <w:lang w:val="en-US"/>
        </w:rPr>
        <w:t>)</w:t>
      </w:r>
      <w:r>
        <w:rPr>
          <w:b/>
          <w:bCs/>
          <w:lang w:val="en-US"/>
        </w:rPr>
        <w:t xml:space="preserve"> </w:t>
      </w:r>
      <w:r w:rsidR="00ED38BB">
        <w:rPr>
          <w:b/>
          <w:bCs/>
          <w:lang w:val="en-US"/>
        </w:rPr>
        <w:t>:</w:t>
      </w:r>
      <w:proofErr w:type="gramEnd"/>
      <w:r w:rsidR="00ED38BB">
        <w:rPr>
          <w:b/>
          <w:bCs/>
          <w:lang w:val="en-US"/>
        </w:rPr>
        <w:t xml:space="preserve"> </w:t>
      </w:r>
      <w:r w:rsidR="001D1098">
        <w:rPr>
          <w:b/>
          <w:bCs/>
          <w:lang w:val="en-US"/>
        </w:rPr>
        <w:t>5</w:t>
      </w:r>
      <w:r w:rsidR="00ED38BB">
        <w:rPr>
          <w:b/>
          <w:bCs/>
          <w:lang w:val="en-US"/>
        </w:rPr>
        <w:t xml:space="preserve"> Companies supported this</w:t>
      </w:r>
    </w:p>
    <w:p w14:paraId="28F92128" w14:textId="77777777" w:rsidR="008F0D94" w:rsidRDefault="008F0D94" w:rsidP="00342333">
      <w:r>
        <w:rPr>
          <w:lang w:val="en-US"/>
        </w:rPr>
        <w:t>O</w:t>
      </w:r>
      <w:proofErr w:type="spellStart"/>
      <w:r w:rsidR="004971EC">
        <w:t>ption</w:t>
      </w:r>
      <w:proofErr w:type="spellEnd"/>
      <w:r w:rsidR="004971EC">
        <w:t xml:space="preserve"> 3b </w:t>
      </w:r>
      <w:r>
        <w:t>support was the smallest, thus not suggested to be discussed more.</w:t>
      </w:r>
    </w:p>
    <w:p w14:paraId="53ADE2C5" w14:textId="77777777" w:rsidR="00DB71AF" w:rsidRDefault="008F0D94" w:rsidP="00342333">
      <w:r>
        <w:t>The remaining cases had similar support</w:t>
      </w:r>
      <w:r w:rsidR="00DB71AF">
        <w:t xml:space="preserve">: </w:t>
      </w:r>
    </w:p>
    <w:p w14:paraId="4E0E16D0" w14:textId="77777777" w:rsidR="00BA2EC1" w:rsidRDefault="00DB71AF" w:rsidP="00342333">
      <w:bookmarkStart w:id="30" w:name="_Hlk19650386"/>
      <w:r>
        <w:t xml:space="preserve">The proposed outcome could be </w:t>
      </w:r>
      <w:r w:rsidR="00BA2EC1">
        <w:t xml:space="preserve">either: </w:t>
      </w:r>
    </w:p>
    <w:p w14:paraId="0A3FD4C4" w14:textId="77777777" w:rsidR="00BA2EC1" w:rsidRDefault="00BA2EC1" w:rsidP="00BA2EC1">
      <w:pPr>
        <w:pStyle w:val="ListParagraph"/>
        <w:numPr>
          <w:ilvl w:val="0"/>
          <w:numId w:val="25"/>
        </w:numPr>
      </w:pPr>
      <w:r>
        <w:t>C</w:t>
      </w:r>
      <w:r w:rsidR="00DB71AF">
        <w:t>ontinue work both in RAN1 and RAN2 (RAN2 to resume discussion in November as per RAN2 agreement), however with the limitation that RAN1 would not consider L1 multiplexing of different services in Release 16.</w:t>
      </w:r>
    </w:p>
    <w:p w14:paraId="58825A84" w14:textId="13485F2F" w:rsidR="00BA2EC1" w:rsidRPr="00981178" w:rsidRDefault="00BA2EC1" w:rsidP="00BA2EC1">
      <w:pPr>
        <w:pStyle w:val="ListParagraph"/>
        <w:numPr>
          <w:ilvl w:val="0"/>
          <w:numId w:val="25"/>
        </w:numPr>
      </w:pPr>
      <w:r>
        <w:t xml:space="preserve">Or </w:t>
      </w:r>
      <w:r w:rsidRPr="00BA2EC1">
        <w:t>Postpone whole discussion in RAN1 (Assuming MAC level handling done by RAN2</w:t>
      </w:r>
      <w:r w:rsidRPr="00981178">
        <w:t>)</w:t>
      </w:r>
      <w:r w:rsidR="007E7E00" w:rsidRPr="00981178">
        <w:t xml:space="preserve">. </w:t>
      </w:r>
      <w:r w:rsidR="007E7E00" w:rsidRPr="00981178">
        <w:rPr>
          <w:lang w:val="en-US"/>
        </w:rPr>
        <w:t>Some RAN1 discussions may be needed if L1 impacts are still identified with MAC level handling.</w:t>
      </w:r>
    </w:p>
    <w:p w14:paraId="70A0215C" w14:textId="05DE013A" w:rsidR="008F0D94" w:rsidRPr="00981178" w:rsidRDefault="00DB71AF" w:rsidP="00BA2EC1">
      <w:pPr>
        <w:pStyle w:val="ListParagraph"/>
      </w:pPr>
      <w:r w:rsidRPr="00981178">
        <w:t xml:space="preserve"> </w:t>
      </w:r>
      <w:r w:rsidR="008F0D94" w:rsidRPr="00981178">
        <w:t xml:space="preserve"> </w:t>
      </w:r>
    </w:p>
    <w:bookmarkEnd w:id="30"/>
    <w:p w14:paraId="36977CF2" w14:textId="77777777" w:rsidR="004971EC" w:rsidRDefault="004971EC" w:rsidP="00342333"/>
    <w:p w14:paraId="3D2F9380" w14:textId="76C16445" w:rsidR="00460259" w:rsidRDefault="00460259" w:rsidP="00460259">
      <w:pPr>
        <w:pStyle w:val="Heading1"/>
      </w:pPr>
      <w:r>
        <w:t>Summary</w:t>
      </w:r>
    </w:p>
    <w:p w14:paraId="7430A678" w14:textId="79EFC4AA" w:rsidR="00374388" w:rsidRDefault="00FE0F18" w:rsidP="00374388">
      <w:r>
        <w:t xml:space="preserve">The </w:t>
      </w:r>
      <w:r w:rsidR="00513247">
        <w:t>following was agreed</w:t>
      </w:r>
      <w:r>
        <w:t>:</w:t>
      </w:r>
    </w:p>
    <w:p w14:paraId="40770E7E" w14:textId="2705A4A3" w:rsidR="008F0D94" w:rsidRDefault="008F0D94" w:rsidP="00317994">
      <w:pPr>
        <w:pStyle w:val="ListParagraph"/>
        <w:numPr>
          <w:ilvl w:val="0"/>
          <w:numId w:val="24"/>
        </w:numPr>
        <w:shd w:val="clear" w:color="auto" w:fill="FFFFFF" w:themeFill="background1"/>
        <w:rPr>
          <w:b/>
          <w:lang w:val="en-US"/>
        </w:rPr>
      </w:pPr>
      <w:r w:rsidRPr="006715D3">
        <w:rPr>
          <w:b/>
          <w:lang w:val="en-US"/>
        </w:rPr>
        <w:t xml:space="preserve">Ethernet header compression: </w:t>
      </w:r>
      <w:r w:rsidR="001646F4">
        <w:rPr>
          <w:b/>
          <w:lang w:val="en-US"/>
        </w:rPr>
        <w:t>A</w:t>
      </w:r>
      <w:r w:rsidRPr="006715D3">
        <w:rPr>
          <w:b/>
          <w:lang w:val="en-US"/>
        </w:rPr>
        <w:t xml:space="preserve">dd </w:t>
      </w:r>
      <w:r w:rsidR="00317994">
        <w:rPr>
          <w:b/>
          <w:lang w:val="en-US"/>
        </w:rPr>
        <w:t xml:space="preserve">the impacted </w:t>
      </w:r>
      <w:r w:rsidRPr="006715D3">
        <w:rPr>
          <w:b/>
          <w:lang w:val="en-US"/>
        </w:rPr>
        <w:t>LTE specs</w:t>
      </w:r>
      <w:r w:rsidR="00317994">
        <w:rPr>
          <w:b/>
          <w:lang w:val="en-US"/>
        </w:rPr>
        <w:t xml:space="preserve"> for the WI</w:t>
      </w:r>
      <w:r w:rsidRPr="006715D3">
        <w:rPr>
          <w:b/>
          <w:lang w:val="en-US"/>
        </w:rPr>
        <w:t xml:space="preserve">, </w:t>
      </w:r>
      <w:r w:rsidR="001646F4">
        <w:rPr>
          <w:b/>
          <w:lang w:val="en-US"/>
        </w:rPr>
        <w:t xml:space="preserve">LTE </w:t>
      </w:r>
      <w:r w:rsidRPr="006715D3">
        <w:rPr>
          <w:b/>
          <w:lang w:val="en-US"/>
        </w:rPr>
        <w:t xml:space="preserve">work to start once NR principles are clear </w:t>
      </w:r>
    </w:p>
    <w:p w14:paraId="3273D73C" w14:textId="4938E713" w:rsidR="008F0D94" w:rsidRDefault="008F0D94" w:rsidP="00317994">
      <w:pPr>
        <w:pStyle w:val="ListParagraph"/>
        <w:numPr>
          <w:ilvl w:val="0"/>
          <w:numId w:val="24"/>
        </w:numPr>
        <w:shd w:val="clear" w:color="auto" w:fill="FFFFFF" w:themeFill="background1"/>
        <w:rPr>
          <w:b/>
          <w:lang w:val="en-US"/>
        </w:rPr>
      </w:pPr>
      <w:r w:rsidRPr="006715D3">
        <w:rPr>
          <w:b/>
          <w:lang w:val="en-US"/>
        </w:rPr>
        <w:t>UE based</w:t>
      </w:r>
      <w:r>
        <w:rPr>
          <w:b/>
          <w:lang w:val="en-US"/>
        </w:rPr>
        <w:t xml:space="preserve"> enhancements for more resource efficient PDCP duplication by enhancing PDCP duplication activation/deactivation mechanism </w:t>
      </w:r>
      <w:r w:rsidR="001646F4">
        <w:rPr>
          <w:b/>
          <w:lang w:val="en-US"/>
        </w:rPr>
        <w:t>is</w:t>
      </w:r>
      <w:r>
        <w:rPr>
          <w:b/>
          <w:lang w:val="en-US"/>
        </w:rPr>
        <w:t xml:space="preserve"> lower priority until RAN#86</w:t>
      </w:r>
    </w:p>
    <w:p w14:paraId="2560B52C" w14:textId="66CC9C2F" w:rsidR="00BA2EC1" w:rsidRPr="00317994" w:rsidRDefault="008F0D94" w:rsidP="00317994">
      <w:pPr>
        <w:pStyle w:val="ListParagraph"/>
        <w:numPr>
          <w:ilvl w:val="0"/>
          <w:numId w:val="24"/>
        </w:numPr>
        <w:shd w:val="clear" w:color="auto" w:fill="FFFFFF" w:themeFill="background1"/>
        <w:rPr>
          <w:b/>
          <w:lang w:val="en-US"/>
        </w:rPr>
      </w:pPr>
      <w:r w:rsidRPr="00317994">
        <w:rPr>
          <w:b/>
          <w:lang w:val="en-US"/>
        </w:rPr>
        <w:t>Intra-UE priori</w:t>
      </w:r>
      <w:r w:rsidR="00981178" w:rsidRPr="00317994">
        <w:rPr>
          <w:b/>
          <w:lang w:val="en-US"/>
        </w:rPr>
        <w:t>ti</w:t>
      </w:r>
      <w:r w:rsidRPr="00317994">
        <w:rPr>
          <w:b/>
          <w:lang w:val="en-US"/>
        </w:rPr>
        <w:t>zation</w:t>
      </w:r>
      <w:r w:rsidR="00BA2EC1" w:rsidRPr="00317994">
        <w:rPr>
          <w:b/>
          <w:lang w:val="en-US"/>
        </w:rPr>
        <w:t xml:space="preserve"> &amp; multiplexing</w:t>
      </w:r>
      <w:r w:rsidR="00DB71AF" w:rsidRPr="00317994">
        <w:rPr>
          <w:b/>
          <w:lang w:val="en-US"/>
        </w:rPr>
        <w:t>: Continue work in RAN1 and RAN2, however with the limitation that R</w:t>
      </w:r>
      <w:bookmarkStart w:id="31" w:name="_GoBack"/>
      <w:bookmarkEnd w:id="31"/>
      <w:r w:rsidR="00DB71AF" w:rsidRPr="00317994">
        <w:rPr>
          <w:b/>
          <w:lang w:val="en-US"/>
        </w:rPr>
        <w:t>AN1 would not consider L1 multiplexing of different services in Release 16.</w:t>
      </w:r>
    </w:p>
    <w:p w14:paraId="1577B38D" w14:textId="77777777" w:rsidR="008F0D94" w:rsidRPr="00417373" w:rsidRDefault="008F0D94" w:rsidP="00417373">
      <w:pPr>
        <w:rPr>
          <w:b/>
          <w:lang w:val="en-US"/>
        </w:rPr>
      </w:pPr>
    </w:p>
    <w:p w14:paraId="5A15E099" w14:textId="77777777" w:rsidR="00513247" w:rsidRPr="008F0D94" w:rsidRDefault="00513247" w:rsidP="00374388">
      <w:pPr>
        <w:rPr>
          <w:lang w:val="en-US"/>
        </w:rPr>
      </w:pPr>
    </w:p>
    <w:p w14:paraId="10D17788" w14:textId="167547A9" w:rsidR="00CB16FB" w:rsidRDefault="00CB16FB" w:rsidP="006855E8">
      <w:pPr>
        <w:pStyle w:val="Heading1"/>
        <w:numPr>
          <w:ilvl w:val="0"/>
          <w:numId w:val="0"/>
        </w:numPr>
        <w:ind w:left="432" w:hanging="432"/>
      </w:pPr>
      <w:r>
        <w:t>References</w:t>
      </w:r>
      <w:r w:rsidR="00AC4EA4">
        <w:t xml:space="preserve"> </w:t>
      </w:r>
    </w:p>
    <w:p w14:paraId="4C0DAFEA" w14:textId="1E5E2875" w:rsidR="003D0048" w:rsidRDefault="003D0048" w:rsidP="003D0048">
      <w:pPr>
        <w:ind w:left="432" w:hanging="432"/>
        <w:textAlignment w:val="auto"/>
      </w:pPr>
      <w:r>
        <w:t>[1]</w:t>
      </w:r>
      <w:r>
        <w:tab/>
      </w:r>
      <w:r w:rsidR="00336CBB" w:rsidRPr="00336CBB">
        <w:t>RP-19196</w:t>
      </w:r>
      <w:r w:rsidR="00AC4EA4">
        <w:t>6</w:t>
      </w:r>
      <w:r>
        <w:t>,</w:t>
      </w:r>
      <w:r w:rsidR="001068C5" w:rsidRPr="005A1EB0">
        <w:t xml:space="preserve"> </w:t>
      </w:r>
      <w:r w:rsidR="00AC4EA4" w:rsidRPr="005A1EB0">
        <w:t>Scope of NR Industrial Internet of Things (IoT</w:t>
      </w:r>
      <w:r w:rsidR="005A1EB0">
        <w:t>), Nokia, Nokia Shanghai Bell</w:t>
      </w:r>
    </w:p>
    <w:p w14:paraId="1CE4E271" w14:textId="7D9574FF" w:rsidR="005A1EB0" w:rsidRDefault="005A1EB0" w:rsidP="003D0048">
      <w:pPr>
        <w:ind w:left="432" w:hanging="432"/>
        <w:textAlignment w:val="auto"/>
      </w:pPr>
      <w:r>
        <w:t>[2]</w:t>
      </w:r>
      <w:r>
        <w:tab/>
        <w:t xml:space="preserve">RP-191912, </w:t>
      </w:r>
      <w:r w:rsidRPr="005A1EB0">
        <w:t>Views on Rel-16 Industrial IOT</w:t>
      </w:r>
      <w:r>
        <w:t>, LG Electronics</w:t>
      </w:r>
    </w:p>
    <w:p w14:paraId="69B65212" w14:textId="21C94BAF" w:rsidR="005A1EB0" w:rsidRDefault="005A1EB0" w:rsidP="003D0048">
      <w:pPr>
        <w:ind w:left="432" w:hanging="432"/>
        <w:textAlignment w:val="auto"/>
      </w:pPr>
      <w:r>
        <w:t>[3]</w:t>
      </w:r>
      <w:r>
        <w:tab/>
        <w:t xml:space="preserve">RP-191934, </w:t>
      </w:r>
      <w:r w:rsidRPr="005A1EB0">
        <w:t>On progress of NR IIOT in Rel-16</w:t>
      </w:r>
      <w:r>
        <w:t>, OPPO</w:t>
      </w:r>
    </w:p>
    <w:p w14:paraId="42693232" w14:textId="3CA86107" w:rsidR="005A1EB0" w:rsidRDefault="005A1EB0" w:rsidP="003D0048">
      <w:pPr>
        <w:ind w:left="432" w:hanging="432"/>
        <w:textAlignment w:val="auto"/>
        <w:rPr>
          <w:rFonts w:cs="Arial"/>
        </w:rPr>
      </w:pPr>
      <w:r>
        <w:t>[4]</w:t>
      </w:r>
      <w:r>
        <w:tab/>
        <w:t>RP-19</w:t>
      </w:r>
      <w:r w:rsidRPr="009D56DF">
        <w:rPr>
          <w:rFonts w:cs="Arial"/>
        </w:rPr>
        <w:t>2132</w:t>
      </w:r>
      <w:r>
        <w:rPr>
          <w:rFonts w:cs="Arial"/>
        </w:rPr>
        <w:t xml:space="preserve">, </w:t>
      </w:r>
      <w:r w:rsidRPr="005A1EB0">
        <w:rPr>
          <w:rFonts w:cs="Arial"/>
        </w:rPr>
        <w:t xml:space="preserve">Discussion on NR </w:t>
      </w:r>
      <w:proofErr w:type="spellStart"/>
      <w:r w:rsidRPr="005A1EB0">
        <w:rPr>
          <w:rFonts w:cs="Arial"/>
        </w:rPr>
        <w:t>eURLLC</w:t>
      </w:r>
      <w:proofErr w:type="spellEnd"/>
      <w:r w:rsidRPr="005A1EB0">
        <w:rPr>
          <w:rFonts w:cs="Arial"/>
        </w:rPr>
        <w:t xml:space="preserve"> and NR </w:t>
      </w:r>
      <w:proofErr w:type="spellStart"/>
      <w:r w:rsidRPr="005A1EB0">
        <w:rPr>
          <w:rFonts w:cs="Arial"/>
        </w:rPr>
        <w:t>IIoT</w:t>
      </w:r>
      <w:proofErr w:type="spellEnd"/>
      <w:r w:rsidRPr="005A1EB0">
        <w:rPr>
          <w:rFonts w:cs="Arial"/>
        </w:rPr>
        <w:t xml:space="preserve"> work items progress</w:t>
      </w:r>
      <w:r>
        <w:rPr>
          <w:rFonts w:cs="Arial"/>
        </w:rPr>
        <w:t xml:space="preserve">, </w:t>
      </w:r>
      <w:r w:rsidRPr="005A1EB0">
        <w:rPr>
          <w:rFonts w:cs="Arial"/>
        </w:rPr>
        <w:t xml:space="preserve">Huawei, </w:t>
      </w:r>
      <w:proofErr w:type="spellStart"/>
      <w:r w:rsidRPr="005A1EB0">
        <w:rPr>
          <w:rFonts w:cs="Arial"/>
        </w:rPr>
        <w:t>HiSilicon</w:t>
      </w:r>
      <w:proofErr w:type="spellEnd"/>
    </w:p>
    <w:p w14:paraId="229F1B71" w14:textId="5E87859A" w:rsidR="005A1EB0" w:rsidRDefault="005A1EB0" w:rsidP="003D0048">
      <w:pPr>
        <w:ind w:left="432" w:hanging="432"/>
        <w:textAlignment w:val="auto"/>
        <w:rPr>
          <w:rFonts w:cs="Arial"/>
        </w:rPr>
      </w:pPr>
      <w:r>
        <w:rPr>
          <w:rFonts w:cs="Arial"/>
        </w:rPr>
        <w:t>[5]</w:t>
      </w:r>
      <w:r>
        <w:rPr>
          <w:rFonts w:cs="Arial"/>
        </w:rPr>
        <w:tab/>
        <w:t xml:space="preserve">RP-191838, </w:t>
      </w:r>
      <w:r w:rsidRPr="005A1EB0">
        <w:rPr>
          <w:rFonts w:cs="Arial"/>
        </w:rPr>
        <w:t>Views on the scope of Rel-16 URLLC Work Item</w:t>
      </w:r>
      <w:r>
        <w:rPr>
          <w:rFonts w:cs="Arial"/>
        </w:rPr>
        <w:t xml:space="preserve">, </w:t>
      </w:r>
      <w:r w:rsidRPr="005A1EB0">
        <w:rPr>
          <w:rFonts w:cs="Arial"/>
        </w:rPr>
        <w:t xml:space="preserve">ZTE, </w:t>
      </w:r>
      <w:proofErr w:type="spellStart"/>
      <w:r w:rsidRPr="005A1EB0">
        <w:rPr>
          <w:rFonts w:cs="Arial"/>
        </w:rPr>
        <w:t>Sanechips</w:t>
      </w:r>
      <w:proofErr w:type="spellEnd"/>
    </w:p>
    <w:p w14:paraId="5337B63A" w14:textId="0D7AD57F" w:rsidR="005A1EB0" w:rsidRDefault="005A1EB0" w:rsidP="003D0048">
      <w:pPr>
        <w:ind w:left="432" w:hanging="432"/>
        <w:textAlignment w:val="auto"/>
        <w:rPr>
          <w:rFonts w:cs="Arial"/>
        </w:rPr>
      </w:pPr>
      <w:r>
        <w:rPr>
          <w:rFonts w:cs="Arial"/>
        </w:rPr>
        <w:t>[6]</w:t>
      </w:r>
      <w:r>
        <w:rPr>
          <w:rFonts w:cs="Arial"/>
        </w:rPr>
        <w:tab/>
        <w:t xml:space="preserve">RP-191906, </w:t>
      </w:r>
      <w:r w:rsidRPr="005A1EB0">
        <w:rPr>
          <w:rFonts w:cs="Arial"/>
        </w:rPr>
        <w:t xml:space="preserve">Potential RAN1 scope adjustment for Rel-16 </w:t>
      </w:r>
      <w:proofErr w:type="spellStart"/>
      <w:r w:rsidRPr="005A1EB0">
        <w:rPr>
          <w:rFonts w:cs="Arial"/>
        </w:rPr>
        <w:t>eURLLC</w:t>
      </w:r>
      <w:proofErr w:type="spellEnd"/>
      <w:r w:rsidRPr="005A1EB0">
        <w:rPr>
          <w:rFonts w:cs="Arial"/>
        </w:rPr>
        <w:t xml:space="preserve"> and IIOT</w:t>
      </w:r>
      <w:r>
        <w:rPr>
          <w:rFonts w:cs="Arial"/>
        </w:rPr>
        <w:t>, vivo</w:t>
      </w:r>
    </w:p>
    <w:p w14:paraId="02A84923" w14:textId="1F0DBC45" w:rsidR="005A1EB0" w:rsidRDefault="005A1EB0" w:rsidP="003D0048">
      <w:pPr>
        <w:ind w:left="432" w:hanging="432"/>
        <w:textAlignment w:val="auto"/>
        <w:rPr>
          <w:rFonts w:cs="Arial"/>
        </w:rPr>
      </w:pPr>
      <w:r>
        <w:rPr>
          <w:rFonts w:cs="Arial"/>
        </w:rPr>
        <w:t>[7]</w:t>
      </w:r>
      <w:r>
        <w:rPr>
          <w:rFonts w:cs="Arial"/>
        </w:rPr>
        <w:tab/>
        <w:t xml:space="preserve">RP-191933, </w:t>
      </w:r>
      <w:r w:rsidRPr="005A1EB0">
        <w:rPr>
          <w:rFonts w:cs="Arial"/>
        </w:rPr>
        <w:t>On scope of NR URLLC enhancement in Rel-16</w:t>
      </w:r>
      <w:r>
        <w:rPr>
          <w:rFonts w:cs="Arial"/>
        </w:rPr>
        <w:t>, OPPO</w:t>
      </w:r>
    </w:p>
    <w:p w14:paraId="17DBDBC5" w14:textId="4773E4C5" w:rsidR="005A1EB0" w:rsidRDefault="005A1EB0" w:rsidP="003D0048">
      <w:pPr>
        <w:ind w:left="432" w:hanging="432"/>
        <w:textAlignment w:val="auto"/>
        <w:rPr>
          <w:rFonts w:cs="Arial"/>
        </w:rPr>
      </w:pPr>
      <w:r>
        <w:rPr>
          <w:rFonts w:cs="Arial"/>
        </w:rPr>
        <w:t>[8]</w:t>
      </w:r>
      <w:r>
        <w:rPr>
          <w:rFonts w:cs="Arial"/>
        </w:rPr>
        <w:tab/>
        <w:t xml:space="preserve">RP-191973, </w:t>
      </w:r>
      <w:r w:rsidRPr="005A1EB0">
        <w:rPr>
          <w:rFonts w:cs="Arial"/>
        </w:rPr>
        <w:t>Considerations on the scope of Physical Layer Enhancements for NR URLLC and Industrial IoT</w:t>
      </w:r>
      <w:r>
        <w:rPr>
          <w:rFonts w:cs="Arial"/>
        </w:rPr>
        <w:t xml:space="preserve">, </w:t>
      </w:r>
      <w:r w:rsidRPr="005A1EB0">
        <w:rPr>
          <w:rFonts w:cs="Arial"/>
        </w:rPr>
        <w:t>Nokia, Nokia Shanghai Bell</w:t>
      </w:r>
    </w:p>
    <w:p w14:paraId="39EB8A4D" w14:textId="7227C0E0" w:rsidR="005A1EB0" w:rsidRDefault="005A1EB0" w:rsidP="003D0048">
      <w:pPr>
        <w:ind w:left="432" w:hanging="432"/>
        <w:textAlignment w:val="auto"/>
        <w:rPr>
          <w:rFonts w:cs="Arial"/>
        </w:rPr>
      </w:pPr>
      <w:r>
        <w:rPr>
          <w:rFonts w:cs="Arial"/>
        </w:rPr>
        <w:t>[9]</w:t>
      </w:r>
      <w:r>
        <w:rPr>
          <w:rFonts w:cs="Arial"/>
        </w:rPr>
        <w:tab/>
        <w:t xml:space="preserve">RP-192071, </w:t>
      </w:r>
      <w:r w:rsidRPr="005A1EB0">
        <w:rPr>
          <w:rFonts w:cs="Arial"/>
        </w:rPr>
        <w:t xml:space="preserve">Scope Adjustment of </w:t>
      </w:r>
      <w:proofErr w:type="spellStart"/>
      <w:r w:rsidRPr="005A1EB0">
        <w:rPr>
          <w:rFonts w:cs="Arial"/>
        </w:rPr>
        <w:t>eURLLC</w:t>
      </w:r>
      <w:proofErr w:type="spellEnd"/>
      <w:r w:rsidRPr="005A1EB0">
        <w:rPr>
          <w:rFonts w:cs="Arial"/>
        </w:rPr>
        <w:t xml:space="preserve"> Work Item</w:t>
      </w:r>
      <w:r>
        <w:rPr>
          <w:rFonts w:cs="Arial"/>
        </w:rPr>
        <w:t>, MediaTek Inc</w:t>
      </w:r>
    </w:p>
    <w:p w14:paraId="376B8343" w14:textId="0190EA0A" w:rsidR="005A1EB0" w:rsidRPr="005A1EB0" w:rsidRDefault="005A1EB0" w:rsidP="003D0048">
      <w:pPr>
        <w:ind w:left="432" w:hanging="432"/>
        <w:textAlignment w:val="auto"/>
      </w:pPr>
      <w:r>
        <w:rPr>
          <w:rFonts w:cs="Arial"/>
        </w:rPr>
        <w:t>[10]</w:t>
      </w:r>
      <w:r>
        <w:rPr>
          <w:rFonts w:cs="Arial"/>
        </w:rPr>
        <w:tab/>
        <w:t xml:space="preserve">RP-192074, </w:t>
      </w:r>
      <w:r w:rsidRPr="005A1EB0">
        <w:rPr>
          <w:rFonts w:cs="Arial"/>
        </w:rPr>
        <w:t>Prioritization of URLLC work in Release 16</w:t>
      </w:r>
      <w:r>
        <w:rPr>
          <w:rFonts w:cs="Arial"/>
        </w:rPr>
        <w:t>, Ericsson</w:t>
      </w:r>
    </w:p>
    <w:p w14:paraId="579E4EE3" w14:textId="5113568B" w:rsidR="00AC4EA4" w:rsidRPr="00AC4EA4" w:rsidRDefault="00AC4EA4" w:rsidP="003D0048">
      <w:pPr>
        <w:ind w:left="432" w:hanging="432"/>
        <w:textAlignment w:val="auto"/>
      </w:pPr>
    </w:p>
    <w:p w14:paraId="3BCD8588" w14:textId="1E1889A2" w:rsidR="00637F04" w:rsidRPr="008D292D" w:rsidRDefault="00637F04" w:rsidP="003D0048">
      <w:pPr>
        <w:ind w:left="426" w:hanging="426"/>
        <w:textAlignment w:val="auto"/>
      </w:pP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D1361" w14:textId="77777777" w:rsidR="00E350D1" w:rsidRDefault="00E350D1">
      <w:r>
        <w:separator/>
      </w:r>
    </w:p>
    <w:p w14:paraId="684D7370" w14:textId="77777777" w:rsidR="00E350D1" w:rsidRDefault="00E350D1"/>
  </w:endnote>
  <w:endnote w:type="continuationSeparator" w:id="0">
    <w:p w14:paraId="3AF7AE18" w14:textId="77777777" w:rsidR="00E350D1" w:rsidRDefault="00E350D1">
      <w:r>
        <w:continuationSeparator/>
      </w:r>
    </w:p>
    <w:p w14:paraId="4ADEA7F5" w14:textId="77777777" w:rsidR="00E350D1" w:rsidRDefault="00E35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84D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84DC7">
      <w:rPr>
        <w:b/>
        <w:bCs/>
        <w:noProof/>
      </w:rPr>
      <w:t>4</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AB88" w14:textId="77777777" w:rsidR="00E350D1" w:rsidRDefault="00E350D1">
      <w:r>
        <w:separator/>
      </w:r>
    </w:p>
    <w:p w14:paraId="6AF644BD" w14:textId="77777777" w:rsidR="00E350D1" w:rsidRDefault="00E350D1"/>
  </w:footnote>
  <w:footnote w:type="continuationSeparator" w:id="0">
    <w:p w14:paraId="20F234CC" w14:textId="77777777" w:rsidR="00E350D1" w:rsidRDefault="00E350D1">
      <w:r>
        <w:continuationSeparator/>
      </w:r>
    </w:p>
    <w:p w14:paraId="06E02C83" w14:textId="77777777" w:rsidR="00E350D1" w:rsidRDefault="00E35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8D1A33"/>
    <w:multiLevelType w:val="hybridMultilevel"/>
    <w:tmpl w:val="B436E7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0"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8D5924"/>
    <w:multiLevelType w:val="hybridMultilevel"/>
    <w:tmpl w:val="8864036A"/>
    <w:lvl w:ilvl="0" w:tplc="82DE0B66">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21" w15:restartNumberingAfterBreak="0">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E4178"/>
    <w:multiLevelType w:val="hybridMultilevel"/>
    <w:tmpl w:val="49A24E26"/>
    <w:lvl w:ilvl="0" w:tplc="040B000F">
      <w:start w:val="1"/>
      <w:numFmt w:val="decimal"/>
      <w:lvlText w:val="%1."/>
      <w:lvlJc w:val="left"/>
      <w:pPr>
        <w:ind w:left="720" w:hanging="360"/>
      </w:pPr>
      <w:rPr>
        <w:rFonts w:hint="default"/>
        <w:b w:val="0"/>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9"/>
  </w:num>
  <w:num w:numId="2">
    <w:abstractNumId w:val="20"/>
  </w:num>
  <w:num w:numId="3">
    <w:abstractNumId w:val="23"/>
  </w:num>
  <w:num w:numId="4">
    <w:abstractNumId w:val="22"/>
  </w:num>
  <w:num w:numId="5">
    <w:abstractNumId w:val="17"/>
  </w:num>
  <w:num w:numId="6">
    <w:abstractNumId w:val="0"/>
  </w:num>
  <w:num w:numId="7">
    <w:abstractNumId w:val="7"/>
  </w:num>
  <w:num w:numId="8">
    <w:abstractNumId w:val="3"/>
  </w:num>
  <w:num w:numId="9">
    <w:abstractNumId w:val="11"/>
  </w:num>
  <w:num w:numId="10">
    <w:abstractNumId w:val="19"/>
  </w:num>
  <w:num w:numId="11">
    <w:abstractNumId w:val="15"/>
  </w:num>
  <w:num w:numId="12">
    <w:abstractNumId w:val="6"/>
  </w:num>
  <w:num w:numId="13">
    <w:abstractNumId w:val="2"/>
  </w:num>
  <w:num w:numId="14">
    <w:abstractNumId w:val="16"/>
  </w:num>
  <w:num w:numId="15">
    <w:abstractNumId w:val="12"/>
  </w:num>
  <w:num w:numId="16">
    <w:abstractNumId w:val="5"/>
  </w:num>
  <w:num w:numId="17">
    <w:abstractNumId w:val="8"/>
  </w:num>
  <w:num w:numId="18">
    <w:abstractNumId w:val="4"/>
  </w:num>
  <w:num w:numId="19">
    <w:abstractNumId w:val="18"/>
  </w:num>
  <w:num w:numId="20">
    <w:abstractNumId w:val="14"/>
  </w:num>
  <w:num w:numId="21">
    <w:abstractNumId w:val="10"/>
  </w:num>
  <w:num w:numId="22">
    <w:abstractNumId w:val="24"/>
  </w:num>
  <w:num w:numId="23">
    <w:abstractNumId w:val="13"/>
  </w:num>
  <w:num w:numId="24">
    <w:abstractNumId w:val="21"/>
  </w:num>
  <w:num w:numId="25">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gyan (Yvonne)">
    <w15:presenceInfo w15:providerId="AD" w15:userId="S-1-5-21-147214757-305610072-1517763936-614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3EAC"/>
    <w:rsid w:val="00056C34"/>
    <w:rsid w:val="00056EB0"/>
    <w:rsid w:val="00057080"/>
    <w:rsid w:val="000572D1"/>
    <w:rsid w:val="00060704"/>
    <w:rsid w:val="0006177E"/>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167C"/>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149"/>
    <w:rsid w:val="000C6AB1"/>
    <w:rsid w:val="000D20F4"/>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46F4"/>
    <w:rsid w:val="0016489E"/>
    <w:rsid w:val="00165525"/>
    <w:rsid w:val="001712BE"/>
    <w:rsid w:val="001727AE"/>
    <w:rsid w:val="00172946"/>
    <w:rsid w:val="00173900"/>
    <w:rsid w:val="00177CE4"/>
    <w:rsid w:val="001808C2"/>
    <w:rsid w:val="00180907"/>
    <w:rsid w:val="00183D6D"/>
    <w:rsid w:val="001845EA"/>
    <w:rsid w:val="00184960"/>
    <w:rsid w:val="00184E2F"/>
    <w:rsid w:val="0018565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098"/>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0E"/>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144"/>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17994"/>
    <w:rsid w:val="003205F8"/>
    <w:rsid w:val="00320D4D"/>
    <w:rsid w:val="00321CCF"/>
    <w:rsid w:val="003228A7"/>
    <w:rsid w:val="00324730"/>
    <w:rsid w:val="00326667"/>
    <w:rsid w:val="003271CE"/>
    <w:rsid w:val="00331913"/>
    <w:rsid w:val="00336CBB"/>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C0C"/>
    <w:rsid w:val="00365E90"/>
    <w:rsid w:val="003673BF"/>
    <w:rsid w:val="003711EF"/>
    <w:rsid w:val="00371977"/>
    <w:rsid w:val="00371FD7"/>
    <w:rsid w:val="00372857"/>
    <w:rsid w:val="00372B7C"/>
    <w:rsid w:val="00373086"/>
    <w:rsid w:val="00374388"/>
    <w:rsid w:val="00375FC8"/>
    <w:rsid w:val="00376B13"/>
    <w:rsid w:val="00377777"/>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A4751"/>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3E03"/>
    <w:rsid w:val="003D410F"/>
    <w:rsid w:val="003D482F"/>
    <w:rsid w:val="003D4C34"/>
    <w:rsid w:val="003D5159"/>
    <w:rsid w:val="003D5329"/>
    <w:rsid w:val="003D758B"/>
    <w:rsid w:val="003E124A"/>
    <w:rsid w:val="003E2BF5"/>
    <w:rsid w:val="003E517F"/>
    <w:rsid w:val="003E54A2"/>
    <w:rsid w:val="003E674A"/>
    <w:rsid w:val="003E7CA9"/>
    <w:rsid w:val="003F0566"/>
    <w:rsid w:val="003F0B8A"/>
    <w:rsid w:val="003F1954"/>
    <w:rsid w:val="003F35CF"/>
    <w:rsid w:val="003F4E00"/>
    <w:rsid w:val="003F56FD"/>
    <w:rsid w:val="003F61EB"/>
    <w:rsid w:val="003F6341"/>
    <w:rsid w:val="00400157"/>
    <w:rsid w:val="004010DA"/>
    <w:rsid w:val="0040207E"/>
    <w:rsid w:val="00402085"/>
    <w:rsid w:val="004021FD"/>
    <w:rsid w:val="00404641"/>
    <w:rsid w:val="00407FFA"/>
    <w:rsid w:val="004128B3"/>
    <w:rsid w:val="0041355A"/>
    <w:rsid w:val="00415089"/>
    <w:rsid w:val="004162ED"/>
    <w:rsid w:val="00416D40"/>
    <w:rsid w:val="00416ECC"/>
    <w:rsid w:val="00417373"/>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2E00"/>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971EC"/>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54CA"/>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3247"/>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3C3"/>
    <w:rsid w:val="0055152B"/>
    <w:rsid w:val="0055421D"/>
    <w:rsid w:val="00554D54"/>
    <w:rsid w:val="005622A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4DC7"/>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EB0"/>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1E4"/>
    <w:rsid w:val="0060464C"/>
    <w:rsid w:val="00604ECC"/>
    <w:rsid w:val="00605D6A"/>
    <w:rsid w:val="00605FB1"/>
    <w:rsid w:val="0060655D"/>
    <w:rsid w:val="006066FC"/>
    <w:rsid w:val="0060700F"/>
    <w:rsid w:val="006145E1"/>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05C"/>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316"/>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3372"/>
    <w:rsid w:val="006F75AF"/>
    <w:rsid w:val="00700849"/>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565C"/>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2F0"/>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0CA1"/>
    <w:rsid w:val="007B5E20"/>
    <w:rsid w:val="007C022E"/>
    <w:rsid w:val="007C58F6"/>
    <w:rsid w:val="007C6518"/>
    <w:rsid w:val="007C66C6"/>
    <w:rsid w:val="007C6F5B"/>
    <w:rsid w:val="007D20EB"/>
    <w:rsid w:val="007D356D"/>
    <w:rsid w:val="007D69B9"/>
    <w:rsid w:val="007D76A6"/>
    <w:rsid w:val="007E56A5"/>
    <w:rsid w:val="007E5D39"/>
    <w:rsid w:val="007E67BD"/>
    <w:rsid w:val="007E7E00"/>
    <w:rsid w:val="007F01B9"/>
    <w:rsid w:val="007F083C"/>
    <w:rsid w:val="007F4ADA"/>
    <w:rsid w:val="007F56B8"/>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0D94"/>
    <w:rsid w:val="008F4D84"/>
    <w:rsid w:val="008F4E00"/>
    <w:rsid w:val="008F57BB"/>
    <w:rsid w:val="008F5DC1"/>
    <w:rsid w:val="008F6EDA"/>
    <w:rsid w:val="008F7DA4"/>
    <w:rsid w:val="00900B6F"/>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65A"/>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5F7B"/>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1178"/>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4246"/>
    <w:rsid w:val="009E5BCB"/>
    <w:rsid w:val="009E70C6"/>
    <w:rsid w:val="009E7476"/>
    <w:rsid w:val="009F1735"/>
    <w:rsid w:val="009F1E50"/>
    <w:rsid w:val="009F2F92"/>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15DA"/>
    <w:rsid w:val="00A129F5"/>
    <w:rsid w:val="00A14169"/>
    <w:rsid w:val="00A17558"/>
    <w:rsid w:val="00A177ED"/>
    <w:rsid w:val="00A17AAB"/>
    <w:rsid w:val="00A20D20"/>
    <w:rsid w:val="00A21759"/>
    <w:rsid w:val="00A223DA"/>
    <w:rsid w:val="00A23669"/>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2F33"/>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369"/>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11E5"/>
    <w:rsid w:val="00AB20FC"/>
    <w:rsid w:val="00AB4855"/>
    <w:rsid w:val="00AC0F51"/>
    <w:rsid w:val="00AC1599"/>
    <w:rsid w:val="00AC2433"/>
    <w:rsid w:val="00AC404E"/>
    <w:rsid w:val="00AC423D"/>
    <w:rsid w:val="00AC4EA4"/>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2D5B"/>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55A"/>
    <w:rsid w:val="00B83B73"/>
    <w:rsid w:val="00B84826"/>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2EC1"/>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1749"/>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1031"/>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342A"/>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6B3"/>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21FC"/>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B71AF"/>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5B"/>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0D1"/>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BB6"/>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38BB"/>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363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5E9F"/>
    <w:rsid w:val="00FA63E7"/>
    <w:rsid w:val="00FB1077"/>
    <w:rsid w:val="00FB18D3"/>
    <w:rsid w:val="00FB479C"/>
    <w:rsid w:val="00FB5810"/>
    <w:rsid w:val="00FB5834"/>
    <w:rsid w:val="00FB60F2"/>
    <w:rsid w:val="00FC0B81"/>
    <w:rsid w:val="00FC119B"/>
    <w:rsid w:val="00FC1867"/>
    <w:rsid w:val="00FC2A81"/>
    <w:rsid w:val="00FC44BF"/>
    <w:rsid w:val="00FC6E3D"/>
    <w:rsid w:val="00FC6F10"/>
    <w:rsid w:val="00FC78B3"/>
    <w:rsid w:val="00FC7AD0"/>
    <w:rsid w:val="00FC7F8A"/>
    <w:rsid w:val="00FD2DCA"/>
    <w:rsid w:val="00FD2E59"/>
    <w:rsid w:val="00FD3B3D"/>
    <w:rsid w:val="00FD454F"/>
    <w:rsid w:val="00FD79F4"/>
    <w:rsid w:val="00FD7BF6"/>
    <w:rsid w:val="00FD7E67"/>
    <w:rsid w:val="00FE0F18"/>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 ?? Char,????? Char,???? Char,列出段落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9" ma:contentTypeDescription="Create a new document." ma:contentTypeScope="" ma:versionID="0bfb7bd77783a325bafca1fdfd2e4ed7">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820502be2a45297648279af664e57b6d"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606B6-FD1B-4B51-BAF9-854E1401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11B7843C-F227-47BB-9DC6-6D80EA1D5920}">
  <ds:schemaRefs>
    <ds:schemaRef ds:uri="http://schemas.microsoft.com/sharepoint/events"/>
  </ds:schemaRefs>
</ds:datastoreItem>
</file>

<file path=customXml/itemProps7.xml><?xml version="1.0" encoding="utf-8"?>
<ds:datastoreItem xmlns:ds="http://schemas.openxmlformats.org/officeDocument/2006/customXml" ds:itemID="{CB17D2FC-A070-4697-971B-A2A0D59D6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548</Words>
  <Characters>4441</Characters>
  <Application>Microsoft Office Word</Application>
  <DocSecurity>0</DocSecurity>
  <Lines>37</Lines>
  <Paragraphs>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Toskala, Antti (Nokia - FI/Espoo)</cp:lastModifiedBy>
  <cp:revision>5</cp:revision>
  <cp:lastPrinted>2003-09-26T18:29:00Z</cp:lastPrinted>
  <dcterms:created xsi:type="dcterms:W3CDTF">2019-09-18T00:00:00Z</dcterms:created>
  <dcterms:modified xsi:type="dcterms:W3CDTF">2019-09-18T00:20:00Z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y fmtid="{D5CDD505-2E9C-101B-9397-08002B2CF9AE}" pid="14" name="_2015_ms_pID_725343">
    <vt:lpwstr>(2)+YxHpfpOC9sz6lqLhpl17v6PDKkHZXuqqSA2TTqfjlmnibwTYMbOtgK5/ViM7U1Pkvf7u0Zy
R6u+ogyxtAkzicLFRkATl36VX4vv6UTetfUb99grcy2v/JJD4kT/n4JWBduQ3QASsHWhS8Kj
qNKRrvOntNFnSNqL6N7mbC7Tab0UHjU4tn4/9TlX4EoJ+bHF/Mnt+YABWbuSrSXE2ktKqJj6
9BzaXH/vrtxC8ZtZil</vt:lpwstr>
  </property>
  <property fmtid="{D5CDD505-2E9C-101B-9397-08002B2CF9AE}" pid="15" name="_2015_ms_pID_7253431">
    <vt:lpwstr>WF2bDW++NLaDF1nSxFlvM570C8Gnge8bqDN1IjVTQQcIqZypy33HKv
xQVCp+iPl15NqrESy9wjfXUNnMkLRW46ndRaLElw8nFTWeBkWYHGs9LcVHRbtpLneOhB17Ta
ElH2XgzjTX8t9/TUsARwqf0VGm93MypWWgdgIrPNcTnHAR+9nEGWIq3ULkwvqZH+467Av5kt
GrYvXLbtyjIHWTBP</vt:lpwstr>
  </property>
</Properties>
</file>