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3FC72C06" w:rsidR="00215D2F" w:rsidRPr="001D1132" w:rsidRDefault="00215D2F" w:rsidP="00215D2F">
      <w:pPr>
        <w:pStyle w:val="3GPPHeader"/>
        <w:spacing w:after="60"/>
        <w:rPr>
          <w:rFonts w:ascii="Arial" w:hAnsi="Arial" w:cs="Arial"/>
          <w:sz w:val="32"/>
          <w:szCs w:val="32"/>
          <w:highlight w:val="yellow"/>
        </w:rPr>
      </w:pPr>
      <w:r w:rsidRPr="001D1132">
        <w:rPr>
          <w:rFonts w:ascii="Arial" w:hAnsi="Arial" w:cs="Arial"/>
        </w:rPr>
        <w:t>3GPP TSG RAN Meeting #8</w:t>
      </w:r>
      <w:r w:rsidR="00424208" w:rsidRPr="001D1132">
        <w:rPr>
          <w:rFonts w:ascii="Arial" w:hAnsi="Arial" w:cs="Arial"/>
        </w:rPr>
        <w:t>5</w:t>
      </w:r>
      <w:r w:rsidRPr="001D1132">
        <w:rPr>
          <w:rFonts w:ascii="Arial" w:hAnsi="Arial" w:cs="Arial"/>
        </w:rPr>
        <w:tab/>
      </w:r>
      <w:r w:rsidR="00CD719D" w:rsidRPr="00CD719D">
        <w:rPr>
          <w:rFonts w:ascii="Arial" w:hAnsi="Arial" w:cs="Arial"/>
          <w:sz w:val="32"/>
          <w:szCs w:val="32"/>
        </w:rPr>
        <w:t>RP-191881</w:t>
      </w:r>
    </w:p>
    <w:p w14:paraId="7E49ED19" w14:textId="4022C828" w:rsidR="00215D2F" w:rsidRPr="001D1132" w:rsidRDefault="006C4814" w:rsidP="00215D2F">
      <w:pPr>
        <w:pStyle w:val="3GPPHeader"/>
        <w:rPr>
          <w:rFonts w:ascii="Arial" w:hAnsi="Arial" w:cs="Arial"/>
        </w:rPr>
      </w:pPr>
      <w:r w:rsidRPr="001D1132">
        <w:rPr>
          <w:rFonts w:ascii="Arial" w:hAnsi="Arial" w:cs="Arial"/>
        </w:rPr>
        <w:t>Newport Beach, US, September 16</w:t>
      </w:r>
      <w:r w:rsidRPr="001D1132">
        <w:rPr>
          <w:rFonts w:ascii="Arial" w:hAnsi="Arial" w:cs="Arial"/>
          <w:vertAlign w:val="superscript"/>
        </w:rPr>
        <w:t>th</w:t>
      </w:r>
      <w:r w:rsidRPr="001D1132">
        <w:rPr>
          <w:rFonts w:ascii="Arial" w:hAnsi="Arial" w:cs="Arial"/>
        </w:rPr>
        <w:t xml:space="preserve"> – 19</w:t>
      </w:r>
      <w:r w:rsidR="001B6640" w:rsidRPr="001D1132">
        <w:rPr>
          <w:rFonts w:ascii="Arial" w:hAnsi="Arial" w:cs="Arial"/>
          <w:vertAlign w:val="superscript"/>
        </w:rPr>
        <w:t>th</w:t>
      </w:r>
      <w:r w:rsidRPr="001D1132">
        <w:rPr>
          <w:rFonts w:ascii="Arial" w:hAnsi="Arial" w:cs="Arial"/>
        </w:rPr>
        <w:t>, 2019</w:t>
      </w:r>
    </w:p>
    <w:p w14:paraId="7960734C" w14:textId="58A91E0D" w:rsidR="00215D2F" w:rsidRPr="001D1132" w:rsidRDefault="00215D2F" w:rsidP="00215D2F">
      <w:pPr>
        <w:pStyle w:val="3GPPHeader"/>
        <w:rPr>
          <w:rFonts w:ascii="Arial" w:hAnsi="Arial" w:cs="Arial"/>
        </w:rPr>
      </w:pPr>
      <w:r w:rsidRPr="001D1132">
        <w:rPr>
          <w:rFonts w:ascii="Arial" w:hAnsi="Arial" w:cs="Arial"/>
        </w:rPr>
        <w:t>Agenda Item:</w:t>
      </w:r>
      <w:r w:rsidRPr="001D1132">
        <w:rPr>
          <w:rFonts w:ascii="Arial" w:hAnsi="Arial" w:cs="Arial"/>
        </w:rPr>
        <w:tab/>
      </w:r>
      <w:r w:rsidR="007449B1" w:rsidRPr="001D1132">
        <w:rPr>
          <w:rFonts w:ascii="Arial" w:hAnsi="Arial" w:cs="Arial"/>
        </w:rPr>
        <w:t>8.2.5</w:t>
      </w:r>
    </w:p>
    <w:p w14:paraId="04342E1D" w14:textId="05F2045F" w:rsidR="00215D2F" w:rsidRPr="001D1132" w:rsidRDefault="00215D2F" w:rsidP="00215D2F">
      <w:pPr>
        <w:pStyle w:val="3GPPHeader"/>
        <w:rPr>
          <w:rFonts w:ascii="Arial" w:hAnsi="Arial" w:cs="Arial"/>
        </w:rPr>
      </w:pPr>
      <w:r w:rsidRPr="001D1132">
        <w:rPr>
          <w:rFonts w:ascii="Arial" w:hAnsi="Arial" w:cs="Arial"/>
        </w:rPr>
        <w:t>Source:</w:t>
      </w:r>
      <w:r w:rsidRPr="001D1132">
        <w:rPr>
          <w:rFonts w:ascii="Arial" w:hAnsi="Arial" w:cs="Arial"/>
        </w:rPr>
        <w:tab/>
      </w:r>
      <w:r w:rsidR="001B0F0E" w:rsidRPr="001B0F0E">
        <w:rPr>
          <w:rFonts w:ascii="Arial" w:hAnsi="Arial" w:cs="Arial"/>
        </w:rPr>
        <w:t>Andrew Wireless System GmbH</w:t>
      </w:r>
    </w:p>
    <w:p w14:paraId="60D9B99E" w14:textId="3E946345" w:rsidR="00215D2F" w:rsidRPr="001D1132" w:rsidRDefault="00215D2F" w:rsidP="00215D2F">
      <w:pPr>
        <w:pStyle w:val="3GPPHeader"/>
        <w:rPr>
          <w:rFonts w:ascii="Arial" w:hAnsi="Arial" w:cs="Arial"/>
        </w:rPr>
      </w:pPr>
      <w:r w:rsidRPr="001D1132">
        <w:rPr>
          <w:rFonts w:ascii="Arial" w:hAnsi="Arial" w:cs="Arial"/>
        </w:rPr>
        <w:t>Title:</w:t>
      </w:r>
      <w:r w:rsidRPr="001D1132">
        <w:rPr>
          <w:rFonts w:ascii="Arial" w:hAnsi="Arial" w:cs="Arial"/>
        </w:rPr>
        <w:tab/>
      </w:r>
      <w:r w:rsidR="00CF2BB8" w:rsidRPr="001D1132">
        <w:rPr>
          <w:rFonts w:ascii="Arial" w:hAnsi="Arial" w:cs="Arial"/>
        </w:rPr>
        <w:t xml:space="preserve">Summary of email discussion on </w:t>
      </w:r>
      <w:r w:rsidR="00F44BFE">
        <w:rPr>
          <w:rFonts w:ascii="Arial" w:hAnsi="Arial" w:cs="Arial"/>
        </w:rPr>
        <w:t xml:space="preserve">Draft WID for </w:t>
      </w:r>
      <w:r w:rsidR="00FE3988" w:rsidRPr="00691DEC">
        <w:rPr>
          <w:rFonts w:ascii="Arial" w:hAnsi="Arial" w:cs="Arial"/>
          <w:sz w:val="20"/>
          <w:szCs w:val="20"/>
        </w:rPr>
        <w:t xml:space="preserve">New Radio </w:t>
      </w:r>
      <w:r w:rsidR="00F44BFE">
        <w:rPr>
          <w:rFonts w:ascii="Arial" w:hAnsi="Arial" w:cs="Arial"/>
          <w:sz w:val="20"/>
          <w:szCs w:val="20"/>
        </w:rPr>
        <w:t xml:space="preserve">(NR) </w:t>
      </w:r>
      <w:bookmarkStart w:id="0" w:name="_GoBack"/>
      <w:bookmarkEnd w:id="0"/>
      <w:r w:rsidR="00FE3988" w:rsidRPr="00691DEC">
        <w:rPr>
          <w:rFonts w:ascii="Arial" w:hAnsi="Arial" w:cs="Arial"/>
          <w:sz w:val="20"/>
          <w:szCs w:val="20"/>
        </w:rPr>
        <w:t>RF Repeater</w:t>
      </w:r>
    </w:p>
    <w:p w14:paraId="1BB2CD40" w14:textId="09C6E0AA" w:rsidR="00215D2F" w:rsidRPr="001D1132" w:rsidRDefault="00215D2F" w:rsidP="00215D2F">
      <w:pPr>
        <w:pStyle w:val="3GPPHeader"/>
        <w:rPr>
          <w:rFonts w:ascii="Arial" w:hAnsi="Arial" w:cs="Arial"/>
        </w:rPr>
      </w:pPr>
      <w:r w:rsidRPr="001D1132">
        <w:rPr>
          <w:rFonts w:ascii="Arial" w:hAnsi="Arial" w:cs="Arial"/>
        </w:rPr>
        <w:t>Document for:</w:t>
      </w:r>
      <w:r w:rsidRPr="001D1132">
        <w:rPr>
          <w:rFonts w:ascii="Arial" w:hAnsi="Arial" w:cs="Arial"/>
        </w:rPr>
        <w:tab/>
        <w:t xml:space="preserve">Discussion </w:t>
      </w:r>
    </w:p>
    <w:p w14:paraId="203458E0" w14:textId="60206F55" w:rsidR="00E90E49" w:rsidRPr="00CE0424" w:rsidRDefault="00E90E49" w:rsidP="002550D1">
      <w:pPr>
        <w:pStyle w:val="Heading1"/>
      </w:pPr>
      <w:r w:rsidRPr="00CE0424">
        <w:t>Introduction</w:t>
      </w:r>
    </w:p>
    <w:p w14:paraId="13423D4E" w14:textId="3A557273" w:rsidR="00477768" w:rsidRPr="001D1132" w:rsidRDefault="00CF2BB8" w:rsidP="00CE0424">
      <w:pPr>
        <w:pStyle w:val="BodyText"/>
        <w:rPr>
          <w:rFonts w:ascii="Arial" w:hAnsi="Arial" w:cs="Arial"/>
          <w:sz w:val="20"/>
          <w:szCs w:val="20"/>
        </w:rPr>
      </w:pPr>
      <w:r w:rsidRPr="001D1132">
        <w:rPr>
          <w:rFonts w:ascii="Arial" w:hAnsi="Arial" w:cs="Arial"/>
          <w:sz w:val="20"/>
          <w:szCs w:val="20"/>
        </w:rPr>
        <w:t xml:space="preserve">This is the summary of the email discussion for a Release 17 activity on </w:t>
      </w:r>
      <w:r w:rsidR="001B0F0E">
        <w:rPr>
          <w:rFonts w:ascii="Arial" w:hAnsi="Arial" w:cs="Arial"/>
          <w:sz w:val="20"/>
          <w:szCs w:val="20"/>
        </w:rPr>
        <w:t>NR Repeaters.</w:t>
      </w:r>
    </w:p>
    <w:p w14:paraId="6F368817" w14:textId="3B3F80B8" w:rsidR="004000E8" w:rsidRDefault="004000E8" w:rsidP="00CE0424">
      <w:pPr>
        <w:pStyle w:val="Heading1"/>
      </w:pPr>
      <w:bookmarkStart w:id="1" w:name="_Ref178064866"/>
      <w:r w:rsidRPr="00CE0424">
        <w:t>Discussion</w:t>
      </w:r>
      <w:bookmarkEnd w:id="1"/>
    </w:p>
    <w:p w14:paraId="4C1B71CE" w14:textId="42E81AE8" w:rsidR="00A71855" w:rsidRDefault="00496A06" w:rsidP="00496A06">
      <w:pPr>
        <w:pStyle w:val="Heading2"/>
      </w:pPr>
      <w:r>
        <w:t>Input RAN#84</w:t>
      </w:r>
    </w:p>
    <w:p w14:paraId="23C1E14F" w14:textId="789E4E4B" w:rsidR="00496A06" w:rsidRPr="00876FA3" w:rsidRDefault="00691DEC" w:rsidP="00496A06">
      <w:pPr>
        <w:rPr>
          <w:rFonts w:ascii="Arial" w:hAnsi="Arial" w:cs="Arial"/>
          <w:sz w:val="20"/>
          <w:szCs w:val="20"/>
        </w:rPr>
      </w:pPr>
      <w:r w:rsidRPr="00691DEC">
        <w:rPr>
          <w:rFonts w:ascii="Arial" w:hAnsi="Arial" w:cs="Arial"/>
          <w:sz w:val="20"/>
          <w:szCs w:val="20"/>
        </w:rPr>
        <w:t xml:space="preserve">RP-190977 </w:t>
      </w:r>
      <w:r w:rsidR="00496A06" w:rsidRPr="00876FA3">
        <w:rPr>
          <w:rFonts w:ascii="Arial" w:hAnsi="Arial" w:cs="Arial"/>
          <w:sz w:val="20"/>
          <w:szCs w:val="20"/>
        </w:rPr>
        <w:t>(</w:t>
      </w:r>
      <w:r>
        <w:rPr>
          <w:rFonts w:ascii="Arial" w:hAnsi="Arial" w:cs="Arial"/>
          <w:sz w:val="20"/>
          <w:szCs w:val="20"/>
        </w:rPr>
        <w:t>Andrew Wireless System</w:t>
      </w:r>
      <w:r w:rsidR="00496A06" w:rsidRPr="00876FA3">
        <w:rPr>
          <w:rFonts w:ascii="Arial" w:hAnsi="Arial" w:cs="Arial"/>
          <w:sz w:val="20"/>
          <w:szCs w:val="20"/>
        </w:rPr>
        <w:t>) pr</w:t>
      </w:r>
      <w:r>
        <w:rPr>
          <w:rFonts w:ascii="Arial" w:hAnsi="Arial" w:cs="Arial"/>
          <w:sz w:val="20"/>
          <w:szCs w:val="20"/>
        </w:rPr>
        <w:t xml:space="preserve">epared </w:t>
      </w:r>
      <w:r>
        <w:t>a m</w:t>
      </w:r>
      <w:r w:rsidRPr="00691DEC">
        <w:rPr>
          <w:rFonts w:ascii="Arial" w:hAnsi="Arial" w:cs="Arial"/>
          <w:sz w:val="20"/>
          <w:szCs w:val="20"/>
        </w:rPr>
        <w:t>otivation for a Work Item for New Radio RF Repeater</w:t>
      </w:r>
      <w:r w:rsidR="00496A06" w:rsidRPr="00876FA3">
        <w:rPr>
          <w:rFonts w:ascii="Arial" w:hAnsi="Arial" w:cs="Arial"/>
          <w:sz w:val="20"/>
          <w:szCs w:val="20"/>
        </w:rPr>
        <w:t>:</w:t>
      </w:r>
    </w:p>
    <w:tbl>
      <w:tblPr>
        <w:tblW w:w="0" w:type="auto"/>
        <w:tblInd w:w="1106" w:type="dxa"/>
        <w:tblCellMar>
          <w:left w:w="0" w:type="dxa"/>
          <w:right w:w="0" w:type="dxa"/>
        </w:tblCellMar>
        <w:tblLook w:val="04A0" w:firstRow="1" w:lastRow="0" w:firstColumn="1" w:lastColumn="0" w:noHBand="0" w:noVBand="1"/>
      </w:tblPr>
      <w:tblGrid>
        <w:gridCol w:w="8846"/>
      </w:tblGrid>
      <w:tr w:rsidR="00496A06" w:rsidRPr="00876FA3" w14:paraId="4A3A4B37" w14:textId="77777777" w:rsidTr="00496A06">
        <w:tc>
          <w:tcPr>
            <w:tcW w:w="8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23313" w14:textId="77777777" w:rsidR="00691DEC" w:rsidRPr="00691DEC" w:rsidRDefault="00691DEC" w:rsidP="00691DEC">
            <w:pPr>
              <w:autoSpaceDE w:val="0"/>
              <w:autoSpaceDN w:val="0"/>
              <w:adjustRightInd w:val="0"/>
              <w:spacing w:after="0" w:line="240" w:lineRule="auto"/>
              <w:rPr>
                <w:rFonts w:ascii="Segoe UI" w:eastAsia="Times New Roman" w:hAnsi="Segoe UI" w:cs="Segoe UI"/>
                <w:color w:val="000000"/>
                <w:sz w:val="24"/>
                <w:szCs w:val="24"/>
                <w:lang w:eastAsia="en-GB"/>
              </w:rPr>
            </w:pPr>
          </w:p>
          <w:p w14:paraId="218E2EF4" w14:textId="0FECCFA8" w:rsidR="00691DEC" w:rsidRPr="00CD719D" w:rsidRDefault="00691DEC" w:rsidP="00CD719D">
            <w:pPr>
              <w:pStyle w:val="BodyText"/>
              <w:numPr>
                <w:ilvl w:val="0"/>
                <w:numId w:val="47"/>
              </w:numPr>
              <w:rPr>
                <w:rFonts w:ascii="Arial" w:hAnsi="Arial" w:cs="Arial"/>
                <w:sz w:val="20"/>
                <w:szCs w:val="20"/>
              </w:rPr>
            </w:pPr>
            <w:r w:rsidRPr="00CD719D">
              <w:rPr>
                <w:rFonts w:ascii="Arial" w:hAnsi="Arial" w:cs="Arial"/>
                <w:sz w:val="20"/>
                <w:szCs w:val="20"/>
              </w:rPr>
              <w:t xml:space="preserve">The Rel-15 Work Item </w:t>
            </w:r>
            <w:proofErr w:type="spellStart"/>
            <w:r w:rsidRPr="00CD719D">
              <w:rPr>
                <w:rFonts w:ascii="Arial" w:hAnsi="Arial" w:cs="Arial"/>
                <w:sz w:val="20"/>
                <w:szCs w:val="20"/>
              </w:rPr>
              <w:t>NR_newRAT</w:t>
            </w:r>
            <w:proofErr w:type="spellEnd"/>
            <w:r w:rsidR="00F44BFE">
              <w:rPr>
                <w:rFonts w:ascii="Arial" w:hAnsi="Arial" w:cs="Arial"/>
                <w:sz w:val="20"/>
                <w:szCs w:val="20"/>
              </w:rPr>
              <w:t xml:space="preserve"> </w:t>
            </w:r>
            <w:r w:rsidRPr="00CD719D">
              <w:rPr>
                <w:rFonts w:ascii="Arial" w:hAnsi="Arial" w:cs="Arial"/>
                <w:sz w:val="20"/>
                <w:szCs w:val="20"/>
              </w:rPr>
              <w:t>developed requirements and specifications for new radio (NR) systems but did not include requirements and specifications for repeaters.</w:t>
            </w:r>
          </w:p>
          <w:p w14:paraId="66AC1251" w14:textId="77777777" w:rsidR="00691DEC" w:rsidRPr="00CD719D" w:rsidRDefault="00691DEC" w:rsidP="00CD719D">
            <w:pPr>
              <w:pStyle w:val="BodyText"/>
              <w:numPr>
                <w:ilvl w:val="0"/>
                <w:numId w:val="47"/>
              </w:numPr>
              <w:rPr>
                <w:rFonts w:ascii="Arial" w:hAnsi="Arial" w:cs="Arial"/>
                <w:sz w:val="20"/>
                <w:szCs w:val="20"/>
              </w:rPr>
            </w:pPr>
            <w:r w:rsidRPr="00CD719D">
              <w:rPr>
                <w:rFonts w:ascii="Arial" w:hAnsi="Arial" w:cs="Arial"/>
                <w:sz w:val="20"/>
                <w:szCs w:val="20"/>
              </w:rPr>
              <w:t xml:space="preserve">Repeaters have been used in 2G, 3G (Rel-4 WI </w:t>
            </w:r>
            <w:proofErr w:type="spellStart"/>
            <w:r w:rsidRPr="00CD719D">
              <w:rPr>
                <w:rFonts w:ascii="Arial" w:hAnsi="Arial" w:cs="Arial"/>
                <w:sz w:val="20"/>
                <w:szCs w:val="20"/>
              </w:rPr>
              <w:t>RInImp</w:t>
            </w:r>
            <w:proofErr w:type="spellEnd"/>
            <w:r w:rsidRPr="00CD719D">
              <w:rPr>
                <w:rFonts w:ascii="Arial" w:hAnsi="Arial" w:cs="Arial"/>
                <w:sz w:val="20"/>
                <w:szCs w:val="20"/>
              </w:rPr>
              <w:t xml:space="preserve">-REP, Rel-10 WI RANimp-Repeaters1.28TDD) and 4G networks (Rel-18 WI LTE-Repeaters) as a cost-effective solution for extending coverage in sparsely populated areas or in environments with </w:t>
            </w:r>
            <w:proofErr w:type="gramStart"/>
            <w:r w:rsidRPr="00CD719D">
              <w:rPr>
                <w:rFonts w:ascii="Arial" w:hAnsi="Arial" w:cs="Arial"/>
                <w:sz w:val="20"/>
                <w:szCs w:val="20"/>
              </w:rPr>
              <w:t>particular propagation</w:t>
            </w:r>
            <w:proofErr w:type="gramEnd"/>
            <w:r w:rsidRPr="00CD719D">
              <w:rPr>
                <w:rFonts w:ascii="Arial" w:hAnsi="Arial" w:cs="Arial"/>
                <w:sz w:val="20"/>
                <w:szCs w:val="20"/>
              </w:rPr>
              <w:t xml:space="preserve"> impairing conditions, for example buildings, tunnels, subways, stadiums, etc.</w:t>
            </w:r>
          </w:p>
          <w:p w14:paraId="724798CC" w14:textId="77777777" w:rsidR="00691DEC" w:rsidRPr="00CD719D" w:rsidRDefault="00691DEC" w:rsidP="00CD719D">
            <w:pPr>
              <w:pStyle w:val="BodyText"/>
              <w:numPr>
                <w:ilvl w:val="0"/>
                <w:numId w:val="47"/>
              </w:numPr>
              <w:rPr>
                <w:rFonts w:ascii="Arial" w:hAnsi="Arial" w:cs="Arial"/>
                <w:sz w:val="20"/>
                <w:szCs w:val="20"/>
              </w:rPr>
            </w:pPr>
            <w:r w:rsidRPr="00CD719D">
              <w:rPr>
                <w:rFonts w:ascii="Arial" w:hAnsi="Arial" w:cs="Arial"/>
                <w:sz w:val="20"/>
                <w:szCs w:val="20"/>
              </w:rPr>
              <w:t>In GSM/UTRA/LTE repeaters have proven to be effective for coverage adjustments and interference mitigation.</w:t>
            </w:r>
          </w:p>
          <w:p w14:paraId="3FBDAF1D" w14:textId="77777777" w:rsidR="00691DEC" w:rsidRPr="00CD719D" w:rsidRDefault="00691DEC" w:rsidP="00CD719D">
            <w:pPr>
              <w:pStyle w:val="BodyText"/>
              <w:numPr>
                <w:ilvl w:val="0"/>
                <w:numId w:val="47"/>
              </w:numPr>
              <w:rPr>
                <w:rFonts w:ascii="Arial" w:hAnsi="Arial" w:cs="Arial"/>
                <w:sz w:val="20"/>
                <w:szCs w:val="20"/>
              </w:rPr>
            </w:pPr>
            <w:r w:rsidRPr="00CD719D">
              <w:rPr>
                <w:rFonts w:ascii="Arial" w:hAnsi="Arial" w:cs="Arial"/>
                <w:sz w:val="20"/>
                <w:szCs w:val="20"/>
              </w:rPr>
              <w:t xml:space="preserve">Repeaters will be a </w:t>
            </w:r>
            <w:proofErr w:type="gramStart"/>
            <w:r w:rsidRPr="00CD719D">
              <w:rPr>
                <w:rFonts w:ascii="Arial" w:hAnsi="Arial" w:cs="Arial"/>
                <w:sz w:val="20"/>
                <w:szCs w:val="20"/>
              </w:rPr>
              <w:t>cost effective</w:t>
            </w:r>
            <w:proofErr w:type="gramEnd"/>
            <w:r w:rsidRPr="00CD719D">
              <w:rPr>
                <w:rFonts w:ascii="Arial" w:hAnsi="Arial" w:cs="Arial"/>
                <w:sz w:val="20"/>
                <w:szCs w:val="20"/>
              </w:rPr>
              <w:t xml:space="preserve"> solution to coverage problems in 5G NR just as they have been cost effective solutions for similar coverage problems in 2G, 3G, and 4G RATs.  NR may pose new or different requirements on the repeaters that did not exist in prior generation RATs, so it is necessary to develop a suitable repeater standard for 5G NR.  </w:t>
            </w:r>
          </w:p>
          <w:p w14:paraId="3A437DB5" w14:textId="6AF3BFAD" w:rsidR="00496A06" w:rsidRPr="00876FA3" w:rsidRDefault="00691DEC" w:rsidP="00CD719D">
            <w:pPr>
              <w:pStyle w:val="BodyText"/>
              <w:numPr>
                <w:ilvl w:val="0"/>
                <w:numId w:val="47"/>
              </w:numPr>
              <w:rPr>
                <w:rFonts w:ascii="Arial" w:eastAsia="Times New Roman" w:hAnsi="Arial" w:cs="Arial"/>
                <w:sz w:val="20"/>
                <w:szCs w:val="20"/>
              </w:rPr>
            </w:pPr>
            <w:r w:rsidRPr="00CD719D">
              <w:rPr>
                <w:rFonts w:ascii="Arial" w:hAnsi="Arial" w:cs="Arial"/>
                <w:sz w:val="20"/>
                <w:szCs w:val="20"/>
              </w:rPr>
              <w:t>Currently, there are standalone repeater standards for 2G/3G and 4G. A similar standard is needed for 5G NR.</w:t>
            </w:r>
            <w:r w:rsidRPr="00691DEC">
              <w:rPr>
                <w:rFonts w:ascii="Segoe UI" w:eastAsia="Times New Roman" w:hAnsi="Segoe UI" w:cs="Segoe UI"/>
                <w:szCs w:val="32"/>
                <w:lang w:eastAsia="en-GB"/>
              </w:rPr>
              <w:t xml:space="preserve">  </w:t>
            </w:r>
          </w:p>
        </w:tc>
      </w:tr>
    </w:tbl>
    <w:p w14:paraId="705A5C5D" w14:textId="77777777" w:rsidR="00691DEC" w:rsidRDefault="00691DEC" w:rsidP="00496A06">
      <w:pPr>
        <w:rPr>
          <w:rFonts w:ascii="Arial" w:hAnsi="Arial" w:cs="Arial"/>
          <w:sz w:val="20"/>
          <w:szCs w:val="20"/>
        </w:rPr>
      </w:pPr>
    </w:p>
    <w:p w14:paraId="39645B3E" w14:textId="31B2C16B" w:rsidR="00496A06" w:rsidRDefault="00691DEC" w:rsidP="00496A06">
      <w:pPr>
        <w:rPr>
          <w:rFonts w:ascii="Arial" w:hAnsi="Arial" w:cs="Arial"/>
          <w:sz w:val="20"/>
          <w:szCs w:val="20"/>
        </w:rPr>
      </w:pPr>
      <w:r>
        <w:rPr>
          <w:rFonts w:ascii="Arial" w:hAnsi="Arial" w:cs="Arial"/>
          <w:sz w:val="20"/>
          <w:szCs w:val="20"/>
        </w:rPr>
        <w:t xml:space="preserve">This was not able to be presented at RAN #84 due to </w:t>
      </w:r>
      <w:r w:rsidR="00FE3988">
        <w:rPr>
          <w:rFonts w:ascii="Arial" w:hAnsi="Arial" w:cs="Arial"/>
          <w:sz w:val="20"/>
          <w:szCs w:val="20"/>
        </w:rPr>
        <w:t>time constraints and the large number of items up for discussion.</w:t>
      </w:r>
      <w:r>
        <w:rPr>
          <w:rFonts w:ascii="Arial" w:hAnsi="Arial" w:cs="Arial"/>
          <w:sz w:val="20"/>
          <w:szCs w:val="20"/>
        </w:rPr>
        <w:t xml:space="preserve"> </w:t>
      </w:r>
    </w:p>
    <w:p w14:paraId="31B2F213" w14:textId="69091CD9" w:rsidR="00FE3988" w:rsidRPr="00876FA3" w:rsidRDefault="00FE3988" w:rsidP="00496A06">
      <w:pPr>
        <w:rPr>
          <w:rFonts w:ascii="Arial" w:hAnsi="Arial" w:cs="Arial"/>
          <w:sz w:val="20"/>
          <w:szCs w:val="20"/>
        </w:rPr>
      </w:pPr>
      <w:r>
        <w:rPr>
          <w:rFonts w:ascii="Arial" w:hAnsi="Arial" w:cs="Arial"/>
          <w:sz w:val="20"/>
          <w:szCs w:val="20"/>
        </w:rPr>
        <w:t xml:space="preserve">It was suggested to start an email discussion on </w:t>
      </w:r>
      <w:hyperlink r:id="rId11" w:history="1">
        <w:r w:rsidRPr="00A87111">
          <w:rPr>
            <w:rStyle w:val="Hyperlink"/>
            <w:rFonts w:ascii="Arial" w:hAnsi="Arial" w:cs="Arial"/>
            <w:sz w:val="20"/>
            <w:szCs w:val="20"/>
          </w:rPr>
          <w:t>3GPP_TSG_RAN_DRAFTS@LIST.ETSI.ORG</w:t>
        </w:r>
      </w:hyperlink>
      <w:r>
        <w:rPr>
          <w:rFonts w:ascii="Arial" w:hAnsi="Arial" w:cs="Arial"/>
          <w:sz w:val="20"/>
          <w:szCs w:val="20"/>
        </w:rPr>
        <w:t xml:space="preserve"> to gain support.</w:t>
      </w:r>
    </w:p>
    <w:p w14:paraId="622C1CD3" w14:textId="77777777" w:rsidR="002D6A4D" w:rsidRDefault="002D6A4D" w:rsidP="002D6A4D"/>
    <w:p w14:paraId="68C454A1" w14:textId="3E9B2D78" w:rsidR="00496A06" w:rsidRDefault="00496A06" w:rsidP="00496A06">
      <w:pPr>
        <w:pStyle w:val="Heading2"/>
        <w:rPr>
          <w:rFonts w:eastAsiaTheme="minorHAnsi"/>
        </w:rPr>
      </w:pPr>
      <w:r>
        <w:rPr>
          <w:rFonts w:eastAsiaTheme="minorHAnsi"/>
        </w:rPr>
        <w:lastRenderedPageBreak/>
        <w:t>Input during email discussion</w:t>
      </w:r>
    </w:p>
    <w:tbl>
      <w:tblPr>
        <w:tblStyle w:val="TableGrid"/>
        <w:tblW w:w="0" w:type="auto"/>
        <w:tblLook w:val="04A0" w:firstRow="1" w:lastRow="0" w:firstColumn="1" w:lastColumn="0" w:noHBand="0" w:noVBand="1"/>
      </w:tblPr>
      <w:tblGrid>
        <w:gridCol w:w="2830"/>
        <w:gridCol w:w="7132"/>
      </w:tblGrid>
      <w:tr w:rsidR="00496A06" w:rsidRPr="00496A06" w14:paraId="6E35D820" w14:textId="77777777" w:rsidTr="00496A06">
        <w:tc>
          <w:tcPr>
            <w:tcW w:w="2830" w:type="dxa"/>
          </w:tcPr>
          <w:p w14:paraId="123E285B" w14:textId="392B5B62"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val="en-GB" w:eastAsia="ja-JP"/>
              </w:rPr>
              <w:t xml:space="preserve">Company </w:t>
            </w:r>
          </w:p>
        </w:tc>
        <w:tc>
          <w:tcPr>
            <w:tcW w:w="7132" w:type="dxa"/>
          </w:tcPr>
          <w:p w14:paraId="759EF54F" w14:textId="1A973980" w:rsidR="00496A06" w:rsidRPr="001D1132" w:rsidRDefault="00496A06" w:rsidP="00496A06">
            <w:pPr>
              <w:rPr>
                <w:rFonts w:ascii="Arial" w:hAnsi="Arial" w:cs="Arial"/>
                <w:sz w:val="20"/>
                <w:szCs w:val="20"/>
                <w:lang w:val="en-GB" w:eastAsia="ja-JP"/>
              </w:rPr>
            </w:pPr>
            <w:r w:rsidRPr="001D1132">
              <w:rPr>
                <w:rFonts w:ascii="Arial" w:hAnsi="Arial" w:cs="Arial"/>
                <w:sz w:val="20"/>
                <w:szCs w:val="20"/>
                <w:lang w:val="en-GB" w:eastAsia="ja-JP"/>
              </w:rPr>
              <w:t>Comment</w:t>
            </w:r>
          </w:p>
        </w:tc>
      </w:tr>
      <w:tr w:rsidR="00496A06" w:rsidRPr="00496A06" w14:paraId="3BC08F5F" w14:textId="77777777" w:rsidTr="00496A06">
        <w:tc>
          <w:tcPr>
            <w:tcW w:w="2830" w:type="dxa"/>
          </w:tcPr>
          <w:p w14:paraId="150119FC" w14:textId="7667ADBB" w:rsidR="00FE3988" w:rsidRPr="00FE3988" w:rsidRDefault="00FE3988" w:rsidP="00FE3988">
            <w:pPr>
              <w:autoSpaceDE w:val="0"/>
              <w:autoSpaceDN w:val="0"/>
              <w:rPr>
                <w:rFonts w:ascii="Arial" w:hAnsi="Arial" w:cs="Arial"/>
                <w:sz w:val="20"/>
                <w:szCs w:val="20"/>
                <w:lang w:eastAsia="zh-CN"/>
              </w:rPr>
            </w:pPr>
            <w:r w:rsidRPr="00FE3988">
              <w:rPr>
                <w:rFonts w:ascii="Arial" w:hAnsi="Arial" w:cs="Arial"/>
                <w:sz w:val="20"/>
                <w:szCs w:val="20"/>
                <w:lang w:eastAsia="zh-CN"/>
              </w:rPr>
              <w:t>Deutsche Telekom AG</w:t>
            </w:r>
          </w:p>
          <w:p w14:paraId="22B12A5B" w14:textId="3133383C" w:rsidR="00496A06" w:rsidRPr="001D1132" w:rsidRDefault="00496A06" w:rsidP="00496A06">
            <w:pPr>
              <w:rPr>
                <w:rFonts w:ascii="Arial" w:hAnsi="Arial" w:cs="Arial"/>
                <w:sz w:val="20"/>
                <w:szCs w:val="20"/>
                <w:lang w:val="en-GB" w:eastAsia="ja-JP"/>
              </w:rPr>
            </w:pPr>
          </w:p>
        </w:tc>
        <w:tc>
          <w:tcPr>
            <w:tcW w:w="7132" w:type="dxa"/>
          </w:tcPr>
          <w:p w14:paraId="068A57C8" w14:textId="5BCE1074" w:rsidR="00FE3988" w:rsidRPr="00FE3988" w:rsidRDefault="00FE3988" w:rsidP="00FE3988">
            <w:pPr>
              <w:rPr>
                <w:rFonts w:ascii="Arial" w:hAnsi="Arial" w:cs="Arial"/>
                <w:sz w:val="20"/>
                <w:szCs w:val="20"/>
                <w:lang w:eastAsia="zh-CN"/>
              </w:rPr>
            </w:pPr>
            <w:r w:rsidRPr="00FE3988">
              <w:rPr>
                <w:rFonts w:ascii="Arial" w:hAnsi="Arial" w:cs="Arial"/>
                <w:sz w:val="20"/>
                <w:szCs w:val="20"/>
                <w:lang w:eastAsia="zh-CN"/>
              </w:rPr>
              <w:t xml:space="preserve">Deutsche Telekom </w:t>
            </w:r>
            <w:r>
              <w:rPr>
                <w:rFonts w:ascii="Arial" w:hAnsi="Arial" w:cs="Arial"/>
                <w:sz w:val="20"/>
                <w:szCs w:val="20"/>
                <w:lang w:eastAsia="zh-CN"/>
              </w:rPr>
              <w:t xml:space="preserve">plans to fully </w:t>
            </w:r>
            <w:r w:rsidRPr="00FE3988">
              <w:rPr>
                <w:rFonts w:ascii="Arial" w:hAnsi="Arial" w:cs="Arial"/>
                <w:sz w:val="20"/>
                <w:szCs w:val="20"/>
                <w:lang w:eastAsia="zh-CN"/>
              </w:rPr>
              <w:t xml:space="preserve">support  the </w:t>
            </w:r>
            <w:r>
              <w:rPr>
                <w:rFonts w:ascii="Arial" w:hAnsi="Arial" w:cs="Arial"/>
                <w:sz w:val="20"/>
                <w:szCs w:val="20"/>
                <w:lang w:eastAsia="zh-CN"/>
              </w:rPr>
              <w:t xml:space="preserve">effort </w:t>
            </w:r>
            <w:r w:rsidRPr="00FE3988">
              <w:rPr>
                <w:rFonts w:ascii="Arial" w:hAnsi="Arial" w:cs="Arial"/>
                <w:sz w:val="20"/>
                <w:szCs w:val="20"/>
                <w:lang w:eastAsia="zh-CN"/>
              </w:rPr>
              <w:t>to establish the relevant repeater specifications for NR (as 3GPP did for LTE/UMTS).</w:t>
            </w:r>
          </w:p>
          <w:p w14:paraId="36E838B8" w14:textId="6E76C1E5" w:rsidR="00496A06" w:rsidRDefault="00FE3988" w:rsidP="00FE3988">
            <w:pPr>
              <w:rPr>
                <w:rFonts w:ascii="Arial" w:hAnsi="Arial" w:cs="Arial"/>
                <w:sz w:val="20"/>
                <w:szCs w:val="20"/>
                <w:lang w:eastAsia="zh-CN"/>
              </w:rPr>
            </w:pPr>
            <w:r>
              <w:rPr>
                <w:rFonts w:ascii="Arial" w:hAnsi="Arial" w:cs="Arial"/>
                <w:sz w:val="20"/>
                <w:szCs w:val="20"/>
                <w:lang w:eastAsia="zh-CN"/>
              </w:rPr>
              <w:t xml:space="preserve">It was pointed out that any NR repeater standard needs to include both FDD and TDD operation (LTE only included FDD).  This was intended in the original discussion, but now the documents will make explicit mention of both TDD and TDD operation.  </w:t>
            </w:r>
          </w:p>
          <w:p w14:paraId="01B299BD" w14:textId="0804B033" w:rsidR="00FE3988" w:rsidRPr="001D1132" w:rsidRDefault="00FE3988" w:rsidP="00FE3988">
            <w:pPr>
              <w:rPr>
                <w:rFonts w:ascii="Arial" w:hAnsi="Arial" w:cs="Arial"/>
                <w:sz w:val="20"/>
                <w:szCs w:val="20"/>
                <w:lang w:val="en-GB" w:eastAsia="ja-JP"/>
              </w:rPr>
            </w:pPr>
          </w:p>
        </w:tc>
      </w:tr>
      <w:tr w:rsidR="00496A06" w:rsidRPr="00496A06" w14:paraId="79A1E3BE" w14:textId="77777777" w:rsidTr="00496A06">
        <w:tc>
          <w:tcPr>
            <w:tcW w:w="2830" w:type="dxa"/>
          </w:tcPr>
          <w:p w14:paraId="654913B1" w14:textId="0B8B7157" w:rsidR="00496A06" w:rsidRPr="001D1132" w:rsidRDefault="00A91B25" w:rsidP="00496A06">
            <w:pPr>
              <w:rPr>
                <w:rFonts w:ascii="Arial" w:hAnsi="Arial" w:cs="Arial"/>
                <w:sz w:val="20"/>
                <w:szCs w:val="20"/>
                <w:lang w:val="en-GB" w:eastAsia="ja-JP"/>
              </w:rPr>
            </w:pPr>
            <w:r w:rsidRPr="001D1132">
              <w:rPr>
                <w:rFonts w:ascii="Arial" w:hAnsi="Arial" w:cs="Arial"/>
                <w:sz w:val="20"/>
                <w:szCs w:val="20"/>
                <w:lang w:val="en-GB" w:eastAsia="ja-JP"/>
              </w:rPr>
              <w:t>Sprint</w:t>
            </w:r>
          </w:p>
        </w:tc>
        <w:tc>
          <w:tcPr>
            <w:tcW w:w="7132" w:type="dxa"/>
          </w:tcPr>
          <w:p w14:paraId="3F855886" w14:textId="58CD118C" w:rsidR="00496A06" w:rsidRPr="001D1132" w:rsidRDefault="00A91B25" w:rsidP="00496A06">
            <w:pPr>
              <w:rPr>
                <w:rFonts w:ascii="Arial" w:eastAsia="SimSun" w:hAnsi="Arial" w:cs="Arial"/>
                <w:color w:val="1F497D"/>
                <w:sz w:val="20"/>
                <w:szCs w:val="20"/>
              </w:rPr>
            </w:pPr>
            <w:r w:rsidRPr="001D1132">
              <w:rPr>
                <w:rFonts w:ascii="Arial" w:hAnsi="Arial" w:cs="Arial"/>
                <w:sz w:val="20"/>
                <w:szCs w:val="20"/>
                <w:lang w:val="en-GB" w:eastAsia="ja-JP"/>
              </w:rPr>
              <w:t xml:space="preserve">Sprint </w:t>
            </w:r>
            <w:r w:rsidR="00FE3988">
              <w:rPr>
                <w:rFonts w:ascii="Arial" w:hAnsi="Arial" w:cs="Arial"/>
                <w:sz w:val="20"/>
                <w:szCs w:val="20"/>
                <w:lang w:val="en-GB" w:eastAsia="ja-JP"/>
              </w:rPr>
              <w:t xml:space="preserve">agrees to support this WID. </w:t>
            </w:r>
          </w:p>
        </w:tc>
      </w:tr>
    </w:tbl>
    <w:p w14:paraId="3E5E0183" w14:textId="77777777" w:rsidR="00496A06" w:rsidRPr="00496A06" w:rsidRDefault="00496A06" w:rsidP="00496A06">
      <w:pPr>
        <w:rPr>
          <w:lang w:val="en-GB" w:eastAsia="ja-JP"/>
        </w:rPr>
      </w:pPr>
    </w:p>
    <w:p w14:paraId="375D782F" w14:textId="255D5D47" w:rsidR="00C01F33" w:rsidRDefault="00C01F33" w:rsidP="00C004B8">
      <w:pPr>
        <w:pStyle w:val="Heading1"/>
        <w:spacing w:after="120"/>
        <w:jc w:val="both"/>
      </w:pPr>
      <w:r w:rsidRPr="00CE0424">
        <w:t>Conclusion</w:t>
      </w:r>
    </w:p>
    <w:p w14:paraId="09D03939" w14:textId="285D28A9" w:rsidR="00496A06" w:rsidRPr="006D4B22" w:rsidRDefault="00496A06" w:rsidP="00496A06">
      <w:pPr>
        <w:rPr>
          <w:rFonts w:ascii="Arial" w:hAnsi="Arial" w:cs="Arial"/>
          <w:sz w:val="20"/>
          <w:szCs w:val="20"/>
          <w:lang w:val="en-GB" w:eastAsia="ja-JP"/>
        </w:rPr>
      </w:pPr>
      <w:r w:rsidRPr="006D4B22">
        <w:rPr>
          <w:rFonts w:ascii="Arial" w:hAnsi="Arial" w:cs="Arial"/>
          <w:sz w:val="20"/>
          <w:szCs w:val="20"/>
          <w:lang w:val="en-GB" w:eastAsia="ja-JP"/>
        </w:rPr>
        <w:t>Proposed way forward:</w:t>
      </w:r>
    </w:p>
    <w:p w14:paraId="18ED97DD" w14:textId="3E90B719" w:rsidR="00496A06" w:rsidRPr="006D4B22" w:rsidRDefault="00FE3988" w:rsidP="00496A06">
      <w:pPr>
        <w:pStyle w:val="ListParagraph"/>
        <w:numPr>
          <w:ilvl w:val="0"/>
          <w:numId w:val="43"/>
        </w:numPr>
        <w:rPr>
          <w:rFonts w:ascii="Arial" w:hAnsi="Arial" w:cs="Arial"/>
          <w:sz w:val="20"/>
          <w:szCs w:val="20"/>
          <w:lang w:val="en-GB" w:eastAsia="ja-JP"/>
        </w:rPr>
      </w:pPr>
      <w:r>
        <w:rPr>
          <w:rFonts w:ascii="Arial" w:hAnsi="Arial" w:cs="Arial"/>
          <w:sz w:val="20"/>
          <w:szCs w:val="20"/>
          <w:lang w:val="en-GB" w:eastAsia="ja-JP"/>
        </w:rPr>
        <w:t xml:space="preserve">Present WID </w:t>
      </w:r>
      <w:r>
        <w:rPr>
          <w:rFonts w:ascii="Arial" w:hAnsi="Arial" w:cs="Arial"/>
          <w:sz w:val="20"/>
          <w:szCs w:val="20"/>
          <w:lang w:val="en-GB" w:eastAsia="ja-JP"/>
        </w:rPr>
        <w:t xml:space="preserve">for </w:t>
      </w:r>
      <w:r>
        <w:rPr>
          <w:rFonts w:ascii="Arial" w:hAnsi="Arial" w:cs="Arial"/>
          <w:sz w:val="20"/>
          <w:szCs w:val="20"/>
          <w:lang w:val="en-GB" w:eastAsia="ja-JP"/>
        </w:rPr>
        <w:t xml:space="preserve">at RAN #85 and seek to establish a </w:t>
      </w:r>
      <w:r w:rsidR="00CD719D" w:rsidRPr="00FE3988">
        <w:rPr>
          <w:rFonts w:ascii="Arial" w:hAnsi="Arial" w:cs="Arial"/>
          <w:sz w:val="20"/>
          <w:szCs w:val="20"/>
          <w:lang w:val="en-GB" w:eastAsia="ja-JP"/>
        </w:rPr>
        <w:t xml:space="preserve">New Radio RF Repeater </w:t>
      </w:r>
      <w:r>
        <w:rPr>
          <w:rFonts w:ascii="Arial" w:hAnsi="Arial" w:cs="Arial"/>
          <w:sz w:val="20"/>
          <w:szCs w:val="20"/>
          <w:lang w:val="en-GB" w:eastAsia="ja-JP"/>
        </w:rPr>
        <w:t>WI</w:t>
      </w:r>
      <w:r w:rsidR="00CD719D">
        <w:rPr>
          <w:rFonts w:ascii="Arial" w:hAnsi="Arial" w:cs="Arial"/>
          <w:sz w:val="20"/>
          <w:szCs w:val="20"/>
          <w:lang w:val="en-GB" w:eastAsia="ja-JP"/>
        </w:rPr>
        <w:t xml:space="preserve"> for </w:t>
      </w:r>
      <w:r w:rsidR="00496A06" w:rsidRPr="006D4B22">
        <w:rPr>
          <w:rFonts w:ascii="Arial" w:hAnsi="Arial" w:cs="Arial"/>
          <w:sz w:val="20"/>
          <w:szCs w:val="20"/>
          <w:lang w:val="en-GB" w:eastAsia="ja-JP"/>
        </w:rPr>
        <w:t>Rel-17</w:t>
      </w:r>
      <w:r w:rsidR="00CD719D">
        <w:rPr>
          <w:rFonts w:ascii="Arial" w:hAnsi="Arial" w:cs="Arial"/>
          <w:sz w:val="20"/>
          <w:szCs w:val="20"/>
          <w:lang w:val="en-GB" w:eastAsia="ja-JP"/>
        </w:rPr>
        <w:t xml:space="preserve">. </w:t>
      </w:r>
    </w:p>
    <w:sectPr w:rsidR="00496A06" w:rsidRPr="006D4B22" w:rsidSect="00D14E67">
      <w:headerReference w:type="even" r:id="rId12"/>
      <w:footerReference w:type="default" r:id="rId13"/>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8F939" w14:textId="77777777" w:rsidR="009A6FEF" w:rsidRDefault="009A6FEF">
      <w:r>
        <w:separator/>
      </w:r>
    </w:p>
  </w:endnote>
  <w:endnote w:type="continuationSeparator" w:id="0">
    <w:p w14:paraId="59B0CBF3" w14:textId="77777777" w:rsidR="009A6FEF" w:rsidRDefault="009A6FEF">
      <w:r>
        <w:continuationSeparator/>
      </w:r>
    </w:p>
  </w:endnote>
  <w:endnote w:type="continuationNotice" w:id="1">
    <w:p w14:paraId="340AD892" w14:textId="77777777" w:rsidR="009A6FEF" w:rsidRDefault="009A6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D949" w14:textId="77777777" w:rsidR="009A6FEF" w:rsidRDefault="009A6FEF">
      <w:r>
        <w:separator/>
      </w:r>
    </w:p>
  </w:footnote>
  <w:footnote w:type="continuationSeparator" w:id="0">
    <w:p w14:paraId="54129C78" w14:textId="77777777" w:rsidR="009A6FEF" w:rsidRDefault="009A6FEF">
      <w:r>
        <w:continuationSeparator/>
      </w:r>
    </w:p>
  </w:footnote>
  <w:footnote w:type="continuationNotice" w:id="1">
    <w:p w14:paraId="302CA92A" w14:textId="77777777" w:rsidR="009A6FEF" w:rsidRDefault="009A6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0A2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AF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8F77CB"/>
    <w:multiLevelType w:val="hybridMultilevel"/>
    <w:tmpl w:val="CCB48B1A"/>
    <w:lvl w:ilvl="0" w:tplc="99A8707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D2DAA"/>
    <w:multiLevelType w:val="hybridMultilevel"/>
    <w:tmpl w:val="25408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395B3C"/>
    <w:multiLevelType w:val="hybridMultilevel"/>
    <w:tmpl w:val="82044D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DE3E9F"/>
    <w:multiLevelType w:val="hybridMultilevel"/>
    <w:tmpl w:val="DBCCDE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83C73"/>
    <w:multiLevelType w:val="hybridMultilevel"/>
    <w:tmpl w:val="AA503A6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C252A7"/>
    <w:multiLevelType w:val="hybridMultilevel"/>
    <w:tmpl w:val="35A6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1A6787"/>
    <w:multiLevelType w:val="hybridMultilevel"/>
    <w:tmpl w:val="00EE049C"/>
    <w:lvl w:ilvl="0" w:tplc="2BE8EEAC">
      <w:start w:val="2"/>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A4A30"/>
    <w:multiLevelType w:val="hybridMultilevel"/>
    <w:tmpl w:val="8C54EE80"/>
    <w:lvl w:ilvl="0" w:tplc="077A142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C1E055D"/>
    <w:multiLevelType w:val="hybridMultilevel"/>
    <w:tmpl w:val="0BDE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7"/>
  </w:num>
  <w:num w:numId="6">
    <w:abstractNumId w:val="25"/>
  </w:num>
  <w:num w:numId="7">
    <w:abstractNumId w:val="32"/>
  </w:num>
  <w:num w:numId="8">
    <w:abstractNumId w:val="18"/>
  </w:num>
  <w:num w:numId="9">
    <w:abstractNumId w:val="15"/>
  </w:num>
  <w:num w:numId="10">
    <w:abstractNumId w:val="2"/>
  </w:num>
  <w:num w:numId="11">
    <w:abstractNumId w:val="1"/>
  </w:num>
  <w:num w:numId="12">
    <w:abstractNumId w:val="0"/>
  </w:num>
  <w:num w:numId="13">
    <w:abstractNumId w:val="29"/>
  </w:num>
  <w:num w:numId="14">
    <w:abstractNumId w:val="31"/>
  </w:num>
  <w:num w:numId="15">
    <w:abstractNumId w:val="22"/>
  </w:num>
  <w:num w:numId="16">
    <w:abstractNumId w:val="34"/>
  </w:num>
  <w:num w:numId="17">
    <w:abstractNumId w:val="9"/>
  </w:num>
  <w:num w:numId="18">
    <w:abstractNumId w:val="12"/>
  </w:num>
  <w:num w:numId="19">
    <w:abstractNumId w:val="5"/>
  </w:num>
  <w:num w:numId="20">
    <w:abstractNumId w:val="41"/>
  </w:num>
  <w:num w:numId="21">
    <w:abstractNumId w:val="19"/>
  </w:num>
  <w:num w:numId="22">
    <w:abstractNumId w:val="39"/>
  </w:num>
  <w:num w:numId="23">
    <w:abstractNumId w:val="23"/>
  </w:num>
  <w:num w:numId="24">
    <w:abstractNumId w:val="23"/>
  </w:num>
  <w:num w:numId="25">
    <w:abstractNumId w:val="7"/>
  </w:num>
  <w:num w:numId="26">
    <w:abstractNumId w:val="7"/>
  </w:num>
  <w:num w:numId="27">
    <w:abstractNumId w:val="42"/>
  </w:num>
  <w:num w:numId="28">
    <w:abstractNumId w:val="26"/>
  </w:num>
  <w:num w:numId="29">
    <w:abstractNumId w:val="36"/>
  </w:num>
  <w:num w:numId="30">
    <w:abstractNumId w:val="24"/>
  </w:num>
  <w:num w:numId="31">
    <w:abstractNumId w:val="37"/>
  </w:num>
  <w:num w:numId="32">
    <w:abstractNumId w:val="14"/>
  </w:num>
  <w:num w:numId="33">
    <w:abstractNumId w:val="35"/>
  </w:num>
  <w:num w:numId="34">
    <w:abstractNumId w:val="8"/>
  </w:num>
  <w:num w:numId="35">
    <w:abstractNumId w:val="16"/>
  </w:num>
  <w:num w:numId="36">
    <w:abstractNumId w:val="40"/>
  </w:num>
  <w:num w:numId="37">
    <w:abstractNumId w:val="6"/>
  </w:num>
  <w:num w:numId="38">
    <w:abstractNumId w:val="38"/>
  </w:num>
  <w:num w:numId="39">
    <w:abstractNumId w:val="14"/>
  </w:num>
  <w:num w:numId="40">
    <w:abstractNumId w:val="30"/>
  </w:num>
  <w:num w:numId="41">
    <w:abstractNumId w:val="11"/>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
  </w:num>
  <w:num w:numId="45">
    <w:abstractNumId w:val="3"/>
  </w:num>
  <w:num w:numId="46">
    <w:abstractNumId w:val="10"/>
  </w:num>
  <w:num w:numId="4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0C9D"/>
    <w:rsid w:val="000325B8"/>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3A8F"/>
    <w:rsid w:val="000B4AB9"/>
    <w:rsid w:val="000B58C3"/>
    <w:rsid w:val="000B61E9"/>
    <w:rsid w:val="000B7F0A"/>
    <w:rsid w:val="000C165A"/>
    <w:rsid w:val="000C2E19"/>
    <w:rsid w:val="000C5E23"/>
    <w:rsid w:val="000C6292"/>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59A0"/>
    <w:rsid w:val="000F685C"/>
    <w:rsid w:val="000F6AA2"/>
    <w:rsid w:val="000F6DF3"/>
    <w:rsid w:val="000F769D"/>
    <w:rsid w:val="00100187"/>
    <w:rsid w:val="001005FF"/>
    <w:rsid w:val="00101A63"/>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F"/>
    <w:rsid w:val="0012431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50"/>
    <w:rsid w:val="0014393B"/>
    <w:rsid w:val="00144466"/>
    <w:rsid w:val="0014643E"/>
    <w:rsid w:val="00147080"/>
    <w:rsid w:val="0014737C"/>
    <w:rsid w:val="00147A1C"/>
    <w:rsid w:val="00150C46"/>
    <w:rsid w:val="00151E23"/>
    <w:rsid w:val="001526E0"/>
    <w:rsid w:val="0015411F"/>
    <w:rsid w:val="001551B5"/>
    <w:rsid w:val="0016234F"/>
    <w:rsid w:val="00163E39"/>
    <w:rsid w:val="00164A61"/>
    <w:rsid w:val="00165385"/>
    <w:rsid w:val="0016593E"/>
    <w:rsid w:val="001659C1"/>
    <w:rsid w:val="00166D1D"/>
    <w:rsid w:val="0017056C"/>
    <w:rsid w:val="00171A44"/>
    <w:rsid w:val="001735C5"/>
    <w:rsid w:val="0017390D"/>
    <w:rsid w:val="00173A8E"/>
    <w:rsid w:val="0017502C"/>
    <w:rsid w:val="00176247"/>
    <w:rsid w:val="0018143F"/>
    <w:rsid w:val="00181FF8"/>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0F0E"/>
    <w:rsid w:val="001B48A0"/>
    <w:rsid w:val="001B4EF1"/>
    <w:rsid w:val="001B5A5D"/>
    <w:rsid w:val="001B6640"/>
    <w:rsid w:val="001B679E"/>
    <w:rsid w:val="001C1CE5"/>
    <w:rsid w:val="001C3D2A"/>
    <w:rsid w:val="001C5213"/>
    <w:rsid w:val="001D05C1"/>
    <w:rsid w:val="001D0F22"/>
    <w:rsid w:val="001D1132"/>
    <w:rsid w:val="001D26F1"/>
    <w:rsid w:val="001D4A77"/>
    <w:rsid w:val="001D51BA"/>
    <w:rsid w:val="001D53E7"/>
    <w:rsid w:val="001D5D05"/>
    <w:rsid w:val="001D6342"/>
    <w:rsid w:val="001D6D53"/>
    <w:rsid w:val="001E3A95"/>
    <w:rsid w:val="001E58E2"/>
    <w:rsid w:val="001E6968"/>
    <w:rsid w:val="001E6A02"/>
    <w:rsid w:val="001E7AED"/>
    <w:rsid w:val="001F16F8"/>
    <w:rsid w:val="001F1A8B"/>
    <w:rsid w:val="001F374A"/>
    <w:rsid w:val="001F3916"/>
    <w:rsid w:val="001F52D4"/>
    <w:rsid w:val="001F54C5"/>
    <w:rsid w:val="001F662C"/>
    <w:rsid w:val="001F7074"/>
    <w:rsid w:val="00200490"/>
    <w:rsid w:val="0020152C"/>
    <w:rsid w:val="00201F3A"/>
    <w:rsid w:val="00202697"/>
    <w:rsid w:val="00203F96"/>
    <w:rsid w:val="002060D0"/>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63E7"/>
    <w:rsid w:val="0024649F"/>
    <w:rsid w:val="002478CC"/>
    <w:rsid w:val="002500C8"/>
    <w:rsid w:val="00251D5C"/>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A7F45"/>
    <w:rsid w:val="002B0255"/>
    <w:rsid w:val="002B24D6"/>
    <w:rsid w:val="002B32A1"/>
    <w:rsid w:val="002B5429"/>
    <w:rsid w:val="002B63F5"/>
    <w:rsid w:val="002B6D4A"/>
    <w:rsid w:val="002B7017"/>
    <w:rsid w:val="002C1E11"/>
    <w:rsid w:val="002C41E6"/>
    <w:rsid w:val="002C71A6"/>
    <w:rsid w:val="002D071A"/>
    <w:rsid w:val="002D0B1D"/>
    <w:rsid w:val="002D0EBC"/>
    <w:rsid w:val="002D20EE"/>
    <w:rsid w:val="002D34B2"/>
    <w:rsid w:val="002D48B0"/>
    <w:rsid w:val="002D4A50"/>
    <w:rsid w:val="002D5B37"/>
    <w:rsid w:val="002D5EB0"/>
    <w:rsid w:val="002D6011"/>
    <w:rsid w:val="002D6A4D"/>
    <w:rsid w:val="002D7468"/>
    <w:rsid w:val="002D7637"/>
    <w:rsid w:val="002D78C0"/>
    <w:rsid w:val="002E0742"/>
    <w:rsid w:val="002E0D8C"/>
    <w:rsid w:val="002E17F2"/>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1702"/>
    <w:rsid w:val="00311E82"/>
    <w:rsid w:val="0031238F"/>
    <w:rsid w:val="00313FD6"/>
    <w:rsid w:val="003143BD"/>
    <w:rsid w:val="00314E80"/>
    <w:rsid w:val="00315363"/>
    <w:rsid w:val="003203ED"/>
    <w:rsid w:val="00320A76"/>
    <w:rsid w:val="00320DAC"/>
    <w:rsid w:val="00322C9F"/>
    <w:rsid w:val="00324D23"/>
    <w:rsid w:val="00324D85"/>
    <w:rsid w:val="00326362"/>
    <w:rsid w:val="003266EF"/>
    <w:rsid w:val="00326B92"/>
    <w:rsid w:val="00327C81"/>
    <w:rsid w:val="00331751"/>
    <w:rsid w:val="00331EE5"/>
    <w:rsid w:val="00331F78"/>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42AC"/>
    <w:rsid w:val="00375B0B"/>
    <w:rsid w:val="00377CE1"/>
    <w:rsid w:val="00381060"/>
    <w:rsid w:val="00381602"/>
    <w:rsid w:val="00382FB9"/>
    <w:rsid w:val="00385BF0"/>
    <w:rsid w:val="0039181A"/>
    <w:rsid w:val="0039262D"/>
    <w:rsid w:val="00392FDA"/>
    <w:rsid w:val="003939FF"/>
    <w:rsid w:val="00393DA9"/>
    <w:rsid w:val="003963CC"/>
    <w:rsid w:val="003A1558"/>
    <w:rsid w:val="003A1603"/>
    <w:rsid w:val="003A2223"/>
    <w:rsid w:val="003A2A0F"/>
    <w:rsid w:val="003A45A1"/>
    <w:rsid w:val="003A5B0A"/>
    <w:rsid w:val="003A6BAC"/>
    <w:rsid w:val="003A70A4"/>
    <w:rsid w:val="003A7E69"/>
    <w:rsid w:val="003A7EF3"/>
    <w:rsid w:val="003B159C"/>
    <w:rsid w:val="003B369F"/>
    <w:rsid w:val="003B36A3"/>
    <w:rsid w:val="003B3A85"/>
    <w:rsid w:val="003B3EBF"/>
    <w:rsid w:val="003B3F70"/>
    <w:rsid w:val="003B64BB"/>
    <w:rsid w:val="003B7FE5"/>
    <w:rsid w:val="003C0C6C"/>
    <w:rsid w:val="003C0C6E"/>
    <w:rsid w:val="003C11C8"/>
    <w:rsid w:val="003C129E"/>
    <w:rsid w:val="003C238B"/>
    <w:rsid w:val="003C2702"/>
    <w:rsid w:val="003C315E"/>
    <w:rsid w:val="003C5B4E"/>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7425"/>
    <w:rsid w:val="00477768"/>
    <w:rsid w:val="00480493"/>
    <w:rsid w:val="0048060E"/>
    <w:rsid w:val="00480A65"/>
    <w:rsid w:val="00481CB1"/>
    <w:rsid w:val="00482987"/>
    <w:rsid w:val="00485A1C"/>
    <w:rsid w:val="0049039B"/>
    <w:rsid w:val="0049057C"/>
    <w:rsid w:val="0049135E"/>
    <w:rsid w:val="00492BC5"/>
    <w:rsid w:val="00494A19"/>
    <w:rsid w:val="004964E1"/>
    <w:rsid w:val="004964F1"/>
    <w:rsid w:val="00496A06"/>
    <w:rsid w:val="004A16BC"/>
    <w:rsid w:val="004A2B94"/>
    <w:rsid w:val="004A3DBC"/>
    <w:rsid w:val="004A43F3"/>
    <w:rsid w:val="004A453E"/>
    <w:rsid w:val="004A6CCA"/>
    <w:rsid w:val="004A6FCC"/>
    <w:rsid w:val="004B0227"/>
    <w:rsid w:val="004B215E"/>
    <w:rsid w:val="004B4AB2"/>
    <w:rsid w:val="004B6ED8"/>
    <w:rsid w:val="004B6F6A"/>
    <w:rsid w:val="004B73DE"/>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61DA"/>
    <w:rsid w:val="004D6C40"/>
    <w:rsid w:val="004D7EBD"/>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25F5"/>
    <w:rsid w:val="00563469"/>
    <w:rsid w:val="00567864"/>
    <w:rsid w:val="0057250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B7638"/>
    <w:rsid w:val="005C09B7"/>
    <w:rsid w:val="005C4113"/>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AB3"/>
    <w:rsid w:val="006741F2"/>
    <w:rsid w:val="00674CC3"/>
    <w:rsid w:val="00675C72"/>
    <w:rsid w:val="006765FF"/>
    <w:rsid w:val="006767AD"/>
    <w:rsid w:val="006771F9"/>
    <w:rsid w:val="006776D7"/>
    <w:rsid w:val="00681003"/>
    <w:rsid w:val="006812B3"/>
    <w:rsid w:val="006817C9"/>
    <w:rsid w:val="00683ECE"/>
    <w:rsid w:val="00684025"/>
    <w:rsid w:val="006871A8"/>
    <w:rsid w:val="00690A05"/>
    <w:rsid w:val="00691DEC"/>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EC9"/>
    <w:rsid w:val="006C6059"/>
    <w:rsid w:val="006C6603"/>
    <w:rsid w:val="006C7522"/>
    <w:rsid w:val="006C774F"/>
    <w:rsid w:val="006C78CC"/>
    <w:rsid w:val="006D4B22"/>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4F80"/>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6101"/>
    <w:rsid w:val="00706877"/>
    <w:rsid w:val="00707072"/>
    <w:rsid w:val="00707D61"/>
    <w:rsid w:val="007109B7"/>
    <w:rsid w:val="00712287"/>
    <w:rsid w:val="00712772"/>
    <w:rsid w:val="007148D3"/>
    <w:rsid w:val="0071579D"/>
    <w:rsid w:val="0071599C"/>
    <w:rsid w:val="00715B9A"/>
    <w:rsid w:val="00723419"/>
    <w:rsid w:val="00724B90"/>
    <w:rsid w:val="007257D0"/>
    <w:rsid w:val="00725B3F"/>
    <w:rsid w:val="00726529"/>
    <w:rsid w:val="00726EA6"/>
    <w:rsid w:val="00727208"/>
    <w:rsid w:val="00727680"/>
    <w:rsid w:val="007342DB"/>
    <w:rsid w:val="007348B1"/>
    <w:rsid w:val="007362A6"/>
    <w:rsid w:val="00736510"/>
    <w:rsid w:val="00736D7D"/>
    <w:rsid w:val="00737F6D"/>
    <w:rsid w:val="007400B7"/>
    <w:rsid w:val="00740C5E"/>
    <w:rsid w:val="00740E58"/>
    <w:rsid w:val="00741959"/>
    <w:rsid w:val="00742708"/>
    <w:rsid w:val="00742CD0"/>
    <w:rsid w:val="007445A0"/>
    <w:rsid w:val="007449B1"/>
    <w:rsid w:val="0074524B"/>
    <w:rsid w:val="00745B42"/>
    <w:rsid w:val="00747D8B"/>
    <w:rsid w:val="00751228"/>
    <w:rsid w:val="007571E1"/>
    <w:rsid w:val="007577CF"/>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9076C"/>
    <w:rsid w:val="00791E04"/>
    <w:rsid w:val="0079259D"/>
    <w:rsid w:val="007925EA"/>
    <w:rsid w:val="007928FB"/>
    <w:rsid w:val="00793CD8"/>
    <w:rsid w:val="00794BA5"/>
    <w:rsid w:val="00795A35"/>
    <w:rsid w:val="00795C92"/>
    <w:rsid w:val="00796231"/>
    <w:rsid w:val="00797E07"/>
    <w:rsid w:val="007A0B4C"/>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C7F29"/>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922"/>
    <w:rsid w:val="008012FC"/>
    <w:rsid w:val="008013AF"/>
    <w:rsid w:val="00801493"/>
    <w:rsid w:val="0080204F"/>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7C0"/>
    <w:rsid w:val="00860C7F"/>
    <w:rsid w:val="008612D0"/>
    <w:rsid w:val="00861CAD"/>
    <w:rsid w:val="008677FD"/>
    <w:rsid w:val="00870237"/>
    <w:rsid w:val="008706D4"/>
    <w:rsid w:val="00870F8A"/>
    <w:rsid w:val="008719A4"/>
    <w:rsid w:val="00871D23"/>
    <w:rsid w:val="00874312"/>
    <w:rsid w:val="0087437C"/>
    <w:rsid w:val="00874774"/>
    <w:rsid w:val="0087537F"/>
    <w:rsid w:val="00875CD7"/>
    <w:rsid w:val="0087659C"/>
    <w:rsid w:val="00876B4D"/>
    <w:rsid w:val="00876FA3"/>
    <w:rsid w:val="00877F18"/>
    <w:rsid w:val="008811FA"/>
    <w:rsid w:val="00882A92"/>
    <w:rsid w:val="008872C5"/>
    <w:rsid w:val="00892F93"/>
    <w:rsid w:val="0089337B"/>
    <w:rsid w:val="00893C4C"/>
    <w:rsid w:val="008941E3"/>
    <w:rsid w:val="00894A88"/>
    <w:rsid w:val="00895386"/>
    <w:rsid w:val="008A1D28"/>
    <w:rsid w:val="008A21FF"/>
    <w:rsid w:val="008A2790"/>
    <w:rsid w:val="008A2CE2"/>
    <w:rsid w:val="008A30AC"/>
    <w:rsid w:val="008A3B26"/>
    <w:rsid w:val="008A44B8"/>
    <w:rsid w:val="008A51A8"/>
    <w:rsid w:val="008A54C7"/>
    <w:rsid w:val="008A77D8"/>
    <w:rsid w:val="008B0483"/>
    <w:rsid w:val="008B120C"/>
    <w:rsid w:val="008B2464"/>
    <w:rsid w:val="008B3862"/>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1859"/>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477F"/>
    <w:rsid w:val="008F79B3"/>
    <w:rsid w:val="00900145"/>
    <w:rsid w:val="00901768"/>
    <w:rsid w:val="00902350"/>
    <w:rsid w:val="00902E95"/>
    <w:rsid w:val="0090336B"/>
    <w:rsid w:val="009053AA"/>
    <w:rsid w:val="00905477"/>
    <w:rsid w:val="009068AF"/>
    <w:rsid w:val="00906939"/>
    <w:rsid w:val="00910B7D"/>
    <w:rsid w:val="00911DFB"/>
    <w:rsid w:val="009128D3"/>
    <w:rsid w:val="009139D9"/>
    <w:rsid w:val="00914AD8"/>
    <w:rsid w:val="00916079"/>
    <w:rsid w:val="00917CE9"/>
    <w:rsid w:val="00920BF2"/>
    <w:rsid w:val="00920D3D"/>
    <w:rsid w:val="00922010"/>
    <w:rsid w:val="00922075"/>
    <w:rsid w:val="009237EC"/>
    <w:rsid w:val="009250AE"/>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6C1"/>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BD4"/>
    <w:rsid w:val="00980477"/>
    <w:rsid w:val="00981EA9"/>
    <w:rsid w:val="00983C2B"/>
    <w:rsid w:val="009850C2"/>
    <w:rsid w:val="00985253"/>
    <w:rsid w:val="009853B3"/>
    <w:rsid w:val="00986287"/>
    <w:rsid w:val="0098736E"/>
    <w:rsid w:val="00990630"/>
    <w:rsid w:val="00990D57"/>
    <w:rsid w:val="00991761"/>
    <w:rsid w:val="0099251F"/>
    <w:rsid w:val="00992B26"/>
    <w:rsid w:val="00992D0D"/>
    <w:rsid w:val="00994DCA"/>
    <w:rsid w:val="009960EC"/>
    <w:rsid w:val="009970DD"/>
    <w:rsid w:val="009A0FBA"/>
    <w:rsid w:val="009A1601"/>
    <w:rsid w:val="009A3BB6"/>
    <w:rsid w:val="009A3F8D"/>
    <w:rsid w:val="009A462D"/>
    <w:rsid w:val="009A5CBA"/>
    <w:rsid w:val="009A6FEF"/>
    <w:rsid w:val="009A780C"/>
    <w:rsid w:val="009B1F30"/>
    <w:rsid w:val="009B33F2"/>
    <w:rsid w:val="009B3AC2"/>
    <w:rsid w:val="009B3C09"/>
    <w:rsid w:val="009B496F"/>
    <w:rsid w:val="009B4DF4"/>
    <w:rsid w:val="009B564E"/>
    <w:rsid w:val="009B688A"/>
    <w:rsid w:val="009B7E87"/>
    <w:rsid w:val="009C0169"/>
    <w:rsid w:val="009C0283"/>
    <w:rsid w:val="009C403E"/>
    <w:rsid w:val="009C5302"/>
    <w:rsid w:val="009D0AE1"/>
    <w:rsid w:val="009D1121"/>
    <w:rsid w:val="009D1364"/>
    <w:rsid w:val="009D1F57"/>
    <w:rsid w:val="009D278B"/>
    <w:rsid w:val="009D29BA"/>
    <w:rsid w:val="009D3051"/>
    <w:rsid w:val="009D32C5"/>
    <w:rsid w:val="009D4FF0"/>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21F2"/>
    <w:rsid w:val="00A0273A"/>
    <w:rsid w:val="00A02A4D"/>
    <w:rsid w:val="00A031D8"/>
    <w:rsid w:val="00A035B2"/>
    <w:rsid w:val="00A0375B"/>
    <w:rsid w:val="00A048A8"/>
    <w:rsid w:val="00A04F49"/>
    <w:rsid w:val="00A0536A"/>
    <w:rsid w:val="00A061EB"/>
    <w:rsid w:val="00A06CA0"/>
    <w:rsid w:val="00A06CA9"/>
    <w:rsid w:val="00A06FFB"/>
    <w:rsid w:val="00A07746"/>
    <w:rsid w:val="00A10A35"/>
    <w:rsid w:val="00A1158F"/>
    <w:rsid w:val="00A11844"/>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AE5"/>
    <w:rsid w:val="00A50DC8"/>
    <w:rsid w:val="00A51CC1"/>
    <w:rsid w:val="00A521C4"/>
    <w:rsid w:val="00A52E1D"/>
    <w:rsid w:val="00A53C2F"/>
    <w:rsid w:val="00A559D1"/>
    <w:rsid w:val="00A576ED"/>
    <w:rsid w:val="00A60561"/>
    <w:rsid w:val="00A60830"/>
    <w:rsid w:val="00A61499"/>
    <w:rsid w:val="00A627C5"/>
    <w:rsid w:val="00A62A77"/>
    <w:rsid w:val="00A63483"/>
    <w:rsid w:val="00A657D7"/>
    <w:rsid w:val="00A660AC"/>
    <w:rsid w:val="00A67E6C"/>
    <w:rsid w:val="00A716D8"/>
    <w:rsid w:val="00A71855"/>
    <w:rsid w:val="00A71B99"/>
    <w:rsid w:val="00A739D0"/>
    <w:rsid w:val="00A73A52"/>
    <w:rsid w:val="00A75197"/>
    <w:rsid w:val="00A761D4"/>
    <w:rsid w:val="00A761FD"/>
    <w:rsid w:val="00A76D45"/>
    <w:rsid w:val="00A77EC4"/>
    <w:rsid w:val="00A825DA"/>
    <w:rsid w:val="00A82695"/>
    <w:rsid w:val="00A8440A"/>
    <w:rsid w:val="00A847F2"/>
    <w:rsid w:val="00A864CF"/>
    <w:rsid w:val="00A86786"/>
    <w:rsid w:val="00A869F5"/>
    <w:rsid w:val="00A876C7"/>
    <w:rsid w:val="00A91B25"/>
    <w:rsid w:val="00A92050"/>
    <w:rsid w:val="00A92879"/>
    <w:rsid w:val="00A9442A"/>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2AA9"/>
    <w:rsid w:val="00B02FA3"/>
    <w:rsid w:val="00B05084"/>
    <w:rsid w:val="00B050A3"/>
    <w:rsid w:val="00B06E2C"/>
    <w:rsid w:val="00B118E4"/>
    <w:rsid w:val="00B1215A"/>
    <w:rsid w:val="00B131BD"/>
    <w:rsid w:val="00B152E2"/>
    <w:rsid w:val="00B157F9"/>
    <w:rsid w:val="00B20256"/>
    <w:rsid w:val="00B20D09"/>
    <w:rsid w:val="00B25151"/>
    <w:rsid w:val="00B25F80"/>
    <w:rsid w:val="00B2763F"/>
    <w:rsid w:val="00B2764F"/>
    <w:rsid w:val="00B2774A"/>
    <w:rsid w:val="00B27AAC"/>
    <w:rsid w:val="00B30929"/>
    <w:rsid w:val="00B30F57"/>
    <w:rsid w:val="00B325F6"/>
    <w:rsid w:val="00B32C44"/>
    <w:rsid w:val="00B34C5A"/>
    <w:rsid w:val="00B372AA"/>
    <w:rsid w:val="00B40445"/>
    <w:rsid w:val="00B40880"/>
    <w:rsid w:val="00B409E0"/>
    <w:rsid w:val="00B40DF3"/>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4C61"/>
    <w:rsid w:val="00C44FFF"/>
    <w:rsid w:val="00C473A5"/>
    <w:rsid w:val="00C50B7F"/>
    <w:rsid w:val="00C52C4D"/>
    <w:rsid w:val="00C53FDE"/>
    <w:rsid w:val="00C54995"/>
    <w:rsid w:val="00C54D41"/>
    <w:rsid w:val="00C57D89"/>
    <w:rsid w:val="00C57E3C"/>
    <w:rsid w:val="00C60783"/>
    <w:rsid w:val="00C64672"/>
    <w:rsid w:val="00C65D0E"/>
    <w:rsid w:val="00C6605F"/>
    <w:rsid w:val="00C666E9"/>
    <w:rsid w:val="00C6691D"/>
    <w:rsid w:val="00C70125"/>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31A"/>
    <w:rsid w:val="00C95727"/>
    <w:rsid w:val="00C95B40"/>
    <w:rsid w:val="00C9679F"/>
    <w:rsid w:val="00CA1ED8"/>
    <w:rsid w:val="00CA3A34"/>
    <w:rsid w:val="00CA6C91"/>
    <w:rsid w:val="00CA73A5"/>
    <w:rsid w:val="00CB1F63"/>
    <w:rsid w:val="00CB2A12"/>
    <w:rsid w:val="00CB7170"/>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D719D"/>
    <w:rsid w:val="00CE0424"/>
    <w:rsid w:val="00CE0A3C"/>
    <w:rsid w:val="00CE285D"/>
    <w:rsid w:val="00CE4E6E"/>
    <w:rsid w:val="00CE62CC"/>
    <w:rsid w:val="00CE7561"/>
    <w:rsid w:val="00CE7700"/>
    <w:rsid w:val="00CF0F24"/>
    <w:rsid w:val="00CF1354"/>
    <w:rsid w:val="00CF1619"/>
    <w:rsid w:val="00CF2788"/>
    <w:rsid w:val="00CF2BB8"/>
    <w:rsid w:val="00CF3B1F"/>
    <w:rsid w:val="00CF3BF6"/>
    <w:rsid w:val="00CF625B"/>
    <w:rsid w:val="00CF687E"/>
    <w:rsid w:val="00D0349B"/>
    <w:rsid w:val="00D05912"/>
    <w:rsid w:val="00D0650C"/>
    <w:rsid w:val="00D10249"/>
    <w:rsid w:val="00D10F1A"/>
    <w:rsid w:val="00D115C3"/>
    <w:rsid w:val="00D11897"/>
    <w:rsid w:val="00D13135"/>
    <w:rsid w:val="00D13E4E"/>
    <w:rsid w:val="00D14E67"/>
    <w:rsid w:val="00D16B34"/>
    <w:rsid w:val="00D174BB"/>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D3178"/>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57C9E"/>
    <w:rsid w:val="00E63838"/>
    <w:rsid w:val="00E63C5E"/>
    <w:rsid w:val="00E64434"/>
    <w:rsid w:val="00E64BB7"/>
    <w:rsid w:val="00E67C51"/>
    <w:rsid w:val="00E72EFC"/>
    <w:rsid w:val="00E73B39"/>
    <w:rsid w:val="00E758EC"/>
    <w:rsid w:val="00E81600"/>
    <w:rsid w:val="00E8234C"/>
    <w:rsid w:val="00E836BE"/>
    <w:rsid w:val="00E83AA9"/>
    <w:rsid w:val="00E83FF5"/>
    <w:rsid w:val="00E8586B"/>
    <w:rsid w:val="00E85928"/>
    <w:rsid w:val="00E86B9D"/>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3903"/>
    <w:rsid w:val="00ED4C36"/>
    <w:rsid w:val="00EE0326"/>
    <w:rsid w:val="00EE3F7B"/>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7D3"/>
    <w:rsid w:val="00F40F0C"/>
    <w:rsid w:val="00F4172D"/>
    <w:rsid w:val="00F44AE7"/>
    <w:rsid w:val="00F44BFE"/>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33A3"/>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B4C80"/>
    <w:rsid w:val="00FB6A6A"/>
    <w:rsid w:val="00FC11D3"/>
    <w:rsid w:val="00FC1308"/>
    <w:rsid w:val="00FC5236"/>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3988"/>
    <w:rsid w:val="00FE4C7B"/>
    <w:rsid w:val="00FE5F5E"/>
    <w:rsid w:val="00FE6942"/>
    <w:rsid w:val="00FE7336"/>
    <w:rsid w:val="00FE768F"/>
    <w:rsid w:val="00FE787C"/>
    <w:rsid w:val="00FF3653"/>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CAF77682-A75A-4D9F-95FD-7418BABA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0F0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1B0F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F0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36"/>
      </w:numPr>
      <w:tabs>
        <w:tab w:val="num" w:pos="1619"/>
        <w:tab w:val="num" w:pos="4430"/>
      </w:tabs>
      <w:spacing w:before="60" w:after="0" w:line="240" w:lineRule="auto"/>
      <w:ind w:left="4430"/>
    </w:pPr>
    <w:rPr>
      <w:rFonts w:eastAsia="MS Mincho" w:cs="Times New Roman"/>
      <w:b/>
      <w:szCs w:val="24"/>
      <w:lang w:eastAsia="en-GB"/>
    </w:rPr>
  </w:style>
  <w:style w:type="paragraph" w:customStyle="1" w:styleId="Default">
    <w:name w:val="Default"/>
    <w:basedOn w:val="Normal"/>
    <w:rsid w:val="00496A06"/>
    <w:pPr>
      <w:autoSpaceDE w:val="0"/>
      <w:autoSpaceDN w:val="0"/>
      <w:spacing w:after="0" w:line="240" w:lineRule="auto"/>
    </w:pPr>
    <w:rPr>
      <w:rFonts w:ascii="Ericsson Hilda" w:hAnsi="Ericsson Hilda" w:cs="Calibri"/>
      <w:color w:val="000000"/>
      <w:sz w:val="24"/>
      <w:szCs w:val="24"/>
    </w:rPr>
  </w:style>
  <w:style w:type="character" w:styleId="UnresolvedMention">
    <w:name w:val="Unresolved Mention"/>
    <w:basedOn w:val="DefaultParagraphFont"/>
    <w:uiPriority w:val="99"/>
    <w:semiHidden/>
    <w:unhideWhenUsed/>
    <w:rsid w:val="00FE3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40044">
      <w:bodyDiv w:val="1"/>
      <w:marLeft w:val="0"/>
      <w:marRight w:val="0"/>
      <w:marTop w:val="0"/>
      <w:marBottom w:val="0"/>
      <w:divBdr>
        <w:top w:val="none" w:sz="0" w:space="0" w:color="auto"/>
        <w:left w:val="none" w:sz="0" w:space="0" w:color="auto"/>
        <w:bottom w:val="none" w:sz="0" w:space="0" w:color="auto"/>
        <w:right w:val="none" w:sz="0" w:space="0" w:color="auto"/>
      </w:divBdr>
    </w:div>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556941849">
      <w:bodyDiv w:val="1"/>
      <w:marLeft w:val="0"/>
      <w:marRight w:val="0"/>
      <w:marTop w:val="0"/>
      <w:marBottom w:val="0"/>
      <w:divBdr>
        <w:top w:val="none" w:sz="0" w:space="0" w:color="auto"/>
        <w:left w:val="none" w:sz="0" w:space="0" w:color="auto"/>
        <w:bottom w:val="none" w:sz="0" w:space="0" w:color="auto"/>
        <w:right w:val="none" w:sz="0" w:space="0" w:color="auto"/>
      </w:divBdr>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828330539">
      <w:bodyDiv w:val="1"/>
      <w:marLeft w:val="0"/>
      <w:marRight w:val="0"/>
      <w:marTop w:val="0"/>
      <w:marBottom w:val="0"/>
      <w:divBdr>
        <w:top w:val="none" w:sz="0" w:space="0" w:color="auto"/>
        <w:left w:val="none" w:sz="0" w:space="0" w:color="auto"/>
        <w:bottom w:val="none" w:sz="0" w:space="0" w:color="auto"/>
        <w:right w:val="none" w:sz="0" w:space="0" w:color="auto"/>
      </w:divBdr>
    </w:div>
    <w:div w:id="854539794">
      <w:bodyDiv w:val="1"/>
      <w:marLeft w:val="0"/>
      <w:marRight w:val="0"/>
      <w:marTop w:val="0"/>
      <w:marBottom w:val="0"/>
      <w:divBdr>
        <w:top w:val="none" w:sz="0" w:space="0" w:color="auto"/>
        <w:left w:val="none" w:sz="0" w:space="0" w:color="auto"/>
        <w:bottom w:val="none" w:sz="0" w:space="0" w:color="auto"/>
        <w:right w:val="none" w:sz="0" w:space="0" w:color="auto"/>
      </w:divBdr>
    </w:div>
    <w:div w:id="902258248">
      <w:bodyDiv w:val="1"/>
      <w:marLeft w:val="0"/>
      <w:marRight w:val="0"/>
      <w:marTop w:val="0"/>
      <w:marBottom w:val="0"/>
      <w:divBdr>
        <w:top w:val="none" w:sz="0" w:space="0" w:color="auto"/>
        <w:left w:val="none" w:sz="0" w:space="0" w:color="auto"/>
        <w:bottom w:val="none" w:sz="0" w:space="0" w:color="auto"/>
        <w:right w:val="none" w:sz="0" w:space="0" w:color="auto"/>
      </w:divBdr>
    </w:div>
    <w:div w:id="989135108">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291935139">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DRAFTS@LIST.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80AD-1937-4B9A-8F46-41E0465E250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172D2D0-E499-40C5-B8D2-98F103169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4.xml><?xml version="1.0" encoding="utf-8"?>
<ds:datastoreItem xmlns:ds="http://schemas.openxmlformats.org/officeDocument/2006/customXml" ds:itemID="{05D2421F-D911-43EC-98B6-14229423C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2442</CharactersWithSpaces>
  <SharedDoc>false</SharedDoc>
  <HLinks>
    <vt:vector size="36" baseType="variant">
      <vt:variant>
        <vt:i4>1114166</vt:i4>
      </vt:variant>
      <vt:variant>
        <vt:i4>32</vt:i4>
      </vt:variant>
      <vt:variant>
        <vt:i4>0</vt:i4>
      </vt:variant>
      <vt:variant>
        <vt:i4>5</vt:i4>
      </vt:variant>
      <vt:variant>
        <vt:lpwstr/>
      </vt:variant>
      <vt:variant>
        <vt:lpwstr>_Toc18680711</vt:lpwstr>
      </vt:variant>
      <vt:variant>
        <vt:i4>1048630</vt:i4>
      </vt:variant>
      <vt:variant>
        <vt:i4>29</vt:i4>
      </vt:variant>
      <vt:variant>
        <vt:i4>0</vt:i4>
      </vt:variant>
      <vt:variant>
        <vt:i4>5</vt:i4>
      </vt:variant>
      <vt:variant>
        <vt:lpwstr/>
      </vt:variant>
      <vt:variant>
        <vt:lpwstr>_Toc18680710</vt:lpwstr>
      </vt:variant>
      <vt:variant>
        <vt:i4>1638455</vt:i4>
      </vt:variant>
      <vt:variant>
        <vt:i4>26</vt:i4>
      </vt:variant>
      <vt:variant>
        <vt:i4>0</vt:i4>
      </vt:variant>
      <vt:variant>
        <vt:i4>5</vt:i4>
      </vt:variant>
      <vt:variant>
        <vt:lpwstr/>
      </vt:variant>
      <vt:variant>
        <vt:lpwstr>_Toc18680709</vt:lpwstr>
      </vt:variant>
      <vt:variant>
        <vt:i4>1572919</vt:i4>
      </vt:variant>
      <vt:variant>
        <vt:i4>23</vt:i4>
      </vt:variant>
      <vt:variant>
        <vt:i4>0</vt:i4>
      </vt:variant>
      <vt:variant>
        <vt:i4>5</vt:i4>
      </vt:variant>
      <vt:variant>
        <vt:lpwstr/>
      </vt:variant>
      <vt:variant>
        <vt:lpwstr>_Toc18680708</vt:lpwstr>
      </vt:variant>
      <vt:variant>
        <vt:i4>1507383</vt:i4>
      </vt:variant>
      <vt:variant>
        <vt:i4>20</vt:i4>
      </vt:variant>
      <vt:variant>
        <vt:i4>0</vt:i4>
      </vt:variant>
      <vt:variant>
        <vt:i4>5</vt:i4>
      </vt:variant>
      <vt:variant>
        <vt:lpwstr/>
      </vt:variant>
      <vt:variant>
        <vt:lpwstr>_Toc18680707</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Hanson, Van</dc:creator>
  <cp:keywords>3GPP; Ericsson; TDoc</cp:keywords>
  <dc:description/>
  <cp:lastModifiedBy>Hanson, Van</cp:lastModifiedBy>
  <cp:revision>3</cp:revision>
  <cp:lastPrinted>2008-02-01T01:09:00Z</cp:lastPrinted>
  <dcterms:created xsi:type="dcterms:W3CDTF">2019-09-11T18:41:00Z</dcterms:created>
  <dcterms:modified xsi:type="dcterms:W3CDTF">2019-09-11T18:43:00Z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