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DA05F5">
        <w:rPr>
          <w:rFonts w:ascii="Arial" w:hAnsi="Arial" w:cs="Arial"/>
          <w:b/>
          <w:sz w:val="24"/>
          <w:szCs w:val="24"/>
        </w:rPr>
        <w:t>7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A56D5F">
        <w:rPr>
          <w:rFonts w:ascii="Arial" w:hAnsi="Arial" w:cs="Arial"/>
          <w:b/>
          <w:sz w:val="24"/>
          <w:szCs w:val="24"/>
        </w:rPr>
        <w:t xml:space="preserve">               </w:t>
      </w:r>
      <w:bookmarkStart w:id="0" w:name="_GoBack"/>
      <w:bookmarkEnd w:id="0"/>
      <w:r w:rsidR="00A56D5F" w:rsidRPr="00A56D5F">
        <w:rPr>
          <w:rFonts w:ascii="Arial" w:hAnsi="Arial" w:cs="Arial"/>
          <w:b/>
          <w:sz w:val="24"/>
          <w:szCs w:val="24"/>
        </w:rPr>
        <w:t>RP-171702</w:t>
      </w:r>
    </w:p>
    <w:p w:rsidR="00F86A73" w:rsidRPr="004B566C" w:rsidRDefault="002D7A20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Sapporo, Japan, </w:t>
      </w:r>
      <w:r w:rsidR="00DA05F5" w:rsidRPr="00DA05F5">
        <w:rPr>
          <w:rFonts w:ascii="Arial" w:hAnsi="Arial" w:cs="Arial"/>
          <w:b/>
          <w:sz w:val="24"/>
        </w:rPr>
        <w:t xml:space="preserve">11 - 14 Sep 2017     </w:t>
      </w:r>
    </w:p>
    <w:p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813BEF">
        <w:rPr>
          <w:rFonts w:ascii="Arial" w:hAnsi="Arial" w:cs="Arial"/>
        </w:rPr>
        <w:t>10.2.6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1326"/>
        <w:gridCol w:w="1090"/>
        <w:gridCol w:w="1241"/>
        <w:gridCol w:w="1238"/>
        <w:gridCol w:w="1329"/>
        <w:gridCol w:w="1154"/>
      </w:tblGrid>
      <w:tr w:rsidR="00593315" w:rsidRPr="00EE0802" w:rsidTr="001A248F">
        <w:tc>
          <w:tcPr>
            <w:tcW w:w="2758" w:type="dxa"/>
            <w:shd w:val="clear" w:color="auto" w:fill="auto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Uplink Capacity Enhancements for LTE</w:t>
            </w:r>
          </w:p>
        </w:tc>
      </w:tr>
      <w:tr w:rsidR="00593315" w:rsidRPr="00EE0802" w:rsidTr="001A248F">
        <w:tc>
          <w:tcPr>
            <w:tcW w:w="2758" w:type="dxa"/>
            <w:shd w:val="clear" w:color="auto" w:fill="auto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EE0802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593315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Yes</w:t>
            </w:r>
          </w:p>
        </w:tc>
        <w:tc>
          <w:tcPr>
            <w:tcW w:w="1259" w:type="dxa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:rsidR="00593315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Yes</w:t>
            </w:r>
          </w:p>
        </w:tc>
        <w:tc>
          <w:tcPr>
            <w:tcW w:w="1343" w:type="dxa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593315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No</w:t>
            </w:r>
          </w:p>
        </w:tc>
      </w:tr>
      <w:tr w:rsidR="00D45B2F" w:rsidRPr="00EE0802" w:rsidTr="001A248F">
        <w:tc>
          <w:tcPr>
            <w:tcW w:w="2758" w:type="dxa"/>
          </w:tcPr>
          <w:p w:rsidR="00D45B2F" w:rsidRPr="00EE080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D45B2F" w:rsidRPr="00EE080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D45B2F" w:rsidRPr="00EE0802" w:rsidTr="001A248F">
        <w:tc>
          <w:tcPr>
            <w:tcW w:w="2758" w:type="dxa"/>
          </w:tcPr>
          <w:p w:rsidR="00D45B2F" w:rsidRPr="00EE080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D45B2F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LTE_UL_CAP_enh</w:t>
            </w:r>
          </w:p>
        </w:tc>
      </w:tr>
      <w:tr w:rsidR="00D45B2F" w:rsidRPr="00EE0802" w:rsidTr="001A248F">
        <w:tc>
          <w:tcPr>
            <w:tcW w:w="2758" w:type="dxa"/>
          </w:tcPr>
          <w:p w:rsidR="00D45B2F" w:rsidRPr="00EE080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D45B2F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710079</w:t>
            </w:r>
          </w:p>
        </w:tc>
      </w:tr>
    </w:tbl>
    <w:p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3"/>
        <w:gridCol w:w="7339"/>
      </w:tblGrid>
      <w:tr w:rsidR="00EF4800" w:rsidRPr="00EE0802" w:rsidTr="001A248F">
        <w:tc>
          <w:tcPr>
            <w:tcW w:w="2758" w:type="dxa"/>
            <w:gridSpan w:val="2"/>
          </w:tcPr>
          <w:p w:rsidR="00EF4800" w:rsidRPr="00EE0802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EF4800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TSG RAN WG1</w:t>
            </w:r>
          </w:p>
        </w:tc>
      </w:tr>
      <w:tr w:rsidR="006C4E32" w:rsidRPr="00EE0802" w:rsidTr="001A248F">
        <w:tc>
          <w:tcPr>
            <w:tcW w:w="1418" w:type="dxa"/>
            <w:vMerge w:val="restart"/>
            <w:vAlign w:val="center"/>
          </w:tcPr>
          <w:p w:rsidR="006C4E32" w:rsidRPr="00EE0802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:rsidR="006C4E32" w:rsidRPr="00EE0802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6C4E32" w:rsidRPr="006A52AA" w:rsidRDefault="00957BFC" w:rsidP="00813BE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Sorour FALAHATI</w:t>
            </w:r>
            <w:r w:rsidR="00813BEF">
              <w:rPr>
                <w:rFonts w:ascii="Arial" w:hAnsi="Arial" w:cs="Arial"/>
              </w:rPr>
              <w:t xml:space="preserve"> Ericsson, </w:t>
            </w:r>
            <w:r w:rsidR="00EE53F4">
              <w:rPr>
                <w:rFonts w:ascii="Arial" w:hAnsi="Arial" w:cs="Arial"/>
              </w:rPr>
              <w:t>Hou</w:t>
            </w:r>
            <w:r w:rsidR="00813BEF" w:rsidRPr="00813BEF">
              <w:rPr>
                <w:rFonts w:ascii="Arial" w:hAnsi="Arial" w:cs="Arial"/>
              </w:rPr>
              <w:t xml:space="preserve"> Xueying</w:t>
            </w:r>
            <w:r w:rsidR="00813BEF">
              <w:rPr>
                <w:rFonts w:ascii="Arial" w:hAnsi="Arial" w:cs="Arial"/>
              </w:rPr>
              <w:t xml:space="preserve"> </w:t>
            </w:r>
            <w:r w:rsidR="00813BEF" w:rsidRPr="00813BEF">
              <w:rPr>
                <w:rFonts w:ascii="Arial" w:hAnsi="Arial" w:cs="Arial"/>
              </w:rPr>
              <w:t>CMCC</w:t>
            </w:r>
          </w:p>
        </w:tc>
      </w:tr>
      <w:tr w:rsidR="00957BFC" w:rsidRPr="00EE0802" w:rsidTr="001A248F">
        <w:tc>
          <w:tcPr>
            <w:tcW w:w="1418" w:type="dxa"/>
            <w:vMerge/>
          </w:tcPr>
          <w:p w:rsidR="00957BFC" w:rsidRPr="00EE0802" w:rsidRDefault="00957BFC" w:rsidP="00957BFC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Ericsson</w:t>
            </w:r>
            <w:r w:rsidR="00813BEF">
              <w:rPr>
                <w:rFonts w:ascii="Arial" w:hAnsi="Arial" w:cs="Arial"/>
              </w:rPr>
              <w:t>, CMCC</w:t>
            </w:r>
          </w:p>
        </w:tc>
      </w:tr>
      <w:tr w:rsidR="00957BFC" w:rsidRPr="00EE0802" w:rsidTr="001A248F">
        <w:tc>
          <w:tcPr>
            <w:tcW w:w="1418" w:type="dxa"/>
            <w:vMerge/>
          </w:tcPr>
          <w:p w:rsidR="00957BFC" w:rsidRPr="00EE0802" w:rsidRDefault="00957BFC" w:rsidP="00957BFC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957BFC" w:rsidRPr="00EE0802" w:rsidRDefault="00E101B1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7" w:history="1">
              <w:r w:rsidR="00957BFC" w:rsidRPr="00EE0802">
                <w:rPr>
                  <w:rStyle w:val="Hyperlink"/>
                  <w:rFonts w:ascii="Arial" w:hAnsi="Arial" w:cs="Arial"/>
                </w:rPr>
                <w:t>sorour.falahati@ericsson.com</w:t>
              </w:r>
            </w:hyperlink>
            <w:r w:rsidR="00813BEF">
              <w:rPr>
                <w:rStyle w:val="Hyperlink"/>
                <w:rFonts w:ascii="Arial" w:hAnsi="Arial" w:cs="Arial"/>
              </w:rPr>
              <w:t xml:space="preserve">, </w:t>
            </w:r>
            <w:hyperlink r:id="rId8" w:history="1">
              <w:r w:rsidR="00813BEF">
                <w:rPr>
                  <w:rStyle w:val="Hyperlink"/>
                  <w:rFonts w:ascii="Arial" w:hAnsi="Arial" w:cs="Arial"/>
                </w:rPr>
                <w:t>houxueying@chinamobile.com</w:t>
              </w:r>
            </w:hyperlink>
            <w:r w:rsidR="00813BEF">
              <w:rPr>
                <w:rStyle w:val="Hyperlink"/>
                <w:rFonts w:ascii="Arial" w:hAnsi="Arial" w:cs="Arial"/>
              </w:rPr>
              <w:t xml:space="preserve"> </w:t>
            </w:r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EE0802" w:rsidTr="00957BFC">
        <w:trPr>
          <w:trHeight w:val="664"/>
        </w:trPr>
        <w:tc>
          <w:tcPr>
            <w:tcW w:w="1040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475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TSG Tdoc number of status report</w:t>
            </w:r>
          </w:p>
        </w:tc>
        <w:tc>
          <w:tcPr>
            <w:tcW w:w="150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TSG Tdoc of WI/SI description sheet as approved by TSG (if any)</w:t>
            </w:r>
          </w:p>
        </w:tc>
        <w:tc>
          <w:tcPr>
            <w:tcW w:w="168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overall level of completion as de</w:t>
            </w:r>
            <w:r w:rsidR="00E1451F" w:rsidRPr="00EE0802">
              <w:rPr>
                <w:rFonts w:ascii="Arial" w:hAnsi="Arial" w:cs="Arial"/>
                <w:b/>
              </w:rPr>
              <w:t>cided by TSG for the</w:t>
            </w:r>
            <w:r w:rsidR="00E1451F" w:rsidRPr="00EE0802">
              <w:rPr>
                <w:rFonts w:ascii="Arial" w:hAnsi="Arial" w:cs="Arial"/>
                <w:b/>
              </w:rPr>
              <w:br/>
            </w:r>
            <w:r w:rsidR="00C445AD" w:rsidRPr="00EE0802">
              <w:rPr>
                <w:rFonts w:ascii="Arial" w:hAnsi="Arial" w:cs="Arial"/>
                <w:b/>
              </w:rPr>
              <w:t xml:space="preserve">SI / </w:t>
            </w:r>
            <w:r w:rsidR="00E1451F" w:rsidRPr="00EE0802">
              <w:rPr>
                <w:rFonts w:ascii="Arial" w:hAnsi="Arial" w:cs="Arial"/>
                <w:b/>
              </w:rPr>
              <w:br/>
              <w:t>Core</w:t>
            </w:r>
            <w:r w:rsidRPr="00EE0802">
              <w:rPr>
                <w:rFonts w:ascii="Arial" w:hAnsi="Arial" w:cs="Arial"/>
                <w:b/>
              </w:rPr>
              <w:t xml:space="preserve"> </w:t>
            </w:r>
            <w:r w:rsidR="00C445AD" w:rsidRPr="00EE0802">
              <w:rPr>
                <w:rFonts w:ascii="Arial" w:hAnsi="Arial" w:cs="Arial"/>
                <w:b/>
              </w:rPr>
              <w:t xml:space="preserve">part / </w:t>
            </w:r>
            <w:r w:rsidRPr="00EE0802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completion date</w:t>
            </w:r>
            <w:r w:rsidRPr="00EE0802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EE0802">
              <w:rPr>
                <w:rFonts w:ascii="Arial" w:hAnsi="Arial" w:cs="Arial"/>
                <w:b/>
              </w:rPr>
              <w:t xml:space="preserve"> the</w:t>
            </w:r>
            <w:r w:rsidRPr="00EE0802">
              <w:rPr>
                <w:rFonts w:ascii="Arial" w:hAnsi="Arial" w:cs="Arial"/>
                <w:b/>
              </w:rPr>
              <w:br/>
            </w:r>
            <w:r w:rsidR="00C445AD" w:rsidRPr="00EE0802">
              <w:rPr>
                <w:rFonts w:ascii="Arial" w:hAnsi="Arial" w:cs="Arial"/>
                <w:b/>
              </w:rPr>
              <w:t xml:space="preserve">SI / </w:t>
            </w:r>
            <w:r w:rsidR="00C445AD" w:rsidRPr="00EE0802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EE0802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overall level of completion as decided by TSG</w:t>
            </w:r>
            <w:r w:rsidR="00593315" w:rsidRPr="00EE0802">
              <w:rPr>
                <w:rFonts w:ascii="Arial" w:hAnsi="Arial" w:cs="Arial"/>
                <w:b/>
              </w:rPr>
              <w:t xml:space="preserve"> for the</w:t>
            </w:r>
            <w:r w:rsidR="00593315" w:rsidRPr="00EE0802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68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completion date</w:t>
            </w:r>
            <w:r w:rsidRPr="00EE0802">
              <w:rPr>
                <w:rFonts w:ascii="Arial" w:hAnsi="Arial" w:cs="Arial"/>
                <w:b/>
              </w:rPr>
              <w:br/>
              <w:t>as decided by TSG</w:t>
            </w:r>
            <w:r w:rsidR="00D436CF" w:rsidRPr="00EE0802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71</w:t>
            </w:r>
          </w:p>
        </w:tc>
        <w:tc>
          <w:tcPr>
            <w:tcW w:w="1475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WI/SI started</w:t>
            </w:r>
          </w:p>
        </w:tc>
        <w:tc>
          <w:tcPr>
            <w:tcW w:w="150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72</w:t>
            </w:r>
          </w:p>
        </w:tc>
        <w:tc>
          <w:tcPr>
            <w:tcW w:w="1475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RP-160868</w:t>
            </w:r>
          </w:p>
        </w:tc>
        <w:tc>
          <w:tcPr>
            <w:tcW w:w="150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25%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72</w:t>
            </w:r>
          </w:p>
        </w:tc>
        <w:tc>
          <w:tcPr>
            <w:tcW w:w="1475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RP-161459</w:t>
            </w:r>
          </w:p>
        </w:tc>
        <w:tc>
          <w:tcPr>
            <w:tcW w:w="150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40%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74</w:t>
            </w:r>
          </w:p>
        </w:tc>
        <w:tc>
          <w:tcPr>
            <w:tcW w:w="1475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RP-161459</w:t>
            </w:r>
          </w:p>
        </w:tc>
        <w:tc>
          <w:tcPr>
            <w:tcW w:w="150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85%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75</w:t>
            </w:r>
          </w:p>
        </w:tc>
        <w:tc>
          <w:tcPr>
            <w:tcW w:w="1475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RP-170114</w:t>
            </w:r>
          </w:p>
        </w:tc>
        <w:tc>
          <w:tcPr>
            <w:tcW w:w="1501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1D5EF5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100</w:t>
            </w:r>
            <w:r w:rsidR="00C4606B" w:rsidRPr="00EE0802">
              <w:rPr>
                <w:rFonts w:ascii="Arial" w:hAnsi="Arial" w:cs="Arial"/>
              </w:rPr>
              <w:t>%</w:t>
            </w:r>
          </w:p>
        </w:tc>
        <w:tc>
          <w:tcPr>
            <w:tcW w:w="1681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D3079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20%</w:t>
            </w:r>
          </w:p>
        </w:tc>
        <w:tc>
          <w:tcPr>
            <w:tcW w:w="1681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C4606B" w:rsidRPr="00EE0802" w:rsidTr="00957BFC">
        <w:tc>
          <w:tcPr>
            <w:tcW w:w="1040" w:type="dxa"/>
          </w:tcPr>
          <w:p w:rsidR="00C4606B" w:rsidRPr="00EE0802" w:rsidRDefault="009C070D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 76</w:t>
            </w:r>
          </w:p>
        </w:tc>
        <w:tc>
          <w:tcPr>
            <w:tcW w:w="1475" w:type="dxa"/>
          </w:tcPr>
          <w:p w:rsidR="00C4606B" w:rsidRPr="00EE0802" w:rsidRDefault="009C070D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070D">
              <w:rPr>
                <w:rFonts w:ascii="Arial" w:hAnsi="Arial" w:cs="Arial"/>
              </w:rPr>
              <w:t>RP-170966</w:t>
            </w:r>
          </w:p>
        </w:tc>
        <w:tc>
          <w:tcPr>
            <w:tcW w:w="1501" w:type="dxa"/>
          </w:tcPr>
          <w:p w:rsidR="00C4606B" w:rsidRPr="00EE0802" w:rsidRDefault="009C070D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070D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C4606B" w:rsidRPr="00EE0802" w:rsidRDefault="009C070D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</w:t>
            </w:r>
          </w:p>
        </w:tc>
        <w:tc>
          <w:tcPr>
            <w:tcW w:w="1681" w:type="dxa"/>
          </w:tcPr>
          <w:p w:rsidR="00C4606B" w:rsidRPr="00EE0802" w:rsidRDefault="009C070D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 17 </w:t>
            </w:r>
          </w:p>
        </w:tc>
        <w:tc>
          <w:tcPr>
            <w:tcW w:w="1681" w:type="dxa"/>
          </w:tcPr>
          <w:p w:rsidR="00C4606B" w:rsidRPr="00EE0802" w:rsidRDefault="009C070D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75%</w:t>
            </w:r>
          </w:p>
        </w:tc>
        <w:tc>
          <w:tcPr>
            <w:tcW w:w="1681" w:type="dxa"/>
          </w:tcPr>
          <w:p w:rsidR="00C4606B" w:rsidRPr="00EE0802" w:rsidRDefault="009C070D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Tdoc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C4666A">
        <w:rPr>
          <w:rFonts w:ascii="Arial" w:hAnsi="Arial" w:cs="Arial"/>
        </w:rPr>
        <w:t>.</w:t>
      </w:r>
    </w:p>
    <w:p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r w:rsidR="00E1451F">
        <w:rPr>
          <w:rFonts w:ascii="Arial" w:hAnsi="Arial" w:cs="Arial"/>
        </w:rPr>
        <w:t>If this status report covers Core and Perf. part, then the rapporteur may have to contact 2 WGs (one for the Core and RAN4 for the Perf. part).</w:t>
      </w:r>
    </w:p>
    <w:p w:rsidR="0050334E" w:rsidRDefault="00B10710" w:rsidP="0050334E">
      <w:pPr>
        <w:pStyle w:val="Heading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D86784">
        <w:rPr>
          <w:rFonts w:ascii="Arial" w:hAnsi="Arial" w:cs="Arial"/>
          <w:b/>
        </w:rPr>
        <w:t>overall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957BFC">
        <w:rPr>
          <w:rFonts w:ascii="Arial" w:hAnsi="Arial" w:cs="Arial"/>
          <w:color w:val="FF0000"/>
        </w:rPr>
        <w:t>100</w:t>
      </w:r>
      <w:r w:rsidR="00D86784"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55E16">
        <w:rPr>
          <w:rFonts w:ascii="Arial" w:hAnsi="Arial" w:cs="Arial"/>
          <w:color w:val="FF0000"/>
        </w:rPr>
        <w:t>100</w:t>
      </w:r>
      <w:r w:rsidR="0057068B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%</w:t>
      </w:r>
    </w:p>
    <w:p w:rsidR="00C4666A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RAN6 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8C1A3D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:rsidR="009017B9" w:rsidRPr="00474450" w:rsidRDefault="009017B9" w:rsidP="00626BC9">
      <w:pPr>
        <w:pStyle w:val="NO"/>
        <w:snapToGrid w:val="0"/>
        <w:spacing w:before="180"/>
        <w:rPr>
          <w:rFonts w:ascii="Arial" w:hAnsi="Arial" w:cs="Arial"/>
        </w:rPr>
      </w:pPr>
    </w:p>
    <w:p w:rsidR="0050334E" w:rsidRPr="00881E7B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per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957BFC">
        <w:rPr>
          <w:rFonts w:ascii="Arial" w:hAnsi="Arial" w:cs="Arial"/>
          <w:color w:val="FF0000"/>
        </w:rPr>
        <w:tab/>
      </w:r>
      <w:r w:rsidR="00957BFC">
        <w:rPr>
          <w:rFonts w:ascii="Arial" w:hAnsi="Arial" w:cs="Arial"/>
          <w:color w:val="FF0000"/>
        </w:rPr>
        <w:tab/>
        <w:t>100</w:t>
      </w:r>
      <w:r w:rsidR="00881E7B" w:rsidRPr="00881E7B">
        <w:rPr>
          <w:rFonts w:ascii="Arial" w:hAnsi="Arial" w:cs="Arial"/>
          <w:color w:val="FF0000"/>
        </w:rPr>
        <w:t>%</w:t>
      </w:r>
    </w:p>
    <w:p w:rsid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WG2</w:t>
      </w:r>
      <w:r w:rsidR="00881E7B" w:rsidRPr="00E1451F">
        <w:rPr>
          <w:rFonts w:ascii="Arial" w:hAnsi="Arial" w:cs="Arial"/>
        </w:rPr>
        <w:t>:</w:t>
      </w:r>
      <w:r w:rsidR="00957BFC">
        <w:rPr>
          <w:rFonts w:ascii="Arial" w:hAnsi="Arial" w:cs="Arial"/>
          <w:color w:val="FF0000"/>
        </w:rPr>
        <w:tab/>
      </w:r>
      <w:r w:rsidR="00957BFC">
        <w:rPr>
          <w:rFonts w:ascii="Arial" w:hAnsi="Arial" w:cs="Arial"/>
          <w:color w:val="FF0000"/>
        </w:rPr>
        <w:tab/>
        <w:t>100</w:t>
      </w:r>
      <w:r w:rsidR="00881E7B" w:rsidRPr="00881E7B">
        <w:rPr>
          <w:rFonts w:ascii="Arial" w:hAnsi="Arial" w:cs="Arial"/>
          <w:color w:val="FF0000"/>
        </w:rPr>
        <w:t>%</w:t>
      </w:r>
    </w:p>
    <w:p w:rsidR="00E1451F" w:rsidRP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474450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="00957BFC">
        <w:rPr>
          <w:rFonts w:ascii="Arial" w:hAnsi="Arial" w:cs="Arial"/>
          <w:color w:val="FF0000"/>
        </w:rPr>
        <w:tab/>
        <w:t>100</w:t>
      </w:r>
      <w:r w:rsidRPr="00881E7B">
        <w:rPr>
          <w:rFonts w:ascii="Arial" w:hAnsi="Arial" w:cs="Arial"/>
          <w:color w:val="FF0000"/>
        </w:rPr>
        <w:t>%</w:t>
      </w:r>
    </w:p>
    <w:p w:rsidR="00D22398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C4666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6: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ED0E8F">
        <w:rPr>
          <w:rFonts w:ascii="Arial" w:hAnsi="Arial" w:cs="Arial"/>
          <w:color w:val="FF0000"/>
        </w:rPr>
        <w:t>March 17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957BFC" w:rsidRPr="00FE1E13" w:rsidRDefault="00957BFC" w:rsidP="00957BFC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E1E13">
        <w:rPr>
          <w:rFonts w:ascii="Arial" w:hAnsi="Arial" w:cs="Arial"/>
        </w:rPr>
        <w:t>March 17</w:t>
      </w:r>
      <w:r w:rsidRPr="00FE1E13">
        <w:rPr>
          <w:rFonts w:ascii="Arial" w:hAnsi="Arial" w:cs="Arial"/>
        </w:rPr>
        <w:tab/>
      </w:r>
      <w:r w:rsidRPr="00FE1E13">
        <w:rPr>
          <w:rFonts w:ascii="Arial" w:hAnsi="Arial" w:cs="Arial"/>
          <w:b/>
        </w:rPr>
        <w:t>which is:</w:t>
      </w:r>
      <w:r w:rsidRPr="00FE1E13">
        <w:rPr>
          <w:rFonts w:ascii="Arial" w:hAnsi="Arial" w:cs="Arial"/>
        </w:rPr>
        <w:tab/>
        <w:t>RAN #75</w:t>
      </w:r>
    </w:p>
    <w:p w:rsidR="00957BFC" w:rsidRPr="000D17BC" w:rsidRDefault="00957BFC" w:rsidP="00957BFC">
      <w:pPr>
        <w:spacing w:after="0"/>
        <w:rPr>
          <w:rFonts w:ascii="Arial" w:hAnsi="Arial" w:cs="Arial"/>
        </w:rPr>
      </w:pPr>
      <w:r w:rsidRPr="00FE1E13">
        <w:rPr>
          <w:rFonts w:ascii="Arial" w:hAnsi="Arial" w:cs="Arial"/>
          <w:b/>
        </w:rPr>
        <w:t>The Performance part WI is planned to be 100% complete in:</w:t>
      </w:r>
      <w:r w:rsidRPr="00FE1E13">
        <w:rPr>
          <w:rFonts w:ascii="Arial" w:hAnsi="Arial" w:cs="Arial"/>
        </w:rPr>
        <w:tab/>
        <w:t>Sep 17</w:t>
      </w:r>
      <w:r w:rsidRPr="00FE1E13">
        <w:rPr>
          <w:rFonts w:ascii="Arial" w:hAnsi="Arial" w:cs="Arial"/>
        </w:rPr>
        <w:tab/>
      </w:r>
      <w:r w:rsidRPr="00FE1E13">
        <w:rPr>
          <w:rFonts w:ascii="Arial" w:hAnsi="Arial" w:cs="Arial"/>
          <w:b/>
        </w:rPr>
        <w:t>which is:</w:t>
      </w:r>
      <w:r w:rsidRPr="00FE1E13">
        <w:rPr>
          <w:rFonts w:ascii="Arial" w:hAnsi="Arial" w:cs="Arial"/>
        </w:rPr>
        <w:tab/>
        <w:t>RAN #77</w:t>
      </w:r>
    </w:p>
    <w:p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ED0E8F">
        <w:rPr>
          <w:rFonts w:ascii="Arial" w:hAnsi="Arial" w:cs="Arial"/>
          <w:color w:val="FF0000"/>
        </w:rPr>
        <w:t>March 17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EE0802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EE0802" w:rsidRDefault="00C4666A" w:rsidP="00C4666A">
            <w:pPr>
              <w:pStyle w:val="TAL"/>
              <w:jc w:val="center"/>
              <w:rPr>
                <w:b/>
                <w:bCs/>
              </w:rPr>
            </w:pPr>
            <w:r w:rsidRPr="00EE0802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D22398" w:rsidRPr="00EE0802" w:rsidRDefault="00957BFC" w:rsidP="00C4666A">
            <w:pPr>
              <w:pStyle w:val="TAL"/>
              <w:jc w:val="center"/>
              <w:rPr>
                <w:color w:val="FF0000"/>
              </w:rPr>
            </w:pPr>
            <w:r w:rsidRPr="00EE0802">
              <w:rPr>
                <w:color w:val="FF0000"/>
              </w:rPr>
              <w:t>No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Yes: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basis are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:rsidR="00C17C6C" w:rsidRPr="003B7182" w:rsidRDefault="00011C3B" w:rsidP="00C17C6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:rsidR="003B7182" w:rsidRDefault="003B7182" w:rsidP="00C17C6C">
      <w:pPr>
        <w:spacing w:after="0"/>
        <w:rPr>
          <w:rFonts w:ascii="Arial" w:hAnsi="Arial" w:cs="Arial"/>
        </w:rPr>
      </w:pPr>
    </w:p>
    <w:p w:rsidR="00011C3B" w:rsidRPr="003B7182" w:rsidRDefault="00011C3B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Pr="005A6C96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C44CBA" w:rsidRPr="00234A61" w:rsidRDefault="00234A61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Nothing to report.</w:t>
      </w:r>
    </w:p>
    <w:p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9017B9" w:rsidRPr="004008D6" w:rsidRDefault="00C55E16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At RAN4#84</w:t>
      </w:r>
      <w:r w:rsidR="00504860">
        <w:rPr>
          <w:rFonts w:ascii="Arial" w:hAnsi="Arial" w:cs="Arial"/>
        </w:rPr>
        <w:t xml:space="preserve"> CRs were approved with </w:t>
      </w:r>
      <w:r w:rsidR="00E6189F">
        <w:rPr>
          <w:rFonts w:ascii="Arial" w:hAnsi="Arial" w:cs="Arial"/>
        </w:rPr>
        <w:t>performance</w:t>
      </w:r>
      <w:r w:rsidR="00504860">
        <w:rPr>
          <w:rFonts w:ascii="Arial" w:hAnsi="Arial" w:cs="Arial"/>
        </w:rPr>
        <w:t xml:space="preserve"> requirements </w:t>
      </w:r>
      <w:r>
        <w:rPr>
          <w:rFonts w:ascii="Arial" w:hAnsi="Arial" w:cs="Arial"/>
        </w:rPr>
        <w:t xml:space="preserve">for UpPTS (in brackets) and 256 QAM. </w:t>
      </w:r>
    </w:p>
    <w:p w:rsidR="009017B9" w:rsidRDefault="009017B9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</w:rPr>
      </w:pPr>
    </w:p>
    <w:p w:rsidR="00504110" w:rsidRPr="00504110" w:rsidRDefault="00B1175A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1175A">
        <w:rPr>
          <w:rFonts w:ascii="Arial" w:hAnsi="Arial" w:cs="Arial"/>
          <w:u w:val="single"/>
        </w:rPr>
        <w:t>RAN4#82bis</w:t>
      </w:r>
      <w:r>
        <w:rPr>
          <w:rFonts w:ascii="Arial" w:hAnsi="Arial" w:cs="Arial"/>
        </w:rPr>
        <w:t xml:space="preserve">: </w:t>
      </w:r>
      <w:r w:rsidR="00B8105C">
        <w:rPr>
          <w:rFonts w:ascii="Arial" w:hAnsi="Arial" w:cs="Arial"/>
        </w:rPr>
        <w:br/>
      </w:r>
      <w:r w:rsidR="00C04E58">
        <w:rPr>
          <w:rFonts w:ascii="Arial" w:hAnsi="Arial" w:cs="Arial"/>
        </w:rPr>
        <w:t xml:space="preserve">R4-1704200 </w:t>
      </w:r>
      <w:r w:rsidR="00504110" w:rsidRPr="00504110">
        <w:rPr>
          <w:rFonts w:ascii="Arial" w:hAnsi="Arial" w:cs="Arial"/>
        </w:rPr>
        <w:t>Way forward on UL enhancement</w:t>
      </w:r>
      <w:r w:rsidR="00504110">
        <w:rPr>
          <w:rFonts w:ascii="Arial" w:hAnsi="Arial" w:cs="Arial"/>
        </w:rPr>
        <w:t xml:space="preserve"> </w:t>
      </w:r>
      <w:r w:rsidR="00504110" w:rsidRPr="00504110">
        <w:rPr>
          <w:rFonts w:ascii="Arial" w:hAnsi="Arial" w:cs="Arial"/>
        </w:rPr>
        <w:t>Source: CMCC, Nokia, Alcatel-Lucent Shanghai Bell, Ericsson, Huawei, HiSilicon</w:t>
      </w:r>
    </w:p>
    <w:p w:rsidR="00504110" w:rsidRPr="00504110" w:rsidRDefault="00504110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Abstract: </w:t>
      </w:r>
      <w:r w:rsidRPr="00504110">
        <w:rPr>
          <w:rFonts w:ascii="Arial" w:hAnsi="Arial" w:cs="Arial"/>
        </w:rPr>
        <w:t>This contribution provides the way forward on UL enhancement.</w:t>
      </w:r>
    </w:p>
    <w:p w:rsidR="005A6C96" w:rsidRDefault="00504110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Decision: </w:t>
      </w:r>
      <w:r w:rsidRPr="000C4F85">
        <w:rPr>
          <w:rFonts w:ascii="Arial" w:hAnsi="Arial" w:cs="Arial"/>
          <w:highlight w:val="green"/>
        </w:rPr>
        <w:t>Approved</w:t>
      </w:r>
    </w:p>
    <w:p w:rsidR="00426085" w:rsidRDefault="00426085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426085" w:rsidRPr="00426085" w:rsidRDefault="00B1175A" w:rsidP="0042608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1175A">
        <w:rPr>
          <w:rFonts w:ascii="Arial" w:hAnsi="Arial" w:cs="Arial"/>
          <w:u w:val="single"/>
        </w:rPr>
        <w:t>RAN4#83</w:t>
      </w:r>
      <w:r>
        <w:rPr>
          <w:rFonts w:ascii="Arial" w:hAnsi="Arial" w:cs="Arial"/>
        </w:rPr>
        <w:t xml:space="preserve">: </w:t>
      </w:r>
      <w:r w:rsidR="00B8105C">
        <w:rPr>
          <w:rFonts w:ascii="Arial" w:hAnsi="Arial" w:cs="Arial"/>
        </w:rPr>
        <w:br/>
      </w:r>
      <w:r>
        <w:rPr>
          <w:rFonts w:ascii="Arial" w:hAnsi="Arial" w:cs="Arial"/>
        </w:rPr>
        <w:t xml:space="preserve">R4-1706186, </w:t>
      </w:r>
      <w:r w:rsidR="00426085" w:rsidRPr="00426085">
        <w:rPr>
          <w:rFonts w:ascii="Arial" w:hAnsi="Arial" w:cs="Arial"/>
        </w:rPr>
        <w:t>Introduction of BS performance requirements for 256QAM in 36.104</w:t>
      </w:r>
      <w:r w:rsidR="00426085">
        <w:rPr>
          <w:rFonts w:ascii="Arial" w:hAnsi="Arial" w:cs="Arial"/>
        </w:rPr>
        <w:t xml:space="preserve">, </w:t>
      </w:r>
      <w:r w:rsidR="00426085" w:rsidRPr="00426085">
        <w:rPr>
          <w:rFonts w:ascii="Arial" w:hAnsi="Arial" w:cs="Arial"/>
        </w:rPr>
        <w:t>CR-4676  rev  Cat: B (Rel-14) v14.3.0</w:t>
      </w:r>
      <w:r w:rsidR="00426085">
        <w:rPr>
          <w:rFonts w:ascii="Arial" w:hAnsi="Arial" w:cs="Arial"/>
        </w:rPr>
        <w:t xml:space="preserve">, </w:t>
      </w:r>
      <w:r w:rsidR="00426085" w:rsidRPr="00426085">
        <w:rPr>
          <w:rFonts w:ascii="Arial" w:hAnsi="Arial" w:cs="Arial"/>
        </w:rPr>
        <w:t>Source: Ericsson</w:t>
      </w:r>
    </w:p>
    <w:p w:rsidR="00426085" w:rsidRPr="00426085" w:rsidRDefault="00426085" w:rsidP="0042608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Abstract: </w:t>
      </w:r>
      <w:r w:rsidRPr="00426085">
        <w:rPr>
          <w:rFonts w:ascii="Arial" w:hAnsi="Arial" w:cs="Arial"/>
        </w:rPr>
        <w:t>CR for 36.104.</w:t>
      </w:r>
      <w:r w:rsidR="00051AE7">
        <w:rPr>
          <w:rFonts w:ascii="Arial" w:hAnsi="Arial" w:cs="Arial"/>
        </w:rPr>
        <w:t xml:space="preserve"> </w:t>
      </w:r>
      <w:r w:rsidRPr="00426085">
        <w:rPr>
          <w:rFonts w:ascii="Arial" w:hAnsi="Arial" w:cs="Arial"/>
        </w:rPr>
        <w:t xml:space="preserve">Introduction of </w:t>
      </w:r>
      <w:r w:rsidR="00E6189F" w:rsidRPr="00426085">
        <w:rPr>
          <w:rFonts w:ascii="Arial" w:hAnsi="Arial" w:cs="Arial"/>
        </w:rPr>
        <w:t>performance</w:t>
      </w:r>
      <w:r w:rsidRPr="00426085">
        <w:rPr>
          <w:rFonts w:ascii="Arial" w:hAnsi="Arial" w:cs="Arial"/>
        </w:rPr>
        <w:t xml:space="preserve"> requirements for 256QAM. New demodulation requirements added into existing tables. A new FRC appendix added.</w:t>
      </w:r>
    </w:p>
    <w:p w:rsidR="00426085" w:rsidRDefault="00426085" w:rsidP="0042608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426085">
        <w:rPr>
          <w:rFonts w:ascii="Arial" w:hAnsi="Arial" w:cs="Arial"/>
        </w:rPr>
        <w:t xml:space="preserve">Discussion: </w:t>
      </w:r>
      <w:r>
        <w:rPr>
          <w:rFonts w:ascii="Arial" w:hAnsi="Arial" w:cs="Arial"/>
        </w:rPr>
        <w:t xml:space="preserve">Decision: </w:t>
      </w:r>
      <w:r w:rsidRPr="00896F9F">
        <w:rPr>
          <w:rFonts w:ascii="Arial" w:hAnsi="Arial" w:cs="Arial"/>
          <w:highlight w:val="green"/>
        </w:rPr>
        <w:t>Agreed</w:t>
      </w:r>
    </w:p>
    <w:p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051AE7" w:rsidRPr="00051AE7" w:rsidRDefault="00B1175A" w:rsidP="00051AE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1175A">
        <w:rPr>
          <w:rFonts w:ascii="Arial" w:hAnsi="Arial" w:cs="Arial"/>
          <w:u w:val="single"/>
        </w:rPr>
        <w:t>RAN4#83</w:t>
      </w:r>
      <w:r>
        <w:rPr>
          <w:rFonts w:ascii="Arial" w:hAnsi="Arial" w:cs="Arial"/>
          <w:u w:val="single"/>
        </w:rPr>
        <w:t xml:space="preserve"> </w:t>
      </w:r>
      <w:r w:rsidR="00B8105C">
        <w:rPr>
          <w:rFonts w:ascii="Arial" w:hAnsi="Arial" w:cs="Arial"/>
          <w:u w:val="single"/>
        </w:rPr>
        <w:br/>
      </w:r>
      <w:r>
        <w:rPr>
          <w:rFonts w:ascii="Arial" w:hAnsi="Arial" w:cs="Arial"/>
        </w:rPr>
        <w:t xml:space="preserve">R4-1706187, </w:t>
      </w:r>
      <w:r w:rsidR="00051AE7" w:rsidRPr="00051AE7">
        <w:rPr>
          <w:rFonts w:ascii="Arial" w:hAnsi="Arial" w:cs="Arial"/>
        </w:rPr>
        <w:t>Introduction of BS performance requirements for 256QAM in 36.141</w:t>
      </w:r>
      <w:r w:rsidR="00051AE7">
        <w:rPr>
          <w:rFonts w:ascii="Arial" w:hAnsi="Arial" w:cs="Arial"/>
        </w:rPr>
        <w:t xml:space="preserve">, </w:t>
      </w:r>
      <w:r w:rsidR="00051AE7" w:rsidRPr="00051AE7">
        <w:rPr>
          <w:rFonts w:ascii="Arial" w:hAnsi="Arial" w:cs="Arial"/>
        </w:rPr>
        <w:t>CR-1038  rev  Cat: B (Rel-14) v14.3.0</w:t>
      </w:r>
      <w:r w:rsidR="00051AE7">
        <w:rPr>
          <w:rFonts w:ascii="Arial" w:hAnsi="Arial" w:cs="Arial"/>
        </w:rPr>
        <w:t xml:space="preserve">, </w:t>
      </w:r>
      <w:r w:rsidR="00051AE7" w:rsidRPr="00051AE7">
        <w:rPr>
          <w:rFonts w:ascii="Arial" w:hAnsi="Arial" w:cs="Arial"/>
        </w:rPr>
        <w:t>Source: Ericsson</w:t>
      </w:r>
    </w:p>
    <w:p w:rsidR="00051AE7" w:rsidRPr="00051AE7" w:rsidRDefault="00051AE7" w:rsidP="00051AE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Abstract: </w:t>
      </w:r>
      <w:r w:rsidRPr="00051AE7">
        <w:rPr>
          <w:rFonts w:ascii="Arial" w:hAnsi="Arial" w:cs="Arial"/>
        </w:rPr>
        <w:t xml:space="preserve">CR for 36.141. Introduction of </w:t>
      </w:r>
      <w:r w:rsidR="00E6189F" w:rsidRPr="00051AE7">
        <w:rPr>
          <w:rFonts w:ascii="Arial" w:hAnsi="Arial" w:cs="Arial"/>
        </w:rPr>
        <w:t>performance</w:t>
      </w:r>
      <w:r w:rsidRPr="00051AE7">
        <w:rPr>
          <w:rFonts w:ascii="Arial" w:hAnsi="Arial" w:cs="Arial"/>
        </w:rPr>
        <w:t xml:space="preserve"> requirements for 256QAM. New demodulation requirements added into existing tables. A new FRC appendix added.</w:t>
      </w:r>
    </w:p>
    <w:p w:rsidR="00051AE7" w:rsidRDefault="00051AE7" w:rsidP="00051AE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051AE7">
        <w:rPr>
          <w:rFonts w:ascii="Arial" w:hAnsi="Arial" w:cs="Arial"/>
        </w:rPr>
        <w:t xml:space="preserve">Discussion: </w:t>
      </w:r>
      <w:r>
        <w:rPr>
          <w:rFonts w:ascii="Arial" w:hAnsi="Arial" w:cs="Arial"/>
        </w:rPr>
        <w:t xml:space="preserve"> Decision: </w:t>
      </w:r>
      <w:r w:rsidRPr="00896F9F">
        <w:rPr>
          <w:rFonts w:ascii="Arial" w:hAnsi="Arial" w:cs="Arial"/>
          <w:highlight w:val="green"/>
        </w:rPr>
        <w:t>Agreed</w:t>
      </w:r>
    </w:p>
    <w:p w:rsidR="004008D6" w:rsidRDefault="004008D6" w:rsidP="00051AE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4008D6" w:rsidRDefault="004008D6" w:rsidP="00051AE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4008D6">
        <w:rPr>
          <w:rFonts w:ascii="Arial" w:hAnsi="Arial" w:cs="Arial"/>
          <w:u w:val="single"/>
        </w:rPr>
        <w:t>RAN4#84</w:t>
      </w:r>
      <w:r>
        <w:rPr>
          <w:rFonts w:ascii="Arial" w:hAnsi="Arial" w:cs="Arial"/>
        </w:rPr>
        <w:t xml:space="preserve">: </w:t>
      </w:r>
    </w:p>
    <w:p w:rsidR="004008D6" w:rsidRPr="004008D6" w:rsidRDefault="004008D6" w:rsidP="004008D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4008D6">
        <w:rPr>
          <w:rFonts w:ascii="Arial" w:hAnsi="Arial" w:cs="Arial"/>
        </w:rPr>
        <w:t>R4-1707857</w:t>
      </w:r>
      <w:r w:rsidRPr="004008D6">
        <w:rPr>
          <w:rFonts w:ascii="Arial" w:hAnsi="Arial" w:cs="Arial"/>
        </w:rPr>
        <w:tab/>
        <w:t xml:space="preserve">Introduction of </w:t>
      </w:r>
      <w:r w:rsidR="001669CA" w:rsidRPr="004008D6">
        <w:rPr>
          <w:rFonts w:ascii="Arial" w:hAnsi="Arial" w:cs="Arial"/>
        </w:rPr>
        <w:t>performance</w:t>
      </w:r>
      <w:r w:rsidRPr="004008D6">
        <w:rPr>
          <w:rFonts w:ascii="Arial" w:hAnsi="Arial" w:cs="Arial"/>
        </w:rPr>
        <w:t xml:space="preserve"> requirements for PUSCH transmission in UpPTS</w:t>
      </w:r>
      <w:r>
        <w:rPr>
          <w:rFonts w:ascii="Arial" w:hAnsi="Arial" w:cs="Arial"/>
        </w:rPr>
        <w:t xml:space="preserve">, 36.104, </w:t>
      </w:r>
      <w:r w:rsidRPr="004008D6">
        <w:rPr>
          <w:rFonts w:ascii="Arial" w:hAnsi="Arial" w:cs="Arial"/>
        </w:rPr>
        <w:t>CR-4705  rev  Cat: B (Rel-14) v14.4.0</w:t>
      </w:r>
      <w:r>
        <w:rPr>
          <w:rFonts w:ascii="Arial" w:hAnsi="Arial" w:cs="Arial"/>
        </w:rPr>
        <w:t xml:space="preserve"> </w:t>
      </w:r>
      <w:r w:rsidRPr="004008D6">
        <w:rPr>
          <w:rFonts w:ascii="Arial" w:hAnsi="Arial" w:cs="Arial"/>
        </w:rPr>
        <w:t>Source: CMCC</w:t>
      </w:r>
    </w:p>
    <w:p w:rsidR="004008D6" w:rsidRPr="004008D6" w:rsidRDefault="004008D6" w:rsidP="004008D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4008D6">
        <w:rPr>
          <w:rFonts w:ascii="Arial" w:hAnsi="Arial" w:cs="Arial"/>
        </w:rPr>
        <w:t>Ab</w:t>
      </w:r>
      <w:r>
        <w:rPr>
          <w:rFonts w:ascii="Arial" w:hAnsi="Arial" w:cs="Arial"/>
        </w:rPr>
        <w:t>stract:</w:t>
      </w:r>
      <w:r w:rsidR="00B8105C">
        <w:rPr>
          <w:rFonts w:ascii="Arial" w:hAnsi="Arial" w:cs="Arial"/>
        </w:rPr>
        <w:t xml:space="preserve"> </w:t>
      </w:r>
      <w:r w:rsidRPr="004008D6">
        <w:rPr>
          <w:rFonts w:ascii="Arial" w:hAnsi="Arial" w:cs="Arial"/>
        </w:rPr>
        <w:t>Demodulation requirements for PUSCH transmission in UpPTS added. New FRC appendix added.</w:t>
      </w:r>
    </w:p>
    <w:p w:rsidR="004008D6" w:rsidRPr="004008D6" w:rsidRDefault="004008D6" w:rsidP="004008D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4008D6">
        <w:rPr>
          <w:rFonts w:ascii="Arial" w:hAnsi="Arial" w:cs="Arial"/>
        </w:rPr>
        <w:t>Requirement is set based on R4-1706006</w:t>
      </w:r>
    </w:p>
    <w:p w:rsidR="004008D6" w:rsidRDefault="004008D6" w:rsidP="004008D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4008D6">
        <w:rPr>
          <w:rFonts w:ascii="Arial" w:hAnsi="Arial" w:cs="Arial"/>
        </w:rPr>
        <w:t xml:space="preserve">Discussion: </w:t>
      </w:r>
      <w:r>
        <w:rPr>
          <w:rFonts w:ascii="Arial" w:hAnsi="Arial" w:cs="Arial"/>
        </w:rPr>
        <w:t xml:space="preserve">Decision: </w:t>
      </w:r>
      <w:r w:rsidRPr="004008D6">
        <w:rPr>
          <w:rFonts w:ascii="Arial" w:hAnsi="Arial" w:cs="Arial"/>
          <w:highlight w:val="green"/>
        </w:rPr>
        <w:t>Agreed</w:t>
      </w:r>
    </w:p>
    <w:p w:rsidR="00B8105C" w:rsidRDefault="00B8105C" w:rsidP="004008D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B8105C" w:rsidRPr="00B8105C" w:rsidRDefault="00B8105C" w:rsidP="00B8105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8105C">
        <w:rPr>
          <w:rFonts w:ascii="Arial" w:hAnsi="Arial" w:cs="Arial"/>
        </w:rPr>
        <w:t>R4-1707858</w:t>
      </w:r>
      <w:r w:rsidRPr="00B8105C">
        <w:rPr>
          <w:rFonts w:ascii="Arial" w:hAnsi="Arial" w:cs="Arial"/>
        </w:rPr>
        <w:tab/>
        <w:t xml:space="preserve">Introduction of </w:t>
      </w:r>
      <w:r w:rsidR="001669CA" w:rsidRPr="00B8105C">
        <w:rPr>
          <w:rFonts w:ascii="Arial" w:hAnsi="Arial" w:cs="Arial"/>
        </w:rPr>
        <w:t>performance</w:t>
      </w:r>
      <w:r w:rsidRPr="00B8105C">
        <w:rPr>
          <w:rFonts w:ascii="Arial" w:hAnsi="Arial" w:cs="Arial"/>
        </w:rPr>
        <w:t xml:space="preserve"> requirements for PUSCH transmission in UpPTS</w:t>
      </w:r>
      <w:r>
        <w:rPr>
          <w:rFonts w:ascii="Arial" w:hAnsi="Arial" w:cs="Arial"/>
        </w:rPr>
        <w:t xml:space="preserve">, 36.141, </w:t>
      </w:r>
      <w:r w:rsidRPr="00B8105C">
        <w:rPr>
          <w:rFonts w:ascii="Arial" w:hAnsi="Arial" w:cs="Arial"/>
        </w:rPr>
        <w:t>CR-1069  rev  Cat: B (Rel-14) v14.4.0</w:t>
      </w:r>
      <w:r>
        <w:rPr>
          <w:rFonts w:ascii="Arial" w:hAnsi="Arial" w:cs="Arial"/>
        </w:rPr>
        <w:t xml:space="preserve">, </w:t>
      </w:r>
      <w:r w:rsidRPr="00B8105C">
        <w:rPr>
          <w:rFonts w:ascii="Arial" w:hAnsi="Arial" w:cs="Arial"/>
        </w:rPr>
        <w:t>Source: CMCC</w:t>
      </w:r>
    </w:p>
    <w:p w:rsidR="00B8105C" w:rsidRPr="00B8105C" w:rsidRDefault="00B8105C" w:rsidP="00B8105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Abstract: </w:t>
      </w:r>
      <w:r w:rsidRPr="00B8105C">
        <w:rPr>
          <w:rFonts w:ascii="Arial" w:hAnsi="Arial" w:cs="Arial"/>
        </w:rPr>
        <w:t>Demodulation requirements for PUSCH transmission in UpPTS added. New FRC appendix added.</w:t>
      </w:r>
    </w:p>
    <w:p w:rsidR="00B8105C" w:rsidRPr="00B8105C" w:rsidRDefault="00B8105C" w:rsidP="00B8105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8105C">
        <w:rPr>
          <w:rFonts w:ascii="Arial" w:hAnsi="Arial" w:cs="Arial"/>
        </w:rPr>
        <w:t>Requirement is set based on R4-1706006</w:t>
      </w:r>
    </w:p>
    <w:p w:rsidR="00B8105C" w:rsidRDefault="00B8105C" w:rsidP="00B8105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8105C">
        <w:rPr>
          <w:rFonts w:ascii="Arial" w:hAnsi="Arial" w:cs="Arial"/>
        </w:rPr>
        <w:t xml:space="preserve">Discussion: </w:t>
      </w:r>
      <w:r w:rsidR="00B3556F">
        <w:rPr>
          <w:rFonts w:ascii="Arial" w:hAnsi="Arial" w:cs="Arial"/>
        </w:rPr>
        <w:t xml:space="preserve">Decision: </w:t>
      </w:r>
      <w:r w:rsidRPr="00B3556F">
        <w:rPr>
          <w:rFonts w:ascii="Arial" w:hAnsi="Arial" w:cs="Arial"/>
          <w:highlight w:val="green"/>
        </w:rPr>
        <w:t>Agreed</w:t>
      </w:r>
    </w:p>
    <w:p w:rsidR="002C00E3" w:rsidRDefault="002C00E3" w:rsidP="00B8105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2C00E3" w:rsidRPr="002C00E3" w:rsidRDefault="002C00E3" w:rsidP="002C00E3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2C00E3">
        <w:rPr>
          <w:rFonts w:ascii="Arial" w:hAnsi="Arial" w:cs="Arial"/>
        </w:rPr>
        <w:t>R4-1707637</w:t>
      </w:r>
      <w:r w:rsidRPr="002C00E3">
        <w:rPr>
          <w:rFonts w:ascii="Arial" w:hAnsi="Arial" w:cs="Arial"/>
        </w:rPr>
        <w:tab/>
        <w:t>Introduction of BS performance requirements for 256QAM in 36.104</w:t>
      </w:r>
      <w:r>
        <w:rPr>
          <w:rFonts w:ascii="Arial" w:hAnsi="Arial" w:cs="Arial"/>
        </w:rPr>
        <w:t xml:space="preserve">, 36.104, </w:t>
      </w:r>
      <w:r w:rsidRPr="002C00E3">
        <w:rPr>
          <w:rFonts w:ascii="Arial" w:hAnsi="Arial" w:cs="Arial"/>
        </w:rPr>
        <w:t>CR-4703  rev  Cat: B (Rel-14) v14.4.0</w:t>
      </w:r>
      <w:r>
        <w:rPr>
          <w:rFonts w:ascii="Arial" w:hAnsi="Arial" w:cs="Arial"/>
        </w:rPr>
        <w:t xml:space="preserve">, </w:t>
      </w:r>
      <w:r w:rsidRPr="002C00E3">
        <w:rPr>
          <w:rFonts w:ascii="Arial" w:hAnsi="Arial" w:cs="Arial"/>
        </w:rPr>
        <w:t>Source: Ericsson</w:t>
      </w:r>
    </w:p>
    <w:p w:rsidR="002C00E3" w:rsidRPr="002C00E3" w:rsidRDefault="002C00E3" w:rsidP="002C00E3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Abstract: </w:t>
      </w:r>
      <w:r w:rsidRPr="002C00E3">
        <w:rPr>
          <w:rFonts w:ascii="Arial" w:hAnsi="Arial" w:cs="Arial"/>
        </w:rPr>
        <w:t>Remove brackets from preliminary requirements.</w:t>
      </w:r>
    </w:p>
    <w:p w:rsidR="002C00E3" w:rsidRDefault="002C00E3" w:rsidP="002C00E3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2C00E3">
        <w:rPr>
          <w:rFonts w:ascii="Arial" w:hAnsi="Arial" w:cs="Arial"/>
        </w:rPr>
        <w:t xml:space="preserve">Discussion: </w:t>
      </w:r>
      <w:r>
        <w:rPr>
          <w:rFonts w:ascii="Arial" w:hAnsi="Arial" w:cs="Arial"/>
        </w:rPr>
        <w:t xml:space="preserve">Decision: </w:t>
      </w:r>
      <w:r w:rsidRPr="002C00E3">
        <w:rPr>
          <w:rFonts w:ascii="Arial" w:hAnsi="Arial" w:cs="Arial"/>
          <w:highlight w:val="green"/>
        </w:rPr>
        <w:t>Agreed</w:t>
      </w:r>
    </w:p>
    <w:p w:rsidR="002C00E3" w:rsidRDefault="002C00E3" w:rsidP="002C00E3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2C00E3" w:rsidRPr="002C00E3" w:rsidRDefault="002C00E3" w:rsidP="002C00E3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2C00E3">
        <w:rPr>
          <w:rFonts w:ascii="Arial" w:hAnsi="Arial" w:cs="Arial"/>
        </w:rPr>
        <w:t>R4-1708641</w:t>
      </w:r>
      <w:r w:rsidRPr="002C00E3">
        <w:rPr>
          <w:rFonts w:ascii="Arial" w:hAnsi="Arial" w:cs="Arial"/>
        </w:rPr>
        <w:tab/>
        <w:t>Introduction of BS performance requirements for 256QAM in 36.141</w:t>
      </w:r>
      <w:r>
        <w:rPr>
          <w:rFonts w:ascii="Arial" w:hAnsi="Arial" w:cs="Arial"/>
        </w:rPr>
        <w:t xml:space="preserve">, 36.141, </w:t>
      </w:r>
      <w:r w:rsidRPr="002C00E3">
        <w:rPr>
          <w:rFonts w:ascii="Arial" w:hAnsi="Arial" w:cs="Arial"/>
        </w:rPr>
        <w:t>CR-1067  rev  Cat: B (Rel-14) v14.4.0</w:t>
      </w:r>
      <w:r>
        <w:rPr>
          <w:rFonts w:ascii="Arial" w:hAnsi="Arial" w:cs="Arial"/>
        </w:rPr>
        <w:t xml:space="preserve">, </w:t>
      </w:r>
      <w:r w:rsidRPr="002C00E3">
        <w:rPr>
          <w:rFonts w:ascii="Arial" w:hAnsi="Arial" w:cs="Arial"/>
        </w:rPr>
        <w:t>Source: Ericsson</w:t>
      </w:r>
    </w:p>
    <w:p w:rsidR="002C00E3" w:rsidRPr="002C00E3" w:rsidRDefault="002C00E3" w:rsidP="002C00E3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Abstract: </w:t>
      </w:r>
      <w:r w:rsidRPr="002C00E3">
        <w:rPr>
          <w:rFonts w:ascii="Arial" w:hAnsi="Arial" w:cs="Arial"/>
        </w:rPr>
        <w:t>Remove brackets from preliminary requirements.</w:t>
      </w:r>
    </w:p>
    <w:p w:rsidR="002C00E3" w:rsidRDefault="002C00E3" w:rsidP="002C00E3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2C00E3">
        <w:rPr>
          <w:rFonts w:ascii="Arial" w:hAnsi="Arial" w:cs="Arial"/>
        </w:rPr>
        <w:t xml:space="preserve">Discussion: </w:t>
      </w:r>
      <w:r>
        <w:rPr>
          <w:rFonts w:ascii="Arial" w:hAnsi="Arial" w:cs="Arial"/>
        </w:rPr>
        <w:t xml:space="preserve">Decision: </w:t>
      </w:r>
      <w:r w:rsidRPr="002C00E3">
        <w:rPr>
          <w:rFonts w:ascii="Arial" w:hAnsi="Arial" w:cs="Arial"/>
          <w:highlight w:val="green"/>
        </w:rPr>
        <w:t>Agreed</w:t>
      </w: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Pr="005A6C96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957BFC" w:rsidRDefault="00957BFC" w:rsidP="00957BFC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E2A6F">
        <w:rPr>
          <w:rFonts w:ascii="Arial" w:hAnsi="Arial" w:cs="Arial"/>
        </w:rPr>
        <w:t>UL 256QAM</w:t>
      </w:r>
    </w:p>
    <w:p w:rsidR="00957BFC" w:rsidRPr="00F55B37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F55B37">
        <w:rPr>
          <w:rFonts w:ascii="Arial" w:hAnsi="Arial" w:cs="Arial"/>
        </w:rPr>
        <w:t>Introduce new MCS table and signalling to support 256QAM in UL</w:t>
      </w:r>
    </w:p>
    <w:p w:rsidR="00957BFC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F55B37">
        <w:rPr>
          <w:rFonts w:ascii="Arial" w:hAnsi="Arial" w:cs="Arial"/>
        </w:rPr>
        <w:t>Decisions of applicable RRC</w:t>
      </w:r>
      <w:r>
        <w:rPr>
          <w:rFonts w:ascii="Arial" w:hAnsi="Arial" w:cs="Arial"/>
        </w:rPr>
        <w:t xml:space="preserve"> signalling, UE capability and </w:t>
      </w:r>
      <w:r w:rsidRPr="00F55B37">
        <w:rPr>
          <w:rFonts w:ascii="Arial" w:hAnsi="Arial" w:cs="Arial"/>
        </w:rPr>
        <w:t>new UE categories to support UL 256QAM</w:t>
      </w:r>
    </w:p>
    <w:p w:rsidR="00957BFC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EVM of UL 256QAM</w:t>
      </w:r>
    </w:p>
    <w:p w:rsidR="00957BFC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E2A6F">
        <w:rPr>
          <w:rFonts w:ascii="Arial" w:hAnsi="Arial" w:cs="Arial"/>
        </w:rPr>
        <w:t xml:space="preserve">Introduce </w:t>
      </w:r>
      <w:r>
        <w:rPr>
          <w:rFonts w:ascii="Arial" w:hAnsi="Arial" w:cs="Arial"/>
        </w:rPr>
        <w:t>MPR and A-MPR</w:t>
      </w:r>
      <w:r w:rsidRPr="003E2A6F">
        <w:rPr>
          <w:rFonts w:ascii="Arial" w:hAnsi="Arial" w:cs="Arial"/>
        </w:rPr>
        <w:t xml:space="preserve"> requirements for single carrier and for carrier aggregation on both licensed and unlicensed spectrum</w:t>
      </w:r>
    </w:p>
    <w:p w:rsidR="00957BFC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UE capability per band support of UL 256QAM</w:t>
      </w:r>
    </w:p>
    <w:p w:rsidR="00957BFC" w:rsidRDefault="00957BFC" w:rsidP="00957BFC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PUSCH in UpPTS</w:t>
      </w:r>
    </w:p>
    <w:p w:rsidR="00957BFC" w:rsidRPr="003E2A6F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25CCB">
        <w:rPr>
          <w:rFonts w:ascii="Arial" w:hAnsi="Arial" w:cs="Arial"/>
        </w:rPr>
        <w:t xml:space="preserve">UL </w:t>
      </w:r>
      <w:r w:rsidRPr="00925CCB">
        <w:rPr>
          <w:rFonts w:ascii="Arial" w:hAnsi="Arial" w:cs="Arial" w:hint="eastAsia"/>
        </w:rPr>
        <w:t xml:space="preserve">support of PUSCH transmission </w:t>
      </w:r>
      <w:r w:rsidRPr="00925CCB">
        <w:rPr>
          <w:rFonts w:ascii="Arial" w:hAnsi="Arial" w:cs="Arial"/>
        </w:rPr>
        <w:t>in</w:t>
      </w:r>
      <w:r w:rsidRPr="00925CCB">
        <w:rPr>
          <w:rFonts w:ascii="Arial" w:hAnsi="Arial" w:cs="Arial" w:hint="eastAsia"/>
        </w:rPr>
        <w:t xml:space="preserve"> special subframe</w:t>
      </w:r>
    </w:p>
    <w:p w:rsidR="00957BFC" w:rsidRDefault="00957BFC" w:rsidP="00957BFC">
      <w:pPr>
        <w:numPr>
          <w:ilvl w:val="2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25CCB">
        <w:rPr>
          <w:rFonts w:ascii="Arial" w:hAnsi="Arial" w:cs="Arial"/>
        </w:rPr>
        <w:t xml:space="preserve">Specify </w:t>
      </w:r>
      <w:r w:rsidRPr="00925CCB">
        <w:rPr>
          <w:rFonts w:ascii="Arial" w:hAnsi="Arial" w:cs="Arial" w:hint="eastAsia"/>
        </w:rPr>
        <w:t xml:space="preserve">mechanism for supporting PUSCH transmission in </w:t>
      </w:r>
      <w:r w:rsidRPr="00925CCB">
        <w:rPr>
          <w:rFonts w:ascii="Arial" w:hAnsi="Arial" w:cs="Arial"/>
        </w:rPr>
        <w:t>special subframe with DwPTS of 6 OFDM symbols, GP of 2 OFDM symbols.</w:t>
      </w:r>
    </w:p>
    <w:p w:rsidR="00957BFC" w:rsidRPr="006E4724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6E4724">
        <w:rPr>
          <w:rFonts w:ascii="Arial" w:hAnsi="Arial" w:cs="Arial"/>
        </w:rPr>
        <w:t>Introduced a new special subframe configuration 10</w:t>
      </w:r>
    </w:p>
    <w:p w:rsidR="00441862" w:rsidRDefault="00957BFC" w:rsidP="00441862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6E4724">
        <w:rPr>
          <w:rFonts w:ascii="Arial" w:hAnsi="Arial" w:cs="Arial"/>
        </w:rPr>
        <w:t>Support TTI bundling for TDD configuration 2 and 3 when supporting of PUSCH in UpPTS</w:t>
      </w:r>
      <w:r w:rsidR="00441862" w:rsidRPr="00441862">
        <w:rPr>
          <w:rFonts w:ascii="Arial" w:hAnsi="Arial" w:cs="Arial"/>
        </w:rPr>
        <w:t xml:space="preserve"> </w:t>
      </w:r>
    </w:p>
    <w:p w:rsidR="00441862" w:rsidRDefault="00441862" w:rsidP="00441862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CR including all UE RF requirements was agreed </w:t>
      </w:r>
    </w:p>
    <w:p w:rsidR="00957BFC" w:rsidRDefault="00957BFC" w:rsidP="000D2EBD">
      <w:pPr>
        <w:tabs>
          <w:tab w:val="left" w:pos="567"/>
        </w:tabs>
        <w:overflowPunct/>
        <w:autoSpaceDE/>
        <w:autoSpaceDN/>
        <w:snapToGrid w:val="0"/>
        <w:spacing w:after="0"/>
        <w:ind w:left="2160"/>
        <w:textAlignment w:val="auto"/>
        <w:rPr>
          <w:rFonts w:ascii="Arial" w:hAnsi="Arial" w:cs="Arial"/>
        </w:rPr>
      </w:pPr>
    </w:p>
    <w:p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234A61" w:rsidRDefault="00735997" w:rsidP="00234A61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 w:rsidRPr="00447773">
        <w:rPr>
          <w:rFonts w:ascii="Arial" w:hAnsi="Arial" w:cs="Arial"/>
          <w:bCs/>
        </w:rPr>
        <w:t>Specify the necessary base station performance requirements to support UL 256QAM operations</w:t>
      </w:r>
      <w:r w:rsidR="00234A61" w:rsidRPr="00447773">
        <w:rPr>
          <w:rFonts w:ascii="Arial" w:hAnsi="Arial" w:cs="Arial"/>
          <w:bCs/>
        </w:rPr>
        <w:t xml:space="preserve">. </w:t>
      </w:r>
    </w:p>
    <w:p w:rsidR="00274315" w:rsidRDefault="003B6387" w:rsidP="00274315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RAN4 agreed the test methodology for demodulation </w:t>
      </w:r>
      <w:r>
        <w:rPr>
          <w:rFonts w:ascii="Arial" w:hAnsi="Arial" w:cs="Arial"/>
          <w:bCs/>
          <w:lang w:eastAsia="zh-CN"/>
        </w:rPr>
        <w:t>requirements</w:t>
      </w:r>
      <w:r>
        <w:rPr>
          <w:rFonts w:ascii="Arial" w:hAnsi="Arial" w:cs="Arial" w:hint="eastAsia"/>
          <w:bCs/>
          <w:lang w:eastAsia="zh-CN"/>
        </w:rPr>
        <w:t xml:space="preserve"> of PUSCH in UpPTS.</w:t>
      </w:r>
    </w:p>
    <w:p w:rsidR="00274315" w:rsidRPr="00274315" w:rsidRDefault="00274315" w:rsidP="00274315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 w:rsidRPr="00274315">
        <w:rPr>
          <w:rFonts w:ascii="Arial" w:hAnsi="Arial" w:cs="Arial"/>
        </w:rPr>
        <w:lastRenderedPageBreak/>
        <w:t>Specify the necessary base station performance requirements to support UL PUSCH in special subframe operations.</w:t>
      </w:r>
    </w:p>
    <w:p w:rsidR="00735997" w:rsidRPr="00447773" w:rsidRDefault="00735997" w:rsidP="000D2EBD">
      <w:pPr>
        <w:spacing w:after="0"/>
        <w:rPr>
          <w:rFonts w:ascii="Arial" w:hAnsi="Arial" w:cs="Arial"/>
          <w:bCs/>
        </w:rPr>
      </w:pP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Pr="005A6C96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DE2A08" w:rsidRPr="005A6C96" w:rsidRDefault="00DE2A08" w:rsidP="00DE2A08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Heading2"/>
      </w:pPr>
      <w:r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>a list of all related Tdocs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:rsidR="004F218A" w:rsidRPr="004F218A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0F6C1C" w:rsidRDefault="000F6C1C" w:rsidP="000F6C1C">
      <w:pPr>
        <w:pStyle w:val="FP"/>
        <w:rPr>
          <w:sz w:val="12"/>
          <w:szCs w:val="12"/>
        </w:rPr>
      </w:pPr>
      <w:r>
        <w:rPr>
          <w:sz w:val="12"/>
          <w:szCs w:val="12"/>
        </w:rPr>
        <w:t>v04.75</w:t>
      </w:r>
      <w:r>
        <w:rPr>
          <w:sz w:val="12"/>
          <w:szCs w:val="12"/>
        </w:rPr>
        <w:tab/>
        <w:t>31.01.2017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#75</w:t>
      </w:r>
    </w:p>
    <w:p w:rsidR="009E209B" w:rsidRDefault="009E209B" w:rsidP="009E209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v04.74</w:t>
      </w:r>
      <w:r>
        <w:rPr>
          <w:sz w:val="12"/>
          <w:szCs w:val="12"/>
        </w:rPr>
        <w:tab/>
        <w:t>28.10.2016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#74</w:t>
      </w:r>
    </w:p>
    <w:p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D160C1" w:rsidRDefault="00D160C1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 in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footerReference w:type="default" r:id="rId9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1B1" w:rsidRDefault="00E101B1">
      <w:r>
        <w:separator/>
      </w:r>
    </w:p>
  </w:endnote>
  <w:endnote w:type="continuationSeparator" w:id="0">
    <w:p w:rsidR="00E101B1" w:rsidRDefault="00E1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BC7" w:rsidRDefault="009C0BC7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56D5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56D5F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1B1" w:rsidRDefault="00E101B1">
      <w:r>
        <w:separator/>
      </w:r>
    </w:p>
  </w:footnote>
  <w:footnote w:type="continuationSeparator" w:id="0">
    <w:p w:rsidR="00E101B1" w:rsidRDefault="00E10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42533"/>
    <w:multiLevelType w:val="hybridMultilevel"/>
    <w:tmpl w:val="AD088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2F"/>
    <w:rsid w:val="000051CC"/>
    <w:rsid w:val="00007BD0"/>
    <w:rsid w:val="00011C3B"/>
    <w:rsid w:val="0001439F"/>
    <w:rsid w:val="0003597F"/>
    <w:rsid w:val="0004456C"/>
    <w:rsid w:val="0004745D"/>
    <w:rsid w:val="00051AE7"/>
    <w:rsid w:val="0005259B"/>
    <w:rsid w:val="00053FEE"/>
    <w:rsid w:val="00060AE4"/>
    <w:rsid w:val="00087CBD"/>
    <w:rsid w:val="000926AF"/>
    <w:rsid w:val="000A3ED2"/>
    <w:rsid w:val="000B6EC1"/>
    <w:rsid w:val="000C00FA"/>
    <w:rsid w:val="000C4F85"/>
    <w:rsid w:val="000D17BC"/>
    <w:rsid w:val="000D1ECA"/>
    <w:rsid w:val="000D2EBD"/>
    <w:rsid w:val="000D389F"/>
    <w:rsid w:val="000E4F35"/>
    <w:rsid w:val="000F6C1C"/>
    <w:rsid w:val="001027BD"/>
    <w:rsid w:val="00137471"/>
    <w:rsid w:val="00150FD3"/>
    <w:rsid w:val="001669CA"/>
    <w:rsid w:val="001724BC"/>
    <w:rsid w:val="00180CDA"/>
    <w:rsid w:val="00192A84"/>
    <w:rsid w:val="001A248F"/>
    <w:rsid w:val="001A3B5F"/>
    <w:rsid w:val="001B2B17"/>
    <w:rsid w:val="001C4490"/>
    <w:rsid w:val="001D3BA2"/>
    <w:rsid w:val="001D44B7"/>
    <w:rsid w:val="001D5EF5"/>
    <w:rsid w:val="001E0075"/>
    <w:rsid w:val="001F1B1F"/>
    <w:rsid w:val="00214A8F"/>
    <w:rsid w:val="002210A1"/>
    <w:rsid w:val="0022485E"/>
    <w:rsid w:val="00234A61"/>
    <w:rsid w:val="00240421"/>
    <w:rsid w:val="002478E9"/>
    <w:rsid w:val="00274315"/>
    <w:rsid w:val="00292989"/>
    <w:rsid w:val="00296A4B"/>
    <w:rsid w:val="002B3A0F"/>
    <w:rsid w:val="002B7A4A"/>
    <w:rsid w:val="002C00E3"/>
    <w:rsid w:val="002C72AF"/>
    <w:rsid w:val="002D7A20"/>
    <w:rsid w:val="00301B7A"/>
    <w:rsid w:val="0030476A"/>
    <w:rsid w:val="00306D59"/>
    <w:rsid w:val="00311605"/>
    <w:rsid w:val="0032503A"/>
    <w:rsid w:val="00325EE1"/>
    <w:rsid w:val="00344D60"/>
    <w:rsid w:val="00347CB0"/>
    <w:rsid w:val="00360EC7"/>
    <w:rsid w:val="00367401"/>
    <w:rsid w:val="0037009C"/>
    <w:rsid w:val="00373FD7"/>
    <w:rsid w:val="00375678"/>
    <w:rsid w:val="0039390A"/>
    <w:rsid w:val="00394AB0"/>
    <w:rsid w:val="003B24AF"/>
    <w:rsid w:val="003B56E8"/>
    <w:rsid w:val="003B6387"/>
    <w:rsid w:val="003B7182"/>
    <w:rsid w:val="003D764D"/>
    <w:rsid w:val="004008D6"/>
    <w:rsid w:val="004137AC"/>
    <w:rsid w:val="004258BA"/>
    <w:rsid w:val="00426085"/>
    <w:rsid w:val="00441862"/>
    <w:rsid w:val="00447773"/>
    <w:rsid w:val="00453046"/>
    <w:rsid w:val="00457D91"/>
    <w:rsid w:val="0046151C"/>
    <w:rsid w:val="004634A6"/>
    <w:rsid w:val="00464E5B"/>
    <w:rsid w:val="0047055A"/>
    <w:rsid w:val="00474450"/>
    <w:rsid w:val="004873E6"/>
    <w:rsid w:val="004943F3"/>
    <w:rsid w:val="004B15B8"/>
    <w:rsid w:val="004B566C"/>
    <w:rsid w:val="004B7B48"/>
    <w:rsid w:val="004D1272"/>
    <w:rsid w:val="004D4AB1"/>
    <w:rsid w:val="004F218A"/>
    <w:rsid w:val="005025C5"/>
    <w:rsid w:val="0050334E"/>
    <w:rsid w:val="00504110"/>
    <w:rsid w:val="00504860"/>
    <w:rsid w:val="00512DF7"/>
    <w:rsid w:val="005141E7"/>
    <w:rsid w:val="005579FF"/>
    <w:rsid w:val="0057068B"/>
    <w:rsid w:val="00593315"/>
    <w:rsid w:val="005A6C96"/>
    <w:rsid w:val="005D1C59"/>
    <w:rsid w:val="006207ED"/>
    <w:rsid w:val="00626BC9"/>
    <w:rsid w:val="00650D52"/>
    <w:rsid w:val="00662313"/>
    <w:rsid w:val="00677DD6"/>
    <w:rsid w:val="006870C9"/>
    <w:rsid w:val="006A3ADF"/>
    <w:rsid w:val="006A52AA"/>
    <w:rsid w:val="006B4C1E"/>
    <w:rsid w:val="006B7696"/>
    <w:rsid w:val="006C4E32"/>
    <w:rsid w:val="006C56D8"/>
    <w:rsid w:val="006D23A1"/>
    <w:rsid w:val="006E0079"/>
    <w:rsid w:val="006E3F11"/>
    <w:rsid w:val="007239CA"/>
    <w:rsid w:val="00723E46"/>
    <w:rsid w:val="00735997"/>
    <w:rsid w:val="00740EC9"/>
    <w:rsid w:val="00743125"/>
    <w:rsid w:val="00766CFB"/>
    <w:rsid w:val="00771631"/>
    <w:rsid w:val="007816FF"/>
    <w:rsid w:val="00783B44"/>
    <w:rsid w:val="00785028"/>
    <w:rsid w:val="007A3A5A"/>
    <w:rsid w:val="007A4370"/>
    <w:rsid w:val="007D1AB1"/>
    <w:rsid w:val="007E1DEA"/>
    <w:rsid w:val="00813BEF"/>
    <w:rsid w:val="00816B81"/>
    <w:rsid w:val="00823B90"/>
    <w:rsid w:val="0083266E"/>
    <w:rsid w:val="00881D74"/>
    <w:rsid w:val="00881E7B"/>
    <w:rsid w:val="0089166C"/>
    <w:rsid w:val="00893204"/>
    <w:rsid w:val="00893840"/>
    <w:rsid w:val="008960DE"/>
    <w:rsid w:val="00896F9F"/>
    <w:rsid w:val="008A36DF"/>
    <w:rsid w:val="008C1A3D"/>
    <w:rsid w:val="008D01C3"/>
    <w:rsid w:val="008D20FD"/>
    <w:rsid w:val="008D70D2"/>
    <w:rsid w:val="008E5737"/>
    <w:rsid w:val="00900DAD"/>
    <w:rsid w:val="009017B9"/>
    <w:rsid w:val="0091408E"/>
    <w:rsid w:val="00935B2B"/>
    <w:rsid w:val="00955C4C"/>
    <w:rsid w:val="00957BFC"/>
    <w:rsid w:val="00995338"/>
    <w:rsid w:val="009C070D"/>
    <w:rsid w:val="009C0BC7"/>
    <w:rsid w:val="009D237B"/>
    <w:rsid w:val="009E209B"/>
    <w:rsid w:val="009E7E73"/>
    <w:rsid w:val="009F0747"/>
    <w:rsid w:val="009F22F5"/>
    <w:rsid w:val="00A03514"/>
    <w:rsid w:val="00A17079"/>
    <w:rsid w:val="00A448C3"/>
    <w:rsid w:val="00A458D4"/>
    <w:rsid w:val="00A46FB7"/>
    <w:rsid w:val="00A53118"/>
    <w:rsid w:val="00A56D5F"/>
    <w:rsid w:val="00A66E9C"/>
    <w:rsid w:val="00A701FE"/>
    <w:rsid w:val="00A9288D"/>
    <w:rsid w:val="00A97226"/>
    <w:rsid w:val="00AA0E64"/>
    <w:rsid w:val="00AA142F"/>
    <w:rsid w:val="00AB239A"/>
    <w:rsid w:val="00AD7ADC"/>
    <w:rsid w:val="00AF4B53"/>
    <w:rsid w:val="00B019C4"/>
    <w:rsid w:val="00B10710"/>
    <w:rsid w:val="00B1175A"/>
    <w:rsid w:val="00B208FA"/>
    <w:rsid w:val="00B2766F"/>
    <w:rsid w:val="00B31ABC"/>
    <w:rsid w:val="00B3556F"/>
    <w:rsid w:val="00B445ED"/>
    <w:rsid w:val="00B73CE1"/>
    <w:rsid w:val="00B8105C"/>
    <w:rsid w:val="00B84623"/>
    <w:rsid w:val="00BA2DF1"/>
    <w:rsid w:val="00BB66D5"/>
    <w:rsid w:val="00BD4045"/>
    <w:rsid w:val="00BD5A48"/>
    <w:rsid w:val="00BD62C5"/>
    <w:rsid w:val="00BE1D1F"/>
    <w:rsid w:val="00BE5E66"/>
    <w:rsid w:val="00C04E58"/>
    <w:rsid w:val="00C17C6C"/>
    <w:rsid w:val="00C266F9"/>
    <w:rsid w:val="00C371EA"/>
    <w:rsid w:val="00C37B3E"/>
    <w:rsid w:val="00C41119"/>
    <w:rsid w:val="00C445AD"/>
    <w:rsid w:val="00C44CBA"/>
    <w:rsid w:val="00C458F0"/>
    <w:rsid w:val="00C4606B"/>
    <w:rsid w:val="00C4666A"/>
    <w:rsid w:val="00C479A3"/>
    <w:rsid w:val="00C55E16"/>
    <w:rsid w:val="00C87BFC"/>
    <w:rsid w:val="00CA6489"/>
    <w:rsid w:val="00CE2C8B"/>
    <w:rsid w:val="00CF7202"/>
    <w:rsid w:val="00CF7377"/>
    <w:rsid w:val="00D127F8"/>
    <w:rsid w:val="00D160C1"/>
    <w:rsid w:val="00D17794"/>
    <w:rsid w:val="00D22398"/>
    <w:rsid w:val="00D3079C"/>
    <w:rsid w:val="00D35E6C"/>
    <w:rsid w:val="00D436CF"/>
    <w:rsid w:val="00D45B2F"/>
    <w:rsid w:val="00D46E88"/>
    <w:rsid w:val="00D70D86"/>
    <w:rsid w:val="00D76BA4"/>
    <w:rsid w:val="00D77282"/>
    <w:rsid w:val="00D82D10"/>
    <w:rsid w:val="00D86784"/>
    <w:rsid w:val="00DA01CC"/>
    <w:rsid w:val="00DA05F5"/>
    <w:rsid w:val="00DD071B"/>
    <w:rsid w:val="00DE2A08"/>
    <w:rsid w:val="00DE68EC"/>
    <w:rsid w:val="00DF70B1"/>
    <w:rsid w:val="00E101B1"/>
    <w:rsid w:val="00E1451F"/>
    <w:rsid w:val="00E15A72"/>
    <w:rsid w:val="00E15E28"/>
    <w:rsid w:val="00E16577"/>
    <w:rsid w:val="00E544FA"/>
    <w:rsid w:val="00E55EFA"/>
    <w:rsid w:val="00E6189F"/>
    <w:rsid w:val="00E77436"/>
    <w:rsid w:val="00E87CFA"/>
    <w:rsid w:val="00E93D77"/>
    <w:rsid w:val="00E95264"/>
    <w:rsid w:val="00EA2DC1"/>
    <w:rsid w:val="00EA2F91"/>
    <w:rsid w:val="00EB0D3A"/>
    <w:rsid w:val="00EB385D"/>
    <w:rsid w:val="00EC5571"/>
    <w:rsid w:val="00ED0E8F"/>
    <w:rsid w:val="00EE0802"/>
    <w:rsid w:val="00EE3B5B"/>
    <w:rsid w:val="00EE53F4"/>
    <w:rsid w:val="00EF4800"/>
    <w:rsid w:val="00EF4CAF"/>
    <w:rsid w:val="00EF628C"/>
    <w:rsid w:val="00F00A3D"/>
    <w:rsid w:val="00F24DDD"/>
    <w:rsid w:val="00F2770B"/>
    <w:rsid w:val="00F50632"/>
    <w:rsid w:val="00F72B10"/>
    <w:rsid w:val="00F77359"/>
    <w:rsid w:val="00F86A73"/>
    <w:rsid w:val="00FC345B"/>
    <w:rsid w:val="00FD4E37"/>
    <w:rsid w:val="00FE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F5FC6B"/>
  <w15:chartTrackingRefBased/>
  <w15:docId w15:val="{D7E91B8B-5CB4-4F96-9877-97275B17D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6C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F6C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F6C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F6C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6C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6C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6C1C"/>
    <w:pPr>
      <w:outlineLvl w:val="5"/>
    </w:pPr>
  </w:style>
  <w:style w:type="paragraph" w:styleId="Heading7">
    <w:name w:val="heading 7"/>
    <w:basedOn w:val="H6"/>
    <w:next w:val="Normal"/>
    <w:qFormat/>
    <w:rsid w:val="000F6C1C"/>
    <w:pPr>
      <w:outlineLvl w:val="6"/>
    </w:pPr>
  </w:style>
  <w:style w:type="paragraph" w:styleId="Heading8">
    <w:name w:val="heading 8"/>
    <w:basedOn w:val="Heading1"/>
    <w:next w:val="Normal"/>
    <w:qFormat/>
    <w:rsid w:val="000F6C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6C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0F6C1C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0F6C1C"/>
    <w:pPr>
      <w:spacing w:before="180"/>
      <w:ind w:left="2693" w:hanging="2693"/>
    </w:pPr>
    <w:rPr>
      <w:b/>
    </w:rPr>
  </w:style>
  <w:style w:type="paragraph" w:styleId="TOC1">
    <w:name w:val="toc 1"/>
    <w:semiHidden/>
    <w:rsid w:val="000F6C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F6C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F6C1C"/>
    <w:pPr>
      <w:ind w:left="1701" w:hanging="1701"/>
    </w:pPr>
  </w:style>
  <w:style w:type="paragraph" w:styleId="TOC4">
    <w:name w:val="toc 4"/>
    <w:basedOn w:val="TOC3"/>
    <w:semiHidden/>
    <w:rsid w:val="000F6C1C"/>
    <w:pPr>
      <w:ind w:left="1418" w:hanging="1418"/>
    </w:pPr>
  </w:style>
  <w:style w:type="paragraph" w:styleId="TOC3">
    <w:name w:val="toc 3"/>
    <w:basedOn w:val="TOC2"/>
    <w:semiHidden/>
    <w:rsid w:val="000F6C1C"/>
    <w:pPr>
      <w:ind w:left="1134" w:hanging="1134"/>
    </w:pPr>
  </w:style>
  <w:style w:type="paragraph" w:styleId="TOC2">
    <w:name w:val="toc 2"/>
    <w:basedOn w:val="TOC1"/>
    <w:semiHidden/>
    <w:rsid w:val="000F6C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6C1C"/>
    <w:pPr>
      <w:ind w:left="284"/>
    </w:pPr>
  </w:style>
  <w:style w:type="paragraph" w:styleId="Index1">
    <w:name w:val="index 1"/>
    <w:basedOn w:val="Normal"/>
    <w:semiHidden/>
    <w:rsid w:val="000F6C1C"/>
    <w:pPr>
      <w:keepLines/>
      <w:spacing w:after="0"/>
    </w:pPr>
  </w:style>
  <w:style w:type="paragraph" w:customStyle="1" w:styleId="ZH">
    <w:name w:val="ZH"/>
    <w:rsid w:val="000F6C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F6C1C"/>
    <w:pPr>
      <w:outlineLvl w:val="9"/>
    </w:pPr>
  </w:style>
  <w:style w:type="paragraph" w:styleId="ListNumber2">
    <w:name w:val="List Number 2"/>
    <w:basedOn w:val="ListNumber"/>
    <w:rsid w:val="000F6C1C"/>
    <w:pPr>
      <w:ind w:left="851"/>
    </w:pPr>
  </w:style>
  <w:style w:type="paragraph" w:styleId="Header">
    <w:name w:val="header"/>
    <w:rsid w:val="000F6C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F6C1C"/>
    <w:rPr>
      <w:b/>
      <w:position w:val="6"/>
      <w:sz w:val="16"/>
    </w:rPr>
  </w:style>
  <w:style w:type="paragraph" w:styleId="FootnoteText">
    <w:name w:val="footnote text"/>
    <w:basedOn w:val="Normal"/>
    <w:semiHidden/>
    <w:rsid w:val="000F6C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F6C1C"/>
    <w:rPr>
      <w:b/>
    </w:rPr>
  </w:style>
  <w:style w:type="paragraph" w:customStyle="1" w:styleId="TAC">
    <w:name w:val="TAC"/>
    <w:basedOn w:val="TAL"/>
    <w:rsid w:val="000F6C1C"/>
    <w:pPr>
      <w:jc w:val="center"/>
    </w:pPr>
  </w:style>
  <w:style w:type="paragraph" w:customStyle="1" w:styleId="TF">
    <w:name w:val="TF"/>
    <w:basedOn w:val="TH"/>
    <w:rsid w:val="000F6C1C"/>
    <w:pPr>
      <w:keepNext w:val="0"/>
      <w:spacing w:before="0" w:after="240"/>
    </w:pPr>
  </w:style>
  <w:style w:type="paragraph" w:customStyle="1" w:styleId="NO">
    <w:name w:val="NO"/>
    <w:basedOn w:val="Normal"/>
    <w:rsid w:val="000F6C1C"/>
    <w:pPr>
      <w:keepLines/>
      <w:ind w:left="1135" w:hanging="851"/>
    </w:pPr>
  </w:style>
  <w:style w:type="paragraph" w:styleId="TOC9">
    <w:name w:val="toc 9"/>
    <w:basedOn w:val="TOC8"/>
    <w:semiHidden/>
    <w:rsid w:val="000F6C1C"/>
    <w:pPr>
      <w:ind w:left="1418" w:hanging="1418"/>
    </w:pPr>
  </w:style>
  <w:style w:type="paragraph" w:customStyle="1" w:styleId="EX">
    <w:name w:val="EX"/>
    <w:basedOn w:val="Normal"/>
    <w:rsid w:val="000F6C1C"/>
    <w:pPr>
      <w:keepLines/>
      <w:ind w:left="1702" w:hanging="1418"/>
    </w:pPr>
  </w:style>
  <w:style w:type="paragraph" w:customStyle="1" w:styleId="LD">
    <w:name w:val="LD"/>
    <w:rsid w:val="000F6C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F6C1C"/>
    <w:pPr>
      <w:spacing w:after="0"/>
    </w:pPr>
  </w:style>
  <w:style w:type="paragraph" w:customStyle="1" w:styleId="EW">
    <w:name w:val="EW"/>
    <w:basedOn w:val="EX"/>
    <w:rsid w:val="000F6C1C"/>
    <w:pPr>
      <w:spacing w:after="0"/>
    </w:pPr>
  </w:style>
  <w:style w:type="paragraph" w:styleId="TOC6">
    <w:name w:val="toc 6"/>
    <w:basedOn w:val="TOC5"/>
    <w:next w:val="Normal"/>
    <w:semiHidden/>
    <w:rsid w:val="000F6C1C"/>
    <w:pPr>
      <w:ind w:left="1985" w:hanging="1985"/>
    </w:pPr>
  </w:style>
  <w:style w:type="paragraph" w:styleId="TOC7">
    <w:name w:val="toc 7"/>
    <w:basedOn w:val="TOC6"/>
    <w:next w:val="Normal"/>
    <w:semiHidden/>
    <w:rsid w:val="000F6C1C"/>
    <w:pPr>
      <w:ind w:left="2268" w:hanging="2268"/>
    </w:pPr>
  </w:style>
  <w:style w:type="paragraph" w:styleId="ListBullet2">
    <w:name w:val="List Bullet 2"/>
    <w:basedOn w:val="ListBullet"/>
    <w:rsid w:val="000F6C1C"/>
    <w:pPr>
      <w:ind w:left="851"/>
    </w:pPr>
  </w:style>
  <w:style w:type="paragraph" w:styleId="ListBullet3">
    <w:name w:val="List Bullet 3"/>
    <w:basedOn w:val="ListBullet2"/>
    <w:rsid w:val="000F6C1C"/>
    <w:pPr>
      <w:ind w:left="1135"/>
    </w:pPr>
  </w:style>
  <w:style w:type="paragraph" w:styleId="ListNumber">
    <w:name w:val="List Number"/>
    <w:basedOn w:val="List"/>
    <w:rsid w:val="000F6C1C"/>
  </w:style>
  <w:style w:type="paragraph" w:customStyle="1" w:styleId="EQ">
    <w:name w:val="EQ"/>
    <w:basedOn w:val="Normal"/>
    <w:next w:val="Normal"/>
    <w:rsid w:val="000F6C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6C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6C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6C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6C1C"/>
    <w:pPr>
      <w:jc w:val="right"/>
    </w:pPr>
  </w:style>
  <w:style w:type="paragraph" w:customStyle="1" w:styleId="H6">
    <w:name w:val="H6"/>
    <w:basedOn w:val="Heading5"/>
    <w:next w:val="Normal"/>
    <w:rsid w:val="000F6C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6C1C"/>
    <w:pPr>
      <w:ind w:left="851" w:hanging="851"/>
    </w:pPr>
  </w:style>
  <w:style w:type="paragraph" w:customStyle="1" w:styleId="TAL">
    <w:name w:val="TAL"/>
    <w:basedOn w:val="Normal"/>
    <w:rsid w:val="000F6C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6C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6C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6C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F6C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6C1C"/>
    <w:pPr>
      <w:framePr w:wrap="notBeside" w:y="16161"/>
    </w:pPr>
  </w:style>
  <w:style w:type="character" w:customStyle="1" w:styleId="ZGSM">
    <w:name w:val="ZGSM"/>
    <w:rsid w:val="000F6C1C"/>
  </w:style>
  <w:style w:type="paragraph" w:styleId="List2">
    <w:name w:val="List 2"/>
    <w:basedOn w:val="List"/>
    <w:rsid w:val="000F6C1C"/>
    <w:pPr>
      <w:ind w:left="851"/>
    </w:pPr>
  </w:style>
  <w:style w:type="paragraph" w:customStyle="1" w:styleId="ZG">
    <w:name w:val="ZG"/>
    <w:rsid w:val="000F6C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F6C1C"/>
    <w:pPr>
      <w:ind w:left="1135"/>
    </w:pPr>
  </w:style>
  <w:style w:type="paragraph" w:styleId="List4">
    <w:name w:val="List 4"/>
    <w:basedOn w:val="List3"/>
    <w:rsid w:val="000F6C1C"/>
    <w:pPr>
      <w:ind w:left="1418"/>
    </w:pPr>
  </w:style>
  <w:style w:type="paragraph" w:styleId="List5">
    <w:name w:val="List 5"/>
    <w:basedOn w:val="List4"/>
    <w:rsid w:val="000F6C1C"/>
    <w:pPr>
      <w:ind w:left="1702"/>
    </w:pPr>
  </w:style>
  <w:style w:type="paragraph" w:customStyle="1" w:styleId="EditorsNote">
    <w:name w:val="Editor's Note"/>
    <w:basedOn w:val="NO"/>
    <w:rsid w:val="000F6C1C"/>
    <w:rPr>
      <w:color w:val="FF0000"/>
    </w:rPr>
  </w:style>
  <w:style w:type="paragraph" w:styleId="List">
    <w:name w:val="List"/>
    <w:basedOn w:val="Normal"/>
    <w:rsid w:val="000F6C1C"/>
    <w:pPr>
      <w:ind w:left="568" w:hanging="284"/>
    </w:pPr>
  </w:style>
  <w:style w:type="paragraph" w:styleId="ListBullet">
    <w:name w:val="List Bullet"/>
    <w:basedOn w:val="List"/>
    <w:rsid w:val="000F6C1C"/>
  </w:style>
  <w:style w:type="paragraph" w:styleId="ListBullet4">
    <w:name w:val="List Bullet 4"/>
    <w:basedOn w:val="ListBullet3"/>
    <w:rsid w:val="000F6C1C"/>
    <w:pPr>
      <w:ind w:left="1418"/>
    </w:pPr>
  </w:style>
  <w:style w:type="paragraph" w:styleId="ListBullet5">
    <w:name w:val="List Bullet 5"/>
    <w:basedOn w:val="ListBullet4"/>
    <w:rsid w:val="000F6C1C"/>
    <w:pPr>
      <w:ind w:left="1702"/>
    </w:pPr>
  </w:style>
  <w:style w:type="paragraph" w:customStyle="1" w:styleId="B1">
    <w:name w:val="B1"/>
    <w:basedOn w:val="List"/>
    <w:rsid w:val="000F6C1C"/>
  </w:style>
  <w:style w:type="paragraph" w:customStyle="1" w:styleId="B2">
    <w:name w:val="B2"/>
    <w:basedOn w:val="List2"/>
    <w:rsid w:val="000F6C1C"/>
  </w:style>
  <w:style w:type="paragraph" w:customStyle="1" w:styleId="B3">
    <w:name w:val="B3"/>
    <w:basedOn w:val="List3"/>
    <w:rsid w:val="000F6C1C"/>
  </w:style>
  <w:style w:type="paragraph" w:customStyle="1" w:styleId="B4">
    <w:name w:val="B4"/>
    <w:basedOn w:val="List4"/>
    <w:rsid w:val="000F6C1C"/>
  </w:style>
  <w:style w:type="paragraph" w:customStyle="1" w:styleId="B5">
    <w:name w:val="B5"/>
    <w:basedOn w:val="List5"/>
    <w:rsid w:val="000F6C1C"/>
  </w:style>
  <w:style w:type="paragraph" w:styleId="Footer">
    <w:name w:val="footer"/>
    <w:basedOn w:val="Header"/>
    <w:rsid w:val="000F6C1C"/>
    <w:pPr>
      <w:jc w:val="center"/>
    </w:pPr>
    <w:rPr>
      <w:i/>
    </w:rPr>
  </w:style>
  <w:style w:type="paragraph" w:customStyle="1" w:styleId="ZTD">
    <w:name w:val="ZTD"/>
    <w:basedOn w:val="ZB"/>
    <w:rsid w:val="000F6C1C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uiPriority w:val="99"/>
    <w:rsid w:val="00E544FA"/>
    <w:rPr>
      <w:color w:val="0000FF"/>
      <w:u w:val="single"/>
    </w:rPr>
  </w:style>
  <w:style w:type="character" w:styleId="FollowedHyperlink">
    <w:name w:val="FollowedHyperlink"/>
    <w:rsid w:val="00E544F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24BC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724B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1724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24BC"/>
    <w:rPr>
      <w:lang w:eastAsia="x-none"/>
    </w:rPr>
  </w:style>
  <w:style w:type="character" w:customStyle="1" w:styleId="CommentTextChar">
    <w:name w:val="Comment Text Char"/>
    <w:link w:val="CommentText"/>
    <w:rsid w:val="001724B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724BC"/>
    <w:rPr>
      <w:b/>
      <w:bCs/>
    </w:rPr>
  </w:style>
  <w:style w:type="character" w:customStyle="1" w:styleId="CommentSubjectChar">
    <w:name w:val="Comment Subject Char"/>
    <w:link w:val="CommentSubject"/>
    <w:rsid w:val="001724BC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45304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3046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uxueying@chinamobile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rour.falahati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>cmcc</Company>
  <LinksUpToDate>false</LinksUpToDate>
  <CharactersWithSpaces>9508</CharactersWithSpaces>
  <SharedDoc>false</SharedDoc>
  <HLinks>
    <vt:vector size="6" baseType="variant">
      <vt:variant>
        <vt:i4>6356993</vt:i4>
      </vt:variant>
      <vt:variant>
        <vt:i4>0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subject/>
  <dc:creator>Joern Krause</dc:creator>
  <cp:keywords/>
  <cp:lastModifiedBy>Magnus Larsson K</cp:lastModifiedBy>
  <cp:revision>15</cp:revision>
  <cp:lastPrinted>2017-02-22T09:11:00Z</cp:lastPrinted>
  <dcterms:created xsi:type="dcterms:W3CDTF">2017-08-29T11:59:00Z</dcterms:created>
  <dcterms:modified xsi:type="dcterms:W3CDTF">2017-09-01T12:50:00Z</dcterms:modified>
</cp:coreProperties>
</file>