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BB8" w:rsidRPr="00FC748C" w:rsidRDefault="005F6BB8" w:rsidP="005F6BB8">
      <w:pPr>
        <w:keepLines/>
        <w:tabs>
          <w:tab w:val="left" w:pos="567"/>
        </w:tabs>
        <w:snapToGrid w:val="0"/>
        <w:rPr>
          <w:rFonts w:ascii="Arial" w:eastAsia="MS Mincho" w:hAnsi="Arial" w:cs="Arial"/>
          <w:b/>
          <w:sz w:val="28"/>
          <w:szCs w:val="28"/>
        </w:rPr>
      </w:pPr>
      <w:bookmarkStart w:id="0" w:name="_Hlk528502858"/>
      <w:r w:rsidRPr="00FC748C">
        <w:rPr>
          <w:rFonts w:ascii="Arial" w:hAnsi="Arial" w:cs="Arial"/>
          <w:b/>
          <w:sz w:val="28"/>
          <w:szCs w:val="28"/>
        </w:rPr>
        <w:t>3GPP TSG RAN Meeting #10</w:t>
      </w:r>
      <w:r w:rsidR="00A84737" w:rsidRPr="00FC748C">
        <w:rPr>
          <w:rFonts w:ascii="Arial" w:hAnsi="Arial" w:cs="Arial" w:hint="eastAsia"/>
          <w:b/>
          <w:sz w:val="28"/>
          <w:szCs w:val="28"/>
          <w:lang w:eastAsia="zh-CN"/>
        </w:rPr>
        <w:t>7</w:t>
      </w:r>
      <w:r w:rsidRPr="00FC748C">
        <w:rPr>
          <w:rFonts w:ascii="Arial" w:hAnsi="Arial" w:cs="Arial"/>
          <w:b/>
          <w:sz w:val="28"/>
          <w:szCs w:val="28"/>
        </w:rPr>
        <w:tab/>
      </w:r>
      <w:r w:rsidRPr="00FC748C">
        <w:rPr>
          <w:rFonts w:ascii="Arial" w:eastAsia="MS Mincho" w:hAnsi="Arial" w:cs="Arial"/>
          <w:b/>
          <w:sz w:val="28"/>
          <w:szCs w:val="28"/>
        </w:rPr>
        <w:tab/>
      </w:r>
      <w:r w:rsidRPr="00FC748C">
        <w:rPr>
          <w:rFonts w:ascii="Arial" w:eastAsia="MS Mincho" w:hAnsi="Arial" w:cs="Arial"/>
          <w:b/>
          <w:sz w:val="28"/>
          <w:szCs w:val="28"/>
        </w:rPr>
        <w:tab/>
      </w:r>
      <w:r w:rsidRPr="00FC748C">
        <w:rPr>
          <w:rFonts w:ascii="Arial" w:eastAsia="MS Mincho" w:hAnsi="Arial" w:cs="Arial" w:hint="eastAsia"/>
          <w:b/>
          <w:sz w:val="28"/>
          <w:szCs w:val="28"/>
        </w:rPr>
        <w:tab/>
      </w:r>
      <w:r w:rsidRPr="00FC748C">
        <w:rPr>
          <w:rFonts w:ascii="Arial" w:eastAsia="MS Mincho" w:hAnsi="Arial" w:cs="Arial"/>
          <w:b/>
          <w:sz w:val="28"/>
          <w:szCs w:val="28"/>
        </w:rPr>
        <w:tab/>
      </w:r>
      <w:r w:rsidRPr="00FC748C">
        <w:rPr>
          <w:rFonts w:ascii="Arial" w:eastAsia="MS Mincho" w:hAnsi="Arial" w:cs="Arial" w:hint="eastAsia"/>
          <w:b/>
          <w:sz w:val="28"/>
          <w:szCs w:val="28"/>
        </w:rPr>
        <w:tab/>
      </w:r>
      <w:r w:rsidRPr="00FC748C">
        <w:rPr>
          <w:rFonts w:ascii="Arial" w:hAnsi="Arial" w:cs="Arial"/>
          <w:b/>
          <w:sz w:val="28"/>
          <w:szCs w:val="28"/>
        </w:rPr>
        <w:t>RP-</w:t>
      </w:r>
      <w:r w:rsidR="00612921" w:rsidRPr="00FC748C">
        <w:rPr>
          <w:rFonts w:ascii="Arial" w:hAnsi="Arial" w:cs="Arial"/>
          <w:b/>
          <w:sz w:val="28"/>
          <w:szCs w:val="28"/>
        </w:rPr>
        <w:t>2</w:t>
      </w:r>
      <w:r w:rsidR="005F66B8" w:rsidRPr="00FC748C">
        <w:rPr>
          <w:rFonts w:ascii="Arial" w:hAnsi="Arial" w:cs="Arial" w:hint="eastAsia"/>
          <w:b/>
          <w:sz w:val="28"/>
          <w:szCs w:val="28"/>
          <w:lang w:eastAsia="zh-CN"/>
        </w:rPr>
        <w:t>5</w:t>
      </w:r>
      <w:r w:rsidR="003A443C">
        <w:rPr>
          <w:rFonts w:ascii="Arial" w:hAnsi="Arial" w:cs="Arial" w:hint="eastAsia"/>
          <w:b/>
          <w:sz w:val="28"/>
          <w:szCs w:val="28"/>
          <w:lang w:eastAsia="zh-CN"/>
        </w:rPr>
        <w:t>0512</w:t>
      </w:r>
      <w:r w:rsidR="00612921" w:rsidRPr="00FC748C" w:rsidDel="00612921">
        <w:rPr>
          <w:rFonts w:ascii="Arial" w:hAnsi="Arial" w:cs="Arial"/>
          <w:b/>
          <w:sz w:val="28"/>
          <w:szCs w:val="28"/>
        </w:rPr>
        <w:t xml:space="preserve"> </w:t>
      </w:r>
    </w:p>
    <w:p w:rsidR="005F6BB8" w:rsidRPr="00FC748C" w:rsidRDefault="00BA0742" w:rsidP="005F6BB8">
      <w:pPr>
        <w:keepLines/>
        <w:tabs>
          <w:tab w:val="left" w:pos="567"/>
        </w:tabs>
        <w:rPr>
          <w:rFonts w:ascii="Arial" w:hAnsi="Arial" w:cs="Arial"/>
          <w:b/>
          <w:sz w:val="28"/>
          <w:szCs w:val="28"/>
          <w:lang w:eastAsia="zh-CN"/>
        </w:rPr>
      </w:pPr>
      <w:r w:rsidRPr="00FC748C">
        <w:rPr>
          <w:rFonts w:ascii="Arial" w:hAnsi="Arial" w:cs="Arial" w:hint="eastAsia"/>
          <w:b/>
          <w:sz w:val="28"/>
          <w:szCs w:val="28"/>
          <w:lang w:eastAsia="zh-CN"/>
        </w:rPr>
        <w:t>Incheon</w:t>
      </w:r>
      <w:r w:rsidR="005F6BB8" w:rsidRPr="00FC748C">
        <w:rPr>
          <w:rFonts w:ascii="Arial" w:hAnsi="Arial" w:cs="Arial"/>
          <w:b/>
          <w:sz w:val="28"/>
          <w:szCs w:val="28"/>
        </w:rPr>
        <w:t>,</w:t>
      </w:r>
      <w:r w:rsidR="00F649C0" w:rsidRPr="00FC748C">
        <w:rPr>
          <w:rFonts w:ascii="Arial" w:hAnsi="Arial" w:cs="Arial" w:hint="eastAsia"/>
          <w:b/>
          <w:sz w:val="28"/>
          <w:szCs w:val="28"/>
          <w:lang w:eastAsia="zh-CN"/>
        </w:rPr>
        <w:t xml:space="preserve"> </w:t>
      </w:r>
      <w:r w:rsidRPr="00FC748C">
        <w:rPr>
          <w:rFonts w:ascii="Arial" w:hAnsi="Arial" w:cs="Arial" w:hint="eastAsia"/>
          <w:b/>
          <w:sz w:val="28"/>
          <w:szCs w:val="28"/>
          <w:lang w:eastAsia="zh-CN"/>
        </w:rPr>
        <w:t>Korea</w:t>
      </w:r>
      <w:r w:rsidR="00F649C0" w:rsidRPr="00FC748C">
        <w:rPr>
          <w:rFonts w:ascii="Arial" w:hAnsi="Arial" w:cs="Arial"/>
          <w:b/>
          <w:sz w:val="28"/>
          <w:szCs w:val="28"/>
        </w:rPr>
        <w:t xml:space="preserve">, </w:t>
      </w:r>
      <w:r w:rsidRPr="00FC748C">
        <w:rPr>
          <w:rFonts w:ascii="Arial" w:hAnsi="Arial" w:cs="Arial" w:hint="eastAsia"/>
          <w:b/>
          <w:sz w:val="28"/>
          <w:szCs w:val="28"/>
          <w:lang w:eastAsia="zh-CN"/>
        </w:rPr>
        <w:t>12</w:t>
      </w:r>
      <w:r w:rsidR="002C75C0" w:rsidRPr="00FC748C">
        <w:rPr>
          <w:rFonts w:ascii="Arial" w:hAnsi="Arial" w:cs="Arial" w:hint="eastAsia"/>
          <w:b/>
          <w:sz w:val="28"/>
          <w:szCs w:val="28"/>
          <w:vertAlign w:val="superscript"/>
          <w:lang w:eastAsia="zh-CN"/>
        </w:rPr>
        <w:t>th</w:t>
      </w:r>
      <w:r w:rsidR="002C75C0" w:rsidRPr="00FC748C">
        <w:rPr>
          <w:rFonts w:ascii="Arial" w:hAnsi="Arial" w:cs="Arial" w:hint="eastAsia"/>
          <w:b/>
          <w:sz w:val="28"/>
          <w:szCs w:val="28"/>
          <w:lang w:eastAsia="zh-CN"/>
        </w:rPr>
        <w:t xml:space="preserve"> -</w:t>
      </w:r>
      <w:r w:rsidRPr="00FC748C">
        <w:rPr>
          <w:rFonts w:ascii="Arial" w:hAnsi="Arial" w:cs="Arial" w:hint="eastAsia"/>
          <w:b/>
          <w:sz w:val="28"/>
          <w:szCs w:val="28"/>
          <w:lang w:eastAsia="zh-CN"/>
        </w:rPr>
        <w:t>14</w:t>
      </w:r>
      <w:r w:rsidR="002C75C0" w:rsidRPr="00FC748C">
        <w:rPr>
          <w:rFonts w:ascii="Arial" w:hAnsi="Arial" w:cs="Arial" w:hint="eastAsia"/>
          <w:b/>
          <w:sz w:val="28"/>
          <w:szCs w:val="28"/>
          <w:vertAlign w:val="superscript"/>
          <w:lang w:eastAsia="zh-CN"/>
        </w:rPr>
        <w:t>th</w:t>
      </w:r>
      <w:r w:rsidR="002C75C0" w:rsidRPr="00FC748C">
        <w:rPr>
          <w:rFonts w:ascii="Arial" w:hAnsi="Arial" w:cs="Arial" w:hint="eastAsia"/>
          <w:b/>
          <w:sz w:val="28"/>
          <w:szCs w:val="28"/>
          <w:lang w:eastAsia="zh-CN"/>
        </w:rPr>
        <w:t xml:space="preserve"> </w:t>
      </w:r>
      <w:r w:rsidRPr="00FC748C">
        <w:rPr>
          <w:rFonts w:ascii="Arial" w:hAnsi="Arial" w:cs="Arial" w:hint="eastAsia"/>
          <w:b/>
          <w:sz w:val="28"/>
          <w:szCs w:val="28"/>
          <w:lang w:eastAsia="zh-CN"/>
        </w:rPr>
        <w:t>March</w:t>
      </w:r>
      <w:r w:rsidR="005F6BB8" w:rsidRPr="00FC748C">
        <w:rPr>
          <w:rFonts w:ascii="Arial" w:hAnsi="Arial" w:cs="Arial"/>
          <w:b/>
          <w:sz w:val="28"/>
          <w:szCs w:val="28"/>
        </w:rPr>
        <w:t>, 202</w:t>
      </w:r>
      <w:r w:rsidR="00A84737" w:rsidRPr="00FC748C">
        <w:rPr>
          <w:rFonts w:ascii="Arial" w:hAnsi="Arial" w:cs="Arial" w:hint="eastAsia"/>
          <w:b/>
          <w:sz w:val="28"/>
          <w:szCs w:val="28"/>
          <w:lang w:eastAsia="zh-CN"/>
        </w:rPr>
        <w:t>5</w:t>
      </w:r>
    </w:p>
    <w:bookmarkEnd w:id="0"/>
    <w:p w:rsidR="005F6BB8" w:rsidRPr="00FC748C" w:rsidRDefault="005F6BB8" w:rsidP="000F1261">
      <w:pPr>
        <w:tabs>
          <w:tab w:val="left" w:pos="3300"/>
        </w:tabs>
        <w:spacing w:after="120"/>
        <w:ind w:left="1985" w:hanging="1985"/>
        <w:rPr>
          <w:rFonts w:ascii="Arial" w:hAnsi="Arial" w:cs="Arial"/>
          <w:b/>
          <w:lang w:val="en-US"/>
        </w:rPr>
      </w:pPr>
    </w:p>
    <w:p w:rsidR="00E25574" w:rsidRPr="00FC748C" w:rsidRDefault="000F1261" w:rsidP="000F1261">
      <w:pPr>
        <w:tabs>
          <w:tab w:val="left" w:pos="3300"/>
        </w:tabs>
        <w:spacing w:after="120"/>
        <w:ind w:left="1985" w:hanging="1985"/>
        <w:rPr>
          <w:rFonts w:ascii="Arial" w:hAnsi="Arial" w:cs="Arial"/>
          <w:b/>
          <w:lang w:val="en-US"/>
        </w:rPr>
      </w:pPr>
      <w:r w:rsidRPr="00FC748C">
        <w:rPr>
          <w:rFonts w:ascii="Arial" w:hAnsi="Arial" w:cs="Arial"/>
          <w:b/>
          <w:lang w:val="en-US"/>
        </w:rPr>
        <w:tab/>
      </w:r>
      <w:r w:rsidRPr="00FC748C">
        <w:rPr>
          <w:rFonts w:ascii="Arial" w:hAnsi="Arial" w:cs="Arial"/>
          <w:b/>
          <w:lang w:val="en-US"/>
        </w:rPr>
        <w:tab/>
      </w:r>
    </w:p>
    <w:p w:rsidR="005F6BB8" w:rsidRPr="00FC748C" w:rsidRDefault="005F6BB8" w:rsidP="005F6BB8">
      <w:pPr>
        <w:spacing w:after="120"/>
        <w:ind w:left="1985" w:hanging="1985"/>
        <w:rPr>
          <w:rFonts w:ascii="Arial" w:hAnsi="Arial" w:cs="Arial"/>
          <w:bCs/>
          <w:lang w:val="en-US" w:eastAsia="zh-CN"/>
        </w:rPr>
      </w:pPr>
      <w:r w:rsidRPr="00FC748C">
        <w:rPr>
          <w:rFonts w:ascii="Arial" w:hAnsi="Arial" w:cs="Arial"/>
          <w:b/>
          <w:lang w:val="en-US"/>
        </w:rPr>
        <w:t>Agenda item:</w:t>
      </w:r>
      <w:r w:rsidRPr="00FC748C">
        <w:rPr>
          <w:rFonts w:ascii="Arial" w:hAnsi="Arial" w:cs="Arial"/>
          <w:lang w:val="en-US"/>
        </w:rPr>
        <w:tab/>
      </w:r>
      <w:r w:rsidR="00BA0742" w:rsidRPr="00FC748C">
        <w:rPr>
          <w:rFonts w:ascii="Arial" w:hAnsi="Arial" w:cs="Arial" w:hint="eastAsia"/>
          <w:lang w:val="en-US" w:eastAsia="zh-CN"/>
        </w:rPr>
        <w:t>16</w:t>
      </w:r>
    </w:p>
    <w:p w:rsidR="00FD2D4A" w:rsidRPr="00FC748C" w:rsidRDefault="00FD2D4A" w:rsidP="00896C6F">
      <w:pPr>
        <w:spacing w:after="120"/>
        <w:ind w:left="1985" w:hanging="1985"/>
        <w:rPr>
          <w:rFonts w:ascii="Arial" w:hAnsi="Arial" w:cs="Arial"/>
          <w:bCs/>
          <w:lang w:val="en-US" w:eastAsia="zh-CN"/>
        </w:rPr>
      </w:pPr>
      <w:r w:rsidRPr="00FC748C">
        <w:rPr>
          <w:rFonts w:ascii="Arial" w:hAnsi="Arial" w:cs="Arial"/>
          <w:b/>
          <w:lang w:val="en-US"/>
        </w:rPr>
        <w:t>Source:</w:t>
      </w:r>
      <w:r w:rsidRPr="00FC748C">
        <w:rPr>
          <w:rFonts w:ascii="Arial" w:hAnsi="Arial" w:cs="Arial"/>
          <w:b/>
          <w:lang w:val="en-US"/>
        </w:rPr>
        <w:tab/>
      </w:r>
      <w:r w:rsidR="004C4912" w:rsidRPr="00FC748C">
        <w:rPr>
          <w:rFonts w:ascii="Arial" w:hAnsi="Arial" w:cs="Arial" w:hint="eastAsia"/>
          <w:b/>
          <w:lang w:val="en-US" w:eastAsia="zh-CN"/>
        </w:rPr>
        <w:t>CATT</w:t>
      </w:r>
    </w:p>
    <w:p w:rsidR="00FD2D4A" w:rsidRPr="00FC748C" w:rsidRDefault="00FD2D4A" w:rsidP="00896C6F">
      <w:pPr>
        <w:spacing w:after="120"/>
        <w:ind w:left="1985" w:hanging="1985"/>
        <w:rPr>
          <w:rFonts w:ascii="Arial" w:hAnsi="Arial" w:cs="Arial"/>
          <w:bCs/>
          <w:lang w:val="en-US"/>
        </w:rPr>
      </w:pPr>
      <w:r w:rsidRPr="00FC748C">
        <w:rPr>
          <w:rFonts w:ascii="Arial" w:hAnsi="Arial" w:cs="Arial"/>
          <w:b/>
          <w:lang w:val="en-US"/>
        </w:rPr>
        <w:t>Title:</w:t>
      </w:r>
      <w:r w:rsidRPr="00FC748C">
        <w:rPr>
          <w:rFonts w:ascii="Arial" w:hAnsi="Arial" w:cs="Arial"/>
          <w:lang w:val="en-US"/>
        </w:rPr>
        <w:tab/>
      </w:r>
      <w:r w:rsidR="00152FE0" w:rsidRPr="00152FE0">
        <w:rPr>
          <w:rFonts w:ascii="Arial" w:hAnsi="Arial" w:cs="Arial"/>
          <w:lang w:val="en-US" w:eastAsia="zh-CN"/>
        </w:rPr>
        <w:t>Consideration and proposals on IMT-2030 TPRs</w:t>
      </w:r>
    </w:p>
    <w:p w:rsidR="00FD2D4A" w:rsidRPr="00FC748C" w:rsidRDefault="00FD2D4A" w:rsidP="00896C6F">
      <w:pPr>
        <w:spacing w:after="120"/>
        <w:ind w:left="1985" w:hanging="1985"/>
        <w:rPr>
          <w:rFonts w:ascii="Arial" w:hAnsi="Arial" w:cs="Arial"/>
          <w:bCs/>
          <w:lang w:val="en-US" w:eastAsia="zh-CN"/>
        </w:rPr>
      </w:pPr>
      <w:r w:rsidRPr="00FC748C">
        <w:rPr>
          <w:rFonts w:ascii="Arial" w:hAnsi="Arial" w:cs="Arial"/>
          <w:b/>
          <w:lang w:val="en-US"/>
        </w:rPr>
        <w:t>Document for:</w:t>
      </w:r>
      <w:r w:rsidRPr="00FC748C">
        <w:rPr>
          <w:rFonts w:ascii="Arial" w:hAnsi="Arial" w:cs="Arial"/>
          <w:b/>
          <w:lang w:val="en-US"/>
        </w:rPr>
        <w:tab/>
      </w:r>
      <w:r w:rsidR="00896C6F" w:rsidRPr="00FC748C">
        <w:rPr>
          <w:rFonts w:ascii="Arial" w:hAnsi="Arial" w:cs="Arial"/>
          <w:bCs/>
          <w:lang w:val="en-US"/>
        </w:rPr>
        <w:t>Discussion</w:t>
      </w:r>
      <w:r w:rsidR="00937658" w:rsidRPr="00FC748C">
        <w:rPr>
          <w:rFonts w:ascii="Arial" w:hAnsi="Arial" w:cs="Arial" w:hint="eastAsia"/>
          <w:bCs/>
          <w:lang w:val="en-US" w:eastAsia="zh-CN"/>
        </w:rPr>
        <w:t xml:space="preserve"> and Decision</w:t>
      </w:r>
    </w:p>
    <w:p w:rsidR="002B6B5E" w:rsidRPr="00FC748C" w:rsidRDefault="002B6B5E" w:rsidP="002B6B5E">
      <w:pPr>
        <w:pBdr>
          <w:bottom w:val="single" w:sz="4" w:space="1" w:color="auto"/>
        </w:pBdr>
        <w:rPr>
          <w:rFonts w:ascii="Arial" w:hAnsi="Arial" w:cs="Arial"/>
          <w:lang w:val="en-US"/>
        </w:rPr>
      </w:pPr>
    </w:p>
    <w:p w:rsidR="00D466E4" w:rsidRPr="00FC748C" w:rsidRDefault="00D2274A" w:rsidP="00D466E4">
      <w:pPr>
        <w:pStyle w:val="Heading1"/>
        <w:rPr>
          <w:lang w:val="en-US" w:eastAsia="zh-CN"/>
        </w:rPr>
      </w:pPr>
      <w:r w:rsidRPr="00FC748C">
        <w:rPr>
          <w:lang w:val="en-US"/>
        </w:rPr>
        <w:t>Background</w:t>
      </w:r>
      <w:r w:rsidR="00D466E4" w:rsidRPr="00FC748C">
        <w:rPr>
          <w:lang w:val="en-US"/>
        </w:rPr>
        <w:t xml:space="preserve"> </w:t>
      </w:r>
    </w:p>
    <w:p w:rsidR="00284EF5" w:rsidRPr="00FC748C" w:rsidRDefault="00284EF5" w:rsidP="00781572">
      <w:pPr>
        <w:pStyle w:val="BodyText"/>
        <w:rPr>
          <w:lang w:val="en-US" w:eastAsia="zh-CN"/>
        </w:rPr>
      </w:pPr>
      <w:r w:rsidRPr="00FC748C">
        <w:rPr>
          <w:lang w:val="en-US" w:eastAsia="zh-CN"/>
        </w:rPr>
        <w:t xml:space="preserve">High-level considerations for 6G timeline were provided and endorsed in TSG#102 referring to </w:t>
      </w:r>
      <w:r w:rsidRPr="00FC748C">
        <w:rPr>
          <w:rFonts w:hint="eastAsia"/>
          <w:lang w:val="en-US" w:eastAsia="zh-CN"/>
        </w:rPr>
        <w:t xml:space="preserve">[1]. </w:t>
      </w:r>
      <w:r w:rsidRPr="00FC748C">
        <w:rPr>
          <w:lang w:val="en-US" w:eastAsia="zh-CN"/>
        </w:rPr>
        <w:t xml:space="preserve">Additional consideration for 6G timeline was discussed and endorsed in TSG#103 referring to </w:t>
      </w:r>
      <w:r w:rsidRPr="00FC748C">
        <w:rPr>
          <w:rFonts w:hint="eastAsia"/>
          <w:lang w:val="en-US" w:eastAsia="zh-CN"/>
        </w:rPr>
        <w:t xml:space="preserve">[2]. </w:t>
      </w:r>
      <w:r w:rsidR="00781572" w:rsidRPr="00FC748C">
        <w:rPr>
          <w:rFonts w:hint="eastAsia"/>
          <w:lang w:val="en-US" w:eastAsia="zh-CN"/>
        </w:rPr>
        <w:t xml:space="preserve">In the last meeting, SI on </w:t>
      </w:r>
      <w:r w:rsidR="00781572" w:rsidRPr="00FC748C">
        <w:rPr>
          <w:rFonts w:hint="eastAsia"/>
          <w:i/>
          <w:lang w:val="en-US" w:eastAsia="zh-CN"/>
        </w:rPr>
        <w:t>Study on 6G Scenarios and Requirements</w:t>
      </w:r>
      <w:r w:rsidR="00781572" w:rsidRPr="00FC748C">
        <w:rPr>
          <w:rFonts w:hint="eastAsia"/>
          <w:lang w:val="en-US" w:eastAsia="zh-CN"/>
        </w:rPr>
        <w:t xml:space="preserve"> was approved with justifications [8]: </w:t>
      </w:r>
    </w:p>
    <w:p w:rsidR="000507A0" w:rsidRPr="00FC748C" w:rsidRDefault="000507A0" w:rsidP="000507A0">
      <w:pPr>
        <w:rPr>
          <w:i/>
        </w:rPr>
      </w:pPr>
      <w:r w:rsidRPr="00FC748C">
        <w:rPr>
          <w:i/>
        </w:rPr>
        <w:t>In December ’24, a LS was received by RAN in RP-243202, in which ITU WP 5D kindly invites External Organizations to provide their inputs on the minimum technical performance requirements (TPR) for IMT-2030 radio interface technologies, including but not limited to,</w:t>
      </w:r>
    </w:p>
    <w:p w:rsidR="000507A0" w:rsidRPr="00FC748C" w:rsidRDefault="000507A0" w:rsidP="000507A0">
      <w:pPr>
        <w:pStyle w:val="ListParagraph"/>
        <w:numPr>
          <w:ilvl w:val="0"/>
          <w:numId w:val="7"/>
        </w:numPr>
        <w:overflowPunct w:val="0"/>
        <w:autoSpaceDE w:val="0"/>
        <w:autoSpaceDN w:val="0"/>
        <w:adjustRightInd w:val="0"/>
        <w:spacing w:after="180"/>
        <w:ind w:left="810" w:firstLineChars="0" w:hanging="450"/>
        <w:contextualSpacing/>
        <w:textAlignment w:val="baseline"/>
        <w:rPr>
          <w:i/>
        </w:rPr>
      </w:pPr>
      <w:r w:rsidRPr="00FC748C">
        <w:rPr>
          <w:i/>
        </w:rPr>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rsidR="000507A0" w:rsidRPr="00FC748C" w:rsidRDefault="000507A0" w:rsidP="000507A0">
      <w:pPr>
        <w:pStyle w:val="ListParagraph"/>
        <w:numPr>
          <w:ilvl w:val="0"/>
          <w:numId w:val="7"/>
        </w:numPr>
        <w:overflowPunct w:val="0"/>
        <w:autoSpaceDE w:val="0"/>
        <w:autoSpaceDN w:val="0"/>
        <w:adjustRightInd w:val="0"/>
        <w:spacing w:after="180"/>
        <w:ind w:left="810" w:firstLineChars="0" w:hanging="450"/>
        <w:contextualSpacing/>
        <w:textAlignment w:val="baseline"/>
        <w:rPr>
          <w:i/>
        </w:rPr>
      </w:pPr>
      <w:r w:rsidRPr="00FC748C">
        <w:rPr>
          <w:i/>
        </w:rPr>
        <w:t>Proposed associated target values for the above candidate items for the minimum technical performance requirements which are requested to be provided preferably by WP 5D #49 (24 June – 3 July 2025, TBC)</w:t>
      </w:r>
    </w:p>
    <w:p w:rsidR="00781572" w:rsidRPr="00FC748C" w:rsidRDefault="00781572" w:rsidP="000507A0">
      <w:pPr>
        <w:rPr>
          <w:bCs/>
          <w:lang w:eastAsia="zh-CN"/>
        </w:rPr>
      </w:pPr>
      <w:proofErr w:type="gramStart"/>
      <w:r w:rsidRPr="00FC748C">
        <w:rPr>
          <w:rFonts w:hint="eastAsia"/>
          <w:bCs/>
          <w:lang w:eastAsia="zh-CN"/>
        </w:rPr>
        <w:t>and</w:t>
      </w:r>
      <w:proofErr w:type="gramEnd"/>
      <w:r w:rsidRPr="00FC748C">
        <w:rPr>
          <w:rFonts w:hint="eastAsia"/>
          <w:bCs/>
          <w:lang w:eastAsia="zh-CN"/>
        </w:rPr>
        <w:t xml:space="preserve"> objectives [8]:</w:t>
      </w:r>
    </w:p>
    <w:p w:rsidR="000507A0" w:rsidRPr="00FC748C" w:rsidRDefault="000507A0" w:rsidP="000507A0">
      <w:pPr>
        <w:rPr>
          <w:bCs/>
          <w:i/>
        </w:rPr>
      </w:pPr>
      <w:r w:rsidRPr="00FC748C">
        <w:rPr>
          <w:bCs/>
          <w:i/>
        </w:rPr>
        <w:t xml:space="preserve">This study item aims to </w:t>
      </w:r>
    </w:p>
    <w:p w:rsidR="000507A0" w:rsidRPr="00FC748C" w:rsidRDefault="000507A0" w:rsidP="000507A0">
      <w:pPr>
        <w:pStyle w:val="ListParagraph"/>
        <w:numPr>
          <w:ilvl w:val="0"/>
          <w:numId w:val="6"/>
        </w:numPr>
        <w:overflowPunct w:val="0"/>
        <w:autoSpaceDE w:val="0"/>
        <w:autoSpaceDN w:val="0"/>
        <w:adjustRightInd w:val="0"/>
        <w:ind w:firstLineChars="0"/>
        <w:contextualSpacing/>
        <w:textAlignment w:val="baseline"/>
        <w:rPr>
          <w:i/>
        </w:rPr>
      </w:pPr>
      <w:proofErr w:type="gramStart"/>
      <w:r w:rsidRPr="00FC748C">
        <w:rPr>
          <w:i/>
        </w:rPr>
        <w:t>investigate</w:t>
      </w:r>
      <w:proofErr w:type="gramEnd"/>
      <w:r w:rsidRPr="00FC748C">
        <w:rPr>
          <w:i/>
        </w:rPr>
        <w:t xml:space="preserve"> a candidate set of items for minimum TPRs based on the Recommendation ITU-R M.2160, and</w:t>
      </w:r>
      <w:r w:rsidRPr="00FC748C">
        <w:rPr>
          <w:rFonts w:hint="eastAsia"/>
          <w:i/>
          <w:lang w:eastAsia="zh-CN"/>
        </w:rPr>
        <w:t>, where applicable,</w:t>
      </w:r>
      <w:r w:rsidRPr="00FC748C">
        <w:rPr>
          <w:i/>
        </w:rPr>
        <w:t xml:space="preserve"> the associated target values </w:t>
      </w:r>
      <w:r w:rsidRPr="00FC748C">
        <w:rPr>
          <w:rFonts w:hint="eastAsia"/>
          <w:i/>
          <w:lang w:eastAsia="zh-CN"/>
        </w:rPr>
        <w:t xml:space="preserve">and key assumptions </w:t>
      </w:r>
      <w:r w:rsidRPr="00FC748C">
        <w:rPr>
          <w:i/>
        </w:rPr>
        <w:t>for the identified minimum TPRs.</w:t>
      </w:r>
    </w:p>
    <w:p w:rsidR="000507A0" w:rsidRPr="00FC748C" w:rsidRDefault="000507A0" w:rsidP="000507A0">
      <w:pPr>
        <w:pStyle w:val="ListParagraph"/>
        <w:numPr>
          <w:ilvl w:val="1"/>
          <w:numId w:val="6"/>
        </w:numPr>
        <w:overflowPunct w:val="0"/>
        <w:autoSpaceDE w:val="0"/>
        <w:autoSpaceDN w:val="0"/>
        <w:adjustRightInd w:val="0"/>
        <w:ind w:firstLineChars="0"/>
        <w:contextualSpacing/>
        <w:textAlignment w:val="baseline"/>
        <w:rPr>
          <w:i/>
        </w:rPr>
      </w:pPr>
      <w:r w:rsidRPr="00FC748C">
        <w:rPr>
          <w:i/>
        </w:rPr>
        <w:t xml:space="preserve">The outcome is expected to be shared </w:t>
      </w:r>
      <w:r w:rsidRPr="00FC748C">
        <w:rPr>
          <w:rFonts w:hint="eastAsia"/>
          <w:i/>
          <w:lang w:eastAsia="zh-CN"/>
        </w:rPr>
        <w:t xml:space="preserve">by LS </w:t>
      </w:r>
      <w:r w:rsidRPr="00FC748C">
        <w:rPr>
          <w:i/>
        </w:rPr>
        <w:t>with ITU-R WP5D, as suitable, and used as a baseline for the subsequent study 6G in RAN</w:t>
      </w:r>
    </w:p>
    <w:p w:rsidR="000507A0" w:rsidRPr="00FC748C" w:rsidRDefault="000507A0" w:rsidP="000507A0">
      <w:pPr>
        <w:pStyle w:val="ListParagraph"/>
        <w:numPr>
          <w:ilvl w:val="0"/>
          <w:numId w:val="6"/>
        </w:numPr>
        <w:overflowPunct w:val="0"/>
        <w:autoSpaceDE w:val="0"/>
        <w:autoSpaceDN w:val="0"/>
        <w:adjustRightInd w:val="0"/>
        <w:spacing w:after="180"/>
        <w:ind w:firstLineChars="0"/>
        <w:contextualSpacing/>
        <w:textAlignment w:val="baseline"/>
        <w:rPr>
          <w:i/>
          <w:u w:val="single"/>
        </w:rPr>
      </w:pPr>
      <w:r w:rsidRPr="00FC748C">
        <w:rPr>
          <w:i/>
          <w:u w:val="single"/>
        </w:rPr>
        <w:t>[To fill in additional objectives, on general 6G RAN study, in March’2025]</w:t>
      </w:r>
    </w:p>
    <w:p w:rsidR="00781572" w:rsidRPr="00FC748C" w:rsidRDefault="00781572" w:rsidP="00284EF5">
      <w:pPr>
        <w:pStyle w:val="BodyText"/>
        <w:rPr>
          <w:i/>
          <w:lang w:eastAsia="zh-CN"/>
        </w:rPr>
      </w:pPr>
      <w:r w:rsidRPr="00FC748C">
        <w:rPr>
          <w:rFonts w:hint="eastAsia"/>
          <w:i/>
          <w:lang w:eastAsia="zh-CN"/>
        </w:rPr>
        <w:t xml:space="preserve">Certain guidance for this meeting was provided by RAN </w:t>
      </w:r>
      <w:proofErr w:type="gramStart"/>
      <w:r w:rsidRPr="00FC748C">
        <w:rPr>
          <w:rFonts w:hint="eastAsia"/>
          <w:i/>
          <w:lang w:eastAsia="zh-CN"/>
        </w:rPr>
        <w:t>Chair[</w:t>
      </w:r>
      <w:proofErr w:type="gramEnd"/>
      <w:r w:rsidRPr="00FC748C">
        <w:rPr>
          <w:rFonts w:hint="eastAsia"/>
          <w:i/>
          <w:lang w:eastAsia="zh-CN"/>
        </w:rPr>
        <w:t>9]:</w:t>
      </w:r>
    </w:p>
    <w:p w:rsidR="00781572" w:rsidRPr="00FC748C" w:rsidRDefault="00781572" w:rsidP="00781572">
      <w:pPr>
        <w:numPr>
          <w:ilvl w:val="0"/>
          <w:numId w:val="8"/>
        </w:numPr>
        <w:rPr>
          <w:bCs/>
          <w:i/>
          <w:lang w:val="en-US" w:eastAsia="zh-CN"/>
        </w:rPr>
      </w:pPr>
      <w:r w:rsidRPr="00FC748C">
        <w:rPr>
          <w:b/>
          <w:bCs/>
          <w:i/>
          <w:lang w:val="en-US" w:eastAsia="zh-CN"/>
        </w:rPr>
        <w:t>RAN#107</w:t>
      </w:r>
    </w:p>
    <w:p w:rsidR="00781572" w:rsidRPr="00FC748C" w:rsidRDefault="00781572" w:rsidP="00781572">
      <w:pPr>
        <w:numPr>
          <w:ilvl w:val="1"/>
          <w:numId w:val="8"/>
        </w:numPr>
        <w:rPr>
          <w:bCs/>
          <w:i/>
          <w:lang w:val="en-US" w:eastAsia="zh-CN"/>
        </w:rPr>
      </w:pPr>
      <w:r w:rsidRPr="00FC748C">
        <w:rPr>
          <w:bCs/>
          <w:i/>
          <w:lang w:val="en-US" w:eastAsia="zh-CN"/>
        </w:rPr>
        <w:t>Aim to finalize the candidate set of TPRs</w:t>
      </w:r>
    </w:p>
    <w:p w:rsidR="00781572" w:rsidRPr="00FC748C" w:rsidRDefault="00781572" w:rsidP="00781572">
      <w:pPr>
        <w:numPr>
          <w:ilvl w:val="1"/>
          <w:numId w:val="8"/>
        </w:numPr>
        <w:rPr>
          <w:bCs/>
          <w:i/>
          <w:lang w:val="en-US" w:eastAsia="zh-CN"/>
        </w:rPr>
      </w:pPr>
      <w:r w:rsidRPr="00FC748C">
        <w:rPr>
          <w:bCs/>
          <w:i/>
          <w:lang w:val="en-US" w:eastAsia="zh-CN"/>
        </w:rPr>
        <w:t>Initial discussion on the associated values of the identified TPRs</w:t>
      </w:r>
    </w:p>
    <w:p w:rsidR="00781572" w:rsidRPr="00FC748C" w:rsidRDefault="00781572" w:rsidP="00781572">
      <w:pPr>
        <w:numPr>
          <w:ilvl w:val="2"/>
          <w:numId w:val="8"/>
        </w:numPr>
        <w:rPr>
          <w:bCs/>
          <w:i/>
          <w:lang w:val="en-US" w:eastAsia="zh-CN"/>
        </w:rPr>
      </w:pPr>
      <w:r w:rsidRPr="00FC748C">
        <w:rPr>
          <w:bCs/>
          <w:i/>
          <w:lang w:val="en-US" w:eastAsia="zh-CN"/>
        </w:rPr>
        <w:t>A corresponding summary of the values as an input for future progress</w:t>
      </w:r>
    </w:p>
    <w:p w:rsidR="00781572" w:rsidRPr="00FC748C" w:rsidRDefault="00781572" w:rsidP="00781572">
      <w:pPr>
        <w:numPr>
          <w:ilvl w:val="1"/>
          <w:numId w:val="8"/>
        </w:numPr>
        <w:rPr>
          <w:bCs/>
          <w:i/>
          <w:lang w:val="en-US" w:eastAsia="zh-CN"/>
        </w:rPr>
      </w:pPr>
      <w:r w:rsidRPr="00FC748C">
        <w:rPr>
          <w:bCs/>
          <w:i/>
          <w:lang w:val="en-US" w:eastAsia="zh-CN"/>
        </w:rPr>
        <w:t>Possible LS to ITU-R as necessary, depending on the progress of the study</w:t>
      </w:r>
    </w:p>
    <w:p w:rsidR="00FB77F9" w:rsidRPr="00FC748C" w:rsidRDefault="00FB77F9" w:rsidP="004D5176">
      <w:pPr>
        <w:pStyle w:val="BodyText"/>
        <w:rPr>
          <w:lang w:val="en-US" w:eastAsia="zh-CN"/>
        </w:rPr>
      </w:pPr>
    </w:p>
    <w:p w:rsidR="005F66B8" w:rsidRPr="00FC748C" w:rsidRDefault="00781572" w:rsidP="004D5176">
      <w:pPr>
        <w:pStyle w:val="BodyText"/>
        <w:rPr>
          <w:rFonts w:eastAsia="Tahoma"/>
          <w:i/>
          <w:iCs/>
          <w:sz w:val="16"/>
          <w:szCs w:val="16"/>
        </w:rPr>
      </w:pPr>
      <w:r w:rsidRPr="00FC748C">
        <w:rPr>
          <w:rFonts w:hint="eastAsia"/>
          <w:lang w:val="en-US" w:eastAsia="zh-CN"/>
        </w:rPr>
        <w:t>Between</w:t>
      </w:r>
      <w:r w:rsidR="0078640D">
        <w:rPr>
          <w:rFonts w:hint="eastAsia"/>
          <w:lang w:eastAsia="zh-CN"/>
        </w:rPr>
        <w:t xml:space="preserve"> the last and this plena</w:t>
      </w:r>
      <w:r w:rsidRPr="00FC748C">
        <w:rPr>
          <w:rFonts w:hint="eastAsia"/>
          <w:lang w:eastAsia="zh-CN"/>
        </w:rPr>
        <w:t>ry, s</w:t>
      </w:r>
      <w:r w:rsidR="00A84737" w:rsidRPr="00FC748C">
        <w:rPr>
          <w:rFonts w:hint="eastAsia"/>
          <w:lang w:eastAsia="zh-CN"/>
        </w:rPr>
        <w:t>ome discussions from ITU</w:t>
      </w:r>
      <w:r w:rsidRPr="00FC748C">
        <w:rPr>
          <w:rFonts w:hint="eastAsia"/>
          <w:lang w:eastAsia="zh-CN"/>
        </w:rPr>
        <w:t xml:space="preserve"> were also made. </w:t>
      </w:r>
      <w:r w:rsidR="00FB77F9" w:rsidRPr="00FC748C">
        <w:rPr>
          <w:rFonts w:hint="eastAsia"/>
          <w:lang w:eastAsia="zh-CN"/>
        </w:rPr>
        <w:t>From our observation, s</w:t>
      </w:r>
      <w:r w:rsidRPr="00FC748C">
        <w:rPr>
          <w:rFonts w:hint="eastAsia"/>
          <w:lang w:eastAsia="zh-CN"/>
        </w:rPr>
        <w:t xml:space="preserve">ome outcome on preliminary list of </w:t>
      </w:r>
      <w:r w:rsidRPr="00FC748C">
        <w:t>Minimum Technical Performance Requirements</w:t>
      </w:r>
      <w:r w:rsidRPr="00FC748C">
        <w:rPr>
          <w:rFonts w:hint="eastAsia"/>
          <w:lang w:eastAsia="zh-CN"/>
        </w:rPr>
        <w:t xml:space="preserve">(MTPR) includes </w:t>
      </w:r>
      <w:r w:rsidRPr="00FC748C">
        <w:rPr>
          <w:lang w:eastAsia="zh-CN"/>
        </w:rPr>
        <w:t>quantitative</w:t>
      </w:r>
      <w:r w:rsidRPr="00FC748C">
        <w:rPr>
          <w:rFonts w:hint="eastAsia"/>
          <w:lang w:eastAsia="zh-CN"/>
        </w:rPr>
        <w:t xml:space="preserve"> MTPR -  </w:t>
      </w:r>
      <w:r w:rsidRPr="00FC748C">
        <w:rPr>
          <w:rFonts w:eastAsia="Gulim"/>
          <w:i/>
          <w:szCs w:val="24"/>
        </w:rPr>
        <w:t>Average Spectral efficiency</w:t>
      </w:r>
      <w:r w:rsidRPr="00FC748C">
        <w:rPr>
          <w:rFonts w:hint="eastAsia"/>
          <w:i/>
          <w:szCs w:val="24"/>
          <w:lang w:eastAsia="zh-CN"/>
        </w:rPr>
        <w:t>,</w:t>
      </w:r>
      <w:r w:rsidR="00FB77F9" w:rsidRPr="00FC748C">
        <w:rPr>
          <w:rFonts w:hint="eastAsia"/>
          <w:i/>
          <w:szCs w:val="24"/>
          <w:lang w:eastAsia="zh-CN"/>
        </w:rPr>
        <w:t xml:space="preserve"> </w:t>
      </w:r>
      <w:r w:rsidRPr="00FC748C">
        <w:rPr>
          <w:rFonts w:eastAsia="Gulim"/>
          <w:i/>
          <w:szCs w:val="24"/>
        </w:rPr>
        <w:t>Peak spectral efficiency</w:t>
      </w:r>
      <w:r w:rsidR="00FB77F9" w:rsidRPr="00FC748C">
        <w:rPr>
          <w:rFonts w:hint="eastAsia"/>
          <w:i/>
          <w:szCs w:val="24"/>
          <w:lang w:eastAsia="zh-CN"/>
        </w:rPr>
        <w:t xml:space="preserve">, </w:t>
      </w:r>
      <w:r w:rsidRPr="00FC748C">
        <w:rPr>
          <w:rFonts w:eastAsia="Gulim"/>
          <w:i/>
          <w:szCs w:val="24"/>
        </w:rPr>
        <w:t>5th percentile user Spectral efficiency</w:t>
      </w:r>
      <w:r w:rsidRPr="00FC748C">
        <w:rPr>
          <w:rFonts w:hint="eastAsia"/>
          <w:i/>
          <w:szCs w:val="24"/>
          <w:lang w:eastAsia="zh-CN"/>
        </w:rPr>
        <w:t>,</w:t>
      </w:r>
      <w:r w:rsidR="00FB77F9" w:rsidRPr="00FC748C">
        <w:rPr>
          <w:rFonts w:hint="eastAsia"/>
          <w:i/>
          <w:szCs w:val="24"/>
          <w:lang w:eastAsia="zh-CN"/>
        </w:rPr>
        <w:t xml:space="preserve"> </w:t>
      </w:r>
      <w:r w:rsidRPr="00FC748C">
        <w:rPr>
          <w:rFonts w:eastAsia="Gulim"/>
          <w:i/>
          <w:szCs w:val="24"/>
        </w:rPr>
        <w:t>Bandwidth</w:t>
      </w:r>
      <w:r w:rsidRPr="00FC748C">
        <w:rPr>
          <w:rFonts w:hint="eastAsia"/>
          <w:i/>
          <w:szCs w:val="24"/>
          <w:lang w:eastAsia="zh-CN"/>
        </w:rPr>
        <w:t>,</w:t>
      </w:r>
      <w:r w:rsidR="0078640D">
        <w:rPr>
          <w:rFonts w:hint="eastAsia"/>
          <w:i/>
          <w:szCs w:val="24"/>
          <w:lang w:eastAsia="zh-CN"/>
        </w:rPr>
        <w:t xml:space="preserve"> </w:t>
      </w:r>
      <w:r w:rsidRPr="00FC748C">
        <w:rPr>
          <w:rFonts w:eastAsia="Gulim"/>
          <w:i/>
          <w:szCs w:val="24"/>
        </w:rPr>
        <w:t>Connection density</w:t>
      </w:r>
      <w:r w:rsidRPr="00FC748C">
        <w:rPr>
          <w:rFonts w:hint="eastAsia"/>
          <w:i/>
          <w:szCs w:val="24"/>
          <w:lang w:eastAsia="zh-CN"/>
        </w:rPr>
        <w:t>,</w:t>
      </w:r>
      <w:r w:rsidR="00FB77F9" w:rsidRPr="00FC748C">
        <w:rPr>
          <w:rFonts w:hint="eastAsia"/>
          <w:i/>
          <w:szCs w:val="24"/>
          <w:lang w:eastAsia="zh-CN"/>
        </w:rPr>
        <w:t xml:space="preserve"> </w:t>
      </w:r>
      <w:r w:rsidRPr="00FC748C">
        <w:rPr>
          <w:rFonts w:eastAsia="Gulim"/>
          <w:i/>
          <w:szCs w:val="24"/>
        </w:rPr>
        <w:t>Control plane latency</w:t>
      </w:r>
      <w:r w:rsidRPr="00FC748C">
        <w:rPr>
          <w:rFonts w:hint="eastAsia"/>
          <w:i/>
          <w:szCs w:val="24"/>
          <w:lang w:eastAsia="zh-CN"/>
        </w:rPr>
        <w:t>,</w:t>
      </w:r>
      <w:r w:rsidR="00FB77F9" w:rsidRPr="00FC748C">
        <w:rPr>
          <w:rFonts w:hint="eastAsia"/>
          <w:i/>
          <w:szCs w:val="24"/>
          <w:lang w:eastAsia="zh-CN"/>
        </w:rPr>
        <w:t xml:space="preserve"> </w:t>
      </w:r>
      <w:r w:rsidRPr="00FC748C">
        <w:rPr>
          <w:rFonts w:eastAsia="Gulim"/>
          <w:i/>
          <w:szCs w:val="24"/>
        </w:rPr>
        <w:t>User plane latency</w:t>
      </w:r>
      <w:r w:rsidRPr="00FC748C">
        <w:rPr>
          <w:rFonts w:hint="eastAsia"/>
          <w:i/>
          <w:szCs w:val="24"/>
          <w:lang w:eastAsia="zh-CN"/>
        </w:rPr>
        <w:t>,</w:t>
      </w:r>
      <w:r w:rsidR="0078640D">
        <w:rPr>
          <w:rFonts w:hint="eastAsia"/>
          <w:i/>
          <w:szCs w:val="24"/>
          <w:lang w:eastAsia="zh-CN"/>
        </w:rPr>
        <w:t xml:space="preserve"> </w:t>
      </w:r>
      <w:r w:rsidRPr="00FC748C">
        <w:rPr>
          <w:rFonts w:eastAsia="Gulim"/>
          <w:i/>
          <w:szCs w:val="24"/>
        </w:rPr>
        <w:t>Energy Efficiency</w:t>
      </w:r>
      <w:r w:rsidRPr="00FC748C">
        <w:rPr>
          <w:rFonts w:hint="eastAsia"/>
          <w:i/>
          <w:szCs w:val="24"/>
          <w:lang w:eastAsia="zh-CN"/>
        </w:rPr>
        <w:t xml:space="preserve">, Mobility, </w:t>
      </w:r>
      <w:r w:rsidRPr="00FC748C">
        <w:rPr>
          <w:rFonts w:eastAsia="Gulim"/>
          <w:i/>
          <w:szCs w:val="24"/>
        </w:rPr>
        <w:t>Mobility interruption time</w:t>
      </w:r>
      <w:r w:rsidRPr="00FC748C">
        <w:rPr>
          <w:rFonts w:hint="eastAsia"/>
          <w:i/>
          <w:szCs w:val="24"/>
          <w:lang w:eastAsia="zh-CN"/>
        </w:rPr>
        <w:t xml:space="preserve">, </w:t>
      </w:r>
      <w:r w:rsidRPr="00FC748C">
        <w:rPr>
          <w:rFonts w:eastAsia="Gulim"/>
          <w:i/>
          <w:szCs w:val="24"/>
        </w:rPr>
        <w:t>Peak data rate</w:t>
      </w:r>
      <w:r w:rsidRPr="00FC748C">
        <w:rPr>
          <w:rFonts w:hint="eastAsia"/>
          <w:i/>
          <w:szCs w:val="24"/>
          <w:lang w:eastAsia="zh-CN"/>
        </w:rPr>
        <w:t xml:space="preserve">, </w:t>
      </w:r>
      <w:r w:rsidRPr="00FC748C">
        <w:rPr>
          <w:rFonts w:eastAsia="Gulim"/>
          <w:i/>
          <w:szCs w:val="24"/>
        </w:rPr>
        <w:t>User Experienced Data Rate</w:t>
      </w:r>
      <w:r w:rsidRPr="00FC748C">
        <w:rPr>
          <w:rFonts w:hint="eastAsia"/>
          <w:i/>
          <w:szCs w:val="24"/>
          <w:lang w:eastAsia="zh-CN"/>
        </w:rPr>
        <w:t xml:space="preserve">, </w:t>
      </w:r>
      <w:r w:rsidRPr="00FC748C">
        <w:rPr>
          <w:rFonts w:eastAsia="Gulim"/>
          <w:i/>
          <w:szCs w:val="24"/>
        </w:rPr>
        <w:t>Sensing-related capabilities</w:t>
      </w:r>
      <w:r w:rsidRPr="00FC748C">
        <w:rPr>
          <w:rFonts w:hint="eastAsia"/>
          <w:i/>
          <w:szCs w:val="24"/>
          <w:lang w:eastAsia="zh-CN"/>
        </w:rPr>
        <w:t>,</w:t>
      </w:r>
      <w:r w:rsidR="00FB77F9" w:rsidRPr="00FC748C">
        <w:rPr>
          <w:rFonts w:hint="eastAsia"/>
          <w:i/>
          <w:szCs w:val="24"/>
          <w:lang w:eastAsia="zh-CN"/>
        </w:rPr>
        <w:t xml:space="preserve"> </w:t>
      </w:r>
      <w:r w:rsidRPr="00FC748C">
        <w:rPr>
          <w:rFonts w:eastAsia="Gulim"/>
          <w:i/>
          <w:szCs w:val="24"/>
        </w:rPr>
        <w:t>Positioning</w:t>
      </w:r>
      <w:r w:rsidRPr="00FC748C">
        <w:rPr>
          <w:rFonts w:hint="eastAsia"/>
          <w:i/>
          <w:szCs w:val="24"/>
          <w:lang w:eastAsia="zh-CN"/>
        </w:rPr>
        <w:t xml:space="preserve"> and </w:t>
      </w:r>
      <w:r w:rsidRPr="00FC748C">
        <w:rPr>
          <w:rFonts w:eastAsia="Gulim"/>
          <w:i/>
          <w:szCs w:val="24"/>
        </w:rPr>
        <w:t>Reliability</w:t>
      </w:r>
      <w:r w:rsidRPr="00FC748C">
        <w:rPr>
          <w:rFonts w:hint="eastAsia"/>
          <w:szCs w:val="24"/>
          <w:lang w:eastAsia="zh-CN"/>
        </w:rPr>
        <w:t xml:space="preserve">. </w:t>
      </w:r>
      <w:r w:rsidRPr="00FC748C">
        <w:rPr>
          <w:rFonts w:hint="eastAsia"/>
          <w:i/>
          <w:szCs w:val="24"/>
          <w:lang w:eastAsia="zh-CN"/>
        </w:rPr>
        <w:t>AI-related capabilities</w:t>
      </w:r>
      <w:r w:rsidRPr="00FC748C">
        <w:rPr>
          <w:rFonts w:hint="eastAsia"/>
          <w:szCs w:val="24"/>
          <w:lang w:eastAsia="zh-CN"/>
        </w:rPr>
        <w:t xml:space="preserve"> will also be a MTPR while </w:t>
      </w:r>
      <w:r w:rsidRPr="00FC748C">
        <w:rPr>
          <w:i/>
          <w:szCs w:val="24"/>
          <w:lang w:eastAsia="zh-CN"/>
        </w:rPr>
        <w:t>“</w:t>
      </w:r>
      <w:r w:rsidR="004D5176" w:rsidRPr="00FC748C">
        <w:rPr>
          <w:rFonts w:hint="eastAsia"/>
          <w:i/>
          <w:szCs w:val="24"/>
          <w:lang w:eastAsia="zh-CN"/>
        </w:rPr>
        <w:t>qualitative</w:t>
      </w:r>
      <w:r w:rsidRPr="00FC748C">
        <w:rPr>
          <w:i/>
          <w:szCs w:val="24"/>
          <w:lang w:eastAsia="zh-CN"/>
        </w:rPr>
        <w:t>”</w:t>
      </w:r>
      <w:r w:rsidR="004D5176" w:rsidRPr="00FC748C">
        <w:rPr>
          <w:rFonts w:hint="eastAsia"/>
          <w:i/>
          <w:szCs w:val="24"/>
          <w:lang w:eastAsia="zh-CN"/>
        </w:rPr>
        <w:t xml:space="preserve"> or </w:t>
      </w:r>
      <w:r w:rsidR="004D5176" w:rsidRPr="00FC748C">
        <w:rPr>
          <w:i/>
          <w:szCs w:val="24"/>
          <w:lang w:eastAsia="zh-CN"/>
        </w:rPr>
        <w:t>“</w:t>
      </w:r>
      <w:r w:rsidR="004D5176" w:rsidRPr="00FC748C">
        <w:rPr>
          <w:rFonts w:hint="eastAsia"/>
          <w:i/>
          <w:szCs w:val="24"/>
          <w:lang w:eastAsia="zh-CN"/>
        </w:rPr>
        <w:t>quantitative</w:t>
      </w:r>
      <w:r w:rsidR="004D5176" w:rsidRPr="00FC748C">
        <w:rPr>
          <w:i/>
          <w:szCs w:val="24"/>
          <w:lang w:eastAsia="zh-CN"/>
        </w:rPr>
        <w:t>”</w:t>
      </w:r>
      <w:r w:rsidRPr="00FC748C">
        <w:rPr>
          <w:rFonts w:hint="eastAsia"/>
          <w:szCs w:val="24"/>
          <w:lang w:eastAsia="zh-CN"/>
        </w:rPr>
        <w:t xml:space="preserve"> </w:t>
      </w:r>
      <w:r w:rsidR="004D5176" w:rsidRPr="00FC748C">
        <w:rPr>
          <w:rFonts w:hint="eastAsia"/>
          <w:szCs w:val="24"/>
          <w:lang w:eastAsia="zh-CN"/>
        </w:rPr>
        <w:t>has not been</w:t>
      </w:r>
      <w:r w:rsidRPr="00FC748C">
        <w:rPr>
          <w:rFonts w:hint="eastAsia"/>
          <w:szCs w:val="24"/>
          <w:lang w:eastAsia="zh-CN"/>
        </w:rPr>
        <w:t xml:space="preserve"> determined</w:t>
      </w:r>
      <w:r w:rsidR="004D5176" w:rsidRPr="00FC748C">
        <w:rPr>
          <w:rFonts w:hint="eastAsia"/>
          <w:szCs w:val="24"/>
          <w:lang w:eastAsia="zh-CN"/>
        </w:rPr>
        <w:t xml:space="preserve">. </w:t>
      </w:r>
      <w:r w:rsidR="004D5176" w:rsidRPr="00FC748C">
        <w:rPr>
          <w:szCs w:val="24"/>
          <w:lang w:eastAsia="zh-CN"/>
        </w:rPr>
        <w:t>S</w:t>
      </w:r>
      <w:r w:rsidR="004D5176" w:rsidRPr="00FC748C">
        <w:rPr>
          <w:rFonts w:hint="eastAsia"/>
          <w:szCs w:val="24"/>
          <w:lang w:eastAsia="zh-CN"/>
        </w:rPr>
        <w:t>ome other candidate MTPRs,</w:t>
      </w:r>
      <w:r w:rsidR="004D5176" w:rsidRPr="00FC748C">
        <w:t xml:space="preserve"> </w:t>
      </w:r>
      <w:r w:rsidR="004D5176" w:rsidRPr="00FC748C">
        <w:rPr>
          <w:i/>
          <w:szCs w:val="24"/>
          <w:lang w:eastAsia="zh-CN"/>
        </w:rPr>
        <w:t>[Joint requirement on data rate, latency, reliability and capacity]</w:t>
      </w:r>
      <w:proofErr w:type="gramStart"/>
      <w:r w:rsidR="004D5176" w:rsidRPr="00FC748C">
        <w:rPr>
          <w:rFonts w:hint="eastAsia"/>
          <w:i/>
          <w:szCs w:val="24"/>
          <w:lang w:eastAsia="zh-CN"/>
        </w:rPr>
        <w:t>,</w:t>
      </w:r>
      <w:r w:rsidR="004D5176" w:rsidRPr="00FC748C">
        <w:rPr>
          <w:i/>
          <w:szCs w:val="24"/>
          <w:lang w:eastAsia="zh-CN"/>
        </w:rPr>
        <w:t>[</w:t>
      </w:r>
      <w:proofErr w:type="gramEnd"/>
      <w:r w:rsidR="004D5176" w:rsidRPr="00FC748C">
        <w:rPr>
          <w:i/>
          <w:szCs w:val="24"/>
          <w:lang w:eastAsia="zh-CN"/>
        </w:rPr>
        <w:t>Coverage]</w:t>
      </w:r>
      <w:r w:rsidR="004D5176" w:rsidRPr="00FC748C">
        <w:rPr>
          <w:rFonts w:hint="eastAsia"/>
          <w:i/>
          <w:szCs w:val="24"/>
          <w:lang w:eastAsia="zh-CN"/>
        </w:rPr>
        <w:t>,</w:t>
      </w:r>
      <w:r w:rsidR="004D5176" w:rsidRPr="00FC748C">
        <w:rPr>
          <w:i/>
          <w:szCs w:val="24"/>
          <w:lang w:eastAsia="zh-CN"/>
        </w:rPr>
        <w:t>[Security]</w:t>
      </w:r>
      <w:r w:rsidR="004D5176" w:rsidRPr="00FC748C">
        <w:rPr>
          <w:rFonts w:hint="eastAsia"/>
          <w:i/>
          <w:szCs w:val="24"/>
          <w:lang w:eastAsia="zh-CN"/>
        </w:rPr>
        <w:t>,</w:t>
      </w:r>
      <w:r w:rsidR="004D5176" w:rsidRPr="00FC748C">
        <w:rPr>
          <w:i/>
          <w:szCs w:val="24"/>
          <w:lang w:eastAsia="zh-CN"/>
        </w:rPr>
        <w:t>[Resilience]</w:t>
      </w:r>
      <w:r w:rsidR="004D5176" w:rsidRPr="00FC748C">
        <w:rPr>
          <w:rFonts w:hint="eastAsia"/>
          <w:i/>
          <w:szCs w:val="24"/>
          <w:lang w:eastAsia="zh-CN"/>
        </w:rPr>
        <w:t>,</w:t>
      </w:r>
      <w:r w:rsidR="004D5176" w:rsidRPr="00FC748C">
        <w:rPr>
          <w:i/>
          <w:szCs w:val="24"/>
          <w:lang w:eastAsia="zh-CN"/>
        </w:rPr>
        <w:t>[Sustainability]</w:t>
      </w:r>
      <w:r w:rsidR="004D5176" w:rsidRPr="00FC748C">
        <w:rPr>
          <w:rFonts w:hint="eastAsia"/>
          <w:i/>
          <w:szCs w:val="24"/>
          <w:lang w:eastAsia="zh-CN"/>
        </w:rPr>
        <w:t>,</w:t>
      </w:r>
      <w:r w:rsidR="004D5176" w:rsidRPr="00FC748C">
        <w:rPr>
          <w:i/>
          <w:szCs w:val="24"/>
          <w:lang w:eastAsia="zh-CN"/>
        </w:rPr>
        <w:t>[Interoperability]</w:t>
      </w:r>
      <w:r w:rsidR="004D5176" w:rsidRPr="00FC748C">
        <w:rPr>
          <w:rFonts w:hint="eastAsia"/>
          <w:szCs w:val="24"/>
          <w:lang w:eastAsia="zh-CN"/>
        </w:rPr>
        <w:t xml:space="preserve"> are still under discussion.</w:t>
      </w:r>
      <w:r w:rsidRPr="00FC748C">
        <w:rPr>
          <w:rFonts w:hint="eastAsia"/>
          <w:lang w:eastAsia="zh-CN"/>
        </w:rPr>
        <w:t xml:space="preserve"> </w:t>
      </w:r>
    </w:p>
    <w:p w:rsidR="005F66B8" w:rsidRPr="00FC748C" w:rsidRDefault="005F66B8" w:rsidP="00284EF5">
      <w:pPr>
        <w:pStyle w:val="BodyText"/>
        <w:rPr>
          <w:lang w:eastAsia="zh-CN"/>
        </w:rPr>
      </w:pPr>
      <w:r w:rsidRPr="00FC748C">
        <w:rPr>
          <w:rFonts w:hint="eastAsia"/>
          <w:lang w:eastAsia="zh-CN"/>
        </w:rPr>
        <w:t xml:space="preserve">Following </w:t>
      </w:r>
      <w:r w:rsidR="00FB77F9" w:rsidRPr="00FC748C">
        <w:rPr>
          <w:rFonts w:hint="eastAsia"/>
          <w:lang w:eastAsia="zh-CN"/>
        </w:rPr>
        <w:t>above background</w:t>
      </w:r>
      <w:r w:rsidRPr="00FC748C">
        <w:rPr>
          <w:rFonts w:hint="eastAsia"/>
          <w:lang w:eastAsia="zh-CN"/>
        </w:rPr>
        <w:t xml:space="preserve">, candidate set of TPRs aim to be finalized and discussion on values would be initialized in this meeting. CATT provides proposals correspondingly. </w:t>
      </w:r>
    </w:p>
    <w:p w:rsidR="00D2274A" w:rsidRPr="00FC748C" w:rsidRDefault="00246D45" w:rsidP="00B26567">
      <w:pPr>
        <w:pStyle w:val="Heading1"/>
        <w:rPr>
          <w:lang w:val="en-US" w:eastAsia="zh-CN"/>
        </w:rPr>
      </w:pPr>
      <w:bookmarkStart w:id="1" w:name="OLE_LINK18"/>
      <w:r w:rsidRPr="00FC748C">
        <w:rPr>
          <w:rFonts w:hint="eastAsia"/>
          <w:lang w:val="en-US" w:eastAsia="zh-CN"/>
        </w:rPr>
        <w:t>Discussion</w:t>
      </w:r>
    </w:p>
    <w:p w:rsidR="003D6A43" w:rsidRPr="00FC748C" w:rsidRDefault="005F66B8" w:rsidP="00E9684A">
      <w:pPr>
        <w:pStyle w:val="Heading2"/>
        <w:rPr>
          <w:lang w:eastAsia="zh-CN"/>
        </w:rPr>
      </w:pPr>
      <w:r w:rsidRPr="00FC748C">
        <w:rPr>
          <w:rFonts w:hint="eastAsia"/>
          <w:lang w:eastAsia="zh-CN"/>
        </w:rPr>
        <w:t>Remaining issues of candidate TPRs</w:t>
      </w:r>
    </w:p>
    <w:p w:rsidR="005F66B8" w:rsidRPr="00FC748C" w:rsidRDefault="005F66B8" w:rsidP="007F0D4A">
      <w:pPr>
        <w:pStyle w:val="BodyText"/>
        <w:rPr>
          <w:lang w:eastAsia="zh-CN"/>
        </w:rPr>
      </w:pPr>
      <w:r w:rsidRPr="00FC748C">
        <w:rPr>
          <w:lang w:eastAsia="zh-CN"/>
        </w:rPr>
        <w:t>T</w:t>
      </w:r>
      <w:r w:rsidRPr="00FC748C">
        <w:rPr>
          <w:rFonts w:hint="eastAsia"/>
          <w:lang w:eastAsia="zh-CN"/>
        </w:rPr>
        <w:t xml:space="preserve">he </w:t>
      </w:r>
      <w:r w:rsidRPr="00FC748C">
        <w:rPr>
          <w:rFonts w:hint="eastAsia"/>
          <w:u w:val="single"/>
          <w:lang w:eastAsia="zh-CN"/>
        </w:rPr>
        <w:t>TPRs without square brackets</w:t>
      </w:r>
      <w:r w:rsidRPr="00FC748C">
        <w:rPr>
          <w:rFonts w:hint="eastAsia"/>
          <w:lang w:eastAsia="zh-CN"/>
        </w:rPr>
        <w:t xml:space="preserve"> seem </w:t>
      </w:r>
      <w:r w:rsidRPr="00FC748C">
        <w:rPr>
          <w:lang w:eastAsia="zh-CN"/>
        </w:rPr>
        <w:t>reasonable</w:t>
      </w:r>
      <w:r w:rsidRPr="00FC748C">
        <w:rPr>
          <w:rFonts w:hint="eastAsia"/>
          <w:lang w:eastAsia="zh-CN"/>
        </w:rPr>
        <w:t xml:space="preserve"> to CATT. </w:t>
      </w:r>
      <w:r w:rsidRPr="00FC748C">
        <w:rPr>
          <w:lang w:eastAsia="zh-CN"/>
        </w:rPr>
        <w:t>H</w:t>
      </w:r>
      <w:r w:rsidRPr="00FC748C">
        <w:rPr>
          <w:rFonts w:hint="eastAsia"/>
          <w:lang w:eastAsia="zh-CN"/>
        </w:rPr>
        <w:t>owever, couple of them are to be determined:</w:t>
      </w:r>
    </w:p>
    <w:p w:rsidR="005F66B8" w:rsidRPr="00FC748C" w:rsidRDefault="005F66B8" w:rsidP="005F66B8">
      <w:pPr>
        <w:pStyle w:val="BodyText"/>
        <w:numPr>
          <w:ilvl w:val="0"/>
          <w:numId w:val="10"/>
        </w:numPr>
        <w:rPr>
          <w:lang w:eastAsia="zh-CN"/>
        </w:rPr>
      </w:pPr>
      <w:r w:rsidRPr="00FC748C">
        <w:rPr>
          <w:rFonts w:hint="eastAsia"/>
          <w:lang w:eastAsia="zh-CN"/>
        </w:rPr>
        <w:lastRenderedPageBreak/>
        <w:t>AI-related capabilities</w:t>
      </w:r>
    </w:p>
    <w:p w:rsidR="00AC63A4" w:rsidRPr="00FC748C" w:rsidRDefault="00AC63A4" w:rsidP="00AC63A4">
      <w:pPr>
        <w:pStyle w:val="BodyText"/>
        <w:ind w:left="420"/>
        <w:rPr>
          <w:lang w:eastAsia="zh-CN"/>
        </w:rPr>
      </w:pPr>
      <w:r w:rsidRPr="00FC748C">
        <w:rPr>
          <w:rFonts w:hint="eastAsia"/>
          <w:lang w:eastAsia="zh-CN"/>
        </w:rPr>
        <w:t xml:space="preserve">ITU discussed whether </w:t>
      </w:r>
      <w:r w:rsidRPr="00FC748C">
        <w:rPr>
          <w:lang w:eastAsia="zh-CN"/>
        </w:rPr>
        <w:t>quantitative IMT-2030 KPIs are needed</w:t>
      </w:r>
      <w:r w:rsidRPr="00FC748C">
        <w:rPr>
          <w:rFonts w:hint="eastAsia"/>
          <w:lang w:eastAsia="zh-CN"/>
        </w:rPr>
        <w:t xml:space="preserve">. </w:t>
      </w:r>
      <w:r w:rsidRPr="00FC748C">
        <w:rPr>
          <w:lang w:eastAsia="zh-CN"/>
        </w:rPr>
        <w:t>F</w:t>
      </w:r>
      <w:r w:rsidRPr="00FC748C">
        <w:rPr>
          <w:rFonts w:hint="eastAsia"/>
          <w:lang w:eastAsia="zh-CN"/>
        </w:rPr>
        <w:t xml:space="preserve">rom our perspective, considering AI as a technology to </w:t>
      </w:r>
      <w:r w:rsidRPr="00FC748C">
        <w:rPr>
          <w:lang w:eastAsia="zh-CN"/>
        </w:rPr>
        <w:t>improve internal communication performance</w:t>
      </w:r>
      <w:r w:rsidRPr="00FC748C">
        <w:rPr>
          <w:rFonts w:hint="eastAsia"/>
          <w:lang w:eastAsia="zh-CN"/>
        </w:rPr>
        <w:t xml:space="preserve">, it can be well reflected in the </w:t>
      </w:r>
      <w:r w:rsidRPr="00FC748C">
        <w:rPr>
          <w:lang w:eastAsia="zh-CN"/>
        </w:rPr>
        <w:t>“inherited”</w:t>
      </w:r>
      <w:r w:rsidRPr="00FC748C">
        <w:rPr>
          <w:rFonts w:hint="eastAsia"/>
          <w:lang w:eastAsia="zh-CN"/>
        </w:rPr>
        <w:t xml:space="preserve"> KPIs such as spectral efficiency in 3 evolved usage scenarios. </w:t>
      </w:r>
      <w:r w:rsidRPr="00FC748C">
        <w:rPr>
          <w:lang w:eastAsia="zh-CN"/>
        </w:rPr>
        <w:t>W</w:t>
      </w:r>
      <w:r w:rsidRPr="00FC748C">
        <w:rPr>
          <w:rFonts w:hint="eastAsia"/>
          <w:lang w:eastAsia="zh-CN"/>
        </w:rPr>
        <w:t xml:space="preserve">hen AI is applied in the system to provide other services, the main advantages shown by IMT-2030 would be its new functions, which could also be applied to improve internal communication performance. </w:t>
      </w:r>
      <w:r w:rsidRPr="00FC748C">
        <w:rPr>
          <w:lang w:eastAsia="zh-CN"/>
        </w:rPr>
        <w:t>W</w:t>
      </w:r>
      <w:r w:rsidRPr="00FC748C">
        <w:rPr>
          <w:rFonts w:hint="eastAsia"/>
          <w:lang w:eastAsia="zh-CN"/>
        </w:rPr>
        <w:t xml:space="preserve">ith that, qualitative KPI(s) to be inspected would be more proper to present AI, rather than a non-generalization/case-by-case quantitative KPI, i.e. method is </w:t>
      </w:r>
      <w:r w:rsidRPr="00FC748C">
        <w:rPr>
          <w:lang w:eastAsia="zh-CN"/>
        </w:rPr>
        <w:t>“</w:t>
      </w:r>
      <w:r w:rsidRPr="00FC748C">
        <w:rPr>
          <w:rFonts w:hint="eastAsia"/>
          <w:lang w:eastAsia="zh-CN"/>
        </w:rPr>
        <w:t>qualitative</w:t>
      </w:r>
      <w:r w:rsidRPr="00FC748C">
        <w:rPr>
          <w:lang w:eastAsia="zh-CN"/>
        </w:rPr>
        <w:t>”</w:t>
      </w:r>
      <w:r w:rsidRPr="00FC748C">
        <w:rPr>
          <w:rFonts w:hint="eastAsia"/>
          <w:lang w:eastAsia="zh-CN"/>
        </w:rPr>
        <w:t>.</w:t>
      </w:r>
    </w:p>
    <w:p w:rsidR="00AC63A4" w:rsidRPr="00FC748C" w:rsidRDefault="00AC63A4" w:rsidP="00AC63A4">
      <w:pPr>
        <w:pStyle w:val="BodyText"/>
        <w:ind w:left="420"/>
        <w:rPr>
          <w:lang w:eastAsia="zh-CN"/>
        </w:rPr>
      </w:pPr>
      <w:r w:rsidRPr="00FC748C">
        <w:rPr>
          <w:lang w:eastAsia="zh-CN"/>
        </w:rPr>
        <w:t>I</w:t>
      </w:r>
      <w:r w:rsidRPr="00FC748C">
        <w:rPr>
          <w:rFonts w:hint="eastAsia"/>
          <w:lang w:eastAsia="zh-CN"/>
        </w:rPr>
        <w:t>ts definition is proposed as below:</w:t>
      </w:r>
    </w:p>
    <w:p w:rsidR="00AC63A4" w:rsidRPr="00FC748C" w:rsidRDefault="00AC63A4" w:rsidP="00AC63A4">
      <w:pPr>
        <w:pStyle w:val="BodyText"/>
        <w:ind w:left="420"/>
        <w:jc w:val="center"/>
        <w:rPr>
          <w:lang w:eastAsia="zh-CN"/>
        </w:rPr>
      </w:pPr>
      <w:proofErr w:type="gramStart"/>
      <w:r w:rsidRPr="00FC748C">
        <w:rPr>
          <w:rFonts w:hint="eastAsia"/>
          <w:lang w:eastAsia="zh-CN"/>
        </w:rPr>
        <w:t>Table 1</w:t>
      </w:r>
      <w:r w:rsidR="00181816" w:rsidRPr="00FC748C">
        <w:rPr>
          <w:rFonts w:hint="eastAsia"/>
          <w:lang w:eastAsia="zh-CN"/>
        </w:rPr>
        <w:t>.</w:t>
      </w:r>
      <w:proofErr w:type="gramEnd"/>
      <w:r w:rsidR="00181816" w:rsidRPr="00FC748C">
        <w:rPr>
          <w:rFonts w:hint="eastAsia"/>
          <w:lang w:eastAsia="zh-CN"/>
        </w:rPr>
        <w:t xml:space="preserve"> </w:t>
      </w:r>
      <w:r w:rsidR="00181816" w:rsidRPr="00FC748C">
        <w:rPr>
          <w:rFonts w:hint="eastAsia"/>
          <w:sz w:val="18"/>
          <w:szCs w:val="18"/>
          <w:lang w:eastAsia="zh-CN"/>
        </w:rPr>
        <w:t>TPR of AI</w:t>
      </w:r>
    </w:p>
    <w:tbl>
      <w:tblPr>
        <w:tblStyle w:val="TableGrid"/>
        <w:tblW w:w="0" w:type="auto"/>
        <w:tblInd w:w="420" w:type="dxa"/>
        <w:tblLook w:val="04A0" w:firstRow="1" w:lastRow="0" w:firstColumn="1" w:lastColumn="0" w:noHBand="0" w:noVBand="1"/>
      </w:tblPr>
      <w:tblGrid>
        <w:gridCol w:w="1389"/>
        <w:gridCol w:w="6521"/>
        <w:gridCol w:w="1751"/>
      </w:tblGrid>
      <w:tr w:rsidR="00181816" w:rsidRPr="00FC748C" w:rsidTr="00181816">
        <w:tc>
          <w:tcPr>
            <w:tcW w:w="1389" w:type="dxa"/>
          </w:tcPr>
          <w:p w:rsidR="00181816" w:rsidRPr="00FC748C" w:rsidRDefault="00181816" w:rsidP="00AC63A4">
            <w:pPr>
              <w:pStyle w:val="BodyText"/>
              <w:spacing w:after="0"/>
              <w:ind w:left="6"/>
              <w:jc w:val="center"/>
              <w:rPr>
                <w:sz w:val="18"/>
                <w:szCs w:val="18"/>
                <w:lang w:eastAsia="zh-CN"/>
              </w:rPr>
            </w:pPr>
            <w:r w:rsidRPr="00FC748C">
              <w:rPr>
                <w:rFonts w:hint="eastAsia"/>
                <w:sz w:val="18"/>
                <w:szCs w:val="18"/>
                <w:lang w:eastAsia="zh-CN"/>
              </w:rPr>
              <w:t>Candidate TPR</w:t>
            </w:r>
          </w:p>
        </w:tc>
        <w:tc>
          <w:tcPr>
            <w:tcW w:w="6521" w:type="dxa"/>
          </w:tcPr>
          <w:p w:rsidR="00181816" w:rsidRPr="00FC748C" w:rsidRDefault="00181816" w:rsidP="00AC63A4">
            <w:pPr>
              <w:pStyle w:val="BodyText"/>
              <w:spacing w:after="0"/>
              <w:ind w:left="6"/>
              <w:jc w:val="center"/>
              <w:rPr>
                <w:sz w:val="18"/>
                <w:szCs w:val="18"/>
                <w:lang w:eastAsia="zh-CN"/>
              </w:rPr>
            </w:pPr>
            <w:r w:rsidRPr="00FC748C">
              <w:rPr>
                <w:rFonts w:hint="eastAsia"/>
                <w:sz w:val="18"/>
                <w:szCs w:val="18"/>
                <w:lang w:eastAsia="zh-CN"/>
              </w:rPr>
              <w:t>Definition</w:t>
            </w:r>
          </w:p>
        </w:tc>
        <w:tc>
          <w:tcPr>
            <w:tcW w:w="1751" w:type="dxa"/>
          </w:tcPr>
          <w:p w:rsidR="00181816" w:rsidRPr="00FC748C" w:rsidRDefault="00181816" w:rsidP="00AC63A4">
            <w:pPr>
              <w:pStyle w:val="BodyText"/>
              <w:spacing w:after="0"/>
              <w:ind w:left="6"/>
              <w:jc w:val="center"/>
              <w:rPr>
                <w:sz w:val="18"/>
                <w:szCs w:val="18"/>
                <w:lang w:eastAsia="zh-CN"/>
              </w:rPr>
            </w:pPr>
            <w:r w:rsidRPr="00FC748C">
              <w:rPr>
                <w:rFonts w:hint="eastAsia"/>
                <w:sz w:val="18"/>
                <w:szCs w:val="18"/>
                <w:lang w:eastAsia="zh-CN"/>
              </w:rPr>
              <w:t>Evaluation method</w:t>
            </w:r>
          </w:p>
        </w:tc>
      </w:tr>
      <w:tr w:rsidR="00181816" w:rsidRPr="00FC748C" w:rsidTr="00181816">
        <w:tc>
          <w:tcPr>
            <w:tcW w:w="1389" w:type="dxa"/>
          </w:tcPr>
          <w:p w:rsidR="00181816" w:rsidRPr="00FC748C" w:rsidRDefault="00181816" w:rsidP="00AC63A4">
            <w:pPr>
              <w:pStyle w:val="BodyText"/>
              <w:spacing w:after="0"/>
              <w:ind w:left="6"/>
              <w:rPr>
                <w:sz w:val="18"/>
                <w:szCs w:val="18"/>
                <w:lang w:eastAsia="zh-CN"/>
              </w:rPr>
            </w:pPr>
            <w:r w:rsidRPr="00FC748C">
              <w:rPr>
                <w:rFonts w:hint="eastAsia"/>
                <w:sz w:val="18"/>
                <w:szCs w:val="18"/>
                <w:lang w:eastAsia="zh-CN"/>
              </w:rPr>
              <w:t>TPR of AI</w:t>
            </w:r>
          </w:p>
        </w:tc>
        <w:tc>
          <w:tcPr>
            <w:tcW w:w="6521" w:type="dxa"/>
          </w:tcPr>
          <w:p w:rsidR="00181816" w:rsidRPr="00FC748C" w:rsidRDefault="00181816" w:rsidP="002E2C7D">
            <w:pPr>
              <w:pStyle w:val="BodyText"/>
              <w:spacing w:after="0"/>
              <w:ind w:left="6"/>
              <w:rPr>
                <w:lang w:eastAsia="zh-CN"/>
              </w:rPr>
            </w:pPr>
            <w:r w:rsidRPr="00FC748C">
              <w:rPr>
                <w:sz w:val="18"/>
                <w:szCs w:val="18"/>
                <w:lang w:eastAsia="zh-CN"/>
              </w:rPr>
              <w:t xml:space="preserve">The IMT-2030 system is required to provide mechanisms and/or signalling related to functionalities that support AI infrastructure/architecture for AI applications and also </w:t>
            </w:r>
            <w:r w:rsidR="001D0179" w:rsidRPr="00FC748C">
              <w:rPr>
                <w:rFonts w:hint="eastAsia"/>
                <w:sz w:val="18"/>
                <w:szCs w:val="18"/>
                <w:lang w:eastAsia="zh-CN"/>
              </w:rPr>
              <w:t>utilize</w:t>
            </w:r>
            <w:r w:rsidR="001D0179" w:rsidRPr="00FC748C">
              <w:rPr>
                <w:sz w:val="18"/>
                <w:szCs w:val="18"/>
                <w:lang w:eastAsia="zh-CN"/>
              </w:rPr>
              <w:t xml:space="preserve"> </w:t>
            </w:r>
            <w:r w:rsidRPr="00FC748C">
              <w:rPr>
                <w:sz w:val="18"/>
                <w:szCs w:val="18"/>
                <w:lang w:eastAsia="zh-CN"/>
              </w:rPr>
              <w:t xml:space="preserve">AI to improve internal-IMT </w:t>
            </w:r>
            <w:r w:rsidR="001D0179" w:rsidRPr="00FC748C">
              <w:rPr>
                <w:rFonts w:hint="eastAsia"/>
                <w:sz w:val="18"/>
                <w:szCs w:val="18"/>
                <w:lang w:eastAsia="zh-CN"/>
              </w:rPr>
              <w:t>system</w:t>
            </w:r>
            <w:r w:rsidR="001D0179" w:rsidRPr="00FC748C">
              <w:rPr>
                <w:sz w:val="18"/>
                <w:szCs w:val="18"/>
                <w:lang w:eastAsia="zh-CN"/>
              </w:rPr>
              <w:t xml:space="preserve"> </w:t>
            </w:r>
            <w:r w:rsidRPr="00FC748C">
              <w:rPr>
                <w:sz w:val="18"/>
                <w:szCs w:val="18"/>
                <w:lang w:eastAsia="zh-CN"/>
              </w:rPr>
              <w:t xml:space="preserve">performance. These functionalities </w:t>
            </w:r>
            <w:r w:rsidR="001D0179" w:rsidRPr="00FC748C">
              <w:rPr>
                <w:rFonts w:hint="eastAsia"/>
                <w:sz w:val="18"/>
                <w:szCs w:val="18"/>
                <w:lang w:eastAsia="zh-CN"/>
              </w:rPr>
              <w:t xml:space="preserve">should at least </w:t>
            </w:r>
            <w:r w:rsidRPr="00FC748C">
              <w:rPr>
                <w:sz w:val="18"/>
                <w:szCs w:val="18"/>
                <w:lang w:eastAsia="zh-CN"/>
              </w:rPr>
              <w:t xml:space="preserve">include </w:t>
            </w:r>
            <w:r w:rsidR="001D0179" w:rsidRPr="00FC748C">
              <w:rPr>
                <w:rFonts w:hint="eastAsia"/>
                <w:sz w:val="18"/>
                <w:szCs w:val="18"/>
                <w:lang w:eastAsia="zh-CN"/>
              </w:rPr>
              <w:t>AI</w:t>
            </w:r>
            <w:r w:rsidR="002E2C7D" w:rsidRPr="00FC748C">
              <w:rPr>
                <w:rFonts w:hint="eastAsia"/>
                <w:sz w:val="18"/>
                <w:szCs w:val="18"/>
                <w:lang w:eastAsia="zh-CN"/>
              </w:rPr>
              <w:t xml:space="preserve"> advanced</w:t>
            </w:r>
            <w:r w:rsidR="001D0179" w:rsidRPr="00FC748C">
              <w:rPr>
                <w:rFonts w:hint="eastAsia"/>
                <w:sz w:val="18"/>
                <w:szCs w:val="18"/>
                <w:lang w:eastAsia="zh-CN"/>
              </w:rPr>
              <w:t xml:space="preserve"> life cycle </w:t>
            </w:r>
            <w:r w:rsidRPr="00FC748C">
              <w:rPr>
                <w:sz w:val="18"/>
                <w:szCs w:val="18"/>
                <w:lang w:eastAsia="zh-CN"/>
              </w:rPr>
              <w:t>management</w:t>
            </w:r>
            <w:r w:rsidR="002E2C7D" w:rsidRPr="00FC748C">
              <w:rPr>
                <w:rFonts w:hint="eastAsia"/>
                <w:sz w:val="18"/>
                <w:szCs w:val="18"/>
                <w:lang w:eastAsia="zh-CN"/>
              </w:rPr>
              <w:t xml:space="preserve"> (data collection, advanced training, model inference, </w:t>
            </w:r>
            <w:proofErr w:type="spellStart"/>
            <w:r w:rsidR="002E2C7D" w:rsidRPr="00FC748C">
              <w:rPr>
                <w:rFonts w:hint="eastAsia"/>
                <w:sz w:val="18"/>
                <w:szCs w:val="18"/>
                <w:lang w:eastAsia="zh-CN"/>
              </w:rPr>
              <w:t>etc</w:t>
            </w:r>
            <w:proofErr w:type="spellEnd"/>
            <w:r w:rsidR="002E2C7D" w:rsidRPr="00FC748C">
              <w:rPr>
                <w:rFonts w:hint="eastAsia"/>
                <w:sz w:val="18"/>
                <w:szCs w:val="18"/>
                <w:lang w:eastAsia="zh-CN"/>
              </w:rPr>
              <w:t>)</w:t>
            </w:r>
            <w:r w:rsidR="001D0179" w:rsidRPr="00FC748C">
              <w:rPr>
                <w:rFonts w:hint="eastAsia"/>
                <w:sz w:val="18"/>
                <w:szCs w:val="18"/>
                <w:lang w:eastAsia="zh-CN"/>
              </w:rPr>
              <w:t xml:space="preserve">, </w:t>
            </w:r>
            <w:r w:rsidRPr="00FC748C">
              <w:rPr>
                <w:sz w:val="18"/>
                <w:szCs w:val="18"/>
                <w:lang w:eastAsia="zh-CN"/>
              </w:rPr>
              <w:t xml:space="preserve">data processing </w:t>
            </w:r>
            <w:r w:rsidR="001D0179" w:rsidRPr="00FC748C">
              <w:rPr>
                <w:rFonts w:hint="eastAsia"/>
                <w:sz w:val="18"/>
                <w:szCs w:val="18"/>
                <w:lang w:eastAsia="zh-CN"/>
              </w:rPr>
              <w:t xml:space="preserve"> </w:t>
            </w:r>
            <w:r w:rsidR="002E2C7D" w:rsidRPr="00FC748C">
              <w:rPr>
                <w:rFonts w:hint="eastAsia"/>
                <w:sz w:val="18"/>
                <w:szCs w:val="18"/>
                <w:lang w:eastAsia="zh-CN"/>
              </w:rPr>
              <w:t xml:space="preserve"> and computing.</w:t>
            </w:r>
            <w:bookmarkStart w:id="2" w:name="_GoBack"/>
            <w:bookmarkEnd w:id="2"/>
          </w:p>
        </w:tc>
        <w:tc>
          <w:tcPr>
            <w:tcW w:w="1751" w:type="dxa"/>
          </w:tcPr>
          <w:p w:rsidR="00181816" w:rsidRPr="00FC748C" w:rsidRDefault="00181816" w:rsidP="00AC63A4">
            <w:pPr>
              <w:pStyle w:val="BodyText"/>
              <w:spacing w:after="0"/>
              <w:ind w:left="6"/>
              <w:rPr>
                <w:sz w:val="18"/>
                <w:szCs w:val="18"/>
                <w:lang w:eastAsia="zh-CN"/>
              </w:rPr>
            </w:pPr>
            <w:r w:rsidRPr="00FC748C">
              <w:rPr>
                <w:rFonts w:hint="eastAsia"/>
                <w:sz w:val="18"/>
                <w:szCs w:val="18"/>
                <w:lang w:eastAsia="zh-CN"/>
              </w:rPr>
              <w:t>Inspection</w:t>
            </w:r>
          </w:p>
        </w:tc>
      </w:tr>
    </w:tbl>
    <w:p w:rsidR="005F66B8" w:rsidRPr="005D5471" w:rsidRDefault="00AC63A4" w:rsidP="007D0EC3">
      <w:pPr>
        <w:pStyle w:val="BodyText"/>
        <w:spacing w:beforeLines="50" w:before="120"/>
        <w:jc w:val="both"/>
        <w:rPr>
          <w:b/>
          <w:i/>
          <w:lang w:eastAsia="zh-CN"/>
        </w:rPr>
      </w:pPr>
      <w:proofErr w:type="gramStart"/>
      <w:r w:rsidRPr="005D5471">
        <w:rPr>
          <w:rFonts w:hint="eastAsia"/>
          <w:b/>
          <w:i/>
          <w:lang w:eastAsia="zh-CN"/>
        </w:rPr>
        <w:t>Proposal 1.</w:t>
      </w:r>
      <w:proofErr w:type="gramEnd"/>
      <w:r w:rsidRPr="005D5471">
        <w:rPr>
          <w:rFonts w:hint="eastAsia"/>
          <w:b/>
          <w:i/>
          <w:lang w:eastAsia="zh-CN"/>
        </w:rPr>
        <w:t xml:space="preserve"> </w:t>
      </w:r>
      <w:r w:rsidR="007D0EC3">
        <w:rPr>
          <w:rFonts w:hint="eastAsia"/>
          <w:b/>
          <w:i/>
          <w:lang w:eastAsia="zh-CN"/>
        </w:rPr>
        <w:t xml:space="preserve">Proposed </w:t>
      </w:r>
      <w:r w:rsidRPr="005D5471">
        <w:rPr>
          <w:rFonts w:hint="eastAsia"/>
          <w:b/>
          <w:i/>
          <w:lang w:eastAsia="zh-CN"/>
        </w:rPr>
        <w:t xml:space="preserve">TPR of AI is qualitative with definition in Table 1. </w:t>
      </w:r>
    </w:p>
    <w:p w:rsidR="005F66B8" w:rsidRPr="00FC748C" w:rsidRDefault="005F66B8" w:rsidP="005F66B8">
      <w:pPr>
        <w:pStyle w:val="BodyText"/>
        <w:numPr>
          <w:ilvl w:val="0"/>
          <w:numId w:val="10"/>
        </w:numPr>
        <w:rPr>
          <w:szCs w:val="24"/>
          <w:lang w:eastAsia="zh-CN"/>
        </w:rPr>
      </w:pPr>
      <w:r w:rsidRPr="00FC748C">
        <w:rPr>
          <w:rFonts w:eastAsia="Gulim"/>
          <w:szCs w:val="24"/>
        </w:rPr>
        <w:t>Sensing-related capabilities</w:t>
      </w:r>
    </w:p>
    <w:p w:rsidR="00AC63A4" w:rsidRPr="00FC748C" w:rsidRDefault="00AC63A4" w:rsidP="00AC63A4">
      <w:pPr>
        <w:pStyle w:val="BodyText"/>
        <w:ind w:leftChars="213" w:left="426"/>
        <w:rPr>
          <w:szCs w:val="24"/>
          <w:lang w:eastAsia="zh-CN"/>
        </w:rPr>
      </w:pPr>
      <w:r w:rsidRPr="00FC748C">
        <w:rPr>
          <w:rFonts w:hint="eastAsia"/>
          <w:szCs w:val="24"/>
          <w:lang w:eastAsia="zh-CN"/>
        </w:rPr>
        <w:t xml:space="preserve">Although there was common ground that there will be </w:t>
      </w:r>
      <w:r w:rsidRPr="00FC748C">
        <w:rPr>
          <w:szCs w:val="24"/>
          <w:lang w:eastAsia="zh-CN"/>
        </w:rPr>
        <w:t>quantitative</w:t>
      </w:r>
      <w:r w:rsidRPr="00FC748C">
        <w:rPr>
          <w:rFonts w:hint="eastAsia"/>
          <w:szCs w:val="24"/>
          <w:lang w:eastAsia="zh-CN"/>
        </w:rPr>
        <w:t xml:space="preserve"> sensing-related TPR, concrete TPRs were not yet decided. </w:t>
      </w:r>
      <w:r w:rsidRPr="00FC748C">
        <w:rPr>
          <w:szCs w:val="24"/>
          <w:lang w:eastAsia="zh-CN"/>
        </w:rPr>
        <w:t>I</w:t>
      </w:r>
      <w:r w:rsidRPr="00FC748C">
        <w:rPr>
          <w:rFonts w:hint="eastAsia"/>
          <w:szCs w:val="24"/>
          <w:lang w:eastAsia="zh-CN"/>
        </w:rPr>
        <w:t>n case that sensing UAV</w:t>
      </w:r>
      <w:r w:rsidR="0078640D">
        <w:rPr>
          <w:rFonts w:hint="eastAsia"/>
          <w:szCs w:val="24"/>
          <w:lang w:eastAsia="zh-CN"/>
        </w:rPr>
        <w:t xml:space="preserve"> is selected for 6G as an example,</w:t>
      </w:r>
      <w:r w:rsidRPr="00FC748C">
        <w:rPr>
          <w:rFonts w:hint="eastAsia"/>
          <w:szCs w:val="24"/>
          <w:lang w:eastAsia="zh-CN"/>
        </w:rPr>
        <w:t xml:space="preserve"> </w:t>
      </w:r>
      <w:r w:rsidR="0078640D">
        <w:rPr>
          <w:rFonts w:hint="eastAsia"/>
          <w:szCs w:val="24"/>
          <w:lang w:eastAsia="zh-CN"/>
        </w:rPr>
        <w:t>t</w:t>
      </w:r>
      <w:r w:rsidRPr="00FC748C">
        <w:rPr>
          <w:rFonts w:hint="eastAsia"/>
          <w:szCs w:val="24"/>
          <w:lang w:eastAsia="zh-CN"/>
        </w:rPr>
        <w:t xml:space="preserve">hat </w:t>
      </w:r>
      <w:r w:rsidRPr="00FC748C">
        <w:rPr>
          <w:szCs w:val="24"/>
          <w:lang w:eastAsia="zh-CN"/>
        </w:rPr>
        <w:t>apparently</w:t>
      </w:r>
      <w:r w:rsidRPr="00FC748C">
        <w:rPr>
          <w:rFonts w:hint="eastAsia"/>
          <w:szCs w:val="24"/>
          <w:lang w:eastAsia="zh-CN"/>
        </w:rPr>
        <w:t xml:space="preserve"> comes to KPIs on detection probability, localization accuracy and velocity accuracy. </w:t>
      </w:r>
    </w:p>
    <w:p w:rsidR="00181816" w:rsidRPr="00FC748C" w:rsidRDefault="00181816" w:rsidP="00181816">
      <w:pPr>
        <w:pStyle w:val="BodyText"/>
        <w:ind w:leftChars="213" w:left="426"/>
        <w:jc w:val="center"/>
        <w:rPr>
          <w:szCs w:val="24"/>
          <w:lang w:eastAsia="zh-CN"/>
        </w:rPr>
      </w:pPr>
      <w:proofErr w:type="gramStart"/>
      <w:r w:rsidRPr="00FC748C">
        <w:rPr>
          <w:rFonts w:hint="eastAsia"/>
          <w:szCs w:val="24"/>
          <w:lang w:eastAsia="zh-CN"/>
        </w:rPr>
        <w:t>Table 2.</w:t>
      </w:r>
      <w:proofErr w:type="gramEnd"/>
      <w:r w:rsidRPr="00FC748C">
        <w:rPr>
          <w:rFonts w:hint="eastAsia"/>
          <w:szCs w:val="24"/>
          <w:lang w:eastAsia="zh-CN"/>
        </w:rPr>
        <w:t xml:space="preserve">  TPR</w:t>
      </w:r>
      <w:r w:rsidR="007D0EC3">
        <w:rPr>
          <w:rFonts w:hint="eastAsia"/>
          <w:szCs w:val="24"/>
          <w:lang w:eastAsia="zh-CN"/>
        </w:rPr>
        <w:t>s</w:t>
      </w:r>
      <w:r w:rsidRPr="00FC748C">
        <w:rPr>
          <w:rFonts w:hint="eastAsia"/>
          <w:szCs w:val="24"/>
          <w:lang w:eastAsia="zh-CN"/>
        </w:rPr>
        <w:t xml:space="preserve"> of Sensing</w:t>
      </w:r>
    </w:p>
    <w:tbl>
      <w:tblPr>
        <w:tblStyle w:val="TableGrid"/>
        <w:tblW w:w="0" w:type="auto"/>
        <w:tblLook w:val="04A0" w:firstRow="1" w:lastRow="0" w:firstColumn="1" w:lastColumn="0" w:noHBand="0" w:noVBand="1"/>
      </w:tblPr>
      <w:tblGrid>
        <w:gridCol w:w="1824"/>
        <w:gridCol w:w="6506"/>
        <w:gridCol w:w="1751"/>
      </w:tblGrid>
      <w:tr w:rsidR="00181816" w:rsidRPr="00FC748C" w:rsidTr="00181816">
        <w:tc>
          <w:tcPr>
            <w:tcW w:w="1824" w:type="dxa"/>
            <w:vAlign w:val="center"/>
          </w:tcPr>
          <w:p w:rsidR="00181816" w:rsidRPr="00FC748C" w:rsidRDefault="00181816" w:rsidP="00181816">
            <w:pPr>
              <w:pStyle w:val="BodyText"/>
              <w:jc w:val="center"/>
              <w:rPr>
                <w:lang w:eastAsia="zh-CN"/>
              </w:rPr>
            </w:pPr>
            <w:r w:rsidRPr="00FC748C">
              <w:rPr>
                <w:rFonts w:hint="eastAsia"/>
                <w:lang w:eastAsia="zh-CN"/>
              </w:rPr>
              <w:t>Candidate TPR</w:t>
            </w:r>
          </w:p>
        </w:tc>
        <w:tc>
          <w:tcPr>
            <w:tcW w:w="6506" w:type="dxa"/>
            <w:vAlign w:val="center"/>
          </w:tcPr>
          <w:p w:rsidR="00181816" w:rsidRPr="00FC748C" w:rsidRDefault="00181816" w:rsidP="00181816">
            <w:pPr>
              <w:pStyle w:val="BodyText"/>
              <w:jc w:val="center"/>
              <w:rPr>
                <w:lang w:eastAsia="zh-CN"/>
              </w:rPr>
            </w:pPr>
            <w:r w:rsidRPr="00FC748C">
              <w:rPr>
                <w:rFonts w:hint="eastAsia"/>
                <w:lang w:eastAsia="zh-CN"/>
              </w:rPr>
              <w:t>Definition</w:t>
            </w:r>
          </w:p>
        </w:tc>
        <w:tc>
          <w:tcPr>
            <w:tcW w:w="1751" w:type="dxa"/>
          </w:tcPr>
          <w:p w:rsidR="00181816" w:rsidRPr="00FC748C" w:rsidRDefault="00181816" w:rsidP="00181816">
            <w:pPr>
              <w:pStyle w:val="BodyText"/>
              <w:jc w:val="center"/>
              <w:rPr>
                <w:lang w:eastAsia="zh-CN"/>
              </w:rPr>
            </w:pPr>
            <w:r w:rsidRPr="00FC748C">
              <w:rPr>
                <w:rFonts w:hint="eastAsia"/>
                <w:sz w:val="18"/>
                <w:szCs w:val="18"/>
                <w:lang w:eastAsia="zh-CN"/>
              </w:rPr>
              <w:t>Evaluation method</w:t>
            </w:r>
          </w:p>
        </w:tc>
      </w:tr>
      <w:tr w:rsidR="00181816" w:rsidRPr="00FC748C" w:rsidTr="00181816">
        <w:tc>
          <w:tcPr>
            <w:tcW w:w="1824" w:type="dxa"/>
            <w:vAlign w:val="center"/>
          </w:tcPr>
          <w:p w:rsidR="00181816" w:rsidRPr="00FC748C" w:rsidRDefault="00181816" w:rsidP="00181816">
            <w:pPr>
              <w:pStyle w:val="BodyText"/>
              <w:jc w:val="center"/>
              <w:rPr>
                <w:lang w:eastAsia="zh-CN"/>
              </w:rPr>
            </w:pPr>
            <w:r w:rsidRPr="00FC748C">
              <w:rPr>
                <w:rFonts w:hint="eastAsia"/>
                <w:sz w:val="18"/>
                <w:szCs w:val="18"/>
                <w:lang w:eastAsia="zh-CN"/>
              </w:rPr>
              <w:t>D</w:t>
            </w:r>
            <w:r w:rsidRPr="00FC748C">
              <w:rPr>
                <w:sz w:val="18"/>
                <w:szCs w:val="18"/>
                <w:lang w:eastAsia="zh-CN"/>
              </w:rPr>
              <w:t>etection probability</w:t>
            </w:r>
          </w:p>
        </w:tc>
        <w:tc>
          <w:tcPr>
            <w:tcW w:w="6506" w:type="dxa"/>
            <w:vAlign w:val="center"/>
          </w:tcPr>
          <w:p w:rsidR="00181816" w:rsidRPr="00FC748C" w:rsidRDefault="00181816" w:rsidP="00181816">
            <w:pPr>
              <w:pStyle w:val="BodyText"/>
              <w:spacing w:after="0"/>
              <w:rPr>
                <w:sz w:val="18"/>
                <w:szCs w:val="18"/>
                <w:lang w:eastAsia="zh-CN"/>
              </w:rPr>
            </w:pPr>
            <w:r w:rsidRPr="00FC748C">
              <w:rPr>
                <w:rFonts w:hint="eastAsia"/>
                <w:sz w:val="18"/>
                <w:szCs w:val="18"/>
                <w:lang w:eastAsia="zh-CN"/>
              </w:rPr>
              <w:t>T</w:t>
            </w:r>
            <w:r w:rsidRPr="00FC748C">
              <w:rPr>
                <w:sz w:val="18"/>
                <w:szCs w:val="18"/>
                <w:lang w:eastAsia="zh-CN"/>
              </w:rPr>
              <w:t>he probability of correctly detecting the presence of the object.</w:t>
            </w:r>
          </w:p>
        </w:tc>
        <w:tc>
          <w:tcPr>
            <w:tcW w:w="1751" w:type="dxa"/>
          </w:tcPr>
          <w:p w:rsidR="00181816" w:rsidRPr="00FC748C" w:rsidRDefault="00181816" w:rsidP="00181816">
            <w:pPr>
              <w:pStyle w:val="BodyText"/>
              <w:spacing w:after="0"/>
              <w:rPr>
                <w:sz w:val="18"/>
                <w:szCs w:val="18"/>
                <w:lang w:eastAsia="zh-CN"/>
              </w:rPr>
            </w:pPr>
            <w:r w:rsidRPr="00FC748C">
              <w:rPr>
                <w:rFonts w:hint="eastAsia"/>
                <w:sz w:val="18"/>
                <w:szCs w:val="18"/>
                <w:lang w:eastAsia="zh-CN"/>
              </w:rPr>
              <w:t>Simulation</w:t>
            </w:r>
          </w:p>
        </w:tc>
      </w:tr>
      <w:tr w:rsidR="00181816" w:rsidRPr="00FC748C" w:rsidTr="00181816">
        <w:tc>
          <w:tcPr>
            <w:tcW w:w="1824" w:type="dxa"/>
            <w:vAlign w:val="center"/>
          </w:tcPr>
          <w:p w:rsidR="00181816" w:rsidRPr="00FC748C" w:rsidRDefault="00181816" w:rsidP="00181816">
            <w:pPr>
              <w:pStyle w:val="BodyText"/>
              <w:jc w:val="center"/>
              <w:rPr>
                <w:sz w:val="18"/>
                <w:szCs w:val="18"/>
                <w:lang w:eastAsia="zh-CN"/>
              </w:rPr>
            </w:pPr>
            <w:r w:rsidRPr="00FC748C">
              <w:rPr>
                <w:sz w:val="18"/>
                <w:szCs w:val="18"/>
                <w:lang w:eastAsia="zh-CN"/>
              </w:rPr>
              <w:t>Localization accuracy</w:t>
            </w:r>
          </w:p>
        </w:tc>
        <w:tc>
          <w:tcPr>
            <w:tcW w:w="6506" w:type="dxa"/>
            <w:vAlign w:val="center"/>
          </w:tcPr>
          <w:p w:rsidR="00181816" w:rsidRPr="00FC748C" w:rsidRDefault="00181816" w:rsidP="00181816">
            <w:pPr>
              <w:pStyle w:val="BodyText"/>
              <w:spacing w:after="0"/>
              <w:rPr>
                <w:sz w:val="18"/>
                <w:szCs w:val="18"/>
                <w:lang w:eastAsia="zh-CN"/>
              </w:rPr>
            </w:pPr>
            <w:r w:rsidRPr="00FC748C">
              <w:rPr>
                <w:rFonts w:hint="eastAsia"/>
                <w:sz w:val="18"/>
                <w:szCs w:val="18"/>
                <w:lang w:eastAsia="zh-CN"/>
              </w:rPr>
              <w:t>T</w:t>
            </w:r>
            <w:r w:rsidRPr="00FC748C">
              <w:rPr>
                <w:sz w:val="18"/>
                <w:szCs w:val="18"/>
                <w:lang w:eastAsia="zh-CN"/>
              </w:rPr>
              <w:t>he difference between the measured position and the actual position of the sensing target.</w:t>
            </w:r>
          </w:p>
        </w:tc>
        <w:tc>
          <w:tcPr>
            <w:tcW w:w="1751" w:type="dxa"/>
          </w:tcPr>
          <w:p w:rsidR="00181816" w:rsidRPr="00FC748C" w:rsidRDefault="00181816" w:rsidP="00181816">
            <w:pPr>
              <w:pStyle w:val="BodyText"/>
              <w:spacing w:after="0"/>
              <w:rPr>
                <w:sz w:val="18"/>
                <w:szCs w:val="18"/>
                <w:lang w:eastAsia="zh-CN"/>
              </w:rPr>
            </w:pPr>
            <w:r w:rsidRPr="00FC748C">
              <w:rPr>
                <w:rFonts w:hint="eastAsia"/>
                <w:sz w:val="18"/>
                <w:szCs w:val="18"/>
                <w:lang w:eastAsia="zh-CN"/>
              </w:rPr>
              <w:t>Simulation</w:t>
            </w:r>
          </w:p>
        </w:tc>
      </w:tr>
      <w:tr w:rsidR="00181816" w:rsidRPr="00FC748C" w:rsidTr="00181816">
        <w:tc>
          <w:tcPr>
            <w:tcW w:w="1824" w:type="dxa"/>
            <w:vAlign w:val="center"/>
          </w:tcPr>
          <w:p w:rsidR="00181816" w:rsidRPr="00FC748C" w:rsidRDefault="00181816" w:rsidP="00181816">
            <w:pPr>
              <w:pStyle w:val="BodyText"/>
              <w:jc w:val="center"/>
              <w:rPr>
                <w:sz w:val="18"/>
                <w:szCs w:val="18"/>
                <w:lang w:eastAsia="zh-CN"/>
              </w:rPr>
            </w:pPr>
            <w:r w:rsidRPr="00FC748C">
              <w:rPr>
                <w:sz w:val="18"/>
                <w:szCs w:val="18"/>
                <w:lang w:eastAsia="zh-CN"/>
              </w:rPr>
              <w:t>Velocity Accuracy</w:t>
            </w:r>
          </w:p>
        </w:tc>
        <w:tc>
          <w:tcPr>
            <w:tcW w:w="6506" w:type="dxa"/>
            <w:vAlign w:val="center"/>
          </w:tcPr>
          <w:p w:rsidR="00181816" w:rsidRPr="00FC748C" w:rsidRDefault="00181816" w:rsidP="00181816">
            <w:pPr>
              <w:pStyle w:val="BodyText"/>
              <w:spacing w:after="0"/>
              <w:rPr>
                <w:sz w:val="18"/>
                <w:szCs w:val="18"/>
                <w:lang w:eastAsia="zh-CN"/>
              </w:rPr>
            </w:pPr>
            <w:r w:rsidRPr="00FC748C">
              <w:rPr>
                <w:rFonts w:hint="eastAsia"/>
                <w:sz w:val="18"/>
                <w:szCs w:val="18"/>
                <w:lang w:eastAsia="zh-CN"/>
              </w:rPr>
              <w:t>T</w:t>
            </w:r>
            <w:r w:rsidRPr="00FC748C">
              <w:rPr>
                <w:sz w:val="18"/>
                <w:szCs w:val="18"/>
                <w:lang w:eastAsia="zh-CN"/>
              </w:rPr>
              <w:t>he difference between the estimated velocity and the actual velocity of the sensing target.</w:t>
            </w:r>
          </w:p>
        </w:tc>
        <w:tc>
          <w:tcPr>
            <w:tcW w:w="1751" w:type="dxa"/>
          </w:tcPr>
          <w:p w:rsidR="00181816" w:rsidRPr="00FC748C" w:rsidRDefault="00181816" w:rsidP="00181816">
            <w:pPr>
              <w:pStyle w:val="BodyText"/>
              <w:spacing w:after="0"/>
              <w:rPr>
                <w:sz w:val="18"/>
                <w:szCs w:val="18"/>
                <w:lang w:eastAsia="zh-CN"/>
              </w:rPr>
            </w:pPr>
            <w:r w:rsidRPr="00FC748C">
              <w:rPr>
                <w:rFonts w:hint="eastAsia"/>
                <w:sz w:val="18"/>
                <w:szCs w:val="18"/>
                <w:lang w:eastAsia="zh-CN"/>
              </w:rPr>
              <w:t>Simulation</w:t>
            </w:r>
          </w:p>
        </w:tc>
      </w:tr>
    </w:tbl>
    <w:p w:rsidR="00181816" w:rsidRPr="005D5471" w:rsidRDefault="00181816" w:rsidP="007D0EC3">
      <w:pPr>
        <w:pStyle w:val="BodyText"/>
        <w:spacing w:beforeLines="50" w:before="120"/>
        <w:jc w:val="both"/>
        <w:rPr>
          <w:b/>
          <w:i/>
          <w:lang w:eastAsia="zh-CN"/>
        </w:rPr>
      </w:pPr>
      <w:proofErr w:type="gramStart"/>
      <w:r w:rsidRPr="005D5471">
        <w:rPr>
          <w:rFonts w:hint="eastAsia"/>
          <w:b/>
          <w:i/>
          <w:lang w:eastAsia="zh-CN"/>
        </w:rPr>
        <w:t>Proposal 2.</w:t>
      </w:r>
      <w:proofErr w:type="gramEnd"/>
      <w:r w:rsidR="007D0EC3">
        <w:rPr>
          <w:rFonts w:hint="eastAsia"/>
          <w:b/>
          <w:i/>
          <w:lang w:eastAsia="zh-CN"/>
        </w:rPr>
        <w:t xml:space="preserve"> Proposed</w:t>
      </w:r>
      <w:r w:rsidRPr="005D5471">
        <w:rPr>
          <w:rFonts w:hint="eastAsia"/>
          <w:b/>
          <w:i/>
          <w:lang w:eastAsia="zh-CN"/>
        </w:rPr>
        <w:t xml:space="preserve"> TPR of Sensing is </w:t>
      </w:r>
      <w:r w:rsidR="009455F0" w:rsidRPr="005D5471">
        <w:rPr>
          <w:b/>
          <w:i/>
          <w:lang w:eastAsia="zh-CN"/>
        </w:rPr>
        <w:t>quantitative</w:t>
      </w:r>
      <w:r w:rsidRPr="005D5471">
        <w:rPr>
          <w:rFonts w:hint="eastAsia"/>
          <w:b/>
          <w:i/>
          <w:lang w:eastAsia="zh-CN"/>
        </w:rPr>
        <w:t xml:space="preserve"> with definitions in Table 2. </w:t>
      </w:r>
    </w:p>
    <w:p w:rsidR="00181816" w:rsidRPr="00FC748C" w:rsidRDefault="00181816" w:rsidP="007F0D4A">
      <w:pPr>
        <w:pStyle w:val="BodyText"/>
        <w:rPr>
          <w:lang w:eastAsia="zh-CN"/>
        </w:rPr>
      </w:pPr>
      <w:r w:rsidRPr="00FC748C">
        <w:rPr>
          <w:rFonts w:hint="eastAsia"/>
          <w:lang w:eastAsia="zh-CN"/>
        </w:rPr>
        <w:t>•</w:t>
      </w:r>
      <w:r w:rsidRPr="00FC748C">
        <w:rPr>
          <w:lang w:eastAsia="zh-CN"/>
        </w:rPr>
        <w:tab/>
        <w:t>Energy efficiency</w:t>
      </w:r>
      <w:r w:rsidRPr="00FC748C">
        <w:rPr>
          <w:rFonts w:hint="eastAsia"/>
          <w:lang w:eastAsia="zh-CN"/>
        </w:rPr>
        <w:t xml:space="preserve"> </w:t>
      </w:r>
    </w:p>
    <w:p w:rsidR="00B64F76" w:rsidRPr="00FC748C" w:rsidRDefault="00692136" w:rsidP="00B64F76">
      <w:pPr>
        <w:pStyle w:val="BodyText"/>
        <w:jc w:val="both"/>
        <w:rPr>
          <w:lang w:eastAsia="zh-CN"/>
        </w:rPr>
      </w:pPr>
      <w:r w:rsidRPr="00FC748C">
        <w:rPr>
          <w:rFonts w:hint="eastAsia"/>
          <w:lang w:eastAsia="zh-CN"/>
        </w:rPr>
        <w:t>W</w:t>
      </w:r>
      <w:r w:rsidR="00B64F76" w:rsidRPr="00FC748C">
        <w:rPr>
          <w:rFonts w:hint="eastAsia"/>
          <w:lang w:eastAsia="zh-CN"/>
        </w:rPr>
        <w:t xml:space="preserve">e </w:t>
      </w:r>
      <w:r w:rsidR="00B64F76" w:rsidRPr="00FC748C">
        <w:rPr>
          <w:lang w:eastAsia="zh-CN"/>
        </w:rPr>
        <w:t>observed</w:t>
      </w:r>
      <w:r w:rsidR="00B64F76" w:rsidRPr="00FC748C">
        <w:rPr>
          <w:rFonts w:hint="eastAsia"/>
          <w:lang w:eastAsia="zh-CN"/>
        </w:rPr>
        <w:t xml:space="preserve"> </w:t>
      </w:r>
      <w:r w:rsidR="00B64F76" w:rsidRPr="00FC748C">
        <w:rPr>
          <w:lang w:eastAsia="zh-CN"/>
        </w:rPr>
        <w:t>the case of quantitative evaluation of relative energy saving using power model for energy efficiency</w:t>
      </w:r>
      <w:r w:rsidRPr="00FC748C">
        <w:rPr>
          <w:rFonts w:hint="eastAsia"/>
          <w:lang w:eastAsia="zh-CN"/>
        </w:rPr>
        <w:t xml:space="preserve"> in ITU</w:t>
      </w:r>
      <w:r w:rsidR="00B64F76" w:rsidRPr="00FC748C">
        <w:rPr>
          <w:lang w:eastAsia="zh-CN"/>
        </w:rPr>
        <w:t xml:space="preserve">. </w:t>
      </w:r>
      <w:r w:rsidR="00183D9D" w:rsidRPr="00FC748C">
        <w:rPr>
          <w:rFonts w:hint="eastAsia"/>
          <w:lang w:eastAsia="zh-CN"/>
        </w:rPr>
        <w:t>T</w:t>
      </w:r>
      <w:r w:rsidR="00B64F76" w:rsidRPr="00FC748C">
        <w:rPr>
          <w:lang w:eastAsia="zh-CN"/>
        </w:rPr>
        <w:t xml:space="preserve">he relative energy savings </w:t>
      </w:r>
      <w:r w:rsidR="00B64F76" w:rsidRPr="00FC748C">
        <w:rPr>
          <w:rFonts w:hint="eastAsia"/>
          <w:lang w:eastAsia="zh-CN"/>
        </w:rPr>
        <w:t>could</w:t>
      </w:r>
      <w:r w:rsidR="00B64F76" w:rsidRPr="00FC748C">
        <w:rPr>
          <w:lang w:eastAsia="zh-CN"/>
        </w:rPr>
        <w:t xml:space="preserve"> be obtained based on </w:t>
      </w:r>
      <w:r w:rsidR="00B64F76" w:rsidRPr="00FC748C">
        <w:rPr>
          <w:rFonts w:hint="eastAsia"/>
          <w:lang w:eastAsia="zh-CN"/>
        </w:rPr>
        <w:t xml:space="preserve">the </w:t>
      </w:r>
      <w:r w:rsidR="00B64F76" w:rsidRPr="00FC748C">
        <w:rPr>
          <w:lang w:eastAsia="zh-CN"/>
        </w:rPr>
        <w:t>relative</w:t>
      </w:r>
      <w:r w:rsidR="00B64F76" w:rsidRPr="00FC748C">
        <w:rPr>
          <w:rFonts w:hint="eastAsia"/>
          <w:lang w:eastAsia="zh-CN"/>
        </w:rPr>
        <w:t xml:space="preserve"> ratio between </w:t>
      </w:r>
      <w:r w:rsidR="00B64F76" w:rsidRPr="00FC748C">
        <w:rPr>
          <w:lang w:eastAsia="zh-CN"/>
        </w:rPr>
        <w:t xml:space="preserve">the energy consumption/efficiency </w:t>
      </w:r>
      <w:r w:rsidR="00B64F76" w:rsidRPr="00FC748C">
        <w:rPr>
          <w:rFonts w:hint="eastAsia"/>
          <w:lang w:eastAsia="zh-CN"/>
        </w:rPr>
        <w:t xml:space="preserve">to </w:t>
      </w:r>
      <w:r w:rsidRPr="00FC748C">
        <w:rPr>
          <w:rFonts w:hint="eastAsia"/>
          <w:lang w:eastAsia="zh-CN"/>
        </w:rPr>
        <w:t>a</w:t>
      </w:r>
      <w:r w:rsidR="00B64F76" w:rsidRPr="00FC748C">
        <w:rPr>
          <w:rFonts w:hint="eastAsia"/>
          <w:lang w:eastAsia="zh-CN"/>
        </w:rPr>
        <w:t xml:space="preserve"> baseline</w:t>
      </w:r>
      <w:r w:rsidR="00B64F76" w:rsidRPr="00FC748C">
        <w:rPr>
          <w:lang w:eastAsia="zh-CN"/>
        </w:rPr>
        <w:t>. Furthermore</w:t>
      </w:r>
      <w:r w:rsidR="00B64F76" w:rsidRPr="00FC748C">
        <w:rPr>
          <w:rFonts w:hint="eastAsia"/>
          <w:lang w:eastAsia="zh-CN"/>
        </w:rPr>
        <w:t>, the baseline</w:t>
      </w:r>
      <w:r w:rsidRPr="00FC748C">
        <w:rPr>
          <w:rFonts w:hint="eastAsia"/>
          <w:lang w:eastAsia="zh-CN"/>
        </w:rPr>
        <w:t xml:space="preserve"> could be </w:t>
      </w:r>
      <w:r w:rsidRPr="00FC748C">
        <w:rPr>
          <w:lang w:eastAsia="zh-CN"/>
        </w:rPr>
        <w:t>energy consumption/efficiency</w:t>
      </w:r>
      <w:r w:rsidRPr="00FC748C">
        <w:rPr>
          <w:rFonts w:hint="eastAsia"/>
          <w:lang w:eastAsia="zh-CN"/>
        </w:rPr>
        <w:t xml:space="preserve"> of IMT-2030 in certain condition</w:t>
      </w:r>
      <w:r w:rsidR="00B64F76" w:rsidRPr="00FC748C">
        <w:rPr>
          <w:rFonts w:hint="eastAsia"/>
          <w:lang w:eastAsia="zh-CN"/>
        </w:rPr>
        <w:t xml:space="preserve">. </w:t>
      </w:r>
      <w:r w:rsidRPr="00FC748C">
        <w:rPr>
          <w:rFonts w:hint="eastAsia"/>
          <w:lang w:eastAsia="zh-CN"/>
        </w:rPr>
        <w:t>There are</w:t>
      </w:r>
      <w:r w:rsidR="00B64F76" w:rsidRPr="00FC748C">
        <w:rPr>
          <w:rFonts w:hint="eastAsia"/>
          <w:lang w:eastAsia="zh-CN"/>
        </w:rPr>
        <w:t xml:space="preserve"> following possibilities</w:t>
      </w:r>
      <w:r w:rsidRPr="00FC748C">
        <w:rPr>
          <w:rFonts w:hint="eastAsia"/>
          <w:lang w:eastAsia="zh-CN"/>
        </w:rPr>
        <w:t xml:space="preserve"> in our mind to be further discussed</w:t>
      </w:r>
      <w:r w:rsidR="00B64F76" w:rsidRPr="00FC748C">
        <w:rPr>
          <w:rFonts w:hint="eastAsia"/>
          <w:lang w:eastAsia="zh-CN"/>
        </w:rPr>
        <w:t>.</w:t>
      </w:r>
      <w:r w:rsidRPr="00FC748C">
        <w:rPr>
          <w:rFonts w:hint="eastAsia"/>
          <w:lang w:eastAsia="zh-CN"/>
        </w:rPr>
        <w:t xml:space="preserve"> </w:t>
      </w:r>
      <w:r w:rsidRPr="00FC748C">
        <w:rPr>
          <w:lang w:eastAsia="zh-CN"/>
        </w:rPr>
        <w:t>O</w:t>
      </w:r>
      <w:r w:rsidRPr="00FC748C">
        <w:rPr>
          <w:rFonts w:hint="eastAsia"/>
          <w:lang w:eastAsia="zh-CN"/>
        </w:rPr>
        <w:t>ne is</w:t>
      </w:r>
      <w:r w:rsidR="00183D9D" w:rsidRPr="00FC748C">
        <w:rPr>
          <w:rFonts w:hint="eastAsia"/>
          <w:lang w:eastAsia="zh-CN"/>
        </w:rPr>
        <w:t xml:space="preserve"> (1)</w:t>
      </w:r>
      <w:r w:rsidRPr="00FC748C">
        <w:rPr>
          <w:rFonts w:hint="eastAsia"/>
          <w:lang w:eastAsia="zh-CN"/>
        </w:rPr>
        <w:t xml:space="preserve"> </w:t>
      </w:r>
      <w:r w:rsidRPr="00FC748C">
        <w:rPr>
          <w:lang w:eastAsia="zh-CN"/>
        </w:rPr>
        <w:t>“</w:t>
      </w:r>
      <w:r w:rsidRPr="00FC748C">
        <w:rPr>
          <w:rFonts w:hint="eastAsia"/>
          <w:lang w:eastAsia="zh-CN"/>
        </w:rPr>
        <w:t>full-loaded</w:t>
      </w:r>
      <w:r w:rsidRPr="00FC748C">
        <w:rPr>
          <w:lang w:eastAsia="zh-CN"/>
        </w:rPr>
        <w:t>”</w:t>
      </w:r>
      <w:r w:rsidRPr="00FC748C">
        <w:rPr>
          <w:rFonts w:hint="eastAsia"/>
          <w:lang w:eastAsia="zh-CN"/>
        </w:rPr>
        <w:t xml:space="preserve"> IMT-2030, i.e. the relative energy saving could be obtained in different traffic load </w:t>
      </w:r>
      <w:r w:rsidRPr="00FC748C">
        <w:rPr>
          <w:lang w:eastAsia="zh-CN"/>
        </w:rPr>
        <w:t>comparison</w:t>
      </w:r>
      <w:r w:rsidRPr="00FC748C">
        <w:rPr>
          <w:rFonts w:hint="eastAsia"/>
          <w:lang w:eastAsia="zh-CN"/>
        </w:rPr>
        <w:t xml:space="preserve"> to full-loaded case. </w:t>
      </w:r>
      <w:r w:rsidRPr="00FC748C">
        <w:rPr>
          <w:lang w:eastAsia="zh-CN"/>
        </w:rPr>
        <w:t>O</w:t>
      </w:r>
      <w:r w:rsidRPr="00FC748C">
        <w:rPr>
          <w:rFonts w:hint="eastAsia"/>
          <w:lang w:eastAsia="zh-CN"/>
        </w:rPr>
        <w:t xml:space="preserve">ne issue observed is that the </w:t>
      </w:r>
      <w:r w:rsidR="00E62485" w:rsidRPr="00FC748C">
        <w:rPr>
          <w:rFonts w:hint="eastAsia"/>
          <w:lang w:eastAsia="zh-CN"/>
        </w:rPr>
        <w:t xml:space="preserve">relative </w:t>
      </w:r>
      <w:r w:rsidRPr="00FC748C">
        <w:rPr>
          <w:rFonts w:hint="eastAsia"/>
          <w:lang w:eastAsia="zh-CN"/>
        </w:rPr>
        <w:t xml:space="preserve">energy saving depends on traffic load. </w:t>
      </w:r>
      <w:r w:rsidRPr="00FC748C">
        <w:rPr>
          <w:lang w:eastAsia="zh-CN"/>
        </w:rPr>
        <w:t>I</w:t>
      </w:r>
      <w:r w:rsidRPr="00FC748C">
        <w:rPr>
          <w:rFonts w:hint="eastAsia"/>
          <w:lang w:eastAsia="zh-CN"/>
        </w:rPr>
        <w:t xml:space="preserve">t is difficult to tell the </w:t>
      </w:r>
      <w:r w:rsidR="00183D9D" w:rsidRPr="00FC748C">
        <w:rPr>
          <w:rFonts w:hint="eastAsia"/>
          <w:lang w:eastAsia="zh-CN"/>
        </w:rPr>
        <w:t xml:space="preserve">real ratio of </w:t>
      </w:r>
      <w:r w:rsidR="00E62485" w:rsidRPr="00FC748C">
        <w:rPr>
          <w:rFonts w:hint="eastAsia"/>
          <w:lang w:eastAsia="zh-CN"/>
        </w:rPr>
        <w:t xml:space="preserve">relative </w:t>
      </w:r>
      <w:r w:rsidR="00183D9D" w:rsidRPr="00FC748C">
        <w:rPr>
          <w:rFonts w:hint="eastAsia"/>
          <w:lang w:eastAsia="zh-CN"/>
        </w:rPr>
        <w:t xml:space="preserve">energy saving out from that from reduced traffic load. </w:t>
      </w:r>
      <w:r w:rsidR="00183D9D" w:rsidRPr="00FC748C">
        <w:rPr>
          <w:lang w:eastAsia="zh-CN"/>
        </w:rPr>
        <w:t>I</w:t>
      </w:r>
      <w:r w:rsidR="00183D9D" w:rsidRPr="00FC748C">
        <w:rPr>
          <w:rFonts w:hint="eastAsia"/>
          <w:lang w:eastAsia="zh-CN"/>
        </w:rPr>
        <w:t xml:space="preserve">t could be solved by (2) applying a baseline with specific parameter configuration set and keeping the same load as that of evaluated case, while calibration of baseline in </w:t>
      </w:r>
      <w:r w:rsidR="00E62485">
        <w:rPr>
          <w:rFonts w:hint="eastAsia"/>
          <w:lang w:eastAsia="zh-CN"/>
        </w:rPr>
        <w:t>a selected</w:t>
      </w:r>
      <w:r w:rsidR="00183D9D" w:rsidRPr="00FC748C">
        <w:rPr>
          <w:rFonts w:hint="eastAsia"/>
          <w:lang w:eastAsia="zh-CN"/>
        </w:rPr>
        <w:t xml:space="preserve"> load</w:t>
      </w:r>
      <w:r w:rsidR="00E62485">
        <w:rPr>
          <w:rFonts w:hint="eastAsia"/>
          <w:lang w:eastAsia="zh-CN"/>
        </w:rPr>
        <w:t>ed</w:t>
      </w:r>
      <w:r w:rsidR="00183D9D" w:rsidRPr="00FC748C">
        <w:rPr>
          <w:rFonts w:hint="eastAsia"/>
          <w:lang w:eastAsia="zh-CN"/>
        </w:rPr>
        <w:t xml:space="preserve"> case </w:t>
      </w:r>
      <w:r w:rsidR="00E62485">
        <w:rPr>
          <w:rFonts w:hint="eastAsia"/>
          <w:lang w:eastAsia="zh-CN"/>
        </w:rPr>
        <w:t>may be</w:t>
      </w:r>
      <w:r w:rsidR="00183D9D" w:rsidRPr="00FC748C">
        <w:rPr>
          <w:rFonts w:hint="eastAsia"/>
          <w:lang w:eastAsia="zh-CN"/>
        </w:rPr>
        <w:t xml:space="preserve"> needed. </w:t>
      </w:r>
      <w:r w:rsidR="00183D9D" w:rsidRPr="00FC748C">
        <w:rPr>
          <w:lang w:eastAsia="zh-CN"/>
        </w:rPr>
        <w:t>T</w:t>
      </w:r>
      <w:r w:rsidR="00183D9D" w:rsidRPr="00FC748C">
        <w:rPr>
          <w:rFonts w:hint="eastAsia"/>
          <w:lang w:eastAsia="zh-CN"/>
        </w:rPr>
        <w:t xml:space="preserve">he specific parameter configuration set could include e.g. system bandwidth, number of </w:t>
      </w:r>
      <w:proofErr w:type="spellStart"/>
      <w:r w:rsidR="00183D9D" w:rsidRPr="00FC748C">
        <w:rPr>
          <w:rFonts w:hint="eastAsia"/>
          <w:lang w:eastAsia="zh-CN"/>
        </w:rPr>
        <w:t>TxRU</w:t>
      </w:r>
      <w:proofErr w:type="spellEnd"/>
      <w:r w:rsidR="00183D9D" w:rsidRPr="00FC748C">
        <w:rPr>
          <w:rFonts w:hint="eastAsia"/>
          <w:lang w:eastAsia="zh-CN"/>
        </w:rPr>
        <w:t xml:space="preserve">, DL power level, and etc. </w:t>
      </w:r>
      <w:r w:rsidR="00183D9D" w:rsidRPr="00FC748C">
        <w:rPr>
          <w:lang w:eastAsia="zh-CN"/>
        </w:rPr>
        <w:t>A</w:t>
      </w:r>
      <w:r w:rsidR="00183D9D" w:rsidRPr="00FC748C">
        <w:rPr>
          <w:rFonts w:hint="eastAsia"/>
          <w:lang w:eastAsia="zh-CN"/>
        </w:rPr>
        <w:t xml:space="preserve">nother solution (3) </w:t>
      </w:r>
      <w:r w:rsidR="005D5471">
        <w:rPr>
          <w:rFonts w:hint="eastAsia"/>
          <w:lang w:eastAsia="zh-CN"/>
        </w:rPr>
        <w:t xml:space="preserve">is to </w:t>
      </w:r>
      <w:r w:rsidR="00183D9D" w:rsidRPr="00FC748C">
        <w:rPr>
          <w:rFonts w:hint="eastAsia"/>
          <w:lang w:eastAsia="zh-CN"/>
        </w:rPr>
        <w:t>introduc</w:t>
      </w:r>
      <w:r w:rsidR="005D5471">
        <w:rPr>
          <w:rFonts w:hint="eastAsia"/>
          <w:lang w:eastAsia="zh-CN"/>
        </w:rPr>
        <w:t>e</w:t>
      </w:r>
      <w:r w:rsidR="00183D9D" w:rsidRPr="00FC748C">
        <w:rPr>
          <w:rFonts w:hint="eastAsia"/>
          <w:lang w:eastAsia="zh-CN"/>
        </w:rPr>
        <w:t xml:space="preserve"> throu</w:t>
      </w:r>
      <w:r w:rsidR="005D62E2" w:rsidRPr="00FC748C">
        <w:rPr>
          <w:rFonts w:hint="eastAsia"/>
          <w:lang w:eastAsia="zh-CN"/>
        </w:rPr>
        <w:t>gh</w:t>
      </w:r>
      <w:r w:rsidR="00183D9D" w:rsidRPr="00FC748C">
        <w:rPr>
          <w:rFonts w:hint="eastAsia"/>
          <w:lang w:eastAsia="zh-CN"/>
        </w:rPr>
        <w:t>put (transmitted data over whole evaluation duration)</w:t>
      </w:r>
      <w:r w:rsidR="005D62E2" w:rsidRPr="00FC748C">
        <w:rPr>
          <w:rFonts w:hint="eastAsia"/>
          <w:lang w:eastAsia="zh-CN"/>
        </w:rPr>
        <w:t xml:space="preserve"> as part of energy efficiency that can somehow mitigate the impact of different loads.</w:t>
      </w:r>
    </w:p>
    <w:p w:rsidR="00B64F76" w:rsidRPr="005D5471" w:rsidRDefault="00B64F76" w:rsidP="005D62E2">
      <w:pPr>
        <w:pStyle w:val="BodyText"/>
        <w:jc w:val="both"/>
        <w:rPr>
          <w:b/>
          <w:i/>
          <w:lang w:eastAsia="zh-CN"/>
        </w:rPr>
      </w:pPr>
      <w:proofErr w:type="gramStart"/>
      <w:r w:rsidRPr="005D5471">
        <w:rPr>
          <w:rFonts w:hint="eastAsia"/>
          <w:b/>
          <w:i/>
          <w:lang w:eastAsia="zh-CN"/>
        </w:rPr>
        <w:t xml:space="preserve">Proposal </w:t>
      </w:r>
      <w:r w:rsidR="00A874DC" w:rsidRPr="005D5471">
        <w:rPr>
          <w:rFonts w:hint="eastAsia"/>
          <w:b/>
          <w:i/>
          <w:lang w:eastAsia="zh-CN"/>
        </w:rPr>
        <w:t>3</w:t>
      </w:r>
      <w:r w:rsidR="007E5733">
        <w:rPr>
          <w:rFonts w:hint="eastAsia"/>
          <w:b/>
          <w:i/>
          <w:lang w:eastAsia="zh-CN"/>
        </w:rPr>
        <w:t>.</w:t>
      </w:r>
      <w:proofErr w:type="gramEnd"/>
      <w:r w:rsidRPr="005D5471">
        <w:rPr>
          <w:rFonts w:hint="eastAsia"/>
          <w:b/>
          <w:i/>
          <w:lang w:eastAsia="zh-CN"/>
        </w:rPr>
        <w:t xml:space="preserve"> </w:t>
      </w:r>
      <w:r w:rsidR="005D62E2" w:rsidRPr="005D5471">
        <w:rPr>
          <w:rFonts w:hint="eastAsia"/>
          <w:b/>
          <w:i/>
          <w:lang w:eastAsia="zh-CN"/>
        </w:rPr>
        <w:t xml:space="preserve">Before getting into value discussion of Energy Efficiency, a </w:t>
      </w:r>
      <w:r w:rsidR="0078640D" w:rsidRPr="005D5471">
        <w:rPr>
          <w:b/>
          <w:i/>
          <w:lang w:eastAsia="zh-CN"/>
        </w:rPr>
        <w:t>proper</w:t>
      </w:r>
      <w:r w:rsidR="005D62E2" w:rsidRPr="005D5471">
        <w:rPr>
          <w:rFonts w:hint="eastAsia"/>
          <w:b/>
          <w:i/>
          <w:lang w:eastAsia="zh-CN"/>
        </w:rPr>
        <w:t xml:space="preserve"> baseline needs to be carefully considered. </w:t>
      </w:r>
    </w:p>
    <w:p w:rsidR="00181816" w:rsidRPr="00FC748C" w:rsidRDefault="00181816" w:rsidP="007F0D4A">
      <w:pPr>
        <w:pStyle w:val="BodyText"/>
        <w:rPr>
          <w:lang w:eastAsia="zh-CN"/>
        </w:rPr>
      </w:pPr>
      <w:r w:rsidRPr="00FC748C">
        <w:rPr>
          <w:lang w:eastAsia="zh-CN"/>
        </w:rPr>
        <w:t>T</w:t>
      </w:r>
      <w:r w:rsidRPr="00FC748C">
        <w:rPr>
          <w:rFonts w:hint="eastAsia"/>
          <w:lang w:eastAsia="zh-CN"/>
        </w:rPr>
        <w:t xml:space="preserve">he </w:t>
      </w:r>
      <w:r w:rsidRPr="00FC748C">
        <w:rPr>
          <w:rFonts w:hint="eastAsia"/>
          <w:u w:val="single"/>
          <w:lang w:eastAsia="zh-CN"/>
        </w:rPr>
        <w:t xml:space="preserve">TPRs with square brackets </w:t>
      </w:r>
      <w:r w:rsidRPr="00FC748C">
        <w:rPr>
          <w:rFonts w:hint="eastAsia"/>
          <w:lang w:eastAsia="zh-CN"/>
        </w:rPr>
        <w:t xml:space="preserve">indeed need further discussion. </w:t>
      </w:r>
      <w:r w:rsidRPr="00FC748C">
        <w:rPr>
          <w:lang w:eastAsia="zh-CN"/>
        </w:rPr>
        <w:t>S</w:t>
      </w:r>
      <w:r w:rsidRPr="00FC748C">
        <w:rPr>
          <w:rFonts w:hint="eastAsia"/>
          <w:lang w:eastAsia="zh-CN"/>
        </w:rPr>
        <w:t xml:space="preserve">ome of them, such as security, </w:t>
      </w:r>
      <w:r w:rsidRPr="00FC748C">
        <w:rPr>
          <w:lang w:eastAsia="zh-CN"/>
        </w:rPr>
        <w:t>resilience</w:t>
      </w:r>
      <w:r w:rsidRPr="00FC748C">
        <w:rPr>
          <w:rFonts w:hint="eastAsia"/>
          <w:lang w:eastAsia="zh-CN"/>
        </w:rPr>
        <w:t xml:space="preserve"> are not needed to be TPRs. Instead, such IMT-2030 capabilities can be reflected in other methods from ITU. </w:t>
      </w:r>
    </w:p>
    <w:p w:rsidR="003F1ED6" w:rsidRPr="00FC748C" w:rsidRDefault="003F1ED6" w:rsidP="003F1ED6">
      <w:pPr>
        <w:pStyle w:val="Heading2"/>
        <w:rPr>
          <w:lang w:eastAsia="zh-CN"/>
        </w:rPr>
      </w:pPr>
      <w:r w:rsidRPr="00FC748C">
        <w:rPr>
          <w:rFonts w:hint="eastAsia"/>
          <w:lang w:eastAsia="zh-CN"/>
        </w:rPr>
        <w:t xml:space="preserve">Discussions on </w:t>
      </w:r>
      <w:r w:rsidR="007B001C" w:rsidRPr="00FC748C">
        <w:rPr>
          <w:rFonts w:hint="eastAsia"/>
          <w:lang w:eastAsia="zh-CN"/>
        </w:rPr>
        <w:t>usage scenario mapping and potential value targets</w:t>
      </w:r>
    </w:p>
    <w:p w:rsidR="003F1ED6" w:rsidRPr="00FC748C" w:rsidRDefault="003F1ED6" w:rsidP="007F0D4A">
      <w:pPr>
        <w:pStyle w:val="BodyText"/>
        <w:rPr>
          <w:lang w:val="en-US" w:eastAsia="zh-CN"/>
        </w:rPr>
      </w:pPr>
      <w:r w:rsidRPr="00FC748C">
        <w:rPr>
          <w:rFonts w:hint="eastAsia"/>
          <w:lang w:val="en-US" w:eastAsia="zh-CN"/>
        </w:rPr>
        <w:t xml:space="preserve">It is clear to know that technical </w:t>
      </w:r>
      <w:r w:rsidRPr="00FC748C">
        <w:rPr>
          <w:lang w:val="en-US" w:eastAsia="zh-CN"/>
        </w:rPr>
        <w:t>performance</w:t>
      </w:r>
      <w:r w:rsidRPr="00FC748C">
        <w:rPr>
          <w:rFonts w:hint="eastAsia"/>
          <w:lang w:val="en-US" w:eastAsia="zh-CN"/>
        </w:rPr>
        <w:t xml:space="preserve"> requirements to be defined in ITU is </w:t>
      </w:r>
      <w:r w:rsidRPr="00FC748C">
        <w:rPr>
          <w:lang w:val="en-US" w:eastAsia="zh-CN"/>
        </w:rPr>
        <w:t>“</w:t>
      </w:r>
      <w:r w:rsidRPr="00FC748C">
        <w:rPr>
          <w:rFonts w:hint="eastAsia"/>
          <w:lang w:val="en-US" w:eastAsia="zh-CN"/>
        </w:rPr>
        <w:t>minimum requirement</w:t>
      </w:r>
      <w:r w:rsidRPr="00FC748C">
        <w:rPr>
          <w:lang w:val="en-US" w:eastAsia="zh-CN"/>
        </w:rPr>
        <w:t>”</w:t>
      </w:r>
      <w:r w:rsidRPr="00FC748C">
        <w:rPr>
          <w:rFonts w:hint="eastAsia"/>
          <w:lang w:val="en-US" w:eastAsia="zh-CN"/>
        </w:rPr>
        <w:t xml:space="preserve"> </w:t>
      </w:r>
      <w:r w:rsidRPr="00FC748C">
        <w:rPr>
          <w:lang w:eastAsia="zh-CN"/>
        </w:rPr>
        <w:t>to evaluate whether a candidate technology can be a qualified 6G technology or not, rather than a complete set of requirements for the whole 6G system and all services</w:t>
      </w:r>
      <w:r w:rsidRPr="00FC748C">
        <w:rPr>
          <w:rFonts w:hint="eastAsia"/>
          <w:lang w:eastAsia="zh-CN"/>
        </w:rPr>
        <w:t xml:space="preserve">. </w:t>
      </w:r>
      <w:r w:rsidRPr="00FC748C">
        <w:rPr>
          <w:rFonts w:hint="eastAsia"/>
          <w:u w:val="single"/>
          <w:lang w:eastAsia="zh-CN"/>
        </w:rPr>
        <w:t xml:space="preserve">KPIs focused on </w:t>
      </w:r>
      <w:r w:rsidRPr="00FC748C">
        <w:rPr>
          <w:u w:val="single"/>
          <w:lang w:eastAsia="zh-CN"/>
        </w:rPr>
        <w:t>IMT-2030 should represent the most basic elements to be supported in IMT-2030 technologies</w:t>
      </w:r>
      <w:r w:rsidRPr="00FC748C">
        <w:rPr>
          <w:rFonts w:hint="eastAsia"/>
          <w:u w:val="single"/>
          <w:lang w:eastAsia="zh-CN"/>
        </w:rPr>
        <w:t xml:space="preserve">. </w:t>
      </w:r>
      <w:r w:rsidRPr="00FC748C">
        <w:rPr>
          <w:u w:val="single"/>
          <w:lang w:eastAsia="zh-CN"/>
        </w:rPr>
        <w:t>A</w:t>
      </w:r>
      <w:r w:rsidRPr="00FC748C">
        <w:rPr>
          <w:rFonts w:hint="eastAsia"/>
          <w:u w:val="single"/>
          <w:lang w:eastAsia="zh-CN"/>
        </w:rPr>
        <w:t>dditional KPIs or service requirements can be further discussed as a part of 6G general requirements study.</w:t>
      </w:r>
    </w:p>
    <w:bookmarkEnd w:id="1"/>
    <w:p w:rsidR="001203E9" w:rsidRPr="00FC748C" w:rsidRDefault="001203E9" w:rsidP="001203E9">
      <w:pPr>
        <w:pStyle w:val="BodyText"/>
        <w:ind w:left="900" w:hangingChars="500" w:hanging="900"/>
        <w:jc w:val="center"/>
        <w:rPr>
          <w:sz w:val="18"/>
          <w:lang w:eastAsia="zh-CN"/>
        </w:rPr>
      </w:pPr>
      <w:r w:rsidRPr="00FC748C">
        <w:rPr>
          <w:rFonts w:hint="eastAsia"/>
          <w:sz w:val="18"/>
          <w:lang w:eastAsia="zh-CN"/>
        </w:rPr>
        <w:t xml:space="preserve">Table </w:t>
      </w:r>
      <w:r w:rsidR="00DD086E" w:rsidRPr="00FC748C">
        <w:rPr>
          <w:rFonts w:hint="eastAsia"/>
          <w:sz w:val="18"/>
          <w:lang w:eastAsia="zh-CN"/>
        </w:rPr>
        <w:t>3</w:t>
      </w:r>
      <w:r w:rsidRPr="00FC748C">
        <w:rPr>
          <w:rFonts w:hint="eastAsia"/>
          <w:sz w:val="18"/>
          <w:lang w:eastAsia="zh-CN"/>
        </w:rPr>
        <w:t xml:space="preserve"> </w:t>
      </w:r>
      <w:proofErr w:type="gramStart"/>
      <w:r w:rsidR="00DD086E" w:rsidRPr="00FC748C">
        <w:rPr>
          <w:rFonts w:hint="eastAsia"/>
          <w:sz w:val="18"/>
          <w:lang w:eastAsia="zh-CN"/>
        </w:rPr>
        <w:t>Mapping</w:t>
      </w:r>
      <w:proofErr w:type="gramEnd"/>
      <w:r w:rsidR="00DD086E" w:rsidRPr="00FC748C">
        <w:rPr>
          <w:rFonts w:hint="eastAsia"/>
          <w:sz w:val="18"/>
          <w:lang w:eastAsia="zh-CN"/>
        </w:rPr>
        <w:t xml:space="preserve"> between candidate IMT-2030 KPI</w:t>
      </w:r>
      <w:r w:rsidR="007B001C" w:rsidRPr="00FC748C">
        <w:rPr>
          <w:rFonts w:hint="eastAsia"/>
          <w:sz w:val="18"/>
          <w:lang w:eastAsia="zh-CN"/>
        </w:rPr>
        <w:t xml:space="preserve"> </w:t>
      </w:r>
      <w:r w:rsidR="00DD086E" w:rsidRPr="00FC748C">
        <w:rPr>
          <w:rFonts w:hint="eastAsia"/>
          <w:sz w:val="18"/>
          <w:lang w:eastAsia="zh-CN"/>
        </w:rPr>
        <w:t>(</w:t>
      </w:r>
      <w:r w:rsidR="007B001C" w:rsidRPr="00FC748C">
        <w:rPr>
          <w:rFonts w:hint="eastAsia"/>
          <w:sz w:val="18"/>
          <w:lang w:eastAsia="zh-CN"/>
        </w:rPr>
        <w:t>without squa</w:t>
      </w:r>
      <w:r w:rsidR="00DD086E" w:rsidRPr="00FC748C">
        <w:rPr>
          <w:rFonts w:hint="eastAsia"/>
          <w:sz w:val="18"/>
          <w:lang w:eastAsia="zh-CN"/>
        </w:rPr>
        <w:t>re brackets) and usage scenarios</w:t>
      </w:r>
    </w:p>
    <w:tbl>
      <w:tblPr>
        <w:tblStyle w:val="LightList-Accent1"/>
        <w:tblW w:w="0" w:type="auto"/>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597"/>
        <w:gridCol w:w="2693"/>
        <w:gridCol w:w="2693"/>
        <w:gridCol w:w="2693"/>
      </w:tblGrid>
      <w:tr w:rsidR="00DD086E" w:rsidRPr="00FC748C" w:rsidTr="00D6244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proofErr w:type="spellStart"/>
            <w:r w:rsidRPr="00FC748C">
              <w:rPr>
                <w:rFonts w:hint="eastAsia"/>
                <w:sz w:val="18"/>
                <w:szCs w:val="18"/>
                <w:lang w:eastAsia="zh-CN"/>
              </w:rPr>
              <w:t>Num</w:t>
            </w:r>
            <w:proofErr w:type="spellEnd"/>
          </w:p>
        </w:tc>
        <w:tc>
          <w:tcPr>
            <w:tcW w:w="2693" w:type="dxa"/>
            <w:vAlign w:val="center"/>
          </w:tcPr>
          <w:p w:rsidR="00DD086E" w:rsidRPr="00FC748C" w:rsidRDefault="00DD086E" w:rsidP="00181D21">
            <w:pPr>
              <w:pStyle w:val="BodyText"/>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Candidate IMT-2030 KPIs</w:t>
            </w:r>
          </w:p>
        </w:tc>
        <w:tc>
          <w:tcPr>
            <w:tcW w:w="2693" w:type="dxa"/>
          </w:tcPr>
          <w:p w:rsidR="00DD086E" w:rsidRPr="00FC748C" w:rsidRDefault="00DD086E" w:rsidP="00181D21">
            <w:pPr>
              <w:pStyle w:val="BodyText"/>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Usage Scenarios</w:t>
            </w:r>
          </w:p>
        </w:tc>
        <w:tc>
          <w:tcPr>
            <w:tcW w:w="2693" w:type="dxa"/>
          </w:tcPr>
          <w:p w:rsidR="00DD086E" w:rsidRPr="00FC748C" w:rsidRDefault="00DD086E" w:rsidP="00181D21">
            <w:pPr>
              <w:pStyle w:val="BodyText"/>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Possible values in consideration</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lastRenderedPageBreak/>
              <w:t>1</w:t>
            </w:r>
          </w:p>
        </w:tc>
        <w:tc>
          <w:tcPr>
            <w:tcW w:w="2693" w:type="dxa"/>
            <w:vAlign w:val="center"/>
          </w:tcPr>
          <w:p w:rsidR="00DD086E" w:rsidRPr="00FC748C" w:rsidRDefault="00DD086E" w:rsidP="00DD086E">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 xml:space="preserve">Peak data rate </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IC</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2.5~5x of IMT-2020 target</w:t>
            </w:r>
          </w:p>
        </w:tc>
      </w:tr>
      <w:tr w:rsidR="00DD086E" w:rsidRPr="00FC748C" w:rsidTr="00D6244F">
        <w:trPr>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2</w:t>
            </w:r>
          </w:p>
        </w:tc>
        <w:tc>
          <w:tcPr>
            <w:tcW w:w="2693" w:type="dxa"/>
            <w:vAlign w:val="center"/>
          </w:tcPr>
          <w:p w:rsidR="00DD086E" w:rsidRPr="00FC748C" w:rsidRDefault="00DD086E" w:rsidP="00DD086E">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 xml:space="preserve">Peak spectral efficiency </w:t>
            </w:r>
          </w:p>
        </w:tc>
        <w:tc>
          <w:tcPr>
            <w:tcW w:w="2693" w:type="dxa"/>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IC</w:t>
            </w:r>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2.5 of IMT-2020 target</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3</w:t>
            </w:r>
          </w:p>
        </w:tc>
        <w:tc>
          <w:tcPr>
            <w:tcW w:w="2693" w:type="dxa"/>
            <w:vAlign w:val="center"/>
          </w:tcPr>
          <w:p w:rsidR="00DD086E" w:rsidRPr="00FC748C" w:rsidRDefault="00DD086E" w:rsidP="0078640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 xml:space="preserve">User experienced data rate </w:t>
            </w:r>
          </w:p>
        </w:tc>
        <w:tc>
          <w:tcPr>
            <w:tcW w:w="2693" w:type="dxa"/>
          </w:tcPr>
          <w:p w:rsidR="00DD086E" w:rsidRPr="00FC748C" w:rsidRDefault="00DD086E" w:rsidP="0078640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IC</w:t>
            </w:r>
            <w:r w:rsidR="0078640D">
              <w:rPr>
                <w:rFonts w:hint="eastAsia"/>
                <w:sz w:val="18"/>
                <w:szCs w:val="18"/>
                <w:lang w:eastAsia="zh-CN"/>
              </w:rPr>
              <w:t xml:space="preserve"> </w:t>
            </w:r>
            <w:r w:rsidR="0078640D" w:rsidRPr="00FC748C">
              <w:rPr>
                <w:rFonts w:hint="eastAsia"/>
                <w:sz w:val="18"/>
                <w:szCs w:val="18"/>
                <w:lang w:eastAsia="zh-CN"/>
              </w:rPr>
              <w:t>Dense Urban</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2~3x of IMT-2020 target</w:t>
            </w:r>
          </w:p>
        </w:tc>
      </w:tr>
      <w:tr w:rsidR="00DD086E" w:rsidRPr="00FC748C" w:rsidTr="00D6244F">
        <w:trPr>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4</w:t>
            </w:r>
          </w:p>
        </w:tc>
        <w:tc>
          <w:tcPr>
            <w:tcW w:w="2693" w:type="dxa"/>
            <w:vAlign w:val="center"/>
          </w:tcPr>
          <w:p w:rsidR="00DD086E" w:rsidRPr="00FC748C" w:rsidRDefault="00DD086E" w:rsidP="00DD086E">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 xml:space="preserve">5th percentile user spectral efficiency </w:t>
            </w:r>
          </w:p>
        </w:tc>
        <w:tc>
          <w:tcPr>
            <w:tcW w:w="2693" w:type="dxa"/>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IC</w:t>
            </w:r>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2~3x of IMT-2020 target</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5</w:t>
            </w:r>
          </w:p>
        </w:tc>
        <w:tc>
          <w:tcPr>
            <w:tcW w:w="2693" w:type="dxa"/>
            <w:vAlign w:val="center"/>
          </w:tcPr>
          <w:p w:rsidR="00DD086E" w:rsidRPr="00FC748C" w:rsidRDefault="00DD086E" w:rsidP="00DD086E">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 xml:space="preserve">Average spectral efficiency </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IC</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2~3x of IMT-2020 target</w:t>
            </w:r>
          </w:p>
        </w:tc>
      </w:tr>
      <w:tr w:rsidR="00DD086E" w:rsidRPr="00FC748C" w:rsidTr="00D6244F">
        <w:trPr>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6</w:t>
            </w:r>
          </w:p>
        </w:tc>
        <w:tc>
          <w:tcPr>
            <w:tcW w:w="2693" w:type="dxa"/>
            <w:vAlign w:val="center"/>
          </w:tcPr>
          <w:p w:rsidR="00DD086E" w:rsidRPr="00FC748C" w:rsidRDefault="00DD086E" w:rsidP="00DD086E">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 xml:space="preserve">Area </w:t>
            </w:r>
            <w:r w:rsidRPr="00FC748C">
              <w:rPr>
                <w:sz w:val="18"/>
                <w:szCs w:val="18"/>
                <w:lang w:eastAsia="zh-CN"/>
              </w:rPr>
              <w:t>traffic</w:t>
            </w:r>
            <w:r w:rsidRPr="00FC748C">
              <w:rPr>
                <w:rFonts w:hint="eastAsia"/>
                <w:sz w:val="18"/>
                <w:szCs w:val="18"/>
                <w:lang w:eastAsia="zh-CN"/>
              </w:rPr>
              <w:t xml:space="preserve"> capacity </w:t>
            </w:r>
          </w:p>
        </w:tc>
        <w:tc>
          <w:tcPr>
            <w:tcW w:w="2693" w:type="dxa"/>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 xml:space="preserve">IC </w:t>
            </w:r>
            <w:proofErr w:type="spellStart"/>
            <w:r w:rsidRPr="00FC748C">
              <w:rPr>
                <w:rFonts w:hint="eastAsia"/>
                <w:sz w:val="18"/>
                <w:szCs w:val="18"/>
                <w:lang w:eastAsia="zh-CN"/>
              </w:rPr>
              <w:t>InH</w:t>
            </w:r>
            <w:proofErr w:type="spellEnd"/>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2~3x of IMT-2020 target</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7</w:t>
            </w:r>
          </w:p>
        </w:tc>
        <w:tc>
          <w:tcPr>
            <w:tcW w:w="2693" w:type="dxa"/>
            <w:vAlign w:val="center"/>
          </w:tcPr>
          <w:p w:rsidR="00DD086E" w:rsidRPr="00FC748C" w:rsidRDefault="00DD086E" w:rsidP="00DD086E">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 xml:space="preserve">User plane latency </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IC, HRLLC</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sz w:val="18"/>
                <w:szCs w:val="18"/>
                <w:lang w:eastAsia="zh-CN"/>
              </w:rPr>
              <w:t>TBD</w:t>
            </w:r>
          </w:p>
        </w:tc>
      </w:tr>
      <w:tr w:rsidR="00DD086E" w:rsidRPr="00FC748C" w:rsidTr="00D6244F">
        <w:trPr>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8</w:t>
            </w:r>
          </w:p>
        </w:tc>
        <w:tc>
          <w:tcPr>
            <w:tcW w:w="2693" w:type="dxa"/>
            <w:vAlign w:val="center"/>
          </w:tcPr>
          <w:p w:rsidR="00DD086E" w:rsidRPr="00FC748C" w:rsidRDefault="00DD086E" w:rsidP="00DD086E">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 xml:space="preserve">Control plane latency </w:t>
            </w:r>
          </w:p>
        </w:tc>
        <w:tc>
          <w:tcPr>
            <w:tcW w:w="2693" w:type="dxa"/>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IC, HRLLC</w:t>
            </w:r>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10ms</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9</w:t>
            </w:r>
          </w:p>
        </w:tc>
        <w:tc>
          <w:tcPr>
            <w:tcW w:w="2693" w:type="dxa"/>
            <w:vAlign w:val="center"/>
          </w:tcPr>
          <w:p w:rsidR="00DD086E" w:rsidRPr="00FC748C" w:rsidRDefault="00DD086E" w:rsidP="00DD086E">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 xml:space="preserve">Connection density </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MC</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10x of IMT-2020 target</w:t>
            </w:r>
          </w:p>
        </w:tc>
      </w:tr>
      <w:tr w:rsidR="00DD086E" w:rsidRPr="00FC748C" w:rsidTr="00D6244F">
        <w:trPr>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10</w:t>
            </w:r>
          </w:p>
        </w:tc>
        <w:tc>
          <w:tcPr>
            <w:tcW w:w="2693" w:type="dxa"/>
            <w:vAlign w:val="center"/>
          </w:tcPr>
          <w:p w:rsidR="00DD086E" w:rsidRPr="00FC748C" w:rsidRDefault="00DD086E" w:rsidP="00BE59F8">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Energy efficiency (UE &amp; Netw</w:t>
            </w:r>
            <w:r w:rsidR="0078640D">
              <w:rPr>
                <w:rFonts w:hint="eastAsia"/>
                <w:sz w:val="18"/>
                <w:szCs w:val="18"/>
                <w:lang w:eastAsia="zh-CN"/>
              </w:rPr>
              <w:t>o</w:t>
            </w:r>
            <w:r w:rsidRPr="00FC748C">
              <w:rPr>
                <w:rFonts w:hint="eastAsia"/>
                <w:sz w:val="18"/>
                <w:szCs w:val="18"/>
                <w:lang w:eastAsia="zh-CN"/>
              </w:rPr>
              <w:t xml:space="preserve">rk) </w:t>
            </w:r>
          </w:p>
        </w:tc>
        <w:tc>
          <w:tcPr>
            <w:tcW w:w="2693" w:type="dxa"/>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IC</w:t>
            </w:r>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sz w:val="18"/>
                <w:szCs w:val="18"/>
                <w:lang w:eastAsia="zh-CN"/>
              </w:rPr>
              <w:t>TBD</w:t>
            </w:r>
            <w:r w:rsidRPr="00FC748C">
              <w:rPr>
                <w:rFonts w:hint="eastAsia"/>
                <w:sz w:val="18"/>
                <w:szCs w:val="18"/>
                <w:lang w:eastAsia="zh-CN"/>
              </w:rPr>
              <w:t xml:space="preserve"> (quantitative)</w:t>
            </w:r>
          </w:p>
          <w:p w:rsidR="00A874DC" w:rsidRPr="00FC748C" w:rsidRDefault="00A874DC"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sz w:val="18"/>
                <w:szCs w:val="18"/>
                <w:lang w:eastAsia="zh-CN"/>
              </w:rPr>
              <w:t>B</w:t>
            </w:r>
            <w:r w:rsidRPr="00FC748C">
              <w:rPr>
                <w:rFonts w:hint="eastAsia"/>
                <w:sz w:val="18"/>
                <w:szCs w:val="18"/>
                <w:lang w:eastAsia="zh-CN"/>
              </w:rPr>
              <w:t>aseline to relative energy saving should be discussed first</w:t>
            </w:r>
          </w:p>
          <w:p w:rsidR="00A874DC" w:rsidRPr="00FC748C" w:rsidRDefault="00A874DC"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Limited impact from one side to the other should be reflected</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11</w:t>
            </w:r>
          </w:p>
        </w:tc>
        <w:tc>
          <w:tcPr>
            <w:tcW w:w="2693" w:type="dxa"/>
            <w:vAlign w:val="center"/>
          </w:tcPr>
          <w:p w:rsidR="00DD086E" w:rsidRPr="00FC748C" w:rsidRDefault="00DD086E" w:rsidP="00DD086E">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sz w:val="18"/>
                <w:szCs w:val="18"/>
                <w:lang w:eastAsia="zh-CN"/>
              </w:rPr>
              <w:t>Reliability</w:t>
            </w:r>
            <w:r w:rsidRPr="00FC748C">
              <w:rPr>
                <w:rFonts w:hint="eastAsia"/>
                <w:sz w:val="18"/>
                <w:szCs w:val="18"/>
                <w:lang w:eastAsia="zh-CN"/>
              </w:rPr>
              <w:t xml:space="preserve"> </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HRLLC</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TBD</w:t>
            </w:r>
          </w:p>
        </w:tc>
      </w:tr>
      <w:tr w:rsidR="00DD086E" w:rsidRPr="00FC748C" w:rsidTr="00D6244F">
        <w:trPr>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12</w:t>
            </w:r>
          </w:p>
        </w:tc>
        <w:tc>
          <w:tcPr>
            <w:tcW w:w="2693" w:type="dxa"/>
            <w:vAlign w:val="center"/>
          </w:tcPr>
          <w:p w:rsidR="00DD086E" w:rsidRPr="00FC748C" w:rsidRDefault="00DD086E" w:rsidP="00DD086E">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 xml:space="preserve">Mobility </w:t>
            </w:r>
          </w:p>
        </w:tc>
        <w:tc>
          <w:tcPr>
            <w:tcW w:w="2693" w:type="dxa"/>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IC</w:t>
            </w:r>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TBD</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13</w:t>
            </w:r>
          </w:p>
        </w:tc>
        <w:tc>
          <w:tcPr>
            <w:tcW w:w="2693" w:type="dxa"/>
            <w:vAlign w:val="center"/>
          </w:tcPr>
          <w:p w:rsidR="00DD086E" w:rsidRPr="00FC748C" w:rsidRDefault="00DD086E" w:rsidP="00DD086E">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 xml:space="preserve">Mobility interruption time </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IC, HRLLC</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0ms</w:t>
            </w:r>
          </w:p>
        </w:tc>
      </w:tr>
      <w:tr w:rsidR="00DD086E" w:rsidRPr="00FC748C" w:rsidTr="00D6244F">
        <w:trPr>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14</w:t>
            </w:r>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Bandwidth</w:t>
            </w:r>
          </w:p>
        </w:tc>
        <w:tc>
          <w:tcPr>
            <w:tcW w:w="2693" w:type="dxa"/>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N.A.</w:t>
            </w:r>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TBD</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15</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Positioning</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Indoor Factory in ISAC or HRLLC</w:t>
            </w:r>
            <w:r w:rsidR="0010323F" w:rsidRPr="00FC748C">
              <w:rPr>
                <w:rFonts w:hint="eastAsia"/>
                <w:sz w:val="18"/>
                <w:szCs w:val="18"/>
                <w:lang w:eastAsia="zh-CN"/>
              </w:rPr>
              <w:t xml:space="preserve">, or </w:t>
            </w:r>
            <w:r w:rsidR="0010323F" w:rsidRPr="00FC748C">
              <w:rPr>
                <w:sz w:val="18"/>
                <w:szCs w:val="18"/>
                <w:lang w:eastAsia="zh-CN"/>
              </w:rPr>
              <w:t>Indoor Hotspot - IC</w:t>
            </w:r>
          </w:p>
        </w:tc>
        <w:tc>
          <w:tcPr>
            <w:tcW w:w="2693" w:type="dxa"/>
          </w:tcPr>
          <w:p w:rsidR="00DD086E" w:rsidRPr="00FC748C" w:rsidRDefault="0010323F"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&lt;=</w:t>
            </w:r>
            <w:r w:rsidR="00DD086E" w:rsidRPr="00FC748C">
              <w:rPr>
                <w:rFonts w:hint="eastAsia"/>
                <w:sz w:val="18"/>
                <w:szCs w:val="18"/>
                <w:lang w:eastAsia="zh-CN"/>
              </w:rPr>
              <w:t>10cm</w:t>
            </w:r>
          </w:p>
        </w:tc>
      </w:tr>
      <w:tr w:rsidR="00DD086E" w:rsidRPr="00FC748C" w:rsidTr="00D6244F">
        <w:trPr>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16</w:t>
            </w:r>
          </w:p>
        </w:tc>
        <w:tc>
          <w:tcPr>
            <w:tcW w:w="2693" w:type="dxa"/>
            <w:vAlign w:val="center"/>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Sensing(d</w:t>
            </w:r>
            <w:r w:rsidRPr="00FC748C">
              <w:rPr>
                <w:sz w:val="18"/>
                <w:szCs w:val="18"/>
                <w:lang w:eastAsia="zh-CN"/>
              </w:rPr>
              <w:t>etection probability</w:t>
            </w:r>
            <w:r w:rsidRPr="00FC748C">
              <w:rPr>
                <w:sz w:val="18"/>
                <w:szCs w:val="18"/>
                <w:lang w:eastAsia="zh-CN"/>
              </w:rPr>
              <w:t>，</w:t>
            </w:r>
            <w:r w:rsidRPr="00FC748C">
              <w:rPr>
                <w:sz w:val="18"/>
                <w:szCs w:val="18"/>
                <w:lang w:eastAsia="zh-CN"/>
              </w:rPr>
              <w:t>localization accuracy</w:t>
            </w:r>
            <w:r w:rsidRPr="00FC748C">
              <w:rPr>
                <w:rFonts w:hint="eastAsia"/>
                <w:sz w:val="18"/>
                <w:szCs w:val="18"/>
                <w:lang w:eastAsia="zh-CN"/>
              </w:rPr>
              <w:t xml:space="preserve"> and </w:t>
            </w:r>
            <w:r w:rsidRPr="00FC748C">
              <w:rPr>
                <w:sz w:val="18"/>
                <w:szCs w:val="18"/>
                <w:lang w:eastAsia="zh-CN"/>
              </w:rPr>
              <w:t>velocity accuracy</w:t>
            </w:r>
            <w:r w:rsidRPr="00FC748C">
              <w:rPr>
                <w:rFonts w:hint="eastAsia"/>
                <w:sz w:val="18"/>
                <w:szCs w:val="18"/>
                <w:lang w:eastAsia="zh-CN"/>
              </w:rPr>
              <w:t>)</w:t>
            </w:r>
          </w:p>
        </w:tc>
        <w:tc>
          <w:tcPr>
            <w:tcW w:w="2693" w:type="dxa"/>
          </w:tcPr>
          <w:p w:rsidR="00DD086E" w:rsidRPr="00FC748C" w:rsidRDefault="007219D2"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Indoor Factory-SH &amp; Urban Macro - AV</w:t>
            </w:r>
          </w:p>
        </w:tc>
        <w:tc>
          <w:tcPr>
            <w:tcW w:w="2693" w:type="dxa"/>
          </w:tcPr>
          <w:p w:rsidR="00DD086E" w:rsidRPr="00FC748C" w:rsidRDefault="00DD086E" w:rsidP="00A2424D">
            <w:pPr>
              <w:pStyle w:val="BodyText"/>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C748C">
              <w:rPr>
                <w:rFonts w:hint="eastAsia"/>
                <w:sz w:val="18"/>
                <w:szCs w:val="18"/>
                <w:lang w:eastAsia="zh-CN"/>
              </w:rPr>
              <w:t>TBD</w:t>
            </w:r>
          </w:p>
        </w:tc>
      </w:tr>
      <w:tr w:rsidR="00DD086E" w:rsidRPr="00FC748C" w:rsidTr="00D624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rsidR="00DD086E" w:rsidRPr="00FC748C" w:rsidRDefault="00DD086E" w:rsidP="00A2424D">
            <w:pPr>
              <w:pStyle w:val="BodyText"/>
              <w:spacing w:after="0"/>
              <w:jc w:val="center"/>
              <w:rPr>
                <w:sz w:val="18"/>
                <w:szCs w:val="18"/>
                <w:lang w:eastAsia="zh-CN"/>
              </w:rPr>
            </w:pPr>
            <w:r w:rsidRPr="00FC748C">
              <w:rPr>
                <w:rFonts w:hint="eastAsia"/>
                <w:sz w:val="18"/>
                <w:szCs w:val="18"/>
                <w:lang w:eastAsia="zh-CN"/>
              </w:rPr>
              <w:t>17</w:t>
            </w:r>
          </w:p>
        </w:tc>
        <w:tc>
          <w:tcPr>
            <w:tcW w:w="2693" w:type="dxa"/>
            <w:vAlign w:val="center"/>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AI relative KPIs</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AIAC</w:t>
            </w:r>
          </w:p>
        </w:tc>
        <w:tc>
          <w:tcPr>
            <w:tcW w:w="2693" w:type="dxa"/>
          </w:tcPr>
          <w:p w:rsidR="00DD086E" w:rsidRPr="00FC748C" w:rsidRDefault="00DD086E" w:rsidP="00A2424D">
            <w:pPr>
              <w:pStyle w:val="BodyText"/>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C748C">
              <w:rPr>
                <w:rFonts w:hint="eastAsia"/>
                <w:sz w:val="18"/>
                <w:szCs w:val="18"/>
                <w:lang w:eastAsia="zh-CN"/>
              </w:rPr>
              <w:t>Qualitative</w:t>
            </w:r>
          </w:p>
        </w:tc>
      </w:tr>
    </w:tbl>
    <w:p w:rsidR="001203E9" w:rsidRPr="00FC748C" w:rsidRDefault="001203E9" w:rsidP="00B8329B">
      <w:pPr>
        <w:pStyle w:val="BodyText"/>
        <w:rPr>
          <w:lang w:eastAsia="zh-CN"/>
        </w:rPr>
      </w:pPr>
    </w:p>
    <w:p w:rsidR="00181D21" w:rsidRPr="00FC748C" w:rsidRDefault="00181D21" w:rsidP="00707E04">
      <w:pPr>
        <w:pStyle w:val="BodyText"/>
        <w:numPr>
          <w:ilvl w:val="0"/>
          <w:numId w:val="4"/>
        </w:numPr>
        <w:ind w:left="284" w:hangingChars="142" w:hanging="284"/>
        <w:rPr>
          <w:b/>
          <w:lang w:eastAsia="zh-CN"/>
        </w:rPr>
      </w:pPr>
      <w:r w:rsidRPr="00FC748C">
        <w:rPr>
          <w:b/>
          <w:lang w:eastAsia="zh-CN"/>
        </w:rPr>
        <w:t>S</w:t>
      </w:r>
      <w:r w:rsidRPr="00FC748C">
        <w:rPr>
          <w:rFonts w:hint="eastAsia"/>
          <w:b/>
          <w:lang w:eastAsia="zh-CN"/>
        </w:rPr>
        <w:t>pectral efficiency</w:t>
      </w:r>
    </w:p>
    <w:p w:rsidR="00181D21" w:rsidRPr="00FC748C" w:rsidRDefault="00181D21" w:rsidP="00707E04">
      <w:pPr>
        <w:pStyle w:val="BodyText"/>
        <w:numPr>
          <w:ilvl w:val="0"/>
          <w:numId w:val="5"/>
        </w:numPr>
        <w:rPr>
          <w:lang w:eastAsia="zh-CN"/>
        </w:rPr>
      </w:pPr>
      <w:r w:rsidRPr="00FC748C">
        <w:rPr>
          <w:lang w:eastAsia="zh-CN"/>
        </w:rPr>
        <w:t>P</w:t>
      </w:r>
      <w:r w:rsidRPr="00FC748C">
        <w:rPr>
          <w:rFonts w:hint="eastAsia"/>
          <w:lang w:eastAsia="zh-CN"/>
        </w:rPr>
        <w:t>eak spectral efficiency</w:t>
      </w:r>
    </w:p>
    <w:p w:rsidR="00181D21" w:rsidRPr="00FC748C" w:rsidRDefault="00181D21" w:rsidP="00181D21">
      <w:pPr>
        <w:pStyle w:val="BodyText"/>
        <w:rPr>
          <w:lang w:eastAsia="zh-CN"/>
        </w:rPr>
      </w:pPr>
      <w:r w:rsidRPr="00FC748C">
        <w:rPr>
          <w:rFonts w:hint="eastAsia"/>
          <w:lang w:eastAsia="zh-CN"/>
        </w:rPr>
        <w:t xml:space="preserve">According to the generic formula, </w:t>
      </w:r>
      <w:r w:rsidR="00E03381" w:rsidRPr="00FC748C">
        <w:rPr>
          <w:rFonts w:hint="eastAsia"/>
          <w:lang w:eastAsia="zh-CN"/>
        </w:rPr>
        <w:t>modulation level, coding rate, spatial layers and overhead are key factors. S</w:t>
      </w:r>
      <w:r w:rsidRPr="00FC748C">
        <w:rPr>
          <w:rFonts w:hint="eastAsia"/>
          <w:lang w:eastAsia="zh-CN"/>
        </w:rPr>
        <w:t>ome</w:t>
      </w:r>
      <w:r w:rsidR="00E03381" w:rsidRPr="00FC748C">
        <w:rPr>
          <w:rFonts w:hint="eastAsia"/>
          <w:lang w:eastAsia="zh-CN"/>
        </w:rPr>
        <w:t xml:space="preserve"> of which </w:t>
      </w:r>
      <w:r w:rsidRPr="00FC748C">
        <w:rPr>
          <w:lang w:eastAsia="zh-CN"/>
        </w:rPr>
        <w:t xml:space="preserve">are difficult to achieve </w:t>
      </w:r>
      <w:r w:rsidR="00E03381" w:rsidRPr="00FC748C">
        <w:rPr>
          <w:rFonts w:hint="eastAsia"/>
          <w:lang w:eastAsia="zh-CN"/>
        </w:rPr>
        <w:t>much</w:t>
      </w:r>
      <w:r w:rsidRPr="00FC748C">
        <w:rPr>
          <w:lang w:eastAsia="zh-CN"/>
        </w:rPr>
        <w:t xml:space="preserve"> growth</w:t>
      </w:r>
      <w:r w:rsidRPr="00FC748C">
        <w:rPr>
          <w:rFonts w:hint="eastAsia"/>
          <w:lang w:eastAsia="zh-CN"/>
        </w:rPr>
        <w:t xml:space="preserve"> again</w:t>
      </w:r>
      <w:r w:rsidR="00E03381" w:rsidRPr="00FC748C">
        <w:rPr>
          <w:rFonts w:hint="eastAsia"/>
          <w:lang w:eastAsia="zh-CN"/>
        </w:rPr>
        <w:t xml:space="preserve"> though.</w:t>
      </w:r>
      <w:r w:rsidRPr="00FC748C">
        <w:rPr>
          <w:rFonts w:hint="eastAsia"/>
          <w:lang w:eastAsia="zh-CN"/>
        </w:rPr>
        <w:t xml:space="preserve"> </w:t>
      </w:r>
      <w:r w:rsidR="002015F9" w:rsidRPr="00FC748C">
        <w:rPr>
          <w:lang w:eastAsia="zh-CN"/>
        </w:rPr>
        <w:t>T</w:t>
      </w:r>
      <w:r w:rsidR="002015F9" w:rsidRPr="00FC748C">
        <w:rPr>
          <w:rFonts w:hint="eastAsia"/>
          <w:lang w:eastAsia="zh-CN"/>
        </w:rPr>
        <w:t xml:space="preserve">o consider the </w:t>
      </w:r>
      <w:r w:rsidR="002015F9" w:rsidRPr="00FC748C">
        <w:rPr>
          <w:lang w:eastAsia="zh-CN"/>
        </w:rPr>
        <w:t>possib</w:t>
      </w:r>
      <w:r w:rsidR="004A6925" w:rsidRPr="00FC748C">
        <w:rPr>
          <w:rFonts w:hint="eastAsia"/>
          <w:lang w:eastAsia="zh-CN"/>
        </w:rPr>
        <w:t xml:space="preserve">le improvement, </w:t>
      </w:r>
      <w:r w:rsidRPr="00FC748C">
        <w:rPr>
          <w:rFonts w:hint="eastAsia"/>
          <w:lang w:eastAsia="zh-CN"/>
        </w:rPr>
        <w:t>e.g.</w:t>
      </w:r>
      <w:r w:rsidR="004A6925" w:rsidRPr="00FC748C">
        <w:rPr>
          <w:rFonts w:hint="eastAsia"/>
          <w:lang w:eastAsia="zh-CN"/>
        </w:rPr>
        <w:t xml:space="preserve"> modulation</w:t>
      </w:r>
      <w:r w:rsidRPr="00FC748C">
        <w:rPr>
          <w:rFonts w:hint="eastAsia"/>
          <w:lang w:eastAsia="zh-CN"/>
        </w:rPr>
        <w:t xml:space="preserve"> and </w:t>
      </w:r>
      <w:r w:rsidR="004A6925" w:rsidRPr="00FC748C">
        <w:rPr>
          <w:rFonts w:hint="eastAsia"/>
          <w:lang w:eastAsia="zh-CN"/>
        </w:rPr>
        <w:t xml:space="preserve">number of </w:t>
      </w:r>
      <w:r w:rsidRPr="00FC748C">
        <w:rPr>
          <w:rFonts w:hint="eastAsia"/>
          <w:lang w:eastAsia="zh-CN"/>
        </w:rPr>
        <w:t xml:space="preserve">streams, the target value is </w:t>
      </w:r>
      <w:r w:rsidR="002015F9" w:rsidRPr="00FC748C">
        <w:rPr>
          <w:rFonts w:hint="eastAsia"/>
          <w:lang w:eastAsia="zh-CN"/>
        </w:rPr>
        <w:t xml:space="preserve">expected to reach </w:t>
      </w:r>
      <w:proofErr w:type="gramStart"/>
      <w:r w:rsidR="002015F9" w:rsidRPr="00FC748C">
        <w:rPr>
          <w:rFonts w:hint="eastAsia"/>
          <w:lang w:eastAsia="zh-CN"/>
        </w:rPr>
        <w:t>2.5</w:t>
      </w:r>
      <w:r w:rsidR="007D2918" w:rsidRPr="00FC748C">
        <w:rPr>
          <w:rFonts w:hint="eastAsia"/>
          <w:lang w:eastAsia="zh-CN"/>
        </w:rPr>
        <w:t>x</w:t>
      </w:r>
      <w:proofErr w:type="gramEnd"/>
      <w:r w:rsidRPr="00FC748C">
        <w:rPr>
          <w:rFonts w:hint="eastAsia"/>
          <w:lang w:eastAsia="zh-CN"/>
        </w:rPr>
        <w:t xml:space="preserve"> of </w:t>
      </w:r>
      <w:r w:rsidR="007D2918" w:rsidRPr="00FC748C">
        <w:rPr>
          <w:rFonts w:hint="eastAsia"/>
          <w:lang w:eastAsia="zh-CN"/>
        </w:rPr>
        <w:t>IMT-2020 targets</w:t>
      </w:r>
      <w:r w:rsidR="002015F9" w:rsidRPr="00FC748C">
        <w:rPr>
          <w:rFonts w:hint="eastAsia"/>
          <w:lang w:eastAsia="zh-CN"/>
        </w:rPr>
        <w:t>, i.e. 75bps/Hz for downlink and 37.5bps/Hz for uplink.</w:t>
      </w:r>
    </w:p>
    <w:p w:rsidR="00181D21" w:rsidRPr="00FC748C" w:rsidRDefault="00181D21" w:rsidP="00707E04">
      <w:pPr>
        <w:pStyle w:val="BodyText"/>
        <w:numPr>
          <w:ilvl w:val="0"/>
          <w:numId w:val="5"/>
        </w:numPr>
        <w:rPr>
          <w:lang w:eastAsia="zh-CN"/>
        </w:rPr>
      </w:pPr>
      <w:r w:rsidRPr="00FC748C">
        <w:rPr>
          <w:lang w:eastAsia="zh-CN"/>
        </w:rPr>
        <w:t xml:space="preserve">Average </w:t>
      </w:r>
      <w:r w:rsidRPr="00FC748C">
        <w:rPr>
          <w:rFonts w:hint="eastAsia"/>
          <w:lang w:eastAsia="zh-CN"/>
        </w:rPr>
        <w:t xml:space="preserve">and </w:t>
      </w:r>
      <w:r w:rsidRPr="00FC748C">
        <w:rPr>
          <w:lang w:eastAsia="zh-CN"/>
        </w:rPr>
        <w:t>5th percentile user spectral efficiency</w:t>
      </w:r>
    </w:p>
    <w:p w:rsidR="00181D21" w:rsidRPr="00FC748C" w:rsidRDefault="004A6925" w:rsidP="00181D21">
      <w:pPr>
        <w:pStyle w:val="BodyText"/>
        <w:rPr>
          <w:lang w:eastAsia="zh-CN"/>
        </w:rPr>
      </w:pPr>
      <w:r w:rsidRPr="00FC748C">
        <w:rPr>
          <w:rFonts w:hint="eastAsia"/>
          <w:lang w:eastAsia="zh-CN"/>
        </w:rPr>
        <w:t>The improvements may mostly come from</w:t>
      </w:r>
      <w:r w:rsidR="00181D21" w:rsidRPr="00FC748C">
        <w:rPr>
          <w:rFonts w:hint="eastAsia"/>
          <w:lang w:eastAsia="zh-CN"/>
        </w:rPr>
        <w:t xml:space="preserve"> larger antenna arrays </w:t>
      </w:r>
      <w:r w:rsidR="00137D8E" w:rsidRPr="00FC748C">
        <w:rPr>
          <w:rFonts w:hint="eastAsia"/>
          <w:lang w:eastAsia="zh-CN"/>
        </w:rPr>
        <w:t xml:space="preserve">and better channel rebuild. </w:t>
      </w:r>
      <w:r w:rsidR="00137D8E" w:rsidRPr="00FC748C">
        <w:rPr>
          <w:lang w:eastAsia="zh-CN"/>
        </w:rPr>
        <w:t>B</w:t>
      </w:r>
      <w:r w:rsidR="00137D8E" w:rsidRPr="00FC748C">
        <w:rPr>
          <w:rFonts w:hint="eastAsia"/>
          <w:lang w:eastAsia="zh-CN"/>
        </w:rPr>
        <w:t>ut considering</w:t>
      </w:r>
      <w:r w:rsidR="00482CCB" w:rsidRPr="00FC748C">
        <w:rPr>
          <w:rFonts w:hint="eastAsia"/>
          <w:lang w:eastAsia="zh-CN"/>
        </w:rPr>
        <w:t xml:space="preserve"> cost and windward side in the practice, the number of antenna and </w:t>
      </w:r>
      <w:proofErr w:type="spellStart"/>
      <w:r w:rsidR="00482CCB" w:rsidRPr="00FC748C">
        <w:rPr>
          <w:rFonts w:hint="eastAsia"/>
          <w:lang w:eastAsia="zh-CN"/>
        </w:rPr>
        <w:t>TxRU</w:t>
      </w:r>
      <w:proofErr w:type="spellEnd"/>
      <w:r w:rsidR="00482CCB" w:rsidRPr="00FC748C">
        <w:rPr>
          <w:rFonts w:hint="eastAsia"/>
          <w:lang w:eastAsia="zh-CN"/>
        </w:rPr>
        <w:t xml:space="preserve"> cannot increase unlimited. </w:t>
      </w:r>
      <w:r w:rsidR="00482CCB" w:rsidRPr="00FC748C">
        <w:rPr>
          <w:lang w:eastAsia="zh-CN"/>
        </w:rPr>
        <w:t>I</w:t>
      </w:r>
      <w:r w:rsidR="00482CCB" w:rsidRPr="00FC748C">
        <w:rPr>
          <w:rFonts w:hint="eastAsia"/>
          <w:lang w:eastAsia="zh-CN"/>
        </w:rPr>
        <w:t>n most current</w:t>
      </w:r>
      <w:r w:rsidR="00181D21" w:rsidRPr="00FC748C">
        <w:rPr>
          <w:rFonts w:hint="eastAsia"/>
          <w:lang w:eastAsia="zh-CN"/>
        </w:rPr>
        <w:t xml:space="preserve"> deployment</w:t>
      </w:r>
      <w:r w:rsidR="00482CCB" w:rsidRPr="00FC748C">
        <w:rPr>
          <w:rFonts w:hint="eastAsia"/>
          <w:lang w:eastAsia="zh-CN"/>
        </w:rPr>
        <w:t xml:space="preserve"> in 5G, the popular number of </w:t>
      </w:r>
      <w:proofErr w:type="spellStart"/>
      <w:r w:rsidR="00482CCB" w:rsidRPr="00FC748C">
        <w:rPr>
          <w:rFonts w:hint="eastAsia"/>
          <w:lang w:eastAsia="zh-CN"/>
        </w:rPr>
        <w:t>TxRU</w:t>
      </w:r>
      <w:r w:rsidR="002A0C65" w:rsidRPr="00FC748C">
        <w:rPr>
          <w:rFonts w:hint="eastAsia"/>
          <w:lang w:eastAsia="zh-CN"/>
        </w:rPr>
        <w:t>s</w:t>
      </w:r>
      <w:proofErr w:type="spellEnd"/>
      <w:r w:rsidR="00181D21" w:rsidRPr="00FC748C">
        <w:rPr>
          <w:rFonts w:hint="eastAsia"/>
          <w:lang w:eastAsia="zh-CN"/>
        </w:rPr>
        <w:t xml:space="preserve"> is 32</w:t>
      </w:r>
      <w:r w:rsidR="00482CCB" w:rsidRPr="00FC748C">
        <w:rPr>
          <w:rFonts w:hint="eastAsia"/>
          <w:lang w:eastAsia="zh-CN"/>
        </w:rPr>
        <w:t xml:space="preserve"> at </w:t>
      </w:r>
      <w:proofErr w:type="spellStart"/>
      <w:r w:rsidR="00482CCB" w:rsidRPr="00FC748C">
        <w:rPr>
          <w:rFonts w:hint="eastAsia"/>
          <w:lang w:eastAsia="zh-CN"/>
        </w:rPr>
        <w:t>gNB</w:t>
      </w:r>
      <w:proofErr w:type="spellEnd"/>
      <w:r w:rsidR="00482CCB" w:rsidRPr="00FC748C">
        <w:rPr>
          <w:rFonts w:hint="eastAsia"/>
          <w:lang w:eastAsia="zh-CN"/>
        </w:rPr>
        <w:t xml:space="preserve"> and mainly 4 at</w:t>
      </w:r>
      <w:r w:rsidR="00181D21" w:rsidRPr="00FC748C">
        <w:rPr>
          <w:rFonts w:hint="eastAsia"/>
          <w:lang w:eastAsia="zh-CN"/>
        </w:rPr>
        <w:t xml:space="preserve"> UE.</w:t>
      </w:r>
      <w:r w:rsidR="007D2918" w:rsidRPr="00FC748C">
        <w:rPr>
          <w:rFonts w:hint="eastAsia"/>
          <w:lang w:eastAsia="zh-CN"/>
        </w:rPr>
        <w:t xml:space="preserve"> The number of antenna elements does not beyond </w:t>
      </w:r>
      <w:r w:rsidR="00181D21" w:rsidRPr="00FC748C">
        <w:rPr>
          <w:rFonts w:hint="eastAsia"/>
          <w:lang w:eastAsia="zh-CN"/>
        </w:rPr>
        <w:t xml:space="preserve">256 </w:t>
      </w:r>
      <w:r w:rsidR="007D2918" w:rsidRPr="00FC748C">
        <w:rPr>
          <w:rFonts w:hint="eastAsia"/>
          <w:lang w:eastAsia="zh-CN"/>
        </w:rPr>
        <w:t>at</w:t>
      </w:r>
      <w:r w:rsidR="00181D21" w:rsidRPr="00FC748C">
        <w:rPr>
          <w:rFonts w:hint="eastAsia"/>
          <w:lang w:eastAsia="zh-CN"/>
        </w:rPr>
        <w:t xml:space="preserve"> </w:t>
      </w:r>
      <w:proofErr w:type="spellStart"/>
      <w:r w:rsidR="00181D21" w:rsidRPr="00FC748C">
        <w:rPr>
          <w:rFonts w:hint="eastAsia"/>
          <w:lang w:eastAsia="zh-CN"/>
        </w:rPr>
        <w:t>gNB</w:t>
      </w:r>
      <w:proofErr w:type="spellEnd"/>
      <w:r w:rsidR="00181D21" w:rsidRPr="00FC748C">
        <w:rPr>
          <w:rFonts w:hint="eastAsia"/>
          <w:lang w:eastAsia="zh-CN"/>
        </w:rPr>
        <w:t>.</w:t>
      </w:r>
      <w:r w:rsidR="007D2918" w:rsidRPr="00FC748C">
        <w:rPr>
          <w:rFonts w:hint="eastAsia"/>
          <w:lang w:eastAsia="zh-CN"/>
        </w:rPr>
        <w:t xml:space="preserve"> So we expect that there will be improvement in 6G, but within a </w:t>
      </w:r>
      <w:r w:rsidR="007D2918" w:rsidRPr="00FC748C">
        <w:rPr>
          <w:lang w:eastAsia="zh-CN"/>
        </w:rPr>
        <w:t>reasonable</w:t>
      </w:r>
      <w:r w:rsidR="007D2918" w:rsidRPr="00FC748C">
        <w:rPr>
          <w:rFonts w:hint="eastAsia"/>
          <w:lang w:eastAsia="zh-CN"/>
        </w:rPr>
        <w:t xml:space="preserve"> range</w:t>
      </w:r>
      <w:r w:rsidR="00036215" w:rsidRPr="00FC748C">
        <w:rPr>
          <w:rFonts w:hint="eastAsia"/>
          <w:lang w:eastAsia="zh-CN"/>
        </w:rPr>
        <w:t xml:space="preserve"> (e.g., up to 1024)</w:t>
      </w:r>
      <w:r w:rsidR="007D2918" w:rsidRPr="00FC748C">
        <w:rPr>
          <w:rFonts w:hint="eastAsia"/>
          <w:lang w:eastAsia="zh-CN"/>
        </w:rPr>
        <w:t>. 2~3x</w:t>
      </w:r>
      <w:r w:rsidR="00181D21" w:rsidRPr="00FC748C">
        <w:rPr>
          <w:rFonts w:hint="eastAsia"/>
          <w:lang w:eastAsia="zh-CN"/>
        </w:rPr>
        <w:t xml:space="preserve"> of</w:t>
      </w:r>
      <w:r w:rsidR="007D2918" w:rsidRPr="00FC748C">
        <w:rPr>
          <w:rFonts w:hint="eastAsia"/>
          <w:lang w:eastAsia="zh-CN"/>
        </w:rPr>
        <w:t xml:space="preserve"> IMT-2020 targets are proposed for both, e.g. 0.6bps-0.9bps 5</w:t>
      </w:r>
      <w:r w:rsidR="007D2918" w:rsidRPr="00FC748C">
        <w:rPr>
          <w:rFonts w:hint="eastAsia"/>
          <w:vertAlign w:val="superscript"/>
          <w:lang w:eastAsia="zh-CN"/>
        </w:rPr>
        <w:t>th</w:t>
      </w:r>
      <w:r w:rsidR="007D2918" w:rsidRPr="00FC748C">
        <w:rPr>
          <w:rFonts w:hint="eastAsia"/>
          <w:lang w:eastAsia="zh-CN"/>
        </w:rPr>
        <w:t xml:space="preserve"> percentile user spectral efficiency at downlink Indoor Hotpot. </w:t>
      </w:r>
    </w:p>
    <w:p w:rsidR="000E5D80" w:rsidRPr="00FC748C" w:rsidRDefault="000E5D80" w:rsidP="00181D21">
      <w:pPr>
        <w:pStyle w:val="BodyText"/>
        <w:rPr>
          <w:lang w:eastAsia="zh-CN"/>
        </w:rPr>
      </w:pPr>
      <w:r w:rsidRPr="00FC748C">
        <w:rPr>
          <w:rFonts w:hint="eastAsia"/>
          <w:lang w:eastAsia="zh-CN"/>
        </w:rPr>
        <w:t>Also, evaluation</w:t>
      </w:r>
      <w:r w:rsidR="000A6971" w:rsidRPr="00FC748C">
        <w:rPr>
          <w:rFonts w:hint="eastAsia"/>
          <w:lang w:eastAsia="zh-CN"/>
        </w:rPr>
        <w:t>s</w:t>
      </w:r>
      <w:r w:rsidRPr="00FC748C">
        <w:rPr>
          <w:rFonts w:hint="eastAsia"/>
          <w:lang w:eastAsia="zh-CN"/>
        </w:rPr>
        <w:t xml:space="preserve"> </w:t>
      </w:r>
      <w:r w:rsidR="000A6971" w:rsidRPr="00FC748C">
        <w:rPr>
          <w:rFonts w:hint="eastAsia"/>
          <w:lang w:eastAsia="zh-CN"/>
        </w:rPr>
        <w:t xml:space="preserve">for Indoor Hotspot, Dense Urban and Rural for full buffer as defined environments in 5G are </w:t>
      </w:r>
      <w:r w:rsidR="000A6971" w:rsidRPr="00FC748C">
        <w:rPr>
          <w:lang w:eastAsia="zh-CN"/>
        </w:rPr>
        <w:t>sufficient</w:t>
      </w:r>
      <w:r w:rsidR="000A6971" w:rsidRPr="00FC748C">
        <w:rPr>
          <w:rFonts w:hint="eastAsia"/>
          <w:lang w:eastAsia="zh-CN"/>
        </w:rPr>
        <w:t>.</w:t>
      </w:r>
      <w:r w:rsidR="008B347B" w:rsidRPr="00FC748C">
        <w:rPr>
          <w:rFonts w:hint="eastAsia"/>
          <w:lang w:eastAsia="zh-CN"/>
        </w:rPr>
        <w:t xml:space="preserve"> New carrier frequency, e.g. </w:t>
      </w:r>
      <w:bookmarkStart w:id="3" w:name="OLE_LINK6"/>
      <w:r w:rsidR="008B347B" w:rsidRPr="00FC748C">
        <w:rPr>
          <w:rFonts w:hint="eastAsia"/>
          <w:lang w:eastAsia="zh-CN"/>
        </w:rPr>
        <w:t>U6GHz</w:t>
      </w:r>
      <w:bookmarkEnd w:id="3"/>
      <w:r w:rsidR="008B347B" w:rsidRPr="00FC748C">
        <w:rPr>
          <w:rFonts w:hint="eastAsia"/>
          <w:lang w:eastAsia="zh-CN"/>
        </w:rPr>
        <w:t>, could be considered to match 6G frequency band.</w:t>
      </w:r>
    </w:p>
    <w:p w:rsidR="00181D21" w:rsidRPr="00FC748C" w:rsidRDefault="00840C42" w:rsidP="00707E04">
      <w:pPr>
        <w:pStyle w:val="BodyText"/>
        <w:numPr>
          <w:ilvl w:val="0"/>
          <w:numId w:val="4"/>
        </w:numPr>
        <w:rPr>
          <w:b/>
          <w:lang w:eastAsia="zh-CN"/>
        </w:rPr>
      </w:pPr>
      <w:r w:rsidRPr="00FC748C">
        <w:rPr>
          <w:rFonts w:hint="eastAsia"/>
          <w:b/>
          <w:lang w:eastAsia="zh-CN"/>
        </w:rPr>
        <w:t>Data rate (</w:t>
      </w:r>
      <w:r w:rsidR="00181D21" w:rsidRPr="00FC748C">
        <w:rPr>
          <w:b/>
          <w:lang w:eastAsia="zh-CN"/>
        </w:rPr>
        <w:t>User experienced data rate</w:t>
      </w:r>
      <w:r w:rsidR="00181D21" w:rsidRPr="00FC748C">
        <w:rPr>
          <w:rFonts w:hint="eastAsia"/>
          <w:b/>
          <w:lang w:eastAsia="zh-CN"/>
        </w:rPr>
        <w:t xml:space="preserve"> and </w:t>
      </w:r>
      <w:r w:rsidR="00181D21" w:rsidRPr="00FC748C">
        <w:rPr>
          <w:b/>
          <w:lang w:eastAsia="zh-CN"/>
        </w:rPr>
        <w:t>Area traffic capacity</w:t>
      </w:r>
      <w:r w:rsidR="00181D21" w:rsidRPr="00FC748C">
        <w:rPr>
          <w:rFonts w:hint="eastAsia"/>
          <w:b/>
          <w:lang w:eastAsia="zh-CN"/>
        </w:rPr>
        <w:t>)</w:t>
      </w:r>
    </w:p>
    <w:p w:rsidR="008B347B" w:rsidRPr="00FC748C" w:rsidRDefault="00181D21" w:rsidP="00181D21">
      <w:pPr>
        <w:pStyle w:val="BodyText"/>
        <w:rPr>
          <w:lang w:eastAsia="zh-CN"/>
        </w:rPr>
      </w:pPr>
      <w:r w:rsidRPr="00FC748C">
        <w:rPr>
          <w:rFonts w:hint="eastAsia"/>
          <w:lang w:eastAsia="zh-CN"/>
        </w:rPr>
        <w:t>KPIs of data rate</w:t>
      </w:r>
      <w:r w:rsidR="008B347B" w:rsidRPr="00FC748C">
        <w:rPr>
          <w:rFonts w:hint="eastAsia"/>
          <w:lang w:eastAsia="zh-CN"/>
        </w:rPr>
        <w:t xml:space="preserve"> category</w:t>
      </w:r>
      <w:r w:rsidR="00840C42" w:rsidRPr="00FC748C">
        <w:rPr>
          <w:rFonts w:hint="eastAsia"/>
          <w:lang w:eastAsia="zh-CN"/>
        </w:rPr>
        <w:t>, including</w:t>
      </w:r>
      <w:r w:rsidR="008B347B" w:rsidRPr="00FC748C">
        <w:rPr>
          <w:lang w:eastAsia="zh-CN"/>
        </w:rPr>
        <w:t xml:space="preserve"> User experienced data rate and Area traffic capacity</w:t>
      </w:r>
      <w:r w:rsidR="00940734" w:rsidRPr="00FC748C">
        <w:rPr>
          <w:rFonts w:hint="eastAsia"/>
          <w:lang w:eastAsia="zh-CN"/>
        </w:rPr>
        <w:t xml:space="preserve">, </w:t>
      </w:r>
      <w:r w:rsidR="008B347B" w:rsidRPr="00FC748C">
        <w:rPr>
          <w:rFonts w:hint="eastAsia"/>
          <w:lang w:eastAsia="zh-CN"/>
        </w:rPr>
        <w:t xml:space="preserve">mostly </w:t>
      </w:r>
      <w:r w:rsidRPr="00FC748C">
        <w:rPr>
          <w:rFonts w:hint="eastAsia"/>
          <w:lang w:eastAsia="zh-CN"/>
        </w:rPr>
        <w:t>could be derived from the spectral efficiency</w:t>
      </w:r>
      <w:r w:rsidR="008B347B" w:rsidRPr="00FC748C">
        <w:rPr>
          <w:rFonts w:hint="eastAsia"/>
          <w:lang w:eastAsia="zh-CN"/>
        </w:rPr>
        <w:t xml:space="preserve"> and</w:t>
      </w:r>
      <w:r w:rsidRPr="00FC748C">
        <w:rPr>
          <w:rFonts w:hint="eastAsia"/>
          <w:lang w:eastAsia="zh-CN"/>
        </w:rPr>
        <w:t xml:space="preserve"> the </w:t>
      </w:r>
      <w:r w:rsidR="008B347B" w:rsidRPr="00FC748C">
        <w:rPr>
          <w:rFonts w:hint="eastAsia"/>
          <w:lang w:eastAsia="zh-CN"/>
        </w:rPr>
        <w:t>supported</w:t>
      </w:r>
      <w:r w:rsidRPr="00FC748C">
        <w:rPr>
          <w:rFonts w:hint="eastAsia"/>
          <w:lang w:eastAsia="zh-CN"/>
        </w:rPr>
        <w:t xml:space="preserve"> bandwidth. </w:t>
      </w:r>
      <w:r w:rsidR="008B347B" w:rsidRPr="00FC748C">
        <w:rPr>
          <w:lang w:eastAsia="zh-CN"/>
        </w:rPr>
        <w:t>I</w:t>
      </w:r>
      <w:r w:rsidR="008B347B" w:rsidRPr="00FC748C">
        <w:rPr>
          <w:rFonts w:hint="eastAsia"/>
          <w:lang w:eastAsia="zh-CN"/>
        </w:rPr>
        <w:t xml:space="preserve">n 5G, there was pretty high bandwidth applied to reach </w:t>
      </w:r>
      <w:r w:rsidR="00940734" w:rsidRPr="00FC748C">
        <w:rPr>
          <w:rFonts w:hint="eastAsia"/>
          <w:lang w:eastAsia="zh-CN"/>
        </w:rPr>
        <w:t xml:space="preserve">the IMT-2020 targets, e.g. </w:t>
      </w:r>
      <w:r w:rsidR="003B5C36" w:rsidRPr="00FC748C">
        <w:rPr>
          <w:rFonts w:hint="eastAsia"/>
          <w:lang w:eastAsia="zh-CN"/>
        </w:rPr>
        <w:t>800MHz</w:t>
      </w:r>
      <w:r w:rsidR="00940734" w:rsidRPr="00FC748C">
        <w:rPr>
          <w:rFonts w:hint="eastAsia"/>
          <w:lang w:eastAsia="zh-CN"/>
        </w:rPr>
        <w:t xml:space="preserve">, in the case that </w:t>
      </w:r>
      <w:r w:rsidR="003B5C36" w:rsidRPr="00FC748C">
        <w:rPr>
          <w:rFonts w:hint="eastAsia"/>
          <w:lang w:eastAsia="zh-CN"/>
        </w:rPr>
        <w:t xml:space="preserve">the applied </w:t>
      </w:r>
      <w:r w:rsidR="00940734" w:rsidRPr="00FC748C">
        <w:rPr>
          <w:rFonts w:hint="eastAsia"/>
          <w:lang w:eastAsia="zh-CN"/>
        </w:rPr>
        <w:t xml:space="preserve">spectral </w:t>
      </w:r>
      <w:r w:rsidR="00940734" w:rsidRPr="00FC748C">
        <w:rPr>
          <w:lang w:eastAsia="zh-CN"/>
        </w:rPr>
        <w:t>efficiency</w:t>
      </w:r>
      <w:r w:rsidR="00940734" w:rsidRPr="00FC748C">
        <w:rPr>
          <w:rFonts w:hint="eastAsia"/>
          <w:lang w:eastAsia="zh-CN"/>
        </w:rPr>
        <w:t xml:space="preserve"> </w:t>
      </w:r>
      <w:r w:rsidR="003B5C36" w:rsidRPr="00FC748C">
        <w:rPr>
          <w:rFonts w:hint="eastAsia"/>
          <w:lang w:eastAsia="zh-CN"/>
        </w:rPr>
        <w:t xml:space="preserve">in calculation </w:t>
      </w:r>
      <w:r w:rsidR="00940734" w:rsidRPr="00FC748C">
        <w:rPr>
          <w:rFonts w:hint="eastAsia"/>
          <w:lang w:eastAsia="zh-CN"/>
        </w:rPr>
        <w:t>was</w:t>
      </w:r>
      <w:r w:rsidR="003B5C36" w:rsidRPr="00FC748C">
        <w:rPr>
          <w:rFonts w:hint="eastAsia"/>
          <w:lang w:eastAsia="zh-CN"/>
        </w:rPr>
        <w:t xml:space="preserve"> actually</w:t>
      </w:r>
      <w:r w:rsidR="00940734" w:rsidRPr="00FC748C">
        <w:rPr>
          <w:rFonts w:hint="eastAsia"/>
          <w:lang w:eastAsia="zh-CN"/>
        </w:rPr>
        <w:t xml:space="preserve"> beyond its IMT-2020 target. </w:t>
      </w:r>
      <w:r w:rsidR="00940734" w:rsidRPr="00FC748C">
        <w:rPr>
          <w:lang w:eastAsia="zh-CN"/>
        </w:rPr>
        <w:t>I</w:t>
      </w:r>
      <w:r w:rsidR="00940734" w:rsidRPr="00FC748C">
        <w:rPr>
          <w:rFonts w:hint="eastAsia"/>
          <w:lang w:eastAsia="zh-CN"/>
        </w:rPr>
        <w:t xml:space="preserve">t was questioned even in 5G how it could reach the target in practice, particularly for user experienced data rate, which seemed impossible at all. </w:t>
      </w:r>
      <w:r w:rsidR="00940734" w:rsidRPr="00FC748C">
        <w:rPr>
          <w:lang w:eastAsia="zh-CN"/>
        </w:rPr>
        <w:t>W</w:t>
      </w:r>
      <w:r w:rsidR="00940734" w:rsidRPr="00FC748C">
        <w:rPr>
          <w:rFonts w:hint="eastAsia"/>
          <w:lang w:eastAsia="zh-CN"/>
        </w:rPr>
        <w:t xml:space="preserve">ith increase of spectral efficiency, there will be higher target of data rate, but it is not that reasonable to reply on </w:t>
      </w:r>
      <w:r w:rsidR="00AA1927" w:rsidRPr="00FC748C">
        <w:rPr>
          <w:rFonts w:hint="eastAsia"/>
          <w:lang w:eastAsia="zh-CN"/>
        </w:rPr>
        <w:t>extremely high and non-existing bandwidth/carrier aggregation in practice.</w:t>
      </w:r>
      <w:r w:rsidR="00CA43BB" w:rsidRPr="00FC748C">
        <w:rPr>
          <w:rFonts w:hint="eastAsia"/>
          <w:lang w:eastAsia="zh-CN"/>
        </w:rPr>
        <w:t xml:space="preserve"> </w:t>
      </w:r>
      <w:r w:rsidR="00CA43BB" w:rsidRPr="00FC748C">
        <w:rPr>
          <w:lang w:eastAsia="zh-CN"/>
        </w:rPr>
        <w:t>T</w:t>
      </w:r>
      <w:r w:rsidR="00CA43BB" w:rsidRPr="00FC748C">
        <w:rPr>
          <w:rFonts w:hint="eastAsia"/>
          <w:lang w:eastAsia="zh-CN"/>
        </w:rPr>
        <w:t>he target values of these KPIs are expected to be 2~3x of IMT-2020 targets.</w:t>
      </w:r>
      <w:r w:rsidR="00840C42" w:rsidRPr="00FC748C">
        <w:rPr>
          <w:rFonts w:hint="eastAsia"/>
          <w:lang w:eastAsia="zh-CN"/>
        </w:rPr>
        <w:t xml:space="preserve"> </w:t>
      </w:r>
      <w:r w:rsidR="00840C42" w:rsidRPr="00FC748C">
        <w:rPr>
          <w:lang w:eastAsia="zh-CN"/>
        </w:rPr>
        <w:t>T</w:t>
      </w:r>
      <w:r w:rsidR="00840C42" w:rsidRPr="00FC748C">
        <w:rPr>
          <w:rFonts w:hint="eastAsia"/>
          <w:lang w:eastAsia="zh-CN"/>
        </w:rPr>
        <w:t>he similar consideration comes to peak data rate.</w:t>
      </w:r>
    </w:p>
    <w:p w:rsidR="00840C42" w:rsidRPr="00FC748C" w:rsidRDefault="00840C42" w:rsidP="00707E04">
      <w:pPr>
        <w:pStyle w:val="BodyText"/>
        <w:numPr>
          <w:ilvl w:val="0"/>
          <w:numId w:val="4"/>
        </w:numPr>
        <w:ind w:left="284" w:hangingChars="142" w:hanging="284"/>
        <w:rPr>
          <w:b/>
          <w:lang w:eastAsia="zh-CN"/>
        </w:rPr>
      </w:pPr>
      <w:r w:rsidRPr="00FC748C">
        <w:rPr>
          <w:rFonts w:hint="eastAsia"/>
          <w:b/>
          <w:lang w:eastAsia="zh-CN"/>
        </w:rPr>
        <w:t>Latency (Control plane latency and User plane latency)</w:t>
      </w:r>
    </w:p>
    <w:p w:rsidR="00181D21" w:rsidRPr="00FC748C" w:rsidRDefault="00181D21" w:rsidP="00181D21">
      <w:pPr>
        <w:pStyle w:val="BodyText"/>
        <w:rPr>
          <w:lang w:eastAsia="zh-CN"/>
        </w:rPr>
      </w:pPr>
      <w:r w:rsidRPr="00FC748C">
        <w:rPr>
          <w:lang w:eastAsia="zh-CN"/>
        </w:rPr>
        <w:t>Substantial decrease in control plane latency is expected on the simplification of the access process and the enhancement of the processing capability of base station and UE, reflecting a faster transition from battery efficiency state to an active communication state.</w:t>
      </w:r>
      <w:r w:rsidRPr="00FC748C">
        <w:rPr>
          <w:rFonts w:hint="eastAsia"/>
          <w:lang w:eastAsia="zh-CN"/>
        </w:rPr>
        <w:t xml:space="preserve"> </w:t>
      </w:r>
      <w:r w:rsidRPr="00FC748C">
        <w:rPr>
          <w:lang w:eastAsia="zh-CN"/>
        </w:rPr>
        <w:t>T</w:t>
      </w:r>
      <w:r w:rsidRPr="00FC748C">
        <w:rPr>
          <w:rFonts w:hint="eastAsia"/>
          <w:lang w:eastAsia="zh-CN"/>
        </w:rPr>
        <w:t>he target value is expected to be 10ms.</w:t>
      </w:r>
    </w:p>
    <w:p w:rsidR="00840C42" w:rsidRPr="00FC748C" w:rsidRDefault="00A6709C" w:rsidP="00181D21">
      <w:pPr>
        <w:pStyle w:val="BodyText"/>
        <w:rPr>
          <w:lang w:eastAsia="zh-CN"/>
        </w:rPr>
      </w:pPr>
      <w:r w:rsidRPr="00FC748C">
        <w:rPr>
          <w:rFonts w:hint="eastAsia"/>
          <w:lang w:eastAsia="zh-CN"/>
        </w:rPr>
        <w:t xml:space="preserve">Not sure yet the remarkable use case to apply lower value of user plane latency because end-end latency seems more important to immersive cases while the latency only from radio interface may not be </w:t>
      </w:r>
      <w:r w:rsidRPr="00FC748C">
        <w:rPr>
          <w:lang w:eastAsia="zh-CN"/>
        </w:rPr>
        <w:t>the</w:t>
      </w:r>
      <w:r w:rsidRPr="00FC748C">
        <w:rPr>
          <w:rFonts w:hint="eastAsia"/>
          <w:lang w:eastAsia="zh-CN"/>
        </w:rPr>
        <w:t xml:space="preserve"> key.</w:t>
      </w:r>
    </w:p>
    <w:p w:rsidR="00181D21" w:rsidRPr="00FC748C" w:rsidRDefault="00181D21" w:rsidP="00707E04">
      <w:pPr>
        <w:pStyle w:val="BodyText"/>
        <w:numPr>
          <w:ilvl w:val="0"/>
          <w:numId w:val="4"/>
        </w:numPr>
        <w:ind w:left="284" w:hangingChars="142" w:hanging="284"/>
        <w:rPr>
          <w:b/>
          <w:lang w:eastAsia="zh-CN"/>
        </w:rPr>
      </w:pPr>
      <w:r w:rsidRPr="00FC748C">
        <w:rPr>
          <w:rFonts w:hint="eastAsia"/>
          <w:b/>
          <w:lang w:eastAsia="zh-CN"/>
        </w:rPr>
        <w:t>Connection density</w:t>
      </w:r>
    </w:p>
    <w:p w:rsidR="00181D21" w:rsidRPr="00FC748C" w:rsidRDefault="00181D21" w:rsidP="00181D21">
      <w:pPr>
        <w:pStyle w:val="BodyText"/>
        <w:rPr>
          <w:lang w:eastAsia="zh-CN"/>
        </w:rPr>
      </w:pPr>
      <w:r w:rsidRPr="00FC748C">
        <w:rPr>
          <w:rFonts w:hint="eastAsia"/>
          <w:lang w:eastAsia="zh-CN"/>
        </w:rPr>
        <w:lastRenderedPageBreak/>
        <w:t>T</w:t>
      </w:r>
      <w:r w:rsidRPr="00FC748C">
        <w:rPr>
          <w:lang w:eastAsia="zh-CN"/>
        </w:rPr>
        <w:t xml:space="preserve">he connection density is valuable </w:t>
      </w:r>
      <w:r w:rsidR="00527846" w:rsidRPr="00FC748C">
        <w:rPr>
          <w:rFonts w:hint="eastAsia"/>
          <w:lang w:eastAsia="zh-CN"/>
        </w:rPr>
        <w:t xml:space="preserve">and unique </w:t>
      </w:r>
      <w:r w:rsidRPr="00FC748C">
        <w:rPr>
          <w:lang w:eastAsia="zh-CN"/>
        </w:rPr>
        <w:t xml:space="preserve">to be defined for </w:t>
      </w:r>
      <w:r w:rsidR="003E0780" w:rsidRPr="00FC748C">
        <w:rPr>
          <w:lang w:eastAsia="zh-CN"/>
        </w:rPr>
        <w:t xml:space="preserve">Massive </w:t>
      </w:r>
      <w:r w:rsidR="003E0780" w:rsidRPr="00FC748C">
        <w:rPr>
          <w:rFonts w:hint="eastAsia"/>
          <w:lang w:eastAsia="zh-CN"/>
        </w:rPr>
        <w:t>C</w:t>
      </w:r>
      <w:r w:rsidRPr="00FC748C">
        <w:rPr>
          <w:lang w:eastAsia="zh-CN"/>
        </w:rPr>
        <w:t>ommunication. C</w:t>
      </w:r>
      <w:r w:rsidRPr="00FC748C">
        <w:rPr>
          <w:rFonts w:hint="eastAsia"/>
          <w:lang w:eastAsia="zh-CN"/>
        </w:rPr>
        <w:t>onsidering the</w:t>
      </w:r>
      <w:r w:rsidRPr="00FC748C">
        <w:rPr>
          <w:lang w:eastAsia="zh-CN"/>
        </w:rPr>
        <w:t xml:space="preserve"> rise of numerous </w:t>
      </w:r>
      <w:proofErr w:type="spellStart"/>
      <w:r w:rsidRPr="00FC748C">
        <w:rPr>
          <w:lang w:eastAsia="zh-CN"/>
        </w:rPr>
        <w:t>IoT</w:t>
      </w:r>
      <w:proofErr w:type="spellEnd"/>
      <w:r w:rsidRPr="00FC748C">
        <w:rPr>
          <w:lang w:eastAsia="zh-CN"/>
        </w:rPr>
        <w:t xml:space="preserve"> devices and the expansion of use cases, </w:t>
      </w:r>
      <w:r w:rsidRPr="00FC748C">
        <w:rPr>
          <w:rFonts w:hint="eastAsia"/>
          <w:lang w:eastAsia="zh-CN"/>
        </w:rPr>
        <w:t xml:space="preserve">the </w:t>
      </w:r>
      <w:r w:rsidRPr="00FC748C">
        <w:rPr>
          <w:lang w:eastAsia="zh-CN"/>
        </w:rPr>
        <w:t xml:space="preserve">requirement for connection density </w:t>
      </w:r>
      <w:r w:rsidR="003E0780" w:rsidRPr="00FC748C">
        <w:rPr>
          <w:rFonts w:hint="eastAsia"/>
          <w:lang w:eastAsia="zh-CN"/>
        </w:rPr>
        <w:t>may also increases</w:t>
      </w:r>
      <w:r w:rsidRPr="00FC748C">
        <w:rPr>
          <w:rFonts w:hint="eastAsia"/>
          <w:lang w:eastAsia="zh-CN"/>
        </w:rPr>
        <w:t xml:space="preserve">. </w:t>
      </w:r>
      <w:r w:rsidR="003E0780" w:rsidRPr="00FC748C">
        <w:rPr>
          <w:rFonts w:hint="eastAsia"/>
          <w:lang w:eastAsia="zh-CN"/>
        </w:rPr>
        <w:t>T</w:t>
      </w:r>
      <w:r w:rsidRPr="00FC748C">
        <w:rPr>
          <w:rFonts w:hint="eastAsia"/>
          <w:lang w:eastAsia="zh-CN"/>
        </w:rPr>
        <w:t xml:space="preserve">his KPI is expected to reach 10x of IMT-2020 </w:t>
      </w:r>
      <w:r w:rsidR="003E0780" w:rsidRPr="00FC748C">
        <w:rPr>
          <w:rFonts w:hint="eastAsia"/>
          <w:lang w:eastAsia="zh-CN"/>
        </w:rPr>
        <w:t>target</w:t>
      </w:r>
      <w:r w:rsidRPr="00FC748C">
        <w:rPr>
          <w:lang w:eastAsia="zh-CN"/>
        </w:rPr>
        <w:t>.</w:t>
      </w:r>
    </w:p>
    <w:p w:rsidR="00181D21" w:rsidRPr="00FC748C" w:rsidRDefault="00181D21" w:rsidP="00707E04">
      <w:pPr>
        <w:pStyle w:val="BodyText"/>
        <w:numPr>
          <w:ilvl w:val="0"/>
          <w:numId w:val="4"/>
        </w:numPr>
        <w:ind w:left="284" w:hangingChars="142" w:hanging="284"/>
        <w:rPr>
          <w:b/>
          <w:lang w:eastAsia="zh-CN"/>
        </w:rPr>
      </w:pPr>
      <w:r w:rsidRPr="00FC748C">
        <w:rPr>
          <w:rFonts w:hint="eastAsia"/>
          <w:b/>
          <w:lang w:eastAsia="zh-CN"/>
        </w:rPr>
        <w:t>Energy efficiency</w:t>
      </w:r>
    </w:p>
    <w:p w:rsidR="00235123" w:rsidRPr="00FC748C" w:rsidRDefault="005D62E2" w:rsidP="00334A94">
      <w:pPr>
        <w:pStyle w:val="BodyText"/>
        <w:tabs>
          <w:tab w:val="left" w:pos="7587"/>
        </w:tabs>
        <w:jc w:val="both"/>
        <w:rPr>
          <w:lang w:eastAsia="zh-CN"/>
        </w:rPr>
      </w:pPr>
      <w:r w:rsidRPr="00FC748C">
        <w:rPr>
          <w:rFonts w:hint="eastAsia"/>
          <w:lang w:eastAsia="zh-CN"/>
        </w:rPr>
        <w:t>T</w:t>
      </w:r>
      <w:r w:rsidR="00235123" w:rsidRPr="00FC748C">
        <w:rPr>
          <w:lang w:eastAsia="zh-CN"/>
        </w:rPr>
        <w:t>he same relative energy saving definition</w:t>
      </w:r>
      <w:r w:rsidRPr="00FC748C">
        <w:rPr>
          <w:rFonts w:hint="eastAsia"/>
          <w:lang w:eastAsia="zh-CN"/>
        </w:rPr>
        <w:t xml:space="preserve"> applies to both network and device sides</w:t>
      </w:r>
      <w:r w:rsidR="00235123" w:rsidRPr="00FC748C">
        <w:rPr>
          <w:rFonts w:hint="eastAsia"/>
          <w:lang w:eastAsia="zh-CN"/>
        </w:rPr>
        <w:t xml:space="preserve">. </w:t>
      </w:r>
      <w:r w:rsidRPr="00FC748C">
        <w:rPr>
          <w:rFonts w:hint="eastAsia"/>
          <w:lang w:eastAsia="zh-CN"/>
        </w:rPr>
        <w:t>Regarding</w:t>
      </w:r>
      <w:r w:rsidR="00235123" w:rsidRPr="00FC748C">
        <w:rPr>
          <w:lang w:eastAsia="zh-CN"/>
        </w:rPr>
        <w:t xml:space="preserve"> the target value</w:t>
      </w:r>
      <w:r w:rsidR="00235123" w:rsidRPr="00FC748C">
        <w:rPr>
          <w:rFonts w:hint="eastAsia"/>
          <w:lang w:eastAsia="zh-CN"/>
        </w:rPr>
        <w:t>(s)</w:t>
      </w:r>
      <w:r w:rsidR="00235123" w:rsidRPr="00FC748C">
        <w:rPr>
          <w:lang w:eastAsia="zh-CN"/>
        </w:rPr>
        <w:t xml:space="preserve">, </w:t>
      </w:r>
      <w:r w:rsidRPr="00FC748C">
        <w:rPr>
          <w:rFonts w:hint="eastAsia"/>
          <w:lang w:eastAsia="zh-CN"/>
        </w:rPr>
        <w:t xml:space="preserve">those for </w:t>
      </w:r>
      <w:r w:rsidR="00235123" w:rsidRPr="00FC748C">
        <w:rPr>
          <w:lang w:eastAsia="zh-CN"/>
        </w:rPr>
        <w:t xml:space="preserve">the </w:t>
      </w:r>
      <w:r w:rsidR="00235123" w:rsidRPr="00FC748C">
        <w:rPr>
          <w:rFonts w:hint="eastAsia"/>
          <w:lang w:eastAsia="zh-CN"/>
        </w:rPr>
        <w:t>network</w:t>
      </w:r>
      <w:r w:rsidR="00235123" w:rsidRPr="00FC748C">
        <w:rPr>
          <w:lang w:eastAsia="zh-CN"/>
        </w:rPr>
        <w:t xml:space="preserve"> and </w:t>
      </w:r>
      <w:r w:rsidR="00235123" w:rsidRPr="00FC748C">
        <w:rPr>
          <w:rFonts w:hint="eastAsia"/>
          <w:lang w:eastAsia="zh-CN"/>
        </w:rPr>
        <w:t>device</w:t>
      </w:r>
      <w:r w:rsidR="00235123" w:rsidRPr="00FC748C">
        <w:rPr>
          <w:lang w:eastAsia="zh-CN"/>
        </w:rPr>
        <w:t xml:space="preserve"> can be considered separately. </w:t>
      </w:r>
      <w:r w:rsidRPr="00FC748C">
        <w:rPr>
          <w:rFonts w:hint="eastAsia"/>
          <w:lang w:eastAsia="zh-CN"/>
        </w:rPr>
        <w:t>Also</w:t>
      </w:r>
      <w:r w:rsidR="00235123" w:rsidRPr="00FC748C">
        <w:rPr>
          <w:lang w:eastAsia="zh-CN"/>
        </w:rPr>
        <w:t>,</w:t>
      </w:r>
      <w:r w:rsidR="00235123" w:rsidRPr="00FC748C">
        <w:rPr>
          <w:rFonts w:hint="eastAsia"/>
          <w:lang w:eastAsia="zh-CN"/>
        </w:rPr>
        <w:t xml:space="preserve"> it is </w:t>
      </w:r>
      <w:r w:rsidR="00235123" w:rsidRPr="00FC748C">
        <w:rPr>
          <w:lang w:eastAsia="zh-CN"/>
        </w:rPr>
        <w:t>necessary</w:t>
      </w:r>
      <w:r w:rsidR="00235123" w:rsidRPr="00FC748C">
        <w:rPr>
          <w:rFonts w:hint="eastAsia"/>
          <w:lang w:eastAsia="zh-CN"/>
        </w:rPr>
        <w:t xml:space="preserve"> to consider the </w:t>
      </w:r>
      <w:r w:rsidR="00235123" w:rsidRPr="00FC748C">
        <w:rPr>
          <w:lang w:eastAsia="zh-CN"/>
        </w:rPr>
        <w:t>impact</w:t>
      </w:r>
      <w:r w:rsidR="00235123" w:rsidRPr="00FC748C">
        <w:rPr>
          <w:rFonts w:hint="eastAsia"/>
          <w:lang w:eastAsia="zh-CN"/>
        </w:rPr>
        <w:t xml:space="preserve"> on energy efficiency</w:t>
      </w:r>
      <w:r w:rsidRPr="00FC748C">
        <w:rPr>
          <w:rFonts w:hint="eastAsia"/>
          <w:lang w:eastAsia="zh-CN"/>
        </w:rPr>
        <w:t xml:space="preserve"> from one side </w:t>
      </w:r>
      <w:proofErr w:type="spellStart"/>
      <w:r w:rsidRPr="00FC748C">
        <w:rPr>
          <w:rFonts w:hint="eastAsia"/>
          <w:lang w:eastAsia="zh-CN"/>
        </w:rPr>
        <w:t>tothe</w:t>
      </w:r>
      <w:proofErr w:type="spellEnd"/>
      <w:r w:rsidRPr="00FC748C">
        <w:rPr>
          <w:rFonts w:hint="eastAsia"/>
          <w:lang w:eastAsia="zh-CN"/>
        </w:rPr>
        <w:t xml:space="preserve"> other</w:t>
      </w:r>
      <w:r w:rsidR="00235123" w:rsidRPr="00FC748C">
        <w:rPr>
          <w:rFonts w:hint="eastAsia"/>
          <w:lang w:eastAsia="zh-CN"/>
        </w:rPr>
        <w:t xml:space="preserve"> side, </w:t>
      </w:r>
      <w:r w:rsidRPr="00FC748C">
        <w:rPr>
          <w:rFonts w:hint="eastAsia"/>
          <w:lang w:eastAsia="zh-CN"/>
        </w:rPr>
        <w:t>e.g.</w:t>
      </w:r>
      <w:r w:rsidR="00235123" w:rsidRPr="00FC748C">
        <w:rPr>
          <w:lang w:eastAsia="zh-CN"/>
        </w:rPr>
        <w:t>, when the target value of network</w:t>
      </w:r>
      <w:r w:rsidR="00235123" w:rsidRPr="00FC748C">
        <w:rPr>
          <w:rFonts w:hint="eastAsia"/>
          <w:lang w:eastAsia="zh-CN"/>
        </w:rPr>
        <w:t xml:space="preserve"> </w:t>
      </w:r>
      <w:r w:rsidR="00235123" w:rsidRPr="00FC748C">
        <w:rPr>
          <w:lang w:eastAsia="zh-CN"/>
        </w:rPr>
        <w:t>energy efficiency</w:t>
      </w:r>
      <w:r w:rsidRPr="00FC748C">
        <w:rPr>
          <w:rFonts w:hint="eastAsia"/>
          <w:lang w:eastAsia="zh-CN"/>
        </w:rPr>
        <w:t xml:space="preserve"> is reached</w:t>
      </w:r>
      <w:r w:rsidR="00235123" w:rsidRPr="00FC748C">
        <w:rPr>
          <w:lang w:eastAsia="zh-CN"/>
        </w:rPr>
        <w:t xml:space="preserve">, </w:t>
      </w:r>
      <w:r w:rsidRPr="00FC748C">
        <w:rPr>
          <w:rFonts w:hint="eastAsia"/>
          <w:lang w:eastAsia="zh-CN"/>
        </w:rPr>
        <w:t xml:space="preserve">it is assumed that </w:t>
      </w:r>
      <w:r w:rsidR="00235123" w:rsidRPr="00FC748C">
        <w:rPr>
          <w:rFonts w:hint="eastAsia"/>
          <w:lang w:eastAsia="zh-CN"/>
        </w:rPr>
        <w:t>the impact on the device</w:t>
      </w:r>
      <w:r w:rsidR="00D55600" w:rsidRPr="00FC748C">
        <w:rPr>
          <w:rFonts w:hint="eastAsia"/>
          <w:lang w:eastAsia="zh-CN"/>
        </w:rPr>
        <w:t xml:space="preserve"> power consumption</w:t>
      </w:r>
      <w:r w:rsidR="00235123" w:rsidRPr="00FC748C">
        <w:rPr>
          <w:rFonts w:hint="eastAsia"/>
          <w:lang w:eastAsia="zh-CN"/>
        </w:rPr>
        <w:t xml:space="preserve"> should be limited.</w:t>
      </w:r>
      <w:r w:rsidR="00D55600" w:rsidRPr="00FC748C">
        <w:rPr>
          <w:rFonts w:hint="eastAsia"/>
          <w:lang w:eastAsia="zh-CN"/>
        </w:rPr>
        <w:t xml:space="preserve"> </w:t>
      </w:r>
      <w:r w:rsidR="00D55600" w:rsidRPr="00FC748C">
        <w:rPr>
          <w:lang w:eastAsia="zh-CN"/>
        </w:rPr>
        <w:t>F</w:t>
      </w:r>
      <w:r w:rsidR="00D55600" w:rsidRPr="00FC748C">
        <w:rPr>
          <w:rFonts w:hint="eastAsia"/>
          <w:lang w:eastAsia="zh-CN"/>
        </w:rPr>
        <w:t xml:space="preserve">or example, </w:t>
      </w:r>
      <w:r w:rsidR="00D55600" w:rsidRPr="00FC748C">
        <w:rPr>
          <w:lang w:eastAsia="zh-CN"/>
        </w:rPr>
        <w:t xml:space="preserve">if the </w:t>
      </w:r>
      <w:r w:rsidR="00D55600" w:rsidRPr="00FC748C">
        <w:rPr>
          <w:rFonts w:hint="eastAsia"/>
          <w:lang w:eastAsia="zh-CN"/>
        </w:rPr>
        <w:t>network energy efficiency increases</w:t>
      </w:r>
      <w:r w:rsidR="00D55600" w:rsidRPr="00FC748C">
        <w:rPr>
          <w:lang w:eastAsia="zh-CN"/>
        </w:rPr>
        <w:t xml:space="preserve"> by X%, the corresponding</w:t>
      </w:r>
      <w:r w:rsidR="00D55600" w:rsidRPr="00FC748C">
        <w:rPr>
          <w:rFonts w:hint="eastAsia"/>
          <w:lang w:eastAsia="zh-CN"/>
        </w:rPr>
        <w:t xml:space="preserve"> device energy efficiency</w:t>
      </w:r>
      <w:r w:rsidR="00D55600" w:rsidRPr="00FC748C">
        <w:rPr>
          <w:lang w:eastAsia="zh-CN"/>
        </w:rPr>
        <w:t xml:space="preserve"> shoul</w:t>
      </w:r>
      <w:r w:rsidR="00D55600" w:rsidRPr="00FC748C">
        <w:rPr>
          <w:rFonts w:hint="eastAsia"/>
          <w:lang w:eastAsia="zh-CN"/>
        </w:rPr>
        <w:t>d reduce no more than Y</w:t>
      </w:r>
      <w:r w:rsidR="00D55600" w:rsidRPr="00FC748C">
        <w:rPr>
          <w:lang w:eastAsia="zh-CN"/>
        </w:rPr>
        <w:t>% (</w:t>
      </w:r>
      <w:r w:rsidR="00D55600" w:rsidRPr="00FC748C">
        <w:rPr>
          <w:rFonts w:hint="eastAsia"/>
          <w:lang w:eastAsia="zh-CN"/>
        </w:rPr>
        <w:t>Y</w:t>
      </w:r>
      <w:r w:rsidR="00D55600" w:rsidRPr="00FC748C">
        <w:rPr>
          <w:lang w:eastAsia="zh-CN"/>
        </w:rPr>
        <w:t>&lt;X)</w:t>
      </w:r>
      <w:r w:rsidR="00D55600" w:rsidRPr="00FC748C">
        <w:rPr>
          <w:rFonts w:hint="eastAsia"/>
          <w:lang w:eastAsia="zh-CN"/>
        </w:rPr>
        <w:t xml:space="preserve">, and </w:t>
      </w:r>
      <w:r w:rsidR="00D55600" w:rsidRPr="00FC748C">
        <w:rPr>
          <w:lang w:eastAsia="zh-CN"/>
        </w:rPr>
        <w:t>vice versa</w:t>
      </w:r>
      <w:r w:rsidR="00D55600" w:rsidRPr="00FC748C">
        <w:rPr>
          <w:rFonts w:hint="eastAsia"/>
          <w:lang w:eastAsia="zh-CN"/>
        </w:rPr>
        <w:t xml:space="preserve">. </w:t>
      </w:r>
    </w:p>
    <w:p w:rsidR="007B001C" w:rsidRPr="00FC748C" w:rsidRDefault="007B001C" w:rsidP="007B001C">
      <w:pPr>
        <w:pStyle w:val="BodyText"/>
        <w:numPr>
          <w:ilvl w:val="0"/>
          <w:numId w:val="4"/>
        </w:numPr>
        <w:ind w:left="284" w:hangingChars="142" w:hanging="284"/>
        <w:rPr>
          <w:b/>
          <w:lang w:eastAsia="zh-CN"/>
        </w:rPr>
      </w:pPr>
      <w:r w:rsidRPr="00FC748C">
        <w:rPr>
          <w:rFonts w:hint="eastAsia"/>
          <w:b/>
          <w:lang w:eastAsia="zh-CN"/>
        </w:rPr>
        <w:t xml:space="preserve">Positioning (Positioning </w:t>
      </w:r>
      <w:r w:rsidRPr="00FC748C">
        <w:rPr>
          <w:b/>
          <w:lang w:eastAsia="zh-CN"/>
        </w:rPr>
        <w:t>accuracy</w:t>
      </w:r>
      <w:r w:rsidRPr="00FC748C">
        <w:rPr>
          <w:rFonts w:hint="eastAsia"/>
          <w:b/>
          <w:lang w:eastAsia="zh-CN"/>
        </w:rPr>
        <w:t>)</w:t>
      </w:r>
    </w:p>
    <w:p w:rsidR="005D7410" w:rsidRPr="00FC748C" w:rsidRDefault="005D7410" w:rsidP="005D7410">
      <w:pPr>
        <w:pStyle w:val="BodyText"/>
        <w:rPr>
          <w:lang w:eastAsia="zh-CN"/>
        </w:rPr>
      </w:pPr>
      <w:r w:rsidRPr="00FC748C">
        <w:rPr>
          <w:lang w:eastAsia="zh-CN"/>
        </w:rPr>
        <w:t>Positioning was 5G supplementary-service related requirement in 38.913[5]. It is an existing capability supported in each of previous generations and should be quantified in IMT-2030. Requirements to accuracy of positioning performance depend on the use cases, environments including geographic assumption and deployment. In 5G, for autonomous vehicle, positioning accuracy is 0.1m~0.5m (TS 22.261); for AGV positioning in TS 22.104, positioning accuracy is 0.3m~0.5m. In 6G, several use cases have been defined for high-accuracy positioning in TR 22.870, e.g., for immersive gaming and seamless immersive reality, the positioning accuracy is less than 10cm; for UE assisted bi-static sensing requires positioning information of UE. It is noted that in M.2160, 1-10cm as a capability is required.</w:t>
      </w:r>
    </w:p>
    <w:p w:rsidR="0010323F" w:rsidRPr="00FC748C" w:rsidRDefault="005D7410" w:rsidP="005D7410">
      <w:pPr>
        <w:pStyle w:val="BodyText"/>
        <w:rPr>
          <w:lang w:eastAsia="zh-CN"/>
        </w:rPr>
      </w:pPr>
      <w:r w:rsidRPr="00FC748C">
        <w:rPr>
          <w:lang w:eastAsia="zh-CN"/>
        </w:rPr>
        <w:t>It is</w:t>
      </w:r>
      <w:r w:rsidR="00E568FE" w:rsidRPr="00FC748C">
        <w:rPr>
          <w:rFonts w:hint="eastAsia"/>
          <w:lang w:eastAsia="zh-CN"/>
        </w:rPr>
        <w:t xml:space="preserve"> also</w:t>
      </w:r>
      <w:r w:rsidRPr="00FC748C">
        <w:rPr>
          <w:lang w:eastAsia="zh-CN"/>
        </w:rPr>
        <w:t xml:space="preserve"> important to define evaluation environments and channel model together with KPI of positioning accuracy, to both horizontal and vertical plane.</w:t>
      </w:r>
      <w:r w:rsidR="00605800" w:rsidRPr="00FC748C">
        <w:rPr>
          <w:lang w:eastAsia="zh-CN"/>
        </w:rPr>
        <w:t xml:space="preserve"> The evaluation scenarios for positioning should be aligned with industrial requirements and commercialization applications. In contrast to outdoor environments equipped with global navigation satellite systems, indoor scenarios face significant challenges in obtaining reliable satellite signals and exhibit higher environmental complexity. Consequently, prioritizing indoor scenario evaluations is critical. To address these needs, it is proposed to prioritize the evaluation of a representative indoor scenario, such as Indoor Factory in ISAC or HRLLC</w:t>
      </w:r>
      <w:r w:rsidR="00FC748C">
        <w:rPr>
          <w:rFonts w:hint="eastAsia"/>
          <w:lang w:eastAsia="zh-CN"/>
        </w:rPr>
        <w:t>, or</w:t>
      </w:r>
      <w:r w:rsidR="00605800" w:rsidRPr="00FC748C">
        <w:rPr>
          <w:lang w:eastAsia="zh-CN"/>
        </w:rPr>
        <w:t xml:space="preserve"> Indoor Hotspot in IC.</w:t>
      </w:r>
      <w:r w:rsidRPr="00FC748C">
        <w:rPr>
          <w:lang w:eastAsia="zh-CN"/>
        </w:rPr>
        <w:t xml:space="preserve"> The positioning accuracy KPI is expected to be &lt;=10cm. </w:t>
      </w:r>
    </w:p>
    <w:p w:rsidR="007B001C" w:rsidRPr="00FC748C" w:rsidRDefault="007B001C" w:rsidP="007B001C">
      <w:pPr>
        <w:pStyle w:val="BodyText"/>
        <w:numPr>
          <w:ilvl w:val="0"/>
          <w:numId w:val="4"/>
        </w:numPr>
        <w:ind w:left="284" w:hangingChars="142" w:hanging="284"/>
        <w:rPr>
          <w:b/>
          <w:lang w:eastAsia="zh-CN"/>
        </w:rPr>
      </w:pPr>
      <w:r w:rsidRPr="00FC748C">
        <w:rPr>
          <w:rFonts w:hint="eastAsia"/>
          <w:b/>
          <w:lang w:eastAsia="zh-CN"/>
        </w:rPr>
        <w:t>Sensing</w:t>
      </w:r>
    </w:p>
    <w:p w:rsidR="007219D2" w:rsidRPr="00FC748C" w:rsidRDefault="007219D2" w:rsidP="007219D2">
      <w:pPr>
        <w:pStyle w:val="BodyText"/>
        <w:rPr>
          <w:lang w:eastAsia="zh-CN"/>
        </w:rPr>
      </w:pPr>
      <w:r w:rsidRPr="00FC748C">
        <w:rPr>
          <w:rFonts w:hint="eastAsia"/>
          <w:lang w:eastAsia="zh-CN"/>
        </w:rPr>
        <w:t xml:space="preserve">The usage scenarios for sensing should be carefully selected, taking into account the commercial interest and the evaluation effort. </w:t>
      </w:r>
      <w:r w:rsidRPr="00FC748C">
        <w:rPr>
          <w:lang w:eastAsia="zh-CN"/>
        </w:rPr>
        <w:t>W</w:t>
      </w:r>
      <w:r w:rsidRPr="00FC748C">
        <w:rPr>
          <w:rFonts w:hint="eastAsia"/>
          <w:lang w:eastAsia="zh-CN"/>
        </w:rPr>
        <w:t xml:space="preserve">e propose to adopt one indoor scenario and one outdoor scenario in </w:t>
      </w:r>
      <w:r w:rsidRPr="00FC748C">
        <w:rPr>
          <w:lang w:eastAsia="zh-CN"/>
        </w:rPr>
        <w:t>sensing</w:t>
      </w:r>
      <w:r w:rsidRPr="00FC748C">
        <w:rPr>
          <w:rFonts w:hint="eastAsia"/>
          <w:lang w:eastAsia="zh-CN"/>
        </w:rPr>
        <w:t xml:space="preserve"> evaluation</w:t>
      </w:r>
      <w:r w:rsidR="00D55600" w:rsidRPr="00FC748C">
        <w:rPr>
          <w:rFonts w:hint="eastAsia"/>
          <w:lang w:eastAsia="zh-CN"/>
        </w:rPr>
        <w:t xml:space="preserve"> as maximum for IMT-2030 TPR</w:t>
      </w:r>
      <w:r w:rsidRPr="00FC748C">
        <w:rPr>
          <w:rFonts w:hint="eastAsia"/>
          <w:lang w:eastAsia="zh-CN"/>
        </w:rPr>
        <w:t xml:space="preserve">. For indoor, we think Indoor Factory-SH is a reasonable choice, since sensing AGV (automatic guided vehicle) and human worker in the factory is an attractive use case for vertical industry. Specifically, </w:t>
      </w:r>
      <w:r w:rsidRPr="00FC748C">
        <w:rPr>
          <w:lang w:eastAsia="zh-CN"/>
        </w:rPr>
        <w:t>‘</w:t>
      </w:r>
      <w:r w:rsidRPr="00FC748C">
        <w:rPr>
          <w:rFonts w:hint="eastAsia"/>
          <w:lang w:eastAsia="zh-CN"/>
        </w:rPr>
        <w:t>-SH</w:t>
      </w:r>
      <w:r w:rsidRPr="00FC748C">
        <w:rPr>
          <w:lang w:eastAsia="zh-CN"/>
        </w:rPr>
        <w:t>’</w:t>
      </w:r>
      <w:r w:rsidRPr="00FC748C">
        <w:rPr>
          <w:rFonts w:hint="eastAsia"/>
          <w:lang w:eastAsia="zh-CN"/>
        </w:rPr>
        <w:t xml:space="preserve"> denotes </w:t>
      </w:r>
      <w:r w:rsidRPr="00FC748C">
        <w:rPr>
          <w:lang w:eastAsia="zh-CN"/>
        </w:rPr>
        <w:t>‘sparse clutter’</w:t>
      </w:r>
      <w:r w:rsidRPr="00FC748C">
        <w:rPr>
          <w:rFonts w:hint="eastAsia"/>
          <w:lang w:eastAsia="zh-CN"/>
        </w:rPr>
        <w:t xml:space="preserve">, which is a simple, typical case for Indoor Factory. For outdoor, considering the popularity of UAV detection and tracking, Urban Macro-AV </w:t>
      </w:r>
      <w:r w:rsidRPr="00FC748C">
        <w:rPr>
          <w:lang w:eastAsia="zh-CN"/>
        </w:rPr>
        <w:t>should</w:t>
      </w:r>
      <w:r w:rsidRPr="00FC748C">
        <w:rPr>
          <w:rFonts w:hint="eastAsia"/>
          <w:lang w:eastAsia="zh-CN"/>
        </w:rPr>
        <w:t xml:space="preserve"> be prioritized. </w:t>
      </w:r>
      <w:r w:rsidRPr="00FC748C">
        <w:rPr>
          <w:lang w:eastAsia="zh-CN"/>
        </w:rPr>
        <w:t>This</w:t>
      </w:r>
      <w:r w:rsidRPr="00FC748C">
        <w:rPr>
          <w:rFonts w:hint="eastAsia"/>
          <w:lang w:eastAsia="zh-CN"/>
        </w:rPr>
        <w:t xml:space="preserve"> is also aligned with the study progress in 3GPP, which just adopted </w:t>
      </w:r>
      <w:proofErr w:type="spellStart"/>
      <w:r w:rsidRPr="00FC748C">
        <w:rPr>
          <w:rFonts w:hint="eastAsia"/>
          <w:lang w:eastAsia="zh-CN"/>
        </w:rPr>
        <w:t>UMa</w:t>
      </w:r>
      <w:proofErr w:type="spellEnd"/>
      <w:r w:rsidRPr="00FC748C">
        <w:rPr>
          <w:rFonts w:hint="eastAsia"/>
          <w:lang w:eastAsia="zh-CN"/>
        </w:rPr>
        <w:t xml:space="preserve">-AV as the scenario for channel calibration for UAV sensing. </w:t>
      </w:r>
    </w:p>
    <w:p w:rsidR="007B001C" w:rsidRPr="00FC748C" w:rsidRDefault="007219D2" w:rsidP="007219D2">
      <w:pPr>
        <w:pStyle w:val="BodyText"/>
        <w:rPr>
          <w:lang w:eastAsia="zh-CN"/>
        </w:rPr>
      </w:pPr>
      <w:r w:rsidRPr="00FC748C">
        <w:rPr>
          <w:rFonts w:hint="eastAsia"/>
          <w:lang w:eastAsia="zh-CN"/>
        </w:rPr>
        <w:t xml:space="preserve">It is widely acknowledged that </w:t>
      </w:r>
      <w:r w:rsidRPr="00FC748C">
        <w:rPr>
          <w:rFonts w:hint="eastAsia"/>
          <w:szCs w:val="24"/>
          <w:lang w:eastAsia="zh-CN"/>
        </w:rPr>
        <w:t>m</w:t>
      </w:r>
      <w:r w:rsidRPr="00FC748C">
        <w:rPr>
          <w:szCs w:val="24"/>
          <w:lang w:eastAsia="zh-CN"/>
        </w:rPr>
        <w:t>o</w:t>
      </w:r>
      <w:r w:rsidRPr="00FC748C">
        <w:rPr>
          <w:rFonts w:hint="eastAsia"/>
          <w:szCs w:val="24"/>
          <w:lang w:eastAsia="zh-CN"/>
        </w:rPr>
        <w:t>st of the sensing use cases are built on the basis of detection and tracking. Therefore, we believe detection probability, localization accuracy and velocity accuracy are suitable KPIs for sensing.</w:t>
      </w:r>
    </w:p>
    <w:p w:rsidR="007B001C" w:rsidRPr="005D5471" w:rsidRDefault="007B001C" w:rsidP="005D5471">
      <w:pPr>
        <w:pStyle w:val="BodyText"/>
        <w:jc w:val="both"/>
        <w:rPr>
          <w:b/>
          <w:i/>
          <w:lang w:eastAsia="zh-CN"/>
        </w:rPr>
      </w:pPr>
      <w:proofErr w:type="gramStart"/>
      <w:r w:rsidRPr="005D5471">
        <w:rPr>
          <w:rFonts w:hint="eastAsia"/>
          <w:b/>
          <w:i/>
          <w:lang w:eastAsia="zh-CN"/>
        </w:rPr>
        <w:t>Proposal 4.</w:t>
      </w:r>
      <w:proofErr w:type="gramEnd"/>
      <w:r w:rsidRPr="005D5471">
        <w:rPr>
          <w:rFonts w:hint="eastAsia"/>
          <w:b/>
          <w:i/>
          <w:lang w:eastAsia="zh-CN"/>
        </w:rPr>
        <w:t xml:space="preserve"> </w:t>
      </w:r>
      <w:r w:rsidR="00A874DC" w:rsidRPr="005D5471">
        <w:rPr>
          <w:b/>
          <w:i/>
          <w:lang w:eastAsia="zh-CN"/>
        </w:rPr>
        <w:t>T</w:t>
      </w:r>
      <w:r w:rsidR="00A874DC" w:rsidRPr="005D5471">
        <w:rPr>
          <w:rFonts w:hint="eastAsia"/>
          <w:b/>
          <w:i/>
          <w:lang w:eastAsia="zh-CN"/>
        </w:rPr>
        <w:t>o consider proposed values and mapping between candidate IMT-2030 KPI (without square brackets) and usage scenarios in Table 3.</w:t>
      </w:r>
      <w:r w:rsidR="00A874DC" w:rsidRPr="005D5471" w:rsidDel="00A874DC">
        <w:rPr>
          <w:rFonts w:hint="eastAsia"/>
          <w:b/>
          <w:i/>
          <w:lang w:eastAsia="zh-CN"/>
        </w:rPr>
        <w:t xml:space="preserve"> </w:t>
      </w:r>
    </w:p>
    <w:p w:rsidR="007B001C" w:rsidRPr="00FC748C" w:rsidRDefault="001A28E1" w:rsidP="006236AE">
      <w:pPr>
        <w:pStyle w:val="Heading2"/>
        <w:rPr>
          <w:lang w:eastAsia="zh-CN"/>
        </w:rPr>
      </w:pPr>
      <w:r w:rsidRPr="00FC748C">
        <w:rPr>
          <w:rFonts w:hint="eastAsia"/>
          <w:lang w:eastAsia="zh-CN"/>
        </w:rPr>
        <w:t>Configurations</w:t>
      </w:r>
      <w:r w:rsidRPr="00FC748C" w:rsidDel="001A28E1">
        <w:rPr>
          <w:rFonts w:hint="eastAsia"/>
          <w:lang w:eastAsia="zh-CN"/>
        </w:rPr>
        <w:t xml:space="preserve"> </w:t>
      </w:r>
    </w:p>
    <w:p w:rsidR="002A0C65" w:rsidRPr="00FC748C" w:rsidRDefault="002A0C65" w:rsidP="002A0C65">
      <w:pPr>
        <w:pStyle w:val="BodyText"/>
        <w:numPr>
          <w:ilvl w:val="0"/>
          <w:numId w:val="4"/>
        </w:numPr>
        <w:ind w:left="284" w:hangingChars="142" w:hanging="284"/>
        <w:rPr>
          <w:lang w:eastAsia="zh-CN"/>
        </w:rPr>
      </w:pPr>
      <w:r w:rsidRPr="005D5471">
        <w:rPr>
          <w:rFonts w:hint="eastAsia"/>
          <w:lang w:eastAsia="zh-CN"/>
        </w:rPr>
        <w:t>A</w:t>
      </w:r>
      <w:r w:rsidRPr="005D5471">
        <w:rPr>
          <w:lang w:eastAsia="zh-CN"/>
        </w:rPr>
        <w:t>ntenna configuration</w:t>
      </w:r>
      <w:r w:rsidRPr="005D5471">
        <w:rPr>
          <w:rFonts w:hint="eastAsia"/>
          <w:lang w:eastAsia="zh-CN"/>
        </w:rPr>
        <w:t xml:space="preserve"> at </w:t>
      </w:r>
      <w:r w:rsidR="001A28E1" w:rsidRPr="005D5471">
        <w:rPr>
          <w:rFonts w:hint="eastAsia"/>
          <w:lang w:eastAsia="zh-CN"/>
        </w:rPr>
        <w:t>Network side</w:t>
      </w:r>
    </w:p>
    <w:p w:rsidR="002A0C65" w:rsidRPr="00FC748C" w:rsidRDefault="002A0C65" w:rsidP="002A0C65">
      <w:pPr>
        <w:pStyle w:val="BodyText"/>
        <w:rPr>
          <w:lang w:eastAsia="zh-CN"/>
        </w:rPr>
      </w:pPr>
      <w:r w:rsidRPr="00FC748C">
        <w:rPr>
          <w:lang w:eastAsia="zh-CN"/>
        </w:rPr>
        <w:t>With the increasing performance requirements and the continuous upgrading of antenna products, the number of antennas in 6G will</w:t>
      </w:r>
      <w:r w:rsidRPr="00FC748C">
        <w:rPr>
          <w:rFonts w:hint="eastAsia"/>
          <w:lang w:eastAsia="zh-CN"/>
        </w:rPr>
        <w:t xml:space="preserve"> </w:t>
      </w:r>
      <w:r w:rsidRPr="00FC748C">
        <w:rPr>
          <w:lang w:eastAsia="zh-CN"/>
        </w:rPr>
        <w:t xml:space="preserve">increase compared to 5G. </w:t>
      </w:r>
      <w:bookmarkStart w:id="4" w:name="OLE_LINK4"/>
      <w:bookmarkStart w:id="5" w:name="OLE_LINK5"/>
      <w:r w:rsidRPr="00FC748C">
        <w:rPr>
          <w:rFonts w:hint="eastAsia"/>
          <w:lang w:eastAsia="zh-CN"/>
        </w:rPr>
        <w:t xml:space="preserve">For </w:t>
      </w:r>
      <w:r w:rsidRPr="00FC748C">
        <w:rPr>
          <w:lang w:eastAsia="zh-CN"/>
        </w:rPr>
        <w:t>4GHz</w:t>
      </w:r>
      <w:bookmarkEnd w:id="4"/>
      <w:bookmarkEnd w:id="5"/>
      <w:r w:rsidRPr="00FC748C">
        <w:rPr>
          <w:lang w:eastAsia="zh-CN"/>
        </w:rPr>
        <w:t xml:space="preserve">, the maximum number of antennas per </w:t>
      </w:r>
      <w:proofErr w:type="spellStart"/>
      <w:r w:rsidRPr="00FC748C">
        <w:rPr>
          <w:lang w:eastAsia="zh-CN"/>
        </w:rPr>
        <w:t>TRxP</w:t>
      </w:r>
      <w:proofErr w:type="spellEnd"/>
      <w:r w:rsidRPr="00FC748C">
        <w:rPr>
          <w:lang w:eastAsia="zh-CN"/>
        </w:rPr>
        <w:t xml:space="preserve"> is 256. When the frequency is raised to </w:t>
      </w:r>
      <w:r w:rsidRPr="00FC748C">
        <w:rPr>
          <w:rFonts w:hint="eastAsia"/>
          <w:lang w:eastAsia="zh-CN"/>
        </w:rPr>
        <w:t>U6GHz</w:t>
      </w:r>
      <w:r w:rsidRPr="00FC748C">
        <w:rPr>
          <w:lang w:eastAsia="zh-CN"/>
        </w:rPr>
        <w:t xml:space="preserve">, the half wavelength of the antenna is reduced to nearly half of the previous value. That is, with the same antenna area, the number of supported antennas can be increased by four times. Due to the fact that the number of antennas does not improve performance as much as the number of </w:t>
      </w:r>
      <w:proofErr w:type="spellStart"/>
      <w:r w:rsidRPr="00FC748C">
        <w:rPr>
          <w:rFonts w:hint="eastAsia"/>
          <w:lang w:eastAsia="zh-CN"/>
        </w:rPr>
        <w:t>TxRU</w:t>
      </w:r>
      <w:r w:rsidRPr="00FC748C">
        <w:rPr>
          <w:lang w:eastAsia="zh-CN"/>
        </w:rPr>
        <w:t>s</w:t>
      </w:r>
      <w:proofErr w:type="spellEnd"/>
      <w:r w:rsidRPr="00FC748C">
        <w:rPr>
          <w:lang w:eastAsia="zh-CN"/>
        </w:rPr>
        <w:t xml:space="preserve"> and increases simulation time, </w:t>
      </w:r>
      <w:r w:rsidRPr="00FC748C">
        <w:rPr>
          <w:rFonts w:hint="eastAsia"/>
          <w:lang w:eastAsia="zh-CN"/>
        </w:rPr>
        <w:t>we propose that the n</w:t>
      </w:r>
      <w:r w:rsidRPr="00FC748C">
        <w:rPr>
          <w:lang w:eastAsia="zh-CN"/>
        </w:rPr>
        <w:t xml:space="preserve">umber of antenna elements per </w:t>
      </w:r>
      <w:proofErr w:type="spellStart"/>
      <w:r w:rsidRPr="00FC748C">
        <w:rPr>
          <w:lang w:eastAsia="zh-CN"/>
        </w:rPr>
        <w:t>TRxP</w:t>
      </w:r>
      <w:proofErr w:type="spellEnd"/>
      <w:r w:rsidRPr="00FC748C">
        <w:rPr>
          <w:rFonts w:hint="eastAsia"/>
          <w:lang w:eastAsia="zh-CN"/>
        </w:rPr>
        <w:t xml:space="preserve"> is up to 1024 in 6G evaluation.</w:t>
      </w:r>
      <w:r w:rsidR="001A28E1" w:rsidRPr="00FC748C">
        <w:rPr>
          <w:rFonts w:hint="eastAsia"/>
          <w:lang w:eastAsia="zh-CN"/>
        </w:rPr>
        <w:t xml:space="preserve"> </w:t>
      </w:r>
      <w:r w:rsidR="001A28E1" w:rsidRPr="00FC748C">
        <w:rPr>
          <w:lang w:eastAsia="zh-CN"/>
        </w:rPr>
        <w:t>S</w:t>
      </w:r>
      <w:r w:rsidR="001A28E1" w:rsidRPr="00FC748C">
        <w:rPr>
          <w:rFonts w:hint="eastAsia"/>
          <w:lang w:eastAsia="zh-CN"/>
        </w:rPr>
        <w:t>uch antenna configuration can also be applied to sensing</w:t>
      </w:r>
      <w:r w:rsidR="00C920B9" w:rsidRPr="00FC748C">
        <w:rPr>
          <w:rFonts w:hint="eastAsia"/>
          <w:lang w:eastAsia="zh-CN"/>
        </w:rPr>
        <w:t>, positioning</w:t>
      </w:r>
      <w:r w:rsidR="001A28E1" w:rsidRPr="00FC748C">
        <w:rPr>
          <w:rFonts w:hint="eastAsia"/>
          <w:lang w:eastAsia="zh-CN"/>
        </w:rPr>
        <w:t>.</w:t>
      </w:r>
    </w:p>
    <w:p w:rsidR="00605800" w:rsidRPr="00FC748C" w:rsidRDefault="00605800" w:rsidP="00605800">
      <w:pPr>
        <w:pStyle w:val="BodyText"/>
        <w:numPr>
          <w:ilvl w:val="0"/>
          <w:numId w:val="4"/>
        </w:numPr>
        <w:ind w:left="284" w:hangingChars="142" w:hanging="284"/>
        <w:rPr>
          <w:lang w:eastAsia="zh-CN"/>
        </w:rPr>
      </w:pPr>
      <w:r w:rsidRPr="00FC748C">
        <w:rPr>
          <w:rFonts w:hint="eastAsia"/>
          <w:lang w:eastAsia="zh-CN"/>
        </w:rPr>
        <w:t>C</w:t>
      </w:r>
      <w:r w:rsidRPr="00FC748C">
        <w:rPr>
          <w:lang w:eastAsia="zh-CN"/>
        </w:rPr>
        <w:t xml:space="preserve">hannel model and </w:t>
      </w:r>
      <w:r w:rsidR="005D5471">
        <w:rPr>
          <w:rFonts w:hint="eastAsia"/>
          <w:lang w:eastAsia="zh-CN"/>
        </w:rPr>
        <w:t>device distribution</w:t>
      </w:r>
      <w:r w:rsidRPr="00FC748C">
        <w:rPr>
          <w:lang w:eastAsia="zh-CN"/>
        </w:rPr>
        <w:t xml:space="preserve"> for positioning</w:t>
      </w:r>
    </w:p>
    <w:p w:rsidR="00605800" w:rsidRPr="00FC748C" w:rsidRDefault="00605800" w:rsidP="00605800">
      <w:pPr>
        <w:pStyle w:val="BodyText"/>
        <w:rPr>
          <w:lang w:eastAsia="zh-CN"/>
        </w:rPr>
      </w:pPr>
      <w:r w:rsidRPr="00FC748C">
        <w:rPr>
          <w:rFonts w:hint="eastAsia"/>
          <w:lang w:eastAsia="zh-CN"/>
        </w:rPr>
        <w:t>For</w:t>
      </w:r>
      <w:r w:rsidR="00FC748C">
        <w:rPr>
          <w:rFonts w:hint="eastAsia"/>
          <w:lang w:eastAsia="zh-CN"/>
        </w:rPr>
        <w:t xml:space="preserve"> </w:t>
      </w:r>
      <w:r w:rsidRPr="00FC748C">
        <w:rPr>
          <w:rFonts w:hint="eastAsia"/>
          <w:lang w:eastAsia="zh-CN"/>
        </w:rPr>
        <w:t xml:space="preserve">positioning, in the case that Indoor factory could be applied, its </w:t>
      </w:r>
      <w:r w:rsidRPr="00FC748C">
        <w:rPr>
          <w:lang w:eastAsia="zh-CN"/>
        </w:rPr>
        <w:t xml:space="preserve">channel model can reuse </w:t>
      </w:r>
      <w:proofErr w:type="spellStart"/>
      <w:proofErr w:type="gramStart"/>
      <w:r w:rsidRPr="00FC748C">
        <w:rPr>
          <w:lang w:eastAsia="zh-CN"/>
        </w:rPr>
        <w:t>InF</w:t>
      </w:r>
      <w:proofErr w:type="spellEnd"/>
      <w:proofErr w:type="gramEnd"/>
      <w:r w:rsidRPr="00FC748C">
        <w:rPr>
          <w:lang w:eastAsia="zh-CN"/>
        </w:rPr>
        <w:t xml:space="preserve"> model in 3GPP TR 38.901.</w:t>
      </w:r>
      <w:r w:rsidRPr="00FC748C">
        <w:rPr>
          <w:rFonts w:hint="eastAsia"/>
          <w:lang w:eastAsia="zh-CN"/>
        </w:rPr>
        <w:t xml:space="preserve"> It is highly recommended to adopt the positioning channel model and device distribution from 3GPP in ITU, if Indoor factory is applied as a deployment scenario.</w:t>
      </w:r>
    </w:p>
    <w:p w:rsidR="007219D2" w:rsidRPr="00FC748C" w:rsidRDefault="007219D2" w:rsidP="007219D2">
      <w:pPr>
        <w:pStyle w:val="BodyText"/>
        <w:numPr>
          <w:ilvl w:val="0"/>
          <w:numId w:val="4"/>
        </w:numPr>
        <w:ind w:left="284" w:hangingChars="142" w:hanging="284"/>
        <w:rPr>
          <w:lang w:eastAsia="zh-CN"/>
        </w:rPr>
      </w:pPr>
      <w:r w:rsidRPr="00FC748C">
        <w:rPr>
          <w:rFonts w:hint="eastAsia"/>
          <w:lang w:eastAsia="zh-CN"/>
        </w:rPr>
        <w:t xml:space="preserve">Channel </w:t>
      </w:r>
      <w:r w:rsidRPr="00FC748C">
        <w:rPr>
          <w:lang w:eastAsia="zh-CN"/>
        </w:rPr>
        <w:t>modelling</w:t>
      </w:r>
      <w:r w:rsidRPr="00FC748C">
        <w:rPr>
          <w:rFonts w:hint="eastAsia"/>
          <w:lang w:eastAsia="zh-CN"/>
        </w:rPr>
        <w:t xml:space="preserve"> for sensing</w:t>
      </w:r>
    </w:p>
    <w:p w:rsidR="007219D2" w:rsidRPr="00FC748C" w:rsidRDefault="007219D2" w:rsidP="007219D2">
      <w:pPr>
        <w:pStyle w:val="BodyText"/>
        <w:rPr>
          <w:lang w:eastAsia="zh-CN"/>
        </w:rPr>
      </w:pPr>
      <w:r w:rsidRPr="00FC748C">
        <w:rPr>
          <w:rFonts w:hint="eastAsia"/>
          <w:lang w:eastAsia="zh-CN"/>
        </w:rPr>
        <w:t xml:space="preserve">Currently there is no channel </w:t>
      </w:r>
      <w:r w:rsidRPr="00FC748C">
        <w:rPr>
          <w:lang w:eastAsia="zh-CN"/>
        </w:rPr>
        <w:t>modelling</w:t>
      </w:r>
      <w:r w:rsidRPr="00FC748C">
        <w:rPr>
          <w:rFonts w:hint="eastAsia"/>
          <w:lang w:eastAsia="zh-CN"/>
        </w:rPr>
        <w:t xml:space="preserve"> for sensing in ITU. Meanwhile, 3GPP is now working on the study of channel </w:t>
      </w:r>
      <w:r w:rsidRPr="00FC748C">
        <w:rPr>
          <w:lang w:eastAsia="zh-CN"/>
        </w:rPr>
        <w:t>modelling</w:t>
      </w:r>
      <w:r w:rsidRPr="00FC748C">
        <w:rPr>
          <w:rFonts w:hint="eastAsia"/>
          <w:lang w:eastAsia="zh-CN"/>
        </w:rPr>
        <w:t xml:space="preserve"> for sensing, which is expected to be completed in June 2025 </w:t>
      </w:r>
      <w:r w:rsidRPr="00FC748C">
        <w:rPr>
          <w:lang w:eastAsia="zh-CN"/>
        </w:rPr>
        <w:fldChar w:fldCharType="begin"/>
      </w:r>
      <w:r w:rsidRPr="00FC748C">
        <w:rPr>
          <w:lang w:eastAsia="zh-CN"/>
        </w:rPr>
        <w:instrText xml:space="preserve"> </w:instrText>
      </w:r>
      <w:r w:rsidRPr="00FC748C">
        <w:rPr>
          <w:rFonts w:hint="eastAsia"/>
          <w:lang w:eastAsia="zh-CN"/>
        </w:rPr>
        <w:instrText>REF _Ref191583719 \n \h</w:instrText>
      </w:r>
      <w:r w:rsidRPr="00FC748C">
        <w:rPr>
          <w:lang w:eastAsia="zh-CN"/>
        </w:rPr>
        <w:instrText xml:space="preserve"> </w:instrText>
      </w:r>
      <w:r w:rsidR="00A874DC" w:rsidRPr="00FC748C">
        <w:rPr>
          <w:lang w:eastAsia="zh-CN"/>
        </w:rPr>
        <w:instrText xml:space="preserve"> \* MERGEFORMAT </w:instrText>
      </w:r>
      <w:r w:rsidRPr="00FC748C">
        <w:rPr>
          <w:lang w:eastAsia="zh-CN"/>
        </w:rPr>
      </w:r>
      <w:r w:rsidRPr="00FC748C">
        <w:rPr>
          <w:lang w:eastAsia="zh-CN"/>
        </w:rPr>
        <w:fldChar w:fldCharType="separate"/>
      </w:r>
      <w:r w:rsidRPr="00FC748C">
        <w:rPr>
          <w:lang w:eastAsia="zh-CN"/>
        </w:rPr>
        <w:t>[11]</w:t>
      </w:r>
      <w:r w:rsidRPr="00FC748C">
        <w:rPr>
          <w:lang w:eastAsia="zh-CN"/>
        </w:rPr>
        <w:fldChar w:fldCharType="end"/>
      </w:r>
      <w:r w:rsidRPr="00FC748C">
        <w:rPr>
          <w:rFonts w:hint="eastAsia"/>
          <w:lang w:eastAsia="zh-CN"/>
        </w:rPr>
        <w:t xml:space="preserve">. </w:t>
      </w:r>
      <w:r w:rsidR="00A874DC" w:rsidRPr="00FC748C">
        <w:rPr>
          <w:rFonts w:hint="eastAsia"/>
          <w:lang w:eastAsia="zh-CN"/>
        </w:rPr>
        <w:t>I</w:t>
      </w:r>
      <w:r w:rsidRPr="00FC748C">
        <w:rPr>
          <w:rFonts w:hint="eastAsia"/>
          <w:lang w:eastAsia="zh-CN"/>
        </w:rPr>
        <w:t xml:space="preserve">t is highly recommended to adopt the sensing channel model </w:t>
      </w:r>
      <w:r w:rsidR="00605800" w:rsidRPr="00FC748C">
        <w:rPr>
          <w:rFonts w:hint="eastAsia"/>
          <w:lang w:eastAsia="zh-CN"/>
        </w:rPr>
        <w:t>from</w:t>
      </w:r>
      <w:r w:rsidRPr="00FC748C">
        <w:rPr>
          <w:rFonts w:hint="eastAsia"/>
          <w:lang w:eastAsia="zh-CN"/>
        </w:rPr>
        <w:t xml:space="preserve"> 3GPP in ITU.</w:t>
      </w:r>
    </w:p>
    <w:p w:rsidR="003D6A43" w:rsidRPr="00FC748C" w:rsidRDefault="003D6A43" w:rsidP="00FD5413">
      <w:pPr>
        <w:pStyle w:val="Heading1"/>
        <w:rPr>
          <w:lang w:val="en-US" w:eastAsia="zh-CN"/>
        </w:rPr>
      </w:pPr>
      <w:r w:rsidRPr="00FC748C">
        <w:rPr>
          <w:rFonts w:hint="eastAsia"/>
          <w:lang w:val="en-US" w:eastAsia="zh-CN"/>
        </w:rPr>
        <w:lastRenderedPageBreak/>
        <w:t>Proposals</w:t>
      </w:r>
    </w:p>
    <w:p w:rsidR="00546D87" w:rsidRPr="00FC748C" w:rsidRDefault="00546D87" w:rsidP="00546D87">
      <w:pPr>
        <w:pStyle w:val="BodyText"/>
        <w:spacing w:beforeLines="50" w:before="120" w:after="0"/>
        <w:rPr>
          <w:lang w:eastAsia="zh-CN"/>
        </w:rPr>
      </w:pPr>
      <w:r w:rsidRPr="00FC748C">
        <w:rPr>
          <w:rFonts w:hint="eastAsia"/>
          <w:lang w:eastAsia="zh-CN"/>
        </w:rPr>
        <w:t>With above, there are proposals from CATT:</w:t>
      </w:r>
    </w:p>
    <w:p w:rsidR="00A874DC" w:rsidRPr="005D5471" w:rsidRDefault="00A874DC" w:rsidP="00546D87">
      <w:pPr>
        <w:pStyle w:val="BodyText"/>
        <w:spacing w:beforeLines="50" w:before="120" w:after="0"/>
        <w:rPr>
          <w:b/>
          <w:i/>
          <w:lang w:eastAsia="zh-CN"/>
        </w:rPr>
      </w:pPr>
      <w:proofErr w:type="gramStart"/>
      <w:r w:rsidRPr="005D5471">
        <w:rPr>
          <w:rFonts w:hint="eastAsia"/>
          <w:b/>
          <w:i/>
          <w:lang w:eastAsia="zh-CN"/>
        </w:rPr>
        <w:t>Proposal 1.</w:t>
      </w:r>
      <w:proofErr w:type="gramEnd"/>
      <w:r w:rsidRPr="005D5471">
        <w:rPr>
          <w:rFonts w:hint="eastAsia"/>
          <w:b/>
          <w:i/>
          <w:lang w:eastAsia="zh-CN"/>
        </w:rPr>
        <w:t xml:space="preserve"> </w:t>
      </w:r>
      <w:r w:rsidR="007D0EC3">
        <w:rPr>
          <w:rFonts w:hint="eastAsia"/>
          <w:b/>
          <w:i/>
          <w:lang w:eastAsia="zh-CN"/>
        </w:rPr>
        <w:t xml:space="preserve">Proposed </w:t>
      </w:r>
      <w:r w:rsidRPr="005D5471">
        <w:rPr>
          <w:rFonts w:hint="eastAsia"/>
          <w:b/>
          <w:i/>
          <w:lang w:eastAsia="zh-CN"/>
        </w:rPr>
        <w:t xml:space="preserve">TPR of AI is qualitative with definition in Table 1. </w:t>
      </w:r>
    </w:p>
    <w:p w:rsidR="00A874DC" w:rsidRPr="005D5471" w:rsidRDefault="00A874DC" w:rsidP="00546D87">
      <w:pPr>
        <w:pStyle w:val="BodyText"/>
        <w:spacing w:beforeLines="50" w:before="120" w:after="0"/>
        <w:rPr>
          <w:b/>
          <w:i/>
          <w:lang w:eastAsia="zh-CN"/>
        </w:rPr>
      </w:pPr>
      <w:proofErr w:type="gramStart"/>
      <w:r w:rsidRPr="005D5471">
        <w:rPr>
          <w:rFonts w:hint="eastAsia"/>
          <w:b/>
          <w:i/>
          <w:lang w:eastAsia="zh-CN"/>
        </w:rPr>
        <w:t>Proposal 2.</w:t>
      </w:r>
      <w:proofErr w:type="gramEnd"/>
      <w:r w:rsidRPr="005D5471">
        <w:rPr>
          <w:rFonts w:hint="eastAsia"/>
          <w:b/>
          <w:i/>
          <w:lang w:eastAsia="zh-CN"/>
        </w:rPr>
        <w:t xml:space="preserve"> </w:t>
      </w:r>
      <w:r w:rsidR="007D0EC3">
        <w:rPr>
          <w:rFonts w:hint="eastAsia"/>
          <w:b/>
          <w:i/>
          <w:lang w:eastAsia="zh-CN"/>
        </w:rPr>
        <w:t xml:space="preserve">Proposed </w:t>
      </w:r>
      <w:r w:rsidRPr="005D5471">
        <w:rPr>
          <w:rFonts w:hint="eastAsia"/>
          <w:b/>
          <w:i/>
          <w:lang w:eastAsia="zh-CN"/>
        </w:rPr>
        <w:t>TPR</w:t>
      </w:r>
      <w:r w:rsidR="005D5471">
        <w:rPr>
          <w:rFonts w:hint="eastAsia"/>
          <w:b/>
          <w:i/>
          <w:lang w:eastAsia="zh-CN"/>
        </w:rPr>
        <w:t>s of Sensing are</w:t>
      </w:r>
      <w:r w:rsidRPr="005D5471">
        <w:rPr>
          <w:rFonts w:hint="eastAsia"/>
          <w:b/>
          <w:i/>
          <w:lang w:eastAsia="zh-CN"/>
        </w:rPr>
        <w:t xml:space="preserve"> </w:t>
      </w:r>
      <w:r w:rsidRPr="005D5471">
        <w:rPr>
          <w:b/>
          <w:i/>
          <w:lang w:eastAsia="zh-CN"/>
        </w:rPr>
        <w:t>quantitative</w:t>
      </w:r>
      <w:r w:rsidRPr="005D5471">
        <w:rPr>
          <w:rFonts w:hint="eastAsia"/>
          <w:b/>
          <w:i/>
          <w:lang w:eastAsia="zh-CN"/>
        </w:rPr>
        <w:t xml:space="preserve"> with definitions in Table 2. </w:t>
      </w:r>
    </w:p>
    <w:p w:rsidR="00A874DC" w:rsidRPr="005D5471" w:rsidRDefault="00A874DC" w:rsidP="00546D87">
      <w:pPr>
        <w:pStyle w:val="BodyText"/>
        <w:spacing w:beforeLines="50" w:before="120" w:after="0"/>
        <w:rPr>
          <w:b/>
          <w:i/>
          <w:lang w:eastAsia="zh-CN"/>
        </w:rPr>
      </w:pPr>
      <w:proofErr w:type="gramStart"/>
      <w:r w:rsidRPr="005D5471">
        <w:rPr>
          <w:rFonts w:hint="eastAsia"/>
          <w:b/>
          <w:i/>
          <w:lang w:eastAsia="zh-CN"/>
        </w:rPr>
        <w:t>Proposal 3</w:t>
      </w:r>
      <w:r w:rsidR="005D5471">
        <w:rPr>
          <w:rFonts w:hint="eastAsia"/>
          <w:b/>
          <w:i/>
          <w:lang w:eastAsia="zh-CN"/>
        </w:rPr>
        <w:t>.</w:t>
      </w:r>
      <w:proofErr w:type="gramEnd"/>
      <w:r w:rsidRPr="005D5471">
        <w:rPr>
          <w:rFonts w:hint="eastAsia"/>
          <w:b/>
          <w:i/>
          <w:lang w:eastAsia="zh-CN"/>
        </w:rPr>
        <w:t xml:space="preserve"> Before getting into value discussion of Energy Efficiency, a proper baseline needs to be carefully considered.</w:t>
      </w:r>
    </w:p>
    <w:p w:rsidR="00A874DC" w:rsidRPr="005D5471" w:rsidRDefault="00A874DC" w:rsidP="00546D87">
      <w:pPr>
        <w:pStyle w:val="BodyText"/>
        <w:spacing w:beforeLines="50" w:before="120" w:after="0"/>
        <w:rPr>
          <w:b/>
          <w:i/>
          <w:lang w:eastAsia="zh-CN"/>
        </w:rPr>
      </w:pPr>
      <w:proofErr w:type="gramStart"/>
      <w:r w:rsidRPr="005D5471">
        <w:rPr>
          <w:rFonts w:hint="eastAsia"/>
          <w:b/>
          <w:i/>
          <w:lang w:eastAsia="zh-CN"/>
        </w:rPr>
        <w:t>Proposal 4.</w:t>
      </w:r>
      <w:proofErr w:type="gramEnd"/>
      <w:r w:rsidRPr="005D5471">
        <w:rPr>
          <w:rFonts w:hint="eastAsia"/>
          <w:b/>
          <w:i/>
          <w:lang w:eastAsia="zh-CN"/>
        </w:rPr>
        <w:t xml:space="preserve"> </w:t>
      </w:r>
      <w:r w:rsidRPr="005D5471">
        <w:rPr>
          <w:b/>
          <w:i/>
          <w:lang w:eastAsia="zh-CN"/>
        </w:rPr>
        <w:t>T</w:t>
      </w:r>
      <w:r w:rsidRPr="005D5471">
        <w:rPr>
          <w:rFonts w:hint="eastAsia"/>
          <w:b/>
          <w:i/>
          <w:lang w:eastAsia="zh-CN"/>
        </w:rPr>
        <w:t>o consider proposed values and mapping between candidate IMT-2030 KPI (without square brackets) and usage scenarios in Table 3.</w:t>
      </w:r>
    </w:p>
    <w:p w:rsidR="00A874DC" w:rsidRPr="005D5471" w:rsidRDefault="00546D87" w:rsidP="00546D87">
      <w:pPr>
        <w:pStyle w:val="BodyText"/>
        <w:spacing w:after="0"/>
        <w:rPr>
          <w:b/>
          <w:i/>
          <w:lang w:eastAsia="zh-CN"/>
        </w:rPr>
      </w:pPr>
      <w:proofErr w:type="gramStart"/>
      <w:r w:rsidRPr="005D5471">
        <w:rPr>
          <w:rFonts w:hint="eastAsia"/>
          <w:b/>
          <w:i/>
          <w:lang w:eastAsia="zh-CN"/>
        </w:rPr>
        <w:t>Proposal 5.</w:t>
      </w:r>
      <w:proofErr w:type="gramEnd"/>
      <w:r w:rsidRPr="005D5471">
        <w:rPr>
          <w:rFonts w:hint="eastAsia"/>
          <w:b/>
          <w:i/>
          <w:lang w:eastAsia="zh-CN"/>
        </w:rPr>
        <w:t xml:space="preserve"> It is highly recommended to adopt the sensing channel model</w:t>
      </w:r>
      <w:r w:rsidR="00605800" w:rsidRPr="005D5471">
        <w:rPr>
          <w:rFonts w:hint="eastAsia"/>
          <w:b/>
          <w:i/>
          <w:lang w:eastAsia="zh-CN"/>
        </w:rPr>
        <w:t xml:space="preserve"> when it is ready, positioning channel model and device distribution from 3GPP in</w:t>
      </w:r>
      <w:r w:rsidRPr="005D5471">
        <w:rPr>
          <w:rFonts w:hint="eastAsia"/>
          <w:b/>
          <w:i/>
          <w:lang w:eastAsia="zh-CN"/>
        </w:rPr>
        <w:t xml:space="preserve"> ITU</w:t>
      </w:r>
      <w:r w:rsidR="00605800" w:rsidRPr="005D5471">
        <w:rPr>
          <w:rFonts w:hint="eastAsia"/>
          <w:b/>
          <w:i/>
          <w:lang w:eastAsia="zh-CN"/>
        </w:rPr>
        <w:t>, when</w:t>
      </w:r>
      <w:r w:rsidR="005D5471">
        <w:rPr>
          <w:rFonts w:hint="eastAsia"/>
          <w:b/>
          <w:i/>
          <w:lang w:eastAsia="zh-CN"/>
        </w:rPr>
        <w:t xml:space="preserve"> </w:t>
      </w:r>
      <w:r w:rsidR="005D5471">
        <w:rPr>
          <w:b/>
          <w:i/>
          <w:lang w:eastAsia="zh-CN"/>
        </w:rPr>
        <w:t>corresponding</w:t>
      </w:r>
      <w:r w:rsidR="00605800" w:rsidRPr="005D5471">
        <w:rPr>
          <w:rFonts w:hint="eastAsia"/>
          <w:b/>
          <w:i/>
          <w:lang w:eastAsia="zh-CN"/>
        </w:rPr>
        <w:t xml:space="preserve"> new deployment scenario</w:t>
      </w:r>
      <w:r w:rsidR="005D5471">
        <w:rPr>
          <w:rFonts w:hint="eastAsia"/>
          <w:b/>
          <w:i/>
          <w:lang w:eastAsia="zh-CN"/>
        </w:rPr>
        <w:t>(from ITU perspective)</w:t>
      </w:r>
      <w:r w:rsidR="00605800" w:rsidRPr="005D5471">
        <w:rPr>
          <w:rFonts w:hint="eastAsia"/>
          <w:b/>
          <w:i/>
          <w:lang w:eastAsia="zh-CN"/>
        </w:rPr>
        <w:t xml:space="preserve"> appears.</w:t>
      </w:r>
    </w:p>
    <w:p w:rsidR="00FD5413" w:rsidRPr="00FC748C" w:rsidRDefault="00FD5413" w:rsidP="00FD5413">
      <w:pPr>
        <w:pStyle w:val="Heading1"/>
        <w:rPr>
          <w:lang w:val="en-US"/>
        </w:rPr>
      </w:pPr>
      <w:r w:rsidRPr="00FC748C">
        <w:rPr>
          <w:lang w:val="en-US"/>
        </w:rPr>
        <w:t>References</w:t>
      </w:r>
    </w:p>
    <w:p w:rsidR="008D7995" w:rsidRPr="00FC748C" w:rsidRDefault="008D7995" w:rsidP="00707E04">
      <w:pPr>
        <w:pStyle w:val="EX"/>
        <w:numPr>
          <w:ilvl w:val="0"/>
          <w:numId w:val="2"/>
        </w:numPr>
        <w:autoSpaceDE w:val="0"/>
        <w:autoSpaceDN w:val="0"/>
        <w:adjustRightInd w:val="0"/>
      </w:pPr>
      <w:r w:rsidRPr="00FC748C">
        <w:rPr>
          <w:rFonts w:hint="eastAsia"/>
          <w:lang w:val="en-US" w:eastAsia="zh-CN"/>
        </w:rPr>
        <w:t xml:space="preserve">RP-233985 </w:t>
      </w:r>
      <w:r w:rsidRPr="00FC748C">
        <w:rPr>
          <w:lang w:val="en-US" w:eastAsia="zh-CN"/>
        </w:rPr>
        <w:t>Additional considerations for 6G timeline</w:t>
      </w:r>
      <w:r w:rsidR="005F6D88" w:rsidRPr="00FC748C">
        <w:rPr>
          <w:rFonts w:hint="eastAsia"/>
          <w:lang w:val="en-US" w:eastAsia="zh-CN"/>
        </w:rPr>
        <w:t xml:space="preserve">, </w:t>
      </w:r>
      <w:r w:rsidRPr="00FC748C">
        <w:t>TSG Chairs</w:t>
      </w:r>
    </w:p>
    <w:p w:rsidR="008D7995" w:rsidRPr="00FC748C" w:rsidRDefault="008D7995" w:rsidP="00707E04">
      <w:pPr>
        <w:pStyle w:val="EX"/>
        <w:numPr>
          <w:ilvl w:val="0"/>
          <w:numId w:val="2"/>
        </w:numPr>
        <w:autoSpaceDE w:val="0"/>
        <w:autoSpaceDN w:val="0"/>
        <w:adjustRightInd w:val="0"/>
      </w:pPr>
      <w:r w:rsidRPr="00FC748C">
        <w:rPr>
          <w:rFonts w:hint="eastAsia"/>
          <w:lang w:val="en-US" w:eastAsia="zh-CN"/>
        </w:rPr>
        <w:t xml:space="preserve">RP-240823 </w:t>
      </w:r>
      <w:r w:rsidRPr="00FC748C">
        <w:rPr>
          <w:lang w:val="en-US" w:eastAsia="zh-CN"/>
        </w:rPr>
        <w:t>High-level considerations for 6G timeline</w:t>
      </w:r>
      <w:r w:rsidRPr="00FC748C">
        <w:rPr>
          <w:rFonts w:hint="eastAsia"/>
          <w:lang w:val="en-US" w:eastAsia="zh-CN"/>
        </w:rPr>
        <w:tab/>
      </w:r>
      <w:r w:rsidR="005F6D88" w:rsidRPr="00FC748C">
        <w:rPr>
          <w:rFonts w:hint="eastAsia"/>
          <w:lang w:val="en-US" w:eastAsia="zh-CN"/>
        </w:rPr>
        <w:t>,</w:t>
      </w:r>
      <w:r w:rsidRPr="00FC748C">
        <w:rPr>
          <w:rFonts w:hint="eastAsia"/>
          <w:lang w:val="en-US" w:eastAsia="zh-CN"/>
        </w:rPr>
        <w:t xml:space="preserve"> </w:t>
      </w:r>
      <w:r w:rsidRPr="00FC748C">
        <w:t>TSG Chairs</w:t>
      </w:r>
    </w:p>
    <w:p w:rsidR="00284EF5" w:rsidRPr="00FC748C" w:rsidRDefault="00284EF5" w:rsidP="00707E04">
      <w:pPr>
        <w:pStyle w:val="EX"/>
        <w:numPr>
          <w:ilvl w:val="0"/>
          <w:numId w:val="2"/>
        </w:numPr>
        <w:autoSpaceDE w:val="0"/>
        <w:autoSpaceDN w:val="0"/>
        <w:adjustRightInd w:val="0"/>
      </w:pPr>
      <w:r w:rsidRPr="00FC748C">
        <w:rPr>
          <w:rFonts w:hint="eastAsia"/>
          <w:lang w:eastAsia="zh-CN"/>
        </w:rPr>
        <w:t xml:space="preserve">RP-242128 </w:t>
      </w:r>
      <w:r w:rsidRPr="00FC748C">
        <w:rPr>
          <w:lang w:eastAsia="zh-CN"/>
        </w:rPr>
        <w:t>Views on IMT-2030 KPI</w:t>
      </w:r>
      <w:r w:rsidRPr="00FC748C">
        <w:rPr>
          <w:rFonts w:hint="eastAsia"/>
          <w:lang w:eastAsia="zh-CN"/>
        </w:rPr>
        <w:t xml:space="preserve">, CATT </w:t>
      </w:r>
    </w:p>
    <w:p w:rsidR="008D7995" w:rsidRPr="00FC748C" w:rsidRDefault="008D7995" w:rsidP="00707E04">
      <w:pPr>
        <w:pStyle w:val="EX"/>
        <w:numPr>
          <w:ilvl w:val="0"/>
          <w:numId w:val="2"/>
        </w:numPr>
        <w:overflowPunct w:val="0"/>
        <w:autoSpaceDE w:val="0"/>
        <w:autoSpaceDN w:val="0"/>
        <w:adjustRightInd w:val="0"/>
        <w:textAlignment w:val="baseline"/>
        <w:rPr>
          <w:lang w:val="en-US"/>
        </w:rPr>
      </w:pPr>
      <w:r w:rsidRPr="00FC748C">
        <w:rPr>
          <w:rFonts w:eastAsia="Times New Roman"/>
        </w:rPr>
        <w:t>RT-240015</w:t>
      </w:r>
      <w:r w:rsidRPr="00FC748C">
        <w:rPr>
          <w:rFonts w:hint="eastAsia"/>
          <w:lang w:eastAsia="zh-CN"/>
        </w:rPr>
        <w:t xml:space="preserve"> </w:t>
      </w:r>
      <w:r w:rsidR="005F6D88" w:rsidRPr="00FC748C">
        <w:rPr>
          <w:rFonts w:hint="eastAsia"/>
          <w:lang w:eastAsia="zh-CN"/>
        </w:rPr>
        <w:t xml:space="preserve">Liaison statement to external organizations - </w:t>
      </w:r>
      <w:r w:rsidR="005F6D88" w:rsidRPr="00FC748C">
        <w:rPr>
          <w:lang w:eastAsia="zh-CN"/>
        </w:rPr>
        <w:t>Minimum requirements related to technical performance</w:t>
      </w:r>
      <w:r w:rsidR="005F6D88" w:rsidRPr="00FC748C">
        <w:rPr>
          <w:rFonts w:hint="eastAsia"/>
          <w:lang w:eastAsia="zh-CN"/>
        </w:rPr>
        <w:t xml:space="preserve"> f</w:t>
      </w:r>
      <w:r w:rsidR="005F6D88" w:rsidRPr="00FC748C">
        <w:rPr>
          <w:lang w:eastAsia="zh-CN"/>
        </w:rPr>
        <w:t>or IMT-2030 radio interface(s)</w:t>
      </w:r>
      <w:r w:rsidR="005F6D88" w:rsidRPr="00FC748C">
        <w:rPr>
          <w:rFonts w:hint="eastAsia"/>
          <w:lang w:eastAsia="zh-CN"/>
        </w:rPr>
        <w:t>, ITU-R Working Parting 5D</w:t>
      </w:r>
    </w:p>
    <w:p w:rsidR="008D7995" w:rsidRPr="00FC748C" w:rsidRDefault="008D7995" w:rsidP="00707E04">
      <w:pPr>
        <w:pStyle w:val="EX"/>
        <w:numPr>
          <w:ilvl w:val="0"/>
          <w:numId w:val="2"/>
        </w:numPr>
        <w:overflowPunct w:val="0"/>
        <w:autoSpaceDE w:val="0"/>
        <w:autoSpaceDN w:val="0"/>
        <w:adjustRightInd w:val="0"/>
        <w:textAlignment w:val="baseline"/>
        <w:rPr>
          <w:lang w:val="en-US"/>
        </w:rPr>
      </w:pPr>
      <w:r w:rsidRPr="00FC748C">
        <w:rPr>
          <w:rFonts w:hint="eastAsia"/>
          <w:lang w:val="en-US" w:eastAsia="zh-CN"/>
        </w:rPr>
        <w:t xml:space="preserve">38.913 </w:t>
      </w:r>
      <w:r w:rsidRPr="00FC748C">
        <w:rPr>
          <w:lang w:val="en-US" w:eastAsia="zh-CN"/>
        </w:rPr>
        <w:t>Study on Scenarios and Requirements for Next Generation Access Technologies;</w:t>
      </w:r>
      <w:r w:rsidRPr="00FC748C">
        <w:rPr>
          <w:rFonts w:hint="eastAsia"/>
          <w:lang w:val="en-US" w:eastAsia="zh-CN"/>
        </w:rPr>
        <w:t xml:space="preserve"> </w:t>
      </w:r>
      <w:r w:rsidRPr="00FC748C">
        <w:rPr>
          <w:lang w:val="en-US" w:eastAsia="zh-CN"/>
        </w:rPr>
        <w:t>(Release 15)</w:t>
      </w:r>
    </w:p>
    <w:p w:rsidR="00FD5413" w:rsidRPr="00FC748C" w:rsidRDefault="00FD5413" w:rsidP="00707E04">
      <w:pPr>
        <w:pStyle w:val="EX"/>
        <w:numPr>
          <w:ilvl w:val="0"/>
          <w:numId w:val="2"/>
        </w:numPr>
        <w:overflowPunct w:val="0"/>
        <w:autoSpaceDE w:val="0"/>
        <w:autoSpaceDN w:val="0"/>
        <w:adjustRightInd w:val="0"/>
        <w:textAlignment w:val="baseline"/>
        <w:rPr>
          <w:lang w:val="en-US"/>
        </w:rPr>
      </w:pPr>
      <w:r w:rsidRPr="00FC748C">
        <w:rPr>
          <w:rFonts w:hint="eastAsia"/>
          <w:lang w:val="en-US" w:eastAsia="zh-CN"/>
        </w:rPr>
        <w:t xml:space="preserve">ITU-R M.2160 </w:t>
      </w:r>
      <w:r w:rsidRPr="00FC748C">
        <w:rPr>
          <w:lang w:val="en-US" w:eastAsia="zh-CN"/>
        </w:rPr>
        <w:t>Framework and overall objectives of the future development of IMT for 2030 and beyond</w:t>
      </w:r>
    </w:p>
    <w:p w:rsidR="00FD5413" w:rsidRPr="00FC748C" w:rsidRDefault="00FD5413" w:rsidP="00707E04">
      <w:pPr>
        <w:pStyle w:val="EX"/>
        <w:numPr>
          <w:ilvl w:val="0"/>
          <w:numId w:val="2"/>
        </w:numPr>
        <w:overflowPunct w:val="0"/>
        <w:autoSpaceDE w:val="0"/>
        <w:autoSpaceDN w:val="0"/>
        <w:adjustRightInd w:val="0"/>
        <w:textAlignment w:val="baseline"/>
        <w:rPr>
          <w:lang w:val="en-US"/>
        </w:rPr>
      </w:pPr>
      <w:r w:rsidRPr="00FC748C">
        <w:rPr>
          <w:rFonts w:hint="eastAsia"/>
          <w:lang w:val="en-US" w:eastAsia="zh-CN"/>
        </w:rPr>
        <w:t xml:space="preserve">ITU-R M.2410 </w:t>
      </w:r>
      <w:r w:rsidRPr="00FC748C">
        <w:rPr>
          <w:lang w:val="en-US" w:eastAsia="zh-CN"/>
        </w:rPr>
        <w:t>Minimum requirements related to technical performance for IMT-2020 radio interface(s)</w:t>
      </w:r>
    </w:p>
    <w:p w:rsidR="007B001C" w:rsidRPr="00FC748C" w:rsidRDefault="007B001C" w:rsidP="00C920B9">
      <w:pPr>
        <w:pStyle w:val="EX"/>
        <w:numPr>
          <w:ilvl w:val="0"/>
          <w:numId w:val="2"/>
        </w:numPr>
        <w:overflowPunct w:val="0"/>
        <w:autoSpaceDE w:val="0"/>
        <w:autoSpaceDN w:val="0"/>
        <w:adjustRightInd w:val="0"/>
        <w:textAlignment w:val="baseline"/>
        <w:rPr>
          <w:lang w:val="en-US"/>
        </w:rPr>
      </w:pPr>
      <w:r w:rsidRPr="00FC748C">
        <w:rPr>
          <w:lang w:val="en-US"/>
        </w:rPr>
        <w:t>RP-243327</w:t>
      </w:r>
      <w:r w:rsidR="00C920B9" w:rsidRPr="00FC748C">
        <w:rPr>
          <w:rFonts w:hint="eastAsia"/>
          <w:lang w:val="en-US" w:eastAsia="zh-CN"/>
        </w:rPr>
        <w:t xml:space="preserve"> </w:t>
      </w:r>
      <w:r w:rsidR="00C920B9" w:rsidRPr="00FC748C">
        <w:rPr>
          <w:lang w:val="en-US" w:eastAsia="zh-CN"/>
        </w:rPr>
        <w:t>Study on 6G Scenarios and Requirements</w:t>
      </w:r>
    </w:p>
    <w:p w:rsidR="007B001C" w:rsidRPr="00FC748C" w:rsidRDefault="007B001C" w:rsidP="007B001C">
      <w:pPr>
        <w:pStyle w:val="EX"/>
        <w:numPr>
          <w:ilvl w:val="0"/>
          <w:numId w:val="2"/>
        </w:numPr>
        <w:overflowPunct w:val="0"/>
        <w:autoSpaceDE w:val="0"/>
        <w:autoSpaceDN w:val="0"/>
        <w:adjustRightInd w:val="0"/>
        <w:textAlignment w:val="baseline"/>
        <w:rPr>
          <w:lang w:val="en-US"/>
        </w:rPr>
      </w:pPr>
      <w:r w:rsidRPr="00FC748C">
        <w:rPr>
          <w:lang w:val="en-US"/>
        </w:rPr>
        <w:t>RP-243276</w:t>
      </w:r>
      <w:r w:rsidR="00C920B9" w:rsidRPr="00FC748C">
        <w:rPr>
          <w:rFonts w:hint="eastAsia"/>
          <w:lang w:val="en-US" w:eastAsia="zh-CN"/>
        </w:rPr>
        <w:t xml:space="preserve"> </w:t>
      </w:r>
      <w:r w:rsidR="00C920B9" w:rsidRPr="00FC748C">
        <w:rPr>
          <w:lang w:eastAsia="zh-CN"/>
        </w:rPr>
        <w:t>RAN Chair’s Guidance for 6G Study:</w:t>
      </w:r>
      <w:r w:rsidR="00C920B9" w:rsidRPr="00FC748C">
        <w:rPr>
          <w:rFonts w:hint="eastAsia"/>
          <w:lang w:eastAsia="zh-CN"/>
        </w:rPr>
        <w:t xml:space="preserve"> </w:t>
      </w:r>
      <w:r w:rsidR="00C920B9" w:rsidRPr="00FC748C">
        <w:rPr>
          <w:lang w:eastAsia="zh-CN"/>
        </w:rPr>
        <w:t>ITU Focused</w:t>
      </w:r>
    </w:p>
    <w:p w:rsidR="007B001C" w:rsidRPr="00FC748C" w:rsidRDefault="007B001C" w:rsidP="00541C87">
      <w:pPr>
        <w:pStyle w:val="EX"/>
        <w:numPr>
          <w:ilvl w:val="0"/>
          <w:numId w:val="2"/>
        </w:numPr>
        <w:overflowPunct w:val="0"/>
        <w:autoSpaceDE w:val="0"/>
        <w:autoSpaceDN w:val="0"/>
        <w:adjustRightInd w:val="0"/>
        <w:textAlignment w:val="baseline"/>
        <w:rPr>
          <w:lang w:val="en-US"/>
        </w:rPr>
      </w:pPr>
      <w:r w:rsidRPr="00FC748C">
        <w:rPr>
          <w:rFonts w:hint="eastAsia"/>
          <w:lang w:val="en-US" w:eastAsia="zh-CN"/>
        </w:rPr>
        <w:t xml:space="preserve"> RP-243131</w:t>
      </w:r>
      <w:r w:rsidR="00541C87">
        <w:rPr>
          <w:rFonts w:hint="eastAsia"/>
          <w:lang w:val="en-US" w:eastAsia="zh-CN"/>
        </w:rPr>
        <w:t xml:space="preserve"> </w:t>
      </w:r>
      <w:r w:rsidR="00541C87" w:rsidRPr="00541C87">
        <w:rPr>
          <w:lang w:val="en-US" w:eastAsia="zh-CN"/>
        </w:rPr>
        <w:t>Consideration and proposals on KPIs for IMT-2030</w:t>
      </w:r>
      <w:r w:rsidR="00541C87">
        <w:rPr>
          <w:rFonts w:hint="eastAsia"/>
          <w:lang w:val="en-US" w:eastAsia="zh-CN"/>
        </w:rPr>
        <w:t>, CATT</w:t>
      </w:r>
    </w:p>
    <w:p w:rsidR="007219D2" w:rsidRPr="00FC748C" w:rsidRDefault="00541C87" w:rsidP="007B001C">
      <w:pPr>
        <w:pStyle w:val="ListParagraph"/>
        <w:numPr>
          <w:ilvl w:val="0"/>
          <w:numId w:val="2"/>
        </w:numPr>
        <w:overflowPunct w:val="0"/>
        <w:autoSpaceDE w:val="0"/>
        <w:autoSpaceDN w:val="0"/>
        <w:adjustRightInd w:val="0"/>
        <w:ind w:firstLineChars="0"/>
        <w:textAlignment w:val="baseline"/>
        <w:rPr>
          <w:lang w:val="en-US"/>
        </w:rPr>
      </w:pPr>
      <w:bookmarkStart w:id="6" w:name="_Ref191583719"/>
      <w:r>
        <w:rPr>
          <w:rFonts w:hint="eastAsia"/>
          <w:lang w:val="en-US" w:eastAsia="zh-CN"/>
        </w:rPr>
        <w:t xml:space="preserve"> </w:t>
      </w:r>
      <w:r w:rsidR="007219D2" w:rsidRPr="00FC748C">
        <w:rPr>
          <w:lang w:val="en-US"/>
        </w:rPr>
        <w:t xml:space="preserve">RP-242348, Revised SID: Study on channel </w:t>
      </w:r>
      <w:proofErr w:type="spellStart"/>
      <w:r w:rsidR="007219D2" w:rsidRPr="00FC748C">
        <w:rPr>
          <w:lang w:val="en-US"/>
        </w:rPr>
        <w:t>modelling</w:t>
      </w:r>
      <w:proofErr w:type="spellEnd"/>
      <w:r w:rsidR="007219D2" w:rsidRPr="00FC748C">
        <w:rPr>
          <w:lang w:val="en-US"/>
        </w:rPr>
        <w:t xml:space="preserve"> for Integrated Sensing </w:t>
      </w:r>
      <w:proofErr w:type="gramStart"/>
      <w:r w:rsidR="007219D2" w:rsidRPr="00FC748C">
        <w:rPr>
          <w:lang w:val="en-US"/>
        </w:rPr>
        <w:t>And</w:t>
      </w:r>
      <w:proofErr w:type="gramEnd"/>
      <w:r w:rsidR="007219D2" w:rsidRPr="00FC748C">
        <w:rPr>
          <w:lang w:val="en-US"/>
        </w:rPr>
        <w:t xml:space="preserve"> Communication (ISAC) for NR.</w:t>
      </w:r>
      <w:bookmarkEnd w:id="6"/>
    </w:p>
    <w:sectPr w:rsidR="007219D2" w:rsidRPr="00FC748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ECD" w:rsidRDefault="00433ECD">
      <w:r>
        <w:separator/>
      </w:r>
    </w:p>
  </w:endnote>
  <w:endnote w:type="continuationSeparator" w:id="0">
    <w:p w:rsidR="00433ECD" w:rsidRDefault="0043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ECD" w:rsidRDefault="00433ECD">
      <w:r>
        <w:separator/>
      </w:r>
    </w:p>
  </w:footnote>
  <w:footnote w:type="continuationSeparator" w:id="0">
    <w:p w:rsidR="00433ECD" w:rsidRDefault="00433E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5pt" o:bullet="t">
        <v:imagedata r:id="rId1" o:title="art3FDD"/>
      </v:shape>
    </w:pict>
  </w:numPicBullet>
  <w:abstractNum w:abstractNumId="0">
    <w:nsid w:val="0ABD29B3"/>
    <w:multiLevelType w:val="hybridMultilevel"/>
    <w:tmpl w:val="042C5182"/>
    <w:lvl w:ilvl="0" w:tplc="E3BE944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E23349B"/>
    <w:multiLevelType w:val="hybridMultilevel"/>
    <w:tmpl w:val="8C2E6B3C"/>
    <w:lvl w:ilvl="0" w:tplc="3788E89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606193"/>
    <w:multiLevelType w:val="hybridMultilevel"/>
    <w:tmpl w:val="06DA2FCA"/>
    <w:lvl w:ilvl="0" w:tplc="04090001">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E02386"/>
    <w:multiLevelType w:val="multilevel"/>
    <w:tmpl w:val="B83C52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41D01FA"/>
    <w:multiLevelType w:val="hybridMultilevel"/>
    <w:tmpl w:val="F04C2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0C32CF"/>
    <w:multiLevelType w:val="hybridMultilevel"/>
    <w:tmpl w:val="EB56097A"/>
    <w:lvl w:ilvl="0" w:tplc="D9485FD4">
      <w:start w:val="1"/>
      <w:numFmt w:val="bullet"/>
      <w:lvlText w:val=""/>
      <w:lvlPicBulletId w:val="0"/>
      <w:lvlJc w:val="left"/>
      <w:pPr>
        <w:tabs>
          <w:tab w:val="num" w:pos="720"/>
        </w:tabs>
        <w:ind w:left="720" w:hanging="360"/>
      </w:pPr>
      <w:rPr>
        <w:rFonts w:ascii="Symbol" w:hAnsi="Symbol" w:hint="default"/>
      </w:rPr>
    </w:lvl>
    <w:lvl w:ilvl="1" w:tplc="D728AFFA">
      <w:start w:val="2519"/>
      <w:numFmt w:val="bullet"/>
      <w:lvlText w:val="•"/>
      <w:lvlJc w:val="left"/>
      <w:pPr>
        <w:tabs>
          <w:tab w:val="num" w:pos="1440"/>
        </w:tabs>
        <w:ind w:left="1440" w:hanging="360"/>
      </w:pPr>
      <w:rPr>
        <w:rFonts w:ascii="Arial" w:hAnsi="Arial" w:hint="default"/>
      </w:rPr>
    </w:lvl>
    <w:lvl w:ilvl="2" w:tplc="8EB2D800">
      <w:start w:val="2519"/>
      <w:numFmt w:val="bullet"/>
      <w:lvlText w:val="•"/>
      <w:lvlJc w:val="left"/>
      <w:pPr>
        <w:tabs>
          <w:tab w:val="num" w:pos="2160"/>
        </w:tabs>
        <w:ind w:left="2160" w:hanging="360"/>
      </w:pPr>
      <w:rPr>
        <w:rFonts w:ascii="Arial" w:hAnsi="Arial" w:hint="default"/>
      </w:rPr>
    </w:lvl>
    <w:lvl w:ilvl="3" w:tplc="35184E96" w:tentative="1">
      <w:start w:val="1"/>
      <w:numFmt w:val="bullet"/>
      <w:lvlText w:val=""/>
      <w:lvlPicBulletId w:val="0"/>
      <w:lvlJc w:val="left"/>
      <w:pPr>
        <w:tabs>
          <w:tab w:val="num" w:pos="2880"/>
        </w:tabs>
        <w:ind w:left="2880" w:hanging="360"/>
      </w:pPr>
      <w:rPr>
        <w:rFonts w:ascii="Symbol" w:hAnsi="Symbol" w:hint="default"/>
      </w:rPr>
    </w:lvl>
    <w:lvl w:ilvl="4" w:tplc="51A0EC20" w:tentative="1">
      <w:start w:val="1"/>
      <w:numFmt w:val="bullet"/>
      <w:lvlText w:val=""/>
      <w:lvlPicBulletId w:val="0"/>
      <w:lvlJc w:val="left"/>
      <w:pPr>
        <w:tabs>
          <w:tab w:val="num" w:pos="3600"/>
        </w:tabs>
        <w:ind w:left="3600" w:hanging="360"/>
      </w:pPr>
      <w:rPr>
        <w:rFonts w:ascii="Symbol" w:hAnsi="Symbol" w:hint="default"/>
      </w:rPr>
    </w:lvl>
    <w:lvl w:ilvl="5" w:tplc="4446C824" w:tentative="1">
      <w:start w:val="1"/>
      <w:numFmt w:val="bullet"/>
      <w:lvlText w:val=""/>
      <w:lvlPicBulletId w:val="0"/>
      <w:lvlJc w:val="left"/>
      <w:pPr>
        <w:tabs>
          <w:tab w:val="num" w:pos="4320"/>
        </w:tabs>
        <w:ind w:left="4320" w:hanging="360"/>
      </w:pPr>
      <w:rPr>
        <w:rFonts w:ascii="Symbol" w:hAnsi="Symbol" w:hint="default"/>
      </w:rPr>
    </w:lvl>
    <w:lvl w:ilvl="6" w:tplc="B4304B14" w:tentative="1">
      <w:start w:val="1"/>
      <w:numFmt w:val="bullet"/>
      <w:lvlText w:val=""/>
      <w:lvlPicBulletId w:val="0"/>
      <w:lvlJc w:val="left"/>
      <w:pPr>
        <w:tabs>
          <w:tab w:val="num" w:pos="5040"/>
        </w:tabs>
        <w:ind w:left="5040" w:hanging="360"/>
      </w:pPr>
      <w:rPr>
        <w:rFonts w:ascii="Symbol" w:hAnsi="Symbol" w:hint="default"/>
      </w:rPr>
    </w:lvl>
    <w:lvl w:ilvl="7" w:tplc="C87CB420" w:tentative="1">
      <w:start w:val="1"/>
      <w:numFmt w:val="bullet"/>
      <w:lvlText w:val=""/>
      <w:lvlPicBulletId w:val="0"/>
      <w:lvlJc w:val="left"/>
      <w:pPr>
        <w:tabs>
          <w:tab w:val="num" w:pos="5760"/>
        </w:tabs>
        <w:ind w:left="5760" w:hanging="360"/>
      </w:pPr>
      <w:rPr>
        <w:rFonts w:ascii="Symbol" w:hAnsi="Symbol" w:hint="default"/>
      </w:rPr>
    </w:lvl>
    <w:lvl w:ilvl="8" w:tplc="B1409216"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72554C8"/>
    <w:multiLevelType w:val="hybridMultilevel"/>
    <w:tmpl w:val="6BA052BA"/>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3F35A8"/>
    <w:multiLevelType w:val="hybridMultilevel"/>
    <w:tmpl w:val="539CF646"/>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730B1"/>
    <w:multiLevelType w:val="hybridMultilevel"/>
    <w:tmpl w:val="8BFCCE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
  </w:num>
  <w:num w:numId="4">
    <w:abstractNumId w:val="0"/>
  </w:num>
  <w:num w:numId="5">
    <w:abstractNumId w:val="9"/>
  </w:num>
  <w:num w:numId="6">
    <w:abstractNumId w:val="11"/>
  </w:num>
  <w:num w:numId="7">
    <w:abstractNumId w:val="1"/>
  </w:num>
  <w:num w:numId="8">
    <w:abstractNumId w:val="6"/>
  </w:num>
  <w:num w:numId="9">
    <w:abstractNumId w:val="5"/>
  </w:num>
  <w:num w:numId="10">
    <w:abstractNumId w:val="3"/>
  </w:num>
  <w:num w:numId="11">
    <w:abstractNumId w:val="8"/>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2CCD"/>
    <w:rsid w:val="0000354C"/>
    <w:rsid w:val="0000646A"/>
    <w:rsid w:val="00006653"/>
    <w:rsid w:val="00011776"/>
    <w:rsid w:val="0001313D"/>
    <w:rsid w:val="0001345E"/>
    <w:rsid w:val="00015A50"/>
    <w:rsid w:val="00016CA3"/>
    <w:rsid w:val="0001719E"/>
    <w:rsid w:val="00022195"/>
    <w:rsid w:val="00022B48"/>
    <w:rsid w:val="00022CCB"/>
    <w:rsid w:val="000237F0"/>
    <w:rsid w:val="00027504"/>
    <w:rsid w:val="00034AF3"/>
    <w:rsid w:val="00036110"/>
    <w:rsid w:val="00036215"/>
    <w:rsid w:val="000374CD"/>
    <w:rsid w:val="00037B3D"/>
    <w:rsid w:val="00037BA8"/>
    <w:rsid w:val="00041B8D"/>
    <w:rsid w:val="00041C49"/>
    <w:rsid w:val="00041C5E"/>
    <w:rsid w:val="00042936"/>
    <w:rsid w:val="000440AE"/>
    <w:rsid w:val="00044C19"/>
    <w:rsid w:val="00047F45"/>
    <w:rsid w:val="000507A0"/>
    <w:rsid w:val="0005100E"/>
    <w:rsid w:val="000521DE"/>
    <w:rsid w:val="00052F4E"/>
    <w:rsid w:val="0005516C"/>
    <w:rsid w:val="0006068F"/>
    <w:rsid w:val="0006072E"/>
    <w:rsid w:val="00063A2D"/>
    <w:rsid w:val="00063B5C"/>
    <w:rsid w:val="00066D3B"/>
    <w:rsid w:val="00067B1B"/>
    <w:rsid w:val="000706CF"/>
    <w:rsid w:val="00072CA0"/>
    <w:rsid w:val="00074CC9"/>
    <w:rsid w:val="00075143"/>
    <w:rsid w:val="0008497C"/>
    <w:rsid w:val="00085CD7"/>
    <w:rsid w:val="00091ED4"/>
    <w:rsid w:val="00097D1A"/>
    <w:rsid w:val="000A26F4"/>
    <w:rsid w:val="000A4D62"/>
    <w:rsid w:val="000A5706"/>
    <w:rsid w:val="000A6971"/>
    <w:rsid w:val="000A6EF2"/>
    <w:rsid w:val="000B15F9"/>
    <w:rsid w:val="000B1ABD"/>
    <w:rsid w:val="000B4C20"/>
    <w:rsid w:val="000B6FF6"/>
    <w:rsid w:val="000C0308"/>
    <w:rsid w:val="000C0855"/>
    <w:rsid w:val="000C1095"/>
    <w:rsid w:val="000C584E"/>
    <w:rsid w:val="000C5B35"/>
    <w:rsid w:val="000C5F61"/>
    <w:rsid w:val="000D09EC"/>
    <w:rsid w:val="000D7027"/>
    <w:rsid w:val="000E104F"/>
    <w:rsid w:val="000E1B60"/>
    <w:rsid w:val="000E2112"/>
    <w:rsid w:val="000E2492"/>
    <w:rsid w:val="000E2A0E"/>
    <w:rsid w:val="000E5D80"/>
    <w:rsid w:val="000E5D87"/>
    <w:rsid w:val="000E6A9D"/>
    <w:rsid w:val="000F08F9"/>
    <w:rsid w:val="000F0A23"/>
    <w:rsid w:val="000F1261"/>
    <w:rsid w:val="000F188B"/>
    <w:rsid w:val="000F2168"/>
    <w:rsid w:val="000F21BB"/>
    <w:rsid w:val="000F294E"/>
    <w:rsid w:val="000F41F1"/>
    <w:rsid w:val="000F46E4"/>
    <w:rsid w:val="000F57DE"/>
    <w:rsid w:val="000F57EB"/>
    <w:rsid w:val="000F6F0A"/>
    <w:rsid w:val="000F7F74"/>
    <w:rsid w:val="00100773"/>
    <w:rsid w:val="00100E5F"/>
    <w:rsid w:val="0010279D"/>
    <w:rsid w:val="0010323F"/>
    <w:rsid w:val="0010745D"/>
    <w:rsid w:val="00113182"/>
    <w:rsid w:val="00113D10"/>
    <w:rsid w:val="00114A28"/>
    <w:rsid w:val="0011563F"/>
    <w:rsid w:val="001168CC"/>
    <w:rsid w:val="00116B53"/>
    <w:rsid w:val="00117484"/>
    <w:rsid w:val="001203E9"/>
    <w:rsid w:val="00124AB3"/>
    <w:rsid w:val="001260A0"/>
    <w:rsid w:val="00130E7E"/>
    <w:rsid w:val="00133064"/>
    <w:rsid w:val="00133B5A"/>
    <w:rsid w:val="00134CFA"/>
    <w:rsid w:val="00134E3C"/>
    <w:rsid w:val="001357BA"/>
    <w:rsid w:val="001360F7"/>
    <w:rsid w:val="0013637D"/>
    <w:rsid w:val="00137D8E"/>
    <w:rsid w:val="001437DA"/>
    <w:rsid w:val="0014771D"/>
    <w:rsid w:val="00152FE0"/>
    <w:rsid w:val="001623C7"/>
    <w:rsid w:val="00163220"/>
    <w:rsid w:val="001638B9"/>
    <w:rsid w:val="00163D36"/>
    <w:rsid w:val="00164E2D"/>
    <w:rsid w:val="00166C84"/>
    <w:rsid w:val="00166D2E"/>
    <w:rsid w:val="0017259F"/>
    <w:rsid w:val="00172FC1"/>
    <w:rsid w:val="00174101"/>
    <w:rsid w:val="001742C6"/>
    <w:rsid w:val="00175D7F"/>
    <w:rsid w:val="00181130"/>
    <w:rsid w:val="00181816"/>
    <w:rsid w:val="00181B43"/>
    <w:rsid w:val="00181D21"/>
    <w:rsid w:val="001834D3"/>
    <w:rsid w:val="00183598"/>
    <w:rsid w:val="00183D9D"/>
    <w:rsid w:val="00186510"/>
    <w:rsid w:val="00187095"/>
    <w:rsid w:val="00187610"/>
    <w:rsid w:val="001909A3"/>
    <w:rsid w:val="001950EC"/>
    <w:rsid w:val="00196F50"/>
    <w:rsid w:val="001A2048"/>
    <w:rsid w:val="001A20AA"/>
    <w:rsid w:val="001A28E1"/>
    <w:rsid w:val="001A4C1A"/>
    <w:rsid w:val="001B04B5"/>
    <w:rsid w:val="001B083B"/>
    <w:rsid w:val="001B176E"/>
    <w:rsid w:val="001B23F2"/>
    <w:rsid w:val="001B2B7D"/>
    <w:rsid w:val="001B637E"/>
    <w:rsid w:val="001C3433"/>
    <w:rsid w:val="001C758F"/>
    <w:rsid w:val="001D0179"/>
    <w:rsid w:val="001D072A"/>
    <w:rsid w:val="001D0D4F"/>
    <w:rsid w:val="001D46A7"/>
    <w:rsid w:val="001D4E31"/>
    <w:rsid w:val="001E4079"/>
    <w:rsid w:val="001E4FF2"/>
    <w:rsid w:val="001E73C1"/>
    <w:rsid w:val="001E7A9E"/>
    <w:rsid w:val="001F46B8"/>
    <w:rsid w:val="001F5A5A"/>
    <w:rsid w:val="001F6E75"/>
    <w:rsid w:val="00200362"/>
    <w:rsid w:val="002015F9"/>
    <w:rsid w:val="00202138"/>
    <w:rsid w:val="00202557"/>
    <w:rsid w:val="0020262A"/>
    <w:rsid w:val="00203301"/>
    <w:rsid w:val="002037BF"/>
    <w:rsid w:val="0020584F"/>
    <w:rsid w:val="00205FAC"/>
    <w:rsid w:val="00210090"/>
    <w:rsid w:val="002109E7"/>
    <w:rsid w:val="002110E2"/>
    <w:rsid w:val="002111BC"/>
    <w:rsid w:val="0021189D"/>
    <w:rsid w:val="0021360E"/>
    <w:rsid w:val="0021363F"/>
    <w:rsid w:val="00213DA4"/>
    <w:rsid w:val="00214728"/>
    <w:rsid w:val="00214770"/>
    <w:rsid w:val="00214D03"/>
    <w:rsid w:val="00224686"/>
    <w:rsid w:val="002249E9"/>
    <w:rsid w:val="00224B82"/>
    <w:rsid w:val="00227590"/>
    <w:rsid w:val="00227FCA"/>
    <w:rsid w:val="00232158"/>
    <w:rsid w:val="00232AAF"/>
    <w:rsid w:val="0023476E"/>
    <w:rsid w:val="00235123"/>
    <w:rsid w:val="00237340"/>
    <w:rsid w:val="002374EE"/>
    <w:rsid w:val="002379E8"/>
    <w:rsid w:val="00246998"/>
    <w:rsid w:val="00246D45"/>
    <w:rsid w:val="00255C8D"/>
    <w:rsid w:val="0026092D"/>
    <w:rsid w:val="002619A9"/>
    <w:rsid w:val="00264303"/>
    <w:rsid w:val="0026467A"/>
    <w:rsid w:val="002647B6"/>
    <w:rsid w:val="00265D42"/>
    <w:rsid w:val="0026602F"/>
    <w:rsid w:val="00266D6C"/>
    <w:rsid w:val="002703F0"/>
    <w:rsid w:val="00271B2E"/>
    <w:rsid w:val="00271D8C"/>
    <w:rsid w:val="00272990"/>
    <w:rsid w:val="00274653"/>
    <w:rsid w:val="00275459"/>
    <w:rsid w:val="002756EA"/>
    <w:rsid w:val="00281A64"/>
    <w:rsid w:val="00281DE1"/>
    <w:rsid w:val="00281F1B"/>
    <w:rsid w:val="002849DA"/>
    <w:rsid w:val="00284EF5"/>
    <w:rsid w:val="00285D29"/>
    <w:rsid w:val="002865C2"/>
    <w:rsid w:val="00287350"/>
    <w:rsid w:val="00287DB8"/>
    <w:rsid w:val="00287F05"/>
    <w:rsid w:val="00290443"/>
    <w:rsid w:val="0029161E"/>
    <w:rsid w:val="00293BEB"/>
    <w:rsid w:val="00294CF5"/>
    <w:rsid w:val="0029544E"/>
    <w:rsid w:val="002A0C65"/>
    <w:rsid w:val="002A118B"/>
    <w:rsid w:val="002A15B0"/>
    <w:rsid w:val="002A17A3"/>
    <w:rsid w:val="002A4267"/>
    <w:rsid w:val="002A53CD"/>
    <w:rsid w:val="002B3776"/>
    <w:rsid w:val="002B4841"/>
    <w:rsid w:val="002B6B5E"/>
    <w:rsid w:val="002C007D"/>
    <w:rsid w:val="002C233C"/>
    <w:rsid w:val="002C3659"/>
    <w:rsid w:val="002C6FAE"/>
    <w:rsid w:val="002C75C0"/>
    <w:rsid w:val="002C781B"/>
    <w:rsid w:val="002D28D9"/>
    <w:rsid w:val="002D2D54"/>
    <w:rsid w:val="002D2DCC"/>
    <w:rsid w:val="002D4E4B"/>
    <w:rsid w:val="002D52CF"/>
    <w:rsid w:val="002E0493"/>
    <w:rsid w:val="002E2C7D"/>
    <w:rsid w:val="002E3E1A"/>
    <w:rsid w:val="002E57B0"/>
    <w:rsid w:val="002F37BD"/>
    <w:rsid w:val="002F45BA"/>
    <w:rsid w:val="002F528B"/>
    <w:rsid w:val="002F612D"/>
    <w:rsid w:val="003039A9"/>
    <w:rsid w:val="00304E78"/>
    <w:rsid w:val="00305FE3"/>
    <w:rsid w:val="00306ED0"/>
    <w:rsid w:val="00314711"/>
    <w:rsid w:val="00314BF0"/>
    <w:rsid w:val="00314EDE"/>
    <w:rsid w:val="00317A8F"/>
    <w:rsid w:val="00320346"/>
    <w:rsid w:val="00324B40"/>
    <w:rsid w:val="00324DDD"/>
    <w:rsid w:val="00326A41"/>
    <w:rsid w:val="003271A7"/>
    <w:rsid w:val="00327A70"/>
    <w:rsid w:val="003335E5"/>
    <w:rsid w:val="00334A94"/>
    <w:rsid w:val="003454FC"/>
    <w:rsid w:val="00345BFE"/>
    <w:rsid w:val="00347B9D"/>
    <w:rsid w:val="003519BE"/>
    <w:rsid w:val="00352980"/>
    <w:rsid w:val="00353321"/>
    <w:rsid w:val="00355258"/>
    <w:rsid w:val="00355C73"/>
    <w:rsid w:val="00361195"/>
    <w:rsid w:val="003613B1"/>
    <w:rsid w:val="00366695"/>
    <w:rsid w:val="0036686F"/>
    <w:rsid w:val="003673C9"/>
    <w:rsid w:val="00370076"/>
    <w:rsid w:val="003710C4"/>
    <w:rsid w:val="003725B0"/>
    <w:rsid w:val="003739C5"/>
    <w:rsid w:val="00375BB3"/>
    <w:rsid w:val="00376953"/>
    <w:rsid w:val="00377E84"/>
    <w:rsid w:val="00390BBB"/>
    <w:rsid w:val="00391FDB"/>
    <w:rsid w:val="003937BF"/>
    <w:rsid w:val="0039389C"/>
    <w:rsid w:val="00395D52"/>
    <w:rsid w:val="00397389"/>
    <w:rsid w:val="003A0C89"/>
    <w:rsid w:val="003A3604"/>
    <w:rsid w:val="003A443C"/>
    <w:rsid w:val="003B3C91"/>
    <w:rsid w:val="003B48F2"/>
    <w:rsid w:val="003B5924"/>
    <w:rsid w:val="003B5C36"/>
    <w:rsid w:val="003B7E45"/>
    <w:rsid w:val="003C025A"/>
    <w:rsid w:val="003C0934"/>
    <w:rsid w:val="003C2DAF"/>
    <w:rsid w:val="003C4553"/>
    <w:rsid w:val="003C6850"/>
    <w:rsid w:val="003D0CA8"/>
    <w:rsid w:val="003D1C46"/>
    <w:rsid w:val="003D3111"/>
    <w:rsid w:val="003D34A3"/>
    <w:rsid w:val="003D397E"/>
    <w:rsid w:val="003D6A43"/>
    <w:rsid w:val="003E0780"/>
    <w:rsid w:val="003E12F3"/>
    <w:rsid w:val="003E37D0"/>
    <w:rsid w:val="003E38B1"/>
    <w:rsid w:val="003E7354"/>
    <w:rsid w:val="003F040C"/>
    <w:rsid w:val="003F1ED6"/>
    <w:rsid w:val="00400890"/>
    <w:rsid w:val="004017E5"/>
    <w:rsid w:val="00403B74"/>
    <w:rsid w:val="00403C92"/>
    <w:rsid w:val="00405C7C"/>
    <w:rsid w:val="004076BC"/>
    <w:rsid w:val="004162C9"/>
    <w:rsid w:val="00422948"/>
    <w:rsid w:val="0042296B"/>
    <w:rsid w:val="00425637"/>
    <w:rsid w:val="00431D7D"/>
    <w:rsid w:val="00433ECD"/>
    <w:rsid w:val="0043565D"/>
    <w:rsid w:val="00441EF6"/>
    <w:rsid w:val="00442274"/>
    <w:rsid w:val="00442FD9"/>
    <w:rsid w:val="00444B25"/>
    <w:rsid w:val="0044598B"/>
    <w:rsid w:val="00445D27"/>
    <w:rsid w:val="0044655B"/>
    <w:rsid w:val="004504E5"/>
    <w:rsid w:val="00451F27"/>
    <w:rsid w:val="00452E64"/>
    <w:rsid w:val="004539FE"/>
    <w:rsid w:val="0045630F"/>
    <w:rsid w:val="00456607"/>
    <w:rsid w:val="004603FF"/>
    <w:rsid w:val="00464616"/>
    <w:rsid w:val="004672AB"/>
    <w:rsid w:val="004737AA"/>
    <w:rsid w:val="0047463D"/>
    <w:rsid w:val="004772D3"/>
    <w:rsid w:val="00480B55"/>
    <w:rsid w:val="00480C23"/>
    <w:rsid w:val="00482CCB"/>
    <w:rsid w:val="004859D7"/>
    <w:rsid w:val="004900C8"/>
    <w:rsid w:val="004901C9"/>
    <w:rsid w:val="004908D8"/>
    <w:rsid w:val="004910AC"/>
    <w:rsid w:val="004917BE"/>
    <w:rsid w:val="00492570"/>
    <w:rsid w:val="004926AD"/>
    <w:rsid w:val="004926D8"/>
    <w:rsid w:val="00493A6E"/>
    <w:rsid w:val="00494B09"/>
    <w:rsid w:val="00495BEB"/>
    <w:rsid w:val="00496500"/>
    <w:rsid w:val="0049735F"/>
    <w:rsid w:val="004A0574"/>
    <w:rsid w:val="004A1A8F"/>
    <w:rsid w:val="004A1F0E"/>
    <w:rsid w:val="004A2459"/>
    <w:rsid w:val="004A31C5"/>
    <w:rsid w:val="004A386D"/>
    <w:rsid w:val="004A5264"/>
    <w:rsid w:val="004A5351"/>
    <w:rsid w:val="004A6213"/>
    <w:rsid w:val="004A6925"/>
    <w:rsid w:val="004A71C1"/>
    <w:rsid w:val="004B2DD0"/>
    <w:rsid w:val="004B4EDF"/>
    <w:rsid w:val="004C0016"/>
    <w:rsid w:val="004C07C2"/>
    <w:rsid w:val="004C137D"/>
    <w:rsid w:val="004C1A3D"/>
    <w:rsid w:val="004C2455"/>
    <w:rsid w:val="004C4912"/>
    <w:rsid w:val="004C701B"/>
    <w:rsid w:val="004C704C"/>
    <w:rsid w:val="004D08B0"/>
    <w:rsid w:val="004D134B"/>
    <w:rsid w:val="004D2914"/>
    <w:rsid w:val="004D2B12"/>
    <w:rsid w:val="004D48EC"/>
    <w:rsid w:val="004D5176"/>
    <w:rsid w:val="004D7F59"/>
    <w:rsid w:val="004E01F0"/>
    <w:rsid w:val="004E567D"/>
    <w:rsid w:val="004E6006"/>
    <w:rsid w:val="004F0707"/>
    <w:rsid w:val="004F41BC"/>
    <w:rsid w:val="00502A40"/>
    <w:rsid w:val="005069A7"/>
    <w:rsid w:val="005071EF"/>
    <w:rsid w:val="00511565"/>
    <w:rsid w:val="00511ADF"/>
    <w:rsid w:val="0051286C"/>
    <w:rsid w:val="005167EA"/>
    <w:rsid w:val="005202FF"/>
    <w:rsid w:val="00520ADF"/>
    <w:rsid w:val="0052130F"/>
    <w:rsid w:val="00521E51"/>
    <w:rsid w:val="0052219E"/>
    <w:rsid w:val="00523CFD"/>
    <w:rsid w:val="00524C96"/>
    <w:rsid w:val="00525779"/>
    <w:rsid w:val="005271FB"/>
    <w:rsid w:val="00527846"/>
    <w:rsid w:val="005313FF"/>
    <w:rsid w:val="005316F6"/>
    <w:rsid w:val="00531CEE"/>
    <w:rsid w:val="0054024D"/>
    <w:rsid w:val="00541C87"/>
    <w:rsid w:val="00543200"/>
    <w:rsid w:val="00543E28"/>
    <w:rsid w:val="00545761"/>
    <w:rsid w:val="00545B40"/>
    <w:rsid w:val="00546D87"/>
    <w:rsid w:val="005474F0"/>
    <w:rsid w:val="00551262"/>
    <w:rsid w:val="00552900"/>
    <w:rsid w:val="00553986"/>
    <w:rsid w:val="00554CDA"/>
    <w:rsid w:val="00562E1D"/>
    <w:rsid w:val="00571FDC"/>
    <w:rsid w:val="00575F95"/>
    <w:rsid w:val="005800CC"/>
    <w:rsid w:val="005802D1"/>
    <w:rsid w:val="00580C39"/>
    <w:rsid w:val="0058355B"/>
    <w:rsid w:val="00583594"/>
    <w:rsid w:val="0058395C"/>
    <w:rsid w:val="00586410"/>
    <w:rsid w:val="00590A56"/>
    <w:rsid w:val="00592364"/>
    <w:rsid w:val="0059414D"/>
    <w:rsid w:val="00594C49"/>
    <w:rsid w:val="005A2514"/>
    <w:rsid w:val="005A6088"/>
    <w:rsid w:val="005A77AB"/>
    <w:rsid w:val="005A7A0B"/>
    <w:rsid w:val="005B0E5E"/>
    <w:rsid w:val="005B6123"/>
    <w:rsid w:val="005C01CC"/>
    <w:rsid w:val="005C0253"/>
    <w:rsid w:val="005C5258"/>
    <w:rsid w:val="005D1683"/>
    <w:rsid w:val="005D1C51"/>
    <w:rsid w:val="005D1D6A"/>
    <w:rsid w:val="005D291C"/>
    <w:rsid w:val="005D2A94"/>
    <w:rsid w:val="005D2EB7"/>
    <w:rsid w:val="005D3014"/>
    <w:rsid w:val="005D3BE3"/>
    <w:rsid w:val="005D4474"/>
    <w:rsid w:val="005D5471"/>
    <w:rsid w:val="005D62E2"/>
    <w:rsid w:val="005D6F7A"/>
    <w:rsid w:val="005D7410"/>
    <w:rsid w:val="005D7D2B"/>
    <w:rsid w:val="005E24CC"/>
    <w:rsid w:val="005E48D1"/>
    <w:rsid w:val="005E4913"/>
    <w:rsid w:val="005E6FC5"/>
    <w:rsid w:val="005E70DF"/>
    <w:rsid w:val="005E792F"/>
    <w:rsid w:val="005F0B32"/>
    <w:rsid w:val="005F44F9"/>
    <w:rsid w:val="005F46A9"/>
    <w:rsid w:val="005F66B8"/>
    <w:rsid w:val="005F6A74"/>
    <w:rsid w:val="005F6BB8"/>
    <w:rsid w:val="005F6D88"/>
    <w:rsid w:val="005F7236"/>
    <w:rsid w:val="00600CF0"/>
    <w:rsid w:val="006011A8"/>
    <w:rsid w:val="00604B10"/>
    <w:rsid w:val="00604C2B"/>
    <w:rsid w:val="00604E48"/>
    <w:rsid w:val="00605800"/>
    <w:rsid w:val="00607817"/>
    <w:rsid w:val="006112E8"/>
    <w:rsid w:val="00612921"/>
    <w:rsid w:val="006137E3"/>
    <w:rsid w:val="00614C6A"/>
    <w:rsid w:val="006165DA"/>
    <w:rsid w:val="0061738B"/>
    <w:rsid w:val="00617A60"/>
    <w:rsid w:val="00617EA2"/>
    <w:rsid w:val="00620233"/>
    <w:rsid w:val="0062237B"/>
    <w:rsid w:val="006236AE"/>
    <w:rsid w:val="0062559E"/>
    <w:rsid w:val="00626947"/>
    <w:rsid w:val="00626F96"/>
    <w:rsid w:val="00627220"/>
    <w:rsid w:val="00630A71"/>
    <w:rsid w:val="0063150A"/>
    <w:rsid w:val="006327D6"/>
    <w:rsid w:val="006354D3"/>
    <w:rsid w:val="0063659F"/>
    <w:rsid w:val="00637023"/>
    <w:rsid w:val="0063735E"/>
    <w:rsid w:val="00640BE4"/>
    <w:rsid w:val="00642246"/>
    <w:rsid w:val="006424D8"/>
    <w:rsid w:val="006448E7"/>
    <w:rsid w:val="00647F8A"/>
    <w:rsid w:val="00650C7C"/>
    <w:rsid w:val="00651F8F"/>
    <w:rsid w:val="00652610"/>
    <w:rsid w:val="0065356C"/>
    <w:rsid w:val="00653961"/>
    <w:rsid w:val="006539BE"/>
    <w:rsid w:val="00656B13"/>
    <w:rsid w:val="006577E0"/>
    <w:rsid w:val="006648A7"/>
    <w:rsid w:val="00665AC9"/>
    <w:rsid w:val="00666410"/>
    <w:rsid w:val="00667837"/>
    <w:rsid w:val="00667AAA"/>
    <w:rsid w:val="00670823"/>
    <w:rsid w:val="0067141B"/>
    <w:rsid w:val="0067258C"/>
    <w:rsid w:val="00673BE6"/>
    <w:rsid w:val="00674F79"/>
    <w:rsid w:val="00676C8D"/>
    <w:rsid w:val="00680483"/>
    <w:rsid w:val="00680A9A"/>
    <w:rsid w:val="00680B86"/>
    <w:rsid w:val="006810E0"/>
    <w:rsid w:val="0068376E"/>
    <w:rsid w:val="00684700"/>
    <w:rsid w:val="00685BF9"/>
    <w:rsid w:val="00686120"/>
    <w:rsid w:val="006917D8"/>
    <w:rsid w:val="00692136"/>
    <w:rsid w:val="006921D0"/>
    <w:rsid w:val="006926E0"/>
    <w:rsid w:val="006935DF"/>
    <w:rsid w:val="00695A6A"/>
    <w:rsid w:val="00695A8B"/>
    <w:rsid w:val="006A0F80"/>
    <w:rsid w:val="006A1D96"/>
    <w:rsid w:val="006A3725"/>
    <w:rsid w:val="006A692B"/>
    <w:rsid w:val="006A7D78"/>
    <w:rsid w:val="006B0700"/>
    <w:rsid w:val="006B332E"/>
    <w:rsid w:val="006B3471"/>
    <w:rsid w:val="006B44AE"/>
    <w:rsid w:val="006B503A"/>
    <w:rsid w:val="006B5EA2"/>
    <w:rsid w:val="006B662F"/>
    <w:rsid w:val="006B67CF"/>
    <w:rsid w:val="006C145E"/>
    <w:rsid w:val="006C2C34"/>
    <w:rsid w:val="006C4097"/>
    <w:rsid w:val="006C543A"/>
    <w:rsid w:val="006C58FA"/>
    <w:rsid w:val="006D03C9"/>
    <w:rsid w:val="006D1494"/>
    <w:rsid w:val="006D32AA"/>
    <w:rsid w:val="006D3577"/>
    <w:rsid w:val="006D55A5"/>
    <w:rsid w:val="006D58CD"/>
    <w:rsid w:val="006D5F54"/>
    <w:rsid w:val="006D6C66"/>
    <w:rsid w:val="006E3BF9"/>
    <w:rsid w:val="006E44F3"/>
    <w:rsid w:val="006E6E9A"/>
    <w:rsid w:val="006F018C"/>
    <w:rsid w:val="006F33FF"/>
    <w:rsid w:val="006F3C5F"/>
    <w:rsid w:val="006F4A2F"/>
    <w:rsid w:val="006F4E3C"/>
    <w:rsid w:val="006F7234"/>
    <w:rsid w:val="0070106C"/>
    <w:rsid w:val="00701224"/>
    <w:rsid w:val="0070201D"/>
    <w:rsid w:val="00705829"/>
    <w:rsid w:val="007061AB"/>
    <w:rsid w:val="00707E04"/>
    <w:rsid w:val="00713683"/>
    <w:rsid w:val="007147D0"/>
    <w:rsid w:val="00714C76"/>
    <w:rsid w:val="00715352"/>
    <w:rsid w:val="00717191"/>
    <w:rsid w:val="007219D2"/>
    <w:rsid w:val="00721E37"/>
    <w:rsid w:val="00724BB0"/>
    <w:rsid w:val="0072648E"/>
    <w:rsid w:val="00730956"/>
    <w:rsid w:val="00733A04"/>
    <w:rsid w:val="00733A87"/>
    <w:rsid w:val="00733B37"/>
    <w:rsid w:val="00737976"/>
    <w:rsid w:val="00737B89"/>
    <w:rsid w:val="00741443"/>
    <w:rsid w:val="00745365"/>
    <w:rsid w:val="007467A5"/>
    <w:rsid w:val="0074776E"/>
    <w:rsid w:val="00751F26"/>
    <w:rsid w:val="007552EC"/>
    <w:rsid w:val="007554CE"/>
    <w:rsid w:val="007565CA"/>
    <w:rsid w:val="00762E1E"/>
    <w:rsid w:val="00765427"/>
    <w:rsid w:val="00765C9B"/>
    <w:rsid w:val="0076687C"/>
    <w:rsid w:val="007676C2"/>
    <w:rsid w:val="007743A7"/>
    <w:rsid w:val="007750C8"/>
    <w:rsid w:val="00775E96"/>
    <w:rsid w:val="00781572"/>
    <w:rsid w:val="007833C2"/>
    <w:rsid w:val="00783BE3"/>
    <w:rsid w:val="0078640D"/>
    <w:rsid w:val="0079093A"/>
    <w:rsid w:val="00790D51"/>
    <w:rsid w:val="0079335E"/>
    <w:rsid w:val="007957FB"/>
    <w:rsid w:val="00796190"/>
    <w:rsid w:val="0079637C"/>
    <w:rsid w:val="007A36FF"/>
    <w:rsid w:val="007A3D20"/>
    <w:rsid w:val="007A78B7"/>
    <w:rsid w:val="007B001C"/>
    <w:rsid w:val="007B104E"/>
    <w:rsid w:val="007B264D"/>
    <w:rsid w:val="007B5883"/>
    <w:rsid w:val="007B7F0A"/>
    <w:rsid w:val="007C0081"/>
    <w:rsid w:val="007D0EC3"/>
    <w:rsid w:val="007D13B7"/>
    <w:rsid w:val="007D2918"/>
    <w:rsid w:val="007D704C"/>
    <w:rsid w:val="007D7213"/>
    <w:rsid w:val="007E1B06"/>
    <w:rsid w:val="007E3DAD"/>
    <w:rsid w:val="007E3EBA"/>
    <w:rsid w:val="007E53F0"/>
    <w:rsid w:val="007E5733"/>
    <w:rsid w:val="007E681D"/>
    <w:rsid w:val="007F0D4A"/>
    <w:rsid w:val="007F198A"/>
    <w:rsid w:val="007F2983"/>
    <w:rsid w:val="007F2E3D"/>
    <w:rsid w:val="007F3D20"/>
    <w:rsid w:val="008016BD"/>
    <w:rsid w:val="00801F3C"/>
    <w:rsid w:val="008026EB"/>
    <w:rsid w:val="00807064"/>
    <w:rsid w:val="008125D8"/>
    <w:rsid w:val="00812949"/>
    <w:rsid w:val="00813593"/>
    <w:rsid w:val="008143CD"/>
    <w:rsid w:val="008152A2"/>
    <w:rsid w:val="00815650"/>
    <w:rsid w:val="008166FD"/>
    <w:rsid w:val="0082438D"/>
    <w:rsid w:val="00824997"/>
    <w:rsid w:val="00826076"/>
    <w:rsid w:val="00827092"/>
    <w:rsid w:val="00831ABB"/>
    <w:rsid w:val="00831F5E"/>
    <w:rsid w:val="0083263E"/>
    <w:rsid w:val="00832F3E"/>
    <w:rsid w:val="00833398"/>
    <w:rsid w:val="00833972"/>
    <w:rsid w:val="0083520D"/>
    <w:rsid w:val="00835CDA"/>
    <w:rsid w:val="008368D6"/>
    <w:rsid w:val="00836B80"/>
    <w:rsid w:val="00837024"/>
    <w:rsid w:val="00837F56"/>
    <w:rsid w:val="00840C42"/>
    <w:rsid w:val="00843F2B"/>
    <w:rsid w:val="00850F11"/>
    <w:rsid w:val="0085119F"/>
    <w:rsid w:val="00852FFB"/>
    <w:rsid w:val="0085798B"/>
    <w:rsid w:val="00860193"/>
    <w:rsid w:val="0086504D"/>
    <w:rsid w:val="008662D4"/>
    <w:rsid w:val="0087086E"/>
    <w:rsid w:val="00870F48"/>
    <w:rsid w:val="00871649"/>
    <w:rsid w:val="00872B0C"/>
    <w:rsid w:val="00873A66"/>
    <w:rsid w:val="008743E1"/>
    <w:rsid w:val="00876057"/>
    <w:rsid w:val="008761B7"/>
    <w:rsid w:val="00876D56"/>
    <w:rsid w:val="0087777D"/>
    <w:rsid w:val="008777F3"/>
    <w:rsid w:val="00880030"/>
    <w:rsid w:val="008820FC"/>
    <w:rsid w:val="00882823"/>
    <w:rsid w:val="00887E4E"/>
    <w:rsid w:val="00893082"/>
    <w:rsid w:val="00894F7C"/>
    <w:rsid w:val="00896742"/>
    <w:rsid w:val="00896897"/>
    <w:rsid w:val="00896C6F"/>
    <w:rsid w:val="008A3E51"/>
    <w:rsid w:val="008A684A"/>
    <w:rsid w:val="008A7D43"/>
    <w:rsid w:val="008B162F"/>
    <w:rsid w:val="008B2353"/>
    <w:rsid w:val="008B25EC"/>
    <w:rsid w:val="008B347B"/>
    <w:rsid w:val="008B4DC6"/>
    <w:rsid w:val="008B6480"/>
    <w:rsid w:val="008B775D"/>
    <w:rsid w:val="008C1677"/>
    <w:rsid w:val="008C1E98"/>
    <w:rsid w:val="008C25AE"/>
    <w:rsid w:val="008C48BA"/>
    <w:rsid w:val="008C4C11"/>
    <w:rsid w:val="008C7085"/>
    <w:rsid w:val="008C78B4"/>
    <w:rsid w:val="008D3D1D"/>
    <w:rsid w:val="008D47E0"/>
    <w:rsid w:val="008D5CBA"/>
    <w:rsid w:val="008D63F9"/>
    <w:rsid w:val="008D7995"/>
    <w:rsid w:val="008D7F5B"/>
    <w:rsid w:val="008E3CEA"/>
    <w:rsid w:val="008E694E"/>
    <w:rsid w:val="008F14A7"/>
    <w:rsid w:val="008F4B55"/>
    <w:rsid w:val="008F5E1F"/>
    <w:rsid w:val="008F629E"/>
    <w:rsid w:val="008F66B9"/>
    <w:rsid w:val="00900C64"/>
    <w:rsid w:val="00900E2E"/>
    <w:rsid w:val="009028E8"/>
    <w:rsid w:val="00903927"/>
    <w:rsid w:val="00905B75"/>
    <w:rsid w:val="009062D0"/>
    <w:rsid w:val="00912EA2"/>
    <w:rsid w:val="00913C0F"/>
    <w:rsid w:val="0091511A"/>
    <w:rsid w:val="009177A5"/>
    <w:rsid w:val="00920156"/>
    <w:rsid w:val="009222DB"/>
    <w:rsid w:val="00923CDF"/>
    <w:rsid w:val="0092570A"/>
    <w:rsid w:val="00926E5B"/>
    <w:rsid w:val="00932903"/>
    <w:rsid w:val="00933A5A"/>
    <w:rsid w:val="00935507"/>
    <w:rsid w:val="00937658"/>
    <w:rsid w:val="00937888"/>
    <w:rsid w:val="00937D9C"/>
    <w:rsid w:val="00940734"/>
    <w:rsid w:val="00941802"/>
    <w:rsid w:val="00941C92"/>
    <w:rsid w:val="00941D1F"/>
    <w:rsid w:val="009455F0"/>
    <w:rsid w:val="009464A8"/>
    <w:rsid w:val="009467F0"/>
    <w:rsid w:val="00950388"/>
    <w:rsid w:val="009536A8"/>
    <w:rsid w:val="00953F92"/>
    <w:rsid w:val="00954732"/>
    <w:rsid w:val="00954A47"/>
    <w:rsid w:val="009566B8"/>
    <w:rsid w:val="00957345"/>
    <w:rsid w:val="0095735A"/>
    <w:rsid w:val="00957486"/>
    <w:rsid w:val="00970462"/>
    <w:rsid w:val="00971586"/>
    <w:rsid w:val="00972578"/>
    <w:rsid w:val="00973712"/>
    <w:rsid w:val="009742A5"/>
    <w:rsid w:val="00975574"/>
    <w:rsid w:val="00983238"/>
    <w:rsid w:val="0098797D"/>
    <w:rsid w:val="00987FFD"/>
    <w:rsid w:val="00990790"/>
    <w:rsid w:val="00993AC9"/>
    <w:rsid w:val="00993C71"/>
    <w:rsid w:val="00993DCF"/>
    <w:rsid w:val="00994BF1"/>
    <w:rsid w:val="00996D0B"/>
    <w:rsid w:val="009972FA"/>
    <w:rsid w:val="009973BB"/>
    <w:rsid w:val="009977EB"/>
    <w:rsid w:val="009A3196"/>
    <w:rsid w:val="009A4E07"/>
    <w:rsid w:val="009A5F6A"/>
    <w:rsid w:val="009A7893"/>
    <w:rsid w:val="009B171B"/>
    <w:rsid w:val="009B23CB"/>
    <w:rsid w:val="009B27AA"/>
    <w:rsid w:val="009B2BCD"/>
    <w:rsid w:val="009B3397"/>
    <w:rsid w:val="009B45C7"/>
    <w:rsid w:val="009B6630"/>
    <w:rsid w:val="009C1154"/>
    <w:rsid w:val="009C1D1E"/>
    <w:rsid w:val="009C26FD"/>
    <w:rsid w:val="009C34A4"/>
    <w:rsid w:val="009C4BC2"/>
    <w:rsid w:val="009D08E0"/>
    <w:rsid w:val="009E2BD4"/>
    <w:rsid w:val="009E43BE"/>
    <w:rsid w:val="009E4936"/>
    <w:rsid w:val="009F38C6"/>
    <w:rsid w:val="009F4F77"/>
    <w:rsid w:val="009F7379"/>
    <w:rsid w:val="009F7F69"/>
    <w:rsid w:val="00A01F64"/>
    <w:rsid w:val="00A02A2D"/>
    <w:rsid w:val="00A206D0"/>
    <w:rsid w:val="00A21052"/>
    <w:rsid w:val="00A221A3"/>
    <w:rsid w:val="00A230F9"/>
    <w:rsid w:val="00A2424D"/>
    <w:rsid w:val="00A2579E"/>
    <w:rsid w:val="00A3132D"/>
    <w:rsid w:val="00A323EE"/>
    <w:rsid w:val="00A33848"/>
    <w:rsid w:val="00A40586"/>
    <w:rsid w:val="00A419F5"/>
    <w:rsid w:val="00A432DC"/>
    <w:rsid w:val="00A44F87"/>
    <w:rsid w:val="00A46700"/>
    <w:rsid w:val="00A46BDE"/>
    <w:rsid w:val="00A52907"/>
    <w:rsid w:val="00A531AF"/>
    <w:rsid w:val="00A5385E"/>
    <w:rsid w:val="00A603D8"/>
    <w:rsid w:val="00A61AC1"/>
    <w:rsid w:val="00A62496"/>
    <w:rsid w:val="00A63AA4"/>
    <w:rsid w:val="00A6681C"/>
    <w:rsid w:val="00A6709C"/>
    <w:rsid w:val="00A70759"/>
    <w:rsid w:val="00A74397"/>
    <w:rsid w:val="00A75558"/>
    <w:rsid w:val="00A82AA9"/>
    <w:rsid w:val="00A83AE2"/>
    <w:rsid w:val="00A84737"/>
    <w:rsid w:val="00A84A48"/>
    <w:rsid w:val="00A874DC"/>
    <w:rsid w:val="00A90DE3"/>
    <w:rsid w:val="00A90E76"/>
    <w:rsid w:val="00A91024"/>
    <w:rsid w:val="00A91514"/>
    <w:rsid w:val="00A91F9A"/>
    <w:rsid w:val="00A96089"/>
    <w:rsid w:val="00AA1927"/>
    <w:rsid w:val="00AA2FF3"/>
    <w:rsid w:val="00AA730D"/>
    <w:rsid w:val="00AA7E70"/>
    <w:rsid w:val="00AB1CBA"/>
    <w:rsid w:val="00AB2B57"/>
    <w:rsid w:val="00AB2BE1"/>
    <w:rsid w:val="00AB36F5"/>
    <w:rsid w:val="00AB3A0F"/>
    <w:rsid w:val="00AB4045"/>
    <w:rsid w:val="00AB4C64"/>
    <w:rsid w:val="00AB4CE0"/>
    <w:rsid w:val="00AB60D2"/>
    <w:rsid w:val="00AB70AE"/>
    <w:rsid w:val="00AC0FED"/>
    <w:rsid w:val="00AC4C47"/>
    <w:rsid w:val="00AC6047"/>
    <w:rsid w:val="00AC60CE"/>
    <w:rsid w:val="00AC63A4"/>
    <w:rsid w:val="00AC7BD9"/>
    <w:rsid w:val="00AD1AC8"/>
    <w:rsid w:val="00AD4C08"/>
    <w:rsid w:val="00AD53C3"/>
    <w:rsid w:val="00AE060D"/>
    <w:rsid w:val="00AE1E88"/>
    <w:rsid w:val="00AE200E"/>
    <w:rsid w:val="00AE298E"/>
    <w:rsid w:val="00AF5CC5"/>
    <w:rsid w:val="00AF7EEE"/>
    <w:rsid w:val="00B00230"/>
    <w:rsid w:val="00B0059F"/>
    <w:rsid w:val="00B02A0D"/>
    <w:rsid w:val="00B03F13"/>
    <w:rsid w:val="00B13FFD"/>
    <w:rsid w:val="00B15BF9"/>
    <w:rsid w:val="00B1700C"/>
    <w:rsid w:val="00B22843"/>
    <w:rsid w:val="00B228D3"/>
    <w:rsid w:val="00B241D5"/>
    <w:rsid w:val="00B25BC0"/>
    <w:rsid w:val="00B26567"/>
    <w:rsid w:val="00B27697"/>
    <w:rsid w:val="00B31D39"/>
    <w:rsid w:val="00B33033"/>
    <w:rsid w:val="00B340C5"/>
    <w:rsid w:val="00B36662"/>
    <w:rsid w:val="00B369BC"/>
    <w:rsid w:val="00B36D6E"/>
    <w:rsid w:val="00B402E8"/>
    <w:rsid w:val="00B407C9"/>
    <w:rsid w:val="00B409FA"/>
    <w:rsid w:val="00B4165B"/>
    <w:rsid w:val="00B4315B"/>
    <w:rsid w:val="00B445A4"/>
    <w:rsid w:val="00B46F28"/>
    <w:rsid w:val="00B51C30"/>
    <w:rsid w:val="00B520BA"/>
    <w:rsid w:val="00B52619"/>
    <w:rsid w:val="00B56792"/>
    <w:rsid w:val="00B6179D"/>
    <w:rsid w:val="00B6252B"/>
    <w:rsid w:val="00B6425C"/>
    <w:rsid w:val="00B64F76"/>
    <w:rsid w:val="00B72558"/>
    <w:rsid w:val="00B72C16"/>
    <w:rsid w:val="00B73A1E"/>
    <w:rsid w:val="00B73E0C"/>
    <w:rsid w:val="00B75EC3"/>
    <w:rsid w:val="00B76B72"/>
    <w:rsid w:val="00B77155"/>
    <w:rsid w:val="00B801AF"/>
    <w:rsid w:val="00B801F9"/>
    <w:rsid w:val="00B80476"/>
    <w:rsid w:val="00B80F62"/>
    <w:rsid w:val="00B8329B"/>
    <w:rsid w:val="00B839F5"/>
    <w:rsid w:val="00B8735D"/>
    <w:rsid w:val="00B87E67"/>
    <w:rsid w:val="00B930C4"/>
    <w:rsid w:val="00B93FBA"/>
    <w:rsid w:val="00B95A2F"/>
    <w:rsid w:val="00BA03F0"/>
    <w:rsid w:val="00BA0742"/>
    <w:rsid w:val="00BA205A"/>
    <w:rsid w:val="00BA50DE"/>
    <w:rsid w:val="00BA7D9B"/>
    <w:rsid w:val="00BB4F8D"/>
    <w:rsid w:val="00BB5197"/>
    <w:rsid w:val="00BB67CD"/>
    <w:rsid w:val="00BC2387"/>
    <w:rsid w:val="00BC3BA6"/>
    <w:rsid w:val="00BC3DC7"/>
    <w:rsid w:val="00BC56B1"/>
    <w:rsid w:val="00BC5E1E"/>
    <w:rsid w:val="00BC6F1F"/>
    <w:rsid w:val="00BD11D6"/>
    <w:rsid w:val="00BD2466"/>
    <w:rsid w:val="00BD35C6"/>
    <w:rsid w:val="00BD446D"/>
    <w:rsid w:val="00BD5569"/>
    <w:rsid w:val="00BD6A0C"/>
    <w:rsid w:val="00BE23B8"/>
    <w:rsid w:val="00BE2734"/>
    <w:rsid w:val="00BE59F8"/>
    <w:rsid w:val="00BE72D1"/>
    <w:rsid w:val="00BE7C12"/>
    <w:rsid w:val="00BE7E75"/>
    <w:rsid w:val="00BF0EB5"/>
    <w:rsid w:val="00BF10CB"/>
    <w:rsid w:val="00BF1F70"/>
    <w:rsid w:val="00BF22F0"/>
    <w:rsid w:val="00BF235A"/>
    <w:rsid w:val="00BF3AF4"/>
    <w:rsid w:val="00BF3E2C"/>
    <w:rsid w:val="00BF4694"/>
    <w:rsid w:val="00C05F34"/>
    <w:rsid w:val="00C072B5"/>
    <w:rsid w:val="00C11E32"/>
    <w:rsid w:val="00C12588"/>
    <w:rsid w:val="00C1639A"/>
    <w:rsid w:val="00C1649F"/>
    <w:rsid w:val="00C16941"/>
    <w:rsid w:val="00C17922"/>
    <w:rsid w:val="00C21AE8"/>
    <w:rsid w:val="00C24C9A"/>
    <w:rsid w:val="00C24D12"/>
    <w:rsid w:val="00C25F8F"/>
    <w:rsid w:val="00C2721F"/>
    <w:rsid w:val="00C31A8F"/>
    <w:rsid w:val="00C31E31"/>
    <w:rsid w:val="00C3230E"/>
    <w:rsid w:val="00C32BE9"/>
    <w:rsid w:val="00C35AB5"/>
    <w:rsid w:val="00C37A1B"/>
    <w:rsid w:val="00C431BE"/>
    <w:rsid w:val="00C441B4"/>
    <w:rsid w:val="00C46751"/>
    <w:rsid w:val="00C46E81"/>
    <w:rsid w:val="00C478E5"/>
    <w:rsid w:val="00C5182B"/>
    <w:rsid w:val="00C525DB"/>
    <w:rsid w:val="00C546A8"/>
    <w:rsid w:val="00C554DA"/>
    <w:rsid w:val="00C5660D"/>
    <w:rsid w:val="00C61038"/>
    <w:rsid w:val="00C617CE"/>
    <w:rsid w:val="00C718DA"/>
    <w:rsid w:val="00C7674C"/>
    <w:rsid w:val="00C776E0"/>
    <w:rsid w:val="00C8028F"/>
    <w:rsid w:val="00C81023"/>
    <w:rsid w:val="00C81D52"/>
    <w:rsid w:val="00C8428F"/>
    <w:rsid w:val="00C84FC7"/>
    <w:rsid w:val="00C87511"/>
    <w:rsid w:val="00C87A5E"/>
    <w:rsid w:val="00C91595"/>
    <w:rsid w:val="00C91A45"/>
    <w:rsid w:val="00C920B9"/>
    <w:rsid w:val="00C93AC6"/>
    <w:rsid w:val="00C94C70"/>
    <w:rsid w:val="00CA243A"/>
    <w:rsid w:val="00CA2E3D"/>
    <w:rsid w:val="00CA3526"/>
    <w:rsid w:val="00CA43BB"/>
    <w:rsid w:val="00CA7B0F"/>
    <w:rsid w:val="00CB04ED"/>
    <w:rsid w:val="00CB1626"/>
    <w:rsid w:val="00CB2DBA"/>
    <w:rsid w:val="00CB6253"/>
    <w:rsid w:val="00CB6D74"/>
    <w:rsid w:val="00CB751D"/>
    <w:rsid w:val="00CB77EA"/>
    <w:rsid w:val="00CB797C"/>
    <w:rsid w:val="00CC00BD"/>
    <w:rsid w:val="00CC01E7"/>
    <w:rsid w:val="00CC0D86"/>
    <w:rsid w:val="00CC4779"/>
    <w:rsid w:val="00CC4B1C"/>
    <w:rsid w:val="00CC6EC1"/>
    <w:rsid w:val="00CC73F5"/>
    <w:rsid w:val="00CC7C38"/>
    <w:rsid w:val="00CC7D0A"/>
    <w:rsid w:val="00CD5A5C"/>
    <w:rsid w:val="00CD5AB3"/>
    <w:rsid w:val="00CD7D21"/>
    <w:rsid w:val="00CE481E"/>
    <w:rsid w:val="00CE562F"/>
    <w:rsid w:val="00CE5BBA"/>
    <w:rsid w:val="00CE613A"/>
    <w:rsid w:val="00CE665B"/>
    <w:rsid w:val="00CE69CD"/>
    <w:rsid w:val="00CF0D65"/>
    <w:rsid w:val="00CF4F27"/>
    <w:rsid w:val="00CF50BE"/>
    <w:rsid w:val="00CF75E9"/>
    <w:rsid w:val="00D01C6D"/>
    <w:rsid w:val="00D023A5"/>
    <w:rsid w:val="00D0570D"/>
    <w:rsid w:val="00D05E78"/>
    <w:rsid w:val="00D06D85"/>
    <w:rsid w:val="00D15880"/>
    <w:rsid w:val="00D16884"/>
    <w:rsid w:val="00D16B37"/>
    <w:rsid w:val="00D16EC3"/>
    <w:rsid w:val="00D17F20"/>
    <w:rsid w:val="00D2274A"/>
    <w:rsid w:val="00D22B36"/>
    <w:rsid w:val="00D24209"/>
    <w:rsid w:val="00D24BDC"/>
    <w:rsid w:val="00D26952"/>
    <w:rsid w:val="00D26B71"/>
    <w:rsid w:val="00D30B7E"/>
    <w:rsid w:val="00D32522"/>
    <w:rsid w:val="00D33468"/>
    <w:rsid w:val="00D35BB8"/>
    <w:rsid w:val="00D402B2"/>
    <w:rsid w:val="00D44825"/>
    <w:rsid w:val="00D466E4"/>
    <w:rsid w:val="00D50450"/>
    <w:rsid w:val="00D505CA"/>
    <w:rsid w:val="00D51814"/>
    <w:rsid w:val="00D51AC0"/>
    <w:rsid w:val="00D52E43"/>
    <w:rsid w:val="00D534DA"/>
    <w:rsid w:val="00D55600"/>
    <w:rsid w:val="00D60501"/>
    <w:rsid w:val="00D6244F"/>
    <w:rsid w:val="00D6268F"/>
    <w:rsid w:val="00D6408E"/>
    <w:rsid w:val="00D646C0"/>
    <w:rsid w:val="00D71F7B"/>
    <w:rsid w:val="00D73478"/>
    <w:rsid w:val="00D73752"/>
    <w:rsid w:val="00D75CE2"/>
    <w:rsid w:val="00D8048C"/>
    <w:rsid w:val="00D80725"/>
    <w:rsid w:val="00D82E8F"/>
    <w:rsid w:val="00D87CC2"/>
    <w:rsid w:val="00D92470"/>
    <w:rsid w:val="00D939A9"/>
    <w:rsid w:val="00D95051"/>
    <w:rsid w:val="00D956A3"/>
    <w:rsid w:val="00DA031A"/>
    <w:rsid w:val="00DA37BC"/>
    <w:rsid w:val="00DA7A9B"/>
    <w:rsid w:val="00DA7B3A"/>
    <w:rsid w:val="00DB0524"/>
    <w:rsid w:val="00DB3663"/>
    <w:rsid w:val="00DB3F10"/>
    <w:rsid w:val="00DB56A2"/>
    <w:rsid w:val="00DB6709"/>
    <w:rsid w:val="00DC0281"/>
    <w:rsid w:val="00DC037E"/>
    <w:rsid w:val="00DC0E1D"/>
    <w:rsid w:val="00DC23D4"/>
    <w:rsid w:val="00DC2851"/>
    <w:rsid w:val="00DC3235"/>
    <w:rsid w:val="00DC50ED"/>
    <w:rsid w:val="00DC647A"/>
    <w:rsid w:val="00DC770E"/>
    <w:rsid w:val="00DD086E"/>
    <w:rsid w:val="00DD5944"/>
    <w:rsid w:val="00DE22BC"/>
    <w:rsid w:val="00DE3AC4"/>
    <w:rsid w:val="00DE52A2"/>
    <w:rsid w:val="00DE6520"/>
    <w:rsid w:val="00DF1B9B"/>
    <w:rsid w:val="00DF1F60"/>
    <w:rsid w:val="00DF4358"/>
    <w:rsid w:val="00DF7BB3"/>
    <w:rsid w:val="00E00685"/>
    <w:rsid w:val="00E02433"/>
    <w:rsid w:val="00E03058"/>
    <w:rsid w:val="00E0325C"/>
    <w:rsid w:val="00E03381"/>
    <w:rsid w:val="00E04622"/>
    <w:rsid w:val="00E05012"/>
    <w:rsid w:val="00E0598B"/>
    <w:rsid w:val="00E05A76"/>
    <w:rsid w:val="00E10D48"/>
    <w:rsid w:val="00E11500"/>
    <w:rsid w:val="00E12530"/>
    <w:rsid w:val="00E12CF3"/>
    <w:rsid w:val="00E15147"/>
    <w:rsid w:val="00E173F1"/>
    <w:rsid w:val="00E1782E"/>
    <w:rsid w:val="00E2112A"/>
    <w:rsid w:val="00E25574"/>
    <w:rsid w:val="00E257FA"/>
    <w:rsid w:val="00E26653"/>
    <w:rsid w:val="00E302CA"/>
    <w:rsid w:val="00E307A4"/>
    <w:rsid w:val="00E317C8"/>
    <w:rsid w:val="00E34C99"/>
    <w:rsid w:val="00E3575D"/>
    <w:rsid w:val="00E35BF9"/>
    <w:rsid w:val="00E4038D"/>
    <w:rsid w:val="00E4093C"/>
    <w:rsid w:val="00E43A46"/>
    <w:rsid w:val="00E45DA6"/>
    <w:rsid w:val="00E461FA"/>
    <w:rsid w:val="00E465C0"/>
    <w:rsid w:val="00E5091B"/>
    <w:rsid w:val="00E52110"/>
    <w:rsid w:val="00E5213B"/>
    <w:rsid w:val="00E523AA"/>
    <w:rsid w:val="00E52B3D"/>
    <w:rsid w:val="00E53C6C"/>
    <w:rsid w:val="00E568FE"/>
    <w:rsid w:val="00E57720"/>
    <w:rsid w:val="00E62485"/>
    <w:rsid w:val="00E6253D"/>
    <w:rsid w:val="00E63278"/>
    <w:rsid w:val="00E64966"/>
    <w:rsid w:val="00E651D2"/>
    <w:rsid w:val="00E65329"/>
    <w:rsid w:val="00E665AE"/>
    <w:rsid w:val="00E67AE2"/>
    <w:rsid w:val="00E67E79"/>
    <w:rsid w:val="00E70F6F"/>
    <w:rsid w:val="00E71A1A"/>
    <w:rsid w:val="00E7665E"/>
    <w:rsid w:val="00E830B9"/>
    <w:rsid w:val="00E8312B"/>
    <w:rsid w:val="00E85053"/>
    <w:rsid w:val="00E86531"/>
    <w:rsid w:val="00E9073B"/>
    <w:rsid w:val="00E90BAC"/>
    <w:rsid w:val="00E91AA4"/>
    <w:rsid w:val="00E94147"/>
    <w:rsid w:val="00E9449A"/>
    <w:rsid w:val="00E9454B"/>
    <w:rsid w:val="00E94CA7"/>
    <w:rsid w:val="00E967E2"/>
    <w:rsid w:val="00E9684A"/>
    <w:rsid w:val="00E969C2"/>
    <w:rsid w:val="00E96D3A"/>
    <w:rsid w:val="00EA0680"/>
    <w:rsid w:val="00EA0FF6"/>
    <w:rsid w:val="00EA2018"/>
    <w:rsid w:val="00EA59B4"/>
    <w:rsid w:val="00EA6A89"/>
    <w:rsid w:val="00EB20E6"/>
    <w:rsid w:val="00EB2AC9"/>
    <w:rsid w:val="00EB4101"/>
    <w:rsid w:val="00EB6CC4"/>
    <w:rsid w:val="00EB7A47"/>
    <w:rsid w:val="00EC198E"/>
    <w:rsid w:val="00EC4D40"/>
    <w:rsid w:val="00EC56D2"/>
    <w:rsid w:val="00EC68E3"/>
    <w:rsid w:val="00ED06AE"/>
    <w:rsid w:val="00ED367D"/>
    <w:rsid w:val="00ED38E0"/>
    <w:rsid w:val="00ED3E8D"/>
    <w:rsid w:val="00ED57E7"/>
    <w:rsid w:val="00ED5EC6"/>
    <w:rsid w:val="00ED67B8"/>
    <w:rsid w:val="00ED6A33"/>
    <w:rsid w:val="00EE135A"/>
    <w:rsid w:val="00EE32C0"/>
    <w:rsid w:val="00EE392B"/>
    <w:rsid w:val="00EE421E"/>
    <w:rsid w:val="00EE7673"/>
    <w:rsid w:val="00EF0AFD"/>
    <w:rsid w:val="00EF0BC3"/>
    <w:rsid w:val="00EF0D09"/>
    <w:rsid w:val="00EF118A"/>
    <w:rsid w:val="00EF1297"/>
    <w:rsid w:val="00EF2017"/>
    <w:rsid w:val="00EF25CC"/>
    <w:rsid w:val="00EF54F0"/>
    <w:rsid w:val="00EF5877"/>
    <w:rsid w:val="00F00133"/>
    <w:rsid w:val="00F01F22"/>
    <w:rsid w:val="00F030E8"/>
    <w:rsid w:val="00F0336F"/>
    <w:rsid w:val="00F036E1"/>
    <w:rsid w:val="00F05FE0"/>
    <w:rsid w:val="00F06257"/>
    <w:rsid w:val="00F06A07"/>
    <w:rsid w:val="00F06C5C"/>
    <w:rsid w:val="00F10B2B"/>
    <w:rsid w:val="00F117B7"/>
    <w:rsid w:val="00F11F98"/>
    <w:rsid w:val="00F132E7"/>
    <w:rsid w:val="00F15796"/>
    <w:rsid w:val="00F163D3"/>
    <w:rsid w:val="00F206D7"/>
    <w:rsid w:val="00F215BC"/>
    <w:rsid w:val="00F21606"/>
    <w:rsid w:val="00F25074"/>
    <w:rsid w:val="00F32056"/>
    <w:rsid w:val="00F3221A"/>
    <w:rsid w:val="00F3500E"/>
    <w:rsid w:val="00F35099"/>
    <w:rsid w:val="00F3592A"/>
    <w:rsid w:val="00F36EB6"/>
    <w:rsid w:val="00F374C0"/>
    <w:rsid w:val="00F443D7"/>
    <w:rsid w:val="00F44B3C"/>
    <w:rsid w:val="00F509E2"/>
    <w:rsid w:val="00F51112"/>
    <w:rsid w:val="00F51A48"/>
    <w:rsid w:val="00F562B9"/>
    <w:rsid w:val="00F56778"/>
    <w:rsid w:val="00F6148F"/>
    <w:rsid w:val="00F62230"/>
    <w:rsid w:val="00F6291E"/>
    <w:rsid w:val="00F645EE"/>
    <w:rsid w:val="00F649C0"/>
    <w:rsid w:val="00F660AB"/>
    <w:rsid w:val="00F728F6"/>
    <w:rsid w:val="00F73CDB"/>
    <w:rsid w:val="00F7532F"/>
    <w:rsid w:val="00F76045"/>
    <w:rsid w:val="00F76429"/>
    <w:rsid w:val="00F82220"/>
    <w:rsid w:val="00F8357F"/>
    <w:rsid w:val="00F83D14"/>
    <w:rsid w:val="00F87E85"/>
    <w:rsid w:val="00F910FB"/>
    <w:rsid w:val="00F92094"/>
    <w:rsid w:val="00F96CBD"/>
    <w:rsid w:val="00FA0C6E"/>
    <w:rsid w:val="00FA0E83"/>
    <w:rsid w:val="00FA1379"/>
    <w:rsid w:val="00FA4760"/>
    <w:rsid w:val="00FA602A"/>
    <w:rsid w:val="00FA790A"/>
    <w:rsid w:val="00FB43BF"/>
    <w:rsid w:val="00FB77F9"/>
    <w:rsid w:val="00FC2E21"/>
    <w:rsid w:val="00FC617E"/>
    <w:rsid w:val="00FC6589"/>
    <w:rsid w:val="00FC65AC"/>
    <w:rsid w:val="00FC748C"/>
    <w:rsid w:val="00FD2BAD"/>
    <w:rsid w:val="00FD2D4A"/>
    <w:rsid w:val="00FD5413"/>
    <w:rsid w:val="00FD592B"/>
    <w:rsid w:val="00FE6B9D"/>
    <w:rsid w:val="00FE753C"/>
    <w:rsid w:val="00FE792C"/>
    <w:rsid w:val="00FF0C5B"/>
    <w:rsid w:val="00FF2308"/>
    <w:rsid w:val="00FF3119"/>
    <w:rsid w:val="00FF34EC"/>
    <w:rsid w:val="00FF5A5B"/>
    <w:rsid w:val="00FF5D9B"/>
    <w:rsid w:val="00FF71A8"/>
    <w:rsid w:val="02777601"/>
    <w:rsid w:val="1BB2E045"/>
    <w:rsid w:val="412CC15C"/>
    <w:rsid w:val="4B9266B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705829"/>
    <w:pPr>
      <w:keepNext/>
      <w:numPr>
        <w:ilvl w:val="2"/>
        <w:numId w:val="1"/>
      </w:numPr>
      <w:spacing w:before="120" w:after="120"/>
      <w:ind w:left="864" w:hangingChars="360" w:hanging="864"/>
      <w:outlineLvl w:val="2"/>
    </w:pPr>
    <w:rPr>
      <w:rFonts w:ascii="Arial" w:hAnsi="Arial"/>
      <w:b/>
      <w:sz w:val="24"/>
      <w:lang w:eastAsia="zh-CN"/>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Revision">
    <w:name w:val="Revision"/>
    <w:hidden/>
    <w:uiPriority w:val="99"/>
    <w:semiHidden/>
    <w:rsid w:val="004C701B"/>
    <w:rPr>
      <w:lang w:val="en-GB" w:eastAsia="en-US"/>
    </w:rPr>
  </w:style>
  <w:style w:type="character" w:customStyle="1" w:styleId="UnresolvedMention">
    <w:name w:val="Unresolved Mention"/>
    <w:basedOn w:val="DefaultParagraphFont"/>
    <w:uiPriority w:val="99"/>
    <w:semiHidden/>
    <w:unhideWhenUsed/>
    <w:rsid w:val="00993AC9"/>
    <w:rPr>
      <w:color w:val="605E5C"/>
      <w:shd w:val="clear" w:color="auto" w:fill="E1DFDD"/>
    </w:rPr>
  </w:style>
  <w:style w:type="character" w:customStyle="1"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BalloonText">
    <w:name w:val="Balloon Text"/>
    <w:basedOn w:val="Normal"/>
    <w:link w:val="BalloonTextChar"/>
    <w:semiHidden/>
    <w:unhideWhenUsed/>
    <w:rsid w:val="00A3132D"/>
    <w:rPr>
      <w:sz w:val="18"/>
      <w:szCs w:val="18"/>
    </w:rPr>
  </w:style>
  <w:style w:type="character" w:customStyle="1" w:styleId="BalloonTextChar">
    <w:name w:val="Balloon Text Char"/>
    <w:basedOn w:val="DefaultParagraphFont"/>
    <w:link w:val="BalloonText"/>
    <w:semiHidden/>
    <w:rsid w:val="00A3132D"/>
    <w:rPr>
      <w:sz w:val="18"/>
      <w:szCs w:val="18"/>
      <w:lang w:val="en-GB" w:eastAsia="en-US"/>
    </w:rPr>
  </w:style>
  <w:style w:type="table" w:styleId="LightList-Accent1">
    <w:name w:val="Light List Accent 1"/>
    <w:basedOn w:val="TableNormal"/>
    <w:uiPriority w:val="61"/>
    <w:rsid w:val="00604B10"/>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ListParagraph">
    <w:name w:val="List Paragraph"/>
    <w:basedOn w:val="Normal"/>
    <w:uiPriority w:val="34"/>
    <w:qFormat/>
    <w:rsid w:val="006F33FF"/>
    <w:pPr>
      <w:ind w:firstLineChars="200" w:firstLine="420"/>
    </w:pPr>
  </w:style>
  <w:style w:type="paragraph" w:styleId="NormalWeb">
    <w:name w:val="Normal (Web)"/>
    <w:basedOn w:val="Normal"/>
    <w:uiPriority w:val="99"/>
    <w:unhideWhenUsed/>
    <w:rsid w:val="008D7995"/>
    <w:pPr>
      <w:spacing w:before="100" w:beforeAutospacing="1" w:after="100" w:afterAutospacing="1"/>
    </w:pPr>
    <w:rPr>
      <w:rFonts w:ascii="宋体" w:eastAsia="宋体" w:hAnsi="宋体" w:cs="宋体"/>
      <w:sz w:val="24"/>
      <w:szCs w:val="24"/>
      <w:lang w:val="en-US" w:eastAsia="zh-CN"/>
    </w:rPr>
  </w:style>
  <w:style w:type="paragraph" w:customStyle="1" w:styleId="Note">
    <w:name w:val="Note"/>
    <w:basedOn w:val="Normal"/>
    <w:next w:val="Normal"/>
    <w:rsid w:val="005F66B8"/>
    <w:pPr>
      <w:tabs>
        <w:tab w:val="left" w:pos="284"/>
        <w:tab w:val="left" w:pos="1134"/>
        <w:tab w:val="left" w:pos="1871"/>
        <w:tab w:val="left" w:pos="2268"/>
      </w:tabs>
      <w:overflowPunct w:val="0"/>
      <w:autoSpaceDE w:val="0"/>
      <w:autoSpaceDN w:val="0"/>
      <w:adjustRightInd w:val="0"/>
      <w:spacing w:before="80"/>
      <w:textAlignment w:val="baseline"/>
    </w:pPr>
    <w:rPr>
      <w:sz w:val="22"/>
    </w:rPr>
  </w:style>
  <w:style w:type="paragraph" w:customStyle="1" w:styleId="Tabletitle">
    <w:name w:val="Table_title"/>
    <w:basedOn w:val="Normal"/>
    <w:next w:val="Tabletext"/>
    <w:rsid w:val="005F66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rsid w:val="005F66B8"/>
    <w:pPr>
      <w:overflowPunct w:val="0"/>
      <w:autoSpaceDE w:val="0"/>
      <w:autoSpaceDN w:val="0"/>
      <w:adjustRightInd w:val="0"/>
      <w:textAlignment w:val="baseline"/>
    </w:pPr>
    <w:rPr>
      <w:lang w:eastAsia="zh-CN"/>
    </w:rPr>
  </w:style>
  <w:style w:type="paragraph" w:customStyle="1" w:styleId="TAL">
    <w:name w:val="TAL"/>
    <w:basedOn w:val="Normal"/>
    <w:link w:val="TALChar"/>
    <w:qFormat/>
    <w:rsid w:val="009455F0"/>
    <w:pPr>
      <w:keepNext/>
      <w:keepLines/>
    </w:pPr>
    <w:rPr>
      <w:rFonts w:ascii="Arial" w:hAnsi="Arial"/>
      <w:sz w:val="18"/>
    </w:rPr>
  </w:style>
  <w:style w:type="paragraph" w:customStyle="1" w:styleId="TAH">
    <w:name w:val="TAH"/>
    <w:basedOn w:val="TAC"/>
    <w:link w:val="TAHCar"/>
    <w:uiPriority w:val="99"/>
    <w:qFormat/>
    <w:rsid w:val="009455F0"/>
    <w:rPr>
      <w:b/>
    </w:rPr>
  </w:style>
  <w:style w:type="paragraph" w:customStyle="1" w:styleId="TAC">
    <w:name w:val="TAC"/>
    <w:basedOn w:val="TAL"/>
    <w:link w:val="TACChar"/>
    <w:qFormat/>
    <w:rsid w:val="009455F0"/>
    <w:pPr>
      <w:jc w:val="center"/>
    </w:pPr>
  </w:style>
  <w:style w:type="character" w:customStyle="1" w:styleId="TAHCar">
    <w:name w:val="TAH Car"/>
    <w:link w:val="TAH"/>
    <w:uiPriority w:val="99"/>
    <w:qFormat/>
    <w:locked/>
    <w:rsid w:val="009455F0"/>
    <w:rPr>
      <w:rFonts w:ascii="Arial" w:hAnsi="Arial"/>
      <w:b/>
      <w:sz w:val="18"/>
      <w:lang w:val="en-GB" w:eastAsia="en-US"/>
    </w:rPr>
  </w:style>
  <w:style w:type="character" w:customStyle="1" w:styleId="TALChar">
    <w:name w:val="TAL Char"/>
    <w:link w:val="TAL"/>
    <w:locked/>
    <w:rsid w:val="009455F0"/>
    <w:rPr>
      <w:rFonts w:ascii="Arial" w:hAnsi="Arial"/>
      <w:sz w:val="18"/>
      <w:lang w:val="en-GB" w:eastAsia="en-US"/>
    </w:rPr>
  </w:style>
  <w:style w:type="character" w:customStyle="1" w:styleId="TACChar">
    <w:name w:val="TAC Char"/>
    <w:link w:val="TAC"/>
    <w:qFormat/>
    <w:rsid w:val="009455F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705829"/>
    <w:pPr>
      <w:keepNext/>
      <w:numPr>
        <w:ilvl w:val="2"/>
        <w:numId w:val="1"/>
      </w:numPr>
      <w:spacing w:before="120" w:after="120"/>
      <w:ind w:left="864" w:hangingChars="360" w:hanging="864"/>
      <w:outlineLvl w:val="2"/>
    </w:pPr>
    <w:rPr>
      <w:rFonts w:ascii="Arial" w:hAnsi="Arial"/>
      <w:b/>
      <w:sz w:val="24"/>
      <w:lang w:eastAsia="zh-CN"/>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Revision">
    <w:name w:val="Revision"/>
    <w:hidden/>
    <w:uiPriority w:val="99"/>
    <w:semiHidden/>
    <w:rsid w:val="004C701B"/>
    <w:rPr>
      <w:lang w:val="en-GB" w:eastAsia="en-US"/>
    </w:rPr>
  </w:style>
  <w:style w:type="character" w:customStyle="1" w:styleId="UnresolvedMention">
    <w:name w:val="Unresolved Mention"/>
    <w:basedOn w:val="DefaultParagraphFont"/>
    <w:uiPriority w:val="99"/>
    <w:semiHidden/>
    <w:unhideWhenUsed/>
    <w:rsid w:val="00993AC9"/>
    <w:rPr>
      <w:color w:val="605E5C"/>
      <w:shd w:val="clear" w:color="auto" w:fill="E1DFDD"/>
    </w:rPr>
  </w:style>
  <w:style w:type="character" w:customStyle="1"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BalloonText">
    <w:name w:val="Balloon Text"/>
    <w:basedOn w:val="Normal"/>
    <w:link w:val="BalloonTextChar"/>
    <w:semiHidden/>
    <w:unhideWhenUsed/>
    <w:rsid w:val="00A3132D"/>
    <w:rPr>
      <w:sz w:val="18"/>
      <w:szCs w:val="18"/>
    </w:rPr>
  </w:style>
  <w:style w:type="character" w:customStyle="1" w:styleId="BalloonTextChar">
    <w:name w:val="Balloon Text Char"/>
    <w:basedOn w:val="DefaultParagraphFont"/>
    <w:link w:val="BalloonText"/>
    <w:semiHidden/>
    <w:rsid w:val="00A3132D"/>
    <w:rPr>
      <w:sz w:val="18"/>
      <w:szCs w:val="18"/>
      <w:lang w:val="en-GB" w:eastAsia="en-US"/>
    </w:rPr>
  </w:style>
  <w:style w:type="table" w:styleId="LightList-Accent1">
    <w:name w:val="Light List Accent 1"/>
    <w:basedOn w:val="TableNormal"/>
    <w:uiPriority w:val="61"/>
    <w:rsid w:val="00604B10"/>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ListParagraph">
    <w:name w:val="List Paragraph"/>
    <w:basedOn w:val="Normal"/>
    <w:uiPriority w:val="34"/>
    <w:qFormat/>
    <w:rsid w:val="006F33FF"/>
    <w:pPr>
      <w:ind w:firstLineChars="200" w:firstLine="420"/>
    </w:pPr>
  </w:style>
  <w:style w:type="paragraph" w:styleId="NormalWeb">
    <w:name w:val="Normal (Web)"/>
    <w:basedOn w:val="Normal"/>
    <w:uiPriority w:val="99"/>
    <w:unhideWhenUsed/>
    <w:rsid w:val="008D7995"/>
    <w:pPr>
      <w:spacing w:before="100" w:beforeAutospacing="1" w:after="100" w:afterAutospacing="1"/>
    </w:pPr>
    <w:rPr>
      <w:rFonts w:ascii="宋体" w:eastAsia="宋体" w:hAnsi="宋体" w:cs="宋体"/>
      <w:sz w:val="24"/>
      <w:szCs w:val="24"/>
      <w:lang w:val="en-US" w:eastAsia="zh-CN"/>
    </w:rPr>
  </w:style>
  <w:style w:type="paragraph" w:customStyle="1" w:styleId="Note">
    <w:name w:val="Note"/>
    <w:basedOn w:val="Normal"/>
    <w:next w:val="Normal"/>
    <w:rsid w:val="005F66B8"/>
    <w:pPr>
      <w:tabs>
        <w:tab w:val="left" w:pos="284"/>
        <w:tab w:val="left" w:pos="1134"/>
        <w:tab w:val="left" w:pos="1871"/>
        <w:tab w:val="left" w:pos="2268"/>
      </w:tabs>
      <w:overflowPunct w:val="0"/>
      <w:autoSpaceDE w:val="0"/>
      <w:autoSpaceDN w:val="0"/>
      <w:adjustRightInd w:val="0"/>
      <w:spacing w:before="80"/>
      <w:textAlignment w:val="baseline"/>
    </w:pPr>
    <w:rPr>
      <w:sz w:val="22"/>
    </w:rPr>
  </w:style>
  <w:style w:type="paragraph" w:customStyle="1" w:styleId="Tabletitle">
    <w:name w:val="Table_title"/>
    <w:basedOn w:val="Normal"/>
    <w:next w:val="Tabletext"/>
    <w:rsid w:val="005F66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rsid w:val="005F66B8"/>
    <w:pPr>
      <w:overflowPunct w:val="0"/>
      <w:autoSpaceDE w:val="0"/>
      <w:autoSpaceDN w:val="0"/>
      <w:adjustRightInd w:val="0"/>
      <w:textAlignment w:val="baseline"/>
    </w:pPr>
    <w:rPr>
      <w:lang w:eastAsia="zh-CN"/>
    </w:rPr>
  </w:style>
  <w:style w:type="paragraph" w:customStyle="1" w:styleId="TAL">
    <w:name w:val="TAL"/>
    <w:basedOn w:val="Normal"/>
    <w:link w:val="TALChar"/>
    <w:qFormat/>
    <w:rsid w:val="009455F0"/>
    <w:pPr>
      <w:keepNext/>
      <w:keepLines/>
    </w:pPr>
    <w:rPr>
      <w:rFonts w:ascii="Arial" w:hAnsi="Arial"/>
      <w:sz w:val="18"/>
    </w:rPr>
  </w:style>
  <w:style w:type="paragraph" w:customStyle="1" w:styleId="TAH">
    <w:name w:val="TAH"/>
    <w:basedOn w:val="TAC"/>
    <w:link w:val="TAHCar"/>
    <w:uiPriority w:val="99"/>
    <w:qFormat/>
    <w:rsid w:val="009455F0"/>
    <w:rPr>
      <w:b/>
    </w:rPr>
  </w:style>
  <w:style w:type="paragraph" w:customStyle="1" w:styleId="TAC">
    <w:name w:val="TAC"/>
    <w:basedOn w:val="TAL"/>
    <w:link w:val="TACChar"/>
    <w:qFormat/>
    <w:rsid w:val="009455F0"/>
    <w:pPr>
      <w:jc w:val="center"/>
    </w:pPr>
  </w:style>
  <w:style w:type="character" w:customStyle="1" w:styleId="TAHCar">
    <w:name w:val="TAH Car"/>
    <w:link w:val="TAH"/>
    <w:uiPriority w:val="99"/>
    <w:qFormat/>
    <w:locked/>
    <w:rsid w:val="009455F0"/>
    <w:rPr>
      <w:rFonts w:ascii="Arial" w:hAnsi="Arial"/>
      <w:b/>
      <w:sz w:val="18"/>
      <w:lang w:val="en-GB" w:eastAsia="en-US"/>
    </w:rPr>
  </w:style>
  <w:style w:type="character" w:customStyle="1" w:styleId="TALChar">
    <w:name w:val="TAL Char"/>
    <w:link w:val="TAL"/>
    <w:locked/>
    <w:rsid w:val="009455F0"/>
    <w:rPr>
      <w:rFonts w:ascii="Arial" w:hAnsi="Arial"/>
      <w:sz w:val="18"/>
      <w:lang w:val="en-GB" w:eastAsia="en-US"/>
    </w:rPr>
  </w:style>
  <w:style w:type="character" w:customStyle="1" w:styleId="TACChar">
    <w:name w:val="TAC Char"/>
    <w:link w:val="TAC"/>
    <w:qFormat/>
    <w:rsid w:val="009455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05102">
      <w:bodyDiv w:val="1"/>
      <w:marLeft w:val="0"/>
      <w:marRight w:val="0"/>
      <w:marTop w:val="0"/>
      <w:marBottom w:val="0"/>
      <w:divBdr>
        <w:top w:val="none" w:sz="0" w:space="0" w:color="auto"/>
        <w:left w:val="none" w:sz="0" w:space="0" w:color="auto"/>
        <w:bottom w:val="none" w:sz="0" w:space="0" w:color="auto"/>
        <w:right w:val="none" w:sz="0" w:space="0" w:color="auto"/>
      </w:divBdr>
    </w:div>
    <w:div w:id="209922440">
      <w:bodyDiv w:val="1"/>
      <w:marLeft w:val="0"/>
      <w:marRight w:val="0"/>
      <w:marTop w:val="0"/>
      <w:marBottom w:val="0"/>
      <w:divBdr>
        <w:top w:val="none" w:sz="0" w:space="0" w:color="auto"/>
        <w:left w:val="none" w:sz="0" w:space="0" w:color="auto"/>
        <w:bottom w:val="none" w:sz="0" w:space="0" w:color="auto"/>
        <w:right w:val="none" w:sz="0" w:space="0" w:color="auto"/>
      </w:divBdr>
    </w:div>
    <w:div w:id="682324139">
      <w:bodyDiv w:val="1"/>
      <w:marLeft w:val="0"/>
      <w:marRight w:val="0"/>
      <w:marTop w:val="0"/>
      <w:marBottom w:val="0"/>
      <w:divBdr>
        <w:top w:val="none" w:sz="0" w:space="0" w:color="auto"/>
        <w:left w:val="none" w:sz="0" w:space="0" w:color="auto"/>
        <w:bottom w:val="none" w:sz="0" w:space="0" w:color="auto"/>
        <w:right w:val="none" w:sz="0" w:space="0" w:color="auto"/>
      </w:divBdr>
      <w:divsChild>
        <w:div w:id="1225070461">
          <w:marLeft w:val="360"/>
          <w:marRight w:val="0"/>
          <w:marTop w:val="120"/>
          <w:marBottom w:val="0"/>
          <w:divBdr>
            <w:top w:val="none" w:sz="0" w:space="0" w:color="auto"/>
            <w:left w:val="none" w:sz="0" w:space="0" w:color="auto"/>
            <w:bottom w:val="none" w:sz="0" w:space="0" w:color="auto"/>
            <w:right w:val="none" w:sz="0" w:space="0" w:color="auto"/>
          </w:divBdr>
        </w:div>
      </w:divsChild>
    </w:div>
    <w:div w:id="706295474">
      <w:bodyDiv w:val="1"/>
      <w:marLeft w:val="0"/>
      <w:marRight w:val="0"/>
      <w:marTop w:val="0"/>
      <w:marBottom w:val="0"/>
      <w:divBdr>
        <w:top w:val="none" w:sz="0" w:space="0" w:color="auto"/>
        <w:left w:val="none" w:sz="0" w:space="0" w:color="auto"/>
        <w:bottom w:val="none" w:sz="0" w:space="0" w:color="auto"/>
        <w:right w:val="none" w:sz="0" w:space="0" w:color="auto"/>
      </w:divBdr>
      <w:divsChild>
        <w:div w:id="218520927">
          <w:marLeft w:val="2606"/>
          <w:marRight w:val="0"/>
          <w:marTop w:val="100"/>
          <w:marBottom w:val="0"/>
          <w:divBdr>
            <w:top w:val="none" w:sz="0" w:space="0" w:color="auto"/>
            <w:left w:val="none" w:sz="0" w:space="0" w:color="auto"/>
            <w:bottom w:val="none" w:sz="0" w:space="0" w:color="auto"/>
            <w:right w:val="none" w:sz="0" w:space="0" w:color="auto"/>
          </w:divBdr>
        </w:div>
      </w:divsChild>
    </w:div>
    <w:div w:id="716852461">
      <w:bodyDiv w:val="1"/>
      <w:marLeft w:val="0"/>
      <w:marRight w:val="0"/>
      <w:marTop w:val="0"/>
      <w:marBottom w:val="0"/>
      <w:divBdr>
        <w:top w:val="none" w:sz="0" w:space="0" w:color="auto"/>
        <w:left w:val="none" w:sz="0" w:space="0" w:color="auto"/>
        <w:bottom w:val="none" w:sz="0" w:space="0" w:color="auto"/>
        <w:right w:val="none" w:sz="0" w:space="0" w:color="auto"/>
      </w:divBdr>
    </w:div>
    <w:div w:id="726489495">
      <w:bodyDiv w:val="1"/>
      <w:marLeft w:val="0"/>
      <w:marRight w:val="0"/>
      <w:marTop w:val="0"/>
      <w:marBottom w:val="0"/>
      <w:divBdr>
        <w:top w:val="none" w:sz="0" w:space="0" w:color="auto"/>
        <w:left w:val="none" w:sz="0" w:space="0" w:color="auto"/>
        <w:bottom w:val="none" w:sz="0" w:space="0" w:color="auto"/>
        <w:right w:val="none" w:sz="0" w:space="0" w:color="auto"/>
      </w:divBdr>
    </w:div>
    <w:div w:id="784351048">
      <w:bodyDiv w:val="1"/>
      <w:marLeft w:val="0"/>
      <w:marRight w:val="0"/>
      <w:marTop w:val="0"/>
      <w:marBottom w:val="0"/>
      <w:divBdr>
        <w:top w:val="none" w:sz="0" w:space="0" w:color="auto"/>
        <w:left w:val="none" w:sz="0" w:space="0" w:color="auto"/>
        <w:bottom w:val="none" w:sz="0" w:space="0" w:color="auto"/>
        <w:right w:val="none" w:sz="0" w:space="0" w:color="auto"/>
      </w:divBdr>
      <w:divsChild>
        <w:div w:id="673414494">
          <w:marLeft w:val="1080"/>
          <w:marRight w:val="0"/>
          <w:marTop w:val="100"/>
          <w:marBottom w:val="0"/>
          <w:divBdr>
            <w:top w:val="none" w:sz="0" w:space="0" w:color="auto"/>
            <w:left w:val="none" w:sz="0" w:space="0" w:color="auto"/>
            <w:bottom w:val="none" w:sz="0" w:space="0" w:color="auto"/>
            <w:right w:val="none" w:sz="0" w:space="0" w:color="auto"/>
          </w:divBdr>
        </w:div>
      </w:divsChild>
    </w:div>
    <w:div w:id="832573561">
      <w:bodyDiv w:val="1"/>
      <w:marLeft w:val="0"/>
      <w:marRight w:val="0"/>
      <w:marTop w:val="0"/>
      <w:marBottom w:val="0"/>
      <w:divBdr>
        <w:top w:val="none" w:sz="0" w:space="0" w:color="auto"/>
        <w:left w:val="none" w:sz="0" w:space="0" w:color="auto"/>
        <w:bottom w:val="none" w:sz="0" w:space="0" w:color="auto"/>
        <w:right w:val="none" w:sz="0" w:space="0" w:color="auto"/>
      </w:divBdr>
      <w:divsChild>
        <w:div w:id="1366324961">
          <w:marLeft w:val="1080"/>
          <w:marRight w:val="0"/>
          <w:marTop w:val="100"/>
          <w:marBottom w:val="0"/>
          <w:divBdr>
            <w:top w:val="none" w:sz="0" w:space="0" w:color="auto"/>
            <w:left w:val="none" w:sz="0" w:space="0" w:color="auto"/>
            <w:bottom w:val="none" w:sz="0" w:space="0" w:color="auto"/>
            <w:right w:val="none" w:sz="0" w:space="0" w:color="auto"/>
          </w:divBdr>
        </w:div>
      </w:divsChild>
    </w:div>
    <w:div w:id="1137264864">
      <w:bodyDiv w:val="1"/>
      <w:marLeft w:val="0"/>
      <w:marRight w:val="0"/>
      <w:marTop w:val="0"/>
      <w:marBottom w:val="0"/>
      <w:divBdr>
        <w:top w:val="none" w:sz="0" w:space="0" w:color="auto"/>
        <w:left w:val="none" w:sz="0" w:space="0" w:color="auto"/>
        <w:bottom w:val="none" w:sz="0" w:space="0" w:color="auto"/>
        <w:right w:val="none" w:sz="0" w:space="0" w:color="auto"/>
      </w:divBdr>
      <w:divsChild>
        <w:div w:id="2143645308">
          <w:marLeft w:val="360"/>
          <w:marRight w:val="0"/>
          <w:marTop w:val="120"/>
          <w:marBottom w:val="0"/>
          <w:divBdr>
            <w:top w:val="none" w:sz="0" w:space="0" w:color="auto"/>
            <w:left w:val="none" w:sz="0" w:space="0" w:color="auto"/>
            <w:bottom w:val="none" w:sz="0" w:space="0" w:color="auto"/>
            <w:right w:val="none" w:sz="0" w:space="0" w:color="auto"/>
          </w:divBdr>
        </w:div>
      </w:divsChild>
    </w:div>
    <w:div w:id="1403135341">
      <w:bodyDiv w:val="1"/>
      <w:marLeft w:val="0"/>
      <w:marRight w:val="0"/>
      <w:marTop w:val="0"/>
      <w:marBottom w:val="0"/>
      <w:divBdr>
        <w:top w:val="none" w:sz="0" w:space="0" w:color="auto"/>
        <w:left w:val="none" w:sz="0" w:space="0" w:color="auto"/>
        <w:bottom w:val="none" w:sz="0" w:space="0" w:color="auto"/>
        <w:right w:val="none" w:sz="0" w:space="0" w:color="auto"/>
      </w:divBdr>
    </w:div>
    <w:div w:id="1556551957">
      <w:bodyDiv w:val="1"/>
      <w:marLeft w:val="0"/>
      <w:marRight w:val="0"/>
      <w:marTop w:val="0"/>
      <w:marBottom w:val="0"/>
      <w:divBdr>
        <w:top w:val="none" w:sz="0" w:space="0" w:color="auto"/>
        <w:left w:val="none" w:sz="0" w:space="0" w:color="auto"/>
        <w:bottom w:val="none" w:sz="0" w:space="0" w:color="auto"/>
        <w:right w:val="none" w:sz="0" w:space="0" w:color="auto"/>
      </w:divBdr>
    </w:div>
    <w:div w:id="1574775173">
      <w:bodyDiv w:val="1"/>
      <w:marLeft w:val="0"/>
      <w:marRight w:val="0"/>
      <w:marTop w:val="0"/>
      <w:marBottom w:val="0"/>
      <w:divBdr>
        <w:top w:val="none" w:sz="0" w:space="0" w:color="auto"/>
        <w:left w:val="none" w:sz="0" w:space="0" w:color="auto"/>
        <w:bottom w:val="none" w:sz="0" w:space="0" w:color="auto"/>
        <w:right w:val="none" w:sz="0" w:space="0" w:color="auto"/>
      </w:divBdr>
    </w:div>
    <w:div w:id="1678384818">
      <w:bodyDiv w:val="1"/>
      <w:marLeft w:val="0"/>
      <w:marRight w:val="0"/>
      <w:marTop w:val="0"/>
      <w:marBottom w:val="0"/>
      <w:divBdr>
        <w:top w:val="none" w:sz="0" w:space="0" w:color="auto"/>
        <w:left w:val="none" w:sz="0" w:space="0" w:color="auto"/>
        <w:bottom w:val="none" w:sz="0" w:space="0" w:color="auto"/>
        <w:right w:val="none" w:sz="0" w:space="0" w:color="auto"/>
      </w:divBdr>
      <w:divsChild>
        <w:div w:id="181554494">
          <w:marLeft w:val="360"/>
          <w:marRight w:val="0"/>
          <w:marTop w:val="120"/>
          <w:marBottom w:val="0"/>
          <w:divBdr>
            <w:top w:val="none" w:sz="0" w:space="0" w:color="auto"/>
            <w:left w:val="none" w:sz="0" w:space="0" w:color="auto"/>
            <w:bottom w:val="none" w:sz="0" w:space="0" w:color="auto"/>
            <w:right w:val="none" w:sz="0" w:space="0" w:color="auto"/>
          </w:divBdr>
        </w:div>
      </w:divsChild>
    </w:div>
    <w:div w:id="1850217941">
      <w:bodyDiv w:val="1"/>
      <w:marLeft w:val="0"/>
      <w:marRight w:val="0"/>
      <w:marTop w:val="0"/>
      <w:marBottom w:val="0"/>
      <w:divBdr>
        <w:top w:val="none" w:sz="0" w:space="0" w:color="auto"/>
        <w:left w:val="none" w:sz="0" w:space="0" w:color="auto"/>
        <w:bottom w:val="none" w:sz="0" w:space="0" w:color="auto"/>
        <w:right w:val="none" w:sz="0" w:space="0" w:color="auto"/>
      </w:divBdr>
      <w:divsChild>
        <w:div w:id="2050909849">
          <w:marLeft w:val="720"/>
          <w:marRight w:val="0"/>
          <w:marTop w:val="115"/>
          <w:marBottom w:val="0"/>
          <w:divBdr>
            <w:top w:val="none" w:sz="0" w:space="0" w:color="auto"/>
            <w:left w:val="none" w:sz="0" w:space="0" w:color="auto"/>
            <w:bottom w:val="none" w:sz="0" w:space="0" w:color="auto"/>
            <w:right w:val="none" w:sz="0" w:space="0" w:color="auto"/>
          </w:divBdr>
        </w:div>
        <w:div w:id="789055270">
          <w:marLeft w:val="1555"/>
          <w:marRight w:val="0"/>
          <w:marTop w:val="96"/>
          <w:marBottom w:val="0"/>
          <w:divBdr>
            <w:top w:val="none" w:sz="0" w:space="0" w:color="auto"/>
            <w:left w:val="none" w:sz="0" w:space="0" w:color="auto"/>
            <w:bottom w:val="none" w:sz="0" w:space="0" w:color="auto"/>
            <w:right w:val="none" w:sz="0" w:space="0" w:color="auto"/>
          </w:divBdr>
        </w:div>
        <w:div w:id="1666471451">
          <w:marLeft w:val="1555"/>
          <w:marRight w:val="0"/>
          <w:marTop w:val="96"/>
          <w:marBottom w:val="0"/>
          <w:divBdr>
            <w:top w:val="none" w:sz="0" w:space="0" w:color="auto"/>
            <w:left w:val="none" w:sz="0" w:space="0" w:color="auto"/>
            <w:bottom w:val="none" w:sz="0" w:space="0" w:color="auto"/>
            <w:right w:val="none" w:sz="0" w:space="0" w:color="auto"/>
          </w:divBdr>
        </w:div>
        <w:div w:id="666709136">
          <w:marLeft w:val="2405"/>
          <w:marRight w:val="0"/>
          <w:marTop w:val="86"/>
          <w:marBottom w:val="0"/>
          <w:divBdr>
            <w:top w:val="none" w:sz="0" w:space="0" w:color="auto"/>
            <w:left w:val="none" w:sz="0" w:space="0" w:color="auto"/>
            <w:bottom w:val="none" w:sz="0" w:space="0" w:color="auto"/>
            <w:right w:val="none" w:sz="0" w:space="0" w:color="auto"/>
          </w:divBdr>
        </w:div>
        <w:div w:id="581985183">
          <w:marLeft w:val="155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E7EB5-C8C9-4D96-946B-3E0981EE3C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4.xml><?xml version="1.0" encoding="utf-8"?>
<ds:datastoreItem xmlns:ds="http://schemas.openxmlformats.org/officeDocument/2006/customXml" ds:itemID="{1AE3C224-2369-4A3A-B63B-F59A164CD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2715</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CATT (Erlin)</cp:lastModifiedBy>
  <cp:revision>2</cp:revision>
  <cp:lastPrinted>2001-04-23T09:30:00Z</cp:lastPrinted>
  <dcterms:created xsi:type="dcterms:W3CDTF">2025-03-03T09:35:00Z</dcterms:created>
  <dcterms:modified xsi:type="dcterms:W3CDTF">2025-03-03T09:35:00Z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