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40C7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0A2A78">
        <w:rPr>
          <w:rFonts w:ascii="Arial" w:hAnsi="Arial" w:cs="Arial"/>
          <w:b/>
          <w:sz w:val="24"/>
          <w:szCs w:val="24"/>
          <w:lang w:eastAsia="ja-JP"/>
        </w:rPr>
        <w:t>1424</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71DE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641D" w:rsidRPr="0063641D">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35808" w:rsidRPr="008836AC" w14:paraId="5B66F53A" w14:textId="77777777" w:rsidTr="00871653">
        <w:tc>
          <w:tcPr>
            <w:tcW w:w="2436" w:type="dxa"/>
            <w:shd w:val="clear" w:color="auto" w:fill="auto"/>
          </w:tcPr>
          <w:p w14:paraId="0E6C965F" w14:textId="77777777" w:rsidR="00135808" w:rsidRPr="008836AC" w:rsidRDefault="00135808" w:rsidP="0013580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170189D" w:rsidR="00135808" w:rsidRPr="008836AC" w:rsidRDefault="00135808" w:rsidP="00135808">
            <w:pPr>
              <w:tabs>
                <w:tab w:val="left" w:pos="567"/>
              </w:tabs>
              <w:spacing w:after="0"/>
              <w:rPr>
                <w:rFonts w:ascii="Arial" w:hAnsi="Arial" w:cs="Arial"/>
              </w:rPr>
            </w:pPr>
            <w:r w:rsidRPr="00DA5B41">
              <w:rPr>
                <w:rFonts w:ascii="Arial" w:hAnsi="Arial" w:cs="Arial"/>
              </w:rPr>
              <w:t>NR support for dedicated spectrum less than 5MHz for FR1</w:t>
            </w:r>
          </w:p>
        </w:tc>
      </w:tr>
      <w:tr w:rsidR="00135808" w:rsidRPr="008836AC" w14:paraId="3B7BA5CF" w14:textId="77777777" w:rsidTr="00871653">
        <w:tc>
          <w:tcPr>
            <w:tcW w:w="2436" w:type="dxa"/>
            <w:shd w:val="clear" w:color="auto" w:fill="auto"/>
          </w:tcPr>
          <w:p w14:paraId="17DAA025" w14:textId="77777777" w:rsidR="00135808" w:rsidRPr="008836AC" w:rsidRDefault="00135808" w:rsidP="0013580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135808" w:rsidRPr="0063641D" w:rsidRDefault="00135808" w:rsidP="00135808">
            <w:pPr>
              <w:tabs>
                <w:tab w:val="left" w:pos="567"/>
              </w:tabs>
              <w:spacing w:after="0"/>
              <w:rPr>
                <w:rFonts w:ascii="Arial" w:hAnsi="Arial" w:cs="Arial"/>
                <w:lang w:eastAsia="ja-JP"/>
              </w:rPr>
            </w:pPr>
            <w:r w:rsidRPr="0063641D">
              <w:rPr>
                <w:rFonts w:ascii="Arial" w:hAnsi="Arial" w:cs="Arial"/>
              </w:rPr>
              <w:t>Study Item:</w:t>
            </w:r>
            <w:r w:rsidRPr="0063641D">
              <w:rPr>
                <w:rFonts w:ascii="Arial" w:hAnsi="Arial" w:cs="Arial" w:hint="eastAsia"/>
                <w:lang w:eastAsia="ja-JP"/>
              </w:rPr>
              <w:t xml:space="preserve"> </w:t>
            </w:r>
          </w:p>
          <w:p w14:paraId="27D21A4C" w14:textId="5E323CAF" w:rsidR="00135808" w:rsidRPr="0063641D" w:rsidRDefault="00135808" w:rsidP="00135808">
            <w:pPr>
              <w:tabs>
                <w:tab w:val="left" w:pos="567"/>
              </w:tabs>
              <w:spacing w:after="0"/>
              <w:rPr>
                <w:rFonts w:ascii="Arial" w:hAnsi="Arial" w:cs="Arial"/>
              </w:rPr>
            </w:pPr>
            <w:r w:rsidRPr="0063641D">
              <w:rPr>
                <w:rFonts w:ascii="Arial" w:hAnsi="Arial" w:cs="Arial"/>
                <w:lang w:eastAsia="ja-JP"/>
              </w:rPr>
              <w:t>No</w:t>
            </w:r>
          </w:p>
        </w:tc>
        <w:tc>
          <w:tcPr>
            <w:tcW w:w="1842" w:type="dxa"/>
          </w:tcPr>
          <w:p w14:paraId="424795E6" w14:textId="77777777" w:rsidR="00135808" w:rsidRPr="0063641D" w:rsidRDefault="00135808" w:rsidP="00135808">
            <w:pPr>
              <w:tabs>
                <w:tab w:val="left" w:pos="567"/>
              </w:tabs>
              <w:spacing w:after="0"/>
              <w:rPr>
                <w:rFonts w:ascii="Arial" w:hAnsi="Arial" w:cs="Arial"/>
                <w:lang w:eastAsia="ja-JP"/>
              </w:rPr>
            </w:pPr>
            <w:r w:rsidRPr="0063641D">
              <w:rPr>
                <w:rFonts w:ascii="Arial" w:hAnsi="Arial" w:cs="Arial"/>
              </w:rPr>
              <w:t>Core part:</w:t>
            </w:r>
            <w:r w:rsidRPr="0063641D">
              <w:rPr>
                <w:rFonts w:ascii="Arial" w:hAnsi="Arial" w:cs="Arial"/>
                <w:lang w:eastAsia="ja-JP"/>
              </w:rPr>
              <w:t xml:space="preserve"> </w:t>
            </w:r>
          </w:p>
          <w:p w14:paraId="4F4E6C8C" w14:textId="484EECD4"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Yes</w:t>
            </w:r>
          </w:p>
        </w:tc>
        <w:tc>
          <w:tcPr>
            <w:tcW w:w="2309" w:type="dxa"/>
            <w:gridSpan w:val="2"/>
          </w:tcPr>
          <w:p w14:paraId="0EA72874" w14:textId="77777777" w:rsidR="00135808" w:rsidRPr="0063641D" w:rsidRDefault="00135808" w:rsidP="00135808">
            <w:pPr>
              <w:tabs>
                <w:tab w:val="left" w:pos="567"/>
              </w:tabs>
              <w:spacing w:after="0"/>
              <w:rPr>
                <w:rFonts w:ascii="Arial" w:hAnsi="Arial" w:cs="Arial"/>
              </w:rPr>
            </w:pPr>
            <w:r w:rsidRPr="0063641D">
              <w:rPr>
                <w:rFonts w:ascii="Arial" w:hAnsi="Arial" w:cs="Arial"/>
              </w:rPr>
              <w:t>Performance part:</w:t>
            </w:r>
          </w:p>
          <w:p w14:paraId="3DC7ABB4" w14:textId="362D2AB3"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Yes</w:t>
            </w:r>
          </w:p>
        </w:tc>
        <w:tc>
          <w:tcPr>
            <w:tcW w:w="1653" w:type="dxa"/>
          </w:tcPr>
          <w:p w14:paraId="3012EFC2" w14:textId="77777777" w:rsidR="00135808" w:rsidRPr="0063641D" w:rsidRDefault="00135808" w:rsidP="00135808">
            <w:pPr>
              <w:tabs>
                <w:tab w:val="left" w:pos="567"/>
              </w:tabs>
              <w:spacing w:after="0"/>
              <w:rPr>
                <w:rFonts w:ascii="Arial" w:hAnsi="Arial" w:cs="Arial"/>
              </w:rPr>
            </w:pPr>
            <w:r w:rsidRPr="0063641D">
              <w:rPr>
                <w:rFonts w:ascii="Arial" w:hAnsi="Arial" w:cs="Arial"/>
              </w:rPr>
              <w:t>Testing part:</w:t>
            </w:r>
          </w:p>
          <w:p w14:paraId="6184B75F" w14:textId="7DCBE7F8"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No</w:t>
            </w:r>
          </w:p>
        </w:tc>
      </w:tr>
      <w:tr w:rsidR="00135808" w:rsidRPr="008836AC" w14:paraId="12B4E9B7" w14:textId="77777777" w:rsidTr="00871653">
        <w:tc>
          <w:tcPr>
            <w:tcW w:w="2436" w:type="dxa"/>
          </w:tcPr>
          <w:p w14:paraId="1194B810" w14:textId="77777777" w:rsidR="00135808" w:rsidRPr="008836AC" w:rsidRDefault="00135808" w:rsidP="0013580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852A4EA" w:rsidR="00135808" w:rsidRPr="008836AC" w:rsidRDefault="00135808" w:rsidP="00135808">
            <w:pPr>
              <w:tabs>
                <w:tab w:val="left" w:pos="567"/>
              </w:tabs>
              <w:spacing w:after="0"/>
              <w:rPr>
                <w:rFonts w:ascii="Arial" w:hAnsi="Arial" w:cs="Arial"/>
              </w:rPr>
            </w:pPr>
            <w:r w:rsidRPr="007E20A8">
              <w:rPr>
                <w:rFonts w:ascii="Arial" w:hAnsi="Arial" w:cs="Arial"/>
              </w:rPr>
              <w:t>NR_FR1_lessthan_5MHz_BW</w:t>
            </w:r>
          </w:p>
        </w:tc>
      </w:tr>
      <w:tr w:rsidR="00135808" w:rsidRPr="008836AC" w14:paraId="5DE04433" w14:textId="77777777" w:rsidTr="00871653">
        <w:tc>
          <w:tcPr>
            <w:tcW w:w="2436" w:type="dxa"/>
          </w:tcPr>
          <w:p w14:paraId="4176DAE9" w14:textId="77777777" w:rsidR="00135808" w:rsidRPr="008836AC" w:rsidRDefault="00135808" w:rsidP="0013580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8D9374" w:rsidR="00135808" w:rsidRPr="008836AC" w:rsidRDefault="00135808" w:rsidP="00135808">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135808" w:rsidRPr="008836AC" w14:paraId="2184CB69" w14:textId="77777777" w:rsidTr="00871653">
        <w:tc>
          <w:tcPr>
            <w:tcW w:w="2436" w:type="dxa"/>
          </w:tcPr>
          <w:p w14:paraId="7FA547CB" w14:textId="77777777" w:rsidR="00135808" w:rsidRPr="008836AC" w:rsidRDefault="00135808" w:rsidP="0013580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F8A05FC" w:rsidR="00135808" w:rsidRPr="008836AC" w:rsidRDefault="00135808" w:rsidP="00135808">
            <w:pPr>
              <w:tabs>
                <w:tab w:val="left" w:pos="567"/>
              </w:tabs>
              <w:spacing w:after="0"/>
              <w:rPr>
                <w:rFonts w:ascii="Arial" w:hAnsi="Arial" w:cs="Arial"/>
                <w:lang w:eastAsia="ja-JP"/>
              </w:rPr>
            </w:pPr>
            <w:r>
              <w:rPr>
                <w:rFonts w:ascii="Arial" w:hAnsi="Arial" w:cs="Arial"/>
                <w:lang w:eastAsia="ja-JP"/>
              </w:rPr>
              <w:t>RP-2</w:t>
            </w:r>
            <w:r w:rsidR="00133D1A">
              <w:rPr>
                <w:rFonts w:ascii="Arial" w:hAnsi="Arial" w:cs="Arial"/>
                <w:lang w:eastAsia="ja-JP"/>
              </w:rPr>
              <w:t>30186</w:t>
            </w:r>
          </w:p>
        </w:tc>
      </w:tr>
      <w:tr w:rsidR="00135808" w:rsidRPr="008836AC" w14:paraId="0BE4E3F0" w14:textId="77777777" w:rsidTr="00871653">
        <w:tc>
          <w:tcPr>
            <w:tcW w:w="2436" w:type="dxa"/>
          </w:tcPr>
          <w:p w14:paraId="7E7C416D" w14:textId="77777777" w:rsidR="00135808" w:rsidRDefault="00135808" w:rsidP="00135808">
            <w:pPr>
              <w:tabs>
                <w:tab w:val="left" w:pos="567"/>
              </w:tabs>
              <w:spacing w:after="0"/>
              <w:rPr>
                <w:rFonts w:ascii="Arial" w:hAnsi="Arial" w:cs="Arial"/>
                <w:b/>
              </w:rPr>
            </w:pPr>
            <w:r>
              <w:rPr>
                <w:rFonts w:ascii="Arial" w:hAnsi="Arial" w:cs="Arial"/>
                <w:b/>
              </w:rPr>
              <w:t>Target Completion Date</w:t>
            </w:r>
          </w:p>
          <w:p w14:paraId="7FE6F1F9" w14:textId="77777777" w:rsidR="00135808" w:rsidRPr="008836AC" w:rsidRDefault="00135808" w:rsidP="0013580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135808" w:rsidRDefault="00135808" w:rsidP="00135808">
            <w:pPr>
              <w:tabs>
                <w:tab w:val="left" w:pos="567"/>
              </w:tabs>
              <w:spacing w:after="0"/>
              <w:rPr>
                <w:rFonts w:ascii="Arial" w:hAnsi="Arial" w:cs="Arial"/>
                <w:lang w:eastAsia="ja-JP"/>
              </w:rPr>
            </w:pPr>
            <w:r>
              <w:rPr>
                <w:rFonts w:ascii="Arial" w:hAnsi="Arial" w:cs="Arial"/>
                <w:lang w:eastAsia="ja-JP"/>
              </w:rPr>
              <w:t xml:space="preserve">Study Item: </w:t>
            </w:r>
          </w:p>
          <w:p w14:paraId="2E56FC1C" w14:textId="343BB59D" w:rsidR="00135808" w:rsidRPr="008836AC" w:rsidRDefault="00135808" w:rsidP="00135808">
            <w:pPr>
              <w:tabs>
                <w:tab w:val="left" w:pos="567"/>
              </w:tabs>
              <w:spacing w:after="0"/>
              <w:rPr>
                <w:rFonts w:ascii="Arial" w:hAnsi="Arial" w:cs="Arial"/>
                <w:lang w:eastAsia="ja-JP"/>
              </w:rPr>
            </w:pPr>
          </w:p>
        </w:tc>
        <w:tc>
          <w:tcPr>
            <w:tcW w:w="1842" w:type="dxa"/>
          </w:tcPr>
          <w:p w14:paraId="5A128F3E" w14:textId="5C4678AD"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Core part: </w:t>
            </w:r>
            <w:r w:rsidRPr="00FD2061">
              <w:rPr>
                <w:rFonts w:ascii="Arial" w:hAnsi="Arial" w:cs="Arial"/>
                <w:lang w:eastAsia="ja-JP"/>
              </w:rPr>
              <w:t>12/2023</w:t>
            </w:r>
          </w:p>
        </w:tc>
        <w:tc>
          <w:tcPr>
            <w:tcW w:w="2268" w:type="dxa"/>
          </w:tcPr>
          <w:p w14:paraId="150E2BE5" w14:textId="3CEEE7B4"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Performance part: </w:t>
            </w:r>
            <w:r w:rsidRPr="00FD2061">
              <w:rPr>
                <w:rFonts w:ascii="Arial" w:hAnsi="Arial" w:cs="Arial"/>
                <w:lang w:eastAsia="ja-JP"/>
              </w:rPr>
              <w:t>06/2024</w:t>
            </w:r>
          </w:p>
        </w:tc>
        <w:tc>
          <w:tcPr>
            <w:tcW w:w="1694" w:type="dxa"/>
            <w:gridSpan w:val="2"/>
          </w:tcPr>
          <w:p w14:paraId="5BB6B905" w14:textId="71B31DFA" w:rsidR="00135808" w:rsidRPr="006A7BCB" w:rsidRDefault="00135808" w:rsidP="0013580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35808" w:rsidRPr="008836AC" w14:paraId="2EC56AAA" w14:textId="77777777" w:rsidTr="00871653">
        <w:tc>
          <w:tcPr>
            <w:tcW w:w="2436" w:type="dxa"/>
          </w:tcPr>
          <w:p w14:paraId="67092FF9" w14:textId="77777777" w:rsidR="00135808" w:rsidRDefault="00135808" w:rsidP="0013580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35808" w:rsidRDefault="00135808" w:rsidP="0013580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4F0396" w:rsidR="00135808" w:rsidRPr="008836AC" w:rsidRDefault="00135808" w:rsidP="00135808">
            <w:pPr>
              <w:tabs>
                <w:tab w:val="left" w:pos="567"/>
              </w:tabs>
              <w:spacing w:after="0"/>
              <w:rPr>
                <w:rFonts w:ascii="Arial" w:hAnsi="Arial" w:cs="Arial"/>
                <w:lang w:eastAsia="ja-JP"/>
              </w:rPr>
            </w:pPr>
          </w:p>
        </w:tc>
        <w:tc>
          <w:tcPr>
            <w:tcW w:w="1842" w:type="dxa"/>
          </w:tcPr>
          <w:p w14:paraId="30C4FD35" w14:textId="77777777" w:rsidR="00135808" w:rsidRDefault="00135808" w:rsidP="00135808">
            <w:pPr>
              <w:tabs>
                <w:tab w:val="left" w:pos="567"/>
              </w:tabs>
              <w:spacing w:after="0"/>
              <w:rPr>
                <w:rFonts w:ascii="Arial" w:hAnsi="Arial" w:cs="Arial"/>
                <w:lang w:eastAsia="ja-JP"/>
              </w:rPr>
            </w:pPr>
            <w:r>
              <w:rPr>
                <w:rFonts w:ascii="Arial" w:hAnsi="Arial" w:cs="Arial"/>
                <w:lang w:eastAsia="ja-JP"/>
              </w:rPr>
              <w:t xml:space="preserve">Core part: </w:t>
            </w:r>
          </w:p>
          <w:p w14:paraId="5794DFF7" w14:textId="25796C40" w:rsidR="00135808" w:rsidRPr="008836AC" w:rsidRDefault="00135808" w:rsidP="00135808">
            <w:pPr>
              <w:tabs>
                <w:tab w:val="left" w:pos="567"/>
              </w:tabs>
              <w:spacing w:after="0"/>
              <w:rPr>
                <w:rFonts w:ascii="Arial" w:hAnsi="Arial" w:cs="Arial"/>
                <w:lang w:eastAsia="ja-JP"/>
              </w:rPr>
            </w:pPr>
            <w:r w:rsidRPr="00E8304B">
              <w:rPr>
                <w:rFonts w:ascii="Arial" w:hAnsi="Arial" w:cs="Arial"/>
                <w:color w:val="FF0000"/>
                <w:lang w:eastAsia="ja-JP"/>
              </w:rPr>
              <w:t>70%</w:t>
            </w:r>
          </w:p>
        </w:tc>
        <w:tc>
          <w:tcPr>
            <w:tcW w:w="2268" w:type="dxa"/>
          </w:tcPr>
          <w:p w14:paraId="0560E286" w14:textId="2772EF3F"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Performance Part: </w:t>
            </w:r>
            <w:r w:rsidRPr="00420CC9">
              <w:rPr>
                <w:rFonts w:ascii="Arial" w:hAnsi="Arial" w:cs="Arial"/>
                <w:color w:val="00B050"/>
                <w:lang w:eastAsia="ja-JP"/>
              </w:rPr>
              <w:t>0%</w:t>
            </w:r>
          </w:p>
        </w:tc>
        <w:tc>
          <w:tcPr>
            <w:tcW w:w="1694" w:type="dxa"/>
            <w:gridSpan w:val="2"/>
          </w:tcPr>
          <w:p w14:paraId="70DECF59" w14:textId="7F91E6C5" w:rsidR="00135808" w:rsidRPr="006A7BCB" w:rsidRDefault="00135808" w:rsidP="0013580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63641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BF6133A" w:rsidR="00EF4800" w:rsidRPr="008836AC" w:rsidRDefault="0063641D" w:rsidP="001A248F">
            <w:pPr>
              <w:tabs>
                <w:tab w:val="left" w:pos="567"/>
              </w:tabs>
              <w:spacing w:after="0"/>
              <w:rPr>
                <w:rFonts w:ascii="Arial" w:hAnsi="Arial" w:cs="Arial"/>
                <w:color w:val="FF0000"/>
              </w:rPr>
            </w:pPr>
            <w:r w:rsidRPr="00FD2061">
              <w:rPr>
                <w:rFonts w:ascii="Arial" w:hAnsi="Arial" w:cs="Arial"/>
              </w:rPr>
              <w:t>RAN4</w:t>
            </w:r>
          </w:p>
        </w:tc>
      </w:tr>
      <w:tr w:rsidR="0063641D" w:rsidRPr="008836AC" w14:paraId="5EF9AD31" w14:textId="77777777" w:rsidTr="0063641D">
        <w:tc>
          <w:tcPr>
            <w:tcW w:w="1415" w:type="dxa"/>
            <w:vMerge w:val="restart"/>
            <w:vAlign w:val="center"/>
          </w:tcPr>
          <w:p w14:paraId="589FA298" w14:textId="77777777" w:rsidR="0063641D" w:rsidRPr="008836AC" w:rsidRDefault="0063641D" w:rsidP="0063641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3641D" w:rsidRPr="008836AC" w:rsidRDefault="0063641D" w:rsidP="0063641D">
            <w:pPr>
              <w:tabs>
                <w:tab w:val="left" w:pos="567"/>
              </w:tabs>
              <w:spacing w:after="0"/>
              <w:rPr>
                <w:rFonts w:ascii="Arial" w:hAnsi="Arial" w:cs="Arial"/>
                <w:b/>
              </w:rPr>
            </w:pPr>
            <w:r w:rsidRPr="008836AC">
              <w:rPr>
                <w:rFonts w:ascii="Arial" w:hAnsi="Arial" w:cs="Arial"/>
                <w:b/>
              </w:rPr>
              <w:t>Name</w:t>
            </w:r>
          </w:p>
        </w:tc>
        <w:tc>
          <w:tcPr>
            <w:tcW w:w="7336" w:type="dxa"/>
          </w:tcPr>
          <w:p w14:paraId="127CF618" w14:textId="75D1508C" w:rsidR="0063641D" w:rsidRPr="008836AC" w:rsidRDefault="0063641D" w:rsidP="0063641D">
            <w:pPr>
              <w:tabs>
                <w:tab w:val="left" w:pos="567"/>
              </w:tabs>
              <w:spacing w:after="0"/>
              <w:rPr>
                <w:rFonts w:ascii="Arial" w:hAnsi="Arial" w:cs="Arial"/>
                <w:lang w:eastAsia="ja-JP"/>
              </w:rPr>
            </w:pPr>
            <w:r>
              <w:rPr>
                <w:rFonts w:ascii="Arial" w:hAnsi="Arial" w:cs="Arial"/>
                <w:lang w:eastAsia="ja-JP"/>
              </w:rPr>
              <w:t>Man Hung Ng</w:t>
            </w:r>
          </w:p>
        </w:tc>
      </w:tr>
      <w:tr w:rsidR="0063641D" w:rsidRPr="008836AC" w14:paraId="36040647" w14:textId="77777777" w:rsidTr="0063641D">
        <w:tc>
          <w:tcPr>
            <w:tcW w:w="1415" w:type="dxa"/>
            <w:vMerge/>
          </w:tcPr>
          <w:p w14:paraId="2B760CAA" w14:textId="77777777" w:rsidR="0063641D" w:rsidRPr="008836AC" w:rsidRDefault="0063641D" w:rsidP="0063641D">
            <w:pPr>
              <w:tabs>
                <w:tab w:val="left" w:pos="567"/>
              </w:tabs>
              <w:rPr>
                <w:rFonts w:ascii="Arial" w:hAnsi="Arial" w:cs="Arial"/>
                <w:b/>
              </w:rPr>
            </w:pPr>
          </w:p>
        </w:tc>
        <w:tc>
          <w:tcPr>
            <w:tcW w:w="1335" w:type="dxa"/>
          </w:tcPr>
          <w:p w14:paraId="6AD0A3C2" w14:textId="77777777" w:rsidR="0063641D" w:rsidRPr="008836AC" w:rsidRDefault="0063641D" w:rsidP="0063641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A0BF721" w:rsidR="0063641D" w:rsidRPr="008836AC" w:rsidRDefault="0063641D" w:rsidP="0063641D">
            <w:pPr>
              <w:tabs>
                <w:tab w:val="left" w:pos="567"/>
              </w:tabs>
              <w:spacing w:after="0"/>
              <w:rPr>
                <w:rFonts w:ascii="Arial" w:hAnsi="Arial" w:cs="Arial"/>
                <w:lang w:eastAsia="ja-JP"/>
              </w:rPr>
            </w:pPr>
            <w:r>
              <w:rPr>
                <w:rFonts w:ascii="Arial" w:hAnsi="Arial" w:cs="Arial"/>
                <w:lang w:eastAsia="ja-JP"/>
              </w:rPr>
              <w:t>Nokia</w:t>
            </w:r>
          </w:p>
        </w:tc>
      </w:tr>
      <w:tr w:rsidR="0063641D" w:rsidRPr="008836AC" w14:paraId="588EE5C8" w14:textId="77777777" w:rsidTr="0063641D">
        <w:tc>
          <w:tcPr>
            <w:tcW w:w="1415" w:type="dxa"/>
            <w:vMerge/>
          </w:tcPr>
          <w:p w14:paraId="5371B18D" w14:textId="77777777" w:rsidR="0063641D" w:rsidRPr="008836AC" w:rsidRDefault="0063641D" w:rsidP="0063641D">
            <w:pPr>
              <w:tabs>
                <w:tab w:val="left" w:pos="567"/>
              </w:tabs>
              <w:rPr>
                <w:rFonts w:ascii="Arial" w:hAnsi="Arial" w:cs="Arial"/>
                <w:b/>
              </w:rPr>
            </w:pPr>
          </w:p>
        </w:tc>
        <w:tc>
          <w:tcPr>
            <w:tcW w:w="1335" w:type="dxa"/>
          </w:tcPr>
          <w:p w14:paraId="4BB54D4E" w14:textId="77777777" w:rsidR="0063641D" w:rsidRPr="008836AC" w:rsidRDefault="0063641D" w:rsidP="0063641D">
            <w:pPr>
              <w:tabs>
                <w:tab w:val="left" w:pos="567"/>
              </w:tabs>
              <w:spacing w:after="0"/>
              <w:rPr>
                <w:rFonts w:ascii="Arial" w:hAnsi="Arial" w:cs="Arial"/>
                <w:b/>
              </w:rPr>
            </w:pPr>
            <w:r w:rsidRPr="008836AC">
              <w:rPr>
                <w:rFonts w:ascii="Arial" w:hAnsi="Arial" w:cs="Arial"/>
                <w:b/>
              </w:rPr>
              <w:t>Email</w:t>
            </w:r>
          </w:p>
        </w:tc>
        <w:tc>
          <w:tcPr>
            <w:tcW w:w="7336" w:type="dxa"/>
          </w:tcPr>
          <w:p w14:paraId="0563966F" w14:textId="381498F6" w:rsidR="0063641D" w:rsidRPr="008836AC" w:rsidRDefault="0063641D" w:rsidP="0063641D">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330F31" w:rsidR="00D22398" w:rsidRPr="008836AC" w:rsidRDefault="00D86AB0"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43B8352F" w14:textId="49881790" w:rsidR="00E8304B" w:rsidRDefault="00E8304B" w:rsidP="00E8304B">
      <w:pPr>
        <w:spacing w:after="0"/>
        <w:rPr>
          <w:rFonts w:ascii="Arial" w:hAnsi="Arial" w:cs="Arial"/>
        </w:rPr>
      </w:pPr>
      <w:r>
        <w:rPr>
          <w:rFonts w:ascii="Arial" w:hAnsi="Arial" w:cs="Arial"/>
        </w:rPr>
        <w:t>An allocation of 0.5 TU is requested for RAN1#114 meeting to complete the open issue</w:t>
      </w:r>
      <w:r w:rsidR="00032F34">
        <w:rPr>
          <w:rFonts w:ascii="Arial" w:hAnsi="Arial" w:cs="Arial"/>
        </w:rPr>
        <w:t>s</w:t>
      </w:r>
      <w:r>
        <w:rPr>
          <w:rFonts w:ascii="Arial" w:hAnsi="Arial" w:cs="Arial"/>
        </w:rPr>
        <w:t>.</w:t>
      </w:r>
    </w:p>
    <w:p w14:paraId="32150ECB" w14:textId="0CDD29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E403395" w14:textId="43389B3E" w:rsidR="002276E2" w:rsidRDefault="002276E2" w:rsidP="002276E2">
      <w:pPr>
        <w:rPr>
          <w:rFonts w:ascii="Arial" w:hAnsi="Arial" w:cs="Arial"/>
          <w:u w:val="single"/>
          <w:lang w:eastAsia="ja-JP"/>
        </w:rPr>
      </w:pPr>
      <w:r w:rsidRPr="002276E2">
        <w:rPr>
          <w:rFonts w:ascii="Arial" w:hAnsi="Arial" w:cs="Arial"/>
          <w:u w:val="single"/>
          <w:lang w:eastAsia="ja-JP"/>
        </w:rPr>
        <w:t>RAN1#113</w:t>
      </w:r>
    </w:p>
    <w:p w14:paraId="22C54504" w14:textId="495E5C9E" w:rsidR="002276E2" w:rsidRPr="0031049C" w:rsidRDefault="0031049C" w:rsidP="002276E2">
      <w:pPr>
        <w:rPr>
          <w:rFonts w:ascii="Arial" w:hAnsi="Arial" w:cs="Arial"/>
          <w:lang w:eastAsia="ja-JP"/>
        </w:rPr>
      </w:pPr>
      <w:r w:rsidRPr="0031049C">
        <w:rPr>
          <w:rFonts w:ascii="Arial" w:hAnsi="Arial" w:cs="Arial"/>
          <w:lang w:eastAsia="ja-JP"/>
        </w:rPr>
        <w:t xml:space="preserve">17 contributions were submitted and summarized in [21]. Reply LS to RAN4 on NR support for dedicated spectrum less than 5 MHz for FR1 </w:t>
      </w:r>
      <w:r w:rsidR="002276E2" w:rsidRPr="0031049C">
        <w:rPr>
          <w:rFonts w:ascii="Arial" w:hAnsi="Arial" w:cs="Arial"/>
          <w:lang w:eastAsia="ja-JP"/>
        </w:rPr>
        <w:t>was approved in [2</w:t>
      </w:r>
      <w:r w:rsidRPr="0031049C">
        <w:rPr>
          <w:rFonts w:ascii="Arial" w:hAnsi="Arial" w:cs="Arial"/>
          <w:lang w:eastAsia="ja-JP"/>
        </w:rPr>
        <w:t>2</w:t>
      </w:r>
      <w:r w:rsidR="002276E2" w:rsidRPr="0031049C">
        <w:rPr>
          <w:rFonts w:ascii="Arial" w:hAnsi="Arial" w:cs="Arial"/>
          <w:lang w:eastAsia="ja-JP"/>
        </w:rPr>
        <w:t>].</w:t>
      </w:r>
    </w:p>
    <w:tbl>
      <w:tblPr>
        <w:tblStyle w:val="TableGrid"/>
        <w:tblW w:w="0" w:type="auto"/>
        <w:tblLook w:val="04A0" w:firstRow="1" w:lastRow="0" w:firstColumn="1" w:lastColumn="0" w:noHBand="0" w:noVBand="1"/>
      </w:tblPr>
      <w:tblGrid>
        <w:gridCol w:w="10194"/>
      </w:tblGrid>
      <w:tr w:rsidR="002276E2" w14:paraId="46260BFE" w14:textId="77777777" w:rsidTr="00AD64D6">
        <w:tc>
          <w:tcPr>
            <w:tcW w:w="10194" w:type="dxa"/>
          </w:tcPr>
          <w:p w14:paraId="6007B904" w14:textId="77777777" w:rsidR="002276E2" w:rsidRPr="00AB34EC" w:rsidRDefault="002276E2" w:rsidP="00AD64D6">
            <w:pPr>
              <w:rPr>
                <w:b/>
                <w:bCs/>
                <w:sz w:val="16"/>
                <w:szCs w:val="16"/>
                <w:highlight w:val="green"/>
                <w:lang w:val="en-US" w:eastAsia="zh-CN"/>
              </w:rPr>
            </w:pPr>
            <w:r w:rsidRPr="00AB34EC">
              <w:rPr>
                <w:b/>
                <w:bCs/>
                <w:sz w:val="16"/>
                <w:szCs w:val="16"/>
                <w:highlight w:val="green"/>
                <w:lang w:val="en-US" w:eastAsia="zh-CN"/>
              </w:rPr>
              <w:t>Agreement</w:t>
            </w:r>
          </w:p>
          <w:p w14:paraId="2351AFC9" w14:textId="77777777" w:rsidR="002276E2" w:rsidRPr="00AB34EC" w:rsidRDefault="002276E2" w:rsidP="00AD64D6">
            <w:pPr>
              <w:rPr>
                <w:sz w:val="16"/>
                <w:szCs w:val="16"/>
                <w:lang w:val="en-US" w:eastAsia="zh-CN"/>
              </w:rPr>
            </w:pPr>
            <w:r w:rsidRPr="00AB34EC">
              <w:rPr>
                <w:sz w:val="16"/>
                <w:szCs w:val="16"/>
                <w:lang w:val="en-US" w:eastAsia="zh-CN"/>
              </w:rPr>
              <w:t xml:space="preserve">If working assumption made in RAN1#112 is confirmed, </w:t>
            </w:r>
          </w:p>
          <w:p w14:paraId="0FD189FD" w14:textId="77777777" w:rsidR="002276E2" w:rsidRPr="00AB34EC" w:rsidRDefault="002276E2" w:rsidP="00AD64D6">
            <w:pPr>
              <w:rPr>
                <w:sz w:val="16"/>
                <w:szCs w:val="16"/>
                <w:lang w:val="en-US" w:eastAsia="zh-CN"/>
              </w:rPr>
            </w:pPr>
            <w:r w:rsidRPr="00AB34EC">
              <w:rPr>
                <w:sz w:val="16"/>
                <w:szCs w:val="16"/>
                <w:lang w:val="en-US" w:eastAsia="zh-CN"/>
              </w:rPr>
              <w:t>For 12PRBs PBCH transmission BW for 3MHz channel BW, the upper 4PRBs and lower 4PRBs of NR 20PRBs PBCH are punctured, otherwise,</w:t>
            </w:r>
          </w:p>
          <w:p w14:paraId="74A76BD3" w14:textId="77777777" w:rsidR="002276E2" w:rsidRPr="00AB34EC" w:rsidRDefault="002276E2" w:rsidP="00AD64D6">
            <w:pPr>
              <w:rPr>
                <w:sz w:val="16"/>
                <w:szCs w:val="16"/>
                <w:lang w:val="en-US" w:eastAsia="zh-CN"/>
              </w:rPr>
            </w:pPr>
            <w:r w:rsidRPr="00AB34EC">
              <w:rPr>
                <w:sz w:val="16"/>
                <w:szCs w:val="16"/>
                <w:lang w:val="en-US" w:eastAsia="zh-CN"/>
              </w:rPr>
              <w:t>For 12PRBs PBCH transmission BW for 3MHz channel BW, the upper 4PRBs and lower 4PRBs of NR 20PRBs PBCH are not used.</w:t>
            </w:r>
          </w:p>
          <w:p w14:paraId="55E07157" w14:textId="77777777" w:rsidR="002276E2" w:rsidRPr="00AB34EC" w:rsidRDefault="002276E2" w:rsidP="00AD64D6">
            <w:pPr>
              <w:rPr>
                <w:sz w:val="16"/>
                <w:szCs w:val="16"/>
                <w:highlight w:val="green"/>
                <w:lang w:val="en-US"/>
              </w:rPr>
            </w:pPr>
            <w:r w:rsidRPr="00AB34EC">
              <w:rPr>
                <w:sz w:val="16"/>
                <w:szCs w:val="16"/>
                <w:highlight w:val="green"/>
                <w:lang w:val="en-US"/>
              </w:rPr>
              <w:t>Agreement</w:t>
            </w:r>
          </w:p>
          <w:p w14:paraId="1E6901D5" w14:textId="77777777" w:rsidR="002276E2" w:rsidRPr="00AB34EC" w:rsidRDefault="002276E2" w:rsidP="00AD64D6">
            <w:pPr>
              <w:numPr>
                <w:ilvl w:val="0"/>
                <w:numId w:val="20"/>
              </w:numPr>
              <w:overflowPunct/>
              <w:autoSpaceDE/>
              <w:autoSpaceDN/>
              <w:adjustRightInd/>
              <w:jc w:val="both"/>
              <w:textAlignment w:val="auto"/>
              <w:rPr>
                <w:szCs w:val="16"/>
                <w:lang w:eastAsia="zh-CN"/>
              </w:rPr>
            </w:pPr>
            <w:r w:rsidRPr="00AB34EC">
              <w:rPr>
                <w:sz w:val="16"/>
                <w:szCs w:val="16"/>
              </w:rPr>
              <w:t>For 3MHz channel bandwidth in all bands (max channel utilization 15 PRBs as already agreed in RAN1/RAN4):</w:t>
            </w:r>
          </w:p>
          <w:p w14:paraId="3D77F915" w14:textId="77777777" w:rsidR="002276E2" w:rsidRPr="00AB34EC" w:rsidRDefault="002276E2" w:rsidP="00AD64D6">
            <w:pPr>
              <w:numPr>
                <w:ilvl w:val="1"/>
                <w:numId w:val="20"/>
              </w:numPr>
              <w:overflowPunct/>
              <w:autoSpaceDE/>
              <w:autoSpaceDN/>
              <w:adjustRightInd/>
              <w:jc w:val="both"/>
              <w:textAlignment w:val="auto"/>
              <w:rPr>
                <w:sz w:val="18"/>
                <w:szCs w:val="18"/>
                <w:lang w:val="en-US"/>
              </w:rPr>
            </w:pPr>
            <w:r w:rsidRPr="00AB34EC">
              <w:rPr>
                <w:sz w:val="16"/>
                <w:szCs w:val="16"/>
              </w:rPr>
              <w:t>PBCH transmission bandwidth is 12 PRBs</w:t>
            </w:r>
          </w:p>
          <w:p w14:paraId="3E9B7704" w14:textId="77777777" w:rsidR="002276E2" w:rsidRPr="00AB34EC" w:rsidRDefault="002276E2" w:rsidP="00AD64D6">
            <w:pPr>
              <w:numPr>
                <w:ilvl w:val="1"/>
                <w:numId w:val="20"/>
              </w:numPr>
              <w:overflowPunct/>
              <w:autoSpaceDE/>
              <w:autoSpaceDN/>
              <w:adjustRightInd/>
              <w:jc w:val="both"/>
              <w:textAlignment w:val="auto"/>
              <w:rPr>
                <w:sz w:val="18"/>
                <w:szCs w:val="18"/>
              </w:rPr>
            </w:pPr>
            <w:r w:rsidRPr="00AB34EC">
              <w:rPr>
                <w:sz w:val="16"/>
                <w:szCs w:val="16"/>
              </w:rPr>
              <w:t xml:space="preserve">For CORESET#0 transmission bandwidth, both 12 PRBs and 15 PRBs are supported </w:t>
            </w:r>
          </w:p>
          <w:p w14:paraId="6D31ACDE"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 xml:space="preserve">In Case of 12 PRBs, the legacy interleaved (R=2) CORESET CCE-to-REG mapping is used with </w:t>
            </w:r>
            <w:r w:rsidRPr="00AB34EC">
              <w:rPr>
                <w:rFonts w:ascii="Cambria Math" w:hAnsi="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12, i.e., 12PRBs are indicated without puncturing.</w:t>
            </w:r>
          </w:p>
          <w:p w14:paraId="25C1A761"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 xml:space="preserve">In Case of 15 PRBs, the </w:t>
            </w:r>
            <w:r w:rsidRPr="00AB34EC">
              <w:rPr>
                <w:rFonts w:ascii="Cambria Math" w:hAnsi="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24 CORESET#0 is punctured</w:t>
            </w:r>
          </w:p>
          <w:p w14:paraId="113EE8EB" w14:textId="77777777" w:rsidR="002276E2" w:rsidRPr="00AB34EC" w:rsidRDefault="002276E2" w:rsidP="00AD64D6">
            <w:pPr>
              <w:numPr>
                <w:ilvl w:val="3"/>
                <w:numId w:val="20"/>
              </w:numPr>
              <w:overflowPunct/>
              <w:autoSpaceDE/>
              <w:autoSpaceDN/>
              <w:adjustRightInd/>
              <w:jc w:val="both"/>
              <w:textAlignment w:val="auto"/>
              <w:rPr>
                <w:sz w:val="16"/>
                <w:szCs w:val="16"/>
              </w:rPr>
            </w:pPr>
            <w:r w:rsidRPr="00AB34EC">
              <w:rPr>
                <w:sz w:val="16"/>
                <w:szCs w:val="16"/>
              </w:rPr>
              <w:t>Both interleaved (legacy interleaver size of R=2) and non-interleaved mapping are supported,</w:t>
            </w:r>
          </w:p>
          <w:p w14:paraId="357A2716" w14:textId="77777777" w:rsidR="002276E2" w:rsidRPr="00AB34EC" w:rsidRDefault="002276E2" w:rsidP="00AD64D6">
            <w:pPr>
              <w:numPr>
                <w:ilvl w:val="4"/>
                <w:numId w:val="20"/>
              </w:numPr>
              <w:overflowPunct/>
              <w:autoSpaceDE/>
              <w:autoSpaceDN/>
              <w:adjustRightInd/>
              <w:jc w:val="both"/>
              <w:textAlignment w:val="auto"/>
              <w:rPr>
                <w:sz w:val="16"/>
                <w:szCs w:val="16"/>
              </w:rPr>
            </w:pPr>
            <w:r w:rsidRPr="00AB34EC">
              <w:rPr>
                <w:sz w:val="16"/>
                <w:szCs w:val="16"/>
              </w:rPr>
              <w:t>Some entries in the table are related with interleaved mapping and some are non-interleaved mapping.</w:t>
            </w:r>
          </w:p>
          <w:p w14:paraId="2A3A34CF"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A single table of up to 16 entries to accommodate both cases</w:t>
            </w:r>
          </w:p>
          <w:p w14:paraId="1608BD6C" w14:textId="77777777" w:rsidR="002276E2" w:rsidRPr="00AB34EC" w:rsidRDefault="002276E2" w:rsidP="00AD64D6">
            <w:pPr>
              <w:pStyle w:val="ListParagraph"/>
              <w:widowControl/>
              <w:numPr>
                <w:ilvl w:val="3"/>
                <w:numId w:val="20"/>
              </w:numPr>
              <w:spacing w:after="200" w:line="276" w:lineRule="auto"/>
              <w:ind w:leftChars="0"/>
              <w:contextualSpacing/>
              <w:jc w:val="left"/>
              <w:rPr>
                <w:sz w:val="18"/>
                <w:szCs w:val="16"/>
                <w:lang w:eastAsia="zh-CN"/>
              </w:rPr>
            </w:pPr>
            <w:r w:rsidRPr="00AB34EC">
              <w:rPr>
                <w:sz w:val="18"/>
                <w:szCs w:val="16"/>
                <w:lang w:eastAsia="zh-CN"/>
              </w:rPr>
              <w:t xml:space="preserve">Maximum number of CORESET#0 symbols is 3. Minimum number of CORESET#0 symbols is 2. </w:t>
            </w:r>
          </w:p>
          <w:p w14:paraId="68579201" w14:textId="77777777" w:rsidR="002276E2" w:rsidRPr="00AB34EC" w:rsidRDefault="002276E2" w:rsidP="00AD64D6">
            <w:pPr>
              <w:pStyle w:val="ListParagraph"/>
              <w:widowControl/>
              <w:numPr>
                <w:ilvl w:val="3"/>
                <w:numId w:val="20"/>
              </w:numPr>
              <w:spacing w:after="200" w:line="276" w:lineRule="auto"/>
              <w:ind w:leftChars="0"/>
              <w:contextualSpacing/>
              <w:jc w:val="left"/>
              <w:rPr>
                <w:sz w:val="18"/>
                <w:szCs w:val="16"/>
                <w:lang w:eastAsia="zh-CN"/>
              </w:rPr>
            </w:pPr>
            <w:r w:rsidRPr="00AB34EC">
              <w:rPr>
                <w:sz w:val="18"/>
                <w:szCs w:val="16"/>
                <w:lang w:eastAsia="zh-CN"/>
              </w:rPr>
              <w:t>SSB and CORESET#0 multiplexing pattern 1 is used</w:t>
            </w:r>
          </w:p>
          <w:p w14:paraId="02890BEE" w14:textId="77777777" w:rsidR="002276E2" w:rsidRPr="00AB34EC" w:rsidRDefault="002276E2" w:rsidP="00AD64D6">
            <w:pPr>
              <w:numPr>
                <w:ilvl w:val="2"/>
                <w:numId w:val="20"/>
              </w:numPr>
              <w:overflowPunct/>
              <w:autoSpaceDE/>
              <w:autoSpaceDN/>
              <w:adjustRightInd/>
              <w:jc w:val="both"/>
              <w:textAlignment w:val="auto"/>
              <w:rPr>
                <w:sz w:val="18"/>
                <w:szCs w:val="18"/>
                <w:lang w:eastAsia="zh-CN"/>
              </w:rPr>
            </w:pPr>
            <w:r w:rsidRPr="00AB34EC">
              <w:rPr>
                <w:sz w:val="16"/>
                <w:szCs w:val="16"/>
              </w:rPr>
              <w:t>REG bundle size = 6</w:t>
            </w:r>
          </w:p>
          <w:p w14:paraId="5E9B5B96" w14:textId="77777777" w:rsidR="002276E2" w:rsidRPr="00AB34EC" w:rsidRDefault="002276E2" w:rsidP="00AD64D6">
            <w:pPr>
              <w:rPr>
                <w:rFonts w:eastAsia="DengXian"/>
                <w:b/>
                <w:bCs/>
                <w:sz w:val="16"/>
                <w:szCs w:val="16"/>
                <w:highlight w:val="green"/>
                <w:lang w:val="en-US" w:eastAsia="zh-CN"/>
              </w:rPr>
            </w:pPr>
            <w:r w:rsidRPr="00AB34EC">
              <w:rPr>
                <w:rFonts w:eastAsia="DengXian" w:hint="eastAsia"/>
                <w:b/>
                <w:bCs/>
                <w:sz w:val="16"/>
                <w:szCs w:val="16"/>
                <w:highlight w:val="green"/>
                <w:lang w:val="en-US" w:eastAsia="zh-CN"/>
              </w:rPr>
              <w:t>A</w:t>
            </w:r>
            <w:r w:rsidRPr="00AB34EC">
              <w:rPr>
                <w:rFonts w:eastAsia="DengXian"/>
                <w:b/>
                <w:bCs/>
                <w:sz w:val="16"/>
                <w:szCs w:val="16"/>
                <w:highlight w:val="green"/>
                <w:lang w:val="en-US" w:eastAsia="zh-CN"/>
              </w:rPr>
              <w:t>greement</w:t>
            </w:r>
          </w:p>
          <w:p w14:paraId="09157731" w14:textId="77777777" w:rsidR="002276E2" w:rsidRPr="00AB34EC" w:rsidRDefault="002276E2" w:rsidP="00AD64D6">
            <w:pPr>
              <w:rPr>
                <w:sz w:val="16"/>
                <w:szCs w:val="16"/>
                <w:lang w:val="en-US" w:eastAsia="zh-CN"/>
              </w:rPr>
            </w:pPr>
            <w:r w:rsidRPr="00AB34EC">
              <w:rPr>
                <w:sz w:val="16"/>
                <w:szCs w:val="16"/>
                <w:lang w:val="en-US" w:eastAsia="zh-CN"/>
              </w:rPr>
              <w:t>Confirm following RAN1#112 working assumption</w:t>
            </w:r>
          </w:p>
          <w:p w14:paraId="178A5A49" w14:textId="77777777" w:rsidR="002276E2" w:rsidRPr="00AB34EC" w:rsidRDefault="002276E2" w:rsidP="00AD64D6">
            <w:pPr>
              <w:rPr>
                <w:rFonts w:eastAsia="DengXian"/>
                <w:sz w:val="16"/>
                <w:szCs w:val="16"/>
                <w:highlight w:val="darkYellow"/>
                <w:lang w:eastAsia="zh-CN"/>
              </w:rPr>
            </w:pPr>
            <w:r w:rsidRPr="00AB34EC">
              <w:rPr>
                <w:rFonts w:eastAsia="DengXian" w:hint="eastAsia"/>
                <w:sz w:val="16"/>
                <w:szCs w:val="16"/>
                <w:highlight w:val="darkYellow"/>
                <w:lang w:eastAsia="zh-CN"/>
              </w:rPr>
              <w:t>W</w:t>
            </w:r>
            <w:r w:rsidRPr="00AB34EC">
              <w:rPr>
                <w:rFonts w:eastAsia="DengXian"/>
                <w:sz w:val="16"/>
                <w:szCs w:val="16"/>
                <w:highlight w:val="darkYellow"/>
                <w:lang w:eastAsia="zh-CN"/>
              </w:rPr>
              <w:t>orking Assumption</w:t>
            </w:r>
          </w:p>
          <w:p w14:paraId="31B660F0" w14:textId="77777777" w:rsidR="002276E2" w:rsidRPr="00AB34EC" w:rsidRDefault="002276E2" w:rsidP="00AD64D6">
            <w:pPr>
              <w:rPr>
                <w:rFonts w:eastAsia="DengXian"/>
                <w:sz w:val="16"/>
                <w:szCs w:val="16"/>
                <w:lang w:val="en-US" w:eastAsia="zh-CN"/>
              </w:rPr>
            </w:pPr>
            <w:r w:rsidRPr="00AB34EC">
              <w:rPr>
                <w:sz w:val="16"/>
                <w:szCs w:val="16"/>
              </w:rPr>
              <w:t xml:space="preserve">For transmission bandwidth[s] of &lt;5MHz, for PBCH, in the case[s] that </w:t>
            </w:r>
            <w:r w:rsidRPr="00AB34EC">
              <w:rPr>
                <w:sz w:val="16"/>
                <w:szCs w:val="16"/>
                <w:lang w:val="en-US" w:eastAsia="zh-CN"/>
              </w:rPr>
              <w:t xml:space="preserve">available PRBs for PBCH transmission </w:t>
            </w:r>
            <w:r w:rsidRPr="00AB34EC">
              <w:rPr>
                <w:sz w:val="16"/>
                <w:szCs w:val="16"/>
              </w:rPr>
              <w:t xml:space="preserve">is less than 20PRB, </w:t>
            </w:r>
          </w:p>
          <w:p w14:paraId="3CB1966D" w14:textId="77777777" w:rsidR="002276E2" w:rsidRPr="00AB34EC" w:rsidRDefault="002276E2" w:rsidP="00AD64D6">
            <w:pPr>
              <w:pStyle w:val="ListParagraph"/>
              <w:widowControl/>
              <w:numPr>
                <w:ilvl w:val="1"/>
                <w:numId w:val="19"/>
              </w:numPr>
              <w:spacing w:after="200" w:line="276" w:lineRule="auto"/>
              <w:ind w:leftChars="0" w:left="780" w:hanging="360"/>
              <w:contextualSpacing/>
              <w:jc w:val="left"/>
              <w:rPr>
                <w:sz w:val="18"/>
                <w:szCs w:val="16"/>
                <w:lang w:eastAsia="zh-CN"/>
              </w:rPr>
            </w:pPr>
            <w:r w:rsidRPr="00AB34EC">
              <w:rPr>
                <w:sz w:val="18"/>
                <w:szCs w:val="16"/>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03E4B921" w14:textId="77777777" w:rsidR="002276E2" w:rsidRPr="00AB34EC" w:rsidRDefault="002276E2" w:rsidP="00AD64D6">
            <w:pPr>
              <w:pStyle w:val="ListParagraph"/>
              <w:widowControl/>
              <w:numPr>
                <w:ilvl w:val="1"/>
                <w:numId w:val="19"/>
              </w:numPr>
              <w:spacing w:after="200" w:line="276" w:lineRule="auto"/>
              <w:ind w:leftChars="0" w:left="780" w:hanging="360"/>
              <w:contextualSpacing/>
              <w:jc w:val="left"/>
              <w:rPr>
                <w:sz w:val="18"/>
                <w:szCs w:val="16"/>
                <w:lang w:eastAsia="zh-CN"/>
              </w:rPr>
            </w:pPr>
            <w:r w:rsidRPr="00AB34EC">
              <w:rPr>
                <w:rFonts w:eastAsia="DengXian" w:hint="eastAsia"/>
                <w:sz w:val="18"/>
                <w:szCs w:val="16"/>
                <w:lang w:eastAsia="zh-CN"/>
              </w:rPr>
              <w:t>N</w:t>
            </w:r>
            <w:r w:rsidRPr="00AB34EC">
              <w:rPr>
                <w:rFonts w:eastAsia="DengXian"/>
                <w:sz w:val="18"/>
                <w:szCs w:val="16"/>
                <w:lang w:eastAsia="zh-CN"/>
              </w:rPr>
              <w:t>ote: No other optimization is needed</w:t>
            </w:r>
          </w:p>
          <w:p w14:paraId="789EDF2E" w14:textId="77777777" w:rsidR="002276E2" w:rsidRPr="00AB34EC" w:rsidRDefault="002276E2" w:rsidP="00AD64D6">
            <w:pPr>
              <w:rPr>
                <w:rFonts w:eastAsia="DengXian"/>
                <w:sz w:val="16"/>
                <w:szCs w:val="16"/>
                <w:highlight w:val="green"/>
                <w:lang w:eastAsia="zh-CN"/>
              </w:rPr>
            </w:pPr>
            <w:r w:rsidRPr="00AB34EC">
              <w:rPr>
                <w:rFonts w:eastAsia="DengXian" w:hint="eastAsia"/>
                <w:sz w:val="16"/>
                <w:szCs w:val="16"/>
                <w:highlight w:val="green"/>
                <w:lang w:eastAsia="zh-CN"/>
              </w:rPr>
              <w:t>A</w:t>
            </w:r>
            <w:r w:rsidRPr="00AB34EC">
              <w:rPr>
                <w:rFonts w:eastAsia="DengXian"/>
                <w:sz w:val="16"/>
                <w:szCs w:val="16"/>
                <w:highlight w:val="green"/>
                <w:lang w:eastAsia="zh-CN"/>
              </w:rPr>
              <w:t>greement</w:t>
            </w:r>
          </w:p>
          <w:p w14:paraId="01E4F0C2" w14:textId="77777777" w:rsidR="002276E2" w:rsidRPr="00AB34EC" w:rsidRDefault="002276E2" w:rsidP="00AD64D6">
            <w:pPr>
              <w:rPr>
                <w:rFonts w:eastAsia="DengXian"/>
                <w:sz w:val="16"/>
                <w:szCs w:val="16"/>
                <w:lang w:eastAsia="zh-CN"/>
              </w:rPr>
            </w:pPr>
            <w:r w:rsidRPr="00AB34EC">
              <w:rPr>
                <w:rFonts w:eastAsia="DengXian"/>
                <w:sz w:val="16"/>
                <w:szCs w:val="16"/>
                <w:lang w:eastAsia="zh-CN"/>
              </w:rPr>
              <w:t>Draft LS R1-2306240 is endorsed in principle.</w:t>
            </w:r>
          </w:p>
          <w:p w14:paraId="46F4FE7E" w14:textId="77777777" w:rsidR="002276E2" w:rsidRPr="00AB34EC" w:rsidRDefault="002276E2" w:rsidP="00AD64D6">
            <w:pPr>
              <w:rPr>
                <w:rFonts w:eastAsia="DengXian"/>
                <w:sz w:val="16"/>
                <w:szCs w:val="16"/>
                <w:highlight w:val="green"/>
                <w:lang w:eastAsia="zh-CN"/>
              </w:rPr>
            </w:pPr>
            <w:r w:rsidRPr="00AB34EC">
              <w:rPr>
                <w:rFonts w:eastAsia="DengXian" w:hint="eastAsia"/>
                <w:sz w:val="16"/>
                <w:szCs w:val="16"/>
                <w:highlight w:val="green"/>
                <w:lang w:eastAsia="zh-CN"/>
              </w:rPr>
              <w:t>A</w:t>
            </w:r>
            <w:r w:rsidRPr="00AB34EC">
              <w:rPr>
                <w:rFonts w:eastAsia="DengXian"/>
                <w:sz w:val="16"/>
                <w:szCs w:val="16"/>
                <w:highlight w:val="green"/>
                <w:lang w:eastAsia="zh-CN"/>
              </w:rPr>
              <w:t>greement</w:t>
            </w:r>
          </w:p>
          <w:p w14:paraId="3FD41492" w14:textId="77777777" w:rsidR="002276E2" w:rsidRPr="00AB34EC" w:rsidRDefault="002276E2" w:rsidP="00AD64D6">
            <w:pPr>
              <w:rPr>
                <w:rFonts w:eastAsia="DengXian"/>
                <w:lang w:eastAsia="zh-CN"/>
              </w:rPr>
            </w:pPr>
            <w:r w:rsidRPr="00AB34EC">
              <w:rPr>
                <w:rFonts w:eastAsia="DengXian"/>
                <w:sz w:val="16"/>
                <w:szCs w:val="16"/>
                <w:lang w:eastAsia="zh-CN"/>
              </w:rPr>
              <w:t>Final LS R1-2306241 is endorsed.</w:t>
            </w:r>
          </w:p>
        </w:tc>
      </w:tr>
    </w:tbl>
    <w:p w14:paraId="3CA6D8C7" w14:textId="77777777" w:rsidR="002276E2" w:rsidRPr="00AB34EC" w:rsidRDefault="002276E2" w:rsidP="002276E2">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437766E6" w14:textId="3FBD719C" w:rsidR="002276E2" w:rsidRPr="002276E2" w:rsidRDefault="002276E2" w:rsidP="002276E2">
      <w:pPr>
        <w:rPr>
          <w:rFonts w:ascii="Arial" w:hAnsi="Arial" w:cs="Arial"/>
          <w:lang w:eastAsia="ja-JP"/>
        </w:rPr>
      </w:pPr>
      <w:r w:rsidRPr="002276E2">
        <w:rPr>
          <w:rFonts w:ascii="Arial" w:hAnsi="Arial" w:cs="Arial"/>
          <w:lang w:eastAsia="ja-JP"/>
        </w:rPr>
        <w:t>- Details of CORESET#0 transmission using less than 24 PRBs.</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E334747"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Main</w:t>
      </w:r>
    </w:p>
    <w:p w14:paraId="70425B23" w14:textId="77777777" w:rsidR="00837037" w:rsidRPr="0012699D" w:rsidRDefault="00837037" w:rsidP="00837037">
      <w:pPr>
        <w:rPr>
          <w:rFonts w:ascii="Arial" w:hAnsi="Arial" w:cs="Arial"/>
          <w:lang w:eastAsia="ja-JP"/>
        </w:rPr>
      </w:pPr>
      <w:r>
        <w:rPr>
          <w:rFonts w:ascii="Arial" w:hAnsi="Arial" w:cs="Arial"/>
          <w:lang w:eastAsia="ja-JP"/>
        </w:rPr>
        <w:t>17</w:t>
      </w:r>
      <w:r w:rsidRPr="0012699D">
        <w:rPr>
          <w:rFonts w:ascii="Arial" w:hAnsi="Arial" w:cs="Arial"/>
          <w:lang w:eastAsia="ja-JP"/>
        </w:rPr>
        <w:t xml:space="preserve"> contributions were submitted and summarized in [1].</w:t>
      </w:r>
    </w:p>
    <w:p w14:paraId="3CAF4095" w14:textId="77777777" w:rsidR="00837037" w:rsidRPr="0012699D" w:rsidRDefault="00837037" w:rsidP="00837037">
      <w:pPr>
        <w:rPr>
          <w:rFonts w:ascii="Arial" w:hAnsi="Arial" w:cs="Arial"/>
          <w:lang w:eastAsia="ja-JP"/>
        </w:rPr>
      </w:pPr>
      <w:r>
        <w:rPr>
          <w:rFonts w:ascii="Arial" w:hAnsi="Arial" w:cs="Arial"/>
          <w:lang w:eastAsia="ja-JP"/>
        </w:rPr>
        <w:t xml:space="preserve">WF on </w:t>
      </w:r>
      <w:r w:rsidRPr="00DA3658">
        <w:rPr>
          <w:rFonts w:ascii="Arial" w:hAnsi="Arial" w:cs="Arial"/>
          <w:lang w:eastAsia="ja-JP"/>
        </w:rPr>
        <w:t xml:space="preserve">system parameters </w:t>
      </w:r>
      <w:r>
        <w:rPr>
          <w:rFonts w:ascii="Arial" w:hAnsi="Arial" w:cs="Arial"/>
          <w:lang w:eastAsia="ja-JP"/>
        </w:rPr>
        <w:t xml:space="preserve">was approved in [2], where the proposals and agreements on system parameters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2A4D5924" w14:textId="77777777" w:rsidR="00837037" w:rsidRPr="0012699D" w:rsidRDefault="00837037" w:rsidP="00837037">
      <w:pPr>
        <w:rPr>
          <w:rFonts w:ascii="Arial" w:hAnsi="Arial" w:cs="Arial"/>
          <w:lang w:eastAsia="ja-JP"/>
        </w:rPr>
      </w:pPr>
      <w:r>
        <w:rPr>
          <w:rFonts w:ascii="Arial" w:hAnsi="Arial" w:cs="Arial"/>
          <w:lang w:eastAsia="ja-JP"/>
        </w:rPr>
        <w:t xml:space="preserve">WF on </w:t>
      </w:r>
      <w:r w:rsidRPr="0012699D">
        <w:rPr>
          <w:rFonts w:ascii="Arial" w:hAnsi="Arial" w:cs="Arial"/>
          <w:lang w:eastAsia="ja-JP"/>
        </w:rPr>
        <w:t xml:space="preserve">UE RF requirements </w:t>
      </w:r>
      <w:r>
        <w:rPr>
          <w:rFonts w:ascii="Arial" w:hAnsi="Arial" w:cs="Arial"/>
          <w:lang w:eastAsia="ja-JP"/>
        </w:rPr>
        <w:t xml:space="preserve">was approved in [3], where the proposals and agreements on UE RF requirements for </w:t>
      </w:r>
      <w:r w:rsidRPr="00DA3658">
        <w:rPr>
          <w:rFonts w:ascii="Arial" w:hAnsi="Arial" w:cs="Arial"/>
          <w:lang w:eastAsia="ja-JP"/>
        </w:rPr>
        <w:t>NR 3 MHz</w:t>
      </w:r>
      <w:r>
        <w:rPr>
          <w:rFonts w:ascii="Arial" w:hAnsi="Arial" w:cs="Arial"/>
          <w:lang w:eastAsia="ja-JP"/>
        </w:rPr>
        <w:t xml:space="preserve"> are listed.</w:t>
      </w:r>
    </w:p>
    <w:p w14:paraId="746178B7"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RRM</w:t>
      </w:r>
    </w:p>
    <w:p w14:paraId="5A60FEFD" w14:textId="77777777" w:rsidR="00837037" w:rsidRPr="0012699D" w:rsidRDefault="00837037" w:rsidP="00837037">
      <w:pPr>
        <w:rPr>
          <w:rFonts w:ascii="Arial" w:hAnsi="Arial" w:cs="Arial"/>
          <w:lang w:eastAsia="ja-JP"/>
        </w:rPr>
      </w:pPr>
      <w:r>
        <w:rPr>
          <w:rFonts w:ascii="Arial" w:hAnsi="Arial" w:cs="Arial"/>
          <w:lang w:eastAsia="ja-JP"/>
        </w:rPr>
        <w:t>9</w:t>
      </w:r>
      <w:r w:rsidRPr="0012699D">
        <w:rPr>
          <w:rFonts w:ascii="Arial" w:hAnsi="Arial" w:cs="Arial"/>
          <w:lang w:eastAsia="ja-JP"/>
        </w:rPr>
        <w:t xml:space="preserve"> contributions were submitted and summarized in [</w:t>
      </w:r>
      <w:r>
        <w:rPr>
          <w:rFonts w:ascii="Arial" w:hAnsi="Arial" w:cs="Arial"/>
          <w:lang w:eastAsia="ja-JP"/>
        </w:rPr>
        <w:t>4</w:t>
      </w:r>
      <w:r w:rsidRPr="0012699D">
        <w:rPr>
          <w:rFonts w:ascii="Arial" w:hAnsi="Arial" w:cs="Arial"/>
          <w:lang w:eastAsia="ja-JP"/>
        </w:rPr>
        <w:t>].</w:t>
      </w:r>
    </w:p>
    <w:p w14:paraId="56230926" w14:textId="77777777" w:rsidR="00837037" w:rsidRPr="0012699D" w:rsidRDefault="00837037" w:rsidP="00837037">
      <w:pPr>
        <w:rPr>
          <w:rFonts w:ascii="Arial" w:hAnsi="Arial" w:cs="Arial"/>
          <w:lang w:eastAsia="ja-JP"/>
        </w:rPr>
      </w:pPr>
      <w:r w:rsidRPr="0012637B">
        <w:rPr>
          <w:rFonts w:ascii="Arial" w:hAnsi="Arial" w:cs="Arial"/>
          <w:lang w:eastAsia="ja-JP"/>
        </w:rPr>
        <w:t>WF on RRM requirements for NR FR1 less than 5MHz BW</w:t>
      </w:r>
      <w:r>
        <w:rPr>
          <w:rFonts w:ascii="Arial" w:hAnsi="Arial" w:cs="Arial"/>
          <w:lang w:eastAsia="ja-JP"/>
        </w:rPr>
        <w:t xml:space="preserve"> was approved in [5], where the </w:t>
      </w:r>
      <w:r w:rsidRPr="0075245B">
        <w:rPr>
          <w:rFonts w:ascii="Arial" w:hAnsi="Arial" w:cs="Arial"/>
          <w:lang w:eastAsia="ja-JP"/>
        </w:rPr>
        <w:t>agreements and open issues</w:t>
      </w:r>
      <w:r>
        <w:rPr>
          <w:rFonts w:ascii="Arial" w:hAnsi="Arial" w:cs="Arial"/>
          <w:lang w:eastAsia="ja-JP"/>
        </w:rPr>
        <w:t xml:space="preserve"> on RRM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1922DD76" w14:textId="77777777" w:rsidR="00837037" w:rsidRPr="0012699D" w:rsidRDefault="00837037" w:rsidP="00837037">
      <w:pPr>
        <w:rPr>
          <w:rFonts w:ascii="Arial" w:hAnsi="Arial" w:cs="Arial"/>
          <w:lang w:eastAsia="ja-JP"/>
        </w:rPr>
      </w:pPr>
      <w:r w:rsidRPr="0012637B">
        <w:rPr>
          <w:rFonts w:ascii="Arial" w:hAnsi="Arial" w:cs="Arial"/>
          <w:lang w:eastAsia="ja-JP"/>
        </w:rPr>
        <w:t>WF on RRM simulation assumptions for NR FR1 less than 5MHz BW</w:t>
      </w:r>
      <w:r>
        <w:rPr>
          <w:rFonts w:ascii="Arial" w:hAnsi="Arial" w:cs="Arial"/>
          <w:lang w:eastAsia="ja-JP"/>
        </w:rPr>
        <w:t xml:space="preserve"> was approved in [6], where the </w:t>
      </w:r>
      <w:r w:rsidRPr="0075245B">
        <w:rPr>
          <w:rFonts w:ascii="Arial" w:hAnsi="Arial" w:cs="Arial"/>
          <w:lang w:eastAsia="ja-JP"/>
        </w:rPr>
        <w:t>simulation assumptions to be used and open issues regarding simulation scenarios</w:t>
      </w:r>
      <w:r>
        <w:rPr>
          <w:rFonts w:ascii="Arial" w:hAnsi="Arial" w:cs="Arial"/>
          <w:lang w:eastAsia="ja-JP"/>
        </w:rPr>
        <w:t xml:space="preserve">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6996A57F"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BSRF</w:t>
      </w:r>
    </w:p>
    <w:p w14:paraId="5357EABA" w14:textId="77777777" w:rsidR="00837037" w:rsidRPr="0012699D" w:rsidRDefault="00837037" w:rsidP="00837037">
      <w:pPr>
        <w:rPr>
          <w:rFonts w:ascii="Arial" w:hAnsi="Arial" w:cs="Arial"/>
          <w:lang w:eastAsia="ja-JP"/>
        </w:rPr>
      </w:pPr>
      <w:bookmarkStart w:id="0" w:name="_Hlk129169519"/>
      <w:r>
        <w:rPr>
          <w:rFonts w:ascii="Arial" w:hAnsi="Arial" w:cs="Arial"/>
          <w:lang w:eastAsia="ja-JP"/>
        </w:rPr>
        <w:t>5</w:t>
      </w:r>
      <w:r w:rsidRPr="0012699D">
        <w:rPr>
          <w:rFonts w:ascii="Arial" w:hAnsi="Arial" w:cs="Arial"/>
          <w:lang w:eastAsia="ja-JP"/>
        </w:rPr>
        <w:t xml:space="preserve"> contributions were submitted and summarized in [</w:t>
      </w:r>
      <w:r>
        <w:rPr>
          <w:rFonts w:ascii="Arial" w:hAnsi="Arial" w:cs="Arial"/>
          <w:lang w:eastAsia="ja-JP"/>
        </w:rPr>
        <w:t>7</w:t>
      </w:r>
      <w:r w:rsidRPr="0012699D">
        <w:rPr>
          <w:rFonts w:ascii="Arial" w:hAnsi="Arial" w:cs="Arial"/>
          <w:lang w:eastAsia="ja-JP"/>
        </w:rPr>
        <w:t>].</w:t>
      </w:r>
    </w:p>
    <w:bookmarkEnd w:id="0"/>
    <w:p w14:paraId="6ED4C97E" w14:textId="77777777" w:rsidR="00837037" w:rsidRPr="0012699D" w:rsidRDefault="00837037" w:rsidP="00837037">
      <w:pPr>
        <w:rPr>
          <w:rFonts w:ascii="Arial" w:hAnsi="Arial" w:cs="Arial"/>
          <w:lang w:eastAsia="ja-JP"/>
        </w:rPr>
      </w:pPr>
      <w:r w:rsidRPr="001103CB">
        <w:rPr>
          <w:rFonts w:ascii="Arial" w:hAnsi="Arial" w:cs="Arial"/>
          <w:lang w:eastAsia="ja-JP"/>
        </w:rPr>
        <w:t>WF on FRC parameters for link level simulation for added FRC</w:t>
      </w:r>
      <w:r w:rsidRPr="00BB0F21">
        <w:rPr>
          <w:rFonts w:ascii="Arial" w:hAnsi="Arial" w:cs="Arial"/>
          <w:lang w:eastAsia="ja-JP"/>
        </w:rPr>
        <w:t xml:space="preserve"> </w:t>
      </w:r>
      <w:r>
        <w:rPr>
          <w:rFonts w:ascii="Arial" w:hAnsi="Arial" w:cs="Arial"/>
          <w:lang w:eastAsia="ja-JP"/>
        </w:rPr>
        <w:t xml:space="preserve">was approved in [8], where the </w:t>
      </w:r>
      <w:r w:rsidRPr="0075245B">
        <w:rPr>
          <w:rFonts w:ascii="Arial" w:hAnsi="Arial" w:cs="Arial"/>
          <w:lang w:eastAsia="ja-JP"/>
        </w:rPr>
        <w:t>simulation assumptions to be used</w:t>
      </w:r>
      <w:r>
        <w:rPr>
          <w:rFonts w:ascii="Arial" w:hAnsi="Arial" w:cs="Arial"/>
          <w:lang w:eastAsia="ja-JP"/>
        </w:rPr>
        <w:t xml:space="preserve">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 xml:space="preserve"> are listed.</w:t>
      </w:r>
    </w:p>
    <w:p w14:paraId="7442E480" w14:textId="77777777" w:rsidR="00837037" w:rsidRPr="0012699D" w:rsidRDefault="00837037" w:rsidP="00837037">
      <w:pPr>
        <w:rPr>
          <w:rFonts w:ascii="Arial" w:hAnsi="Arial" w:cs="Arial"/>
          <w:lang w:eastAsia="ja-JP"/>
        </w:rPr>
      </w:pPr>
      <w:r w:rsidRPr="0060433B">
        <w:rPr>
          <w:rFonts w:ascii="Arial" w:hAnsi="Arial" w:cs="Arial"/>
          <w:lang w:eastAsia="ja-JP"/>
        </w:rPr>
        <w:t>WF on BS RF requirements</w:t>
      </w:r>
      <w:r w:rsidRPr="00BB0F21">
        <w:rPr>
          <w:rFonts w:ascii="Arial" w:hAnsi="Arial" w:cs="Arial"/>
          <w:lang w:eastAsia="ja-JP"/>
        </w:rPr>
        <w:t xml:space="preserve"> </w:t>
      </w:r>
      <w:r>
        <w:rPr>
          <w:rFonts w:ascii="Arial" w:hAnsi="Arial" w:cs="Arial"/>
          <w:lang w:eastAsia="ja-JP"/>
        </w:rPr>
        <w:t xml:space="preserve">was approved in [9], where the proposals and agreements on BS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 xml:space="preserve"> are listed.</w:t>
      </w:r>
    </w:p>
    <w:p w14:paraId="4544FAE9" w14:textId="77777777" w:rsidR="00837037" w:rsidRDefault="00837037" w:rsidP="00837037">
      <w:pPr>
        <w:rPr>
          <w:rFonts w:ascii="Arial" w:hAnsi="Arial" w:cs="Arial"/>
          <w:lang w:eastAsia="ja-JP"/>
        </w:rPr>
      </w:pPr>
      <w:r w:rsidRPr="0012699D">
        <w:rPr>
          <w:rFonts w:ascii="Arial" w:hAnsi="Arial" w:cs="Arial"/>
          <w:lang w:eastAsia="ja-JP"/>
        </w:rPr>
        <w:t xml:space="preserve">LS reply to </w:t>
      </w:r>
      <w:r w:rsidRPr="0060433B">
        <w:rPr>
          <w:rFonts w:ascii="Arial" w:hAnsi="Arial" w:cs="Arial"/>
          <w:lang w:eastAsia="ja-JP"/>
        </w:rPr>
        <w:t>ECC WGFM</w:t>
      </w:r>
      <w:r w:rsidRPr="0012699D">
        <w:rPr>
          <w:rFonts w:ascii="Arial" w:hAnsi="Arial" w:cs="Arial"/>
          <w:lang w:eastAsia="ja-JP"/>
        </w:rPr>
        <w:t xml:space="preserve"> was approved in [</w:t>
      </w:r>
      <w:r>
        <w:rPr>
          <w:rFonts w:ascii="Arial" w:hAnsi="Arial" w:cs="Arial"/>
          <w:lang w:eastAsia="ja-JP"/>
        </w:rPr>
        <w:t>10</w:t>
      </w:r>
      <w:r w:rsidRPr="0012699D">
        <w:rPr>
          <w:rFonts w:ascii="Arial" w:hAnsi="Arial" w:cs="Arial"/>
          <w:lang w:eastAsia="ja-JP"/>
        </w:rPr>
        <w:t xml:space="preserve">], where </w:t>
      </w:r>
      <w:r>
        <w:rPr>
          <w:rFonts w:ascii="Arial" w:hAnsi="Arial" w:cs="Arial"/>
          <w:lang w:eastAsia="ja-JP"/>
        </w:rPr>
        <w:t xml:space="preserve">feedback is requested </w:t>
      </w:r>
      <w:r w:rsidRPr="0060433B">
        <w:rPr>
          <w:rFonts w:ascii="Arial" w:hAnsi="Arial" w:cs="Arial"/>
          <w:lang w:eastAsia="ja-JP"/>
        </w:rPr>
        <w:t>on maximum BS output power for 3 MHz channel bandwidth in the paired frequency bands 874.4-880.0 MHz and 919.4-925.0 MHz for Railway Mobile Radio (RMR)</w:t>
      </w:r>
      <w:r>
        <w:rPr>
          <w:rFonts w:ascii="Arial" w:hAnsi="Arial" w:cs="Arial"/>
          <w:lang w:eastAsia="ja-JP"/>
        </w:rPr>
        <w:t>.</w:t>
      </w:r>
    </w:p>
    <w:p w14:paraId="025A9297" w14:textId="77777777" w:rsidR="00837037" w:rsidRDefault="00837037" w:rsidP="00837037">
      <w:pPr>
        <w:rPr>
          <w:rFonts w:ascii="Arial" w:hAnsi="Arial" w:cs="Arial"/>
          <w:lang w:eastAsia="ja-JP"/>
        </w:rPr>
      </w:pPr>
      <w:r w:rsidRPr="0012699D">
        <w:rPr>
          <w:rFonts w:ascii="Arial" w:hAnsi="Arial" w:cs="Arial"/>
          <w:lang w:eastAsia="ja-JP"/>
        </w:rPr>
        <w:t xml:space="preserve">LS reply to </w:t>
      </w:r>
      <w:r w:rsidRPr="0060433B">
        <w:rPr>
          <w:rFonts w:ascii="Arial" w:hAnsi="Arial" w:cs="Arial"/>
          <w:lang w:eastAsia="ja-JP"/>
        </w:rPr>
        <w:t xml:space="preserve">ETSI TC RT </w:t>
      </w:r>
      <w:r w:rsidRPr="0012699D">
        <w:rPr>
          <w:rFonts w:ascii="Arial" w:hAnsi="Arial" w:cs="Arial"/>
          <w:lang w:eastAsia="ja-JP"/>
        </w:rPr>
        <w:t>was approved in [</w:t>
      </w:r>
      <w:r>
        <w:rPr>
          <w:rFonts w:ascii="Arial" w:hAnsi="Arial" w:cs="Arial"/>
          <w:lang w:eastAsia="ja-JP"/>
        </w:rPr>
        <w:t>11</w:t>
      </w:r>
      <w:r w:rsidRPr="0012699D">
        <w:rPr>
          <w:rFonts w:ascii="Arial" w:hAnsi="Arial" w:cs="Arial"/>
          <w:lang w:eastAsia="ja-JP"/>
        </w:rPr>
        <w:t xml:space="preserve">], where </w:t>
      </w:r>
      <w:r>
        <w:rPr>
          <w:rFonts w:ascii="Arial" w:hAnsi="Arial" w:cs="Arial"/>
          <w:lang w:eastAsia="ja-JP"/>
        </w:rPr>
        <w:t xml:space="preserve">feedback is requested </w:t>
      </w:r>
      <w:r w:rsidRPr="0060433B">
        <w:rPr>
          <w:rFonts w:ascii="Arial" w:hAnsi="Arial" w:cs="Arial"/>
          <w:lang w:eastAsia="ja-JP"/>
        </w:rPr>
        <w:t>on</w:t>
      </w:r>
      <w:r>
        <w:rPr>
          <w:rFonts w:ascii="Arial" w:hAnsi="Arial" w:cs="Arial"/>
          <w:lang w:eastAsia="ja-JP"/>
        </w:rPr>
        <w:t xml:space="preserve"> </w:t>
      </w:r>
      <w:r w:rsidRPr="0060433B">
        <w:rPr>
          <w:rFonts w:ascii="Arial" w:hAnsi="Arial" w:cs="Arial"/>
          <w:lang w:eastAsia="ja-JP"/>
        </w:rPr>
        <w:t>receiver narrowband blocking and intermodulation for 3 MHz channel bandwidth in the paired frequency bands 874.4-880.0 MHz and 919.4-925.0 MHz for Railway Mobile Radio (RMR)</w:t>
      </w:r>
      <w:r>
        <w:rPr>
          <w:rFonts w:ascii="Arial" w:hAnsi="Arial" w:cs="Arial"/>
          <w:lang w:eastAsia="ja-JP"/>
        </w:rPr>
        <w:t>.</w:t>
      </w:r>
    </w:p>
    <w:p w14:paraId="01A1563C" w14:textId="37B6FF31" w:rsidR="00837037" w:rsidRPr="0012699D" w:rsidRDefault="00837037" w:rsidP="00837037">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7 Main</w:t>
      </w:r>
    </w:p>
    <w:p w14:paraId="2575F56B" w14:textId="2C030384" w:rsidR="00837037" w:rsidRPr="0012699D" w:rsidRDefault="00837037" w:rsidP="00837037">
      <w:pPr>
        <w:rPr>
          <w:rFonts w:ascii="Arial" w:hAnsi="Arial" w:cs="Arial"/>
          <w:lang w:eastAsia="ja-JP"/>
        </w:rPr>
      </w:pPr>
      <w:r>
        <w:rPr>
          <w:rFonts w:ascii="Arial" w:hAnsi="Arial" w:cs="Arial"/>
          <w:lang w:eastAsia="ja-JP"/>
        </w:rPr>
        <w:t>1</w:t>
      </w:r>
      <w:r w:rsidR="006506FB">
        <w:rPr>
          <w:rFonts w:ascii="Arial" w:hAnsi="Arial" w:cs="Arial"/>
          <w:lang w:eastAsia="ja-JP"/>
        </w:rPr>
        <w:t>4</w:t>
      </w:r>
      <w:r w:rsidRPr="0012699D">
        <w:rPr>
          <w:rFonts w:ascii="Arial" w:hAnsi="Arial" w:cs="Arial"/>
          <w:lang w:eastAsia="ja-JP"/>
        </w:rPr>
        <w:t xml:space="preserve"> contributions were submitted and summarized in [1</w:t>
      </w:r>
      <w:r w:rsidR="006506FB">
        <w:rPr>
          <w:rFonts w:ascii="Arial" w:hAnsi="Arial" w:cs="Arial"/>
          <w:lang w:eastAsia="ja-JP"/>
        </w:rPr>
        <w:t>2</w:t>
      </w:r>
      <w:r w:rsidRPr="0012699D">
        <w:rPr>
          <w:rFonts w:ascii="Arial" w:hAnsi="Arial" w:cs="Arial"/>
          <w:lang w:eastAsia="ja-JP"/>
        </w:rPr>
        <w:t>].</w:t>
      </w:r>
    </w:p>
    <w:p w14:paraId="06DC0F60" w14:textId="76E39EF6" w:rsidR="00837037" w:rsidRPr="0012699D" w:rsidRDefault="00FD2CE0" w:rsidP="00837037">
      <w:pPr>
        <w:rPr>
          <w:rFonts w:ascii="Arial" w:hAnsi="Arial" w:cs="Arial"/>
          <w:lang w:eastAsia="ja-JP"/>
        </w:rPr>
      </w:pPr>
      <w:r>
        <w:rPr>
          <w:rFonts w:ascii="Arial" w:hAnsi="Arial" w:cs="Arial"/>
          <w:lang w:eastAsia="ja-JP"/>
        </w:rPr>
        <w:t>D</w:t>
      </w:r>
      <w:r w:rsidRPr="00FD2CE0">
        <w:rPr>
          <w:rFonts w:ascii="Arial" w:hAnsi="Arial" w:cs="Arial"/>
          <w:lang w:eastAsia="ja-JP"/>
        </w:rPr>
        <w:t>raft</w:t>
      </w:r>
      <w:r>
        <w:rPr>
          <w:rFonts w:ascii="Arial" w:hAnsi="Arial" w:cs="Arial"/>
          <w:lang w:eastAsia="ja-JP"/>
        </w:rPr>
        <w:t xml:space="preserve"> </w:t>
      </w:r>
      <w:r w:rsidRPr="00FD2CE0">
        <w:rPr>
          <w:rFonts w:ascii="Arial" w:hAnsi="Arial" w:cs="Arial"/>
          <w:lang w:eastAsia="ja-JP"/>
        </w:rPr>
        <w:t>CR to 38.101-1: Introduction of dedicated spectrum less than 5MHz for FR1</w:t>
      </w:r>
      <w:r>
        <w:rPr>
          <w:rFonts w:ascii="Arial" w:hAnsi="Arial" w:cs="Arial"/>
          <w:lang w:eastAsia="ja-JP"/>
        </w:rPr>
        <w:t xml:space="preserve"> </w:t>
      </w:r>
      <w:r w:rsidR="00837037">
        <w:rPr>
          <w:rFonts w:ascii="Arial" w:hAnsi="Arial" w:cs="Arial"/>
          <w:lang w:eastAsia="ja-JP"/>
        </w:rPr>
        <w:t xml:space="preserve">was </w:t>
      </w:r>
      <w:r>
        <w:rPr>
          <w:rFonts w:ascii="Arial" w:hAnsi="Arial" w:cs="Arial"/>
          <w:lang w:eastAsia="ja-JP"/>
        </w:rPr>
        <w:t>endors</w:t>
      </w:r>
      <w:r w:rsidR="00837037">
        <w:rPr>
          <w:rFonts w:ascii="Arial" w:hAnsi="Arial" w:cs="Arial"/>
          <w:lang w:eastAsia="ja-JP"/>
        </w:rPr>
        <w:t>ed in [</w:t>
      </w:r>
      <w:r>
        <w:rPr>
          <w:rFonts w:ascii="Arial" w:hAnsi="Arial" w:cs="Arial"/>
          <w:lang w:eastAsia="ja-JP"/>
        </w:rPr>
        <w:t xml:space="preserve">13], capturing agreements on UE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sidR="00837037">
        <w:rPr>
          <w:rFonts w:ascii="Arial" w:hAnsi="Arial" w:cs="Arial"/>
          <w:lang w:eastAsia="ja-JP"/>
        </w:rPr>
        <w:t>.</w:t>
      </w:r>
    </w:p>
    <w:p w14:paraId="17781F55" w14:textId="278DDF41" w:rsidR="00FD2CE0" w:rsidRPr="0012699D" w:rsidRDefault="00FD2CE0" w:rsidP="00FD2CE0">
      <w:pPr>
        <w:rPr>
          <w:rFonts w:ascii="Arial" w:hAnsi="Arial" w:cs="Arial"/>
          <w:lang w:eastAsia="ja-JP"/>
        </w:rPr>
      </w:pPr>
      <w:r w:rsidRPr="00FD2CE0">
        <w:rPr>
          <w:rFonts w:ascii="Arial" w:hAnsi="Arial" w:cs="Arial"/>
          <w:lang w:eastAsia="ja-JP"/>
        </w:rPr>
        <w:t>WF on system parameters for less than 5MHz channel bandwidth</w:t>
      </w:r>
      <w:r w:rsidRPr="00DA3658">
        <w:rPr>
          <w:rFonts w:ascii="Arial" w:hAnsi="Arial" w:cs="Arial"/>
          <w:lang w:eastAsia="ja-JP"/>
        </w:rPr>
        <w:t xml:space="preserve"> </w:t>
      </w:r>
      <w:r>
        <w:rPr>
          <w:rFonts w:ascii="Arial" w:hAnsi="Arial" w:cs="Arial"/>
          <w:lang w:eastAsia="ja-JP"/>
        </w:rPr>
        <w:t xml:space="preserve">was approved in [14], where the proposals and agreements on system parameters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434684C8" w14:textId="60843627" w:rsidR="00837037" w:rsidRPr="0012699D" w:rsidRDefault="00837037" w:rsidP="00837037">
      <w:pPr>
        <w:rPr>
          <w:rFonts w:ascii="Arial" w:hAnsi="Arial" w:cs="Arial"/>
          <w:u w:val="single"/>
          <w:lang w:eastAsia="ja-JP"/>
        </w:rPr>
      </w:pPr>
      <w:r w:rsidRPr="0012699D">
        <w:rPr>
          <w:rFonts w:ascii="Arial" w:hAnsi="Arial" w:cs="Arial"/>
          <w:u w:val="single"/>
          <w:lang w:eastAsia="ja-JP"/>
        </w:rPr>
        <w:lastRenderedPageBreak/>
        <w:t>#10</w:t>
      </w:r>
      <w:r>
        <w:rPr>
          <w:rFonts w:ascii="Arial" w:hAnsi="Arial" w:cs="Arial"/>
          <w:u w:val="single"/>
          <w:lang w:eastAsia="ja-JP"/>
        </w:rPr>
        <w:t>7 RRM</w:t>
      </w:r>
    </w:p>
    <w:p w14:paraId="0360BB43" w14:textId="33F71FEF" w:rsidR="00837037" w:rsidRPr="0012699D" w:rsidRDefault="008F15AF" w:rsidP="00837037">
      <w:pPr>
        <w:rPr>
          <w:rFonts w:ascii="Arial" w:hAnsi="Arial" w:cs="Arial"/>
          <w:lang w:eastAsia="ja-JP"/>
        </w:rPr>
      </w:pPr>
      <w:r>
        <w:rPr>
          <w:rFonts w:ascii="Arial" w:hAnsi="Arial" w:cs="Arial"/>
          <w:lang w:eastAsia="ja-JP"/>
        </w:rPr>
        <w:t>7</w:t>
      </w:r>
      <w:r w:rsidR="00837037" w:rsidRPr="0012699D">
        <w:rPr>
          <w:rFonts w:ascii="Arial" w:hAnsi="Arial" w:cs="Arial"/>
          <w:lang w:eastAsia="ja-JP"/>
        </w:rPr>
        <w:t xml:space="preserve"> contributions were submitted and summarized in [</w:t>
      </w:r>
      <w:r>
        <w:rPr>
          <w:rFonts w:ascii="Arial" w:hAnsi="Arial" w:cs="Arial"/>
          <w:lang w:eastAsia="ja-JP"/>
        </w:rPr>
        <w:t>15</w:t>
      </w:r>
      <w:r w:rsidR="00837037" w:rsidRPr="0012699D">
        <w:rPr>
          <w:rFonts w:ascii="Arial" w:hAnsi="Arial" w:cs="Arial"/>
          <w:lang w:eastAsia="ja-JP"/>
        </w:rPr>
        <w:t>].</w:t>
      </w:r>
    </w:p>
    <w:p w14:paraId="30FC9B35" w14:textId="0AF981E2" w:rsidR="00837037" w:rsidRPr="0012699D" w:rsidRDefault="008F15AF" w:rsidP="00837037">
      <w:pPr>
        <w:rPr>
          <w:rFonts w:ascii="Arial" w:hAnsi="Arial" w:cs="Arial"/>
          <w:lang w:eastAsia="ja-JP"/>
        </w:rPr>
      </w:pPr>
      <w:r w:rsidRPr="008F15AF">
        <w:rPr>
          <w:rFonts w:ascii="Arial" w:hAnsi="Arial" w:cs="Arial"/>
          <w:lang w:eastAsia="ja-JP"/>
        </w:rPr>
        <w:t>WF on RRM requirements for NR support for dedicated spectrum less than 5MHz for FR1</w:t>
      </w:r>
      <w:r w:rsidR="00837037">
        <w:rPr>
          <w:rFonts w:ascii="Arial" w:hAnsi="Arial" w:cs="Arial"/>
          <w:lang w:eastAsia="ja-JP"/>
        </w:rPr>
        <w:t xml:space="preserve"> was approved in [</w:t>
      </w:r>
      <w:r>
        <w:rPr>
          <w:rFonts w:ascii="Arial" w:hAnsi="Arial" w:cs="Arial"/>
          <w:lang w:eastAsia="ja-JP"/>
        </w:rPr>
        <w:t>16</w:t>
      </w:r>
      <w:r w:rsidR="00837037">
        <w:rPr>
          <w:rFonts w:ascii="Arial" w:hAnsi="Arial" w:cs="Arial"/>
          <w:lang w:eastAsia="ja-JP"/>
        </w:rPr>
        <w:t xml:space="preserve">], where the </w:t>
      </w:r>
      <w:r w:rsidR="00837037" w:rsidRPr="0075245B">
        <w:rPr>
          <w:rFonts w:ascii="Arial" w:hAnsi="Arial" w:cs="Arial"/>
          <w:lang w:eastAsia="ja-JP"/>
        </w:rPr>
        <w:t>agreements and open issues</w:t>
      </w:r>
      <w:r w:rsidR="00837037">
        <w:rPr>
          <w:rFonts w:ascii="Arial" w:hAnsi="Arial" w:cs="Arial"/>
          <w:lang w:eastAsia="ja-JP"/>
        </w:rPr>
        <w:t xml:space="preserve"> on RRM requirements for </w:t>
      </w:r>
      <w:r w:rsidR="00837037" w:rsidRPr="00DA3658">
        <w:rPr>
          <w:rFonts w:ascii="Arial" w:hAnsi="Arial" w:cs="Arial"/>
          <w:lang w:eastAsia="ja-JP"/>
        </w:rPr>
        <w:t xml:space="preserve">NR </w:t>
      </w:r>
      <w:r w:rsidR="00837037">
        <w:rPr>
          <w:rFonts w:ascii="Arial" w:hAnsi="Arial" w:cs="Arial"/>
          <w:lang w:eastAsia="ja-JP"/>
        </w:rPr>
        <w:t>&lt;5</w:t>
      </w:r>
      <w:r w:rsidR="00837037" w:rsidRPr="00DA3658">
        <w:rPr>
          <w:rFonts w:ascii="Arial" w:hAnsi="Arial" w:cs="Arial"/>
          <w:lang w:eastAsia="ja-JP"/>
        </w:rPr>
        <w:t>MHz</w:t>
      </w:r>
      <w:r w:rsidR="00837037">
        <w:rPr>
          <w:rFonts w:ascii="Arial" w:hAnsi="Arial" w:cs="Arial"/>
          <w:lang w:eastAsia="ja-JP"/>
        </w:rPr>
        <w:t xml:space="preserve"> </w:t>
      </w:r>
      <w:r>
        <w:rPr>
          <w:rFonts w:ascii="Arial" w:hAnsi="Arial" w:cs="Arial"/>
          <w:lang w:eastAsia="ja-JP"/>
        </w:rPr>
        <w:t xml:space="preserve">as well as CR drafting work split </w:t>
      </w:r>
      <w:r w:rsidR="00837037">
        <w:rPr>
          <w:rFonts w:ascii="Arial" w:hAnsi="Arial" w:cs="Arial"/>
          <w:lang w:eastAsia="ja-JP"/>
        </w:rPr>
        <w:t>are listed.</w:t>
      </w:r>
    </w:p>
    <w:p w14:paraId="65DB1DFD" w14:textId="44B8A17F" w:rsidR="00837037" w:rsidRPr="0012699D" w:rsidRDefault="008F15AF" w:rsidP="00837037">
      <w:pPr>
        <w:rPr>
          <w:rFonts w:ascii="Arial" w:hAnsi="Arial" w:cs="Arial"/>
          <w:lang w:eastAsia="ja-JP"/>
        </w:rPr>
      </w:pPr>
      <w:r w:rsidRPr="008F15AF">
        <w:rPr>
          <w:rFonts w:ascii="Arial" w:hAnsi="Arial" w:cs="Arial"/>
          <w:lang w:eastAsia="ja-JP"/>
        </w:rPr>
        <w:t>Summary of RRM simulation results</w:t>
      </w:r>
      <w:r>
        <w:rPr>
          <w:rFonts w:ascii="Arial" w:hAnsi="Arial" w:cs="Arial"/>
          <w:lang w:eastAsia="ja-JP"/>
        </w:rPr>
        <w:t xml:space="preserve"> </w:t>
      </w:r>
      <w:r w:rsidRPr="008F15AF">
        <w:rPr>
          <w:rFonts w:ascii="Arial" w:hAnsi="Arial" w:cs="Arial"/>
          <w:lang w:eastAsia="ja-JP"/>
        </w:rPr>
        <w:t xml:space="preserve">for less than 5MHz BW </w:t>
      </w:r>
      <w:r>
        <w:rPr>
          <w:rFonts w:ascii="Arial" w:hAnsi="Arial" w:cs="Arial"/>
          <w:lang w:eastAsia="ja-JP"/>
        </w:rPr>
        <w:t>from contributing companies is provided in [17]</w:t>
      </w:r>
      <w:r w:rsidR="00837037">
        <w:rPr>
          <w:rFonts w:ascii="Arial" w:hAnsi="Arial" w:cs="Arial"/>
          <w:lang w:eastAsia="ja-JP"/>
        </w:rPr>
        <w:t>.</w:t>
      </w:r>
    </w:p>
    <w:p w14:paraId="221A55AB" w14:textId="2A5D5DAB" w:rsidR="00837037" w:rsidRPr="0012699D" w:rsidRDefault="00837037" w:rsidP="00837037">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7 BSRF</w:t>
      </w:r>
    </w:p>
    <w:p w14:paraId="67554408" w14:textId="43753157" w:rsidR="00837037" w:rsidRPr="0012699D" w:rsidRDefault="00A76F20" w:rsidP="00837037">
      <w:pPr>
        <w:rPr>
          <w:rFonts w:ascii="Arial" w:hAnsi="Arial" w:cs="Arial"/>
          <w:lang w:eastAsia="ja-JP"/>
        </w:rPr>
      </w:pPr>
      <w:r>
        <w:rPr>
          <w:rFonts w:ascii="Arial" w:hAnsi="Arial" w:cs="Arial"/>
          <w:lang w:eastAsia="ja-JP"/>
        </w:rPr>
        <w:t>9</w:t>
      </w:r>
      <w:r w:rsidR="00837037" w:rsidRPr="0012699D">
        <w:rPr>
          <w:rFonts w:ascii="Arial" w:hAnsi="Arial" w:cs="Arial"/>
          <w:lang w:eastAsia="ja-JP"/>
        </w:rPr>
        <w:t xml:space="preserve"> contributions were submitted and summarized in [</w:t>
      </w:r>
      <w:r>
        <w:rPr>
          <w:rFonts w:ascii="Arial" w:hAnsi="Arial" w:cs="Arial"/>
          <w:lang w:eastAsia="ja-JP"/>
        </w:rPr>
        <w:t>18</w:t>
      </w:r>
      <w:r w:rsidR="00837037" w:rsidRPr="0012699D">
        <w:rPr>
          <w:rFonts w:ascii="Arial" w:hAnsi="Arial" w:cs="Arial"/>
          <w:lang w:eastAsia="ja-JP"/>
        </w:rPr>
        <w:t>].</w:t>
      </w:r>
    </w:p>
    <w:p w14:paraId="5760037A" w14:textId="68AA5D0F" w:rsidR="00837037" w:rsidRPr="0012699D" w:rsidRDefault="00A76F20" w:rsidP="00837037">
      <w:pPr>
        <w:rPr>
          <w:rFonts w:ascii="Arial" w:hAnsi="Arial" w:cs="Arial"/>
          <w:lang w:eastAsia="ja-JP"/>
        </w:rPr>
      </w:pPr>
      <w:r w:rsidRPr="00A76F20">
        <w:rPr>
          <w:rFonts w:ascii="Arial" w:hAnsi="Arial" w:cs="Arial"/>
          <w:lang w:eastAsia="ja-JP"/>
        </w:rPr>
        <w:t xml:space="preserve">WF for less than 5MHz BS RF requirements </w:t>
      </w:r>
      <w:r w:rsidR="00837037">
        <w:rPr>
          <w:rFonts w:ascii="Arial" w:hAnsi="Arial" w:cs="Arial"/>
          <w:lang w:eastAsia="ja-JP"/>
        </w:rPr>
        <w:t>was approved in [</w:t>
      </w:r>
      <w:r>
        <w:rPr>
          <w:rFonts w:ascii="Arial" w:hAnsi="Arial" w:cs="Arial"/>
          <w:lang w:eastAsia="ja-JP"/>
        </w:rPr>
        <w:t>1</w:t>
      </w:r>
      <w:r w:rsidR="00837037">
        <w:rPr>
          <w:rFonts w:ascii="Arial" w:hAnsi="Arial" w:cs="Arial"/>
          <w:lang w:eastAsia="ja-JP"/>
        </w:rPr>
        <w:t xml:space="preserve">9], where the proposals and agreements on BS RF requirements for </w:t>
      </w:r>
      <w:r w:rsidR="00837037" w:rsidRPr="00DA3658">
        <w:rPr>
          <w:rFonts w:ascii="Arial" w:hAnsi="Arial" w:cs="Arial"/>
          <w:lang w:eastAsia="ja-JP"/>
        </w:rPr>
        <w:t xml:space="preserve">NR </w:t>
      </w:r>
      <w:r w:rsidR="00837037">
        <w:rPr>
          <w:rFonts w:ascii="Arial" w:hAnsi="Arial" w:cs="Arial"/>
          <w:lang w:eastAsia="ja-JP"/>
        </w:rPr>
        <w:t>3</w:t>
      </w:r>
      <w:r w:rsidR="00837037" w:rsidRPr="00DA3658">
        <w:rPr>
          <w:rFonts w:ascii="Arial" w:hAnsi="Arial" w:cs="Arial"/>
          <w:lang w:eastAsia="ja-JP"/>
        </w:rPr>
        <w:t>MHz</w:t>
      </w:r>
      <w:r w:rsidR="00837037">
        <w:rPr>
          <w:rFonts w:ascii="Arial" w:hAnsi="Arial" w:cs="Arial"/>
          <w:lang w:eastAsia="ja-JP"/>
        </w:rPr>
        <w:t xml:space="preserve"> are listed.</w:t>
      </w:r>
    </w:p>
    <w:p w14:paraId="0A9A8033" w14:textId="7E402802" w:rsidR="00A76F20" w:rsidRPr="0012699D" w:rsidRDefault="00A76F20" w:rsidP="00A76F20">
      <w:pPr>
        <w:rPr>
          <w:rFonts w:ascii="Arial" w:hAnsi="Arial" w:cs="Arial"/>
          <w:lang w:eastAsia="ja-JP"/>
        </w:rPr>
      </w:pPr>
      <w:r w:rsidRPr="00A76F20">
        <w:rPr>
          <w:rFonts w:ascii="Arial" w:hAnsi="Arial" w:cs="Arial"/>
          <w:lang w:eastAsia="ja-JP"/>
        </w:rPr>
        <w:t xml:space="preserve">Draft big CR to TS 38.104 on introduction of 3 MHz channel bandwidth </w:t>
      </w:r>
      <w:r>
        <w:rPr>
          <w:rFonts w:ascii="Arial" w:hAnsi="Arial" w:cs="Arial"/>
          <w:lang w:eastAsia="ja-JP"/>
        </w:rPr>
        <w:t xml:space="preserve">was endorsed in [20], capturing agreements on BS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DD23665" w14:textId="77777777" w:rsidR="003A4681" w:rsidRPr="003A4681" w:rsidRDefault="003A4681" w:rsidP="003A4681">
      <w:pPr>
        <w:numPr>
          <w:ilvl w:val="0"/>
          <w:numId w:val="19"/>
        </w:numPr>
        <w:rPr>
          <w:rFonts w:ascii="Arial" w:hAnsi="Arial" w:cs="Arial"/>
          <w:iCs/>
          <w:lang w:val="en-US" w:eastAsia="zh-CN"/>
        </w:rPr>
      </w:pPr>
      <w:r w:rsidRPr="003A4681">
        <w:rPr>
          <w:rFonts w:ascii="Arial" w:hAnsi="Arial" w:cs="Arial"/>
          <w:iCs/>
          <w:lang w:val="en-US" w:eastAsia="zh-CN"/>
        </w:rPr>
        <w:t xml:space="preserve">Specify necessary RAN4 requirements to support deploying NR in spectrum allocations from approximately 3 MHz up to below 5 MHz [RAN4], including in bands n100, </w:t>
      </w:r>
      <w:r w:rsidRPr="003A4681">
        <w:rPr>
          <w:rFonts w:ascii="Arial" w:hAnsi="Arial" w:cs="Arial"/>
          <w:lang w:eastAsia="zh-CN"/>
        </w:rPr>
        <w:t>n106, n26, n28 and n85</w:t>
      </w:r>
      <w:r w:rsidRPr="003A4681">
        <w:rPr>
          <w:rFonts w:ascii="Arial" w:hAnsi="Arial" w:cs="Arial"/>
          <w:iCs/>
          <w:lang w:val="en-US" w:eastAsia="zh-CN"/>
        </w:rPr>
        <w:t>:</w:t>
      </w:r>
    </w:p>
    <w:p w14:paraId="647DB175" w14:textId="77777777" w:rsidR="003A4681" w:rsidRPr="003A4681" w:rsidRDefault="003A4681" w:rsidP="003A4681">
      <w:pPr>
        <w:numPr>
          <w:ilvl w:val="1"/>
          <w:numId w:val="19"/>
        </w:numPr>
        <w:ind w:left="709" w:hanging="283"/>
        <w:rPr>
          <w:rFonts w:ascii="Arial" w:hAnsi="Arial" w:cs="Arial"/>
          <w:lang w:eastAsia="zh-CN"/>
        </w:rPr>
      </w:pPr>
      <w:r w:rsidRPr="003A4681">
        <w:rPr>
          <w:rFonts w:ascii="Arial" w:hAnsi="Arial" w:cs="Arial"/>
          <w:lang w:eastAsia="zh-CN"/>
        </w:rPr>
        <w:t>Specify system parameters (including channel and sync rasters) for the associated dedicated spectrum.</w:t>
      </w:r>
    </w:p>
    <w:p w14:paraId="450DBD81" w14:textId="77777777" w:rsidR="003A4681" w:rsidRPr="003A4681" w:rsidRDefault="003A4681" w:rsidP="003A4681">
      <w:pPr>
        <w:numPr>
          <w:ilvl w:val="1"/>
          <w:numId w:val="19"/>
        </w:numPr>
        <w:ind w:left="709" w:hanging="283"/>
        <w:rPr>
          <w:rFonts w:ascii="Arial" w:hAnsi="Arial" w:cs="Arial"/>
          <w:lang w:eastAsia="zh-CN"/>
        </w:rPr>
      </w:pPr>
      <w:r w:rsidRPr="003A4681">
        <w:rPr>
          <w:rFonts w:ascii="Arial" w:hAnsi="Arial" w:cs="Arial"/>
          <w:lang w:eastAsia="zh-CN"/>
        </w:rPr>
        <w:t>Minimize impact on RF requirements:</w:t>
      </w:r>
    </w:p>
    <w:p w14:paraId="3B2BDC33" w14:textId="77777777" w:rsidR="003A4681" w:rsidRPr="003A4681" w:rsidRDefault="003A4681" w:rsidP="003A4681">
      <w:pPr>
        <w:numPr>
          <w:ilvl w:val="2"/>
          <w:numId w:val="19"/>
        </w:numPr>
        <w:rPr>
          <w:rFonts w:ascii="Arial" w:hAnsi="Arial" w:cs="Arial"/>
          <w:lang w:eastAsia="zh-CN"/>
        </w:rPr>
      </w:pPr>
      <w:r w:rsidRPr="003A4681">
        <w:rPr>
          <w:rFonts w:ascii="Arial" w:hAnsi="Arial" w:cs="Arial"/>
          <w:lang w:eastAsia="zh-CN"/>
        </w:rPr>
        <w:t>Reuse 5 MHz channel bandwidth at least for FRMCS use case (assuming co-located NR and GSM-R with same operator).</w:t>
      </w:r>
    </w:p>
    <w:p w14:paraId="1CAB5E4E" w14:textId="77777777" w:rsidR="003A4681" w:rsidRPr="003A4681" w:rsidRDefault="003A4681" w:rsidP="003A4681">
      <w:pPr>
        <w:numPr>
          <w:ilvl w:val="2"/>
          <w:numId w:val="19"/>
        </w:numPr>
        <w:rPr>
          <w:rFonts w:ascii="Arial" w:hAnsi="Arial" w:cs="Arial"/>
          <w:lang w:eastAsia="zh-CN"/>
        </w:rPr>
      </w:pPr>
      <w:r w:rsidRPr="003A4681">
        <w:rPr>
          <w:rFonts w:ascii="Arial" w:hAnsi="Arial" w:cs="Arial"/>
          <w:lang w:eastAsia="zh-CN"/>
        </w:rPr>
        <w:t>Specify the required RF requirements for optional 3 MHz channel bandwidth in bands n100, n106, n26, n28 and n85.</w:t>
      </w:r>
    </w:p>
    <w:p w14:paraId="754D9EA4" w14:textId="77777777" w:rsidR="003A4681" w:rsidRPr="003A4681" w:rsidRDefault="003A4681" w:rsidP="003A4681">
      <w:pPr>
        <w:numPr>
          <w:ilvl w:val="1"/>
          <w:numId w:val="19"/>
        </w:numPr>
        <w:ind w:left="709" w:hanging="283"/>
        <w:rPr>
          <w:rFonts w:ascii="Arial" w:hAnsi="Arial" w:cs="Arial"/>
          <w:lang w:eastAsia="zh-CN"/>
        </w:rPr>
      </w:pPr>
      <w:r w:rsidRPr="003A4681">
        <w:rPr>
          <w:rFonts w:ascii="Arial" w:hAnsi="Arial" w:cs="Arial"/>
          <w:lang w:eastAsia="zh-CN"/>
        </w:rPr>
        <w:t>Specify RRM requirements while minimizing specification impact to support operation in dedicated spectrum allocations from approximately 3 MHz up to below 5 MHz.</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448664F" w14:textId="3F6C5D31"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sidRPr="002A5645">
        <w:rPr>
          <w:rFonts w:ascii="Arial" w:hAnsi="Arial" w:cs="Arial"/>
          <w:lang w:eastAsia="ja-JP"/>
        </w:rPr>
        <w:tab/>
        <w:t>R4-230</w:t>
      </w:r>
      <w:r>
        <w:rPr>
          <w:rFonts w:ascii="Arial" w:hAnsi="Arial" w:cs="Arial"/>
          <w:lang w:eastAsia="ja-JP"/>
        </w:rPr>
        <w:t>6297</w:t>
      </w:r>
      <w:r w:rsidRPr="002A5645">
        <w:rPr>
          <w:rFonts w:ascii="Arial" w:hAnsi="Arial" w:cs="Arial"/>
          <w:lang w:eastAsia="ja-JP"/>
        </w:rPr>
        <w:t xml:space="preserve">, “Topic summary for </w:t>
      </w:r>
      <w:r w:rsidRPr="00A91542">
        <w:rPr>
          <w:rFonts w:ascii="Arial" w:hAnsi="Arial" w:cs="Arial"/>
          <w:lang w:eastAsia="ja-JP"/>
        </w:rPr>
        <w:t>[106-bis-e][135]</w:t>
      </w:r>
      <w:r w:rsidRPr="002A5645">
        <w:rPr>
          <w:rFonts w:ascii="Arial" w:hAnsi="Arial" w:cs="Arial"/>
          <w:lang w:eastAsia="ja-JP"/>
        </w:rPr>
        <w:t xml:space="preserve"> NR_FR1_lessthan_5MHz_BW”</w:t>
      </w:r>
      <w:r>
        <w:rPr>
          <w:rFonts w:ascii="Arial" w:hAnsi="Arial" w:cs="Arial"/>
          <w:lang w:eastAsia="ja-JP"/>
        </w:rPr>
        <w:t xml:space="preserve">, </w:t>
      </w:r>
      <w:r w:rsidR="0031049C" w:rsidRPr="0031049C">
        <w:rPr>
          <w:rFonts w:ascii="Arial" w:hAnsi="Arial" w:cs="Arial"/>
          <w:lang w:eastAsia="ja-JP"/>
        </w:rPr>
        <w:t>Moderator (</w:t>
      </w:r>
      <w:r>
        <w:rPr>
          <w:rFonts w:ascii="Arial" w:hAnsi="Arial" w:cs="Arial"/>
          <w:lang w:eastAsia="ja-JP"/>
        </w:rPr>
        <w:t>Nokia</w:t>
      </w:r>
      <w:r w:rsidR="0031049C">
        <w:rPr>
          <w:rFonts w:ascii="Arial" w:hAnsi="Arial" w:cs="Arial"/>
          <w:lang w:eastAsia="ja-JP"/>
        </w:rPr>
        <w:t>)</w:t>
      </w:r>
      <w:r>
        <w:rPr>
          <w:rFonts w:ascii="Arial" w:hAnsi="Arial" w:cs="Arial"/>
          <w:lang w:eastAsia="ja-JP"/>
        </w:rPr>
        <w:t>.</w:t>
      </w:r>
    </w:p>
    <w:p w14:paraId="7F06CF18" w14:textId="669610EF"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6615</w:t>
      </w:r>
      <w:r w:rsidRPr="002A5645">
        <w:rPr>
          <w:rFonts w:ascii="Arial" w:hAnsi="Arial" w:cs="Arial"/>
          <w:lang w:eastAsia="ja-JP"/>
        </w:rPr>
        <w:t>, “</w:t>
      </w:r>
      <w:r w:rsidRPr="00DA3658">
        <w:rPr>
          <w:rFonts w:ascii="Arial" w:hAnsi="Arial" w:cs="Arial"/>
          <w:lang w:eastAsia="ja-JP"/>
        </w:rPr>
        <w:t>WF on system parameters UE RF requirements for 3MHz</w:t>
      </w:r>
      <w:r w:rsidRPr="002A5645">
        <w:rPr>
          <w:rFonts w:ascii="Arial" w:hAnsi="Arial" w:cs="Arial"/>
          <w:lang w:eastAsia="ja-JP"/>
        </w:rPr>
        <w:t>”</w:t>
      </w:r>
      <w:r>
        <w:rPr>
          <w:rFonts w:ascii="Arial" w:hAnsi="Arial" w:cs="Arial"/>
          <w:lang w:eastAsia="ja-JP"/>
        </w:rPr>
        <w:t>, Nokia.</w:t>
      </w:r>
    </w:p>
    <w:p w14:paraId="4343C507" w14:textId="6E49E4F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6616</w:t>
      </w:r>
      <w:r w:rsidRPr="002A5645">
        <w:rPr>
          <w:rFonts w:ascii="Arial" w:hAnsi="Arial" w:cs="Arial"/>
          <w:lang w:eastAsia="ja-JP"/>
        </w:rPr>
        <w:t>, “</w:t>
      </w:r>
      <w:r w:rsidRPr="00DA3658">
        <w:rPr>
          <w:rFonts w:ascii="Arial" w:hAnsi="Arial" w:cs="Arial"/>
          <w:lang w:eastAsia="ja-JP"/>
        </w:rPr>
        <w:t>WF on UE RF requirements</w:t>
      </w:r>
      <w:r w:rsidRPr="002A5645">
        <w:rPr>
          <w:rFonts w:ascii="Arial" w:hAnsi="Arial" w:cs="Arial"/>
          <w:lang w:eastAsia="ja-JP"/>
        </w:rPr>
        <w:t>”</w:t>
      </w:r>
      <w:r>
        <w:rPr>
          <w:rFonts w:ascii="Arial" w:hAnsi="Arial" w:cs="Arial"/>
          <w:lang w:eastAsia="ja-JP"/>
        </w:rPr>
        <w:t>, Nokia.</w:t>
      </w:r>
    </w:p>
    <w:p w14:paraId="19EA7A62" w14:textId="0642B63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75245B">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R4-230</w:t>
      </w:r>
      <w:r w:rsidR="0075245B">
        <w:rPr>
          <w:rFonts w:ascii="Arial" w:hAnsi="Arial" w:cs="Arial"/>
          <w:lang w:eastAsia="ja-JP"/>
        </w:rPr>
        <w:t>6244</w:t>
      </w:r>
      <w:r w:rsidRPr="002A5645">
        <w:rPr>
          <w:rFonts w:ascii="Arial" w:hAnsi="Arial" w:cs="Arial"/>
          <w:lang w:eastAsia="ja-JP"/>
        </w:rPr>
        <w:t>, “</w:t>
      </w:r>
      <w:r w:rsidRPr="00430900">
        <w:rPr>
          <w:rFonts w:ascii="Arial" w:hAnsi="Arial" w:cs="Arial"/>
          <w:lang w:eastAsia="ja-JP"/>
        </w:rPr>
        <w:t xml:space="preserve">Topic summary for </w:t>
      </w:r>
      <w:r w:rsidR="0075245B" w:rsidRPr="0075245B">
        <w:rPr>
          <w:rFonts w:ascii="Arial" w:hAnsi="Arial" w:cs="Arial"/>
          <w:lang w:eastAsia="ja-JP"/>
        </w:rPr>
        <w:t xml:space="preserve">[106-bis-e][213] </w:t>
      </w:r>
      <w:r w:rsidRPr="00430900">
        <w:rPr>
          <w:rFonts w:ascii="Arial" w:hAnsi="Arial" w:cs="Arial"/>
          <w:lang w:eastAsia="ja-JP"/>
        </w:rPr>
        <w:t>NR_FR1_lessthan_5MHz_BW</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5365B719" w14:textId="19262801"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210B63">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R4-230</w:t>
      </w:r>
      <w:r w:rsidR="0012637B">
        <w:rPr>
          <w:rFonts w:ascii="Arial" w:hAnsi="Arial" w:cs="Arial"/>
          <w:lang w:eastAsia="ja-JP"/>
        </w:rPr>
        <w:t>6346</w:t>
      </w:r>
      <w:r w:rsidRPr="002A5645">
        <w:rPr>
          <w:rFonts w:ascii="Arial" w:hAnsi="Arial" w:cs="Arial"/>
          <w:lang w:eastAsia="ja-JP"/>
        </w:rPr>
        <w:t>, “</w:t>
      </w:r>
      <w:r w:rsidR="0012637B" w:rsidRPr="0012637B">
        <w:rPr>
          <w:rFonts w:ascii="Arial" w:hAnsi="Arial" w:cs="Arial"/>
          <w:lang w:eastAsia="ja-JP"/>
        </w:rPr>
        <w:t>WF on RRM requirements for NR FR1 less than 5MHz BW</w:t>
      </w:r>
      <w:r w:rsidRPr="002A5645">
        <w:rPr>
          <w:rFonts w:ascii="Arial" w:hAnsi="Arial" w:cs="Arial"/>
          <w:lang w:eastAsia="ja-JP"/>
        </w:rPr>
        <w:t>”</w:t>
      </w:r>
      <w:r>
        <w:rPr>
          <w:rFonts w:ascii="Arial" w:hAnsi="Arial" w:cs="Arial"/>
          <w:lang w:eastAsia="ja-JP"/>
        </w:rPr>
        <w:t>, Nokia</w:t>
      </w:r>
      <w:r w:rsidR="0012637B" w:rsidRPr="0012637B">
        <w:rPr>
          <w:rFonts w:ascii="Arial" w:hAnsi="Arial" w:cs="Arial"/>
          <w:lang w:eastAsia="ja-JP"/>
        </w:rPr>
        <w:t>, Nokia Shanghai Bell</w:t>
      </w:r>
      <w:r>
        <w:rPr>
          <w:rFonts w:ascii="Arial" w:hAnsi="Arial" w:cs="Arial"/>
          <w:lang w:eastAsia="ja-JP"/>
        </w:rPr>
        <w:t>.</w:t>
      </w:r>
    </w:p>
    <w:p w14:paraId="5F02720B" w14:textId="0EF4482A" w:rsidR="0012637B" w:rsidRPr="002A5645" w:rsidRDefault="0012637B" w:rsidP="0012637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6400</w:t>
      </w:r>
      <w:r w:rsidRPr="002A5645">
        <w:rPr>
          <w:rFonts w:ascii="Arial" w:hAnsi="Arial" w:cs="Arial"/>
          <w:lang w:eastAsia="ja-JP"/>
        </w:rPr>
        <w:t>, “</w:t>
      </w:r>
      <w:r w:rsidRPr="0012637B">
        <w:rPr>
          <w:rFonts w:ascii="Arial" w:hAnsi="Arial" w:cs="Arial"/>
          <w:lang w:eastAsia="ja-JP"/>
        </w:rPr>
        <w:t>WF on RRM requirements for NR FR1 less than 5MHz BW</w:t>
      </w:r>
      <w:r w:rsidRPr="002A5645">
        <w:rPr>
          <w:rFonts w:ascii="Arial" w:hAnsi="Arial" w:cs="Arial"/>
          <w:lang w:eastAsia="ja-JP"/>
        </w:rPr>
        <w:t>”</w:t>
      </w:r>
      <w:r>
        <w:rPr>
          <w:rFonts w:ascii="Arial" w:hAnsi="Arial" w:cs="Arial"/>
          <w:lang w:eastAsia="ja-JP"/>
        </w:rPr>
        <w:t>, Nokia</w:t>
      </w:r>
      <w:r w:rsidRPr="0012637B">
        <w:rPr>
          <w:rFonts w:ascii="Arial" w:hAnsi="Arial" w:cs="Arial"/>
          <w:lang w:eastAsia="ja-JP"/>
        </w:rPr>
        <w:t>, Nokia Shanghai Bell</w:t>
      </w:r>
      <w:r>
        <w:rPr>
          <w:rFonts w:ascii="Arial" w:hAnsi="Arial" w:cs="Arial"/>
          <w:lang w:eastAsia="ja-JP"/>
        </w:rPr>
        <w:t>.</w:t>
      </w:r>
    </w:p>
    <w:p w14:paraId="002E2E73" w14:textId="77ADE6DE"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1103CB">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R4-230</w:t>
      </w:r>
      <w:r w:rsidR="001103CB">
        <w:rPr>
          <w:rFonts w:ascii="Arial" w:hAnsi="Arial" w:cs="Arial"/>
          <w:lang w:eastAsia="ja-JP"/>
        </w:rPr>
        <w:t>5974</w:t>
      </w:r>
      <w:r w:rsidRPr="002A5645">
        <w:rPr>
          <w:rFonts w:ascii="Arial" w:hAnsi="Arial" w:cs="Arial"/>
          <w:lang w:eastAsia="ja-JP"/>
        </w:rPr>
        <w:t>, “</w:t>
      </w:r>
      <w:r w:rsidRPr="00430900">
        <w:rPr>
          <w:rFonts w:ascii="Arial" w:hAnsi="Arial" w:cs="Arial"/>
          <w:lang w:eastAsia="ja-JP"/>
        </w:rPr>
        <w:t xml:space="preserve">Topic summary for </w:t>
      </w:r>
      <w:r w:rsidR="001103CB" w:rsidRPr="001103CB">
        <w:rPr>
          <w:rFonts w:ascii="Arial" w:hAnsi="Arial" w:cs="Arial"/>
          <w:lang w:eastAsia="ja-JP"/>
        </w:rPr>
        <w:t xml:space="preserve">[106-bis-e][304] </w:t>
      </w:r>
      <w:r w:rsidRPr="00430900">
        <w:rPr>
          <w:rFonts w:ascii="Arial" w:hAnsi="Arial" w:cs="Arial"/>
          <w:lang w:eastAsia="ja-JP"/>
        </w:rPr>
        <w:t>NR_FR1_lessthan_5MHz_BW_BSRF</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655E61B8" w14:textId="63B3E768" w:rsidR="0060433B" w:rsidRPr="002A5645" w:rsidRDefault="0060433B" w:rsidP="0060433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5900</w:t>
      </w:r>
      <w:r w:rsidRPr="002A5645">
        <w:rPr>
          <w:rFonts w:ascii="Arial" w:hAnsi="Arial" w:cs="Arial"/>
          <w:lang w:eastAsia="ja-JP"/>
        </w:rPr>
        <w:t>, “</w:t>
      </w:r>
      <w:r w:rsidRPr="0060433B">
        <w:rPr>
          <w:rFonts w:ascii="Arial" w:hAnsi="Arial" w:cs="Arial"/>
          <w:lang w:eastAsia="ja-JP"/>
        </w:rPr>
        <w:t>WF on FRC parameters for link level simulation for added FRC</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ZTE Corporation</w:t>
      </w:r>
      <w:r>
        <w:rPr>
          <w:rFonts w:ascii="Arial" w:hAnsi="Arial" w:cs="Arial"/>
          <w:lang w:eastAsia="ja-JP"/>
        </w:rPr>
        <w:t>.</w:t>
      </w:r>
    </w:p>
    <w:p w14:paraId="06B8A8A1" w14:textId="5BE0FCE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60433B">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sidR="0060433B">
        <w:rPr>
          <w:rFonts w:ascii="Arial" w:hAnsi="Arial" w:cs="Arial"/>
          <w:lang w:eastAsia="ja-JP"/>
        </w:rPr>
        <w:t>5901</w:t>
      </w:r>
      <w:r w:rsidRPr="002A5645">
        <w:rPr>
          <w:rFonts w:ascii="Arial" w:hAnsi="Arial" w:cs="Arial"/>
          <w:lang w:eastAsia="ja-JP"/>
        </w:rPr>
        <w:t>, “</w:t>
      </w:r>
      <w:r w:rsidRPr="00BB0F21">
        <w:rPr>
          <w:rFonts w:ascii="Arial" w:hAnsi="Arial" w:cs="Arial"/>
          <w:lang w:eastAsia="ja-JP"/>
        </w:rPr>
        <w:t>WF for BS RF requirements of less than 5MHz</w:t>
      </w:r>
      <w:r w:rsidRPr="002A5645">
        <w:rPr>
          <w:rFonts w:ascii="Arial" w:hAnsi="Arial" w:cs="Arial"/>
          <w:lang w:eastAsia="ja-JP"/>
        </w:rPr>
        <w:t>”</w:t>
      </w:r>
      <w:r>
        <w:rPr>
          <w:rFonts w:ascii="Arial" w:hAnsi="Arial" w:cs="Arial"/>
          <w:lang w:eastAsia="ja-JP"/>
        </w:rPr>
        <w:t>, Nokia.</w:t>
      </w:r>
    </w:p>
    <w:p w14:paraId="43C32608" w14:textId="42BA22F4" w:rsidR="0060433B" w:rsidRPr="002A5645" w:rsidRDefault="0060433B" w:rsidP="0060433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5902</w:t>
      </w:r>
      <w:r w:rsidRPr="002A5645">
        <w:rPr>
          <w:rFonts w:ascii="Arial" w:hAnsi="Arial" w:cs="Arial"/>
          <w:lang w:eastAsia="ja-JP"/>
        </w:rPr>
        <w:t>, “</w:t>
      </w:r>
      <w:r w:rsidRPr="0060433B">
        <w:rPr>
          <w:rFonts w:ascii="Arial" w:hAnsi="Arial" w:cs="Arial"/>
          <w:lang w:eastAsia="ja-JP"/>
        </w:rPr>
        <w:t>LS from RAN WG4 on spectrum less than 5 MHz to ECC WGFM</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UIC</w:t>
      </w:r>
      <w:r>
        <w:rPr>
          <w:rFonts w:ascii="Arial" w:hAnsi="Arial" w:cs="Arial"/>
          <w:lang w:eastAsia="ja-JP"/>
        </w:rPr>
        <w:t>.</w:t>
      </w:r>
    </w:p>
    <w:p w14:paraId="3096D893" w14:textId="34E60AD5" w:rsidR="0060433B" w:rsidRPr="002A5645" w:rsidRDefault="0060433B" w:rsidP="00FD2C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11</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5903</w:t>
      </w:r>
      <w:r w:rsidRPr="002A5645">
        <w:rPr>
          <w:rFonts w:ascii="Arial" w:hAnsi="Arial" w:cs="Arial"/>
          <w:lang w:eastAsia="ja-JP"/>
        </w:rPr>
        <w:t>, “</w:t>
      </w:r>
      <w:r w:rsidRPr="0060433B">
        <w:rPr>
          <w:rFonts w:ascii="Arial" w:hAnsi="Arial" w:cs="Arial"/>
          <w:lang w:eastAsia="ja-JP"/>
        </w:rPr>
        <w:t>LS on receiver narrowband blocking and intermodulation for 3 MHz channel bandwidth in the paired frequency bands 874.4-880.0 MHz and 919.4-925.0 MHz for Railway Mobile Radio (RMR)</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Ericsson</w:t>
      </w:r>
      <w:r>
        <w:rPr>
          <w:rFonts w:ascii="Arial" w:hAnsi="Arial" w:cs="Arial"/>
          <w:lang w:eastAsia="ja-JP"/>
        </w:rPr>
        <w:t>.</w:t>
      </w:r>
    </w:p>
    <w:p w14:paraId="09016971" w14:textId="4DD62215"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10021</w:t>
      </w:r>
      <w:r w:rsidRPr="002A5645">
        <w:rPr>
          <w:rFonts w:ascii="Arial" w:hAnsi="Arial" w:cs="Arial"/>
          <w:lang w:eastAsia="ja-JP"/>
        </w:rPr>
        <w:t xml:space="preserve">, “Topic summary for </w:t>
      </w:r>
      <w:r w:rsidRPr="006506FB">
        <w:rPr>
          <w:rFonts w:ascii="Arial" w:hAnsi="Arial" w:cs="Arial"/>
          <w:lang w:eastAsia="ja-JP"/>
        </w:rPr>
        <w:t xml:space="preserve">[107][138] </w:t>
      </w:r>
      <w:r w:rsidRPr="002A5645">
        <w:rPr>
          <w:rFonts w:ascii="Arial" w:hAnsi="Arial" w:cs="Arial"/>
          <w:lang w:eastAsia="ja-JP"/>
        </w:rPr>
        <w:t>NR_FR1_lessthan_5MHz_BW”</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42231274" w14:textId="2164174C" w:rsidR="00FD2CE0" w:rsidRPr="002A5645" w:rsidRDefault="00FD2CE0" w:rsidP="00FD2C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13</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10407</w:t>
      </w:r>
      <w:r w:rsidRPr="002A5645">
        <w:rPr>
          <w:rFonts w:ascii="Arial" w:hAnsi="Arial" w:cs="Arial"/>
          <w:lang w:eastAsia="ja-JP"/>
        </w:rPr>
        <w:t>, “</w:t>
      </w:r>
      <w:r w:rsidRPr="00FD2CE0">
        <w:rPr>
          <w:rFonts w:ascii="Arial" w:hAnsi="Arial" w:cs="Arial"/>
          <w:lang w:eastAsia="ja-JP"/>
        </w:rPr>
        <w:t>draftCR to 38.101-1: Introduction of dedicated spectrum less than 5MHz for FR1</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 Ericsson, ZTE Corporation, Apple, Qualcomm Inc, Huawei, Mediatek</w:t>
      </w:r>
      <w:r>
        <w:rPr>
          <w:rFonts w:ascii="Arial" w:hAnsi="Arial" w:cs="Arial"/>
          <w:lang w:eastAsia="ja-JP"/>
        </w:rPr>
        <w:t>.</w:t>
      </w:r>
    </w:p>
    <w:p w14:paraId="1636D82A" w14:textId="7BAF110E"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FD2CE0">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10408</w:t>
      </w:r>
      <w:r w:rsidRPr="002A5645">
        <w:rPr>
          <w:rFonts w:ascii="Arial" w:hAnsi="Arial" w:cs="Arial"/>
          <w:lang w:eastAsia="ja-JP"/>
        </w:rPr>
        <w:t>, “</w:t>
      </w:r>
      <w:r w:rsidRPr="006506FB">
        <w:rPr>
          <w:rFonts w:ascii="Arial" w:hAnsi="Arial" w:cs="Arial"/>
          <w:lang w:eastAsia="ja-JP"/>
        </w:rPr>
        <w:t>WF on system parameters for less than 5MHz channel bandwidth</w:t>
      </w:r>
      <w:r w:rsidRPr="002A5645">
        <w:rPr>
          <w:rFonts w:ascii="Arial" w:hAnsi="Arial" w:cs="Arial"/>
          <w:lang w:eastAsia="ja-JP"/>
        </w:rPr>
        <w:t>”</w:t>
      </w:r>
      <w:r>
        <w:rPr>
          <w:rFonts w:ascii="Arial" w:hAnsi="Arial" w:cs="Arial"/>
          <w:lang w:eastAsia="ja-JP"/>
        </w:rPr>
        <w:t>, Nokia.</w:t>
      </w:r>
    </w:p>
    <w:p w14:paraId="59EEB499" w14:textId="6217415C"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15</w:t>
      </w:r>
      <w:r w:rsidRPr="002A5645">
        <w:rPr>
          <w:rFonts w:ascii="Arial" w:hAnsi="Arial" w:cs="Arial"/>
          <w:lang w:eastAsia="ja-JP"/>
        </w:rPr>
        <w:t>]</w:t>
      </w:r>
      <w:r w:rsidRPr="002A5645">
        <w:rPr>
          <w:rFonts w:ascii="Arial" w:hAnsi="Arial" w:cs="Arial"/>
          <w:lang w:eastAsia="ja-JP"/>
        </w:rPr>
        <w:tab/>
        <w:t>R4-230</w:t>
      </w:r>
      <w:r w:rsidR="008F15AF">
        <w:rPr>
          <w:rFonts w:ascii="Arial" w:hAnsi="Arial" w:cs="Arial"/>
          <w:lang w:eastAsia="ja-JP"/>
        </w:rPr>
        <w:t>9963</w:t>
      </w:r>
      <w:r w:rsidRPr="002A5645">
        <w:rPr>
          <w:rFonts w:ascii="Arial" w:hAnsi="Arial" w:cs="Arial"/>
          <w:lang w:eastAsia="ja-JP"/>
        </w:rPr>
        <w:t>, “</w:t>
      </w:r>
      <w:r w:rsidRPr="00430900">
        <w:rPr>
          <w:rFonts w:ascii="Arial" w:hAnsi="Arial" w:cs="Arial"/>
          <w:lang w:eastAsia="ja-JP"/>
        </w:rPr>
        <w:t xml:space="preserve">Topic summary for </w:t>
      </w:r>
      <w:r w:rsidRPr="0075245B">
        <w:rPr>
          <w:rFonts w:ascii="Arial" w:hAnsi="Arial" w:cs="Arial"/>
          <w:lang w:eastAsia="ja-JP"/>
        </w:rPr>
        <w:t>[</w:t>
      </w:r>
      <w:r w:rsidR="008F15AF" w:rsidRPr="008F15AF">
        <w:rPr>
          <w:rFonts w:ascii="Arial" w:hAnsi="Arial" w:cs="Arial"/>
          <w:lang w:eastAsia="ja-JP"/>
        </w:rPr>
        <w:t>107][218</w:t>
      </w:r>
      <w:r w:rsidRPr="0075245B">
        <w:rPr>
          <w:rFonts w:ascii="Arial" w:hAnsi="Arial" w:cs="Arial"/>
          <w:lang w:eastAsia="ja-JP"/>
        </w:rPr>
        <w:t xml:space="preserve">] </w:t>
      </w:r>
      <w:r w:rsidRPr="00430900">
        <w:rPr>
          <w:rFonts w:ascii="Arial" w:hAnsi="Arial" w:cs="Arial"/>
          <w:lang w:eastAsia="ja-JP"/>
        </w:rPr>
        <w:t>NR_FR1_lessthan_5MHz_BW</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35932641" w14:textId="62730C12"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16</w:t>
      </w:r>
      <w:r w:rsidRPr="002A5645">
        <w:rPr>
          <w:rFonts w:ascii="Arial" w:hAnsi="Arial" w:cs="Arial"/>
          <w:lang w:eastAsia="ja-JP"/>
        </w:rPr>
        <w:t>]</w:t>
      </w:r>
      <w:r w:rsidRPr="002A5645">
        <w:rPr>
          <w:rFonts w:ascii="Arial" w:hAnsi="Arial" w:cs="Arial"/>
          <w:lang w:eastAsia="ja-JP"/>
        </w:rPr>
        <w:tab/>
        <w:t>R4-23</w:t>
      </w:r>
      <w:r w:rsidR="008F15AF">
        <w:rPr>
          <w:rFonts w:ascii="Arial" w:hAnsi="Arial" w:cs="Arial"/>
          <w:lang w:eastAsia="ja-JP"/>
        </w:rPr>
        <w:t>10039</w:t>
      </w:r>
      <w:r w:rsidRPr="002A5645">
        <w:rPr>
          <w:rFonts w:ascii="Arial" w:hAnsi="Arial" w:cs="Arial"/>
          <w:lang w:eastAsia="ja-JP"/>
        </w:rPr>
        <w:t>, “</w:t>
      </w:r>
      <w:r w:rsidR="008F15AF" w:rsidRPr="008F15AF">
        <w:rPr>
          <w:rFonts w:ascii="Arial" w:hAnsi="Arial" w:cs="Arial"/>
          <w:lang w:eastAsia="ja-JP"/>
        </w:rPr>
        <w:t>WF on RRM requirements for NR support for dedicated spectrum less than 5MHz for FR1</w:t>
      </w:r>
      <w:r w:rsidRPr="002A5645">
        <w:rPr>
          <w:rFonts w:ascii="Arial" w:hAnsi="Arial" w:cs="Arial"/>
          <w:lang w:eastAsia="ja-JP"/>
        </w:rPr>
        <w:t>”</w:t>
      </w:r>
      <w:r>
        <w:rPr>
          <w:rFonts w:ascii="Arial" w:hAnsi="Arial" w:cs="Arial"/>
          <w:lang w:eastAsia="ja-JP"/>
        </w:rPr>
        <w:t>, Nokia</w:t>
      </w:r>
      <w:r w:rsidRPr="0012637B">
        <w:rPr>
          <w:rFonts w:ascii="Arial" w:hAnsi="Arial" w:cs="Arial"/>
          <w:lang w:eastAsia="ja-JP"/>
        </w:rPr>
        <w:t>, Nokia Shanghai Bell</w:t>
      </w:r>
      <w:r>
        <w:rPr>
          <w:rFonts w:ascii="Arial" w:hAnsi="Arial" w:cs="Arial"/>
          <w:lang w:eastAsia="ja-JP"/>
        </w:rPr>
        <w:t>.</w:t>
      </w:r>
    </w:p>
    <w:p w14:paraId="692F48D4" w14:textId="32E2EFFD"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17</w:t>
      </w:r>
      <w:r w:rsidRPr="002A5645">
        <w:rPr>
          <w:rFonts w:ascii="Arial" w:hAnsi="Arial" w:cs="Arial"/>
          <w:lang w:eastAsia="ja-JP"/>
        </w:rPr>
        <w:t>]</w:t>
      </w:r>
      <w:r w:rsidRPr="002A5645">
        <w:rPr>
          <w:rFonts w:ascii="Arial" w:hAnsi="Arial" w:cs="Arial"/>
          <w:lang w:eastAsia="ja-JP"/>
        </w:rPr>
        <w:tab/>
        <w:t>R4-23</w:t>
      </w:r>
      <w:r w:rsidR="008F15AF">
        <w:rPr>
          <w:rFonts w:ascii="Arial" w:hAnsi="Arial" w:cs="Arial"/>
          <w:lang w:eastAsia="ja-JP"/>
        </w:rPr>
        <w:t>10040</w:t>
      </w:r>
      <w:r w:rsidRPr="002A5645">
        <w:rPr>
          <w:rFonts w:ascii="Arial" w:hAnsi="Arial" w:cs="Arial"/>
          <w:lang w:eastAsia="ja-JP"/>
        </w:rPr>
        <w:t>, “</w:t>
      </w:r>
      <w:r w:rsidR="008F15AF" w:rsidRPr="008F15AF">
        <w:rPr>
          <w:rFonts w:ascii="Arial" w:hAnsi="Arial" w:cs="Arial"/>
          <w:lang w:eastAsia="ja-JP"/>
        </w:rPr>
        <w:t>Summary of RRM simulation results for less than 5MHz BW</w:t>
      </w:r>
      <w:r w:rsidRPr="002A5645">
        <w:rPr>
          <w:rFonts w:ascii="Arial" w:hAnsi="Arial" w:cs="Arial"/>
          <w:lang w:eastAsia="ja-JP"/>
        </w:rPr>
        <w:t>”</w:t>
      </w:r>
      <w:r>
        <w:rPr>
          <w:rFonts w:ascii="Arial" w:hAnsi="Arial" w:cs="Arial"/>
          <w:lang w:eastAsia="ja-JP"/>
        </w:rPr>
        <w:t>, Nokia.</w:t>
      </w:r>
    </w:p>
    <w:p w14:paraId="5609D637" w14:textId="37EA1665"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A76F20">
        <w:rPr>
          <w:rFonts w:ascii="Arial" w:hAnsi="Arial" w:cs="Arial"/>
          <w:lang w:eastAsia="ja-JP"/>
        </w:rPr>
        <w:t>18</w:t>
      </w:r>
      <w:r w:rsidRPr="002A5645">
        <w:rPr>
          <w:rFonts w:ascii="Arial" w:hAnsi="Arial" w:cs="Arial"/>
          <w:lang w:eastAsia="ja-JP"/>
        </w:rPr>
        <w:t>]</w:t>
      </w:r>
      <w:r w:rsidRPr="002A5645">
        <w:rPr>
          <w:rFonts w:ascii="Arial" w:hAnsi="Arial" w:cs="Arial"/>
          <w:lang w:eastAsia="ja-JP"/>
        </w:rPr>
        <w:tab/>
        <w:t>R4-23</w:t>
      </w:r>
      <w:r w:rsidR="00A76F20">
        <w:rPr>
          <w:rFonts w:ascii="Arial" w:hAnsi="Arial" w:cs="Arial"/>
          <w:lang w:eastAsia="ja-JP"/>
        </w:rPr>
        <w:t>10443</w:t>
      </w:r>
      <w:r w:rsidRPr="002A5645">
        <w:rPr>
          <w:rFonts w:ascii="Arial" w:hAnsi="Arial" w:cs="Arial"/>
          <w:lang w:eastAsia="ja-JP"/>
        </w:rPr>
        <w:t>, “</w:t>
      </w:r>
      <w:r w:rsidRPr="00430900">
        <w:rPr>
          <w:rFonts w:ascii="Arial" w:hAnsi="Arial" w:cs="Arial"/>
          <w:lang w:eastAsia="ja-JP"/>
        </w:rPr>
        <w:t xml:space="preserve">Topic summary </w:t>
      </w:r>
      <w:r w:rsidR="00A76F20" w:rsidRPr="00A76F20">
        <w:rPr>
          <w:rFonts w:ascii="Arial" w:hAnsi="Arial" w:cs="Arial"/>
          <w:lang w:eastAsia="ja-JP"/>
        </w:rPr>
        <w:t xml:space="preserve">for [107][304] </w:t>
      </w:r>
      <w:r w:rsidRPr="00430900">
        <w:rPr>
          <w:rFonts w:ascii="Arial" w:hAnsi="Arial" w:cs="Arial"/>
          <w:lang w:eastAsia="ja-JP"/>
        </w:rPr>
        <w:t>NR_FR1_lessthan_5MHz_BW_BSRF</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Pr>
          <w:rFonts w:ascii="Arial" w:hAnsi="Arial" w:cs="Arial"/>
          <w:lang w:eastAsia="ja-JP"/>
        </w:rPr>
        <w:t>Nokia</w:t>
      </w:r>
      <w:r w:rsidR="0031049C">
        <w:rPr>
          <w:rFonts w:ascii="Arial" w:hAnsi="Arial" w:cs="Arial"/>
          <w:lang w:eastAsia="ja-JP"/>
        </w:rPr>
        <w:t>)</w:t>
      </w:r>
      <w:r>
        <w:rPr>
          <w:rFonts w:ascii="Arial" w:hAnsi="Arial" w:cs="Arial"/>
          <w:lang w:eastAsia="ja-JP"/>
        </w:rPr>
        <w:t>.</w:t>
      </w:r>
    </w:p>
    <w:p w14:paraId="0E19296A" w14:textId="48A8C4C4"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A76F20">
        <w:rPr>
          <w:rFonts w:ascii="Arial" w:hAnsi="Arial" w:cs="Arial"/>
          <w:lang w:eastAsia="ja-JP"/>
        </w:rPr>
        <w:t>1</w:t>
      </w:r>
      <w:r>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sidR="00A76F20">
        <w:rPr>
          <w:rFonts w:ascii="Arial" w:hAnsi="Arial" w:cs="Arial"/>
          <w:lang w:eastAsia="ja-JP"/>
        </w:rPr>
        <w:t>9762</w:t>
      </w:r>
      <w:r w:rsidRPr="002A5645">
        <w:rPr>
          <w:rFonts w:ascii="Arial" w:hAnsi="Arial" w:cs="Arial"/>
          <w:lang w:eastAsia="ja-JP"/>
        </w:rPr>
        <w:t>, “</w:t>
      </w:r>
      <w:r w:rsidR="00A76F20" w:rsidRPr="00A76F20">
        <w:rPr>
          <w:rFonts w:ascii="Arial" w:hAnsi="Arial" w:cs="Arial"/>
          <w:lang w:eastAsia="ja-JP"/>
        </w:rPr>
        <w:t>WF for less than 5MHz BS RF requirements</w:t>
      </w:r>
      <w:r w:rsidRPr="002A5645">
        <w:rPr>
          <w:rFonts w:ascii="Arial" w:hAnsi="Arial" w:cs="Arial"/>
          <w:lang w:eastAsia="ja-JP"/>
        </w:rPr>
        <w:t>”</w:t>
      </w:r>
      <w:r>
        <w:rPr>
          <w:rFonts w:ascii="Arial" w:hAnsi="Arial" w:cs="Arial"/>
          <w:lang w:eastAsia="ja-JP"/>
        </w:rPr>
        <w:t>, Nokia.</w:t>
      </w:r>
    </w:p>
    <w:p w14:paraId="6EC4D92A" w14:textId="3F48C96F" w:rsidR="00A76F20" w:rsidRDefault="00A76F20" w:rsidP="00A76F2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07234</w:t>
      </w:r>
      <w:r w:rsidRPr="002A5645">
        <w:rPr>
          <w:rFonts w:ascii="Arial" w:hAnsi="Arial" w:cs="Arial"/>
          <w:lang w:eastAsia="ja-JP"/>
        </w:rPr>
        <w:t>, “</w:t>
      </w:r>
      <w:r w:rsidRPr="00A76F20">
        <w:rPr>
          <w:rFonts w:ascii="Arial" w:hAnsi="Arial" w:cs="Arial"/>
          <w:lang w:eastAsia="ja-JP"/>
        </w:rPr>
        <w:t>Draft big CR to TS 38.104 on introduction of 3 MHz channel bandwidth</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 xml:space="preserve">Nokia, </w:t>
      </w:r>
      <w:r w:rsidRPr="00A76F20">
        <w:rPr>
          <w:rFonts w:ascii="Arial" w:hAnsi="Arial" w:cs="Arial"/>
          <w:lang w:eastAsia="ja-JP"/>
        </w:rPr>
        <w:t>Nokia Shanghai Bell</w:t>
      </w:r>
      <w:r>
        <w:rPr>
          <w:rFonts w:ascii="Arial" w:hAnsi="Arial" w:cs="Arial"/>
          <w:lang w:eastAsia="ja-JP"/>
        </w:rPr>
        <w:t>.</w:t>
      </w:r>
    </w:p>
    <w:p w14:paraId="5B37011D" w14:textId="31334954" w:rsidR="0031049C" w:rsidRDefault="0031049C" w:rsidP="00A76F20">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[21]</w:t>
      </w:r>
      <w:r>
        <w:rPr>
          <w:rFonts w:ascii="Arial" w:hAnsi="Arial" w:cs="Arial"/>
          <w:lang w:eastAsia="ja-JP"/>
        </w:rPr>
        <w:tab/>
        <w:t>R1-2306218, “</w:t>
      </w:r>
      <w:r w:rsidRPr="0031049C">
        <w:rPr>
          <w:rFonts w:ascii="Arial" w:hAnsi="Arial" w:cs="Arial"/>
          <w:lang w:eastAsia="ja-JP"/>
        </w:rPr>
        <w:t>Summary#3 of discussion on enhancements to operate NR on dedicated spectrum less than 5MHz</w:t>
      </w:r>
      <w:r>
        <w:rPr>
          <w:rFonts w:ascii="Arial" w:hAnsi="Arial" w:cs="Arial"/>
          <w:lang w:eastAsia="ja-JP"/>
        </w:rPr>
        <w:t xml:space="preserve">”, </w:t>
      </w:r>
      <w:r w:rsidRPr="0031049C">
        <w:rPr>
          <w:rFonts w:ascii="Arial" w:hAnsi="Arial" w:cs="Arial"/>
          <w:lang w:eastAsia="ja-JP"/>
        </w:rPr>
        <w:t>Moderator (Lenovo)</w:t>
      </w:r>
      <w:r>
        <w:rPr>
          <w:rFonts w:ascii="Arial" w:hAnsi="Arial" w:cs="Arial"/>
          <w:lang w:eastAsia="ja-JP"/>
        </w:rPr>
        <w:t>.</w:t>
      </w:r>
    </w:p>
    <w:p w14:paraId="1790EC5E" w14:textId="5E1755A1" w:rsidR="0031049C" w:rsidRPr="002A5645" w:rsidRDefault="0031049C" w:rsidP="00A76F20">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[22]</w:t>
      </w:r>
      <w:r>
        <w:rPr>
          <w:rFonts w:ascii="Arial" w:hAnsi="Arial" w:cs="Arial"/>
          <w:lang w:eastAsia="ja-JP"/>
        </w:rPr>
        <w:tab/>
        <w:t>R1-2306241, “</w:t>
      </w:r>
      <w:r w:rsidRPr="0031049C">
        <w:rPr>
          <w:rFonts w:ascii="Arial" w:hAnsi="Arial" w:cs="Arial"/>
          <w:lang w:eastAsia="ja-JP"/>
        </w:rPr>
        <w:t>Reply LS on NR support for dedicated spectrum less than 5 MHz for FR1</w:t>
      </w:r>
      <w:r>
        <w:rPr>
          <w:rFonts w:ascii="Arial" w:hAnsi="Arial" w:cs="Arial"/>
          <w:lang w:eastAsia="ja-JP"/>
        </w:rPr>
        <w:t xml:space="preserve">”, </w:t>
      </w:r>
      <w:r>
        <w:rPr>
          <w:rFonts w:ascii="Arial" w:eastAsia="SimSun" w:hAnsi="Arial" w:cs="Arial"/>
          <w:bCs/>
        </w:rPr>
        <w:t>Nokia.</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E4A10" w14:textId="77777777" w:rsidR="003F543D" w:rsidRDefault="003F543D">
      <w:r>
        <w:separator/>
      </w:r>
    </w:p>
  </w:endnote>
  <w:endnote w:type="continuationSeparator" w:id="0">
    <w:p w14:paraId="39DE3CDC" w14:textId="77777777" w:rsidR="003F543D" w:rsidRDefault="003F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D1C38" w14:textId="77777777" w:rsidR="003F543D" w:rsidRDefault="003F543D">
      <w:r>
        <w:separator/>
      </w:r>
    </w:p>
  </w:footnote>
  <w:footnote w:type="continuationSeparator" w:id="0">
    <w:p w14:paraId="007D3235" w14:textId="77777777" w:rsidR="003F543D" w:rsidRDefault="003F5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7"/>
  </w:num>
  <w:num w:numId="4" w16cid:durableId="1656913690">
    <w:abstractNumId w:val="15"/>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3"/>
  </w:num>
  <w:num w:numId="10" w16cid:durableId="690104006">
    <w:abstractNumId w:val="19"/>
  </w:num>
  <w:num w:numId="11" w16cid:durableId="2028945436">
    <w:abstractNumId w:val="14"/>
  </w:num>
  <w:num w:numId="12" w16cid:durableId="1055741490">
    <w:abstractNumId w:val="12"/>
  </w:num>
  <w:num w:numId="13" w16cid:durableId="1484546794">
    <w:abstractNumId w:val="16"/>
  </w:num>
  <w:num w:numId="14" w16cid:durableId="732309806">
    <w:abstractNumId w:val="4"/>
  </w:num>
  <w:num w:numId="15" w16cid:durableId="1892882811">
    <w:abstractNumId w:val="11"/>
  </w:num>
  <w:num w:numId="16" w16cid:durableId="2106415181">
    <w:abstractNumId w:val="3"/>
  </w:num>
  <w:num w:numId="17" w16cid:durableId="1282305551">
    <w:abstractNumId w:val="9"/>
  </w:num>
  <w:num w:numId="18" w16cid:durableId="1211961585">
    <w:abstractNumId w:val="5"/>
  </w:num>
  <w:num w:numId="19" w16cid:durableId="601259132">
    <w:abstractNumId w:val="0"/>
  </w:num>
  <w:num w:numId="20" w16cid:durableId="1603609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F34"/>
    <w:rsid w:val="0004456C"/>
    <w:rsid w:val="0005259B"/>
    <w:rsid w:val="00053FEE"/>
    <w:rsid w:val="00060AE4"/>
    <w:rsid w:val="000746A7"/>
    <w:rsid w:val="0008194B"/>
    <w:rsid w:val="000910BB"/>
    <w:rsid w:val="000926AF"/>
    <w:rsid w:val="000A2A78"/>
    <w:rsid w:val="000A3ED2"/>
    <w:rsid w:val="000C00FA"/>
    <w:rsid w:val="000C51AA"/>
    <w:rsid w:val="000D17BC"/>
    <w:rsid w:val="000D2186"/>
    <w:rsid w:val="000E4F35"/>
    <w:rsid w:val="000F6C1C"/>
    <w:rsid w:val="001103CB"/>
    <w:rsid w:val="00110BAE"/>
    <w:rsid w:val="00116F4B"/>
    <w:rsid w:val="001229F4"/>
    <w:rsid w:val="0012637B"/>
    <w:rsid w:val="00133D1A"/>
    <w:rsid w:val="00135808"/>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B63"/>
    <w:rsid w:val="0022485E"/>
    <w:rsid w:val="002276E2"/>
    <w:rsid w:val="00243A99"/>
    <w:rsid w:val="0029567C"/>
    <w:rsid w:val="002A6F12"/>
    <w:rsid w:val="002C0B82"/>
    <w:rsid w:val="002F6ED2"/>
    <w:rsid w:val="00301B7A"/>
    <w:rsid w:val="00306D59"/>
    <w:rsid w:val="0031049C"/>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681"/>
    <w:rsid w:val="003A4B47"/>
    <w:rsid w:val="003B24AF"/>
    <w:rsid w:val="003B7182"/>
    <w:rsid w:val="003D5036"/>
    <w:rsid w:val="003D764D"/>
    <w:rsid w:val="003E3A1A"/>
    <w:rsid w:val="003F1B9F"/>
    <w:rsid w:val="003F543D"/>
    <w:rsid w:val="0040091C"/>
    <w:rsid w:val="00406D7A"/>
    <w:rsid w:val="004121B8"/>
    <w:rsid w:val="004258BA"/>
    <w:rsid w:val="004469ED"/>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4EF"/>
    <w:rsid w:val="00512DF7"/>
    <w:rsid w:val="005141E7"/>
    <w:rsid w:val="00517E63"/>
    <w:rsid w:val="00526B0D"/>
    <w:rsid w:val="0055346F"/>
    <w:rsid w:val="005579FF"/>
    <w:rsid w:val="005600E9"/>
    <w:rsid w:val="005776DD"/>
    <w:rsid w:val="00582117"/>
    <w:rsid w:val="0058478F"/>
    <w:rsid w:val="00593315"/>
    <w:rsid w:val="005A170D"/>
    <w:rsid w:val="005A6C96"/>
    <w:rsid w:val="005C3BC9"/>
    <w:rsid w:val="005D0418"/>
    <w:rsid w:val="005E1D58"/>
    <w:rsid w:val="0060433B"/>
    <w:rsid w:val="00610E37"/>
    <w:rsid w:val="006207ED"/>
    <w:rsid w:val="00626BC9"/>
    <w:rsid w:val="0063641D"/>
    <w:rsid w:val="006458DF"/>
    <w:rsid w:val="006506FB"/>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4F37"/>
    <w:rsid w:val="00744981"/>
    <w:rsid w:val="0075245B"/>
    <w:rsid w:val="00766CFB"/>
    <w:rsid w:val="007816FF"/>
    <w:rsid w:val="00783B44"/>
    <w:rsid w:val="00785028"/>
    <w:rsid w:val="007913E8"/>
    <w:rsid w:val="007A3A5A"/>
    <w:rsid w:val="007A4370"/>
    <w:rsid w:val="007E1D15"/>
    <w:rsid w:val="007E1DEA"/>
    <w:rsid w:val="007E2202"/>
    <w:rsid w:val="008145EA"/>
    <w:rsid w:val="00815869"/>
    <w:rsid w:val="00816B81"/>
    <w:rsid w:val="00823B90"/>
    <w:rsid w:val="0083266E"/>
    <w:rsid w:val="00836BF9"/>
    <w:rsid w:val="00837037"/>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5AF"/>
    <w:rsid w:val="00900AE8"/>
    <w:rsid w:val="00900DAD"/>
    <w:rsid w:val="0091408E"/>
    <w:rsid w:val="009378CA"/>
    <w:rsid w:val="009379D0"/>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F20"/>
    <w:rsid w:val="00A86AB5"/>
    <w:rsid w:val="00A91542"/>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86AB0"/>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04B"/>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2CE0"/>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964578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5</cp:revision>
  <dcterms:created xsi:type="dcterms:W3CDTF">2023-06-05T12:22:00Z</dcterms:created>
  <dcterms:modified xsi:type="dcterms:W3CDTF">2023-06-05T13:43:00Z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