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7F199" w14:textId="0B272500" w:rsidR="00E5574A" w:rsidRDefault="00E5574A" w:rsidP="00E5574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2F0E9E">
        <w:rPr>
          <w:b/>
          <w:noProof/>
          <w:sz w:val="24"/>
        </w:rPr>
        <w:t>109</w:t>
      </w:r>
    </w:p>
    <w:p w14:paraId="6E3C3014" w14:textId="77777777" w:rsidR="00E5574A" w:rsidRDefault="00E5574A" w:rsidP="00E5574A">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60D63A2" w14:textId="77777777" w:rsidR="00DD40D2" w:rsidRPr="007B5456" w:rsidRDefault="00DD40D2">
      <w:pPr>
        <w:spacing w:after="120"/>
        <w:ind w:left="1985" w:hanging="1985"/>
        <w:rPr>
          <w:rFonts w:ascii="Arial" w:hAnsi="Arial" w:cs="Arial"/>
          <w:bCs/>
        </w:rPr>
      </w:pPr>
    </w:p>
    <w:p w14:paraId="1AB3F4C7" w14:textId="163659D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F0E9E">
        <w:rPr>
          <w:rFonts w:ascii="Arial" w:hAnsi="Arial" w:cs="Arial"/>
          <w:b/>
          <w:bCs/>
        </w:rPr>
        <w:t>ERICSSON</w:t>
      </w:r>
    </w:p>
    <w:p w14:paraId="04C22F3E" w14:textId="0A6FFB5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F0E9E">
        <w:rPr>
          <w:rFonts w:ascii="Arial" w:hAnsi="Arial" w:cs="Arial"/>
          <w:b/>
          <w:bCs/>
        </w:rPr>
        <w:t xml:space="preserve">DISCUSSION PAPER: </w:t>
      </w:r>
      <w:r w:rsidR="002F0E9E" w:rsidRPr="002F0E9E">
        <w:rPr>
          <w:rFonts w:ascii="Arial" w:hAnsi="Arial" w:cs="Arial"/>
          <w:b/>
          <w:bCs/>
        </w:rPr>
        <w:t>Misalignment between Discovery Service and Subs/Notif Service in NRF</w:t>
      </w:r>
    </w:p>
    <w:p w14:paraId="289B12CD" w14:textId="76AD7B9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F0E9E">
        <w:rPr>
          <w:rFonts w:ascii="Arial" w:hAnsi="Arial" w:cs="Arial"/>
          <w:b/>
          <w:bCs/>
        </w:rPr>
        <w:t>6</w:t>
      </w:r>
      <w:r>
        <w:rPr>
          <w:rFonts w:ascii="Arial" w:hAnsi="Arial" w:cs="Arial"/>
          <w:b/>
          <w:bCs/>
        </w:rPr>
        <w:t>.</w:t>
      </w:r>
      <w:r w:rsidR="002F0E9E">
        <w:rPr>
          <w:rFonts w:ascii="Arial" w:hAnsi="Arial" w:cs="Arial"/>
          <w:b/>
          <w:bCs/>
        </w:rPr>
        <w:t>1.10</w:t>
      </w:r>
    </w:p>
    <w:p w14:paraId="602CFB91" w14:textId="4B258F2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8BBD340" w14:textId="77777777" w:rsidR="00236D1F" w:rsidRDefault="00236D1F">
      <w:pPr>
        <w:pBdr>
          <w:bottom w:val="single" w:sz="4" w:space="1" w:color="auto"/>
        </w:pBdr>
        <w:rPr>
          <w:rFonts w:ascii="Arial" w:hAnsi="Arial" w:cs="Arial"/>
          <w:b/>
          <w:bCs/>
        </w:rPr>
      </w:pPr>
    </w:p>
    <w:p w14:paraId="18A41578" w14:textId="0509CC77" w:rsidR="00236D1F" w:rsidRDefault="00236D1F">
      <w:pPr>
        <w:rPr>
          <w:rFonts w:ascii="Arial" w:hAnsi="Arial" w:cs="Arial"/>
          <w:b/>
          <w:bCs/>
        </w:rPr>
      </w:pPr>
    </w:p>
    <w:p w14:paraId="63F5A9E0" w14:textId="6282DC80" w:rsidR="002F0E9E" w:rsidRDefault="002F0E9E">
      <w:pPr>
        <w:rPr>
          <w:rFonts w:ascii="Arial" w:hAnsi="Arial" w:cs="Arial"/>
          <w:b/>
          <w:bCs/>
        </w:rPr>
      </w:pPr>
    </w:p>
    <w:p w14:paraId="51520A71" w14:textId="452218F7" w:rsidR="002F0E9E" w:rsidRDefault="002F0E9E">
      <w:pPr>
        <w:rPr>
          <w:rFonts w:ascii="Arial" w:hAnsi="Arial" w:cs="Arial"/>
          <w:b/>
          <w:bCs/>
        </w:rPr>
      </w:pPr>
      <w:r>
        <w:rPr>
          <w:rFonts w:ascii="Arial" w:hAnsi="Arial" w:cs="Arial"/>
          <w:b/>
          <w:bCs/>
        </w:rPr>
        <w:t>1. INTRODUCTION</w:t>
      </w:r>
    </w:p>
    <w:p w14:paraId="48249F89" w14:textId="40092283" w:rsidR="002F0E9E" w:rsidRDefault="002F0E9E">
      <w:pPr>
        <w:rPr>
          <w:rFonts w:ascii="Arial" w:hAnsi="Arial" w:cs="Arial"/>
          <w:b/>
          <w:bCs/>
        </w:rPr>
      </w:pPr>
    </w:p>
    <w:p w14:paraId="397DC9F7" w14:textId="191D1E8D" w:rsidR="002F0E9E" w:rsidRDefault="00F825BD">
      <w:pPr>
        <w:rPr>
          <w:rFonts w:ascii="Arial" w:hAnsi="Arial" w:cs="Arial"/>
        </w:rPr>
      </w:pPr>
      <w:r>
        <w:rPr>
          <w:rFonts w:ascii="Arial" w:hAnsi="Arial" w:cs="Arial"/>
        </w:rPr>
        <w:t>NRF defines currently 2 main services (in relation to the handling of NF instances in 5GC): NFManagement and NFDiscovery.</w:t>
      </w:r>
    </w:p>
    <w:p w14:paraId="0D29D1B4" w14:textId="185EAF00" w:rsidR="00F825BD" w:rsidRDefault="00F825BD">
      <w:pPr>
        <w:rPr>
          <w:rFonts w:ascii="Arial" w:hAnsi="Arial" w:cs="Arial"/>
        </w:rPr>
      </w:pPr>
    </w:p>
    <w:p w14:paraId="036C46DB" w14:textId="1BA297C5" w:rsidR="00F825BD" w:rsidRDefault="00F825BD">
      <w:pPr>
        <w:rPr>
          <w:rFonts w:ascii="Arial" w:hAnsi="Arial" w:cs="Arial"/>
        </w:rPr>
      </w:pPr>
      <w:r w:rsidRPr="00966932">
        <w:rPr>
          <w:rFonts w:ascii="Arial" w:hAnsi="Arial" w:cs="Arial"/>
          <w:b/>
          <w:bCs/>
        </w:rPr>
        <w:t xml:space="preserve">NFManagement </w:t>
      </w:r>
      <w:r>
        <w:rPr>
          <w:rFonts w:ascii="Arial" w:hAnsi="Arial" w:cs="Arial"/>
        </w:rPr>
        <w:t>includes service operations for registration</w:t>
      </w:r>
      <w:r w:rsidR="00075949">
        <w:rPr>
          <w:rFonts w:ascii="Arial" w:hAnsi="Arial" w:cs="Arial"/>
        </w:rPr>
        <w:t xml:space="preserve"> management of NF Profiles in NRF, and for Subscription</w:t>
      </w:r>
      <w:r w:rsidR="00A438C6">
        <w:rPr>
          <w:rFonts w:ascii="Arial" w:hAnsi="Arial" w:cs="Arial"/>
        </w:rPr>
        <w:t>/</w:t>
      </w:r>
      <w:r w:rsidR="00075949">
        <w:rPr>
          <w:rFonts w:ascii="Arial" w:hAnsi="Arial" w:cs="Arial"/>
        </w:rPr>
        <w:t>Notification to changes in NF Profiles of NF instances registered in NRF.</w:t>
      </w:r>
    </w:p>
    <w:p w14:paraId="72454E51" w14:textId="67DA6D90" w:rsidR="00966932" w:rsidRDefault="00966932">
      <w:pPr>
        <w:rPr>
          <w:rFonts w:ascii="Arial" w:hAnsi="Arial" w:cs="Arial"/>
        </w:rPr>
      </w:pPr>
    </w:p>
    <w:p w14:paraId="41AA1C22" w14:textId="1A6093EA" w:rsidR="00966932" w:rsidRDefault="00966932">
      <w:pPr>
        <w:rPr>
          <w:rFonts w:ascii="Arial" w:hAnsi="Arial" w:cs="Arial"/>
        </w:rPr>
      </w:pPr>
      <w:r>
        <w:rPr>
          <w:rFonts w:ascii="Arial" w:hAnsi="Arial" w:cs="Arial"/>
        </w:rPr>
        <w:t xml:space="preserve">The subscription to notification of changes of a given NF Profile follows, as normal </w:t>
      </w:r>
      <w:r w:rsidR="004A66B8">
        <w:rPr>
          <w:rFonts w:ascii="Arial" w:hAnsi="Arial" w:cs="Arial"/>
        </w:rPr>
        <w:t>with</w:t>
      </w:r>
      <w:r>
        <w:rPr>
          <w:rFonts w:ascii="Arial" w:hAnsi="Arial" w:cs="Arial"/>
        </w:rPr>
        <w:t xml:space="preserve"> every other 5GC API, a RESTful design, in which the consumer is supposed to be notified about changes done over a given </w:t>
      </w:r>
      <w:r w:rsidRPr="00966932">
        <w:rPr>
          <w:rFonts w:ascii="Arial" w:hAnsi="Arial" w:cs="Arial"/>
          <w:u w:val="single"/>
        </w:rPr>
        <w:t>resource representation</w:t>
      </w:r>
      <w:r>
        <w:rPr>
          <w:rFonts w:ascii="Arial" w:hAnsi="Arial" w:cs="Arial"/>
        </w:rPr>
        <w:t xml:space="preserve"> of a given NF Instance.</w:t>
      </w:r>
    </w:p>
    <w:p w14:paraId="098BFB1C" w14:textId="5A2D13E6" w:rsidR="00966932" w:rsidRDefault="00966932">
      <w:pPr>
        <w:rPr>
          <w:rFonts w:ascii="Arial" w:hAnsi="Arial" w:cs="Arial"/>
        </w:rPr>
      </w:pPr>
    </w:p>
    <w:p w14:paraId="0E613746" w14:textId="4242E184" w:rsidR="00966932" w:rsidRDefault="00966932">
      <w:pPr>
        <w:rPr>
          <w:rFonts w:ascii="Arial" w:hAnsi="Arial" w:cs="Arial"/>
        </w:rPr>
      </w:pPr>
      <w:r>
        <w:rPr>
          <w:rFonts w:ascii="Arial" w:hAnsi="Arial" w:cs="Arial"/>
        </w:rPr>
        <w:t>This resource representation is assumed to correspond to a resource URI of the NFManagement API, and this resource URI is included along with the notification from NRF of the set of changes done on a given profile of an NF Instance. This resource URI follows the pattern:</w:t>
      </w:r>
    </w:p>
    <w:p w14:paraId="1AD24E9C" w14:textId="111E7F5B" w:rsidR="00966932" w:rsidRDefault="00966932">
      <w:pPr>
        <w:rPr>
          <w:rFonts w:ascii="Arial" w:hAnsi="Arial" w:cs="Arial"/>
        </w:rPr>
      </w:pPr>
    </w:p>
    <w:p w14:paraId="5A0880E0" w14:textId="49054A68" w:rsidR="00966932" w:rsidRPr="00966932" w:rsidRDefault="00966932" w:rsidP="00966932">
      <w:pPr>
        <w:ind w:left="720"/>
        <w:rPr>
          <w:rFonts w:ascii="Consolas" w:hAnsi="Consolas" w:cs="Arial"/>
        </w:rPr>
      </w:pPr>
      <w:r w:rsidRPr="00966932">
        <w:rPr>
          <w:rFonts w:ascii="Consolas" w:hAnsi="Consolas" w:cs="Arial"/>
        </w:rPr>
        <w:t>https://nrf.example.com/nnrf-nfm/v1/nf-instances/{nfInstanceId}</w:t>
      </w:r>
    </w:p>
    <w:p w14:paraId="6B044182" w14:textId="1D520E3E" w:rsidR="00966932" w:rsidRDefault="00966932">
      <w:pPr>
        <w:rPr>
          <w:rFonts w:ascii="Arial" w:hAnsi="Arial" w:cs="Arial"/>
        </w:rPr>
      </w:pPr>
    </w:p>
    <w:p w14:paraId="6FF9174B" w14:textId="59328E24" w:rsidR="00966932" w:rsidRDefault="00966932">
      <w:pPr>
        <w:rPr>
          <w:rFonts w:ascii="Arial" w:hAnsi="Arial" w:cs="Arial"/>
        </w:rPr>
      </w:pPr>
      <w:r>
        <w:rPr>
          <w:rFonts w:ascii="Arial" w:hAnsi="Arial" w:cs="Arial"/>
        </w:rPr>
        <w:t xml:space="preserve">It should be noted that, both the retrieval (GET) of the representation of such resource URI, and the notifications sent upon profile changes, are done assuming that the full resource representation is sent to the client; this means that the resource representation includes all </w:t>
      </w:r>
      <w:r w:rsidR="003A6D62">
        <w:rPr>
          <w:rFonts w:ascii="Arial" w:hAnsi="Arial" w:cs="Arial"/>
        </w:rPr>
        <w:t>attributes</w:t>
      </w:r>
      <w:r>
        <w:rPr>
          <w:rFonts w:ascii="Arial" w:hAnsi="Arial" w:cs="Arial"/>
        </w:rPr>
        <w:t>, except those explicitly indicated to NOT be sent by the NRF during notifications (</w:t>
      </w:r>
      <w:r w:rsidR="003A6D62">
        <w:rPr>
          <w:rFonts w:ascii="Arial" w:hAnsi="Arial" w:cs="Arial"/>
        </w:rPr>
        <w:t>e.g., the "allowedXXX" attributes).</w:t>
      </w:r>
    </w:p>
    <w:p w14:paraId="04437438" w14:textId="77777777" w:rsidR="00966932" w:rsidRDefault="00966932">
      <w:pPr>
        <w:rPr>
          <w:rFonts w:ascii="Arial" w:hAnsi="Arial" w:cs="Arial"/>
        </w:rPr>
      </w:pPr>
    </w:p>
    <w:p w14:paraId="578E2B78" w14:textId="0426757C" w:rsidR="00075949" w:rsidRDefault="00075949">
      <w:pPr>
        <w:rPr>
          <w:rFonts w:ascii="Arial" w:hAnsi="Arial" w:cs="Arial"/>
        </w:rPr>
      </w:pPr>
    </w:p>
    <w:p w14:paraId="5275D62F" w14:textId="0402DA67" w:rsidR="00075949" w:rsidRDefault="00075949">
      <w:pPr>
        <w:rPr>
          <w:rFonts w:ascii="Arial" w:hAnsi="Arial" w:cs="Arial"/>
        </w:rPr>
      </w:pPr>
      <w:r w:rsidRPr="00966932">
        <w:rPr>
          <w:rFonts w:ascii="Arial" w:hAnsi="Arial" w:cs="Arial"/>
          <w:b/>
          <w:bCs/>
        </w:rPr>
        <w:t xml:space="preserve">NFDiscovery </w:t>
      </w:r>
      <w:r>
        <w:rPr>
          <w:rFonts w:ascii="Arial" w:hAnsi="Arial" w:cs="Arial"/>
        </w:rPr>
        <w:t xml:space="preserve">allows NF consumers to search the list of NF instances registered in NRF and specify several query parameters to determine which NF Instances should be returned </w:t>
      </w:r>
      <w:r w:rsidR="002A445E">
        <w:rPr>
          <w:rFonts w:ascii="Arial" w:hAnsi="Arial" w:cs="Arial"/>
        </w:rPr>
        <w:t>in</w:t>
      </w:r>
      <w:r>
        <w:rPr>
          <w:rFonts w:ascii="Arial" w:hAnsi="Arial" w:cs="Arial"/>
        </w:rPr>
        <w:t xml:space="preserve"> the discovery response.</w:t>
      </w:r>
    </w:p>
    <w:p w14:paraId="77EFFA79" w14:textId="4C68F3A2" w:rsidR="003A6D62" w:rsidRDefault="003A6D62">
      <w:pPr>
        <w:rPr>
          <w:rFonts w:ascii="Arial" w:hAnsi="Arial" w:cs="Arial"/>
        </w:rPr>
      </w:pPr>
    </w:p>
    <w:p w14:paraId="435C3816" w14:textId="77777777" w:rsidR="003A6D62" w:rsidRDefault="003A6D62">
      <w:pPr>
        <w:rPr>
          <w:rFonts w:ascii="Arial" w:hAnsi="Arial" w:cs="Arial"/>
        </w:rPr>
      </w:pPr>
      <w:r>
        <w:rPr>
          <w:rFonts w:ascii="Arial" w:hAnsi="Arial" w:cs="Arial"/>
        </w:rPr>
        <w:t>There are certain query parameters that, arguably, could be used not only to determine which NF Instances should be returned in the response, but also to exclude parts of the profile of those NF Instance that might be of no interest to the consumer.</w:t>
      </w:r>
    </w:p>
    <w:p w14:paraId="17537A07" w14:textId="77777777" w:rsidR="003A6D62" w:rsidRDefault="003A6D62">
      <w:pPr>
        <w:rPr>
          <w:rFonts w:ascii="Arial" w:hAnsi="Arial" w:cs="Arial"/>
        </w:rPr>
      </w:pPr>
    </w:p>
    <w:p w14:paraId="626BF4E8" w14:textId="77777777" w:rsidR="003A6D62" w:rsidRDefault="003A6D62">
      <w:pPr>
        <w:rPr>
          <w:rFonts w:ascii="Arial" w:hAnsi="Arial" w:cs="Arial"/>
        </w:rPr>
      </w:pPr>
      <w:r>
        <w:rPr>
          <w:rFonts w:ascii="Arial" w:hAnsi="Arial" w:cs="Arial"/>
        </w:rPr>
        <w:t>An example of this is the "service-names" query parameter, where the consumer indicates that the search result shall contain only those NF Instances that expose any of those service names.</w:t>
      </w:r>
    </w:p>
    <w:p w14:paraId="15507310" w14:textId="77777777" w:rsidR="003A6D62" w:rsidRDefault="003A6D62">
      <w:pPr>
        <w:rPr>
          <w:rFonts w:ascii="Arial" w:hAnsi="Arial" w:cs="Arial"/>
        </w:rPr>
      </w:pPr>
    </w:p>
    <w:p w14:paraId="71577B78" w14:textId="0C7CCD85" w:rsidR="003A6D62" w:rsidRDefault="003A6D62">
      <w:pPr>
        <w:rPr>
          <w:rFonts w:ascii="Arial" w:hAnsi="Arial" w:cs="Arial"/>
        </w:rPr>
      </w:pPr>
      <w:r>
        <w:rPr>
          <w:rFonts w:ascii="Arial" w:hAnsi="Arial" w:cs="Arial"/>
        </w:rPr>
        <w:t>The question, then, is whether the NF Profile of those matching NF Instances should be its full NF Profile, or on the other hand, if they should be "filtered-out", and exclude those parts (i.e. NF Services) that were not included in the list of "service-names" indicated by the consumer in the search query.</w:t>
      </w:r>
    </w:p>
    <w:p w14:paraId="2AE51AA5" w14:textId="323BEFAE" w:rsidR="00B80341" w:rsidRDefault="00B80341">
      <w:pPr>
        <w:rPr>
          <w:rFonts w:ascii="Arial" w:hAnsi="Arial" w:cs="Arial"/>
        </w:rPr>
      </w:pPr>
    </w:p>
    <w:p w14:paraId="4066A17B" w14:textId="0A68D26F" w:rsidR="00B80341" w:rsidRPr="00F825BD" w:rsidRDefault="00B80341">
      <w:pPr>
        <w:rPr>
          <w:rFonts w:ascii="Arial" w:hAnsi="Arial" w:cs="Arial"/>
        </w:rPr>
      </w:pPr>
      <w:r>
        <w:rPr>
          <w:rFonts w:ascii="Arial" w:hAnsi="Arial" w:cs="Arial"/>
        </w:rPr>
        <w:t>In the current specification of the NFDiscovery service, it is specified that the NRF shall sen</w:t>
      </w:r>
      <w:r w:rsidR="002A445E">
        <w:rPr>
          <w:rFonts w:ascii="Arial" w:hAnsi="Arial" w:cs="Arial"/>
        </w:rPr>
        <w:t>d</w:t>
      </w:r>
      <w:r>
        <w:rPr>
          <w:rFonts w:ascii="Arial" w:hAnsi="Arial" w:cs="Arial"/>
        </w:rPr>
        <w:t xml:space="preserve"> "filtered-out" profiles.</w:t>
      </w:r>
    </w:p>
    <w:p w14:paraId="618CB92D" w14:textId="6EA8EE4D" w:rsidR="002F0E9E" w:rsidRDefault="002F0E9E">
      <w:pPr>
        <w:rPr>
          <w:rFonts w:ascii="Arial" w:hAnsi="Arial" w:cs="Arial"/>
          <w:b/>
          <w:bCs/>
        </w:rPr>
      </w:pPr>
    </w:p>
    <w:p w14:paraId="61CB02F2" w14:textId="77777777" w:rsidR="002F0E9E" w:rsidRDefault="002F0E9E">
      <w:pPr>
        <w:rPr>
          <w:rFonts w:ascii="Arial" w:hAnsi="Arial" w:cs="Arial"/>
          <w:b/>
          <w:bCs/>
        </w:rPr>
      </w:pPr>
    </w:p>
    <w:p w14:paraId="49FE3650" w14:textId="77777777" w:rsidR="00966932" w:rsidRDefault="00966932">
      <w:pPr>
        <w:rPr>
          <w:rFonts w:ascii="Arial" w:hAnsi="Arial" w:cs="Arial"/>
          <w:b/>
          <w:bCs/>
        </w:rPr>
      </w:pPr>
    </w:p>
    <w:p w14:paraId="5B300CF8" w14:textId="2BFAA7A5" w:rsidR="002F0E9E" w:rsidRDefault="002F0E9E">
      <w:pPr>
        <w:rPr>
          <w:rFonts w:ascii="Arial" w:hAnsi="Arial" w:cs="Arial"/>
          <w:b/>
          <w:bCs/>
        </w:rPr>
      </w:pPr>
      <w:r>
        <w:rPr>
          <w:rFonts w:ascii="Arial" w:hAnsi="Arial" w:cs="Arial"/>
          <w:b/>
          <w:bCs/>
        </w:rPr>
        <w:t>2. DISCUSSION AND ALTERNATIVES</w:t>
      </w:r>
    </w:p>
    <w:p w14:paraId="1C745A45" w14:textId="443CEB3C" w:rsidR="002F0E9E" w:rsidRDefault="002F0E9E">
      <w:pPr>
        <w:rPr>
          <w:rFonts w:ascii="Arial" w:hAnsi="Arial" w:cs="Arial"/>
          <w:b/>
          <w:bCs/>
        </w:rPr>
      </w:pPr>
    </w:p>
    <w:p w14:paraId="70193728" w14:textId="2C9CF416" w:rsidR="002F0E9E" w:rsidRDefault="00B80341">
      <w:pPr>
        <w:rPr>
          <w:rFonts w:ascii="Arial" w:hAnsi="Arial" w:cs="Arial"/>
        </w:rPr>
      </w:pPr>
      <w:r>
        <w:rPr>
          <w:rFonts w:ascii="Arial" w:hAnsi="Arial" w:cs="Arial"/>
        </w:rPr>
        <w:t>As indicated in the previous section, NFManagement and NFDiscovery follow a different approach regarding the content of the NF Profiles sent in Subscribe/Notify operations and in discovery search operations.</w:t>
      </w:r>
    </w:p>
    <w:p w14:paraId="1C4CADBC" w14:textId="632118B9" w:rsidR="00B80341" w:rsidRDefault="00B80341">
      <w:pPr>
        <w:rPr>
          <w:rFonts w:ascii="Arial" w:hAnsi="Arial" w:cs="Arial"/>
        </w:rPr>
      </w:pPr>
    </w:p>
    <w:p w14:paraId="07BE4D4C" w14:textId="2EFA20A7" w:rsidR="00B80341" w:rsidRDefault="00B80341">
      <w:pPr>
        <w:rPr>
          <w:rFonts w:ascii="Arial" w:hAnsi="Arial" w:cs="Arial"/>
        </w:rPr>
      </w:pPr>
      <w:r>
        <w:rPr>
          <w:rFonts w:ascii="Arial" w:hAnsi="Arial" w:cs="Arial"/>
        </w:rPr>
        <w:lastRenderedPageBreak/>
        <w:t>This creates a problem in several aspects:</w:t>
      </w:r>
    </w:p>
    <w:p w14:paraId="0F2F039D" w14:textId="77777777" w:rsidR="00B80341" w:rsidRDefault="00B80341">
      <w:pPr>
        <w:rPr>
          <w:rFonts w:ascii="Arial" w:hAnsi="Arial" w:cs="Arial"/>
        </w:rPr>
      </w:pPr>
    </w:p>
    <w:p w14:paraId="6179B47C" w14:textId="150DDA9B" w:rsidR="002A445E" w:rsidRDefault="00B80341" w:rsidP="00A307C2">
      <w:pPr>
        <w:numPr>
          <w:ilvl w:val="0"/>
          <w:numId w:val="5"/>
        </w:numPr>
        <w:rPr>
          <w:rFonts w:ascii="Arial" w:hAnsi="Arial" w:cs="Arial"/>
        </w:rPr>
      </w:pPr>
      <w:r w:rsidRPr="002A445E">
        <w:rPr>
          <w:rFonts w:ascii="Arial" w:hAnsi="Arial" w:cs="Arial"/>
        </w:rPr>
        <w:t>The consumer of the discovery service may have the expectation that the list of NF Services received in the profile of the discovered NF Instances, can be invoked without further checking, since it satisfies all the filter criteria used in the search request. While this may be true, it is not valid anymore as soon as it subscribes to changes of a certain profile, and it receives notifications including NF Services that might not be of interest for the consumer, or may not satisfy additional filtering criteria (e.g. requested-features, target slices, etc...)</w:t>
      </w:r>
    </w:p>
    <w:p w14:paraId="4F8832D1" w14:textId="77777777" w:rsidR="002A445E" w:rsidRDefault="002A445E" w:rsidP="002A445E">
      <w:pPr>
        <w:ind w:left="720"/>
        <w:rPr>
          <w:rFonts w:ascii="Arial" w:hAnsi="Arial" w:cs="Arial"/>
        </w:rPr>
      </w:pPr>
    </w:p>
    <w:p w14:paraId="2DFE20CF" w14:textId="369AF3DF" w:rsidR="00B80341" w:rsidRPr="002A445E" w:rsidRDefault="00B80341" w:rsidP="00A307C2">
      <w:pPr>
        <w:numPr>
          <w:ilvl w:val="0"/>
          <w:numId w:val="5"/>
        </w:numPr>
        <w:rPr>
          <w:rFonts w:ascii="Arial" w:hAnsi="Arial" w:cs="Arial"/>
        </w:rPr>
      </w:pPr>
      <w:r w:rsidRPr="002A445E">
        <w:rPr>
          <w:rFonts w:ascii="Arial" w:hAnsi="Arial" w:cs="Arial"/>
        </w:rPr>
        <w:t xml:space="preserve">When the consumer receives notifications, </w:t>
      </w:r>
      <w:r w:rsidR="001167A5">
        <w:rPr>
          <w:rFonts w:ascii="Arial" w:hAnsi="Arial" w:cs="Arial"/>
        </w:rPr>
        <w:t>they</w:t>
      </w:r>
      <w:r w:rsidRPr="002A445E">
        <w:rPr>
          <w:rFonts w:ascii="Arial" w:hAnsi="Arial" w:cs="Arial"/>
        </w:rPr>
        <w:t xml:space="preserve"> may not be possible to be </w:t>
      </w:r>
      <w:r w:rsidR="001167A5">
        <w:rPr>
          <w:rFonts w:ascii="Arial" w:hAnsi="Arial" w:cs="Arial"/>
        </w:rPr>
        <w:t>processed</w:t>
      </w:r>
      <w:r w:rsidRPr="002A445E">
        <w:rPr>
          <w:rFonts w:ascii="Arial" w:hAnsi="Arial" w:cs="Arial"/>
        </w:rPr>
        <w:t xml:space="preserve"> correctly if the consumer does not hold a current resource representation of the resource, especially if the notification from NRF included just the set of "delta" changes, an</w:t>
      </w:r>
      <w:r w:rsidR="001167A5">
        <w:rPr>
          <w:rFonts w:ascii="Arial" w:hAnsi="Arial" w:cs="Arial"/>
        </w:rPr>
        <w:t>d</w:t>
      </w:r>
      <w:r w:rsidRPr="002A445E">
        <w:rPr>
          <w:rFonts w:ascii="Arial" w:hAnsi="Arial" w:cs="Arial"/>
        </w:rPr>
        <w:t xml:space="preserve"> not the full new NF Profile (an example of this issue is when the update corresponds to a specific item of an array</w:t>
      </w:r>
      <w:r w:rsidR="002D7D7D" w:rsidRPr="002A445E">
        <w:rPr>
          <w:rFonts w:ascii="Arial" w:hAnsi="Arial" w:cs="Arial"/>
        </w:rPr>
        <w:t>, given that the content of the array may differ in the full NF Profile and in the "filtered-out" version of the profile received in the discovery response).</w:t>
      </w:r>
    </w:p>
    <w:p w14:paraId="6D80AF29" w14:textId="7CCCB612" w:rsidR="002F0E9E" w:rsidRDefault="002F0E9E">
      <w:pPr>
        <w:rPr>
          <w:rFonts w:ascii="Arial" w:hAnsi="Arial" w:cs="Arial"/>
          <w:b/>
          <w:bCs/>
        </w:rPr>
      </w:pPr>
    </w:p>
    <w:p w14:paraId="5471CC3F" w14:textId="725DA066" w:rsidR="002F0E9E" w:rsidRDefault="002F0E9E">
      <w:pPr>
        <w:rPr>
          <w:rFonts w:ascii="Arial" w:hAnsi="Arial" w:cs="Arial"/>
          <w:b/>
          <w:bCs/>
        </w:rPr>
      </w:pPr>
    </w:p>
    <w:p w14:paraId="0CDF4C1D" w14:textId="0ED7886C" w:rsidR="002A445E" w:rsidRDefault="002A445E">
      <w:pPr>
        <w:rPr>
          <w:rFonts w:ascii="Arial" w:hAnsi="Arial" w:cs="Arial"/>
        </w:rPr>
      </w:pPr>
      <w:r>
        <w:rPr>
          <w:rFonts w:ascii="Arial" w:hAnsi="Arial" w:cs="Arial"/>
        </w:rPr>
        <w:t>So, it seems clear that both services should follow a more homogeneous approach. This can be achieved in different ways:</w:t>
      </w:r>
    </w:p>
    <w:p w14:paraId="7D993EA5" w14:textId="7B052E9B" w:rsidR="002A445E" w:rsidRDefault="002A445E">
      <w:pPr>
        <w:rPr>
          <w:rFonts w:ascii="Arial" w:hAnsi="Arial" w:cs="Arial"/>
        </w:rPr>
      </w:pPr>
    </w:p>
    <w:p w14:paraId="10D9FB74" w14:textId="15905075" w:rsidR="002A445E" w:rsidRDefault="002A445E">
      <w:pPr>
        <w:rPr>
          <w:rFonts w:ascii="Arial" w:hAnsi="Arial" w:cs="Arial"/>
        </w:rPr>
      </w:pPr>
    </w:p>
    <w:p w14:paraId="5C6B5EA3" w14:textId="6ECD6052" w:rsidR="002A445E" w:rsidRDefault="002A445E" w:rsidP="002A445E">
      <w:pPr>
        <w:numPr>
          <w:ilvl w:val="0"/>
          <w:numId w:val="5"/>
        </w:numPr>
        <w:rPr>
          <w:rFonts w:ascii="Arial" w:hAnsi="Arial" w:cs="Arial"/>
        </w:rPr>
      </w:pPr>
      <w:r w:rsidRPr="002A445E">
        <w:rPr>
          <w:rFonts w:ascii="Arial" w:hAnsi="Arial" w:cs="Arial"/>
          <w:b/>
          <w:bCs/>
        </w:rPr>
        <w:t>Alternative 1</w:t>
      </w:r>
      <w:r>
        <w:rPr>
          <w:rFonts w:ascii="Arial" w:hAnsi="Arial" w:cs="Arial"/>
        </w:rPr>
        <w:t>: The NRF always returns full NF Profiles in the discovery profile.</w:t>
      </w:r>
    </w:p>
    <w:p w14:paraId="77D05CCA" w14:textId="0F84AF7E" w:rsidR="002A445E" w:rsidRDefault="002A445E">
      <w:pPr>
        <w:rPr>
          <w:rFonts w:ascii="Arial" w:hAnsi="Arial" w:cs="Arial"/>
        </w:rPr>
      </w:pPr>
    </w:p>
    <w:p w14:paraId="704D1CDC" w14:textId="363F8DC2" w:rsidR="002A445E" w:rsidRPr="00A44D9B" w:rsidRDefault="002A445E" w:rsidP="00A44D9B">
      <w:pPr>
        <w:ind w:left="720"/>
        <w:rPr>
          <w:rFonts w:ascii="Arial" w:hAnsi="Arial" w:cs="Arial"/>
          <w:b/>
          <w:bCs/>
        </w:rPr>
      </w:pPr>
      <w:r w:rsidRPr="00A44D9B">
        <w:rPr>
          <w:rFonts w:ascii="Arial" w:hAnsi="Arial" w:cs="Arial"/>
          <w:b/>
          <w:bCs/>
        </w:rPr>
        <w:t>Pros:</w:t>
      </w:r>
    </w:p>
    <w:p w14:paraId="3F2E1428" w14:textId="4E99CB56" w:rsidR="002A445E" w:rsidRDefault="002A445E" w:rsidP="00A44D9B">
      <w:pPr>
        <w:numPr>
          <w:ilvl w:val="1"/>
          <w:numId w:val="5"/>
        </w:numPr>
        <w:rPr>
          <w:rFonts w:ascii="Arial" w:hAnsi="Arial" w:cs="Arial"/>
        </w:rPr>
      </w:pPr>
      <w:r>
        <w:rPr>
          <w:rFonts w:ascii="Arial" w:hAnsi="Arial" w:cs="Arial"/>
        </w:rPr>
        <w:t xml:space="preserve">This is more compliant with </w:t>
      </w:r>
      <w:r w:rsidR="00850BAC">
        <w:rPr>
          <w:rFonts w:ascii="Arial" w:hAnsi="Arial" w:cs="Arial"/>
        </w:rPr>
        <w:t xml:space="preserve">a </w:t>
      </w:r>
      <w:r>
        <w:rPr>
          <w:rFonts w:ascii="Arial" w:hAnsi="Arial" w:cs="Arial"/>
        </w:rPr>
        <w:t xml:space="preserve">RESTful </w:t>
      </w:r>
      <w:r w:rsidR="00850BAC">
        <w:rPr>
          <w:rFonts w:ascii="Arial" w:hAnsi="Arial" w:cs="Arial"/>
        </w:rPr>
        <w:t>design</w:t>
      </w:r>
      <w:r>
        <w:rPr>
          <w:rFonts w:ascii="Arial" w:hAnsi="Arial" w:cs="Arial"/>
        </w:rPr>
        <w:t>, since it keeps independence between services, and ensures that both client an server worth on the bas</w:t>
      </w:r>
      <w:r w:rsidR="001741B9">
        <w:rPr>
          <w:rFonts w:ascii="Arial" w:hAnsi="Arial" w:cs="Arial"/>
        </w:rPr>
        <w:t>i</w:t>
      </w:r>
      <w:r>
        <w:rPr>
          <w:rFonts w:ascii="Arial" w:hAnsi="Arial" w:cs="Arial"/>
        </w:rPr>
        <w:t>s of the same resource representation (note that in the current API design the "filtered-out" profiles received in discovery responses do not really correspond to any existing representation of any existing resource URI).</w:t>
      </w:r>
    </w:p>
    <w:p w14:paraId="55A579FB" w14:textId="6CF0A9AF" w:rsidR="00850BAC" w:rsidRDefault="00850BAC" w:rsidP="00A44D9B">
      <w:pPr>
        <w:numPr>
          <w:ilvl w:val="1"/>
          <w:numId w:val="5"/>
        </w:numPr>
        <w:rPr>
          <w:rFonts w:ascii="Arial" w:hAnsi="Arial" w:cs="Arial"/>
        </w:rPr>
      </w:pPr>
      <w:r>
        <w:rPr>
          <w:rFonts w:ascii="Arial" w:hAnsi="Arial" w:cs="Arial"/>
        </w:rPr>
        <w:t>It is much simpler for the NRF, and computationally much less expensive.</w:t>
      </w:r>
    </w:p>
    <w:p w14:paraId="62C2D210" w14:textId="77777777" w:rsidR="00A44D9B" w:rsidRDefault="00A44D9B" w:rsidP="00A44D9B">
      <w:pPr>
        <w:ind w:left="720"/>
        <w:rPr>
          <w:rFonts w:ascii="Arial" w:hAnsi="Arial" w:cs="Arial"/>
        </w:rPr>
      </w:pPr>
    </w:p>
    <w:p w14:paraId="682029F1" w14:textId="77777777" w:rsidR="002A445E" w:rsidRPr="00A44D9B" w:rsidRDefault="002A445E" w:rsidP="00A44D9B">
      <w:pPr>
        <w:ind w:left="720"/>
        <w:rPr>
          <w:rFonts w:ascii="Arial" w:hAnsi="Arial" w:cs="Arial"/>
          <w:b/>
          <w:bCs/>
        </w:rPr>
      </w:pPr>
      <w:r w:rsidRPr="00A44D9B">
        <w:rPr>
          <w:rFonts w:ascii="Arial" w:hAnsi="Arial" w:cs="Arial"/>
          <w:b/>
          <w:bCs/>
        </w:rPr>
        <w:t>Cons:</w:t>
      </w:r>
    </w:p>
    <w:p w14:paraId="450E09F9" w14:textId="573D7CFC" w:rsidR="00850BAC" w:rsidRPr="00850BAC" w:rsidRDefault="002A445E" w:rsidP="007C55E4">
      <w:pPr>
        <w:numPr>
          <w:ilvl w:val="1"/>
          <w:numId w:val="5"/>
        </w:numPr>
        <w:rPr>
          <w:rFonts w:ascii="Arial" w:hAnsi="Arial" w:cs="Arial"/>
        </w:rPr>
      </w:pPr>
      <w:r w:rsidRPr="00850BAC">
        <w:rPr>
          <w:rFonts w:ascii="Arial" w:hAnsi="Arial" w:cs="Arial"/>
        </w:rPr>
        <w:t xml:space="preserve">It requires that the consumer checks </w:t>
      </w:r>
      <w:r w:rsidR="00A44D9B" w:rsidRPr="00850BAC">
        <w:rPr>
          <w:rFonts w:ascii="Arial" w:hAnsi="Arial" w:cs="Arial"/>
        </w:rPr>
        <w:t xml:space="preserve">the received NF Profiles </w:t>
      </w:r>
      <w:r w:rsidR="00850BAC">
        <w:rPr>
          <w:rFonts w:ascii="Arial" w:hAnsi="Arial" w:cs="Arial"/>
        </w:rPr>
        <w:t xml:space="preserve">from NRF </w:t>
      </w:r>
      <w:r w:rsidR="00A44D9B" w:rsidRPr="00850BAC">
        <w:rPr>
          <w:rFonts w:ascii="Arial" w:hAnsi="Arial" w:cs="Arial"/>
        </w:rPr>
        <w:t>and inspect the content to see which parts of them really satisfy the service requirements of the consumer.</w:t>
      </w:r>
    </w:p>
    <w:p w14:paraId="0A497BD5" w14:textId="77777777" w:rsidR="00A44D9B" w:rsidRPr="002A445E" w:rsidRDefault="00A44D9B" w:rsidP="00A44D9B">
      <w:pPr>
        <w:ind w:left="720"/>
        <w:rPr>
          <w:rFonts w:ascii="Arial" w:hAnsi="Arial" w:cs="Arial"/>
        </w:rPr>
      </w:pPr>
    </w:p>
    <w:p w14:paraId="2338C3F8" w14:textId="57F51A1B" w:rsidR="002A445E" w:rsidRDefault="002A445E">
      <w:pPr>
        <w:rPr>
          <w:rFonts w:ascii="Arial" w:hAnsi="Arial" w:cs="Arial"/>
          <w:b/>
          <w:bCs/>
        </w:rPr>
      </w:pPr>
    </w:p>
    <w:p w14:paraId="70F7626F" w14:textId="5762BD43" w:rsidR="002A445E" w:rsidRDefault="002A445E" w:rsidP="00A44D9B">
      <w:pPr>
        <w:numPr>
          <w:ilvl w:val="0"/>
          <w:numId w:val="5"/>
        </w:numPr>
        <w:rPr>
          <w:rFonts w:ascii="Arial" w:hAnsi="Arial" w:cs="Arial"/>
        </w:rPr>
      </w:pPr>
      <w:r>
        <w:rPr>
          <w:rFonts w:ascii="Arial" w:hAnsi="Arial" w:cs="Arial"/>
          <w:b/>
          <w:bCs/>
        </w:rPr>
        <w:t>Alternative 2:</w:t>
      </w:r>
      <w:r>
        <w:rPr>
          <w:rFonts w:ascii="Arial" w:hAnsi="Arial" w:cs="Arial"/>
        </w:rPr>
        <w:t xml:space="preserve"> Enhance the Subscription creation request in the NFManagement service to keep it aligned with the filtering criteria used in the service discovery.</w:t>
      </w:r>
    </w:p>
    <w:p w14:paraId="02039427" w14:textId="5E57435B" w:rsidR="00A44D9B" w:rsidRDefault="00A44D9B" w:rsidP="00A44D9B">
      <w:pPr>
        <w:ind w:left="720"/>
        <w:rPr>
          <w:rFonts w:ascii="Arial" w:hAnsi="Arial" w:cs="Arial"/>
          <w:b/>
          <w:bCs/>
        </w:rPr>
      </w:pPr>
    </w:p>
    <w:p w14:paraId="0AF6D3D1" w14:textId="77777777" w:rsidR="00290686" w:rsidRPr="00A44D9B" w:rsidRDefault="00290686" w:rsidP="00290686">
      <w:pPr>
        <w:ind w:left="720"/>
        <w:rPr>
          <w:rFonts w:ascii="Arial" w:hAnsi="Arial" w:cs="Arial"/>
          <w:b/>
          <w:bCs/>
        </w:rPr>
      </w:pPr>
      <w:r w:rsidRPr="00A44D9B">
        <w:rPr>
          <w:rFonts w:ascii="Arial" w:hAnsi="Arial" w:cs="Arial"/>
          <w:b/>
          <w:bCs/>
        </w:rPr>
        <w:t>Pros:</w:t>
      </w:r>
    </w:p>
    <w:p w14:paraId="3A28BB76" w14:textId="4972F1A5" w:rsidR="00290686" w:rsidRDefault="00290686" w:rsidP="00290686">
      <w:pPr>
        <w:numPr>
          <w:ilvl w:val="1"/>
          <w:numId w:val="5"/>
        </w:numPr>
        <w:rPr>
          <w:rFonts w:ascii="Arial" w:hAnsi="Arial" w:cs="Arial"/>
        </w:rPr>
      </w:pPr>
      <w:r>
        <w:rPr>
          <w:rFonts w:ascii="Arial" w:hAnsi="Arial" w:cs="Arial"/>
        </w:rPr>
        <w:t>Functionally, it is more beneficial for the consumer to receive just the parts of the profile that are of their interest, and blindly invoke the services as received from the NRF, knowing that they will fulfil the expected service requirements.</w:t>
      </w:r>
    </w:p>
    <w:p w14:paraId="59AD1BE9" w14:textId="77777777" w:rsidR="00D107B2" w:rsidRDefault="00D107B2" w:rsidP="00D107B2">
      <w:pPr>
        <w:ind w:left="720"/>
        <w:rPr>
          <w:rFonts w:ascii="Arial" w:hAnsi="Arial" w:cs="Arial"/>
        </w:rPr>
      </w:pPr>
    </w:p>
    <w:p w14:paraId="66A2C253" w14:textId="77777777" w:rsidR="00D107B2" w:rsidRPr="00A44D9B" w:rsidRDefault="00D107B2" w:rsidP="00D107B2">
      <w:pPr>
        <w:ind w:left="720"/>
        <w:rPr>
          <w:rFonts w:ascii="Arial" w:hAnsi="Arial" w:cs="Arial"/>
          <w:b/>
          <w:bCs/>
        </w:rPr>
      </w:pPr>
      <w:r w:rsidRPr="00A44D9B">
        <w:rPr>
          <w:rFonts w:ascii="Arial" w:hAnsi="Arial" w:cs="Arial"/>
          <w:b/>
          <w:bCs/>
        </w:rPr>
        <w:t>Cons:</w:t>
      </w:r>
    </w:p>
    <w:p w14:paraId="0D05DB13" w14:textId="7226EE85" w:rsidR="00D107B2" w:rsidRDefault="00D107B2" w:rsidP="00D107B2">
      <w:pPr>
        <w:numPr>
          <w:ilvl w:val="1"/>
          <w:numId w:val="5"/>
        </w:numPr>
        <w:rPr>
          <w:rFonts w:ascii="Arial" w:hAnsi="Arial" w:cs="Arial"/>
        </w:rPr>
      </w:pPr>
      <w:r>
        <w:rPr>
          <w:rFonts w:ascii="Arial" w:hAnsi="Arial" w:cs="Arial"/>
        </w:rPr>
        <w:t>It is extremely demanding, computationally for the NRF; the NRF, upon every single change on an NF profile, needs to evaluate all different filtering criteria of every subscribing NF (potentially hundreds); so, this is equivalent to evaluating hundreds of simultaneous discovery requests upon every single NF profile change in NRF</w:t>
      </w:r>
      <w:r w:rsidRPr="00850BAC">
        <w:rPr>
          <w:rFonts w:ascii="Arial" w:hAnsi="Arial" w:cs="Arial"/>
        </w:rPr>
        <w:t>.</w:t>
      </w:r>
    </w:p>
    <w:p w14:paraId="5A995D53" w14:textId="68B24875" w:rsidR="005E7096" w:rsidRPr="00850BAC" w:rsidRDefault="005E7096" w:rsidP="00D107B2">
      <w:pPr>
        <w:numPr>
          <w:ilvl w:val="1"/>
          <w:numId w:val="5"/>
        </w:numPr>
        <w:rPr>
          <w:rFonts w:ascii="Arial" w:hAnsi="Arial" w:cs="Arial"/>
        </w:rPr>
      </w:pPr>
      <w:r>
        <w:rPr>
          <w:rFonts w:ascii="Arial" w:hAnsi="Arial" w:cs="Arial"/>
        </w:rPr>
        <w:t>It is a more brittle solution, overall, since it requires that the consumer uses the exact same set of filtering criteria during service discovery and during the creation of the subscription to profile changes on NRF.</w:t>
      </w:r>
    </w:p>
    <w:p w14:paraId="54BFD3D3" w14:textId="77777777" w:rsidR="00A44D9B" w:rsidRPr="002A445E" w:rsidRDefault="00A44D9B" w:rsidP="00A44D9B">
      <w:pPr>
        <w:ind w:left="720"/>
        <w:rPr>
          <w:rFonts w:ascii="Arial" w:hAnsi="Arial" w:cs="Arial"/>
        </w:rPr>
      </w:pPr>
    </w:p>
    <w:p w14:paraId="454CA9B0" w14:textId="2916ACCA" w:rsidR="002F0E9E" w:rsidRDefault="002F0E9E">
      <w:pPr>
        <w:rPr>
          <w:rFonts w:ascii="Arial" w:hAnsi="Arial" w:cs="Arial"/>
          <w:b/>
          <w:bCs/>
        </w:rPr>
      </w:pPr>
    </w:p>
    <w:p w14:paraId="65EF91C7" w14:textId="24C7E0C8" w:rsidR="002F0E9E" w:rsidRDefault="002F0E9E">
      <w:pPr>
        <w:rPr>
          <w:rFonts w:ascii="Arial" w:hAnsi="Arial" w:cs="Arial"/>
          <w:b/>
          <w:bCs/>
        </w:rPr>
      </w:pPr>
      <w:r>
        <w:rPr>
          <w:rFonts w:ascii="Arial" w:hAnsi="Arial" w:cs="Arial"/>
          <w:b/>
          <w:bCs/>
        </w:rPr>
        <w:t>3. CONCLUSION</w:t>
      </w:r>
    </w:p>
    <w:p w14:paraId="230716D9" w14:textId="62045387" w:rsidR="00290686" w:rsidRDefault="00290686">
      <w:pPr>
        <w:rPr>
          <w:rFonts w:ascii="Arial" w:hAnsi="Arial" w:cs="Arial"/>
          <w:b/>
          <w:bCs/>
        </w:rPr>
      </w:pPr>
    </w:p>
    <w:p w14:paraId="5B0553EF" w14:textId="376CB9F4" w:rsidR="00290686" w:rsidRDefault="00290686">
      <w:pPr>
        <w:rPr>
          <w:rFonts w:ascii="Arial" w:hAnsi="Arial" w:cs="Arial"/>
        </w:rPr>
      </w:pPr>
      <w:r>
        <w:rPr>
          <w:rFonts w:ascii="Arial" w:hAnsi="Arial" w:cs="Arial"/>
        </w:rPr>
        <w:t xml:space="preserve">The issue described above is a critical aspect that affects Rel-15 implementations, so </w:t>
      </w:r>
      <w:r w:rsidR="001167A5">
        <w:rPr>
          <w:rFonts w:ascii="Arial" w:hAnsi="Arial" w:cs="Arial"/>
        </w:rPr>
        <w:t>the goal of this paper</w:t>
      </w:r>
      <w:r>
        <w:rPr>
          <w:rFonts w:ascii="Arial" w:hAnsi="Arial" w:cs="Arial"/>
        </w:rPr>
        <w:t xml:space="preserve"> is </w:t>
      </w:r>
      <w:r w:rsidR="001167A5">
        <w:rPr>
          <w:rFonts w:ascii="Arial" w:hAnsi="Arial" w:cs="Arial"/>
        </w:rPr>
        <w:t xml:space="preserve">to </w:t>
      </w:r>
      <w:r>
        <w:rPr>
          <w:rFonts w:ascii="Arial" w:hAnsi="Arial" w:cs="Arial"/>
        </w:rPr>
        <w:t>br</w:t>
      </w:r>
      <w:r w:rsidR="001167A5">
        <w:rPr>
          <w:rFonts w:ascii="Arial" w:hAnsi="Arial" w:cs="Arial"/>
        </w:rPr>
        <w:t>ing the problem</w:t>
      </w:r>
      <w:r>
        <w:rPr>
          <w:rFonts w:ascii="Arial" w:hAnsi="Arial" w:cs="Arial"/>
        </w:rPr>
        <w:t xml:space="preserve"> to the attention of all interested companies </w:t>
      </w:r>
      <w:r w:rsidR="009C5D1A">
        <w:rPr>
          <w:rFonts w:ascii="Arial" w:hAnsi="Arial" w:cs="Arial"/>
        </w:rPr>
        <w:t>in CT4</w:t>
      </w:r>
      <w:r w:rsidR="001167A5">
        <w:rPr>
          <w:rFonts w:ascii="Arial" w:hAnsi="Arial" w:cs="Arial"/>
        </w:rPr>
        <w:t xml:space="preserve">, </w:t>
      </w:r>
      <w:r>
        <w:rPr>
          <w:rFonts w:ascii="Arial" w:hAnsi="Arial" w:cs="Arial"/>
        </w:rPr>
        <w:t xml:space="preserve">and </w:t>
      </w:r>
      <w:r w:rsidR="001167A5">
        <w:rPr>
          <w:rFonts w:ascii="Arial" w:hAnsi="Arial" w:cs="Arial"/>
        </w:rPr>
        <w:t xml:space="preserve">to </w:t>
      </w:r>
      <w:r>
        <w:rPr>
          <w:rFonts w:ascii="Arial" w:hAnsi="Arial" w:cs="Arial"/>
        </w:rPr>
        <w:t>find an approach with as much consensus as possible.</w:t>
      </w:r>
    </w:p>
    <w:p w14:paraId="6664D2C6" w14:textId="44F6D191" w:rsidR="00290686" w:rsidRDefault="00290686">
      <w:pPr>
        <w:rPr>
          <w:rFonts w:ascii="Arial" w:hAnsi="Arial" w:cs="Arial"/>
        </w:rPr>
      </w:pPr>
    </w:p>
    <w:p w14:paraId="4BD28722" w14:textId="633463F2" w:rsidR="00290686" w:rsidRDefault="00290686">
      <w:pPr>
        <w:rPr>
          <w:rFonts w:ascii="Arial" w:hAnsi="Arial" w:cs="Arial"/>
        </w:rPr>
      </w:pPr>
      <w:r>
        <w:rPr>
          <w:rFonts w:ascii="Arial" w:hAnsi="Arial" w:cs="Arial"/>
        </w:rPr>
        <w:t>No CRs are proposed for the current meeting (CT4#97e), but the goal is to provide those CRs for Rel-15 and Rel-16 during CT4#98e.</w:t>
      </w:r>
    </w:p>
    <w:p w14:paraId="6BEB38F1" w14:textId="39F46352" w:rsidR="00290686" w:rsidRDefault="00290686">
      <w:pPr>
        <w:rPr>
          <w:rFonts w:ascii="Arial" w:hAnsi="Arial" w:cs="Arial"/>
        </w:rPr>
      </w:pPr>
    </w:p>
    <w:p w14:paraId="6F931EAC" w14:textId="51DBD98E" w:rsidR="00290686" w:rsidRDefault="00290686">
      <w:pPr>
        <w:rPr>
          <w:rFonts w:ascii="Arial" w:hAnsi="Arial" w:cs="Arial"/>
        </w:rPr>
      </w:pPr>
      <w:r>
        <w:rPr>
          <w:rFonts w:ascii="Arial" w:hAnsi="Arial" w:cs="Arial"/>
        </w:rPr>
        <w:lastRenderedPageBreak/>
        <w:t>The authors of this paper support the approach of adopting "Alternative 1"</w:t>
      </w:r>
      <w:r w:rsidR="00F954CD">
        <w:rPr>
          <w:rFonts w:ascii="Arial" w:hAnsi="Arial" w:cs="Arial"/>
        </w:rPr>
        <w:t xml:space="preserve"> as an essential correction for Rel-15</w:t>
      </w:r>
      <w:r w:rsidR="005E7096">
        <w:rPr>
          <w:rFonts w:ascii="Arial" w:hAnsi="Arial" w:cs="Arial"/>
        </w:rPr>
        <w:t>, i.e. to assume a working model for the NRF, where the discovery service is seen as a mechanism to discover NF Instances that satisfy certain discovery criteria, but where the received NF Profiles correspond to the full NF Profile, as was originally registered by the service producer, and not a filtered-out version of it.</w:t>
      </w:r>
    </w:p>
    <w:p w14:paraId="7A35EE41" w14:textId="0202335F" w:rsidR="00F954CD" w:rsidRDefault="00F954CD">
      <w:pPr>
        <w:rPr>
          <w:rFonts w:ascii="Arial" w:hAnsi="Arial" w:cs="Arial"/>
        </w:rPr>
      </w:pPr>
    </w:p>
    <w:p w14:paraId="29796B73" w14:textId="6DE57254" w:rsidR="00F954CD" w:rsidRPr="00290686" w:rsidRDefault="00F954CD">
      <w:pPr>
        <w:rPr>
          <w:rFonts w:ascii="Arial" w:hAnsi="Arial" w:cs="Arial"/>
        </w:rPr>
      </w:pPr>
      <w:r>
        <w:rPr>
          <w:rFonts w:ascii="Arial" w:hAnsi="Arial" w:cs="Arial"/>
        </w:rPr>
        <w:t>For Rel-16, potential improvements to the base working model adopted for Rel-15 can be evaluated, based on the feedback received during CT4#98e.</w:t>
      </w:r>
      <w:bookmarkStart w:id="0" w:name="_GoBack"/>
      <w:bookmarkEnd w:id="0"/>
    </w:p>
    <w:sectPr w:rsidR="00F954CD" w:rsidRPr="0029068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FDF90" w14:textId="77777777" w:rsidR="00264B66" w:rsidRDefault="00264B66">
      <w:r>
        <w:separator/>
      </w:r>
    </w:p>
  </w:endnote>
  <w:endnote w:type="continuationSeparator" w:id="0">
    <w:p w14:paraId="490E2F14" w14:textId="77777777" w:rsidR="00264B66" w:rsidRDefault="0026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2FA39" w14:textId="77777777" w:rsidR="00264B66" w:rsidRDefault="00264B66">
      <w:r>
        <w:separator/>
      </w:r>
    </w:p>
  </w:footnote>
  <w:footnote w:type="continuationSeparator" w:id="0">
    <w:p w14:paraId="7B68B428" w14:textId="77777777" w:rsidR="00264B66" w:rsidRDefault="00264B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7115500"/>
    <w:multiLevelType w:val="hybridMultilevel"/>
    <w:tmpl w:val="421A38EA"/>
    <w:lvl w:ilvl="0" w:tplc="D09A4374">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993073A"/>
    <w:multiLevelType w:val="hybridMultilevel"/>
    <w:tmpl w:val="FDCE72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0FD6C39"/>
    <w:multiLevelType w:val="hybridMultilevel"/>
    <w:tmpl w:val="A2D0A09C"/>
    <w:lvl w:ilvl="0" w:tplc="D09A4374">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4884"/>
    <w:rsid w:val="00057E1E"/>
    <w:rsid w:val="00072A7C"/>
    <w:rsid w:val="00075949"/>
    <w:rsid w:val="000775E7"/>
    <w:rsid w:val="0007775C"/>
    <w:rsid w:val="000967F4"/>
    <w:rsid w:val="000E0429"/>
    <w:rsid w:val="000F6E51"/>
    <w:rsid w:val="00102A24"/>
    <w:rsid w:val="001167A5"/>
    <w:rsid w:val="0013259C"/>
    <w:rsid w:val="00135831"/>
    <w:rsid w:val="001376A6"/>
    <w:rsid w:val="0014413C"/>
    <w:rsid w:val="00166A1B"/>
    <w:rsid w:val="001741B9"/>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64B66"/>
    <w:rsid w:val="00290686"/>
    <w:rsid w:val="002919B7"/>
    <w:rsid w:val="00295D61"/>
    <w:rsid w:val="002A445E"/>
    <w:rsid w:val="002B2FE7"/>
    <w:rsid w:val="002B34EA"/>
    <w:rsid w:val="002B5361"/>
    <w:rsid w:val="002C47B8"/>
    <w:rsid w:val="002D7D7D"/>
    <w:rsid w:val="002E397B"/>
    <w:rsid w:val="002E3AE2"/>
    <w:rsid w:val="002F0E9E"/>
    <w:rsid w:val="002F7CCB"/>
    <w:rsid w:val="00313F3E"/>
    <w:rsid w:val="00320536"/>
    <w:rsid w:val="00325E33"/>
    <w:rsid w:val="003275E6"/>
    <w:rsid w:val="00354553"/>
    <w:rsid w:val="00392C87"/>
    <w:rsid w:val="003A67E1"/>
    <w:rsid w:val="003A6D62"/>
    <w:rsid w:val="003D3642"/>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A66B8"/>
    <w:rsid w:val="004C4C9B"/>
    <w:rsid w:val="004D2FA0"/>
    <w:rsid w:val="004E1010"/>
    <w:rsid w:val="0050202A"/>
    <w:rsid w:val="0052032E"/>
    <w:rsid w:val="00544D8F"/>
    <w:rsid w:val="00553BDE"/>
    <w:rsid w:val="00562495"/>
    <w:rsid w:val="00573C57"/>
    <w:rsid w:val="00577727"/>
    <w:rsid w:val="005777AF"/>
    <w:rsid w:val="00586562"/>
    <w:rsid w:val="00593DC4"/>
    <w:rsid w:val="0059529B"/>
    <w:rsid w:val="005A3249"/>
    <w:rsid w:val="005A6ABC"/>
    <w:rsid w:val="005C0CC6"/>
    <w:rsid w:val="005C0FFC"/>
    <w:rsid w:val="005C3F71"/>
    <w:rsid w:val="005C7352"/>
    <w:rsid w:val="005D1F7E"/>
    <w:rsid w:val="005E7096"/>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BAC"/>
    <w:rsid w:val="00850CD4"/>
    <w:rsid w:val="00854A49"/>
    <w:rsid w:val="008A06BE"/>
    <w:rsid w:val="008A56FD"/>
    <w:rsid w:val="008D3DA6"/>
    <w:rsid w:val="008F7444"/>
    <w:rsid w:val="0091399A"/>
    <w:rsid w:val="00926791"/>
    <w:rsid w:val="00940736"/>
    <w:rsid w:val="00950CF7"/>
    <w:rsid w:val="00960A44"/>
    <w:rsid w:val="00966932"/>
    <w:rsid w:val="009768C3"/>
    <w:rsid w:val="00977C43"/>
    <w:rsid w:val="00996533"/>
    <w:rsid w:val="009A3833"/>
    <w:rsid w:val="009A5F57"/>
    <w:rsid w:val="009A62E2"/>
    <w:rsid w:val="009B110B"/>
    <w:rsid w:val="009B13F0"/>
    <w:rsid w:val="009B196A"/>
    <w:rsid w:val="009C5D1A"/>
    <w:rsid w:val="009D5806"/>
    <w:rsid w:val="009D6D9F"/>
    <w:rsid w:val="009E1910"/>
    <w:rsid w:val="009E5DBA"/>
    <w:rsid w:val="009F6047"/>
    <w:rsid w:val="00A03D2A"/>
    <w:rsid w:val="00A10ADB"/>
    <w:rsid w:val="00A144AB"/>
    <w:rsid w:val="00A151A1"/>
    <w:rsid w:val="00A17F01"/>
    <w:rsid w:val="00A24557"/>
    <w:rsid w:val="00A248B2"/>
    <w:rsid w:val="00A27A64"/>
    <w:rsid w:val="00A37F80"/>
    <w:rsid w:val="00A438C6"/>
    <w:rsid w:val="00A44D9B"/>
    <w:rsid w:val="00A61169"/>
    <w:rsid w:val="00A63024"/>
    <w:rsid w:val="00A7550D"/>
    <w:rsid w:val="00A82FCC"/>
    <w:rsid w:val="00A906A4"/>
    <w:rsid w:val="00AA574E"/>
    <w:rsid w:val="00AD324E"/>
    <w:rsid w:val="00AD5B51"/>
    <w:rsid w:val="00AD7B78"/>
    <w:rsid w:val="00AF4118"/>
    <w:rsid w:val="00B3526C"/>
    <w:rsid w:val="00B47534"/>
    <w:rsid w:val="00B80341"/>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D107B2"/>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5574A"/>
    <w:rsid w:val="00E64FB2"/>
    <w:rsid w:val="00E81E2C"/>
    <w:rsid w:val="00EB5D2F"/>
    <w:rsid w:val="00EC10EC"/>
    <w:rsid w:val="00ED6080"/>
    <w:rsid w:val="00EE0176"/>
    <w:rsid w:val="00EF0942"/>
    <w:rsid w:val="00EF291F"/>
    <w:rsid w:val="00F0218C"/>
    <w:rsid w:val="00F0393B"/>
    <w:rsid w:val="00F313DD"/>
    <w:rsid w:val="00F378BE"/>
    <w:rsid w:val="00F43120"/>
    <w:rsid w:val="00F763A4"/>
    <w:rsid w:val="00F81CF2"/>
    <w:rsid w:val="00F825BD"/>
    <w:rsid w:val="00F941B8"/>
    <w:rsid w:val="00F954CD"/>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21E6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paragraph" w:styleId="BalloonText">
    <w:name w:val="Balloon Text"/>
    <w:basedOn w:val="Normal"/>
    <w:link w:val="BalloonTextChar"/>
    <w:semiHidden/>
    <w:unhideWhenUsed/>
    <w:rsid w:val="00A438C6"/>
    <w:rPr>
      <w:rFonts w:ascii="Segoe UI" w:hAnsi="Segoe UI" w:cs="Segoe UI"/>
      <w:sz w:val="18"/>
      <w:szCs w:val="18"/>
    </w:rPr>
  </w:style>
  <w:style w:type="character" w:customStyle="1" w:styleId="BalloonTextChar">
    <w:name w:val="Balloon Text Char"/>
    <w:link w:val="BalloonText"/>
    <w:semiHidden/>
    <w:rsid w:val="00A438C6"/>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7618213">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1049</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Jesus de Gregorio</cp:lastModifiedBy>
  <cp:revision>34</cp:revision>
  <cp:lastPrinted>2001-04-23T09:30:00Z</cp:lastPrinted>
  <dcterms:created xsi:type="dcterms:W3CDTF">2019-01-14T13:29:00Z</dcterms:created>
  <dcterms:modified xsi:type="dcterms:W3CDTF">2020-04-08T08:40:00Z</dcterms:modified>
</cp:coreProperties>
</file>