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362E4" w14:textId="52735F03" w:rsidR="00E670C5" w:rsidRPr="003B6138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</w:t>
      </w:r>
      <w:r w:rsidRPr="003B6138">
        <w:rPr>
          <w:b/>
          <w:noProof/>
          <w:sz w:val="24"/>
        </w:rPr>
        <w:t>TSG-CT WG4 Meeting #111-e</w:t>
      </w:r>
      <w:r w:rsidRPr="003B6138">
        <w:rPr>
          <w:b/>
          <w:i/>
          <w:noProof/>
          <w:sz w:val="28"/>
        </w:rPr>
        <w:tab/>
      </w:r>
      <w:r w:rsidRPr="003B6138">
        <w:rPr>
          <w:b/>
          <w:noProof/>
          <w:sz w:val="24"/>
        </w:rPr>
        <w:t>C4-</w:t>
      </w:r>
      <w:r w:rsidR="0024186A" w:rsidRPr="003B6138">
        <w:rPr>
          <w:b/>
          <w:noProof/>
          <w:sz w:val="24"/>
        </w:rPr>
        <w:t>224079</w:t>
      </w:r>
    </w:p>
    <w:p w14:paraId="4E359F31" w14:textId="77777777" w:rsidR="00E670C5" w:rsidRPr="003B6138" w:rsidRDefault="00E670C5" w:rsidP="00E670C5">
      <w:pPr>
        <w:pStyle w:val="CRCoverPage"/>
        <w:outlineLvl w:val="0"/>
        <w:rPr>
          <w:b/>
          <w:noProof/>
          <w:sz w:val="24"/>
        </w:rPr>
      </w:pPr>
      <w:r w:rsidRPr="003B6138">
        <w:rPr>
          <w:b/>
          <w:noProof/>
          <w:sz w:val="24"/>
        </w:rPr>
        <w:t>E-Meeting, 18</w:t>
      </w:r>
      <w:r w:rsidRPr="003B6138">
        <w:rPr>
          <w:b/>
          <w:noProof/>
          <w:sz w:val="24"/>
          <w:vertAlign w:val="superscript"/>
        </w:rPr>
        <w:t>th</w:t>
      </w:r>
      <w:r w:rsidRPr="003B6138">
        <w:rPr>
          <w:b/>
          <w:noProof/>
          <w:sz w:val="24"/>
        </w:rPr>
        <w:t xml:space="preserve"> – 26</w:t>
      </w:r>
      <w:r w:rsidRPr="003B6138">
        <w:rPr>
          <w:b/>
          <w:noProof/>
          <w:sz w:val="24"/>
          <w:vertAlign w:val="superscript"/>
        </w:rPr>
        <w:t>th</w:t>
      </w:r>
      <w:r w:rsidRPr="003B6138">
        <w:rPr>
          <w:b/>
          <w:noProof/>
          <w:sz w:val="24"/>
        </w:rPr>
        <w:t xml:space="preserve"> August 2022</w:t>
      </w:r>
    </w:p>
    <w:p w14:paraId="51466FE6" w14:textId="77777777" w:rsidR="00A46E59" w:rsidRPr="003B613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B6138" w:rsidRDefault="00B076C6" w:rsidP="00B076C6">
      <w:pPr>
        <w:pStyle w:val="CRCoverPage"/>
        <w:outlineLvl w:val="0"/>
        <w:rPr>
          <w:b/>
          <w:sz w:val="24"/>
        </w:rPr>
      </w:pPr>
    </w:p>
    <w:p w14:paraId="5BE3E107" w14:textId="5915F36C" w:rsidR="00460A2F" w:rsidRPr="003B6138" w:rsidRDefault="00460A2F" w:rsidP="00460A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Source:</w:t>
      </w:r>
      <w:r w:rsidRPr="003B6138"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3CB77FD" w:rsidR="00CD2478" w:rsidRPr="003B6138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Title:</w:t>
      </w:r>
      <w:r w:rsidRPr="003B6138">
        <w:rPr>
          <w:rFonts w:ascii="Arial" w:hAnsi="Arial" w:cs="Arial"/>
          <w:b/>
          <w:bCs/>
          <w:lang w:val="en-US"/>
        </w:rPr>
        <w:tab/>
        <w:t xml:space="preserve">Discussion paper on </w:t>
      </w:r>
      <w:r w:rsidR="0024186A" w:rsidRPr="003B6138">
        <w:rPr>
          <w:rFonts w:ascii="Arial" w:hAnsi="Arial" w:cs="Arial"/>
          <w:b/>
          <w:bCs/>
          <w:lang w:val="en-US"/>
        </w:rPr>
        <w:t>Study on 5G multicast-broadcast services Phase 2</w:t>
      </w:r>
    </w:p>
    <w:p w14:paraId="4C7F6870" w14:textId="06FF9A0D" w:rsidR="00CD2478" w:rsidRPr="003B6138" w:rsidRDefault="0024186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3GPP Release</w:t>
      </w:r>
      <w:r w:rsidR="00460A2F" w:rsidRPr="003B6138">
        <w:rPr>
          <w:rFonts w:ascii="Arial" w:hAnsi="Arial" w:cs="Arial"/>
          <w:b/>
          <w:bCs/>
          <w:lang w:val="en-US"/>
        </w:rPr>
        <w:t>:</w:t>
      </w:r>
      <w:r w:rsidR="00460A2F" w:rsidRPr="003B6138">
        <w:rPr>
          <w:rFonts w:ascii="Arial" w:hAnsi="Arial" w:cs="Arial"/>
          <w:b/>
          <w:bCs/>
          <w:lang w:val="en-US"/>
        </w:rPr>
        <w:tab/>
      </w:r>
      <w:r w:rsidRPr="003B6138">
        <w:rPr>
          <w:rFonts w:ascii="Arial" w:hAnsi="Arial" w:cs="Arial"/>
          <w:b/>
          <w:bCs/>
          <w:lang w:val="en-US"/>
        </w:rPr>
        <w:t>Rel-18</w:t>
      </w:r>
    </w:p>
    <w:p w14:paraId="4ED68054" w14:textId="180E23DE" w:rsidR="00CD2478" w:rsidRPr="003B613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Agenda item:</w:t>
      </w:r>
      <w:r w:rsidRPr="003B6138">
        <w:rPr>
          <w:rFonts w:ascii="Arial" w:hAnsi="Arial" w:cs="Arial"/>
          <w:b/>
          <w:bCs/>
          <w:lang w:val="en-US"/>
        </w:rPr>
        <w:tab/>
      </w:r>
      <w:r w:rsidR="0024186A" w:rsidRPr="003B6138">
        <w:rPr>
          <w:rFonts w:ascii="Arial" w:hAnsi="Arial" w:cs="Arial"/>
          <w:b/>
          <w:bCs/>
          <w:lang w:val="en-US"/>
        </w:rPr>
        <w:t>6.1</w:t>
      </w:r>
      <w:r w:rsidR="00177C02" w:rsidRPr="003B6138">
        <w:rPr>
          <w:rFonts w:ascii="Arial" w:hAnsi="Arial" w:cs="Arial"/>
          <w:b/>
          <w:bCs/>
          <w:lang w:val="en-US"/>
        </w:rPr>
        <w:t xml:space="preserve"> (</w:t>
      </w:r>
      <w:r w:rsidR="0024186A" w:rsidRPr="003B6138">
        <w:rPr>
          <w:rFonts w:ascii="Arial" w:hAnsi="Arial" w:cs="Arial"/>
          <w:b/>
          <w:bCs/>
          <w:lang w:val="en-US"/>
        </w:rPr>
        <w:t>FS_5MBS_Ph2</w:t>
      </w:r>
      <w:r w:rsidR="00177C02" w:rsidRPr="003B6138">
        <w:rPr>
          <w:rFonts w:ascii="Arial" w:hAnsi="Arial" w:cs="Arial"/>
          <w:b/>
          <w:bCs/>
          <w:lang w:val="en-US"/>
        </w:rPr>
        <w:t>)</w:t>
      </w:r>
    </w:p>
    <w:p w14:paraId="16060915" w14:textId="6BA417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Document for:</w:t>
      </w:r>
      <w:r w:rsidRPr="003B6138">
        <w:rPr>
          <w:rFonts w:ascii="Arial" w:hAnsi="Arial" w:cs="Arial"/>
          <w:b/>
          <w:bCs/>
          <w:lang w:val="en-US"/>
        </w:rPr>
        <w:tab/>
      </w:r>
      <w:r w:rsidR="0024186A" w:rsidRPr="003B6138">
        <w:rPr>
          <w:rFonts w:ascii="Arial" w:hAnsi="Arial" w:cs="Arial"/>
          <w:b/>
          <w:bCs/>
          <w:lang w:val="en-US"/>
        </w:rPr>
        <w:t>Discussion</w:t>
      </w:r>
      <w:r w:rsidR="0024186A" w:rsidRPr="003B6138">
        <w:rPr>
          <w:bCs/>
          <w:lang w:val="en-US"/>
        </w:rPr>
        <w:t xml:space="preserve"> (see the draft CT4</w:t>
      </w:r>
      <w:r w:rsidR="0024186A" w:rsidRPr="0024186A">
        <w:rPr>
          <w:bCs/>
          <w:lang w:val="en-US"/>
        </w:rPr>
        <w:t xml:space="preserve"> SID in C4-224069)</w:t>
      </w:r>
      <w:r w:rsidR="0024186A">
        <w:rPr>
          <w:rFonts w:ascii="Arial" w:hAnsi="Arial" w:cs="Arial"/>
          <w:b/>
          <w:bCs/>
          <w:lang w:val="en-US"/>
        </w:rPr>
        <w:t xml:space="preserve"> 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1E4305" w:rsidR="00CD2478" w:rsidRDefault="003B6138" w:rsidP="00CD2478">
      <w:pPr>
        <w:rPr>
          <w:lang w:val="en-US"/>
        </w:rPr>
      </w:pPr>
      <w:r>
        <w:rPr>
          <w:lang w:val="en-US"/>
        </w:rPr>
        <w:t xml:space="preserve">SA2 agreed </w:t>
      </w:r>
      <w:r w:rsidR="00DB43E1">
        <w:rPr>
          <w:lang w:val="en-US"/>
        </w:rPr>
        <w:t xml:space="preserve">Rel-18 </w:t>
      </w:r>
      <w:r w:rsidRPr="003B6138">
        <w:rPr>
          <w:lang w:val="en-US"/>
        </w:rPr>
        <w:t>Study</w:t>
      </w:r>
      <w:r>
        <w:rPr>
          <w:lang w:val="en-US"/>
        </w:rPr>
        <w:t xml:space="preserve"> item</w:t>
      </w:r>
      <w:r w:rsidRPr="003B6138">
        <w:rPr>
          <w:lang w:val="en-US"/>
        </w:rPr>
        <w:t xml:space="preserve"> on 5G multicast-broadcast services Phase 2</w:t>
      </w:r>
      <w:r>
        <w:rPr>
          <w:lang w:val="en-US"/>
        </w:rPr>
        <w:t xml:space="preserve"> with UI </w:t>
      </w:r>
      <w:r w:rsidRPr="003B6138">
        <w:rPr>
          <w:lang w:val="en-US"/>
        </w:rPr>
        <w:t>940067</w:t>
      </w:r>
      <w:r>
        <w:rPr>
          <w:lang w:val="en-US"/>
        </w:rPr>
        <w:t xml:space="preserve">, see </w:t>
      </w:r>
      <w:r w:rsidRPr="003B6138">
        <w:rPr>
          <w:lang w:val="en-US"/>
        </w:rPr>
        <w:t>SP-220072</w:t>
      </w:r>
      <w:r>
        <w:rPr>
          <w:lang w:val="en-US"/>
        </w:rPr>
        <w:t>/</w:t>
      </w:r>
      <w:r w:rsidRPr="003B6138">
        <w:rPr>
          <w:lang w:val="en-US"/>
        </w:rPr>
        <w:t>S2-2201830</w:t>
      </w:r>
      <w:r>
        <w:rPr>
          <w:lang w:val="en-US"/>
        </w:rPr>
        <w:t>.</w:t>
      </w:r>
    </w:p>
    <w:p w14:paraId="1A372325" w14:textId="1ECEF234" w:rsidR="00787AC5" w:rsidRPr="006B5418" w:rsidRDefault="00787AC5" w:rsidP="00CD2478">
      <w:pPr>
        <w:rPr>
          <w:lang w:val="en-US"/>
        </w:rPr>
      </w:pPr>
      <w:r>
        <w:rPr>
          <w:lang w:val="en-US"/>
        </w:rPr>
        <w:t>CT WGs need to study possible implications of the stage 2 study on stage 3 specifications</w:t>
      </w:r>
      <w:r w:rsidR="00DB43E1">
        <w:rPr>
          <w:lang w:val="en-US"/>
        </w:rPr>
        <w:t xml:space="preserve"> for Rel-18</w:t>
      </w:r>
      <w:r>
        <w:rPr>
          <w:lang w:val="en-US"/>
        </w:rPr>
        <w:t>.</w:t>
      </w:r>
      <w:r w:rsidR="00C01A12">
        <w:rPr>
          <w:lang w:val="en-US"/>
        </w:rPr>
        <w:t xml:space="preserve"> This paper addresses CT4 part of the task.</w:t>
      </w:r>
    </w:p>
    <w:p w14:paraId="4B17D139" w14:textId="75DF6104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3B6138">
        <w:rPr>
          <w:b/>
          <w:lang w:val="en-US"/>
        </w:rPr>
        <w:t>Discussion</w:t>
      </w:r>
    </w:p>
    <w:p w14:paraId="36E8DDC6" w14:textId="60B1CDC6" w:rsidR="002D2689" w:rsidRPr="00B56F24" w:rsidRDefault="002D2689" w:rsidP="002D2689">
      <w:pPr>
        <w:rPr>
          <w:rFonts w:eastAsia="MS Mincho"/>
          <w:lang w:val="en-US"/>
        </w:rPr>
      </w:pPr>
      <w:r>
        <w:t>SA2 identified the following items to s</w:t>
      </w:r>
      <w:r w:rsidRPr="008127D3">
        <w:t xml:space="preserve">tudy </w:t>
      </w:r>
      <w:r w:rsidRPr="00B56F24">
        <w:t>possible further enhancement of end-to-end procedures</w:t>
      </w:r>
      <w:r w:rsidRPr="00B56F24">
        <w:rPr>
          <w:rFonts w:eastAsia="MS Mincho"/>
        </w:rPr>
        <w:t>/</w:t>
      </w:r>
      <w:r w:rsidRPr="00B56F24">
        <w:rPr>
          <w:rFonts w:eastAsia="MS Mincho"/>
          <w:lang w:val="en-US"/>
        </w:rPr>
        <w:t xml:space="preserve">functionalities and architecture of </w:t>
      </w:r>
      <w:r w:rsidRPr="00B56F24">
        <w:rPr>
          <w:rFonts w:eastAsia="SimSun"/>
          <w:lang w:eastAsia="zh-CN"/>
        </w:rPr>
        <w:t>Multicast/Broadcast services for</w:t>
      </w:r>
      <w:r>
        <w:rPr>
          <w:rFonts w:eastAsia="SimSun"/>
          <w:lang w:eastAsia="zh-CN"/>
        </w:rPr>
        <w:t>, quote</w:t>
      </w:r>
      <w:r w:rsidRPr="00B56F24">
        <w:rPr>
          <w:rFonts w:eastAsia="MS Mincho"/>
          <w:lang w:val="en-US"/>
        </w:rPr>
        <w:t>:</w:t>
      </w:r>
    </w:p>
    <w:p w14:paraId="1E90C122" w14:textId="4CA0768A" w:rsidR="002D2689" w:rsidRPr="002D2689" w:rsidRDefault="002D2689" w:rsidP="002D2689">
      <w:pPr>
        <w:pStyle w:val="B1"/>
        <w:ind w:left="851"/>
        <w:rPr>
          <w:rFonts w:eastAsiaTheme="minorEastAsia"/>
          <w:color w:val="002060"/>
          <w:lang w:eastAsia="zh-CN"/>
        </w:rPr>
      </w:pPr>
      <w:r w:rsidRPr="002D2689">
        <w:rPr>
          <w:color w:val="002060"/>
          <w:lang w:eastAsia="zh-CN"/>
        </w:rPr>
        <w:t>WT#1.</w:t>
      </w:r>
      <w:r w:rsidR="00B32D29">
        <w:rPr>
          <w:color w:val="002060"/>
          <w:lang w:eastAsia="zh-CN"/>
        </w:rPr>
        <w:t xml:space="preserve"> </w:t>
      </w:r>
      <w:r w:rsidRPr="002D2689">
        <w:rPr>
          <w:color w:val="002060"/>
          <w:lang w:eastAsia="zh-CN"/>
        </w:rPr>
        <w:t>How to enable support for and enhancement related to end-to-end MBS traffic delivery for, including large number of UEs:</w:t>
      </w:r>
    </w:p>
    <w:p w14:paraId="324E04C7" w14:textId="1EA4F2F3" w:rsidR="002D2689" w:rsidRPr="002D2689" w:rsidRDefault="002D2689" w:rsidP="002D2689">
      <w:pPr>
        <w:pStyle w:val="B2"/>
        <w:ind w:left="1720" w:hanging="870"/>
        <w:rPr>
          <w:rFonts w:eastAsia="SimSun"/>
          <w:color w:val="002060"/>
          <w:lang w:eastAsia="zh-CN"/>
        </w:rPr>
      </w:pPr>
      <w:r w:rsidRPr="002D2689">
        <w:rPr>
          <w:rFonts w:eastAsia="SimSun"/>
          <w:color w:val="002060"/>
          <w:lang w:eastAsia="zh-CN"/>
        </w:rPr>
        <w:t>WT#1.1</w:t>
      </w:r>
      <w:r w:rsidRPr="002D2689">
        <w:rPr>
          <w:rFonts w:eastAsia="SimSun"/>
          <w:color w:val="002060"/>
          <w:lang w:eastAsia="zh-CN"/>
        </w:rPr>
        <w:tab/>
        <w:t>Enabling UE's receiving Multicast MBS Session data in RRC Inactive state;</w:t>
      </w:r>
      <w:r w:rsidR="00F93B8B">
        <w:rPr>
          <w:rFonts w:eastAsia="SimSun"/>
          <w:color w:val="002060"/>
          <w:lang w:eastAsia="zh-CN"/>
        </w:rPr>
        <w:t xml:space="preserve"> SA2 refers to this as </w:t>
      </w:r>
      <w:r w:rsidR="00F93B8B" w:rsidRPr="00EF3210">
        <w:rPr>
          <w:rFonts w:eastAsia="SimSun"/>
          <w:b/>
          <w:color w:val="002060"/>
          <w:lang w:eastAsia="zh-CN"/>
        </w:rPr>
        <w:t>KI#1</w:t>
      </w:r>
      <w:r w:rsidR="00F93B8B">
        <w:rPr>
          <w:rFonts w:eastAsia="SimSun"/>
          <w:color w:val="002060"/>
          <w:lang w:eastAsia="zh-CN"/>
        </w:rPr>
        <w:t>.</w:t>
      </w:r>
    </w:p>
    <w:p w14:paraId="761A0E72" w14:textId="77777777" w:rsidR="002D2689" w:rsidRPr="002D2689" w:rsidRDefault="002D2689" w:rsidP="002D2689">
      <w:pPr>
        <w:pStyle w:val="NO"/>
        <w:ind w:left="1418"/>
        <w:rPr>
          <w:rFonts w:eastAsia="SimSun"/>
          <w:color w:val="002060"/>
          <w:lang w:eastAsia="zh-CN"/>
        </w:rPr>
      </w:pPr>
      <w:r w:rsidRPr="002D2689">
        <w:rPr>
          <w:color w:val="002060"/>
        </w:rPr>
        <w:t>NOTE 1: RRC Inactive state support requires collaboration with RAN WGs.</w:t>
      </w:r>
    </w:p>
    <w:p w14:paraId="60A9288B" w14:textId="1887ED13" w:rsidR="002D2689" w:rsidRPr="002D2689" w:rsidRDefault="002D2689" w:rsidP="002D2689">
      <w:pPr>
        <w:pStyle w:val="B2"/>
        <w:ind w:left="1720" w:hanging="870"/>
        <w:rPr>
          <w:rFonts w:eastAsia="SimSun"/>
          <w:color w:val="002060"/>
          <w:lang w:eastAsia="zh-CN"/>
        </w:rPr>
      </w:pPr>
      <w:r w:rsidRPr="002D2689">
        <w:rPr>
          <w:rFonts w:eastAsia="SimSun"/>
          <w:color w:val="002060"/>
          <w:lang w:eastAsia="zh-CN"/>
        </w:rPr>
        <w:t>WT#1.2</w:t>
      </w:r>
      <w:r w:rsidRPr="002D2689">
        <w:rPr>
          <w:rFonts w:eastAsia="SimSun" w:hint="eastAsia"/>
          <w:color w:val="002060"/>
          <w:lang w:eastAsia="zh-CN"/>
        </w:rPr>
        <w:tab/>
      </w:r>
      <w:r w:rsidRPr="002D2689">
        <w:rPr>
          <w:rFonts w:eastAsia="SimSun"/>
          <w:color w:val="002060"/>
          <w:lang w:eastAsia="zh-CN"/>
        </w:rPr>
        <w:t>Study feasible and efficient resource utilization for the same broadcast content to be provided to 5G MOCN network sharing scenarios (i.e., multiple CNs are connected to the same NG-RAN);</w:t>
      </w:r>
      <w:r w:rsidR="00F93B8B">
        <w:rPr>
          <w:rFonts w:eastAsia="SimSun"/>
          <w:color w:val="002060"/>
          <w:lang w:eastAsia="zh-CN"/>
        </w:rPr>
        <w:t xml:space="preserve"> SA2 refers to this as </w:t>
      </w:r>
      <w:r w:rsidR="00F93B8B" w:rsidRPr="00EF3210">
        <w:rPr>
          <w:rFonts w:eastAsia="SimSun"/>
          <w:b/>
          <w:color w:val="002060"/>
          <w:lang w:eastAsia="zh-CN"/>
        </w:rPr>
        <w:t>KI#2</w:t>
      </w:r>
      <w:r w:rsidR="00F93B8B">
        <w:rPr>
          <w:rFonts w:eastAsia="SimSun"/>
          <w:color w:val="002060"/>
          <w:lang w:eastAsia="zh-CN"/>
        </w:rPr>
        <w:t>.</w:t>
      </w:r>
    </w:p>
    <w:p w14:paraId="54854386" w14:textId="77777777" w:rsidR="002D2689" w:rsidRPr="002D2689" w:rsidRDefault="002D2689" w:rsidP="002D2689">
      <w:pPr>
        <w:pStyle w:val="NO"/>
        <w:ind w:left="1418"/>
        <w:rPr>
          <w:rFonts w:eastAsia="MS Mincho"/>
          <w:color w:val="002060"/>
        </w:rPr>
      </w:pPr>
      <w:r w:rsidRPr="002D2689">
        <w:rPr>
          <w:color w:val="002060"/>
        </w:rPr>
        <w:t>NOTE 2: The NG-RAN is assumed not to be aware of the same content via the application layer information detection.</w:t>
      </w:r>
    </w:p>
    <w:p w14:paraId="177C3C28" w14:textId="77777777" w:rsidR="002D2689" w:rsidRPr="002D2689" w:rsidRDefault="002D2689" w:rsidP="002D2689">
      <w:pPr>
        <w:pStyle w:val="NO"/>
        <w:ind w:left="1418"/>
        <w:rPr>
          <w:color w:val="002060"/>
        </w:rPr>
      </w:pPr>
      <w:r w:rsidRPr="002D2689">
        <w:rPr>
          <w:color w:val="002060"/>
        </w:rPr>
        <w:t>NOTE 3: Collaboration with RAN WGs is needed.</w:t>
      </w:r>
    </w:p>
    <w:p w14:paraId="141C8128" w14:textId="74B057F5" w:rsidR="002D2689" w:rsidRPr="002D2689" w:rsidRDefault="002D2689" w:rsidP="002D2689">
      <w:pPr>
        <w:pStyle w:val="B1"/>
        <w:ind w:left="851"/>
        <w:rPr>
          <w:color w:val="002060"/>
          <w:lang w:eastAsia="zh-CN"/>
        </w:rPr>
      </w:pPr>
      <w:r w:rsidRPr="002D2689">
        <w:rPr>
          <w:color w:val="002060"/>
          <w:lang w:eastAsia="zh-CN"/>
        </w:rPr>
        <w:t>WT#2.</w:t>
      </w:r>
      <w:r w:rsidRPr="002D2689">
        <w:rPr>
          <w:color w:val="002060"/>
          <w:lang w:eastAsia="zh-CN"/>
        </w:rPr>
        <w:tab/>
        <w:t>Study whether and how to support on demand multicast MBS session triggered by AF, and efficient resource utilization via 5GC choosing multicast and/or unicast delivery for a certain service.</w:t>
      </w:r>
      <w:r w:rsidR="00F93B8B">
        <w:rPr>
          <w:rFonts w:eastAsia="SimSun"/>
          <w:color w:val="002060"/>
          <w:lang w:eastAsia="zh-CN"/>
        </w:rPr>
        <w:t xml:space="preserve"> SA2 refers to this as </w:t>
      </w:r>
      <w:r w:rsidR="00F93B8B" w:rsidRPr="00EF3210">
        <w:rPr>
          <w:rFonts w:eastAsia="SimSun"/>
          <w:b/>
          <w:color w:val="002060"/>
          <w:lang w:eastAsia="zh-CN"/>
        </w:rPr>
        <w:t>KI#3</w:t>
      </w:r>
      <w:r w:rsidR="00F93B8B">
        <w:rPr>
          <w:rFonts w:eastAsia="SimSun"/>
          <w:color w:val="002060"/>
          <w:lang w:eastAsia="zh-CN"/>
        </w:rPr>
        <w:t>.</w:t>
      </w:r>
    </w:p>
    <w:p w14:paraId="24939EF8" w14:textId="77777777" w:rsidR="002D2689" w:rsidRPr="002D2689" w:rsidRDefault="002D2689" w:rsidP="002D2689">
      <w:pPr>
        <w:pStyle w:val="NO"/>
        <w:ind w:left="1418"/>
        <w:rPr>
          <w:rFonts w:eastAsiaTheme="minorEastAsia"/>
          <w:color w:val="002060"/>
          <w:lang w:eastAsia="zh-CN"/>
        </w:rPr>
      </w:pPr>
      <w:r w:rsidRPr="002D2689">
        <w:rPr>
          <w:rFonts w:eastAsiaTheme="minorEastAsia" w:hint="eastAsia"/>
          <w:color w:val="002060"/>
          <w:lang w:eastAsia="zh-CN"/>
        </w:rPr>
        <w:t>N</w:t>
      </w:r>
      <w:r w:rsidRPr="002D2689">
        <w:rPr>
          <w:rFonts w:eastAsiaTheme="minorEastAsia"/>
          <w:color w:val="002060"/>
          <w:lang w:eastAsia="zh-CN"/>
        </w:rPr>
        <w:t>OTE 4:</w:t>
      </w:r>
      <w:r w:rsidRPr="002D2689">
        <w:rPr>
          <w:rFonts w:eastAsiaTheme="minorEastAsia"/>
          <w:color w:val="002060"/>
          <w:lang w:eastAsia="zh-CN"/>
        </w:rPr>
        <w:tab/>
        <w:t>Collaboration with SA4 is needed.</w:t>
      </w:r>
    </w:p>
    <w:p w14:paraId="4E4655DA" w14:textId="3B70F70F" w:rsidR="002D2689" w:rsidRPr="002D2689" w:rsidRDefault="002D2689" w:rsidP="002D2689">
      <w:pPr>
        <w:pStyle w:val="B1"/>
        <w:ind w:left="851"/>
        <w:rPr>
          <w:color w:val="002060"/>
          <w:lang w:eastAsia="zh-CN"/>
        </w:rPr>
      </w:pPr>
      <w:r w:rsidRPr="002D2689">
        <w:rPr>
          <w:color w:val="002060"/>
          <w:lang w:eastAsia="zh-CN"/>
        </w:rPr>
        <w:t>WT#3.</w:t>
      </w:r>
      <w:r w:rsidRPr="002D2689">
        <w:rPr>
          <w:color w:val="002060"/>
          <w:lang w:eastAsia="zh-CN"/>
        </w:rPr>
        <w:tab/>
        <w:t>Study whether and how to support group message delivery for capability-limited devices, including NEF enhancement</w:t>
      </w:r>
      <w:r w:rsidR="00F93B8B">
        <w:rPr>
          <w:color w:val="002060"/>
          <w:lang w:eastAsia="zh-CN"/>
        </w:rPr>
        <w:t xml:space="preserve"> (</w:t>
      </w:r>
      <w:r w:rsidR="00F93B8B">
        <w:rPr>
          <w:rFonts w:eastAsia="SimSun"/>
          <w:color w:val="002060"/>
          <w:lang w:eastAsia="zh-CN"/>
        </w:rPr>
        <w:t xml:space="preserve">SA2 refers to this as </w:t>
      </w:r>
      <w:r w:rsidR="00F93B8B" w:rsidRPr="00EF3210">
        <w:rPr>
          <w:rFonts w:eastAsia="SimSun"/>
          <w:b/>
          <w:color w:val="002060"/>
          <w:lang w:eastAsia="zh-CN"/>
        </w:rPr>
        <w:t>KI#4</w:t>
      </w:r>
      <w:r w:rsidR="00F93B8B">
        <w:rPr>
          <w:color w:val="002060"/>
          <w:lang w:eastAsia="zh-CN"/>
        </w:rPr>
        <w:t>)</w:t>
      </w:r>
      <w:r w:rsidRPr="002D2689">
        <w:rPr>
          <w:color w:val="002060"/>
          <w:lang w:eastAsia="zh-CN"/>
        </w:rPr>
        <w:t>, coexistence of existing power saving mechanisms and MBS</w:t>
      </w:r>
      <w:r w:rsidR="00F93B8B">
        <w:rPr>
          <w:color w:val="002060"/>
          <w:lang w:eastAsia="zh-CN"/>
        </w:rPr>
        <w:t xml:space="preserve"> (</w:t>
      </w:r>
      <w:r w:rsidR="00F93B8B">
        <w:rPr>
          <w:rFonts w:eastAsia="SimSun"/>
          <w:color w:val="002060"/>
          <w:lang w:eastAsia="zh-CN"/>
        </w:rPr>
        <w:t xml:space="preserve">SA2 refers to this as </w:t>
      </w:r>
      <w:r w:rsidR="00F93B8B" w:rsidRPr="00EF3210">
        <w:rPr>
          <w:rFonts w:eastAsia="SimSun"/>
          <w:b/>
          <w:color w:val="002060"/>
          <w:lang w:eastAsia="zh-CN"/>
        </w:rPr>
        <w:t>KI#5</w:t>
      </w:r>
      <w:r w:rsidR="00F93B8B">
        <w:rPr>
          <w:rFonts w:eastAsia="SimSun"/>
          <w:color w:val="002060"/>
          <w:lang w:eastAsia="zh-CN"/>
        </w:rPr>
        <w:t>)</w:t>
      </w:r>
      <w:r w:rsidRPr="002D2689">
        <w:rPr>
          <w:color w:val="002060"/>
          <w:lang w:eastAsia="zh-CN"/>
        </w:rPr>
        <w:t>.</w:t>
      </w:r>
    </w:p>
    <w:p w14:paraId="7B586A27" w14:textId="77777777" w:rsidR="002D2689" w:rsidRPr="002D2689" w:rsidRDefault="002D2689" w:rsidP="002D2689">
      <w:pPr>
        <w:pStyle w:val="NO"/>
        <w:ind w:left="1418"/>
        <w:rPr>
          <w:color w:val="002060"/>
        </w:rPr>
      </w:pPr>
      <w:r w:rsidRPr="002D2689">
        <w:rPr>
          <w:color w:val="002060"/>
        </w:rPr>
        <w:t>NOTE 5: Coordination with SA4 and RAN WGs is needed.</w:t>
      </w:r>
    </w:p>
    <w:p w14:paraId="09ED51D5" w14:textId="77777777" w:rsidR="002D2689" w:rsidRPr="002D2689" w:rsidRDefault="002D2689" w:rsidP="002D2689">
      <w:pPr>
        <w:pStyle w:val="NO"/>
        <w:ind w:left="1418"/>
        <w:rPr>
          <w:color w:val="002060"/>
        </w:rPr>
      </w:pPr>
      <w:r w:rsidRPr="002D2689">
        <w:rPr>
          <w:color w:val="002060"/>
        </w:rPr>
        <w:t xml:space="preserve">NOTE 6: Control plane cell broadcast is not included in this WT. </w:t>
      </w:r>
    </w:p>
    <w:p w14:paraId="70690F00" w14:textId="77777777" w:rsidR="002D2689" w:rsidRPr="002D2689" w:rsidRDefault="002D2689" w:rsidP="002D2689">
      <w:pPr>
        <w:pStyle w:val="B1"/>
        <w:ind w:left="851"/>
        <w:rPr>
          <w:color w:val="002060"/>
          <w:lang w:eastAsia="zh-CN"/>
        </w:rPr>
      </w:pPr>
      <w:r w:rsidRPr="002D2689">
        <w:rPr>
          <w:color w:val="002060"/>
          <w:lang w:eastAsia="zh-CN"/>
        </w:rPr>
        <w:t>WT#4.</w:t>
      </w:r>
      <w:r w:rsidRPr="002D2689">
        <w:rPr>
          <w:color w:val="002060"/>
          <w:lang w:eastAsia="zh-CN"/>
        </w:rPr>
        <w:tab/>
        <w:t>Void.</w:t>
      </w:r>
    </w:p>
    <w:p w14:paraId="09715CCD" w14:textId="75DF28A9" w:rsidR="002D2689" w:rsidRPr="002D2689" w:rsidRDefault="002D2689" w:rsidP="002D2689">
      <w:pPr>
        <w:pStyle w:val="B1"/>
        <w:ind w:left="851"/>
        <w:rPr>
          <w:rFonts w:eastAsiaTheme="minorEastAsia"/>
          <w:color w:val="002060"/>
          <w:lang w:eastAsia="zh-CN"/>
        </w:rPr>
      </w:pPr>
      <w:r w:rsidRPr="002D2689">
        <w:rPr>
          <w:color w:val="002060"/>
          <w:lang w:eastAsia="zh-CN"/>
        </w:rPr>
        <w:t>WT#5.</w:t>
      </w:r>
      <w:r w:rsidR="00B32D29">
        <w:rPr>
          <w:color w:val="002060"/>
          <w:lang w:eastAsia="zh-CN"/>
        </w:rPr>
        <w:t xml:space="preserve"> </w:t>
      </w:r>
      <w:r w:rsidR="00B32D29">
        <w:rPr>
          <w:color w:val="002060"/>
          <w:lang w:val="en-US"/>
        </w:rPr>
        <w:t>Study</w:t>
      </w:r>
      <w:r w:rsidRPr="002D2689">
        <w:rPr>
          <w:color w:val="002060"/>
        </w:rPr>
        <w:t xml:space="preserve"> whether there are any identified performance issues for high number of public safety UEs, and if yes study necessary enhancements to 5MBS for that scenario.</w:t>
      </w:r>
      <w:r w:rsidR="00F93B8B">
        <w:rPr>
          <w:rFonts w:eastAsia="SimSun"/>
          <w:color w:val="002060"/>
          <w:lang w:eastAsia="zh-CN"/>
        </w:rPr>
        <w:t xml:space="preserve"> SA2 refers to this as </w:t>
      </w:r>
      <w:r w:rsidR="00F93B8B" w:rsidRPr="00EF3210">
        <w:rPr>
          <w:rFonts w:eastAsia="SimSun"/>
          <w:b/>
          <w:color w:val="002060"/>
          <w:lang w:eastAsia="zh-CN"/>
        </w:rPr>
        <w:t>KI#6</w:t>
      </w:r>
      <w:r w:rsidR="00F93B8B">
        <w:rPr>
          <w:rFonts w:eastAsia="SimSun"/>
          <w:color w:val="002060"/>
          <w:lang w:eastAsia="zh-CN"/>
        </w:rPr>
        <w:t>.</w:t>
      </w:r>
    </w:p>
    <w:p w14:paraId="5D01EA3B" w14:textId="77777777" w:rsidR="002D2689" w:rsidRPr="002D2689" w:rsidRDefault="002D2689" w:rsidP="002D2689">
      <w:pPr>
        <w:pStyle w:val="B1"/>
        <w:ind w:left="283" w:firstLine="0"/>
        <w:rPr>
          <w:rFonts w:eastAsiaTheme="minorEastAsia"/>
          <w:color w:val="002060"/>
          <w:lang w:val="en-US" w:eastAsia="zh-CN"/>
        </w:rPr>
      </w:pPr>
      <w:r w:rsidRPr="002D2689">
        <w:rPr>
          <w:color w:val="002060"/>
        </w:rPr>
        <w:t>Work in Rel-18 shall be based on the Rel-17 defined architecture and enable UEs with Rel-17 MBS capability to still receive MBS data from Rel-18 architecture.</w:t>
      </w:r>
    </w:p>
    <w:p w14:paraId="2D83B765" w14:textId="77777777" w:rsidR="002D2689" w:rsidRPr="002D2689" w:rsidRDefault="002D2689" w:rsidP="002D2689">
      <w:pPr>
        <w:ind w:left="283"/>
        <w:rPr>
          <w:rFonts w:eastAsiaTheme="minorEastAsia"/>
          <w:color w:val="002060"/>
          <w:lang w:eastAsia="zh-CN"/>
        </w:rPr>
      </w:pPr>
      <w:r w:rsidRPr="002D2689">
        <w:rPr>
          <w:color w:val="002060"/>
        </w:rPr>
        <w:lastRenderedPageBreak/>
        <w:t xml:space="preserve">The NR is considered as wireless access technology. </w:t>
      </w:r>
    </w:p>
    <w:p w14:paraId="311F6EFD" w14:textId="77777777" w:rsidR="002D2689" w:rsidRPr="002D2689" w:rsidRDefault="002D2689" w:rsidP="002D2689">
      <w:pPr>
        <w:ind w:left="283"/>
        <w:rPr>
          <w:color w:val="002060"/>
        </w:rPr>
      </w:pPr>
      <w:r w:rsidRPr="002D2689">
        <w:rPr>
          <w:color w:val="002060"/>
        </w:rPr>
        <w:t>Each of the above objectives can conclude independently from the other, and the impact on RAN is to be analysed by and coordinated with the relevant RAN WGs</w:t>
      </w:r>
    </w:p>
    <w:p w14:paraId="1DF1BCD3" w14:textId="77777777" w:rsidR="002D2689" w:rsidRPr="002D2689" w:rsidRDefault="002D2689" w:rsidP="002D2689">
      <w:pPr>
        <w:ind w:left="283"/>
        <w:rPr>
          <w:color w:val="002060"/>
        </w:rPr>
      </w:pPr>
      <w:r w:rsidRPr="002D2689">
        <w:rPr>
          <w:color w:val="002060"/>
        </w:rPr>
        <w:t>This study may also include the potential enhancements identified by other WGs or other SIDs (e.g., FS_ 5GSAT_ARCH_Ph2) in their MBS work that need SA2 cooperation.</w:t>
      </w:r>
    </w:p>
    <w:p w14:paraId="2030171F" w14:textId="42B3B458" w:rsidR="002D2689" w:rsidRPr="00CC6C9A" w:rsidRDefault="002D2689" w:rsidP="002D2689">
      <w:r w:rsidRPr="00CC6C9A">
        <w:t xml:space="preserve">Below are few estimates of </w:t>
      </w:r>
      <w:r w:rsidR="00B32D29" w:rsidRPr="00CC6C9A">
        <w:t xml:space="preserve">the </w:t>
      </w:r>
      <w:r w:rsidRPr="00CC6C9A">
        <w:t>possible implications on CT WGs.</w:t>
      </w:r>
    </w:p>
    <w:p w14:paraId="70C6E96B" w14:textId="5A287C2B" w:rsidR="003A696F" w:rsidRPr="00CC6C9A" w:rsidRDefault="003A696F" w:rsidP="003A696F">
      <w:r w:rsidRPr="00CC6C9A">
        <w:t>WT#1.1</w:t>
      </w:r>
      <w:r w:rsidRPr="00CC6C9A">
        <w:tab/>
      </w:r>
      <w:r w:rsidR="001A522A">
        <w:t xml:space="preserve">KI#1. </w:t>
      </w:r>
      <w:r w:rsidRPr="00CC6C9A">
        <w:t>UE's receiving Multicast MBS Session data in RRC Inactive state.</w:t>
      </w:r>
    </w:p>
    <w:p w14:paraId="77C59D97" w14:textId="5F3FC72B" w:rsidR="00180665" w:rsidRPr="00CC6C9A" w:rsidRDefault="00180665" w:rsidP="00CC6C9A">
      <w:pPr>
        <w:pStyle w:val="ListParagraph"/>
        <w:numPr>
          <w:ilvl w:val="0"/>
          <w:numId w:val="1"/>
        </w:numPr>
      </w:pPr>
      <w:r w:rsidRPr="00CC6C9A">
        <w:rPr>
          <w:lang w:eastAsia="zh-CN"/>
        </w:rPr>
        <w:t xml:space="preserve">NG-RAN </w:t>
      </w:r>
      <w:r w:rsidR="00CC6C9A">
        <w:rPr>
          <w:lang w:eastAsia="zh-CN"/>
        </w:rPr>
        <w:t>may need to receive new parameters from the core</w:t>
      </w:r>
      <w:r w:rsidRPr="00CC6C9A">
        <w:rPr>
          <w:lang w:eastAsia="zh-CN"/>
        </w:rPr>
        <w:t xml:space="preserve">. </w:t>
      </w:r>
      <w:r w:rsidR="00CC6C9A">
        <w:rPr>
          <w:lang w:eastAsia="zh-CN"/>
        </w:rPr>
        <w:t>Therefore, core network may need to exchange these parameters.</w:t>
      </w:r>
    </w:p>
    <w:p w14:paraId="1E0A4FCC" w14:textId="37710F70" w:rsidR="002D2689" w:rsidRPr="00CC6C9A" w:rsidRDefault="003A696F" w:rsidP="003A696F">
      <w:r w:rsidRPr="00CC6C9A">
        <w:t>WT#1.2</w:t>
      </w:r>
      <w:r w:rsidRPr="00CC6C9A">
        <w:tab/>
      </w:r>
      <w:r w:rsidR="001A522A">
        <w:t xml:space="preserve">KI#2. </w:t>
      </w:r>
      <w:r w:rsidRPr="00CC6C9A">
        <w:t>5G MOCN network sharing scenarios (i.e., multiple CNs are connected to the same NG-RAN)</w:t>
      </w:r>
      <w:r w:rsidR="00031443" w:rsidRPr="00CC6C9A">
        <w:t>.</w:t>
      </w:r>
    </w:p>
    <w:p w14:paraId="45677937" w14:textId="13912175" w:rsidR="00031443" w:rsidRPr="00CC6C9A" w:rsidRDefault="00CC6C9A" w:rsidP="00CC6C9A">
      <w:pPr>
        <w:pStyle w:val="ListParagraph"/>
        <w:numPr>
          <w:ilvl w:val="0"/>
          <w:numId w:val="1"/>
        </w:numPr>
      </w:pPr>
      <w:r w:rsidRPr="00CC6C9A">
        <w:rPr>
          <w:lang w:eastAsia="zh-CN"/>
        </w:rPr>
        <w:t xml:space="preserve">NG-RAN </w:t>
      </w:r>
      <w:r>
        <w:rPr>
          <w:lang w:eastAsia="zh-CN"/>
        </w:rPr>
        <w:t>may need to receive new parameters from the core</w:t>
      </w:r>
      <w:r w:rsidRPr="00CC6C9A">
        <w:rPr>
          <w:lang w:eastAsia="zh-CN"/>
        </w:rPr>
        <w:t xml:space="preserve">. </w:t>
      </w:r>
      <w:r>
        <w:rPr>
          <w:lang w:eastAsia="zh-CN"/>
        </w:rPr>
        <w:t>Therefore, core network may need to exchange these parameters.</w:t>
      </w:r>
    </w:p>
    <w:p w14:paraId="103E6AB7" w14:textId="0B8E2E0A" w:rsidR="00CC6C9A" w:rsidRDefault="00CC6C9A" w:rsidP="003A696F">
      <w:pPr>
        <w:rPr>
          <w:lang w:eastAsia="zh-CN"/>
        </w:rPr>
      </w:pPr>
      <w:r w:rsidRPr="00CC6C9A">
        <w:rPr>
          <w:lang w:eastAsia="zh-CN"/>
        </w:rPr>
        <w:t>WT#2.</w:t>
      </w:r>
      <w:r w:rsidRPr="00CC6C9A">
        <w:rPr>
          <w:lang w:eastAsia="zh-CN"/>
        </w:rPr>
        <w:tab/>
      </w:r>
      <w:r w:rsidR="00433A1F">
        <w:rPr>
          <w:lang w:eastAsia="zh-CN"/>
        </w:rPr>
        <w:t xml:space="preserve"> </w:t>
      </w:r>
      <w:r w:rsidR="001A522A">
        <w:t xml:space="preserve">KI#3. </w:t>
      </w:r>
      <w:r w:rsidR="00433A1F">
        <w:rPr>
          <w:lang w:eastAsia="zh-CN"/>
        </w:rPr>
        <w:t xml:space="preserve">On </w:t>
      </w:r>
      <w:r w:rsidRPr="00CC6C9A">
        <w:rPr>
          <w:lang w:eastAsia="zh-CN"/>
        </w:rPr>
        <w:t xml:space="preserve">demand multicast MBS </w:t>
      </w:r>
      <w:r w:rsidR="00433A1F">
        <w:rPr>
          <w:lang w:eastAsia="zh-CN"/>
        </w:rPr>
        <w:t xml:space="preserve">when </w:t>
      </w:r>
      <w:r w:rsidRPr="00CC6C9A">
        <w:rPr>
          <w:lang w:eastAsia="zh-CN"/>
        </w:rPr>
        <w:t xml:space="preserve">5GC </w:t>
      </w:r>
      <w:r w:rsidR="00433A1F">
        <w:rPr>
          <w:lang w:eastAsia="zh-CN"/>
        </w:rPr>
        <w:t xml:space="preserve">dynamically selects either </w:t>
      </w:r>
      <w:r w:rsidRPr="00CC6C9A">
        <w:rPr>
          <w:lang w:eastAsia="zh-CN"/>
        </w:rPr>
        <w:t xml:space="preserve">multicast and/or unicast </w:t>
      </w:r>
      <w:r w:rsidR="00433A1F">
        <w:rPr>
          <w:lang w:eastAsia="zh-CN"/>
        </w:rPr>
        <w:t>delivery.</w:t>
      </w:r>
    </w:p>
    <w:p w14:paraId="41BD317D" w14:textId="011DD3D5" w:rsidR="00CC6C9A" w:rsidRPr="00CC6C9A" w:rsidRDefault="00CC6C9A" w:rsidP="00CC6C9A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This is still open at SA2 and therefore CT WGs need to monitor the </w:t>
      </w:r>
      <w:r w:rsidRPr="00CC6C9A">
        <w:rPr>
          <w:lang w:eastAsia="zh-CN"/>
        </w:rPr>
        <w:t>progress at the next SA2 meeting</w:t>
      </w:r>
      <w:r>
        <w:rPr>
          <w:lang w:eastAsia="zh-CN"/>
        </w:rPr>
        <w:t>s.</w:t>
      </w:r>
    </w:p>
    <w:p w14:paraId="2AAB81F0" w14:textId="5E15FA2E" w:rsidR="00180665" w:rsidRPr="00CC6C9A" w:rsidRDefault="00180665" w:rsidP="00180665">
      <w:pPr>
        <w:rPr>
          <w:lang w:eastAsia="zh-CN"/>
        </w:rPr>
      </w:pPr>
      <w:r w:rsidRPr="00CC6C9A">
        <w:rPr>
          <w:lang w:eastAsia="zh-CN"/>
        </w:rPr>
        <w:t>WT#3.</w:t>
      </w:r>
      <w:r w:rsidRPr="00CC6C9A">
        <w:rPr>
          <w:lang w:eastAsia="zh-CN"/>
        </w:rPr>
        <w:tab/>
      </w:r>
      <w:r w:rsidR="001A522A">
        <w:t xml:space="preserve">KI#4 and KI#5. </w:t>
      </w:r>
      <w:r w:rsidRPr="00CC6C9A">
        <w:rPr>
          <w:lang w:eastAsia="zh-CN"/>
        </w:rPr>
        <w:t xml:space="preserve">Group message delivery for </w:t>
      </w:r>
      <w:proofErr w:type="spellStart"/>
      <w:r w:rsidRPr="00CC6C9A">
        <w:rPr>
          <w:lang w:eastAsia="zh-CN"/>
        </w:rPr>
        <w:t>IIoT</w:t>
      </w:r>
      <w:proofErr w:type="spellEnd"/>
      <w:r w:rsidRPr="00CC6C9A">
        <w:rPr>
          <w:lang w:eastAsia="zh-CN"/>
        </w:rPr>
        <w:t>, including NEF enhancements</w:t>
      </w:r>
      <w:r w:rsidR="00CC6C9A" w:rsidRPr="00CC6C9A">
        <w:rPr>
          <w:lang w:eastAsia="zh-CN"/>
        </w:rPr>
        <w:t xml:space="preserve"> and power saving.</w:t>
      </w:r>
    </w:p>
    <w:p w14:paraId="5F8B2B95" w14:textId="44FE29B4" w:rsidR="00180665" w:rsidRPr="00CC6C9A" w:rsidRDefault="00180665" w:rsidP="00CC6C9A">
      <w:pPr>
        <w:pStyle w:val="ListParagraph"/>
        <w:numPr>
          <w:ilvl w:val="0"/>
          <w:numId w:val="1"/>
        </w:numPr>
        <w:rPr>
          <w:lang w:eastAsia="zh-CN"/>
        </w:rPr>
      </w:pPr>
      <w:r w:rsidRPr="00CC6C9A">
        <w:rPr>
          <w:lang w:eastAsia="zh-CN"/>
        </w:rPr>
        <w:t>Similar to group message delivery for IOT in EPS will be introduced, which may impact NEF.</w:t>
      </w:r>
      <w:r w:rsidR="00CC6C9A" w:rsidRPr="00CC6C9A">
        <w:rPr>
          <w:lang w:eastAsia="zh-CN"/>
        </w:rPr>
        <w:t xml:space="preserve"> Power saving may impact NAS.</w:t>
      </w:r>
    </w:p>
    <w:p w14:paraId="470E9586" w14:textId="0EDEF76B" w:rsidR="00CC6C9A" w:rsidRDefault="00CC6C9A" w:rsidP="00180665">
      <w:pPr>
        <w:rPr>
          <w:lang w:eastAsia="zh-CN"/>
        </w:rPr>
      </w:pPr>
      <w:r w:rsidRPr="00CC6C9A">
        <w:rPr>
          <w:lang w:eastAsia="zh-CN"/>
        </w:rPr>
        <w:t>WT#4.</w:t>
      </w:r>
      <w:r w:rsidRPr="00CC6C9A">
        <w:rPr>
          <w:lang w:eastAsia="zh-CN"/>
        </w:rPr>
        <w:tab/>
        <w:t>Void.</w:t>
      </w:r>
    </w:p>
    <w:p w14:paraId="6E5D61E6" w14:textId="5ADE1968" w:rsidR="00433A1F" w:rsidRPr="00CC6C9A" w:rsidRDefault="00433A1F" w:rsidP="00433A1F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This item was removed by SA2.</w:t>
      </w:r>
    </w:p>
    <w:p w14:paraId="2051CDCD" w14:textId="6CF398F4" w:rsidR="00CC6C9A" w:rsidRPr="00CC6C9A" w:rsidRDefault="00CC6C9A" w:rsidP="00180665">
      <w:pPr>
        <w:rPr>
          <w:lang w:eastAsia="zh-CN"/>
        </w:rPr>
      </w:pPr>
      <w:r w:rsidRPr="00CC6C9A">
        <w:rPr>
          <w:lang w:eastAsia="zh-CN"/>
        </w:rPr>
        <w:t xml:space="preserve">WT#5. </w:t>
      </w:r>
      <w:r w:rsidR="001A522A">
        <w:t xml:space="preserve">KI#6. </w:t>
      </w:r>
      <w:r w:rsidRPr="00CC6C9A">
        <w:rPr>
          <w:lang w:eastAsia="zh-CN"/>
        </w:rPr>
        <w:t>5MBS for public safety UEs.</w:t>
      </w:r>
    </w:p>
    <w:p w14:paraId="21679273" w14:textId="77777777" w:rsidR="00CC6C9A" w:rsidRPr="00CC6C9A" w:rsidRDefault="00CC6C9A" w:rsidP="00CC6C9A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This is still open at SA2 and therefore CT WGs need to monitor the </w:t>
      </w:r>
      <w:r w:rsidRPr="00CC6C9A">
        <w:rPr>
          <w:lang w:eastAsia="zh-CN"/>
        </w:rPr>
        <w:t>progress at the next SA2 meeting</w:t>
      </w:r>
      <w:r>
        <w:rPr>
          <w:lang w:eastAsia="zh-CN"/>
        </w:rPr>
        <w:t>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9611BFD" w:rsidR="00CD2478" w:rsidRPr="006B5418" w:rsidRDefault="00433A1F" w:rsidP="00CD2478">
      <w:pPr>
        <w:rPr>
          <w:lang w:val="en-US"/>
        </w:rPr>
      </w:pPr>
      <w:r>
        <w:rPr>
          <w:lang w:val="en-US"/>
        </w:rPr>
        <w:t>CT WGs need to start a new SID and update the study as SA2 makes progress.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A8DB4A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DB43E1">
        <w:rPr>
          <w:lang w:val="en-US"/>
        </w:rPr>
        <w:t xml:space="preserve">discuss and agree new Rel-18 CT4 SID based on the draft proposal in </w:t>
      </w:r>
      <w:r w:rsidR="00C01A12" w:rsidRPr="0024186A">
        <w:rPr>
          <w:bCs/>
          <w:lang w:val="en-US"/>
        </w:rPr>
        <w:t>C4-224069</w:t>
      </w:r>
      <w:r w:rsidR="00C01A12">
        <w:rPr>
          <w:bCs/>
          <w:lang w:val="en-US"/>
        </w:rPr>
        <w:t>.</w:t>
      </w:r>
    </w:p>
    <w:sectPr w:rsidR="00CD2478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B3890" w14:textId="77777777" w:rsidR="00DD5D31" w:rsidRDefault="00DD5D31">
      <w:r>
        <w:separator/>
      </w:r>
    </w:p>
  </w:endnote>
  <w:endnote w:type="continuationSeparator" w:id="0">
    <w:p w14:paraId="6479EECD" w14:textId="77777777" w:rsidR="00DD5D31" w:rsidRDefault="00DD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5314E" w14:textId="77777777" w:rsidR="00DD5D31" w:rsidRDefault="00DD5D31">
      <w:r>
        <w:separator/>
      </w:r>
    </w:p>
  </w:footnote>
  <w:footnote w:type="continuationSeparator" w:id="0">
    <w:p w14:paraId="472E337C" w14:textId="77777777" w:rsidR="00DD5D31" w:rsidRDefault="00DD5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764B5"/>
    <w:multiLevelType w:val="hybridMultilevel"/>
    <w:tmpl w:val="1F02F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1443"/>
    <w:rsid w:val="00032D56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2BEF"/>
    <w:rsid w:val="00177C02"/>
    <w:rsid w:val="00180665"/>
    <w:rsid w:val="00183134"/>
    <w:rsid w:val="00191E6B"/>
    <w:rsid w:val="00197CB1"/>
    <w:rsid w:val="001A522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186A"/>
    <w:rsid w:val="0024668B"/>
    <w:rsid w:val="002562BB"/>
    <w:rsid w:val="00275D12"/>
    <w:rsid w:val="0027780F"/>
    <w:rsid w:val="002A6BBA"/>
    <w:rsid w:val="002B1A87"/>
    <w:rsid w:val="002D2689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A696F"/>
    <w:rsid w:val="003B2CE5"/>
    <w:rsid w:val="003B6138"/>
    <w:rsid w:val="003B79F5"/>
    <w:rsid w:val="003D52E6"/>
    <w:rsid w:val="003E29EF"/>
    <w:rsid w:val="00411094"/>
    <w:rsid w:val="00413493"/>
    <w:rsid w:val="00433A1F"/>
    <w:rsid w:val="00435765"/>
    <w:rsid w:val="00435799"/>
    <w:rsid w:val="00436BAB"/>
    <w:rsid w:val="00440825"/>
    <w:rsid w:val="00443403"/>
    <w:rsid w:val="00460A2F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744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7AC5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6EB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2D1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2D29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1A12"/>
    <w:rsid w:val="00C0610D"/>
    <w:rsid w:val="00C1374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6C9A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43E1"/>
    <w:rsid w:val="00DB72BB"/>
    <w:rsid w:val="00DC2EEA"/>
    <w:rsid w:val="00DD5D31"/>
    <w:rsid w:val="00E015DE"/>
    <w:rsid w:val="00E159F8"/>
    <w:rsid w:val="00E23A56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10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4B8"/>
    <w:rsid w:val="00F71A8C"/>
    <w:rsid w:val="00F7680F"/>
    <w:rsid w:val="00F831EE"/>
    <w:rsid w:val="00F86788"/>
    <w:rsid w:val="00F93B8B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2D2689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2D2689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D268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C6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17</cp:revision>
  <cp:lastPrinted>1899-12-31T23:00:00Z</cp:lastPrinted>
  <dcterms:created xsi:type="dcterms:W3CDTF">2022-07-14T10:32:00Z</dcterms:created>
  <dcterms:modified xsi:type="dcterms:W3CDTF">2022-08-04T13:44:00Z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1659620588</vt:lpwstr>
  </property>
</Properties>
</file>