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6AA24B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DC1999">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552A0B">
        <w:rPr>
          <w:b/>
          <w:noProof/>
          <w:sz w:val="24"/>
        </w:rPr>
        <w:t>3</w:t>
      </w:r>
      <w:r w:rsidR="008974D2">
        <w:rPr>
          <w:b/>
          <w:noProof/>
          <w:sz w:val="24"/>
        </w:rPr>
        <w:t>519</w:t>
      </w:r>
    </w:p>
    <w:p w14:paraId="660F5931" w14:textId="517B4B84" w:rsidR="009B2AF4" w:rsidRDefault="00552A0B" w:rsidP="00EE3551">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EE3551">
        <w:rPr>
          <w:b/>
          <w:noProof/>
          <w:sz w:val="24"/>
        </w:rPr>
        <w:tab/>
      </w:r>
      <w:r w:rsidR="00AB786D">
        <w:rPr>
          <w:b/>
          <w:noProof/>
          <w:sz w:val="24"/>
        </w:rPr>
        <w:t>was C4-253</w:t>
      </w:r>
      <w:r w:rsidR="008974D2">
        <w:rPr>
          <w:b/>
          <w:noProof/>
          <w:sz w:val="24"/>
        </w:rPr>
        <w:t>376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1FDC6" w:rsidR="001E41F3" w:rsidRPr="00410371" w:rsidRDefault="00793D77" w:rsidP="00E13F3D">
            <w:pPr>
              <w:pStyle w:val="CRCoverPage"/>
              <w:spacing w:after="0"/>
              <w:jc w:val="right"/>
              <w:rPr>
                <w:b/>
                <w:noProof/>
                <w:sz w:val="28"/>
              </w:rPr>
            </w:pPr>
            <w:fldSimple w:instr=" DOCPROPERTY  Spec#  \* MERGEFORMAT ">
              <w:r>
                <w:rPr>
                  <w:b/>
                  <w:noProof/>
                  <w:sz w:val="28"/>
                </w:rPr>
                <w:t>29.5</w:t>
              </w:r>
              <w:r w:rsidR="00552A0B">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01788" w:rsidR="001E41F3" w:rsidRPr="00410371" w:rsidRDefault="00793D77" w:rsidP="00547111">
            <w:pPr>
              <w:pStyle w:val="CRCoverPage"/>
              <w:spacing w:after="0"/>
              <w:rPr>
                <w:noProof/>
              </w:rPr>
            </w:pPr>
            <w:fldSimple w:instr=" DOCPROPERTY  Cr#  \* MERGEFORMAT ">
              <w:r>
                <w:rPr>
                  <w:b/>
                  <w:noProof/>
                  <w:sz w:val="28"/>
                </w:rPr>
                <w:t>0</w:t>
              </w:r>
            </w:fldSimple>
            <w:r w:rsidR="008354AA">
              <w:rPr>
                <w:b/>
                <w:noProof/>
                <w:sz w:val="28"/>
              </w:rPr>
              <w:t>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AA279" w:rsidR="001E41F3" w:rsidRPr="00410371" w:rsidRDefault="0011784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79185" w:rsidR="001E41F3" w:rsidRPr="00410371" w:rsidRDefault="00EE3551">
            <w:pPr>
              <w:pStyle w:val="CRCoverPage"/>
              <w:spacing w:after="0"/>
              <w:jc w:val="center"/>
              <w:rPr>
                <w:noProof/>
                <w:sz w:val="28"/>
              </w:rPr>
            </w:pPr>
            <w:fldSimple w:instr=" DOCPROPERTY  Version  \* MERGEFORMAT ">
              <w:r>
                <w:rPr>
                  <w:b/>
                  <w:noProof/>
                  <w:sz w:val="28"/>
                </w:rPr>
                <w:t>19.</w:t>
              </w:r>
              <w:r w:rsidR="00FB58FB">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6FD23" w:rsidR="001E41F3" w:rsidRDefault="00E543E1">
            <w:pPr>
              <w:pStyle w:val="CRCoverPage"/>
              <w:spacing w:after="0"/>
              <w:ind w:left="100"/>
              <w:rPr>
                <w:noProof/>
              </w:rPr>
            </w:pPr>
            <w:r>
              <w:rPr>
                <w:noProof/>
              </w:rPr>
              <w:t>RAT Type</w:t>
            </w:r>
            <w:r w:rsidR="00FE28F2">
              <w:rPr>
                <w:noProof/>
              </w:rPr>
              <w:t>s</w:t>
            </w:r>
            <w:r>
              <w:rPr>
                <w:noProof/>
              </w:rPr>
              <w:t xml:space="preserve"> for 2G/3G interworking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D6330" w:rsidR="001E41F3" w:rsidRDefault="00B055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91763" w:rsidR="001E41F3" w:rsidRDefault="00B0545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DF68F" w:rsidR="001E41F3" w:rsidRDefault="00405C94">
            <w:pPr>
              <w:pStyle w:val="CRCoverPage"/>
              <w:spacing w:after="0"/>
              <w:ind w:left="100"/>
              <w:rPr>
                <w:noProof/>
              </w:rPr>
            </w:pPr>
            <w:fldSimple w:instr=" DOCPROPERTY  ResDate  \* MERGEFORMAT ">
              <w:r>
                <w:rPr>
                  <w:noProof/>
                </w:rPr>
                <w:t>2025-0</w:t>
              </w:r>
              <w:r w:rsidR="006A4571">
                <w:rPr>
                  <w:noProof/>
                </w:rPr>
                <w:t>8</w:t>
              </w:r>
              <w:r>
                <w:rPr>
                  <w:noProof/>
                </w:rPr>
                <w:t>-</w:t>
              </w:r>
              <w:r w:rsidR="006A4571">
                <w:rPr>
                  <w:noProof/>
                </w:rPr>
                <w:t>2</w:t>
              </w:r>
              <w:r w:rsidR="0011784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41DE7" w:rsidR="001E41F3" w:rsidRDefault="00B0545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405C9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7B5FB" w14:textId="3ECCEE24" w:rsidR="00F858FF" w:rsidRDefault="00D90864" w:rsidP="00D90864">
            <w:pPr>
              <w:pStyle w:val="CRCoverPage"/>
              <w:spacing w:after="0"/>
              <w:ind w:left="100"/>
              <w:rPr>
                <w:noProof/>
              </w:rPr>
            </w:pPr>
            <w:r>
              <w:rPr>
                <w:noProof/>
              </w:rPr>
              <w:t>Stage 2 specifie</w:t>
            </w:r>
            <w:r w:rsidR="00FB102D">
              <w:rPr>
                <w:noProof/>
              </w:rPr>
              <w:t xml:space="preserve">s </w:t>
            </w:r>
            <w:r w:rsidR="007F398C">
              <w:rPr>
                <w:noProof/>
              </w:rPr>
              <w:t xml:space="preserve">relevant requirements </w:t>
            </w:r>
            <w:r w:rsidR="00997131">
              <w:rPr>
                <w:noProof/>
              </w:rPr>
              <w:t xml:space="preserve">for </w:t>
            </w:r>
            <w:r w:rsidR="007F398C">
              <w:rPr>
                <w:noProof/>
              </w:rPr>
              <w:t xml:space="preserve">the support </w:t>
            </w:r>
            <w:r w:rsidR="0066678E" w:rsidRPr="0066678E">
              <w:rPr>
                <w:noProof/>
              </w:rPr>
              <w:t>of GERAN/UTRAN access by SMF+PGW-C</w:t>
            </w:r>
            <w:r w:rsidR="0066678E">
              <w:rPr>
                <w:noProof/>
              </w:rPr>
              <w:t xml:space="preserve"> </w:t>
            </w:r>
            <w:r w:rsidR="00FB102D">
              <w:rPr>
                <w:noProof/>
              </w:rPr>
              <w:t xml:space="preserve">in </w:t>
            </w:r>
            <w:r w:rsidR="004E391E">
              <w:rPr>
                <w:noProof/>
              </w:rPr>
              <w:t xml:space="preserve">Annex </w:t>
            </w:r>
            <w:r w:rsidR="007F398C">
              <w:rPr>
                <w:noProof/>
              </w:rPr>
              <w:t>G (normative)</w:t>
            </w:r>
            <w:r w:rsidR="00952566">
              <w:rPr>
                <w:noProof/>
              </w:rPr>
              <w:t>of TS 23.502.</w:t>
            </w:r>
          </w:p>
          <w:p w14:paraId="14AF8F55" w14:textId="77777777" w:rsidR="00952566" w:rsidRDefault="00952566" w:rsidP="00D90864">
            <w:pPr>
              <w:pStyle w:val="CRCoverPage"/>
              <w:spacing w:after="0"/>
              <w:ind w:left="100"/>
              <w:rPr>
                <w:noProof/>
              </w:rPr>
            </w:pPr>
          </w:p>
          <w:p w14:paraId="3161EA21" w14:textId="377665EA" w:rsidR="00D5671A" w:rsidRDefault="00814AAC" w:rsidP="00D90864">
            <w:pPr>
              <w:pStyle w:val="CRCoverPage"/>
              <w:spacing w:after="0"/>
              <w:ind w:left="100"/>
              <w:rPr>
                <w:noProof/>
              </w:rPr>
            </w:pPr>
            <w:r>
              <w:rPr>
                <w:noProof/>
              </w:rPr>
              <w:t>Therefore the following RAT Types which are applicable</w:t>
            </w:r>
            <w:r w:rsidR="00D5671A">
              <w:rPr>
                <w:noProof/>
              </w:rPr>
              <w:t xml:space="preserve"> for GERAN/UTRAN should be added into RatType data type</w:t>
            </w:r>
            <w:r w:rsidR="00F138EB">
              <w:rPr>
                <w:noProof/>
              </w:rPr>
              <w:t xml:space="preserve"> (to be used over N7 </w:t>
            </w:r>
            <w:r w:rsidR="00782AC0">
              <w:rPr>
                <w:noProof/>
              </w:rPr>
              <w:t xml:space="preserve">to </w:t>
            </w:r>
            <w:r w:rsidR="00F138EB">
              <w:rPr>
                <w:noProof/>
              </w:rPr>
              <w:t xml:space="preserve">report RAT </w:t>
            </w:r>
            <w:r w:rsidR="00782AC0">
              <w:rPr>
                <w:noProof/>
              </w:rPr>
              <w:t>t</w:t>
            </w:r>
            <w:r w:rsidR="00F138EB">
              <w:rPr>
                <w:noProof/>
              </w:rPr>
              <w:t>ype</w:t>
            </w:r>
            <w:r w:rsidR="00782AC0">
              <w:rPr>
                <w:noProof/>
              </w:rPr>
              <w:t xml:space="preserve"> where the UE is camping</w:t>
            </w:r>
            <w:r w:rsidR="00F138EB">
              <w:rPr>
                <w:noProof/>
              </w:rPr>
              <w:t>)</w:t>
            </w:r>
            <w:r w:rsidR="003A566C">
              <w:rPr>
                <w:noProof/>
              </w:rPr>
              <w:t xml:space="preserve">, so that </w:t>
            </w:r>
            <w:r w:rsidR="00402C54">
              <w:rPr>
                <w:noProof/>
              </w:rPr>
              <w:t>to make SMF/PGW-C to behave</w:t>
            </w:r>
            <w:r w:rsidR="00D53C7A">
              <w:rPr>
                <w:noProof/>
              </w:rPr>
              <w:t xml:space="preserve"> as the same as what is specified for Gx interface</w:t>
            </w:r>
            <w:r w:rsidR="00BF5251">
              <w:rPr>
                <w:noProof/>
              </w:rPr>
              <w:t xml:space="preserve">, where </w:t>
            </w:r>
            <w:r w:rsidR="0003764A">
              <w:rPr>
                <w:noProof/>
              </w:rPr>
              <w:t>it is specified</w:t>
            </w:r>
            <w:r w:rsidR="007F7715">
              <w:rPr>
                <w:noProof/>
              </w:rPr>
              <w:t xml:space="preserve"> </w:t>
            </w:r>
            <w:r w:rsidR="0003764A">
              <w:rPr>
                <w:lang w:eastAsia="zh-CN"/>
              </w:rPr>
              <w:t>to report HSPA_EVOLUTION when the RAT type is HSPA+</w:t>
            </w:r>
            <w:r w:rsidR="00D5671A">
              <w:rPr>
                <w:noProof/>
              </w:rPr>
              <w:t>:</w:t>
            </w:r>
          </w:p>
          <w:p w14:paraId="36CA7955" w14:textId="77777777" w:rsidR="00D5671A" w:rsidRDefault="00D5671A" w:rsidP="00D90864">
            <w:pPr>
              <w:pStyle w:val="CRCoverPage"/>
              <w:spacing w:after="0"/>
              <w:ind w:left="100"/>
              <w:rPr>
                <w:noProof/>
              </w:rPr>
            </w:pPr>
          </w:p>
          <w:p w14:paraId="29B0E533" w14:textId="77777777" w:rsidR="00E0029C" w:rsidRDefault="00E0029C" w:rsidP="00E0029C">
            <w:pPr>
              <w:pStyle w:val="B1"/>
            </w:pPr>
            <w:r>
              <w:t>HSPA_EVOLUTION (1003)</w:t>
            </w:r>
          </w:p>
          <w:p w14:paraId="02558D5A" w14:textId="77777777" w:rsidR="00E0029C" w:rsidRDefault="00E0029C" w:rsidP="00E0029C">
            <w:pPr>
              <w:pStyle w:val="B1"/>
            </w:pPr>
            <w:r>
              <w:tab/>
              <w:t>This value shall be used to indicate that the RAT is HSPA Evolution. For further details refer to 3GPP TS 29.060 [18].</w:t>
            </w:r>
          </w:p>
          <w:p w14:paraId="4E9F8AFF" w14:textId="5DEB0A35" w:rsidR="00D90864" w:rsidRDefault="005D30DA" w:rsidP="00D90864">
            <w:pPr>
              <w:pStyle w:val="CRCoverPage"/>
              <w:spacing w:after="0"/>
              <w:ind w:left="100"/>
              <w:rPr>
                <w:rFonts w:cs="Arial"/>
                <w:noProof/>
              </w:rPr>
            </w:pPr>
            <w:r>
              <w:rPr>
                <w:rFonts w:cs="Arial"/>
                <w:noProof/>
              </w:rPr>
              <w:t xml:space="preserve">The SMF/PGW-C </w:t>
            </w:r>
            <w:r w:rsidR="00E42BF5">
              <w:rPr>
                <w:rFonts w:cs="Arial"/>
                <w:noProof/>
              </w:rPr>
              <w:t xml:space="preserve">combined with GGSN function </w:t>
            </w:r>
            <w:r w:rsidR="00857575">
              <w:rPr>
                <w:rFonts w:cs="Arial"/>
                <w:noProof/>
              </w:rPr>
              <w:t>will</w:t>
            </w:r>
            <w:r w:rsidR="00E42BF5">
              <w:rPr>
                <w:rFonts w:cs="Arial"/>
                <w:noProof/>
              </w:rPr>
              <w:t xml:space="preserve"> receive the following RAT type as specified in 3GPP TS 29.060</w:t>
            </w:r>
            <w:r w:rsidR="00D92F94">
              <w:rPr>
                <w:rFonts w:cs="Arial"/>
                <w:noProof/>
              </w:rPr>
              <w:t xml:space="preserve"> as below</w:t>
            </w:r>
            <w:r w:rsidR="003B3785">
              <w:rPr>
                <w:rFonts w:cs="Arial"/>
                <w:noProof/>
              </w:rPr>
              <w:t xml:space="preserve">, these RAT type need </w:t>
            </w:r>
            <w:r w:rsidR="00083EFD">
              <w:rPr>
                <w:rFonts w:cs="Arial"/>
                <w:noProof/>
              </w:rPr>
              <w:t>to be further populated over N7 interface to the PCF.</w:t>
            </w:r>
            <w:r w:rsidR="00767D7A">
              <w:rPr>
                <w:rFonts w:cs="Arial"/>
                <w:noProof/>
              </w:rPr>
              <w:t xml:space="preserve"> (There is a corresponding CT3 CR for 3GPP TS 29.512.</w:t>
            </w:r>
            <w:r w:rsidR="00143AD0">
              <w:rPr>
                <w:rFonts w:cs="Arial"/>
                <w:noProof/>
              </w:rPr>
              <w:t xml:space="preserve"> (C3-253042)</w:t>
            </w:r>
          </w:p>
          <w:p w14:paraId="0A28DE48" w14:textId="77777777" w:rsidR="00D92F94" w:rsidRDefault="00D92F94" w:rsidP="00D90864">
            <w:pPr>
              <w:pStyle w:val="CRCoverPage"/>
              <w:spacing w:after="0"/>
              <w:ind w:left="100"/>
              <w:rPr>
                <w:rFonts w:cs="Arial"/>
                <w:noProof/>
              </w:rPr>
            </w:pPr>
          </w:p>
          <w:p w14:paraId="51A116EE" w14:textId="77777777" w:rsidR="00D92F94" w:rsidRDefault="00D92F94" w:rsidP="00D92F94">
            <w:pPr>
              <w:pStyle w:val="TH"/>
              <w:rPr>
                <w:lang w:eastAsia="en-GB"/>
              </w:rPr>
            </w:pPr>
            <w:r>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D92F94" w14:paraId="6746689C"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2BF99C27" w14:textId="77777777" w:rsidR="00D92F94" w:rsidRDefault="00D92F94" w:rsidP="00D92F94">
                  <w:pPr>
                    <w:pStyle w:val="TAH"/>
                  </w:pPr>
                  <w:r>
                    <w:t>RAT Type values</w:t>
                  </w:r>
                </w:p>
              </w:tc>
              <w:tc>
                <w:tcPr>
                  <w:tcW w:w="2056" w:type="dxa"/>
                  <w:tcBorders>
                    <w:top w:val="single" w:sz="4" w:space="0" w:color="auto"/>
                    <w:left w:val="single" w:sz="4" w:space="0" w:color="auto"/>
                    <w:bottom w:val="single" w:sz="4" w:space="0" w:color="auto"/>
                    <w:right w:val="single" w:sz="4" w:space="0" w:color="auto"/>
                  </w:tcBorders>
                  <w:hideMark/>
                </w:tcPr>
                <w:p w14:paraId="21E84907" w14:textId="77777777" w:rsidR="00D92F94" w:rsidRDefault="00D92F94" w:rsidP="00D92F94">
                  <w:pPr>
                    <w:pStyle w:val="TAH"/>
                  </w:pPr>
                  <w:r>
                    <w:t>Value(s) (Decimal)</w:t>
                  </w:r>
                </w:p>
              </w:tc>
            </w:tr>
            <w:tr w:rsidR="00D92F94" w14:paraId="7E304D02"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13280510" w14:textId="77777777" w:rsidR="00D92F94" w:rsidRDefault="00D92F94" w:rsidP="00D92F94">
                  <w:pPr>
                    <w:pStyle w:val="TAC"/>
                  </w:pPr>
                  <w:r>
                    <w:t>&lt;reserved&gt;</w:t>
                  </w:r>
                </w:p>
              </w:tc>
              <w:tc>
                <w:tcPr>
                  <w:tcW w:w="2056" w:type="dxa"/>
                  <w:tcBorders>
                    <w:top w:val="single" w:sz="4" w:space="0" w:color="auto"/>
                    <w:left w:val="single" w:sz="4" w:space="0" w:color="auto"/>
                    <w:bottom w:val="single" w:sz="4" w:space="0" w:color="auto"/>
                    <w:right w:val="single" w:sz="4" w:space="0" w:color="auto"/>
                  </w:tcBorders>
                  <w:hideMark/>
                </w:tcPr>
                <w:p w14:paraId="0156E8DE" w14:textId="77777777" w:rsidR="00D92F94" w:rsidRDefault="00D92F94" w:rsidP="00D92F94">
                  <w:pPr>
                    <w:pStyle w:val="TAC"/>
                  </w:pPr>
                  <w:r>
                    <w:t>0</w:t>
                  </w:r>
                </w:p>
              </w:tc>
            </w:tr>
            <w:tr w:rsidR="00D92F94" w14:paraId="12980B30"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1E07470E" w14:textId="77777777" w:rsidR="00D92F94" w:rsidRDefault="00D92F94" w:rsidP="00D92F94">
                  <w:pPr>
                    <w:pStyle w:val="TAC"/>
                  </w:pPr>
                  <w:r>
                    <w:t>UTRAN</w:t>
                  </w:r>
                </w:p>
              </w:tc>
              <w:tc>
                <w:tcPr>
                  <w:tcW w:w="2056" w:type="dxa"/>
                  <w:tcBorders>
                    <w:top w:val="single" w:sz="4" w:space="0" w:color="auto"/>
                    <w:left w:val="single" w:sz="4" w:space="0" w:color="auto"/>
                    <w:bottom w:val="single" w:sz="4" w:space="0" w:color="auto"/>
                    <w:right w:val="single" w:sz="4" w:space="0" w:color="auto"/>
                  </w:tcBorders>
                  <w:hideMark/>
                </w:tcPr>
                <w:p w14:paraId="183DB6BC" w14:textId="77777777" w:rsidR="00D92F94" w:rsidRDefault="00D92F94" w:rsidP="00D92F94">
                  <w:pPr>
                    <w:pStyle w:val="TAC"/>
                  </w:pPr>
                  <w:r>
                    <w:t>1</w:t>
                  </w:r>
                </w:p>
              </w:tc>
            </w:tr>
            <w:tr w:rsidR="00D92F94" w14:paraId="31F5F4C4"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6DF1EF73" w14:textId="77777777" w:rsidR="00D92F94" w:rsidRDefault="00D92F94" w:rsidP="00D92F94">
                  <w:pPr>
                    <w:pStyle w:val="TAC"/>
                  </w:pPr>
                  <w:r>
                    <w:t>GERAN</w:t>
                  </w:r>
                </w:p>
              </w:tc>
              <w:tc>
                <w:tcPr>
                  <w:tcW w:w="2056" w:type="dxa"/>
                  <w:tcBorders>
                    <w:top w:val="single" w:sz="4" w:space="0" w:color="auto"/>
                    <w:left w:val="single" w:sz="4" w:space="0" w:color="auto"/>
                    <w:bottom w:val="single" w:sz="4" w:space="0" w:color="auto"/>
                    <w:right w:val="single" w:sz="4" w:space="0" w:color="auto"/>
                  </w:tcBorders>
                  <w:hideMark/>
                </w:tcPr>
                <w:p w14:paraId="757C05C3" w14:textId="77777777" w:rsidR="00D92F94" w:rsidRDefault="00D92F94" w:rsidP="00D92F94">
                  <w:pPr>
                    <w:pStyle w:val="TAC"/>
                  </w:pPr>
                  <w:r>
                    <w:t>2</w:t>
                  </w:r>
                </w:p>
              </w:tc>
            </w:tr>
            <w:tr w:rsidR="00D92F94" w14:paraId="1882761F"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43BBBE79" w14:textId="77777777" w:rsidR="00D92F94" w:rsidRDefault="00D92F94" w:rsidP="00D92F94">
                  <w:pPr>
                    <w:pStyle w:val="TAC"/>
                  </w:pPr>
                  <w:r>
                    <w:t>WLAN</w:t>
                  </w:r>
                </w:p>
              </w:tc>
              <w:tc>
                <w:tcPr>
                  <w:tcW w:w="2056" w:type="dxa"/>
                  <w:tcBorders>
                    <w:top w:val="single" w:sz="4" w:space="0" w:color="auto"/>
                    <w:left w:val="single" w:sz="4" w:space="0" w:color="auto"/>
                    <w:bottom w:val="single" w:sz="4" w:space="0" w:color="auto"/>
                    <w:right w:val="single" w:sz="4" w:space="0" w:color="auto"/>
                  </w:tcBorders>
                  <w:hideMark/>
                </w:tcPr>
                <w:p w14:paraId="1486F570" w14:textId="77777777" w:rsidR="00D92F94" w:rsidRDefault="00D92F94" w:rsidP="00D92F94">
                  <w:pPr>
                    <w:pStyle w:val="TAC"/>
                  </w:pPr>
                  <w:r>
                    <w:t>3</w:t>
                  </w:r>
                </w:p>
              </w:tc>
            </w:tr>
            <w:tr w:rsidR="00D92F94" w14:paraId="2E1B0A5D"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5FFA5216" w14:textId="77777777" w:rsidR="00D92F94" w:rsidRPr="008B19DE" w:rsidRDefault="00D92F94" w:rsidP="00D92F94">
                  <w:pPr>
                    <w:pStyle w:val="TAC"/>
                  </w:pPr>
                  <w:r w:rsidRPr="008B19DE">
                    <w:t>GAN</w:t>
                  </w:r>
                </w:p>
              </w:tc>
              <w:tc>
                <w:tcPr>
                  <w:tcW w:w="2056" w:type="dxa"/>
                  <w:tcBorders>
                    <w:top w:val="single" w:sz="4" w:space="0" w:color="auto"/>
                    <w:left w:val="single" w:sz="4" w:space="0" w:color="auto"/>
                    <w:bottom w:val="single" w:sz="4" w:space="0" w:color="auto"/>
                    <w:right w:val="single" w:sz="4" w:space="0" w:color="auto"/>
                  </w:tcBorders>
                  <w:hideMark/>
                </w:tcPr>
                <w:p w14:paraId="212BF321" w14:textId="77777777" w:rsidR="00D92F94" w:rsidRPr="008B19DE" w:rsidRDefault="00D92F94" w:rsidP="00D92F94">
                  <w:pPr>
                    <w:pStyle w:val="TAC"/>
                  </w:pPr>
                  <w:r w:rsidRPr="008B19DE">
                    <w:t>4</w:t>
                  </w:r>
                </w:p>
              </w:tc>
            </w:tr>
            <w:tr w:rsidR="00D92F94" w14:paraId="6376D2D4"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5E694F4D" w14:textId="77777777" w:rsidR="00D92F94" w:rsidRPr="00D92F94" w:rsidRDefault="00D92F94" w:rsidP="00D92F94">
                  <w:pPr>
                    <w:pStyle w:val="TAC"/>
                    <w:rPr>
                      <w:highlight w:val="cyan"/>
                    </w:rPr>
                  </w:pPr>
                  <w:r w:rsidRPr="00D92F94">
                    <w:rPr>
                      <w:highlight w:val="cyan"/>
                    </w:rPr>
                    <w:t>HSPA Evolution</w:t>
                  </w:r>
                </w:p>
              </w:tc>
              <w:tc>
                <w:tcPr>
                  <w:tcW w:w="2056" w:type="dxa"/>
                  <w:tcBorders>
                    <w:top w:val="single" w:sz="4" w:space="0" w:color="auto"/>
                    <w:left w:val="single" w:sz="4" w:space="0" w:color="auto"/>
                    <w:bottom w:val="single" w:sz="4" w:space="0" w:color="auto"/>
                    <w:right w:val="single" w:sz="4" w:space="0" w:color="auto"/>
                  </w:tcBorders>
                  <w:hideMark/>
                </w:tcPr>
                <w:p w14:paraId="09141BB0" w14:textId="77777777" w:rsidR="00D92F94" w:rsidRPr="00D92F94" w:rsidRDefault="00D92F94" w:rsidP="00D92F94">
                  <w:pPr>
                    <w:pStyle w:val="TAC"/>
                    <w:rPr>
                      <w:highlight w:val="cyan"/>
                    </w:rPr>
                  </w:pPr>
                  <w:r w:rsidRPr="00D92F94">
                    <w:rPr>
                      <w:highlight w:val="cyan"/>
                    </w:rPr>
                    <w:t>5</w:t>
                  </w:r>
                </w:p>
              </w:tc>
            </w:tr>
            <w:tr w:rsidR="00D92F94" w14:paraId="0FBF4D80"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6082E914" w14:textId="77777777" w:rsidR="00D92F94" w:rsidRDefault="00D92F94" w:rsidP="00D92F94">
                  <w:pPr>
                    <w:keepNext/>
                    <w:keepLines/>
                    <w:spacing w:after="0"/>
                    <w:jc w:val="center"/>
                    <w:rPr>
                      <w:rFonts w:ascii="Arial" w:hAnsi="Arial"/>
                      <w:sz w:val="18"/>
                    </w:rPr>
                  </w:pPr>
                  <w:bookmarkStart w:id="1" w:name="_MCCTEMPBM_CRPT71231075___4" w:colFirst="0" w:colLast="0"/>
                  <w:r>
                    <w:rPr>
                      <w:rFonts w:ascii="Arial" w:hAnsi="Arial"/>
                      <w:sz w:val="18"/>
                    </w:rPr>
                    <w:t>E-UTRAN</w:t>
                  </w:r>
                </w:p>
              </w:tc>
              <w:tc>
                <w:tcPr>
                  <w:tcW w:w="2056" w:type="dxa"/>
                  <w:tcBorders>
                    <w:top w:val="single" w:sz="4" w:space="0" w:color="auto"/>
                    <w:left w:val="single" w:sz="4" w:space="0" w:color="auto"/>
                    <w:bottom w:val="single" w:sz="4" w:space="0" w:color="auto"/>
                    <w:right w:val="single" w:sz="4" w:space="0" w:color="auto"/>
                  </w:tcBorders>
                  <w:hideMark/>
                </w:tcPr>
                <w:p w14:paraId="19348AD8" w14:textId="77777777" w:rsidR="00D92F94" w:rsidRDefault="00D92F94" w:rsidP="00D92F94">
                  <w:pPr>
                    <w:keepNext/>
                    <w:keepLines/>
                    <w:spacing w:after="0"/>
                    <w:jc w:val="center"/>
                    <w:rPr>
                      <w:rFonts w:ascii="Arial" w:hAnsi="Arial"/>
                      <w:sz w:val="18"/>
                    </w:rPr>
                  </w:pPr>
                  <w:r>
                    <w:rPr>
                      <w:rFonts w:ascii="Arial" w:hAnsi="Arial"/>
                      <w:sz w:val="18"/>
                    </w:rPr>
                    <w:t>6</w:t>
                  </w:r>
                </w:p>
              </w:tc>
            </w:tr>
            <w:bookmarkEnd w:id="1"/>
            <w:tr w:rsidR="00D92F94" w14:paraId="129B2479"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390CD07D" w14:textId="77777777" w:rsidR="00D92F94" w:rsidRDefault="00D92F94" w:rsidP="00D92F94">
                  <w:pPr>
                    <w:pStyle w:val="TAC"/>
                  </w:pPr>
                  <w:r>
                    <w:t>&lt;spare&gt;</w:t>
                  </w:r>
                </w:p>
              </w:tc>
              <w:tc>
                <w:tcPr>
                  <w:tcW w:w="2056" w:type="dxa"/>
                  <w:tcBorders>
                    <w:top w:val="single" w:sz="4" w:space="0" w:color="auto"/>
                    <w:left w:val="single" w:sz="4" w:space="0" w:color="auto"/>
                    <w:bottom w:val="single" w:sz="4" w:space="0" w:color="auto"/>
                    <w:right w:val="single" w:sz="4" w:space="0" w:color="auto"/>
                  </w:tcBorders>
                  <w:hideMark/>
                </w:tcPr>
                <w:p w14:paraId="3BA70C99" w14:textId="77777777" w:rsidR="00D92F94" w:rsidRDefault="00D92F94" w:rsidP="00D92F94">
                  <w:pPr>
                    <w:pStyle w:val="TAC"/>
                  </w:pPr>
                  <w:r>
                    <w:t>7-255</w:t>
                  </w:r>
                </w:p>
              </w:tc>
            </w:tr>
          </w:tbl>
          <w:p w14:paraId="708AA7DE" w14:textId="22DC80C0" w:rsidR="00D92F94" w:rsidRPr="00F5328D" w:rsidRDefault="00D92F94" w:rsidP="00D90864">
            <w:pPr>
              <w:pStyle w:val="CRCoverPage"/>
              <w:spacing w:after="0"/>
              <w:ind w:left="100"/>
              <w:rPr>
                <w:rFonts w:cs="Arial"/>
                <w:noProof/>
              </w:rPr>
            </w:pP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56E42D" w:rsidR="00D90864" w:rsidRDefault="00E70689" w:rsidP="005C46B4">
            <w:pPr>
              <w:pStyle w:val="CRCoverPage"/>
              <w:spacing w:after="0"/>
              <w:ind w:left="100"/>
              <w:rPr>
                <w:noProof/>
              </w:rPr>
            </w:pPr>
            <w:r>
              <w:rPr>
                <w:noProof/>
              </w:rPr>
              <w:t xml:space="preserve">The </w:t>
            </w:r>
            <w:r w:rsidR="00E0029C">
              <w:rPr>
                <w:noProof/>
              </w:rPr>
              <w:t xml:space="preserve">HSPA_EVOLUTION </w:t>
            </w:r>
            <w:r w:rsidR="00E26796">
              <w:rPr>
                <w:noProof/>
              </w:rPr>
              <w:t>are</w:t>
            </w:r>
            <w:r w:rsidR="00E0029C">
              <w:rPr>
                <w:noProof/>
              </w:rPr>
              <w:t xml:space="preserve"> added into RatType.</w:t>
            </w: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596C6F0" w:rsidR="00D90864" w:rsidRDefault="00D90864" w:rsidP="00D90864">
            <w:pPr>
              <w:pStyle w:val="CRCoverPage"/>
              <w:spacing w:after="0"/>
              <w:ind w:left="100"/>
              <w:rPr>
                <w:noProof/>
              </w:rPr>
            </w:pPr>
            <w:r>
              <w:rPr>
                <w:noProof/>
              </w:rPr>
              <w:t>Stage 2 requirements are not addressed</w:t>
            </w:r>
            <w:r w:rsidR="007F7715">
              <w:rPr>
                <w:noProof/>
              </w:rPr>
              <w:t xml:space="preserve"> and it is ambiguous for PGW-C/SMF how </w:t>
            </w:r>
            <w:r w:rsidR="00F9438A">
              <w:rPr>
                <w:noProof/>
              </w:rPr>
              <w:t>to handle those RAT type from the SGSN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F1A77" w:rsidR="001E41F3" w:rsidRDefault="00F858FF">
            <w:pPr>
              <w:pStyle w:val="CRCoverPage"/>
              <w:spacing w:after="0"/>
              <w:ind w:left="100"/>
              <w:rPr>
                <w:noProof/>
              </w:rPr>
            </w:pPr>
            <w:r>
              <w:t>5.4.3.2</w:t>
            </w:r>
            <w:r w:rsidR="00BD0F39">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CB1A36" w:rsidR="001E41F3" w:rsidRDefault="00097B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93B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BF81E9" w:rsidR="001E41F3" w:rsidRDefault="00145D43">
            <w:pPr>
              <w:pStyle w:val="CRCoverPage"/>
              <w:spacing w:after="0"/>
              <w:ind w:left="99"/>
              <w:rPr>
                <w:noProof/>
              </w:rPr>
            </w:pPr>
            <w:r>
              <w:rPr>
                <w:noProof/>
              </w:rPr>
              <w:t>TS</w:t>
            </w:r>
            <w:r w:rsidR="00097BB4">
              <w:rPr>
                <w:noProof/>
              </w:rPr>
              <w:t> 29.512</w:t>
            </w:r>
            <w:r w:rsidR="00EC6A3D">
              <w:rPr>
                <w:noProof/>
              </w:rPr>
              <w:t xml:space="preserve"> </w:t>
            </w:r>
            <w:r>
              <w:rPr>
                <w:noProof/>
              </w:rPr>
              <w:t>CR</w:t>
            </w:r>
            <w:r w:rsidR="00C24696">
              <w:rPr>
                <w:noProof/>
              </w:rPr>
              <w:t> 1386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8B01CD"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21B11" w14:textId="3B718750" w:rsidR="005A076E" w:rsidRPr="005A076E" w:rsidRDefault="005A076E" w:rsidP="005A076E">
            <w:pPr>
              <w:spacing w:after="0"/>
              <w:ind w:left="100"/>
              <w:rPr>
                <w:rFonts w:ascii="Arial" w:eastAsia="SimSun" w:hAnsi="Arial"/>
                <w:noProof/>
                <w:color w:val="000000" w:themeColor="text1"/>
                <w:lang w:val="en-SE"/>
              </w:rPr>
            </w:pPr>
            <w:r w:rsidRPr="005A076E">
              <w:rPr>
                <w:rFonts w:ascii="Arial" w:eastAsia="SimSun" w:hAnsi="Arial"/>
                <w:noProof/>
                <w:color w:val="000000" w:themeColor="text1"/>
                <w:lang w:val="en-SE"/>
              </w:rPr>
              <w:t xml:space="preserve">This CR introduces a backwards compatible </w:t>
            </w:r>
            <w:r w:rsidR="00A84E90">
              <w:rPr>
                <w:rFonts w:ascii="Arial" w:eastAsia="SimSun" w:hAnsi="Arial"/>
                <w:noProof/>
                <w:color w:val="000000" w:themeColor="text1"/>
                <w:lang w:val="en-SE"/>
              </w:rPr>
              <w:t>correction</w:t>
            </w:r>
            <w:r w:rsidRPr="005A076E">
              <w:rPr>
                <w:rFonts w:ascii="Arial" w:eastAsia="SimSun" w:hAnsi="Arial"/>
                <w:noProof/>
                <w:color w:val="000000" w:themeColor="text1"/>
                <w:lang w:val="en-SE"/>
              </w:rPr>
              <w:t xml:space="preserve"> to the following openAPI file:</w:t>
            </w:r>
          </w:p>
          <w:p w14:paraId="22FF2705"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TS24549_ETC_Configuration.yaml</w:t>
            </w:r>
          </w:p>
          <w:p w14:paraId="3188AEC7"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TS28532_ProvMnS.yaml</w:t>
            </w:r>
          </w:p>
          <w:p w14:paraId="63A5D877"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TS28541_5GcNrm.yaml</w:t>
            </w:r>
          </w:p>
          <w:p w14:paraId="6C6E34B4"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TS28623_FeatureNrm.yaml</w:t>
            </w:r>
          </w:p>
          <w:p w14:paraId="5AE8D7AC"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TS28623_GenericNrm.yaml</w:t>
            </w:r>
          </w:p>
          <w:p w14:paraId="31A6CC1C"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TS29122_AsSessionWithQoS.yaml</w:t>
            </w:r>
          </w:p>
          <w:p w14:paraId="66F113D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TS29502_Nsmf_PDUSession.yaml</w:t>
            </w:r>
          </w:p>
          <w:p w14:paraId="49938F8D"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TS29503_Nudm_MT.yaml</w:t>
            </w:r>
          </w:p>
          <w:p w14:paraId="3CF6E9A4"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TS29503_Nudm_SDM.yaml</w:t>
            </w:r>
          </w:p>
          <w:p w14:paraId="676E151D"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TS29503_Nudm_UECM.yaml</w:t>
            </w:r>
          </w:p>
          <w:p w14:paraId="1F04114C" w14:textId="77777777" w:rsidR="00117848" w:rsidRDefault="00117848" w:rsidP="00A84E90">
            <w:pPr>
              <w:spacing w:after="0"/>
              <w:ind w:left="100"/>
              <w:rPr>
                <w:rFonts w:ascii="Arial" w:eastAsia="SimSun" w:hAnsi="Arial"/>
                <w:noProof/>
                <w:color w:val="000000" w:themeColor="text1"/>
                <w:lang w:val="en-SE"/>
              </w:rPr>
            </w:pPr>
            <w:r w:rsidRPr="00117848">
              <w:rPr>
                <w:rFonts w:ascii="Arial" w:eastAsia="SimSun" w:hAnsi="Arial"/>
                <w:noProof/>
                <w:color w:val="000000" w:themeColor="text1"/>
                <w:lang w:val="en-SE"/>
              </w:rPr>
              <w:t>TS29504_Nudr_DataRepository.yaml</w:t>
            </w:r>
          </w:p>
          <w:p w14:paraId="2595E5F4" w14:textId="44918E12"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TS29507_Npcf_AMPolicyControl.yaml</w:t>
            </w:r>
          </w:p>
          <w:p w14:paraId="02A376FE"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TS29508_Nsmf_EventExposure.yaml</w:t>
            </w:r>
          </w:p>
          <w:p w14:paraId="5418AE56"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TS29510_Nnrf_NFDiscovery.yaml</w:t>
            </w:r>
          </w:p>
          <w:p w14:paraId="51E4FEB2"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TS29510_Nnrf_NFManagement.yaml</w:t>
            </w:r>
          </w:p>
          <w:p w14:paraId="590BE142"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TS29512_Npcf_SMPolicyControl.yaml</w:t>
            </w:r>
          </w:p>
          <w:p w14:paraId="37CD7EB6"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TS29514_Npcf_PolicyAuthorization.yaml</w:t>
            </w:r>
          </w:p>
          <w:p w14:paraId="6182EEDF"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TS29518_Namf_Communication.yaml</w:t>
            </w:r>
          </w:p>
          <w:p w14:paraId="7712CA48"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TS29518_Namf_Location.yaml</w:t>
            </w:r>
          </w:p>
          <w:p w14:paraId="26E7343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TS29518_Namf_MT.yaml</w:t>
            </w:r>
          </w:p>
          <w:p w14:paraId="2C9BBBA1"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TS29520_Nnwdaf_AnalyticsInfo.yaml</w:t>
            </w:r>
          </w:p>
          <w:p w14:paraId="6D79DEAF"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TS29520_Nnwdaf_DataManagement.yaml</w:t>
            </w:r>
          </w:p>
          <w:p w14:paraId="7760DF8C"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TS29520_Nnwdaf_EventsSubscription.yaml</w:t>
            </w:r>
          </w:p>
          <w:p w14:paraId="5A6D075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TS29520_Nnwdaf_MLModelMonitor.yaml</w:t>
            </w:r>
          </w:p>
          <w:p w14:paraId="23BFED86"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TS29520_Nnwdaf_MLModelProvision.yaml</w:t>
            </w:r>
          </w:p>
          <w:p w14:paraId="150801C1"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TS29520_Nnwdaf_MLModelTraining.yaml</w:t>
            </w:r>
          </w:p>
          <w:p w14:paraId="6F37F4F2"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TS29520_Nnwdaf_RoamingAnalytics.yaml</w:t>
            </w:r>
          </w:p>
          <w:p w14:paraId="50BCCBB8"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TS29520_Nnwdaf_RoamingData.yaml</w:t>
            </w:r>
          </w:p>
          <w:p w14:paraId="75E02995"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TS29522_AnalyticsExposure.yaml</w:t>
            </w:r>
          </w:p>
          <w:p w14:paraId="33A82DDE"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TS29522_MemberUESelectionAssistance.yaml</w:t>
            </w:r>
          </w:p>
          <w:p w14:paraId="55F4777D"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TS29523_Npcf_EventExposure.yaml</w:t>
            </w:r>
          </w:p>
          <w:p w14:paraId="1E98C816"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TS29525_Npcf_UEPolicyControl.yaml</w:t>
            </w:r>
          </w:p>
          <w:p w14:paraId="6640A704"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TS29540_Nsmsf_SMService.yaml</w:t>
            </w:r>
          </w:p>
          <w:p w14:paraId="5954390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TS29558_Eees_SessionWithQoS.yaml</w:t>
            </w:r>
          </w:p>
          <w:p w14:paraId="0F1D26C0"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TS29562_Nhss_imsSDM.yaml</w:t>
            </w:r>
          </w:p>
          <w:p w14:paraId="6C645FB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TS29571_CommonData.yaml</w:t>
            </w:r>
          </w:p>
          <w:p w14:paraId="61B94373"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TS29574_Ndccf_ContextManagement.yaml</w:t>
            </w:r>
          </w:p>
          <w:p w14:paraId="1B5D8DBD"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TS29574_Ndccf_DataManagement.yaml</w:t>
            </w:r>
          </w:p>
          <w:p w14:paraId="6F1341E8"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TS29575_Nadrf_DataManagement.yaml</w:t>
            </w:r>
          </w:p>
          <w:p w14:paraId="50D44E9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TS29576_Nmfaf_3caDataManagement.yaml</w:t>
            </w:r>
          </w:p>
          <w:p w14:paraId="7BD84461"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TS29576_Nmfaf_ContextManagement.yaml</w:t>
            </w:r>
          </w:p>
          <w:p w14:paraId="32C446A8"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TS32291_Nchf_ConvergedCharging.yaml</w:t>
            </w:r>
          </w:p>
          <w:p w14:paraId="00D3B8F7" w14:textId="2ED779F7" w:rsidR="001E41F3" w:rsidRPr="00A84E90" w:rsidRDefault="00A84E90" w:rsidP="00A84E90">
            <w:pPr>
              <w:pStyle w:val="CRCoverPage"/>
              <w:spacing w:after="0"/>
              <w:ind w:left="100"/>
              <w:rPr>
                <w:noProof/>
                <w:lang w:val="en-SE"/>
              </w:rPr>
            </w:pPr>
            <w:r w:rsidRPr="00A84E90">
              <w:rPr>
                <w:rFonts w:eastAsia="SimSun"/>
                <w:noProof/>
                <w:color w:val="000000" w:themeColor="text1"/>
                <w:lang w:val="en-SE"/>
              </w:rPr>
              <w:t>TS32291_Nchf_OfflineOnlyCharging.yaml</w:t>
            </w:r>
          </w:p>
        </w:tc>
      </w:tr>
      <w:tr w:rsidR="008863B9" w:rsidRPr="008B01CD" w14:paraId="45BFE792" w14:textId="77777777" w:rsidTr="008863B9">
        <w:tc>
          <w:tcPr>
            <w:tcW w:w="2694" w:type="dxa"/>
            <w:gridSpan w:val="2"/>
            <w:tcBorders>
              <w:top w:val="single" w:sz="4" w:space="0" w:color="auto"/>
              <w:bottom w:val="single" w:sz="4" w:space="0" w:color="auto"/>
            </w:tcBorders>
          </w:tcPr>
          <w:p w14:paraId="194242DD" w14:textId="77777777" w:rsidR="008863B9" w:rsidRPr="008B01CD" w:rsidRDefault="008863B9">
            <w:pPr>
              <w:pStyle w:val="CRCoverPage"/>
              <w:tabs>
                <w:tab w:val="right" w:pos="2184"/>
              </w:tabs>
              <w:spacing w:after="0"/>
              <w:rPr>
                <w:b/>
                <w:i/>
                <w:noProof/>
                <w:sz w:val="8"/>
                <w:szCs w:val="8"/>
                <w:lang w:val="en-SE"/>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01CD" w:rsidRDefault="008863B9">
            <w:pPr>
              <w:pStyle w:val="CRCoverPage"/>
              <w:spacing w:after="0"/>
              <w:ind w:left="100"/>
              <w:rPr>
                <w:noProof/>
                <w:sz w:val="8"/>
                <w:szCs w:val="8"/>
                <w:lang w:val="en-SE"/>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C76A1" w14:textId="77777777" w:rsidR="00483195" w:rsidRDefault="00BF0ABA" w:rsidP="00BF0ABA">
            <w:pPr>
              <w:pStyle w:val="CRCoverPage"/>
              <w:spacing w:after="0"/>
              <w:ind w:left="100"/>
              <w:rPr>
                <w:noProof/>
              </w:rPr>
            </w:pPr>
            <w:r>
              <w:rPr>
                <w:noProof/>
              </w:rPr>
              <w:t xml:space="preserve">Rev1: correct to use the straight quote and </w:t>
            </w:r>
            <w:r w:rsidR="00AB786D">
              <w:rPr>
                <w:noProof/>
              </w:rPr>
              <w:t>add a</w:t>
            </w:r>
            <w:r w:rsidR="006A4571">
              <w:rPr>
                <w:noProof/>
              </w:rPr>
              <w:t xml:space="preserve"> </w:t>
            </w:r>
            <w:r>
              <w:rPr>
                <w:noProof/>
              </w:rPr>
              <w:t>missing line break in the openAPI change.</w:t>
            </w:r>
          </w:p>
          <w:p w14:paraId="6ACA4173" w14:textId="7C040B4B" w:rsidR="00117848" w:rsidRDefault="00117848" w:rsidP="00BF0ABA">
            <w:pPr>
              <w:pStyle w:val="CRCoverPage"/>
              <w:spacing w:after="0"/>
              <w:ind w:left="100"/>
              <w:rPr>
                <w:noProof/>
              </w:rPr>
            </w:pPr>
            <w:r>
              <w:rPr>
                <w:noProof/>
              </w:rPr>
              <w:t>Rev2: remove 29.505 and 29.519 in the other comments and add 29.504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644F8BB9" w14:textId="77777777" w:rsidR="007A7788" w:rsidRPr="007A7788" w:rsidRDefault="007A7788" w:rsidP="007A778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4925813"/>
      <w:bookmarkStart w:id="3" w:name="_Toc24925991"/>
      <w:bookmarkStart w:id="4" w:name="_Toc24926167"/>
      <w:bookmarkStart w:id="5" w:name="_Toc33964020"/>
      <w:bookmarkStart w:id="6" w:name="_Toc33980776"/>
      <w:bookmarkStart w:id="7" w:name="_Toc36462577"/>
      <w:bookmarkStart w:id="8" w:name="_Toc36462773"/>
      <w:bookmarkStart w:id="9" w:name="_Toc43026012"/>
      <w:bookmarkStart w:id="10" w:name="_Toc49763546"/>
      <w:bookmarkStart w:id="11" w:name="_Toc56754242"/>
      <w:bookmarkStart w:id="12" w:name="_Toc88743009"/>
      <w:bookmarkStart w:id="13" w:name="_Toc101253919"/>
      <w:bookmarkStart w:id="14" w:name="_Toc101254358"/>
      <w:bookmarkStart w:id="15" w:name="_Toc104112070"/>
      <w:bookmarkStart w:id="16" w:name="_Toc104192247"/>
      <w:bookmarkStart w:id="17" w:name="_Toc104192811"/>
      <w:bookmarkStart w:id="18" w:name="_Toc133336189"/>
      <w:bookmarkStart w:id="19" w:name="_Toc143984677"/>
      <w:bookmarkStart w:id="20" w:name="_Toc144147453"/>
      <w:bookmarkStart w:id="21" w:name="_Toc153885247"/>
      <w:bookmarkStart w:id="22" w:name="_Toc177548781"/>
      <w:bookmarkStart w:id="23" w:name="_Toc186725785"/>
      <w:bookmarkStart w:id="24" w:name="_Toc192836500"/>
      <w:bookmarkStart w:id="25" w:name="_Toc199621206"/>
      <w:bookmarkStart w:id="26" w:name="_Toc25073927"/>
      <w:bookmarkStart w:id="27" w:name="_Toc34063110"/>
      <w:bookmarkStart w:id="28" w:name="_Toc43120087"/>
      <w:bookmarkStart w:id="29" w:name="_Toc49768142"/>
      <w:bookmarkStart w:id="30" w:name="_Toc56434315"/>
      <w:bookmarkStart w:id="31" w:name="_Toc192830362"/>
      <w:r w:rsidRPr="007A7788">
        <w:rPr>
          <w:rFonts w:ascii="Arial" w:hAnsi="Arial"/>
          <w:sz w:val="24"/>
          <w:lang w:eastAsia="en-GB"/>
        </w:rPr>
        <w:t>5.4.3.2</w:t>
      </w:r>
      <w:r w:rsidRPr="007A7788">
        <w:rPr>
          <w:rFonts w:ascii="Arial" w:hAnsi="Arial"/>
          <w:sz w:val="24"/>
          <w:lang w:eastAsia="en-GB"/>
        </w:rPr>
        <w:tab/>
        <w:t xml:space="preserve">Enumeration: </w:t>
      </w:r>
      <w:proofErr w:type="spellStart"/>
      <w:r w:rsidRPr="007A7788">
        <w:rPr>
          <w:rFonts w:ascii="Arial" w:hAnsi="Arial"/>
          <w:sz w:val="24"/>
          <w:lang w:eastAsia="en-GB"/>
        </w:rPr>
        <w:t>RatType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5AB02C1F" w14:textId="77777777" w:rsidR="007A7788" w:rsidRPr="007A7788" w:rsidRDefault="007A7788" w:rsidP="007A7788">
      <w:pPr>
        <w:keepNext/>
        <w:keepLines/>
        <w:overflowPunct w:val="0"/>
        <w:autoSpaceDE w:val="0"/>
        <w:autoSpaceDN w:val="0"/>
        <w:adjustRightInd w:val="0"/>
        <w:spacing w:before="60"/>
        <w:jc w:val="center"/>
        <w:textAlignment w:val="baseline"/>
        <w:rPr>
          <w:rFonts w:ascii="Arial" w:hAnsi="Arial"/>
          <w:b/>
          <w:lang w:eastAsia="en-GB"/>
        </w:rPr>
      </w:pPr>
      <w:r w:rsidRPr="007A7788">
        <w:rPr>
          <w:rFonts w:ascii="Arial" w:hAnsi="Arial"/>
          <w:b/>
          <w:lang w:eastAsia="en-GB"/>
        </w:rPr>
        <w:t xml:space="preserve">Table 5.4.3.2-1: Enumeration </w:t>
      </w:r>
      <w:proofErr w:type="spellStart"/>
      <w:r w:rsidRPr="007A7788">
        <w:rPr>
          <w:rFonts w:ascii="Arial" w:hAnsi="Arial"/>
          <w:b/>
          <w:lang w:eastAsia="en-GB"/>
        </w:rPr>
        <w:t>RatType</w:t>
      </w:r>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7A7788" w:rsidRPr="007A7788" w14:paraId="1557FC6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997B07" w14:textId="77777777" w:rsidR="007A7788" w:rsidRPr="007A7788" w:rsidRDefault="007A7788" w:rsidP="007A7788">
            <w:pPr>
              <w:keepNext/>
              <w:keepLines/>
              <w:overflowPunct w:val="0"/>
              <w:autoSpaceDE w:val="0"/>
              <w:autoSpaceDN w:val="0"/>
              <w:adjustRightInd w:val="0"/>
              <w:spacing w:after="0"/>
              <w:jc w:val="center"/>
              <w:textAlignment w:val="baseline"/>
              <w:rPr>
                <w:rFonts w:ascii="Arial" w:hAnsi="Arial"/>
                <w:b/>
                <w:sz w:val="18"/>
                <w:lang w:eastAsia="en-GB"/>
              </w:rPr>
            </w:pPr>
            <w:r w:rsidRPr="007A7788">
              <w:rPr>
                <w:rFonts w:ascii="Arial" w:hAnsi="Arial"/>
                <w:b/>
                <w:sz w:val="18"/>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118640" w14:textId="77777777" w:rsidR="007A7788" w:rsidRPr="007A7788" w:rsidRDefault="007A7788" w:rsidP="007A7788">
            <w:pPr>
              <w:keepNext/>
              <w:keepLines/>
              <w:overflowPunct w:val="0"/>
              <w:autoSpaceDE w:val="0"/>
              <w:autoSpaceDN w:val="0"/>
              <w:adjustRightInd w:val="0"/>
              <w:spacing w:after="0"/>
              <w:jc w:val="center"/>
              <w:textAlignment w:val="baseline"/>
              <w:rPr>
                <w:rFonts w:ascii="Arial" w:hAnsi="Arial"/>
                <w:b/>
                <w:sz w:val="18"/>
                <w:lang w:eastAsia="en-GB"/>
              </w:rPr>
            </w:pPr>
            <w:r w:rsidRPr="007A7788">
              <w:rPr>
                <w:rFonts w:ascii="Arial" w:hAnsi="Arial"/>
                <w:b/>
                <w:sz w:val="18"/>
                <w:lang w:eastAsia="en-GB"/>
              </w:rPr>
              <w:t>Description</w:t>
            </w:r>
          </w:p>
        </w:tc>
      </w:tr>
      <w:tr w:rsidR="007A7788" w:rsidRPr="007A7788" w14:paraId="561FC151"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AA2E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86D8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New Radio</w:t>
            </w:r>
          </w:p>
        </w:tc>
      </w:tr>
      <w:tr w:rsidR="007A7788" w:rsidRPr="007A7788" w14:paraId="41B4DA62"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82D60"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17366"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 xml:space="preserve">(WB) Evolved Universal Terrestrial Radio Access </w:t>
            </w:r>
          </w:p>
        </w:tc>
      </w:tr>
      <w:tr w:rsidR="007A7788" w:rsidRPr="007A7788" w14:paraId="4E7ADB1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AC2A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79A34F"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Untrusted Wireless LAN (IEEE 802.11) access</w:t>
            </w:r>
          </w:p>
        </w:tc>
      </w:tr>
      <w:tr w:rsidR="007A7788" w:rsidRPr="007A7788" w14:paraId="0EB98FA4"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404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29061"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Virtual (see NOTE 1)</w:t>
            </w:r>
          </w:p>
        </w:tc>
      </w:tr>
      <w:tr w:rsidR="007A7788" w:rsidRPr="007A7788" w14:paraId="25312B1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8351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hint="eastAsia"/>
                <w:sz w:val="18"/>
                <w:lang w:eastAsia="zh-CN"/>
              </w:rPr>
              <w:t>NBIOT</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A454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hint="eastAsia"/>
                <w:sz w:val="18"/>
                <w:lang w:eastAsia="zh-CN"/>
              </w:rPr>
              <w:t>NB IoT</w:t>
            </w:r>
          </w:p>
        </w:tc>
      </w:tr>
      <w:tr w:rsidR="007A7788" w:rsidRPr="007A7788" w14:paraId="0D82BC25"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4EA07D"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FCFC6"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Wireline access</w:t>
            </w:r>
          </w:p>
        </w:tc>
      </w:tr>
      <w:tr w:rsidR="007A7788" w:rsidRPr="007A7788" w14:paraId="54DDD8B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896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3CADA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Wireline Cable access</w:t>
            </w:r>
          </w:p>
        </w:tc>
      </w:tr>
      <w:tr w:rsidR="007A7788" w:rsidRPr="007A7788" w14:paraId="574E8AD7"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D005E0"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"WIRELINE_BBF"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E45F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Wireline BBF access</w:t>
            </w:r>
          </w:p>
        </w:tc>
      </w:tr>
      <w:tr w:rsidR="007A7788" w:rsidRPr="007A7788" w14:paraId="09AAF6B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134D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51B09"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LTE-M (see NOTE 2)</w:t>
            </w:r>
          </w:p>
        </w:tc>
      </w:tr>
      <w:tr w:rsidR="007A7788" w:rsidRPr="007A7788" w14:paraId="37EE8767"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C7D17F"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D017A"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New Radio in unlicensed bands</w:t>
            </w:r>
          </w:p>
        </w:tc>
      </w:tr>
      <w:tr w:rsidR="007A7788" w:rsidRPr="007A7788" w14:paraId="66C335B4"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CD4B5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02909"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(WB) Evolved Universal Terrestrial Radio Access in unlicensed bands</w:t>
            </w:r>
          </w:p>
        </w:tc>
      </w:tr>
      <w:tr w:rsidR="007A7788" w:rsidRPr="007A7788" w14:paraId="08A6543E"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028C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889AC"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 xml:space="preserve">Trusted </w:t>
            </w:r>
            <w:proofErr w:type="gramStart"/>
            <w:r w:rsidRPr="007A7788">
              <w:rPr>
                <w:rFonts w:ascii="Arial" w:hAnsi="Arial"/>
                <w:sz w:val="18"/>
                <w:lang w:eastAsia="en-GB"/>
              </w:rPr>
              <w:t>Non-3GPP</w:t>
            </w:r>
            <w:proofErr w:type="gramEnd"/>
            <w:r w:rsidRPr="007A7788">
              <w:rPr>
                <w:rFonts w:ascii="Arial" w:hAnsi="Arial"/>
                <w:sz w:val="18"/>
                <w:lang w:eastAsia="en-GB"/>
              </w:rPr>
              <w:t xml:space="preserve"> access</w:t>
            </w:r>
          </w:p>
        </w:tc>
      </w:tr>
      <w:tr w:rsidR="007A7788" w:rsidRPr="007A7788" w14:paraId="7807A01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A904F"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F12F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 xml:space="preserve">Trusted Wireless LAN (IEEE 802.11) access </w:t>
            </w:r>
          </w:p>
        </w:tc>
      </w:tr>
      <w:tr w:rsidR="007A7788" w:rsidRPr="007A7788" w14:paraId="519FD41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47C46"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706A0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UMTS Terrestrial Radio Access</w:t>
            </w:r>
          </w:p>
        </w:tc>
      </w:tr>
      <w:tr w:rsidR="007A7788" w:rsidRPr="007A7788" w14:paraId="61B1D463"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8A93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A04633"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GSM EDGE Radio Access Network</w:t>
            </w:r>
          </w:p>
        </w:tc>
      </w:tr>
      <w:tr w:rsidR="007A7788" w:rsidRPr="007A7788" w14:paraId="596608A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DCD33"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2BA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 (LEO) satellite access type</w:t>
            </w:r>
          </w:p>
        </w:tc>
      </w:tr>
      <w:tr w:rsidR="007A7788" w:rsidRPr="007A7788" w14:paraId="24719C34"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5C33C"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F97D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 (MEO) satellite access type</w:t>
            </w:r>
          </w:p>
        </w:tc>
      </w:tr>
      <w:tr w:rsidR="007A7788" w:rsidRPr="007A7788" w14:paraId="67C28A6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2433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A7EE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 (GEO) satellite access type</w:t>
            </w:r>
          </w:p>
        </w:tc>
      </w:tr>
      <w:tr w:rsidR="007A7788" w:rsidRPr="007A7788" w14:paraId="0C7CFAF8"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382C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C05F3"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 (OTHERSAT) satellite access type</w:t>
            </w:r>
          </w:p>
        </w:tc>
      </w:tr>
      <w:tr w:rsidR="007A7788" w:rsidRPr="007A7788" w14:paraId="1DCEBE6C"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4BEB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w:t>
            </w:r>
            <w:r w:rsidRPr="007A7788">
              <w:rPr>
                <w:rFonts w:ascii="Arial" w:hAnsi="Arial" w:hint="eastAsia"/>
                <w:sz w:val="18"/>
                <w:lang w:eastAsia="zh-CN"/>
              </w:rPr>
              <w:t>REDCAP</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04EB9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hint="eastAsia"/>
                <w:sz w:val="18"/>
                <w:lang w:eastAsia="zh-CN"/>
              </w:rPr>
              <w:t xml:space="preserve">NR </w:t>
            </w:r>
            <w:proofErr w:type="spellStart"/>
            <w:r w:rsidRPr="007A7788">
              <w:rPr>
                <w:rFonts w:ascii="Arial" w:hAnsi="Arial" w:hint="eastAsia"/>
                <w:sz w:val="18"/>
                <w:lang w:eastAsia="zh-CN"/>
              </w:rPr>
              <w:t>RedCap</w:t>
            </w:r>
            <w:proofErr w:type="spellEnd"/>
            <w:r w:rsidRPr="007A7788">
              <w:rPr>
                <w:rFonts w:ascii="Arial" w:hAnsi="Arial" w:hint="eastAsia"/>
                <w:sz w:val="18"/>
                <w:lang w:eastAsia="zh-CN"/>
              </w:rPr>
              <w:t xml:space="preserve"> access type</w:t>
            </w:r>
            <w:r w:rsidRPr="007A7788">
              <w:rPr>
                <w:rFonts w:ascii="Arial" w:hAnsi="Arial"/>
                <w:sz w:val="18"/>
                <w:lang w:eastAsia="zh-CN"/>
              </w:rPr>
              <w:t xml:space="preserve"> (see NOTE 3)</w:t>
            </w:r>
          </w:p>
        </w:tc>
      </w:tr>
      <w:tr w:rsidR="007A7788" w:rsidRPr="007A7788" w14:paraId="08C4EC2A"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C027D"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WB_E_UTRAN_LEO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8334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WB-E-UTRAN (LEO)</w:t>
            </w:r>
            <w:r w:rsidRPr="007A7788">
              <w:rPr>
                <w:rFonts w:ascii="Arial" w:hAnsi="Arial"/>
                <w:sz w:val="18"/>
                <w:lang w:eastAsia="en-GB"/>
              </w:rPr>
              <w:t xml:space="preserve"> satellite access type</w:t>
            </w:r>
          </w:p>
        </w:tc>
      </w:tr>
      <w:tr w:rsidR="007A7788" w:rsidRPr="007A7788" w14:paraId="5E45F55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4BCE9"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WB_E_UTRAN_MEO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FEC39"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WB-E-UTRAN (MEO)</w:t>
            </w:r>
            <w:r w:rsidRPr="007A7788">
              <w:rPr>
                <w:rFonts w:ascii="Arial" w:hAnsi="Arial"/>
                <w:sz w:val="18"/>
                <w:lang w:eastAsia="en-GB"/>
              </w:rPr>
              <w:t xml:space="preserve"> satellite access type</w:t>
            </w:r>
          </w:p>
        </w:tc>
      </w:tr>
      <w:tr w:rsidR="007A7788" w:rsidRPr="007A7788" w14:paraId="6B5C795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0D72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WB_E_UTRAN_GEO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ACBE3"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WB-E-UTRAN (GEO)</w:t>
            </w:r>
            <w:r w:rsidRPr="007A7788">
              <w:rPr>
                <w:rFonts w:ascii="Arial" w:hAnsi="Arial"/>
                <w:sz w:val="18"/>
                <w:lang w:eastAsia="en-GB"/>
              </w:rPr>
              <w:t xml:space="preserve"> satellite access type</w:t>
            </w:r>
          </w:p>
        </w:tc>
      </w:tr>
      <w:tr w:rsidR="007A7788" w:rsidRPr="007A7788" w14:paraId="6A1A9C8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7C91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WB_E_UTRAN_OTHERSAT</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A19C0"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WB-E-UTRAN (OTHERSAT)</w:t>
            </w:r>
            <w:r w:rsidRPr="007A7788">
              <w:rPr>
                <w:rFonts w:ascii="Arial" w:hAnsi="Arial"/>
                <w:sz w:val="18"/>
                <w:lang w:eastAsia="en-GB"/>
              </w:rPr>
              <w:t xml:space="preserve"> satellite access type</w:t>
            </w:r>
          </w:p>
        </w:tc>
      </w:tr>
      <w:tr w:rsidR="007A7788" w:rsidRPr="007A7788" w14:paraId="0F8D2977"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4200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"NB_IOT_</w:t>
            </w:r>
            <w:r w:rsidRPr="007A7788">
              <w:rPr>
                <w:rFonts w:ascii="Arial" w:hAnsi="Arial"/>
                <w:sz w:val="18"/>
                <w:lang w:val="en-US" w:eastAsia="en-GB"/>
              </w:rPr>
              <w:t>LEO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E0B8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NB-IoT</w:t>
            </w:r>
            <w:r w:rsidRPr="007A7788">
              <w:rPr>
                <w:rFonts w:ascii="Arial" w:hAnsi="Arial"/>
                <w:sz w:val="18"/>
                <w:lang w:val="en-US" w:eastAsia="en-GB"/>
              </w:rPr>
              <w:t xml:space="preserve"> (LEO)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5</w:t>
            </w:r>
            <w:r w:rsidRPr="007A7788">
              <w:rPr>
                <w:rFonts w:ascii="Arial" w:hAnsi="Arial"/>
                <w:sz w:val="18"/>
                <w:lang w:val="en-US" w:eastAsia="en-GB"/>
              </w:rPr>
              <w:t>)</w:t>
            </w:r>
          </w:p>
        </w:tc>
      </w:tr>
      <w:tr w:rsidR="007A7788" w:rsidRPr="007A7788" w14:paraId="0C97696A"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718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"NB_IOT_</w:t>
            </w:r>
            <w:r w:rsidRPr="007A7788">
              <w:rPr>
                <w:rFonts w:ascii="Arial" w:hAnsi="Arial"/>
                <w:sz w:val="18"/>
                <w:lang w:val="en-US" w:eastAsia="en-GB"/>
              </w:rPr>
              <w:t>MEO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C23D6"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NB-IoT</w:t>
            </w:r>
            <w:r w:rsidRPr="007A7788">
              <w:rPr>
                <w:rFonts w:ascii="Arial" w:hAnsi="Arial"/>
                <w:sz w:val="18"/>
                <w:lang w:val="en-US" w:eastAsia="en-GB"/>
              </w:rPr>
              <w:t xml:space="preserve"> (MEO)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5</w:t>
            </w:r>
            <w:r w:rsidRPr="007A7788">
              <w:rPr>
                <w:rFonts w:ascii="Arial" w:hAnsi="Arial"/>
                <w:sz w:val="18"/>
                <w:lang w:val="en-US" w:eastAsia="en-GB"/>
              </w:rPr>
              <w:t>)</w:t>
            </w:r>
          </w:p>
        </w:tc>
      </w:tr>
      <w:tr w:rsidR="007A7788" w:rsidRPr="007A7788" w14:paraId="37F5E21F"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3C27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"NB_IOT_</w:t>
            </w:r>
            <w:r w:rsidRPr="007A7788">
              <w:rPr>
                <w:rFonts w:ascii="Arial" w:hAnsi="Arial"/>
                <w:sz w:val="18"/>
                <w:lang w:val="en-US" w:eastAsia="en-GB"/>
              </w:rPr>
              <w:t>GEO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8B14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NB-IoT</w:t>
            </w:r>
            <w:r w:rsidRPr="007A7788">
              <w:rPr>
                <w:rFonts w:ascii="Arial" w:hAnsi="Arial"/>
                <w:sz w:val="18"/>
                <w:lang w:val="en-US" w:eastAsia="en-GB"/>
              </w:rPr>
              <w:t xml:space="preserve"> (GEO)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5</w:t>
            </w:r>
            <w:r w:rsidRPr="007A7788">
              <w:rPr>
                <w:rFonts w:ascii="Arial" w:hAnsi="Arial"/>
                <w:sz w:val="18"/>
                <w:lang w:val="en-US" w:eastAsia="en-GB"/>
              </w:rPr>
              <w:t>)</w:t>
            </w:r>
          </w:p>
        </w:tc>
      </w:tr>
      <w:tr w:rsidR="007A7788" w:rsidRPr="007A7788" w14:paraId="10E62D5B"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0A204"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"NB_IOT_</w:t>
            </w:r>
            <w:r w:rsidRPr="007A7788">
              <w:rPr>
                <w:rFonts w:ascii="Arial" w:hAnsi="Arial"/>
                <w:sz w:val="18"/>
                <w:lang w:val="en-US" w:eastAsia="en-GB"/>
              </w:rPr>
              <w:t>OTHERSAT</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45CB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NB-IoT</w:t>
            </w:r>
            <w:r w:rsidRPr="007A7788">
              <w:rPr>
                <w:rFonts w:ascii="Arial" w:hAnsi="Arial"/>
                <w:sz w:val="18"/>
                <w:lang w:val="en-US" w:eastAsia="en-GB"/>
              </w:rPr>
              <w:t xml:space="preserve"> (OTHERSAT)</w:t>
            </w:r>
            <w:r w:rsidRPr="007A7788">
              <w:rPr>
                <w:rFonts w:ascii="Arial" w:hAnsi="Arial"/>
                <w:sz w:val="18"/>
                <w:lang w:eastAsia="en-GB"/>
              </w:rPr>
              <w:t xml:space="preserve"> satellite access type</w:t>
            </w:r>
          </w:p>
        </w:tc>
      </w:tr>
      <w:tr w:rsidR="007A7788" w:rsidRPr="007A7788" w14:paraId="170A342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66B11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LTE_M_LEO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549BA"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LTE-M (LEO)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6</w:t>
            </w:r>
            <w:r w:rsidRPr="007A7788">
              <w:rPr>
                <w:rFonts w:ascii="Arial" w:hAnsi="Arial"/>
                <w:sz w:val="18"/>
                <w:lang w:val="en-US" w:eastAsia="en-GB"/>
              </w:rPr>
              <w:t>)</w:t>
            </w:r>
          </w:p>
        </w:tc>
      </w:tr>
      <w:tr w:rsidR="007A7788" w:rsidRPr="007A7788" w14:paraId="62D68FDF"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F458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LTE_M_MEO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B674C"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LTE-M (MEO)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6</w:t>
            </w:r>
            <w:r w:rsidRPr="007A7788">
              <w:rPr>
                <w:rFonts w:ascii="Arial" w:hAnsi="Arial"/>
                <w:sz w:val="18"/>
                <w:lang w:val="en-US" w:eastAsia="en-GB"/>
              </w:rPr>
              <w:t>)</w:t>
            </w:r>
          </w:p>
        </w:tc>
      </w:tr>
      <w:tr w:rsidR="007A7788" w:rsidRPr="007A7788" w14:paraId="78FA9B5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A3FD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LTE_M_GEO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510A0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LTE-M (GEO)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6</w:t>
            </w:r>
            <w:r w:rsidRPr="007A7788">
              <w:rPr>
                <w:rFonts w:ascii="Arial" w:hAnsi="Arial"/>
                <w:sz w:val="18"/>
                <w:lang w:val="en-US" w:eastAsia="en-GB"/>
              </w:rPr>
              <w:t>)</w:t>
            </w:r>
          </w:p>
        </w:tc>
      </w:tr>
      <w:tr w:rsidR="007A7788" w:rsidRPr="007A7788" w14:paraId="30D298B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6288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LTE_M_OTHERSAT</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EEA23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LTE-M (OTHERSAT)</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6</w:t>
            </w:r>
            <w:r w:rsidRPr="007A7788">
              <w:rPr>
                <w:rFonts w:ascii="Arial" w:hAnsi="Arial"/>
                <w:sz w:val="18"/>
                <w:lang w:val="en-US" w:eastAsia="en-GB"/>
              </w:rPr>
              <w:t>)</w:t>
            </w:r>
          </w:p>
        </w:tc>
      </w:tr>
      <w:tr w:rsidR="007A7788" w:rsidRPr="007A7788" w14:paraId="04B38C0C"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8571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725F00"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val="en-US" w:eastAsia="en-GB"/>
              </w:rPr>
              <w:t xml:space="preserve">NR </w:t>
            </w:r>
            <w:proofErr w:type="spellStart"/>
            <w:r w:rsidRPr="007A7788">
              <w:rPr>
                <w:rFonts w:ascii="Arial" w:hAnsi="Arial"/>
                <w:sz w:val="18"/>
                <w:lang w:val="en-US" w:eastAsia="en-GB"/>
              </w:rPr>
              <w:t>eRedCap</w:t>
            </w:r>
            <w:proofErr w:type="spellEnd"/>
            <w:r w:rsidRPr="007A7788">
              <w:rPr>
                <w:rFonts w:ascii="Arial" w:hAnsi="Arial"/>
                <w:sz w:val="18"/>
                <w:lang w:val="en-US" w:eastAsia="en-GB"/>
              </w:rPr>
              <w:t xml:space="preserve"> access type</w:t>
            </w:r>
            <w:r w:rsidRPr="007A7788">
              <w:rPr>
                <w:rFonts w:ascii="Arial" w:hAnsi="Arial"/>
                <w:sz w:val="18"/>
                <w:lang w:eastAsia="en-GB"/>
              </w:rPr>
              <w:t xml:space="preserve"> </w:t>
            </w:r>
            <w:r w:rsidRPr="007A7788">
              <w:rPr>
                <w:rFonts w:ascii="Arial" w:hAnsi="Arial"/>
                <w:sz w:val="18"/>
                <w:lang w:val="en-US" w:eastAsia="en-GB"/>
              </w:rPr>
              <w:t>(NOTE </w:t>
            </w:r>
            <w:r w:rsidRPr="007A7788">
              <w:rPr>
                <w:rFonts w:ascii="Arial" w:hAnsi="Arial"/>
                <w:sz w:val="18"/>
                <w:lang w:eastAsia="en-GB"/>
              </w:rPr>
              <w:t>4</w:t>
            </w:r>
            <w:r w:rsidRPr="007A7788">
              <w:rPr>
                <w:rFonts w:ascii="Arial" w:hAnsi="Arial"/>
                <w:sz w:val="18"/>
                <w:lang w:val="en-US" w:eastAsia="en-GB"/>
              </w:rPr>
              <w:t>)</w:t>
            </w:r>
          </w:p>
        </w:tc>
      </w:tr>
      <w:tr w:rsidR="00040389" w:rsidRPr="007A7788" w14:paraId="511CF37B" w14:textId="77777777" w:rsidTr="000C7EDF">
        <w:trPr>
          <w:jc w:val="center"/>
          <w:ins w:id="32" w:author="Rapporteur" w:date="2025-06-16T14: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57432" w14:textId="3482C855" w:rsidR="00040389" w:rsidRPr="007A7788" w:rsidRDefault="006A4571" w:rsidP="007A7788">
            <w:pPr>
              <w:keepNext/>
              <w:keepLines/>
              <w:overflowPunct w:val="0"/>
              <w:autoSpaceDE w:val="0"/>
              <w:autoSpaceDN w:val="0"/>
              <w:adjustRightInd w:val="0"/>
              <w:spacing w:after="0"/>
              <w:textAlignment w:val="baseline"/>
              <w:rPr>
                <w:ins w:id="33" w:author="Rapporteur" w:date="2025-06-16T14:03:00Z" w16du:dateUtc="2025-06-16T12:03:00Z"/>
                <w:rFonts w:ascii="Arial" w:hAnsi="Arial"/>
                <w:sz w:val="18"/>
                <w:lang w:eastAsia="en-GB"/>
              </w:rPr>
            </w:pPr>
            <w:ins w:id="34" w:author="Frank, 2025-08 meeting PA1" w:date="2025-08-26T18:11:00Z" w16du:dateUtc="2025-08-26T16:11:00Z">
              <w:r>
                <w:rPr>
                  <w:rFonts w:ascii="Arial" w:hAnsi="Arial"/>
                  <w:sz w:val="18"/>
                  <w:lang w:eastAsia="en-GB"/>
                </w:rPr>
                <w:t>"</w:t>
              </w:r>
            </w:ins>
            <w:ins w:id="35" w:author="Rapporteur" w:date="2025-06-16T14:03:00Z" w16du:dateUtc="2025-06-16T12:03:00Z">
              <w:r w:rsidR="00040389" w:rsidRPr="00040389">
                <w:rPr>
                  <w:rFonts w:ascii="Arial" w:hAnsi="Arial"/>
                  <w:sz w:val="18"/>
                  <w:lang w:eastAsia="en-GB"/>
                </w:rPr>
                <w:t>HSPA_EVOLUTION</w:t>
              </w:r>
            </w:ins>
            <w:ins w:id="36" w:author="Frank, 2025-08 meeting PA1" w:date="2025-08-26T18:11:00Z" w16du:dateUtc="2025-08-26T16:11:00Z">
              <w:r>
                <w:rPr>
                  <w:rFonts w:ascii="Arial" w:hAnsi="Arial"/>
                  <w:sz w:val="18"/>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78599" w14:textId="7DEBDF41" w:rsidR="00040389" w:rsidRPr="007A7788" w:rsidRDefault="009E61CB" w:rsidP="007A7788">
            <w:pPr>
              <w:keepNext/>
              <w:keepLines/>
              <w:overflowPunct w:val="0"/>
              <w:autoSpaceDE w:val="0"/>
              <w:autoSpaceDN w:val="0"/>
              <w:adjustRightInd w:val="0"/>
              <w:spacing w:after="0"/>
              <w:textAlignment w:val="baseline"/>
              <w:rPr>
                <w:ins w:id="37" w:author="Rapporteur" w:date="2025-06-16T14:03:00Z" w16du:dateUtc="2025-06-16T12:03:00Z"/>
                <w:rFonts w:ascii="Arial" w:hAnsi="Arial"/>
                <w:sz w:val="18"/>
                <w:lang w:val="en-US" w:eastAsia="en-GB"/>
              </w:rPr>
            </w:pPr>
            <w:ins w:id="38" w:author="Rapporteur" w:date="2025-06-16T14:04:00Z" w16du:dateUtc="2025-06-16T12:04:00Z">
              <w:r w:rsidRPr="009E61CB">
                <w:rPr>
                  <w:rFonts w:ascii="Arial" w:hAnsi="Arial"/>
                  <w:sz w:val="18"/>
                  <w:lang w:val="en-US" w:eastAsia="en-GB"/>
                </w:rPr>
                <w:t>HSPA Evolution</w:t>
              </w:r>
            </w:ins>
          </w:p>
        </w:tc>
      </w:tr>
      <w:tr w:rsidR="007A7788" w:rsidRPr="007A7788" w14:paraId="247571C1" w14:textId="77777777" w:rsidTr="000C7EDF">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06460"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1:</w:t>
            </w:r>
            <w:r w:rsidRPr="007A7788">
              <w:rPr>
                <w:rFonts w:ascii="Arial" w:hAnsi="Arial"/>
                <w:sz w:val="18"/>
                <w:lang w:eastAsia="en-GB"/>
              </w:rPr>
              <w:tab/>
              <w:t>Virtual shall be used if the N3IWF does not know the access technology used for an untrusted non-3GPP access.</w:t>
            </w:r>
          </w:p>
          <w:p w14:paraId="4AE7A3AC"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2:</w:t>
            </w:r>
            <w:r w:rsidRPr="007A7788">
              <w:rPr>
                <w:rFonts w:ascii="Arial" w:hAnsi="Arial"/>
                <w:sz w:val="18"/>
                <w:lang w:eastAsia="en-GB"/>
              </w:rPr>
              <w:tab/>
              <w:t>This RAT type value is used only in the Core Network; it shall be used when a Category M UE using E-UTRA has provided a Category M indication to the NG-RAN.</w:t>
            </w:r>
          </w:p>
          <w:p w14:paraId="337ECD6F"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3:</w:t>
            </w:r>
            <w:r w:rsidRPr="007A7788">
              <w:rPr>
                <w:rFonts w:ascii="Arial" w:hAnsi="Arial"/>
                <w:sz w:val="18"/>
                <w:lang w:eastAsia="en-GB"/>
              </w:rPr>
              <w:tab/>
              <w:t xml:space="preserve">This RAT type value is used only in the Core Network; it shall be used only for </w:t>
            </w:r>
            <w:proofErr w:type="gramStart"/>
            <w:r w:rsidRPr="007A7788">
              <w:rPr>
                <w:rFonts w:ascii="Arial" w:hAnsi="Arial"/>
                <w:sz w:val="18"/>
                <w:lang w:eastAsia="en-GB"/>
              </w:rPr>
              <w:t>an</w:t>
            </w:r>
            <w:proofErr w:type="gramEnd"/>
            <w:r w:rsidRPr="007A7788">
              <w:rPr>
                <w:rFonts w:ascii="Arial" w:hAnsi="Arial"/>
                <w:sz w:val="18"/>
                <w:lang w:eastAsia="en-GB"/>
              </w:rPr>
              <w:t xml:space="preserve"> UE using NR with reduced radio capability (</w:t>
            </w:r>
            <w:proofErr w:type="spellStart"/>
            <w:r w:rsidRPr="007A7788">
              <w:rPr>
                <w:rFonts w:ascii="Arial" w:hAnsi="Arial"/>
                <w:sz w:val="18"/>
                <w:lang w:eastAsia="en-GB"/>
              </w:rPr>
              <w:t>RedCap</w:t>
            </w:r>
            <w:proofErr w:type="spellEnd"/>
            <w:r w:rsidRPr="007A7788">
              <w:rPr>
                <w:rFonts w:ascii="Arial" w:hAnsi="Arial"/>
                <w:sz w:val="18"/>
                <w:lang w:eastAsia="en-GB"/>
              </w:rPr>
              <w:t>) provided to the NG-RAN.</w:t>
            </w:r>
          </w:p>
          <w:p w14:paraId="229BEDE6"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4:</w:t>
            </w:r>
            <w:r w:rsidRPr="007A7788">
              <w:rPr>
                <w:rFonts w:ascii="Arial" w:hAnsi="Arial"/>
                <w:sz w:val="18"/>
                <w:lang w:eastAsia="en-GB"/>
              </w:rPr>
              <w:tab/>
              <w:t xml:space="preserve">This RAT type value is used only in the Core Network; it shall be used only for </w:t>
            </w:r>
            <w:proofErr w:type="gramStart"/>
            <w:r w:rsidRPr="007A7788">
              <w:rPr>
                <w:rFonts w:ascii="Arial" w:hAnsi="Arial"/>
                <w:sz w:val="18"/>
                <w:lang w:eastAsia="en-GB"/>
              </w:rPr>
              <w:t>an</w:t>
            </w:r>
            <w:proofErr w:type="gramEnd"/>
            <w:r w:rsidRPr="007A7788">
              <w:rPr>
                <w:rFonts w:ascii="Arial" w:hAnsi="Arial"/>
                <w:sz w:val="18"/>
                <w:lang w:eastAsia="en-GB"/>
              </w:rPr>
              <w:t xml:space="preserve"> UE using NR with enhanced reduced radio capability (</w:t>
            </w:r>
            <w:proofErr w:type="spellStart"/>
            <w:r w:rsidRPr="007A7788">
              <w:rPr>
                <w:rFonts w:ascii="Arial" w:hAnsi="Arial"/>
                <w:sz w:val="18"/>
                <w:lang w:eastAsia="en-GB"/>
              </w:rPr>
              <w:t>eRedCap</w:t>
            </w:r>
            <w:proofErr w:type="spellEnd"/>
            <w:r w:rsidRPr="007A7788">
              <w:rPr>
                <w:rFonts w:ascii="Arial" w:hAnsi="Arial"/>
                <w:sz w:val="18"/>
                <w:lang w:eastAsia="en-GB"/>
              </w:rPr>
              <w:t>) provided to the NG-RAN.</w:t>
            </w:r>
          </w:p>
          <w:p w14:paraId="53024A79"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5:</w:t>
            </w:r>
            <w:r w:rsidRPr="007A7788">
              <w:rPr>
                <w:rFonts w:ascii="Arial" w:hAnsi="Arial"/>
                <w:sz w:val="18"/>
                <w:lang w:eastAsia="en-GB"/>
              </w:rPr>
              <w:tab/>
              <w:t xml:space="preserve">This RAT type value shall not be used as list of restricted </w:t>
            </w:r>
            <w:proofErr w:type="gramStart"/>
            <w:r w:rsidRPr="007A7788">
              <w:rPr>
                <w:rFonts w:ascii="Arial" w:hAnsi="Arial"/>
                <w:sz w:val="18"/>
                <w:lang w:eastAsia="en-GB"/>
              </w:rPr>
              <w:t>RAT</w:t>
            </w:r>
            <w:proofErr w:type="gramEnd"/>
            <w:r w:rsidRPr="007A7788">
              <w:rPr>
                <w:rFonts w:ascii="Arial" w:hAnsi="Arial"/>
                <w:sz w:val="18"/>
                <w:lang w:eastAsia="en-GB"/>
              </w:rPr>
              <w:t xml:space="preserve"> when the UDM provide the mobility restriction information to AMF.</w:t>
            </w:r>
          </w:p>
          <w:p w14:paraId="19EFED75"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6:</w:t>
            </w:r>
            <w:r w:rsidRPr="007A7788">
              <w:rPr>
                <w:rFonts w:ascii="Arial" w:hAnsi="Arial"/>
                <w:sz w:val="18"/>
                <w:lang w:eastAsia="en-GB"/>
              </w:rPr>
              <w:tab/>
              <w:t>This RAT type value is used only in the Core Network; it shall be used only to allow the AMF to provide it to MME in the case of mobility from 5GS to EPS.</w:t>
            </w:r>
          </w:p>
        </w:tc>
      </w:tr>
    </w:tbl>
    <w:p w14:paraId="18A97B3E" w14:textId="13E571E8" w:rsidR="00A554FD" w:rsidRPr="00A554FD" w:rsidRDefault="00A554FD" w:rsidP="00A554FD">
      <w:pPr>
        <w:keepLines/>
        <w:overflowPunct w:val="0"/>
        <w:autoSpaceDE w:val="0"/>
        <w:autoSpaceDN w:val="0"/>
        <w:adjustRightInd w:val="0"/>
        <w:ind w:left="1702" w:hanging="1418"/>
        <w:textAlignment w:val="baseline"/>
        <w:rPr>
          <w:lang w:eastAsia="en-GB"/>
        </w:rPr>
      </w:pPr>
    </w:p>
    <w:p w14:paraId="38E9BFE2" w14:textId="02DBFD42"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sidR="00666BFA">
        <w:rPr>
          <w:rFonts w:eastAsia="DengXian"/>
          <w:noProof/>
          <w:color w:val="0000FF"/>
          <w:sz w:val="28"/>
          <w:szCs w:val="28"/>
        </w:rPr>
        <w:t>Next</w:t>
      </w:r>
      <w:r w:rsidRPr="00A554FD">
        <w:rPr>
          <w:rFonts w:eastAsia="DengXian"/>
          <w:noProof/>
          <w:color w:val="0000FF"/>
          <w:sz w:val="28"/>
          <w:szCs w:val="28"/>
        </w:rPr>
        <w:t xml:space="preserve"> Change ***</w:t>
      </w:r>
    </w:p>
    <w:p w14:paraId="22C9DBEC" w14:textId="77777777" w:rsidR="00FA1653" w:rsidRPr="00FA1653" w:rsidRDefault="00FA1653" w:rsidP="00FA165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9" w:name="_Toc24925935"/>
      <w:bookmarkStart w:id="40" w:name="_Toc24926113"/>
      <w:bookmarkStart w:id="41" w:name="_Toc24926289"/>
      <w:bookmarkStart w:id="42" w:name="_Toc33964149"/>
      <w:bookmarkStart w:id="43" w:name="_Toc33980916"/>
      <w:bookmarkStart w:id="44" w:name="_Toc36462718"/>
      <w:bookmarkStart w:id="45" w:name="_Toc36462914"/>
      <w:bookmarkStart w:id="46" w:name="_Toc43026185"/>
      <w:bookmarkStart w:id="47" w:name="_Toc49763719"/>
      <w:bookmarkStart w:id="48" w:name="_Toc56754420"/>
      <w:bookmarkStart w:id="49" w:name="_Toc88743220"/>
      <w:bookmarkStart w:id="50" w:name="_Toc101254144"/>
      <w:bookmarkStart w:id="51" w:name="_Toc101254585"/>
      <w:bookmarkStart w:id="52" w:name="_Toc104112297"/>
      <w:bookmarkStart w:id="53" w:name="_Toc104192471"/>
      <w:bookmarkStart w:id="54" w:name="_Toc104193035"/>
      <w:bookmarkStart w:id="55" w:name="_Toc133336429"/>
      <w:bookmarkStart w:id="56" w:name="_Toc143984951"/>
      <w:bookmarkStart w:id="57" w:name="_Toc144147728"/>
      <w:bookmarkStart w:id="58" w:name="_Toc153885533"/>
      <w:bookmarkStart w:id="59" w:name="_Toc177549099"/>
      <w:bookmarkStart w:id="60" w:name="_Toc186726107"/>
      <w:bookmarkStart w:id="61" w:name="_Toc192836823"/>
      <w:bookmarkStart w:id="62" w:name="_Toc199621559"/>
      <w:bookmarkEnd w:id="26"/>
      <w:bookmarkEnd w:id="27"/>
      <w:bookmarkEnd w:id="28"/>
      <w:bookmarkEnd w:id="29"/>
      <w:bookmarkEnd w:id="30"/>
      <w:bookmarkEnd w:id="31"/>
      <w:r w:rsidRPr="00FA1653">
        <w:rPr>
          <w:rFonts w:ascii="Arial" w:hAnsi="Arial"/>
          <w:sz w:val="36"/>
          <w:lang w:eastAsia="en-GB"/>
        </w:rPr>
        <w:t>A.2</w:t>
      </w:r>
      <w:r w:rsidRPr="00FA1653">
        <w:rPr>
          <w:rFonts w:ascii="Arial" w:hAnsi="Arial"/>
          <w:sz w:val="36"/>
          <w:lang w:eastAsia="en-GB"/>
        </w:rPr>
        <w:tab/>
        <w:t>Data related to Common Data Types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506A9A7"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FA1653">
        <w:rPr>
          <w:rFonts w:ascii="Courier New" w:hAnsi="Courier New"/>
          <w:sz w:val="16"/>
          <w:lang w:val="en-US" w:eastAsia="en-GB"/>
        </w:rPr>
        <w:t>openapi</w:t>
      </w:r>
      <w:proofErr w:type="spellEnd"/>
      <w:r w:rsidRPr="00FA1653">
        <w:rPr>
          <w:rFonts w:ascii="Courier New" w:hAnsi="Courier New"/>
          <w:sz w:val="16"/>
          <w:lang w:val="en-US" w:eastAsia="en-GB"/>
        </w:rPr>
        <w:t>: 3.0.0</w:t>
      </w:r>
    </w:p>
    <w:p w14:paraId="5BA738FE"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942537F"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lastRenderedPageBreak/>
        <w:t>info:</w:t>
      </w:r>
    </w:p>
    <w:p w14:paraId="408A0634"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version: </w:t>
      </w:r>
      <w:bookmarkStart w:id="63" w:name="_Hlk199142591"/>
      <w:r w:rsidRPr="00FA1653">
        <w:rPr>
          <w:rFonts w:ascii="Courier New" w:hAnsi="Courier New"/>
          <w:sz w:val="16"/>
          <w:lang w:val="en-US" w:eastAsia="en-GB"/>
        </w:rPr>
        <w:t>'1.</w:t>
      </w:r>
      <w:r w:rsidRPr="00FA1653">
        <w:rPr>
          <w:rFonts w:ascii="Courier New" w:hAnsi="Courier New"/>
          <w:sz w:val="16"/>
          <w:lang w:eastAsia="en-GB"/>
        </w:rPr>
        <w:t>6</w:t>
      </w:r>
      <w:r w:rsidRPr="00FA1653">
        <w:rPr>
          <w:rFonts w:ascii="Courier New" w:hAnsi="Courier New"/>
          <w:sz w:val="16"/>
          <w:lang w:val="en-US" w:eastAsia="en-GB"/>
        </w:rPr>
        <w:t>.0</w:t>
      </w:r>
      <w:r w:rsidRPr="00FA1653">
        <w:rPr>
          <w:rFonts w:ascii="Courier New" w:hAnsi="Courier New"/>
          <w:sz w:val="16"/>
          <w:lang w:eastAsia="en-GB"/>
        </w:rPr>
        <w:t>-alpha.4</w:t>
      </w:r>
      <w:r w:rsidRPr="00FA1653">
        <w:rPr>
          <w:rFonts w:ascii="Courier New" w:hAnsi="Courier New"/>
          <w:sz w:val="16"/>
          <w:lang w:val="en-US" w:eastAsia="en-GB"/>
        </w:rPr>
        <w:t>'</w:t>
      </w:r>
      <w:bookmarkEnd w:id="63"/>
    </w:p>
    <w:p w14:paraId="0A1CD548"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2EDD36"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3E920FC"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title: 'Common Data Types'</w:t>
      </w:r>
    </w:p>
    <w:p w14:paraId="71A31825"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description: |</w:t>
      </w:r>
    </w:p>
    <w:p w14:paraId="18E230EA"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Common Data Types for Service Based Interfaces.  </w:t>
      </w:r>
    </w:p>
    <w:p w14:paraId="387B4305"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1653">
        <w:rPr>
          <w:rFonts w:ascii="Courier New" w:hAnsi="Courier New"/>
          <w:sz w:val="16"/>
          <w:lang w:eastAsia="en-GB"/>
        </w:rPr>
        <w:t xml:space="preserve">    © 2025, 3GPP Organizational Partners (ARIB, ATIS, CCSA, ETSI, TSDSI, TTA, TTC).  </w:t>
      </w:r>
    </w:p>
    <w:p w14:paraId="6BC6F1A1"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1653">
        <w:rPr>
          <w:rFonts w:ascii="Courier New" w:hAnsi="Courier New"/>
          <w:sz w:val="16"/>
          <w:lang w:eastAsia="en-GB"/>
        </w:rPr>
        <w:t xml:space="preserve">    All rights reserved.</w:t>
      </w:r>
    </w:p>
    <w:p w14:paraId="4A308D06"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9EE96F"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FA1653">
        <w:rPr>
          <w:rFonts w:ascii="Courier New" w:hAnsi="Courier New"/>
          <w:sz w:val="16"/>
          <w:lang w:val="en-US" w:eastAsia="en-GB"/>
        </w:rPr>
        <w:t>externalDocs</w:t>
      </w:r>
      <w:proofErr w:type="spellEnd"/>
      <w:r w:rsidRPr="00FA1653">
        <w:rPr>
          <w:rFonts w:ascii="Courier New" w:hAnsi="Courier New"/>
          <w:sz w:val="16"/>
          <w:lang w:val="en-US" w:eastAsia="en-GB"/>
        </w:rPr>
        <w:t>:</w:t>
      </w:r>
    </w:p>
    <w:p w14:paraId="426E2163"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description: 3GPP TS 29.571 Common Data Types for Service Based Interfaces, version 1</w:t>
      </w:r>
      <w:r w:rsidRPr="00FA1653">
        <w:rPr>
          <w:rFonts w:ascii="Courier New" w:hAnsi="Courier New"/>
          <w:sz w:val="16"/>
          <w:lang w:eastAsia="en-GB"/>
        </w:rPr>
        <w:t>9</w:t>
      </w:r>
      <w:r w:rsidRPr="00FA1653">
        <w:rPr>
          <w:rFonts w:ascii="Courier New" w:hAnsi="Courier New"/>
          <w:sz w:val="16"/>
          <w:lang w:val="en-US" w:eastAsia="en-GB"/>
        </w:rPr>
        <w:t>.3.0</w:t>
      </w:r>
    </w:p>
    <w:p w14:paraId="1603B98B"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FA1653">
        <w:rPr>
          <w:rFonts w:ascii="Courier New" w:hAnsi="Courier New"/>
          <w:sz w:val="16"/>
          <w:lang w:val="en-US" w:eastAsia="en-GB"/>
        </w:rPr>
        <w:t xml:space="preserve">  </w:t>
      </w:r>
      <w:r w:rsidRPr="00FA1653">
        <w:rPr>
          <w:rFonts w:ascii="Courier New" w:hAnsi="Courier New"/>
          <w:sz w:val="16"/>
          <w:lang w:val="sv-SE" w:eastAsia="en-GB"/>
        </w:rPr>
        <w:t>url: 'https://www.3gpp.org/ftp/Specs/archive/29_series/29.571/'</w:t>
      </w:r>
    </w:p>
    <w:p w14:paraId="27F1D686"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03BFA208"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gramStart"/>
      <w:r w:rsidRPr="00FA1653">
        <w:rPr>
          <w:rFonts w:ascii="Courier New" w:hAnsi="Courier New"/>
          <w:sz w:val="16"/>
          <w:lang w:val="en-US" w:eastAsia="en-GB"/>
        </w:rPr>
        <w:t>paths: {}</w:t>
      </w:r>
      <w:proofErr w:type="gramEnd"/>
    </w:p>
    <w:p w14:paraId="69B7CE17"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components:</w:t>
      </w:r>
    </w:p>
    <w:p w14:paraId="4B6A499B"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schemas:</w:t>
      </w:r>
    </w:p>
    <w:p w14:paraId="08933A62" w14:textId="77777777" w:rsidR="00915BFA" w:rsidRDefault="00915BFA" w:rsidP="00915BFA">
      <w:pPr>
        <w:rPr>
          <w:noProof/>
        </w:rPr>
      </w:pPr>
    </w:p>
    <w:p w14:paraId="23022AD5" w14:textId="305FD4F6" w:rsidR="00FA1653" w:rsidRPr="004E391E" w:rsidRDefault="00FA1653" w:rsidP="00915BFA">
      <w:pPr>
        <w:rPr>
          <w:noProof/>
          <w:color w:val="FF0000"/>
        </w:rPr>
      </w:pPr>
      <w:r w:rsidRPr="004E391E">
        <w:rPr>
          <w:noProof/>
          <w:color w:val="FF0000"/>
        </w:rPr>
        <w:t>******skipped for clari</w:t>
      </w:r>
      <w:r w:rsidR="00AA2EFA" w:rsidRPr="004E391E">
        <w:rPr>
          <w:noProof/>
          <w:color w:val="FF0000"/>
        </w:rPr>
        <w:t>ty******</w:t>
      </w:r>
    </w:p>
    <w:p w14:paraId="50668896"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w:t>
      </w:r>
      <w:proofErr w:type="spellStart"/>
      <w:r w:rsidRPr="00954209">
        <w:rPr>
          <w:rFonts w:ascii="Courier New" w:hAnsi="Courier New"/>
          <w:sz w:val="16"/>
          <w:lang w:val="en-US" w:eastAsia="en-GB"/>
        </w:rPr>
        <w:t>RatType</w:t>
      </w:r>
      <w:proofErr w:type="spellEnd"/>
      <w:r w:rsidRPr="00954209">
        <w:rPr>
          <w:rFonts w:ascii="Courier New" w:hAnsi="Courier New"/>
          <w:sz w:val="16"/>
          <w:lang w:val="en-US" w:eastAsia="en-GB"/>
        </w:rPr>
        <w:t>:</w:t>
      </w:r>
    </w:p>
    <w:p w14:paraId="0892B60A"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w:t>
      </w:r>
      <w:proofErr w:type="spellStart"/>
      <w:r w:rsidRPr="00954209">
        <w:rPr>
          <w:rFonts w:ascii="Courier New" w:hAnsi="Courier New"/>
          <w:sz w:val="16"/>
          <w:lang w:val="en-US" w:eastAsia="en-GB"/>
        </w:rPr>
        <w:t>anyOf</w:t>
      </w:r>
      <w:proofErr w:type="spellEnd"/>
      <w:r w:rsidRPr="00954209">
        <w:rPr>
          <w:rFonts w:ascii="Courier New" w:hAnsi="Courier New"/>
          <w:sz w:val="16"/>
          <w:lang w:val="en-US" w:eastAsia="en-GB"/>
        </w:rPr>
        <w:t>:</w:t>
      </w:r>
    </w:p>
    <w:p w14:paraId="7F5E6569"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type: string</w:t>
      </w:r>
    </w:p>
    <w:p w14:paraId="63656DCB"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w:t>
      </w:r>
      <w:proofErr w:type="spellStart"/>
      <w:r w:rsidRPr="00954209">
        <w:rPr>
          <w:rFonts w:ascii="Courier New" w:hAnsi="Courier New"/>
          <w:sz w:val="16"/>
          <w:lang w:val="en-US" w:eastAsia="en-GB"/>
        </w:rPr>
        <w:t>enum</w:t>
      </w:r>
      <w:proofErr w:type="spellEnd"/>
      <w:r w:rsidRPr="00954209">
        <w:rPr>
          <w:rFonts w:ascii="Courier New" w:hAnsi="Courier New"/>
          <w:sz w:val="16"/>
          <w:lang w:val="en-US" w:eastAsia="en-GB"/>
        </w:rPr>
        <w:t>:</w:t>
      </w:r>
    </w:p>
    <w:p w14:paraId="4532004E"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NR</w:t>
      </w:r>
    </w:p>
    <w:p w14:paraId="2A4277F8"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EUTRA</w:t>
      </w:r>
    </w:p>
    <w:p w14:paraId="5301317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WLAN</w:t>
      </w:r>
    </w:p>
    <w:p w14:paraId="6FD2BFC6"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VIRTUAL</w:t>
      </w:r>
    </w:p>
    <w:p w14:paraId="0313F536"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54209">
        <w:rPr>
          <w:rFonts w:ascii="Courier New" w:hAnsi="Courier New"/>
          <w:sz w:val="16"/>
          <w:lang w:val="en-US" w:eastAsia="en-GB"/>
        </w:rPr>
        <w:t xml:space="preserve">            - </w:t>
      </w:r>
      <w:r w:rsidRPr="00954209">
        <w:rPr>
          <w:rFonts w:ascii="Courier New" w:hAnsi="Courier New" w:hint="eastAsia"/>
          <w:sz w:val="16"/>
          <w:lang w:eastAsia="zh-CN"/>
        </w:rPr>
        <w:t>NBIOT</w:t>
      </w:r>
    </w:p>
    <w:p w14:paraId="2FB2C9D9"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 WIRELINE</w:t>
      </w:r>
    </w:p>
    <w:p w14:paraId="78F64A45"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 WIRELINE_CABLE</w:t>
      </w:r>
    </w:p>
    <w:p w14:paraId="1B8C3201"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 WIRELINE_BBF</w:t>
      </w:r>
    </w:p>
    <w:p w14:paraId="6C670A6E"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 LTE-M</w:t>
      </w:r>
    </w:p>
    <w:p w14:paraId="48081565"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en-US" w:eastAsia="zh-CN"/>
        </w:rPr>
        <w:t xml:space="preserve">            </w:t>
      </w:r>
      <w:r w:rsidRPr="00954209">
        <w:rPr>
          <w:rFonts w:ascii="Courier New" w:hAnsi="Courier New"/>
          <w:sz w:val="16"/>
          <w:lang w:val="sv-SE" w:eastAsia="zh-CN"/>
        </w:rPr>
        <w:t>- NR_U</w:t>
      </w:r>
    </w:p>
    <w:p w14:paraId="7929B235"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zh-CN"/>
        </w:rPr>
        <w:t xml:space="preserve">            - EUTRA_U</w:t>
      </w:r>
    </w:p>
    <w:p w14:paraId="4FA6986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zh-CN"/>
        </w:rPr>
        <w:t xml:space="preserve">            - TRUSTED_N3GA</w:t>
      </w:r>
    </w:p>
    <w:p w14:paraId="4530CEA1"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zh-CN"/>
        </w:rPr>
        <w:t xml:space="preserve">            - TRUSTED_WLAN</w:t>
      </w:r>
    </w:p>
    <w:p w14:paraId="7C73C6F5"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es-ES" w:eastAsia="zh-CN"/>
        </w:rPr>
        <w:t xml:space="preserve">            </w:t>
      </w:r>
      <w:r w:rsidRPr="00954209">
        <w:rPr>
          <w:rFonts w:ascii="Courier New" w:hAnsi="Courier New"/>
          <w:sz w:val="16"/>
          <w:lang w:val="sv-SE" w:eastAsia="zh-CN"/>
        </w:rPr>
        <w:t>- UTRA</w:t>
      </w:r>
    </w:p>
    <w:p w14:paraId="00A4A85B"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zh-CN"/>
        </w:rPr>
        <w:t xml:space="preserve">            - GERA</w:t>
      </w:r>
    </w:p>
    <w:p w14:paraId="47DB6E9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en-GB"/>
        </w:rPr>
        <w:t xml:space="preserve">            - NR_LEO</w:t>
      </w:r>
    </w:p>
    <w:p w14:paraId="482DA3C4"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sv-SE" w:eastAsia="en-GB"/>
        </w:rPr>
        <w:t xml:space="preserve">            </w:t>
      </w:r>
      <w:r w:rsidRPr="00954209">
        <w:rPr>
          <w:rFonts w:ascii="Courier New" w:hAnsi="Courier New"/>
          <w:sz w:val="16"/>
          <w:lang w:eastAsia="en-GB"/>
        </w:rPr>
        <w:t>- NR_MEO</w:t>
      </w:r>
    </w:p>
    <w:p w14:paraId="19F07B8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eastAsia="en-GB"/>
        </w:rPr>
        <w:t xml:space="preserve">            - NR_GEO</w:t>
      </w:r>
    </w:p>
    <w:p w14:paraId="39BEF3E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eastAsia="en-GB"/>
        </w:rPr>
        <w:t xml:space="preserve">            - NR_OTHER_SAT</w:t>
      </w:r>
    </w:p>
    <w:p w14:paraId="6D9EEDC8"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zh-CN"/>
        </w:rPr>
      </w:pPr>
      <w:r w:rsidRPr="00954209">
        <w:rPr>
          <w:rFonts w:ascii="Courier New" w:hAnsi="Courier New"/>
          <w:sz w:val="16"/>
          <w:lang w:val="en-US" w:eastAsia="zh-CN"/>
        </w:rPr>
        <w:t xml:space="preserve">            </w:t>
      </w:r>
      <w:r w:rsidRPr="00954209">
        <w:rPr>
          <w:rFonts w:ascii="Courier New" w:hAnsi="Courier New"/>
          <w:sz w:val="16"/>
          <w:lang w:val="de-DE" w:eastAsia="zh-CN"/>
        </w:rPr>
        <w:t>- NR_</w:t>
      </w:r>
      <w:r w:rsidRPr="00954209">
        <w:rPr>
          <w:rFonts w:ascii="Courier New" w:hAnsi="Courier New" w:hint="eastAsia"/>
          <w:sz w:val="16"/>
          <w:lang w:val="de-DE" w:eastAsia="zh-CN"/>
        </w:rPr>
        <w:t>REDCAP</w:t>
      </w:r>
    </w:p>
    <w:p w14:paraId="0514F2D8"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val="de-DE" w:eastAsia="zh-CN"/>
        </w:rPr>
        <w:t xml:space="preserve">            -</w:t>
      </w:r>
      <w:r w:rsidRPr="00954209">
        <w:rPr>
          <w:rFonts w:ascii="Courier New" w:hAnsi="Courier New"/>
          <w:sz w:val="16"/>
          <w:lang w:val="de-DE" w:eastAsia="en-GB"/>
        </w:rPr>
        <w:t xml:space="preserve"> WB_E_UTRAN_LEO</w:t>
      </w:r>
    </w:p>
    <w:p w14:paraId="0FB4EC36"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val="de-DE" w:eastAsia="zh-CN"/>
        </w:rPr>
        <w:t xml:space="preserve">            -</w:t>
      </w:r>
      <w:r w:rsidRPr="00954209">
        <w:rPr>
          <w:rFonts w:ascii="Courier New" w:hAnsi="Courier New"/>
          <w:sz w:val="16"/>
          <w:lang w:val="de-DE" w:eastAsia="en-GB"/>
        </w:rPr>
        <w:t xml:space="preserve"> WB_E_UTRAN_MEO</w:t>
      </w:r>
    </w:p>
    <w:p w14:paraId="2AD69FBF"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val="de-DE" w:eastAsia="zh-CN"/>
        </w:rPr>
        <w:t xml:space="preserve">            -</w:t>
      </w:r>
      <w:r w:rsidRPr="00954209">
        <w:rPr>
          <w:rFonts w:ascii="Courier New" w:hAnsi="Courier New"/>
          <w:sz w:val="16"/>
          <w:lang w:val="de-DE" w:eastAsia="en-GB"/>
        </w:rPr>
        <w:t xml:space="preserve"> WB_E_UTRAN_GEO</w:t>
      </w:r>
    </w:p>
    <w:p w14:paraId="06BB2AD9"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de-DE" w:eastAsia="zh-CN"/>
        </w:rPr>
        <w:t xml:space="preserve">            </w:t>
      </w:r>
      <w:r w:rsidRPr="00954209">
        <w:rPr>
          <w:rFonts w:ascii="Courier New" w:hAnsi="Courier New"/>
          <w:sz w:val="16"/>
          <w:lang w:val="en-US" w:eastAsia="zh-CN"/>
        </w:rPr>
        <w:t>-</w:t>
      </w:r>
      <w:r w:rsidRPr="00954209">
        <w:rPr>
          <w:rFonts w:ascii="Courier New" w:hAnsi="Courier New"/>
          <w:sz w:val="16"/>
          <w:lang w:val="en-US" w:eastAsia="en-GB"/>
        </w:rPr>
        <w:t xml:space="preserve"> WB_E_UTRAN_OTHERSAT</w:t>
      </w:r>
    </w:p>
    <w:p w14:paraId="55676CBF"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NB_IOT_LEO</w:t>
      </w:r>
    </w:p>
    <w:p w14:paraId="7BC3B1C7"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NB_IOT_MEO</w:t>
      </w:r>
    </w:p>
    <w:p w14:paraId="1D8809B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NB_IOT_GEO</w:t>
      </w:r>
    </w:p>
    <w:p w14:paraId="06E8A27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NB_IOT_OTHERSAT</w:t>
      </w:r>
    </w:p>
    <w:p w14:paraId="25ACAC68"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54209">
        <w:rPr>
          <w:rFonts w:ascii="Courier New" w:hAnsi="Courier New"/>
          <w:sz w:val="16"/>
          <w:lang w:val="en-US" w:eastAsia="zh-CN"/>
        </w:rPr>
        <w:t xml:space="preserve">            </w:t>
      </w:r>
      <w:r w:rsidRPr="00954209">
        <w:rPr>
          <w:rFonts w:ascii="Courier New" w:hAnsi="Courier New"/>
          <w:sz w:val="16"/>
          <w:lang w:eastAsia="zh-CN"/>
        </w:rPr>
        <w:t>-</w:t>
      </w:r>
      <w:r w:rsidRPr="00954209">
        <w:rPr>
          <w:rFonts w:ascii="Courier New" w:hAnsi="Courier New"/>
          <w:sz w:val="16"/>
          <w:lang w:eastAsia="en-GB"/>
        </w:rPr>
        <w:t xml:space="preserve"> LTE_M_LEO</w:t>
      </w:r>
    </w:p>
    <w:p w14:paraId="6C5EE613"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eastAsia="zh-CN"/>
        </w:rPr>
        <w:t xml:space="preserve">            </w:t>
      </w:r>
      <w:r w:rsidRPr="00954209">
        <w:rPr>
          <w:rFonts w:ascii="Courier New" w:hAnsi="Courier New"/>
          <w:sz w:val="16"/>
          <w:lang w:val="de-DE" w:eastAsia="zh-CN"/>
        </w:rPr>
        <w:t>-</w:t>
      </w:r>
      <w:r w:rsidRPr="00954209">
        <w:rPr>
          <w:rFonts w:ascii="Courier New" w:hAnsi="Courier New"/>
          <w:sz w:val="16"/>
          <w:lang w:val="de-DE" w:eastAsia="en-GB"/>
        </w:rPr>
        <w:t xml:space="preserve"> LTE_M_MEO</w:t>
      </w:r>
    </w:p>
    <w:p w14:paraId="0FAD4E0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val="de-DE" w:eastAsia="zh-CN"/>
        </w:rPr>
        <w:t xml:space="preserve">            -</w:t>
      </w:r>
      <w:r w:rsidRPr="00954209">
        <w:rPr>
          <w:rFonts w:ascii="Courier New" w:hAnsi="Courier New"/>
          <w:sz w:val="16"/>
          <w:lang w:val="de-DE" w:eastAsia="en-GB"/>
        </w:rPr>
        <w:t xml:space="preserve"> LTE_M_GEO</w:t>
      </w:r>
    </w:p>
    <w:p w14:paraId="069653CF"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de-DE" w:eastAsia="zh-CN"/>
        </w:rPr>
        <w:t xml:space="preserve">            </w:t>
      </w:r>
      <w:r w:rsidRPr="00954209">
        <w:rPr>
          <w:rFonts w:ascii="Courier New" w:hAnsi="Courier New"/>
          <w:sz w:val="16"/>
          <w:lang w:val="en-US" w:eastAsia="zh-CN"/>
        </w:rPr>
        <w:t>-</w:t>
      </w:r>
      <w:r w:rsidRPr="00954209">
        <w:rPr>
          <w:rFonts w:ascii="Courier New" w:hAnsi="Courier New"/>
          <w:sz w:val="16"/>
          <w:lang w:val="en-US" w:eastAsia="en-GB"/>
        </w:rPr>
        <w:t xml:space="preserve"> LTE_M_OTHERSAT</w:t>
      </w:r>
    </w:p>
    <w:p w14:paraId="5019DEB3" w14:textId="77777777" w:rsid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Rapporteur" w:date="2025-06-16T14:02:00Z" w16du:dateUtc="2025-06-16T12:02:00Z"/>
          <w:rFonts w:ascii="Courier New" w:hAnsi="Courier New"/>
          <w:sz w:val="16"/>
          <w:lang w:val="en-US" w:eastAsia="en-GB"/>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NR_EREDCAP</w:t>
      </w:r>
    </w:p>
    <w:p w14:paraId="7827D52B" w14:textId="60481BF9" w:rsidR="00381E2C" w:rsidDel="006077D4" w:rsidRDefault="00381E2C"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Rapporteur" w:date="2025-06-16T14:03:00Z" w16du:dateUtc="2025-06-16T12:03:00Z"/>
          <w:rFonts w:ascii="Courier New" w:hAnsi="Courier New"/>
          <w:sz w:val="16"/>
          <w:lang w:val="en-US" w:eastAsia="en-GB"/>
        </w:rPr>
      </w:pPr>
      <w:ins w:id="66" w:author="Rapporteur" w:date="2025-06-16T14:03:00Z" w16du:dateUtc="2025-06-16T12:03:00Z">
        <w:r w:rsidRPr="00954209">
          <w:rPr>
            <w:rFonts w:ascii="Courier New" w:hAnsi="Courier New"/>
            <w:sz w:val="16"/>
            <w:lang w:val="en-US" w:eastAsia="zh-CN"/>
          </w:rPr>
          <w:t xml:space="preserve">            -</w:t>
        </w:r>
        <w:r w:rsidRPr="00954209">
          <w:rPr>
            <w:rFonts w:ascii="Courier New" w:hAnsi="Courier New"/>
            <w:sz w:val="16"/>
            <w:lang w:val="en-US" w:eastAsia="en-GB"/>
          </w:rPr>
          <w:t xml:space="preserve"> </w:t>
        </w:r>
        <w:r w:rsidR="00040389" w:rsidRPr="00040389">
          <w:rPr>
            <w:rFonts w:ascii="Courier New" w:hAnsi="Courier New"/>
            <w:sz w:val="16"/>
            <w:lang w:val="en-US" w:eastAsia="en-GB"/>
          </w:rPr>
          <w:t>HSPA_EVOLUTION</w:t>
        </w:r>
      </w:ins>
    </w:p>
    <w:p w14:paraId="6FF5193B" w14:textId="77777777" w:rsidR="006077D4" w:rsidRDefault="006077D4"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Frank, 2025-08 meeting PA1" w:date="2025-08-26T18:12:00Z" w16du:dateUtc="2025-08-26T16:12:00Z"/>
          <w:rFonts w:ascii="Courier New" w:hAnsi="Courier New"/>
          <w:sz w:val="16"/>
          <w:lang w:val="en-US" w:eastAsia="en-GB"/>
        </w:rPr>
      </w:pPr>
    </w:p>
    <w:p w14:paraId="0B816334"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type: string</w:t>
      </w:r>
    </w:p>
    <w:p w14:paraId="7DC78420"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54209">
        <w:rPr>
          <w:rFonts w:ascii="Courier New" w:hAnsi="Courier New"/>
          <w:sz w:val="16"/>
          <w:lang w:eastAsia="en-GB"/>
        </w:rPr>
        <w:t xml:space="preserve">      description: Indicates the radio access used.</w:t>
      </w:r>
    </w:p>
    <w:p w14:paraId="43F5D317" w14:textId="77777777" w:rsidR="00AA2EFA" w:rsidRDefault="00AA2EFA" w:rsidP="00915BFA">
      <w:pPr>
        <w:rPr>
          <w:noProof/>
        </w:rPr>
      </w:pPr>
    </w:p>
    <w:p w14:paraId="20CF79D0" w14:textId="158F2928" w:rsidR="00AA2EFA" w:rsidRPr="004E391E" w:rsidRDefault="00AA2EFA" w:rsidP="00915BFA">
      <w:pPr>
        <w:rPr>
          <w:noProof/>
          <w:color w:val="FF0000"/>
        </w:rPr>
      </w:pPr>
      <w:r w:rsidRPr="004E391E">
        <w:rPr>
          <w:noProof/>
          <w:color w:val="FF0000"/>
        </w:rPr>
        <w:t>******skipped for clarity******</w:t>
      </w:r>
    </w:p>
    <w:p w14:paraId="4651B246" w14:textId="77777777" w:rsidR="00DB5EB4" w:rsidRDefault="00DB5EB4" w:rsidP="00915BFA">
      <w:pPr>
        <w:rPr>
          <w:noProof/>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92AE0" w14:textId="77777777" w:rsidR="009A4C7F" w:rsidRDefault="009A4C7F">
      <w:r>
        <w:separator/>
      </w:r>
    </w:p>
  </w:endnote>
  <w:endnote w:type="continuationSeparator" w:id="0">
    <w:p w14:paraId="5CD5D1C7" w14:textId="77777777" w:rsidR="009A4C7F" w:rsidRDefault="009A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C0505" w14:textId="77777777" w:rsidR="009A4C7F" w:rsidRDefault="009A4C7F">
      <w:r>
        <w:separator/>
      </w:r>
    </w:p>
  </w:footnote>
  <w:footnote w:type="continuationSeparator" w:id="0">
    <w:p w14:paraId="4B839BB7" w14:textId="77777777" w:rsidR="009A4C7F" w:rsidRDefault="009A4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Frank, 2025-08 meeting PA1">
    <w15:presenceInfo w15:providerId="None" w15:userId="Frank, 2025-08 meeting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0D29"/>
    <w:rsid w:val="00022E4A"/>
    <w:rsid w:val="0003764A"/>
    <w:rsid w:val="00040389"/>
    <w:rsid w:val="00070E09"/>
    <w:rsid w:val="00083EFD"/>
    <w:rsid w:val="00097BB4"/>
    <w:rsid w:val="000A6140"/>
    <w:rsid w:val="000A6394"/>
    <w:rsid w:val="000B7FED"/>
    <w:rsid w:val="000C038A"/>
    <w:rsid w:val="000C6598"/>
    <w:rsid w:val="000D44B3"/>
    <w:rsid w:val="000E18C3"/>
    <w:rsid w:val="00111F4F"/>
    <w:rsid w:val="00117848"/>
    <w:rsid w:val="001354C3"/>
    <w:rsid w:val="00143AD0"/>
    <w:rsid w:val="00145D43"/>
    <w:rsid w:val="00155646"/>
    <w:rsid w:val="00160DC7"/>
    <w:rsid w:val="00192C46"/>
    <w:rsid w:val="001A08B3"/>
    <w:rsid w:val="001A7B60"/>
    <w:rsid w:val="001B52F0"/>
    <w:rsid w:val="001B7A65"/>
    <w:rsid w:val="001D7EDF"/>
    <w:rsid w:val="001E41F3"/>
    <w:rsid w:val="0026004D"/>
    <w:rsid w:val="002640DD"/>
    <w:rsid w:val="00275D12"/>
    <w:rsid w:val="00284FEB"/>
    <w:rsid w:val="002860C4"/>
    <w:rsid w:val="002B5741"/>
    <w:rsid w:val="002C3FAF"/>
    <w:rsid w:val="002C4BDC"/>
    <w:rsid w:val="002E472E"/>
    <w:rsid w:val="00305409"/>
    <w:rsid w:val="00313C08"/>
    <w:rsid w:val="003609EF"/>
    <w:rsid w:val="0036231A"/>
    <w:rsid w:val="00371CF6"/>
    <w:rsid w:val="00374DD4"/>
    <w:rsid w:val="00381E2C"/>
    <w:rsid w:val="00387AF6"/>
    <w:rsid w:val="003A566C"/>
    <w:rsid w:val="003B3785"/>
    <w:rsid w:val="003D74D7"/>
    <w:rsid w:val="003E1A36"/>
    <w:rsid w:val="00402C54"/>
    <w:rsid w:val="00405C94"/>
    <w:rsid w:val="00410371"/>
    <w:rsid w:val="004242F1"/>
    <w:rsid w:val="00452AC1"/>
    <w:rsid w:val="00483195"/>
    <w:rsid w:val="004A0628"/>
    <w:rsid w:val="004A3976"/>
    <w:rsid w:val="004B75B7"/>
    <w:rsid w:val="004C38F8"/>
    <w:rsid w:val="004E391E"/>
    <w:rsid w:val="004E551B"/>
    <w:rsid w:val="005141D9"/>
    <w:rsid w:val="0051580D"/>
    <w:rsid w:val="00532DE9"/>
    <w:rsid w:val="00547111"/>
    <w:rsid w:val="00552A0B"/>
    <w:rsid w:val="005621B4"/>
    <w:rsid w:val="00592D74"/>
    <w:rsid w:val="005A076E"/>
    <w:rsid w:val="005C46B4"/>
    <w:rsid w:val="005D30DA"/>
    <w:rsid w:val="005E2C44"/>
    <w:rsid w:val="006077D4"/>
    <w:rsid w:val="00617C45"/>
    <w:rsid w:val="00621188"/>
    <w:rsid w:val="006257ED"/>
    <w:rsid w:val="00653DE4"/>
    <w:rsid w:val="00665C47"/>
    <w:rsid w:val="0066678E"/>
    <w:rsid w:val="00666BFA"/>
    <w:rsid w:val="00685DE8"/>
    <w:rsid w:val="00695808"/>
    <w:rsid w:val="006A4571"/>
    <w:rsid w:val="006A7AA2"/>
    <w:rsid w:val="006B46FB"/>
    <w:rsid w:val="006C41A6"/>
    <w:rsid w:val="006D12BA"/>
    <w:rsid w:val="006E21FB"/>
    <w:rsid w:val="006E399C"/>
    <w:rsid w:val="006F5697"/>
    <w:rsid w:val="00700BA8"/>
    <w:rsid w:val="00766FA6"/>
    <w:rsid w:val="00767D7A"/>
    <w:rsid w:val="0078066D"/>
    <w:rsid w:val="00782AC0"/>
    <w:rsid w:val="00792342"/>
    <w:rsid w:val="00793D77"/>
    <w:rsid w:val="007977A8"/>
    <w:rsid w:val="007A7788"/>
    <w:rsid w:val="007B512A"/>
    <w:rsid w:val="007C1FEA"/>
    <w:rsid w:val="007C2097"/>
    <w:rsid w:val="007D6A07"/>
    <w:rsid w:val="007F398C"/>
    <w:rsid w:val="007F7259"/>
    <w:rsid w:val="007F7715"/>
    <w:rsid w:val="008040A8"/>
    <w:rsid w:val="00814AAC"/>
    <w:rsid w:val="008279FA"/>
    <w:rsid w:val="008354AA"/>
    <w:rsid w:val="00835546"/>
    <w:rsid w:val="0085068D"/>
    <w:rsid w:val="00857575"/>
    <w:rsid w:val="008626E7"/>
    <w:rsid w:val="00870EE7"/>
    <w:rsid w:val="008863B9"/>
    <w:rsid w:val="00890FBF"/>
    <w:rsid w:val="008974D2"/>
    <w:rsid w:val="008A45A6"/>
    <w:rsid w:val="008B01CD"/>
    <w:rsid w:val="008B19DE"/>
    <w:rsid w:val="008D3CCC"/>
    <w:rsid w:val="008D483F"/>
    <w:rsid w:val="008D54DB"/>
    <w:rsid w:val="008F01F1"/>
    <w:rsid w:val="008F3789"/>
    <w:rsid w:val="008F686C"/>
    <w:rsid w:val="009148DE"/>
    <w:rsid w:val="00915BFA"/>
    <w:rsid w:val="00917CD9"/>
    <w:rsid w:val="00920B9F"/>
    <w:rsid w:val="009342E1"/>
    <w:rsid w:val="00941E30"/>
    <w:rsid w:val="00952566"/>
    <w:rsid w:val="009531B0"/>
    <w:rsid w:val="00954209"/>
    <w:rsid w:val="00963185"/>
    <w:rsid w:val="0096412B"/>
    <w:rsid w:val="009741B3"/>
    <w:rsid w:val="009777D9"/>
    <w:rsid w:val="00991B88"/>
    <w:rsid w:val="00997131"/>
    <w:rsid w:val="009A41D5"/>
    <w:rsid w:val="009A4C7F"/>
    <w:rsid w:val="009A5753"/>
    <w:rsid w:val="009A579D"/>
    <w:rsid w:val="009A752C"/>
    <w:rsid w:val="009B2AF4"/>
    <w:rsid w:val="009B3932"/>
    <w:rsid w:val="009C1D75"/>
    <w:rsid w:val="009E3297"/>
    <w:rsid w:val="009E61CB"/>
    <w:rsid w:val="009F734F"/>
    <w:rsid w:val="00A246B6"/>
    <w:rsid w:val="00A24C30"/>
    <w:rsid w:val="00A47E70"/>
    <w:rsid w:val="00A50CF0"/>
    <w:rsid w:val="00A554FD"/>
    <w:rsid w:val="00A606F5"/>
    <w:rsid w:val="00A7671C"/>
    <w:rsid w:val="00A84E90"/>
    <w:rsid w:val="00AA2CBC"/>
    <w:rsid w:val="00AA2EFA"/>
    <w:rsid w:val="00AB786D"/>
    <w:rsid w:val="00AC02A7"/>
    <w:rsid w:val="00AC5820"/>
    <w:rsid w:val="00AC6823"/>
    <w:rsid w:val="00AD1CD8"/>
    <w:rsid w:val="00AD66A7"/>
    <w:rsid w:val="00B0545A"/>
    <w:rsid w:val="00B055DF"/>
    <w:rsid w:val="00B258BB"/>
    <w:rsid w:val="00B36491"/>
    <w:rsid w:val="00B552F8"/>
    <w:rsid w:val="00B67B97"/>
    <w:rsid w:val="00B7623A"/>
    <w:rsid w:val="00B968C8"/>
    <w:rsid w:val="00BA0325"/>
    <w:rsid w:val="00BA3EC5"/>
    <w:rsid w:val="00BA51D9"/>
    <w:rsid w:val="00BB5DFC"/>
    <w:rsid w:val="00BD0F39"/>
    <w:rsid w:val="00BD279D"/>
    <w:rsid w:val="00BD6BB8"/>
    <w:rsid w:val="00BE3420"/>
    <w:rsid w:val="00BF0ABA"/>
    <w:rsid w:val="00BF5251"/>
    <w:rsid w:val="00C24696"/>
    <w:rsid w:val="00C374D4"/>
    <w:rsid w:val="00C43D96"/>
    <w:rsid w:val="00C556CD"/>
    <w:rsid w:val="00C66BA2"/>
    <w:rsid w:val="00C75D2D"/>
    <w:rsid w:val="00C75EF9"/>
    <w:rsid w:val="00C851AB"/>
    <w:rsid w:val="00C870F6"/>
    <w:rsid w:val="00C95985"/>
    <w:rsid w:val="00CC5026"/>
    <w:rsid w:val="00CC68D0"/>
    <w:rsid w:val="00CE311F"/>
    <w:rsid w:val="00D03F9A"/>
    <w:rsid w:val="00D06D51"/>
    <w:rsid w:val="00D208A5"/>
    <w:rsid w:val="00D214D9"/>
    <w:rsid w:val="00D24991"/>
    <w:rsid w:val="00D474B4"/>
    <w:rsid w:val="00D50255"/>
    <w:rsid w:val="00D53C7A"/>
    <w:rsid w:val="00D5671A"/>
    <w:rsid w:val="00D66520"/>
    <w:rsid w:val="00D740C7"/>
    <w:rsid w:val="00D84AE9"/>
    <w:rsid w:val="00D90864"/>
    <w:rsid w:val="00D9124E"/>
    <w:rsid w:val="00D92F94"/>
    <w:rsid w:val="00DA5D6B"/>
    <w:rsid w:val="00DB5EB4"/>
    <w:rsid w:val="00DC1999"/>
    <w:rsid w:val="00DE34CF"/>
    <w:rsid w:val="00E0029C"/>
    <w:rsid w:val="00E13F3D"/>
    <w:rsid w:val="00E26796"/>
    <w:rsid w:val="00E34898"/>
    <w:rsid w:val="00E366E7"/>
    <w:rsid w:val="00E37F0F"/>
    <w:rsid w:val="00E42BF5"/>
    <w:rsid w:val="00E508DA"/>
    <w:rsid w:val="00E543E1"/>
    <w:rsid w:val="00E55754"/>
    <w:rsid w:val="00E64E0A"/>
    <w:rsid w:val="00E70689"/>
    <w:rsid w:val="00E7672F"/>
    <w:rsid w:val="00E77F78"/>
    <w:rsid w:val="00EA3367"/>
    <w:rsid w:val="00EB09B7"/>
    <w:rsid w:val="00EC020C"/>
    <w:rsid w:val="00EC6A3D"/>
    <w:rsid w:val="00EE0017"/>
    <w:rsid w:val="00EE0AC3"/>
    <w:rsid w:val="00EE3551"/>
    <w:rsid w:val="00EE3D9D"/>
    <w:rsid w:val="00EE490F"/>
    <w:rsid w:val="00EE7D7C"/>
    <w:rsid w:val="00F077AF"/>
    <w:rsid w:val="00F138EB"/>
    <w:rsid w:val="00F21D7C"/>
    <w:rsid w:val="00F25D98"/>
    <w:rsid w:val="00F300FB"/>
    <w:rsid w:val="00F45A68"/>
    <w:rsid w:val="00F5328D"/>
    <w:rsid w:val="00F858FF"/>
    <w:rsid w:val="00F9438A"/>
    <w:rsid w:val="00FA1653"/>
    <w:rsid w:val="00FB102D"/>
    <w:rsid w:val="00FB58FB"/>
    <w:rsid w:val="00FB6386"/>
    <w:rsid w:val="00FE28F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786097">
      <w:bodyDiv w:val="1"/>
      <w:marLeft w:val="0"/>
      <w:marRight w:val="0"/>
      <w:marTop w:val="0"/>
      <w:marBottom w:val="0"/>
      <w:divBdr>
        <w:top w:val="none" w:sz="0" w:space="0" w:color="auto"/>
        <w:left w:val="none" w:sz="0" w:space="0" w:color="auto"/>
        <w:bottom w:val="none" w:sz="0" w:space="0" w:color="auto"/>
        <w:right w:val="none" w:sz="0" w:space="0" w:color="auto"/>
      </w:divBdr>
    </w:div>
    <w:div w:id="1258516760">
      <w:bodyDiv w:val="1"/>
      <w:marLeft w:val="0"/>
      <w:marRight w:val="0"/>
      <w:marTop w:val="0"/>
      <w:marBottom w:val="0"/>
      <w:divBdr>
        <w:top w:val="none" w:sz="0" w:space="0" w:color="auto"/>
        <w:left w:val="none" w:sz="0" w:space="0" w:color="auto"/>
        <w:bottom w:val="none" w:sz="0" w:space="0" w:color="auto"/>
        <w:right w:val="none" w:sz="0" w:space="0" w:color="auto"/>
      </w:divBdr>
    </w:div>
    <w:div w:id="1606305763">
      <w:bodyDiv w:val="1"/>
      <w:marLeft w:val="0"/>
      <w:marRight w:val="0"/>
      <w:marTop w:val="0"/>
      <w:marBottom w:val="0"/>
      <w:divBdr>
        <w:top w:val="none" w:sz="0" w:space="0" w:color="auto"/>
        <w:left w:val="none" w:sz="0" w:space="0" w:color="auto"/>
        <w:bottom w:val="none" w:sz="0" w:space="0" w:color="auto"/>
        <w:right w:val="none" w:sz="0" w:space="0" w:color="auto"/>
      </w:divBdr>
    </w:div>
    <w:div w:id="1809279617">
      <w:bodyDiv w:val="1"/>
      <w:marLeft w:val="0"/>
      <w:marRight w:val="0"/>
      <w:marTop w:val="0"/>
      <w:marBottom w:val="0"/>
      <w:divBdr>
        <w:top w:val="none" w:sz="0" w:space="0" w:color="auto"/>
        <w:left w:val="none" w:sz="0" w:space="0" w:color="auto"/>
        <w:bottom w:val="none" w:sz="0" w:space="0" w:color="auto"/>
        <w:right w:val="none" w:sz="0" w:space="0" w:color="auto"/>
      </w:divBdr>
    </w:div>
    <w:div w:id="184781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1312</Words>
  <Characters>7482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meeting PA3</cp:lastModifiedBy>
  <cp:revision>2</cp:revision>
  <cp:lastPrinted>1899-12-31T23:00:00Z</cp:lastPrinted>
  <dcterms:created xsi:type="dcterms:W3CDTF">2025-08-29T06:50:00Z</dcterms:created>
  <dcterms:modified xsi:type="dcterms:W3CDTF">2025-08-29T06:50:00Z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