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D18092" w14:textId="7366EB4C" w:rsidR="00A5403A" w:rsidRDefault="00A5403A" w:rsidP="00A5403A">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129</w:t>
        </w:r>
      </w:fldSimple>
      <w:fldSimple w:instr=" DOCPROPERTY  MtgTitle  \* MERGEFORMAT "/>
      <w:r>
        <w:rPr>
          <w:b/>
          <w:i/>
          <w:noProof/>
          <w:sz w:val="28"/>
        </w:rPr>
        <w:tab/>
      </w:r>
      <w:fldSimple w:instr=" DOCPROPERTY  Tdoc#  \* MERGEFORMAT ">
        <w:r w:rsidRPr="00E13F3D">
          <w:rPr>
            <w:b/>
            <w:i/>
            <w:noProof/>
            <w:sz w:val="28"/>
          </w:rPr>
          <w:t>C3-233</w:t>
        </w:r>
        <w:r w:rsidR="000A2D92">
          <w:rPr>
            <w:b/>
            <w:i/>
            <w:noProof/>
            <w:sz w:val="28"/>
          </w:rPr>
          <w:t>622</w:t>
        </w:r>
      </w:fldSimple>
    </w:p>
    <w:p w14:paraId="343E4884" w14:textId="3B8FA735" w:rsidR="00A5403A" w:rsidRDefault="00E719DD" w:rsidP="00A5403A">
      <w:pPr>
        <w:pStyle w:val="CRCoverPage"/>
        <w:outlineLvl w:val="0"/>
        <w:rPr>
          <w:b/>
          <w:noProof/>
          <w:sz w:val="24"/>
        </w:rPr>
      </w:pPr>
      <w:fldSimple w:instr=" DOCPROPERTY  Location  \* MERGEFORMAT ">
        <w:r w:rsidR="00A5403A" w:rsidRPr="00BA51D9">
          <w:rPr>
            <w:b/>
            <w:noProof/>
            <w:sz w:val="24"/>
          </w:rPr>
          <w:t>Goteborg</w:t>
        </w:r>
      </w:fldSimple>
      <w:r w:rsidR="00A5403A">
        <w:rPr>
          <w:b/>
          <w:noProof/>
          <w:sz w:val="24"/>
        </w:rPr>
        <w:t xml:space="preserve">, </w:t>
      </w:r>
      <w:fldSimple w:instr=" DOCPROPERTY  Country  \* MERGEFORMAT ">
        <w:r w:rsidR="00A5403A" w:rsidRPr="00BA51D9">
          <w:rPr>
            <w:b/>
            <w:noProof/>
            <w:sz w:val="24"/>
          </w:rPr>
          <w:t>Sweden</w:t>
        </w:r>
      </w:fldSimple>
      <w:r w:rsidR="00A5403A">
        <w:rPr>
          <w:b/>
          <w:noProof/>
          <w:sz w:val="24"/>
        </w:rPr>
        <w:t xml:space="preserve">, </w:t>
      </w:r>
      <w:fldSimple w:instr=" DOCPROPERTY  StartDate  \* MERGEFORMAT ">
        <w:r w:rsidR="00A5403A" w:rsidRPr="00BA51D9">
          <w:rPr>
            <w:b/>
            <w:noProof/>
            <w:sz w:val="24"/>
          </w:rPr>
          <w:t>21st Aug 2023</w:t>
        </w:r>
      </w:fldSimple>
      <w:r w:rsidR="00A5403A">
        <w:rPr>
          <w:b/>
          <w:noProof/>
          <w:sz w:val="24"/>
        </w:rPr>
        <w:t xml:space="preserve"> - </w:t>
      </w:r>
      <w:fldSimple w:instr=" DOCPROPERTY  EndDate  \* MERGEFORMAT ">
        <w:r w:rsidR="00A5403A" w:rsidRPr="00BA51D9">
          <w:rPr>
            <w:b/>
            <w:noProof/>
            <w:sz w:val="24"/>
          </w:rPr>
          <w:t>25th Aug 2023</w:t>
        </w:r>
      </w:fldSimple>
      <w:r w:rsidR="000A2D92">
        <w:rPr>
          <w:b/>
          <w:noProof/>
          <w:sz w:val="24"/>
        </w:rPr>
        <w:t xml:space="preserve"> </w:t>
      </w:r>
      <w:r w:rsidR="000A2D92" w:rsidRPr="00C42DF3">
        <w:rPr>
          <w:b/>
          <w:noProof/>
          <w:sz w:val="24"/>
        </w:rPr>
        <w:t xml:space="preserve">                        </w:t>
      </w:r>
      <w:r w:rsidR="000A2D92">
        <w:rPr>
          <w:b/>
          <w:noProof/>
          <w:sz w:val="24"/>
        </w:rPr>
        <w:t xml:space="preserve"> </w:t>
      </w:r>
      <w:r w:rsidR="000A2D92" w:rsidRPr="00C42DF3">
        <w:rPr>
          <w:b/>
          <w:noProof/>
          <w:sz w:val="24"/>
        </w:rPr>
        <w:t xml:space="preserve"> </w:t>
      </w:r>
      <w:r w:rsidR="000A2D92" w:rsidRPr="00C42DF3">
        <w:rPr>
          <w:i/>
          <w:iCs/>
          <w:noProof/>
          <w:szCs w:val="12"/>
        </w:rPr>
        <w:t>(revision of C3-2</w:t>
      </w:r>
      <w:r w:rsidR="000A2D92">
        <w:rPr>
          <w:i/>
          <w:iCs/>
          <w:noProof/>
          <w:szCs w:val="12"/>
        </w:rPr>
        <w:t>33093</w:t>
      </w:r>
      <w:r w:rsidR="000A2D92"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5403A" w14:paraId="05172CA3" w14:textId="77777777" w:rsidTr="002D10DE">
        <w:tc>
          <w:tcPr>
            <w:tcW w:w="9641" w:type="dxa"/>
            <w:gridSpan w:val="9"/>
            <w:tcBorders>
              <w:top w:val="single" w:sz="4" w:space="0" w:color="auto"/>
              <w:left w:val="single" w:sz="4" w:space="0" w:color="auto"/>
              <w:right w:val="single" w:sz="4" w:space="0" w:color="auto"/>
            </w:tcBorders>
          </w:tcPr>
          <w:p w14:paraId="5470C3DF" w14:textId="77777777" w:rsidR="00A5403A" w:rsidRDefault="00A5403A" w:rsidP="002D10DE">
            <w:pPr>
              <w:pStyle w:val="CRCoverPage"/>
              <w:spacing w:after="0"/>
              <w:jc w:val="right"/>
              <w:rPr>
                <w:i/>
                <w:noProof/>
              </w:rPr>
            </w:pPr>
            <w:r>
              <w:rPr>
                <w:i/>
                <w:noProof/>
                <w:sz w:val="14"/>
              </w:rPr>
              <w:t>CR-Form-v12.2</w:t>
            </w:r>
          </w:p>
        </w:tc>
      </w:tr>
      <w:tr w:rsidR="00A5403A" w14:paraId="6BCC048B" w14:textId="77777777" w:rsidTr="002D10DE">
        <w:tc>
          <w:tcPr>
            <w:tcW w:w="9641" w:type="dxa"/>
            <w:gridSpan w:val="9"/>
            <w:tcBorders>
              <w:left w:val="single" w:sz="4" w:space="0" w:color="auto"/>
              <w:right w:val="single" w:sz="4" w:space="0" w:color="auto"/>
            </w:tcBorders>
          </w:tcPr>
          <w:p w14:paraId="65182EE5" w14:textId="77777777" w:rsidR="00A5403A" w:rsidRDefault="00A5403A" w:rsidP="002D10DE">
            <w:pPr>
              <w:pStyle w:val="CRCoverPage"/>
              <w:spacing w:after="0"/>
              <w:jc w:val="center"/>
              <w:rPr>
                <w:noProof/>
              </w:rPr>
            </w:pPr>
            <w:r>
              <w:rPr>
                <w:b/>
                <w:noProof/>
                <w:sz w:val="32"/>
              </w:rPr>
              <w:t>CHANGE REQUEST</w:t>
            </w:r>
          </w:p>
        </w:tc>
      </w:tr>
      <w:tr w:rsidR="00A5403A" w14:paraId="39633455" w14:textId="77777777" w:rsidTr="002D10DE">
        <w:tc>
          <w:tcPr>
            <w:tcW w:w="9641" w:type="dxa"/>
            <w:gridSpan w:val="9"/>
            <w:tcBorders>
              <w:left w:val="single" w:sz="4" w:space="0" w:color="auto"/>
              <w:right w:val="single" w:sz="4" w:space="0" w:color="auto"/>
            </w:tcBorders>
          </w:tcPr>
          <w:p w14:paraId="0CD74448" w14:textId="77777777" w:rsidR="00A5403A" w:rsidRDefault="00A5403A" w:rsidP="002D10DE">
            <w:pPr>
              <w:pStyle w:val="CRCoverPage"/>
              <w:spacing w:after="0"/>
              <w:rPr>
                <w:noProof/>
                <w:sz w:val="8"/>
                <w:szCs w:val="8"/>
              </w:rPr>
            </w:pPr>
          </w:p>
        </w:tc>
      </w:tr>
      <w:tr w:rsidR="00A5403A" w14:paraId="203E3369" w14:textId="77777777" w:rsidTr="002D10DE">
        <w:tc>
          <w:tcPr>
            <w:tcW w:w="142" w:type="dxa"/>
            <w:tcBorders>
              <w:left w:val="single" w:sz="4" w:space="0" w:color="auto"/>
            </w:tcBorders>
          </w:tcPr>
          <w:p w14:paraId="2DDB60DE" w14:textId="77777777" w:rsidR="00A5403A" w:rsidRDefault="00A5403A" w:rsidP="002D10DE">
            <w:pPr>
              <w:pStyle w:val="CRCoverPage"/>
              <w:spacing w:after="0"/>
              <w:jc w:val="right"/>
              <w:rPr>
                <w:noProof/>
              </w:rPr>
            </w:pPr>
          </w:p>
        </w:tc>
        <w:tc>
          <w:tcPr>
            <w:tcW w:w="1559" w:type="dxa"/>
            <w:shd w:val="pct30" w:color="FFFF00" w:fill="auto"/>
          </w:tcPr>
          <w:p w14:paraId="54200322" w14:textId="77777777" w:rsidR="00A5403A" w:rsidRPr="00410371" w:rsidRDefault="00E719DD" w:rsidP="002D10DE">
            <w:pPr>
              <w:pStyle w:val="CRCoverPage"/>
              <w:spacing w:after="0"/>
              <w:jc w:val="right"/>
              <w:rPr>
                <w:b/>
                <w:noProof/>
                <w:sz w:val="28"/>
              </w:rPr>
            </w:pPr>
            <w:fldSimple w:instr=" DOCPROPERTY  Spec#  \* MERGEFORMAT ">
              <w:r w:rsidR="00A5403A" w:rsidRPr="00410371">
                <w:rPr>
                  <w:b/>
                  <w:noProof/>
                  <w:sz w:val="28"/>
                </w:rPr>
                <w:t>29.513</w:t>
              </w:r>
            </w:fldSimple>
          </w:p>
        </w:tc>
        <w:tc>
          <w:tcPr>
            <w:tcW w:w="709" w:type="dxa"/>
          </w:tcPr>
          <w:p w14:paraId="6B250B10" w14:textId="77777777" w:rsidR="00A5403A" w:rsidRDefault="00A5403A" w:rsidP="002D10DE">
            <w:pPr>
              <w:pStyle w:val="CRCoverPage"/>
              <w:spacing w:after="0"/>
              <w:jc w:val="center"/>
              <w:rPr>
                <w:noProof/>
              </w:rPr>
            </w:pPr>
            <w:r>
              <w:rPr>
                <w:b/>
                <w:noProof/>
                <w:sz w:val="28"/>
              </w:rPr>
              <w:t>CR</w:t>
            </w:r>
          </w:p>
        </w:tc>
        <w:tc>
          <w:tcPr>
            <w:tcW w:w="1276" w:type="dxa"/>
            <w:shd w:val="pct30" w:color="FFFF00" w:fill="auto"/>
          </w:tcPr>
          <w:p w14:paraId="07264B3E" w14:textId="77777777" w:rsidR="00A5403A" w:rsidRPr="00410371" w:rsidRDefault="00E719DD" w:rsidP="002D10DE">
            <w:pPr>
              <w:pStyle w:val="CRCoverPage"/>
              <w:spacing w:after="0"/>
              <w:rPr>
                <w:noProof/>
              </w:rPr>
            </w:pPr>
            <w:fldSimple w:instr=" DOCPROPERTY  Cr#  \* MERGEFORMAT ">
              <w:r w:rsidR="00A5403A" w:rsidRPr="00410371">
                <w:rPr>
                  <w:b/>
                  <w:noProof/>
                  <w:sz w:val="28"/>
                </w:rPr>
                <w:t>0475</w:t>
              </w:r>
            </w:fldSimple>
          </w:p>
        </w:tc>
        <w:tc>
          <w:tcPr>
            <w:tcW w:w="709" w:type="dxa"/>
          </w:tcPr>
          <w:p w14:paraId="632148B0" w14:textId="77777777" w:rsidR="00A5403A" w:rsidRDefault="00A5403A" w:rsidP="002D10DE">
            <w:pPr>
              <w:pStyle w:val="CRCoverPage"/>
              <w:tabs>
                <w:tab w:val="right" w:pos="625"/>
              </w:tabs>
              <w:spacing w:after="0"/>
              <w:jc w:val="center"/>
              <w:rPr>
                <w:noProof/>
              </w:rPr>
            </w:pPr>
            <w:r>
              <w:rPr>
                <w:b/>
                <w:bCs/>
                <w:noProof/>
                <w:sz w:val="28"/>
              </w:rPr>
              <w:t>rev</w:t>
            </w:r>
          </w:p>
        </w:tc>
        <w:tc>
          <w:tcPr>
            <w:tcW w:w="992" w:type="dxa"/>
            <w:shd w:val="pct30" w:color="FFFF00" w:fill="auto"/>
          </w:tcPr>
          <w:p w14:paraId="0EEE6680" w14:textId="6F153395" w:rsidR="00A5403A" w:rsidRPr="00410371" w:rsidRDefault="000A2D92" w:rsidP="002D10DE">
            <w:pPr>
              <w:pStyle w:val="CRCoverPage"/>
              <w:spacing w:after="0"/>
              <w:jc w:val="center"/>
              <w:rPr>
                <w:b/>
                <w:noProof/>
              </w:rPr>
            </w:pPr>
            <w:r>
              <w:rPr>
                <w:b/>
                <w:noProof/>
                <w:sz w:val="28"/>
              </w:rPr>
              <w:t>1</w:t>
            </w:r>
          </w:p>
        </w:tc>
        <w:tc>
          <w:tcPr>
            <w:tcW w:w="2410" w:type="dxa"/>
          </w:tcPr>
          <w:p w14:paraId="6ADEF8D1" w14:textId="77777777" w:rsidR="00A5403A" w:rsidRDefault="00A5403A" w:rsidP="002D10D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6FC4C3C" w14:textId="77777777" w:rsidR="00A5403A" w:rsidRPr="00410371" w:rsidRDefault="00E719DD" w:rsidP="002D10DE">
            <w:pPr>
              <w:pStyle w:val="CRCoverPage"/>
              <w:spacing w:after="0"/>
              <w:jc w:val="center"/>
              <w:rPr>
                <w:noProof/>
                <w:sz w:val="28"/>
              </w:rPr>
            </w:pPr>
            <w:fldSimple w:instr=" DOCPROPERTY  Version  \* MERGEFORMAT ">
              <w:r w:rsidR="00A5403A" w:rsidRPr="00410371">
                <w:rPr>
                  <w:b/>
                  <w:noProof/>
                  <w:sz w:val="28"/>
                </w:rPr>
                <w:t>18.2.0</w:t>
              </w:r>
            </w:fldSimple>
          </w:p>
        </w:tc>
        <w:tc>
          <w:tcPr>
            <w:tcW w:w="143" w:type="dxa"/>
            <w:tcBorders>
              <w:right w:val="single" w:sz="4" w:space="0" w:color="auto"/>
            </w:tcBorders>
          </w:tcPr>
          <w:p w14:paraId="18055944" w14:textId="77777777" w:rsidR="00A5403A" w:rsidRDefault="00A5403A" w:rsidP="002D10DE">
            <w:pPr>
              <w:pStyle w:val="CRCoverPage"/>
              <w:spacing w:after="0"/>
              <w:rPr>
                <w:noProof/>
              </w:rPr>
            </w:pPr>
          </w:p>
        </w:tc>
      </w:tr>
      <w:tr w:rsidR="00A5403A" w14:paraId="7B0A8E68" w14:textId="77777777" w:rsidTr="002D10DE">
        <w:tc>
          <w:tcPr>
            <w:tcW w:w="9641" w:type="dxa"/>
            <w:gridSpan w:val="9"/>
            <w:tcBorders>
              <w:left w:val="single" w:sz="4" w:space="0" w:color="auto"/>
              <w:right w:val="single" w:sz="4" w:space="0" w:color="auto"/>
            </w:tcBorders>
          </w:tcPr>
          <w:p w14:paraId="0D471558" w14:textId="77777777" w:rsidR="00A5403A" w:rsidRDefault="00A5403A" w:rsidP="002D10DE">
            <w:pPr>
              <w:pStyle w:val="CRCoverPage"/>
              <w:spacing w:after="0"/>
              <w:rPr>
                <w:noProof/>
              </w:rPr>
            </w:pPr>
          </w:p>
        </w:tc>
      </w:tr>
      <w:tr w:rsidR="00A5403A" w14:paraId="0A81B7EB" w14:textId="77777777" w:rsidTr="002D10DE">
        <w:tc>
          <w:tcPr>
            <w:tcW w:w="9641" w:type="dxa"/>
            <w:gridSpan w:val="9"/>
            <w:tcBorders>
              <w:top w:val="single" w:sz="4" w:space="0" w:color="auto"/>
            </w:tcBorders>
          </w:tcPr>
          <w:p w14:paraId="5F0629E2" w14:textId="77777777" w:rsidR="00A5403A" w:rsidRPr="00F25D98" w:rsidRDefault="00A5403A" w:rsidP="002D10D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5403A" w14:paraId="264A9BBD" w14:textId="77777777" w:rsidTr="002D10DE">
        <w:tc>
          <w:tcPr>
            <w:tcW w:w="9641" w:type="dxa"/>
            <w:gridSpan w:val="9"/>
          </w:tcPr>
          <w:p w14:paraId="2D796CAB" w14:textId="77777777" w:rsidR="00A5403A" w:rsidRDefault="00A5403A" w:rsidP="002D10DE">
            <w:pPr>
              <w:pStyle w:val="CRCoverPage"/>
              <w:spacing w:after="0"/>
              <w:rPr>
                <w:noProof/>
                <w:sz w:val="8"/>
                <w:szCs w:val="8"/>
              </w:rPr>
            </w:pPr>
          </w:p>
        </w:tc>
      </w:tr>
    </w:tbl>
    <w:p w14:paraId="5AC3F269" w14:textId="77777777" w:rsidR="00543D69" w:rsidRDefault="00543D69" w:rsidP="00543D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43D69" w14:paraId="0EECF21F" w14:textId="77777777" w:rsidTr="007B165E">
        <w:tc>
          <w:tcPr>
            <w:tcW w:w="2835" w:type="dxa"/>
          </w:tcPr>
          <w:p w14:paraId="2A377A37" w14:textId="77777777" w:rsidR="00543D69" w:rsidRDefault="00543D69" w:rsidP="007B165E">
            <w:pPr>
              <w:pStyle w:val="CRCoverPage"/>
              <w:tabs>
                <w:tab w:val="right" w:pos="2751"/>
              </w:tabs>
              <w:spacing w:after="0"/>
              <w:rPr>
                <w:b/>
                <w:i/>
                <w:noProof/>
              </w:rPr>
            </w:pPr>
            <w:r>
              <w:rPr>
                <w:b/>
                <w:i/>
                <w:noProof/>
              </w:rPr>
              <w:t>Proposed change affects:</w:t>
            </w:r>
          </w:p>
        </w:tc>
        <w:tc>
          <w:tcPr>
            <w:tcW w:w="1418" w:type="dxa"/>
          </w:tcPr>
          <w:p w14:paraId="2D58622E" w14:textId="77777777" w:rsidR="00543D69" w:rsidRDefault="00543D69" w:rsidP="007B165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BB3C27" w14:textId="77777777" w:rsidR="00543D69" w:rsidRDefault="00543D69" w:rsidP="007B165E">
            <w:pPr>
              <w:pStyle w:val="CRCoverPage"/>
              <w:spacing w:after="0"/>
              <w:jc w:val="center"/>
              <w:rPr>
                <w:b/>
                <w:caps/>
                <w:noProof/>
              </w:rPr>
            </w:pPr>
          </w:p>
        </w:tc>
        <w:tc>
          <w:tcPr>
            <w:tcW w:w="709" w:type="dxa"/>
            <w:tcBorders>
              <w:left w:val="single" w:sz="4" w:space="0" w:color="auto"/>
            </w:tcBorders>
          </w:tcPr>
          <w:p w14:paraId="53FF7BE8" w14:textId="77777777" w:rsidR="00543D69" w:rsidRDefault="00543D69" w:rsidP="007B165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416806" w14:textId="77777777" w:rsidR="00543D69" w:rsidRDefault="00543D69" w:rsidP="007B165E">
            <w:pPr>
              <w:pStyle w:val="CRCoverPage"/>
              <w:spacing w:after="0"/>
              <w:jc w:val="center"/>
              <w:rPr>
                <w:b/>
                <w:caps/>
                <w:noProof/>
              </w:rPr>
            </w:pPr>
          </w:p>
        </w:tc>
        <w:tc>
          <w:tcPr>
            <w:tcW w:w="2126" w:type="dxa"/>
          </w:tcPr>
          <w:p w14:paraId="67406181" w14:textId="77777777" w:rsidR="00543D69" w:rsidRDefault="00543D69" w:rsidP="007B165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E97BF7" w14:textId="77777777" w:rsidR="00543D69" w:rsidRDefault="00543D69" w:rsidP="007B165E">
            <w:pPr>
              <w:pStyle w:val="CRCoverPage"/>
              <w:spacing w:after="0"/>
              <w:jc w:val="center"/>
              <w:rPr>
                <w:b/>
                <w:caps/>
                <w:noProof/>
              </w:rPr>
            </w:pPr>
          </w:p>
        </w:tc>
        <w:tc>
          <w:tcPr>
            <w:tcW w:w="1418" w:type="dxa"/>
            <w:tcBorders>
              <w:left w:val="nil"/>
            </w:tcBorders>
          </w:tcPr>
          <w:p w14:paraId="37456E00" w14:textId="77777777" w:rsidR="00543D69" w:rsidRDefault="00543D69" w:rsidP="007B165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99C379" w14:textId="778B69BA" w:rsidR="00543D69" w:rsidRDefault="00543D69" w:rsidP="007B165E">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94D123" w:rsidR="001E41F3" w:rsidRDefault="00A16BD2">
            <w:pPr>
              <w:pStyle w:val="CRCoverPage"/>
              <w:spacing w:after="0"/>
              <w:ind w:left="100"/>
              <w:rPr>
                <w:noProof/>
              </w:rPr>
            </w:pPr>
            <w:r>
              <w:t>Retriev</w:t>
            </w:r>
            <w:r w:rsidR="00D938A1">
              <w:t xml:space="preserve">ing </w:t>
            </w:r>
            <w:r w:rsidR="00420C02">
              <w:t>home</w:t>
            </w:r>
            <w:r w:rsidR="003B7B32">
              <w:t xml:space="preserve"> </w:t>
            </w:r>
            <w:r w:rsidR="00D938A1">
              <w:t xml:space="preserve">TNAPs </w:t>
            </w:r>
            <w:r w:rsidR="00420C02">
              <w:t>for p</w:t>
            </w:r>
            <w:r w:rsidR="003B7B32">
              <w:t>olicy</w:t>
            </w:r>
            <w:r w:rsidR="00D938A1">
              <w:t xml:space="preserve"> </w:t>
            </w:r>
            <w:r w:rsidR="00A432E0">
              <w:t>d</w:t>
            </w:r>
            <w:r w:rsidR="00420C02">
              <w:t>ecisions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2ADD00" w:rsidR="001E41F3" w:rsidRDefault="00E719DD">
            <w:pPr>
              <w:pStyle w:val="CRCoverPage"/>
              <w:spacing w:after="0"/>
              <w:ind w:left="100"/>
              <w:rPr>
                <w:noProof/>
              </w:rPr>
            </w:pPr>
            <w:fldSimple w:instr=" DOCPROPERTY  SourceIfWg  \* MERGEFORMAT ">
              <w:fldSimple w:instr=" DOCPROPERTY  SourceIfWg  \* MERGEFORMAT ">
                <w:r w:rsidR="00794FF0" w:rsidRPr="0046251F">
                  <w:rPr>
                    <w:noProof/>
                  </w:rPr>
                  <w:t>Nokia, Nokia Shanghai Bell</w:t>
                </w:r>
              </w:fldSimple>
            </w:fldSimple>
            <w:r w:rsidR="0044576B">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2D0C1B" w:rsidR="001E41F3" w:rsidRDefault="00E719DD" w:rsidP="00547111">
            <w:pPr>
              <w:pStyle w:val="CRCoverPage"/>
              <w:spacing w:after="0"/>
              <w:ind w:left="100"/>
              <w:rPr>
                <w:noProof/>
              </w:rPr>
            </w:pPr>
            <w:fldSimple w:instr=" DOCPROPERTY  SourceIfTsg  \* MERGEFORMAT ">
              <w:r w:rsidR="00794FF0">
                <w:rPr>
                  <w:noProof/>
                </w:rPr>
                <w:t>C</w:t>
              </w:r>
              <w:r w:rsidR="00075F99">
                <w:rPr>
                  <w:noProof/>
                </w:rPr>
                <w:t>T</w:t>
              </w:r>
              <w:r w:rsidR="00794FF0">
                <w:rPr>
                  <w:noProof/>
                </w:rPr>
                <w: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8B19F1" w:rsidR="001E41F3" w:rsidRDefault="00D938A1">
            <w:pPr>
              <w:pStyle w:val="CRCoverPage"/>
              <w:spacing w:after="0"/>
              <w:ind w:left="100"/>
              <w:rPr>
                <w:noProof/>
              </w:rPr>
            </w:pPr>
            <w:r>
              <w:t>5WWC_Ph2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A4085E" w:rsidR="001E41F3" w:rsidRDefault="00E719DD">
            <w:pPr>
              <w:pStyle w:val="CRCoverPage"/>
              <w:spacing w:after="0"/>
              <w:ind w:left="100"/>
              <w:rPr>
                <w:noProof/>
              </w:rPr>
            </w:pPr>
            <w:fldSimple w:instr=" DOCPROPERTY  ResDate  \* MERGEFORMAT ">
              <w:r w:rsidR="00794FF0">
                <w:rPr>
                  <w:noProof/>
                </w:rPr>
                <w:t>2023</w:t>
              </w:r>
            </w:fldSimple>
            <w:r w:rsidR="008F5E6F">
              <w:rPr>
                <w:noProof/>
              </w:rPr>
              <w:t>-0</w:t>
            </w:r>
            <w:r w:rsidR="009E5B92">
              <w:rPr>
                <w:noProof/>
              </w:rPr>
              <w:t>8</w:t>
            </w:r>
            <w:r w:rsidR="008F5E6F">
              <w:rPr>
                <w:noProof/>
              </w:rPr>
              <w:t>-</w:t>
            </w:r>
            <w:r w:rsidR="000A2D92">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64163B" w:rsidR="001E41F3" w:rsidRDefault="00D938A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A80BD6" w:rsidR="001E41F3" w:rsidRDefault="00E719DD">
            <w:pPr>
              <w:pStyle w:val="CRCoverPage"/>
              <w:spacing w:after="0"/>
              <w:ind w:left="100"/>
              <w:rPr>
                <w:noProof/>
              </w:rPr>
            </w:pPr>
            <w:fldSimple w:instr=" DOCPROPERTY  Release  \* MERGEFORMAT ">
              <w:r w:rsidR="007C1078">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81D75B" w:rsidR="00D938A1" w:rsidRDefault="00D938A1" w:rsidP="003B7B32">
            <w:pPr>
              <w:pStyle w:val="CRCoverPage"/>
              <w:spacing w:after="0"/>
              <w:ind w:left="100"/>
              <w:rPr>
                <w:noProof/>
              </w:rPr>
            </w:pPr>
            <w:r>
              <w:rPr>
                <w:noProof/>
              </w:rPr>
              <w:t>23.316 clause 9.</w:t>
            </w:r>
            <w:r w:rsidR="00420C02">
              <w:rPr>
                <w:noProof/>
              </w:rPr>
              <w:t>8</w:t>
            </w:r>
            <w:r>
              <w:rPr>
                <w:noProof/>
              </w:rPr>
              <w:t xml:space="preserve"> </w:t>
            </w:r>
            <w:r w:rsidR="00A16BD2">
              <w:rPr>
                <w:noProof/>
              </w:rPr>
              <w:t>specifies that</w:t>
            </w:r>
            <w:r>
              <w:rPr>
                <w:noProof/>
              </w:rPr>
              <w:t xml:space="preserve"> </w:t>
            </w:r>
            <w:r w:rsidR="00A16BD2">
              <w:rPr>
                <w:noProof/>
              </w:rPr>
              <w:t xml:space="preserve">in the WWC case </w:t>
            </w:r>
            <w:r w:rsidR="00420C02">
              <w:rPr>
                <w:noProof/>
              </w:rPr>
              <w:t xml:space="preserve">the PCF </w:t>
            </w:r>
            <w:r w:rsidR="00A16BD2">
              <w:rPr>
                <w:noProof/>
              </w:rPr>
              <w:t xml:space="preserve">may </w:t>
            </w:r>
            <w:r w:rsidR="00A16BD2">
              <w:t>retrieve the Service Parameter data from the UDR upon SM Policy Association establishment or modification (in order to compare the TNAP ID(s) found inside the Service Parameter data with the TNAP ID used by the PDU Session and make policy decisions accordingly)</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D4DA9D8" w:rsidR="001E41F3" w:rsidRDefault="00D938A1">
            <w:pPr>
              <w:pStyle w:val="CRCoverPage"/>
              <w:spacing w:after="0"/>
              <w:ind w:left="100"/>
              <w:rPr>
                <w:noProof/>
              </w:rPr>
            </w:pPr>
            <w:r>
              <w:rPr>
                <w:noProof/>
              </w:rPr>
              <w:t>Added</w:t>
            </w:r>
            <w:r w:rsidR="003B7B32">
              <w:rPr>
                <w:noProof/>
              </w:rPr>
              <w:t xml:space="preserve"> the </w:t>
            </w:r>
            <w:r w:rsidR="00A16BD2">
              <w:rPr>
                <w:noProof/>
              </w:rPr>
              <w:t>retrieval of and subscription to Service Parameter data during SM Policy Association signalling flows to support the WWC case</w:t>
            </w:r>
            <w:r w:rsidR="00F8256E">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3A77BB" w:rsidR="001E41F3" w:rsidRDefault="00D938A1">
            <w:pPr>
              <w:pStyle w:val="CRCoverPage"/>
              <w:spacing w:after="0"/>
              <w:ind w:left="100"/>
              <w:rPr>
                <w:noProof/>
              </w:rPr>
            </w:pPr>
            <w:r>
              <w:rPr>
                <w:noProof/>
              </w:rPr>
              <w:t>Stage 2 requirement not fulfilled</w:t>
            </w:r>
            <w:r w:rsidR="00F8256E">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EF856B" w:rsidR="001E41F3" w:rsidRDefault="00D7444D">
            <w:pPr>
              <w:pStyle w:val="CRCoverPage"/>
              <w:spacing w:after="0"/>
              <w:ind w:left="100"/>
              <w:rPr>
                <w:noProof/>
              </w:rPr>
            </w:pPr>
            <w:r>
              <w:rPr>
                <w:noProof/>
              </w:rPr>
              <w:t xml:space="preserve">3.2, </w:t>
            </w:r>
            <w:r w:rsidR="00A16BD2">
              <w:rPr>
                <w:noProof/>
              </w:rPr>
              <w:t>5.2.1, 5.2.2.</w:t>
            </w:r>
            <w:r>
              <w:rPr>
                <w:noProof/>
              </w:rPr>
              <w:t xml:space="preserve">2.1, </w:t>
            </w:r>
            <w:r w:rsidR="00C548E1">
              <w:rPr>
                <w:noProof/>
              </w:rPr>
              <w:t>5.2.3.1</w:t>
            </w:r>
            <w:r w:rsidR="00DA4AD7">
              <w:rPr>
                <w:noProof/>
              </w:rPr>
              <w:t>, 5.2.2.3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19708A" w:rsidR="001E41F3" w:rsidRDefault="00794FF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FF684E" w:rsidR="001E41F3" w:rsidRDefault="00794FF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5129B6" w:rsidR="001E41F3" w:rsidRDefault="00794FF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CA94441" w:rsidR="001E41F3" w:rsidRDefault="001E41F3" w:rsidP="00A16BD2">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C63FE92" w:rsidR="00911A34" w:rsidRDefault="00911A3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ED2438C" w14:textId="77777777" w:rsidR="00794FF0" w:rsidRPr="0061791A" w:rsidRDefault="00794FF0" w:rsidP="00794F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310FD47A" w14:textId="77777777" w:rsidR="001A7230" w:rsidRDefault="001A7230" w:rsidP="001A7230">
      <w:pPr>
        <w:pStyle w:val="Heading2"/>
      </w:pPr>
      <w:bookmarkStart w:id="1" w:name="_Toc138668158"/>
      <w:bookmarkStart w:id="2" w:name="_Toc28005441"/>
      <w:bookmarkStart w:id="3" w:name="_Toc36038113"/>
      <w:bookmarkStart w:id="4" w:name="_Toc45133310"/>
      <w:bookmarkStart w:id="5" w:name="_Toc51762138"/>
      <w:bookmarkStart w:id="6" w:name="_Toc59016543"/>
      <w:bookmarkStart w:id="7" w:name="_Toc68167512"/>
      <w:bookmarkStart w:id="8" w:name="_Toc138668173"/>
      <w:r>
        <w:t>3.2</w:t>
      </w:r>
      <w:r>
        <w:tab/>
        <w:t>Abbreviations</w:t>
      </w:r>
      <w:bookmarkEnd w:id="1"/>
    </w:p>
    <w:p w14:paraId="47571FA4" w14:textId="77777777" w:rsidR="001A7230" w:rsidRDefault="001A7230" w:rsidP="001A7230">
      <w:r>
        <w:t>For the purposes of the present document, the abbreviations given in 3GPP TR 21.905 [1] and the following apply. An abbreviation defined in the present document takes precedence over the definition of the same abbreviation, if any, in 3GPP TR 21.905 [1].</w:t>
      </w:r>
    </w:p>
    <w:p w14:paraId="7465AFD1" w14:textId="77777777" w:rsidR="001A7230" w:rsidRDefault="001A7230" w:rsidP="001A7230">
      <w:pPr>
        <w:pStyle w:val="EW"/>
      </w:pPr>
      <w:r>
        <w:t>5GC</w:t>
      </w:r>
      <w:r>
        <w:tab/>
        <w:t>5G Core Network</w:t>
      </w:r>
    </w:p>
    <w:p w14:paraId="7C16CB93" w14:textId="77777777" w:rsidR="001A7230" w:rsidRDefault="001A7230" w:rsidP="001A7230">
      <w:pPr>
        <w:pStyle w:val="EW"/>
      </w:pPr>
      <w:r w:rsidRPr="00B5724E">
        <w:t>5G DDNMF</w:t>
      </w:r>
      <w:r w:rsidRPr="00B5724E">
        <w:tab/>
        <w:t>5G Direct Discovery Name Management Function</w:t>
      </w:r>
    </w:p>
    <w:p w14:paraId="118CC0EA" w14:textId="77777777" w:rsidR="001A7230" w:rsidRDefault="001A7230" w:rsidP="001A7230">
      <w:pPr>
        <w:pStyle w:val="EW"/>
      </w:pPr>
      <w:r>
        <w:t>5QI</w:t>
      </w:r>
      <w:r>
        <w:tab/>
        <w:t>5G QoS Identifier</w:t>
      </w:r>
    </w:p>
    <w:p w14:paraId="5FD183E2" w14:textId="77777777" w:rsidR="001A7230" w:rsidRDefault="001A7230" w:rsidP="001A7230">
      <w:pPr>
        <w:pStyle w:val="EW"/>
      </w:pPr>
      <w:r>
        <w:t>5G VN</w:t>
      </w:r>
      <w:r>
        <w:tab/>
        <w:t>5G Virtual Network</w:t>
      </w:r>
    </w:p>
    <w:p w14:paraId="03BD5BC2" w14:textId="77777777" w:rsidR="001A7230" w:rsidRDefault="001A7230" w:rsidP="001A7230">
      <w:pPr>
        <w:pStyle w:val="EW"/>
      </w:pPr>
      <w:r>
        <w:t>A2X</w:t>
      </w:r>
      <w:r>
        <w:tab/>
        <w:t>Aircraft-to-</w:t>
      </w:r>
      <w:r w:rsidRPr="00533303">
        <w:t>Everything</w:t>
      </w:r>
    </w:p>
    <w:p w14:paraId="1275CF1C" w14:textId="77777777" w:rsidR="001A7230" w:rsidRPr="00A9224E" w:rsidRDefault="001A7230" w:rsidP="001A7230">
      <w:pPr>
        <w:pStyle w:val="EW"/>
        <w:rPr>
          <w:lang w:eastAsia="zh-CN"/>
        </w:rPr>
      </w:pPr>
      <w:r>
        <w:t>A2XP</w:t>
      </w:r>
      <w:r>
        <w:tab/>
        <w:t>Aircraft-to-</w:t>
      </w:r>
      <w:r w:rsidRPr="00533303">
        <w:t>Everything</w:t>
      </w:r>
      <w:r>
        <w:rPr>
          <w:rFonts w:hint="eastAsia"/>
          <w:lang w:eastAsia="zh-CN"/>
        </w:rPr>
        <w:t xml:space="preserve"> </w:t>
      </w:r>
      <w:r>
        <w:rPr>
          <w:lang w:eastAsia="zh-CN"/>
        </w:rPr>
        <w:t>Policy</w:t>
      </w:r>
    </w:p>
    <w:p w14:paraId="4C973066" w14:textId="77777777" w:rsidR="001A7230" w:rsidRDefault="001A7230" w:rsidP="001A7230">
      <w:pPr>
        <w:pStyle w:val="EW"/>
        <w:keepNext/>
      </w:pPr>
      <w:r>
        <w:t>AF</w:t>
      </w:r>
      <w:r>
        <w:tab/>
        <w:t>Application Function</w:t>
      </w:r>
    </w:p>
    <w:p w14:paraId="5F28A0FB" w14:textId="77777777" w:rsidR="001A7230" w:rsidRDefault="001A7230" w:rsidP="001A7230">
      <w:pPr>
        <w:pStyle w:val="EW"/>
        <w:keepNext/>
      </w:pPr>
      <w:r>
        <w:t>AMBR</w:t>
      </w:r>
      <w:r>
        <w:tab/>
        <w:t>Aggregate Maximum Bit Rate</w:t>
      </w:r>
    </w:p>
    <w:p w14:paraId="34B4948D" w14:textId="77777777" w:rsidR="001A7230" w:rsidRDefault="001A7230" w:rsidP="001A7230">
      <w:pPr>
        <w:pStyle w:val="EW"/>
        <w:keepNext/>
      </w:pPr>
      <w:r>
        <w:t>AMF</w:t>
      </w:r>
      <w:r>
        <w:tab/>
        <w:t>Access and Mobility Management Function</w:t>
      </w:r>
    </w:p>
    <w:p w14:paraId="0EB3B71F" w14:textId="77777777" w:rsidR="001A7230" w:rsidRDefault="001A7230" w:rsidP="001A7230">
      <w:pPr>
        <w:pStyle w:val="EW"/>
        <w:keepNext/>
      </w:pPr>
      <w:r>
        <w:t>ARP</w:t>
      </w:r>
      <w:r>
        <w:tab/>
        <w:t>Allocation and Retention Priority</w:t>
      </w:r>
    </w:p>
    <w:p w14:paraId="1F84E832" w14:textId="77777777" w:rsidR="001A7230" w:rsidRDefault="001A7230" w:rsidP="001A7230">
      <w:pPr>
        <w:pStyle w:val="EW"/>
        <w:keepNext/>
        <w:rPr>
          <w:lang w:eastAsia="zh-CN"/>
        </w:rPr>
      </w:pPr>
      <w:r>
        <w:rPr>
          <w:lang w:eastAsia="zh-CN"/>
        </w:rPr>
        <w:t>AW</w:t>
      </w:r>
      <w:r>
        <w:rPr>
          <w:lang w:eastAsia="zh-CN"/>
        </w:rPr>
        <w:tab/>
        <w:t xml:space="preserve">Average Window </w:t>
      </w:r>
    </w:p>
    <w:p w14:paraId="48CC8807" w14:textId="77777777" w:rsidR="001A7230" w:rsidRDefault="001A7230" w:rsidP="001A7230">
      <w:pPr>
        <w:pStyle w:val="EW"/>
        <w:keepNext/>
        <w:rPr>
          <w:lang w:eastAsia="zh-CN"/>
        </w:rPr>
      </w:pPr>
      <w:r>
        <w:t>BDT</w:t>
      </w:r>
      <w:r>
        <w:tab/>
        <w:t>Background Data Transfer</w:t>
      </w:r>
    </w:p>
    <w:p w14:paraId="698B416B" w14:textId="77777777" w:rsidR="001A7230" w:rsidRDefault="001A7230" w:rsidP="001A7230">
      <w:pPr>
        <w:pStyle w:val="EW"/>
        <w:keepNext/>
      </w:pPr>
      <w:r>
        <w:t>BSF</w:t>
      </w:r>
      <w:r>
        <w:tab/>
        <w:t>Binding Support Function</w:t>
      </w:r>
    </w:p>
    <w:p w14:paraId="1E598DA6" w14:textId="77777777" w:rsidR="001A7230" w:rsidRDefault="001A7230" w:rsidP="001A7230">
      <w:pPr>
        <w:pStyle w:val="EW"/>
        <w:keepNext/>
      </w:pPr>
      <w:r>
        <w:t>CHEM</w:t>
      </w:r>
      <w:r>
        <w:tab/>
        <w:t>Coverage and Handoff Enhancements using Multimedia error robustness feature</w:t>
      </w:r>
    </w:p>
    <w:p w14:paraId="6C9BE2BB" w14:textId="77777777" w:rsidR="001A7230" w:rsidRDefault="001A7230" w:rsidP="001A7230">
      <w:pPr>
        <w:pStyle w:val="EW"/>
        <w:keepNext/>
      </w:pPr>
      <w:r>
        <w:t>CHF</w:t>
      </w:r>
      <w:r>
        <w:tab/>
        <w:t>Charging Function</w:t>
      </w:r>
    </w:p>
    <w:p w14:paraId="33562070" w14:textId="77777777" w:rsidR="001A7230" w:rsidRPr="006D487E" w:rsidRDefault="001A7230" w:rsidP="001A7230">
      <w:pPr>
        <w:pStyle w:val="EW"/>
      </w:pPr>
      <w:proofErr w:type="spellStart"/>
      <w:r>
        <w:t>DetNet</w:t>
      </w:r>
      <w:proofErr w:type="spellEnd"/>
      <w:r w:rsidRPr="006D487E">
        <w:tab/>
      </w:r>
      <w:r>
        <w:t>Deterministic Networking</w:t>
      </w:r>
    </w:p>
    <w:p w14:paraId="0A272FF3" w14:textId="77777777" w:rsidR="001A7230" w:rsidRPr="006D487E" w:rsidRDefault="001A7230" w:rsidP="001A7230">
      <w:pPr>
        <w:pStyle w:val="EW"/>
      </w:pPr>
      <w:r>
        <w:t>DSCP</w:t>
      </w:r>
      <w:r w:rsidRPr="006D487E">
        <w:tab/>
      </w:r>
      <w:r>
        <w:t>Differentiated Services Code Point</w:t>
      </w:r>
    </w:p>
    <w:p w14:paraId="1C6726CA" w14:textId="77777777" w:rsidR="001A7230" w:rsidRDefault="001A7230" w:rsidP="001A7230">
      <w:pPr>
        <w:pStyle w:val="EW"/>
        <w:keepNext/>
      </w:pPr>
      <w:r>
        <w:t>DN-AAA</w:t>
      </w:r>
      <w:r>
        <w:tab/>
        <w:t>Data Network Authentication, Authorization and Accounting</w:t>
      </w:r>
    </w:p>
    <w:p w14:paraId="3C47DEFC" w14:textId="77777777" w:rsidR="001A7230" w:rsidRDefault="001A7230" w:rsidP="001A7230">
      <w:pPr>
        <w:pStyle w:val="EW"/>
        <w:keepNext/>
      </w:pPr>
      <w:r>
        <w:t>DTS</w:t>
      </w:r>
      <w:r>
        <w:tab/>
        <w:t>Data Transport Service</w:t>
      </w:r>
    </w:p>
    <w:p w14:paraId="2C424DF4" w14:textId="77777777" w:rsidR="001A7230" w:rsidRDefault="001A7230" w:rsidP="001A7230">
      <w:pPr>
        <w:pStyle w:val="EW"/>
        <w:rPr>
          <w:lang w:eastAsia="ja-JP"/>
        </w:rPr>
      </w:pPr>
      <w:r>
        <w:rPr>
          <w:lang w:eastAsia="ja-JP"/>
        </w:rPr>
        <w:t>EPC</w:t>
      </w:r>
      <w:r>
        <w:rPr>
          <w:lang w:eastAsia="ja-JP"/>
        </w:rPr>
        <w:tab/>
        <w:t>Evolved Packet Core</w:t>
      </w:r>
    </w:p>
    <w:p w14:paraId="06B54C68" w14:textId="77777777" w:rsidR="001A7230" w:rsidRDefault="001A7230" w:rsidP="001A7230">
      <w:pPr>
        <w:pStyle w:val="EW"/>
        <w:rPr>
          <w:lang w:eastAsia="ja-JP"/>
        </w:rPr>
      </w:pPr>
      <w:r>
        <w:rPr>
          <w:lang w:eastAsia="ja-JP"/>
        </w:rPr>
        <w:t>EPS</w:t>
      </w:r>
      <w:r>
        <w:rPr>
          <w:lang w:eastAsia="ja-JP"/>
        </w:rPr>
        <w:tab/>
        <w:t>Evolved Packet System</w:t>
      </w:r>
    </w:p>
    <w:p w14:paraId="7440DF2F" w14:textId="77777777" w:rsidR="001A7230" w:rsidRDefault="001A7230" w:rsidP="001A7230">
      <w:pPr>
        <w:pStyle w:val="EW"/>
        <w:rPr>
          <w:lang w:eastAsia="ja-JP"/>
        </w:rPr>
      </w:pPr>
      <w:r>
        <w:rPr>
          <w:lang w:eastAsia="ja-JP"/>
        </w:rPr>
        <w:t>E-UTRAN</w:t>
      </w:r>
      <w:r>
        <w:rPr>
          <w:lang w:eastAsia="ja-JP"/>
        </w:rPr>
        <w:tab/>
        <w:t>Evolved Universal Terrestrial Radio-Access Network</w:t>
      </w:r>
    </w:p>
    <w:p w14:paraId="77BF111F" w14:textId="77777777" w:rsidR="001A7230" w:rsidRDefault="001A7230" w:rsidP="001A7230">
      <w:pPr>
        <w:pStyle w:val="EW"/>
        <w:keepNext/>
      </w:pPr>
      <w:r>
        <w:t>LBO</w:t>
      </w:r>
      <w:r>
        <w:tab/>
        <w:t>Local Breakout</w:t>
      </w:r>
    </w:p>
    <w:p w14:paraId="7800C69F" w14:textId="77777777" w:rsidR="001A7230" w:rsidRDefault="001A7230" w:rsidP="001A7230">
      <w:pPr>
        <w:pStyle w:val="EW"/>
      </w:pPr>
      <w:r>
        <w:t>MBR</w:t>
      </w:r>
      <w:r>
        <w:tab/>
        <w:t>Maximum Bitrate</w:t>
      </w:r>
    </w:p>
    <w:p w14:paraId="50D0C569" w14:textId="77777777" w:rsidR="001A7230" w:rsidRDefault="001A7230" w:rsidP="001A7230">
      <w:pPr>
        <w:pStyle w:val="EW"/>
        <w:rPr>
          <w:lang w:eastAsia="ja-JP"/>
        </w:rPr>
      </w:pPr>
      <w:r>
        <w:rPr>
          <w:bCs/>
        </w:rPr>
        <w:t>MBS</w:t>
      </w:r>
      <w:r>
        <w:rPr>
          <w:bCs/>
        </w:rPr>
        <w:tab/>
      </w:r>
      <w:r>
        <w:t>Multicast/Broadcast Service</w:t>
      </w:r>
    </w:p>
    <w:p w14:paraId="74322C86" w14:textId="77777777" w:rsidR="001A7230" w:rsidRDefault="001A7230" w:rsidP="001A7230">
      <w:pPr>
        <w:pStyle w:val="EW"/>
        <w:rPr>
          <w:rFonts w:eastAsiaTheme="minorEastAsia"/>
        </w:rPr>
      </w:pPr>
      <w:r>
        <w:t>MBSF</w:t>
      </w:r>
      <w:r>
        <w:tab/>
        <w:t>Multicast/Broadcast Service Function</w:t>
      </w:r>
    </w:p>
    <w:p w14:paraId="43E319A6" w14:textId="77777777" w:rsidR="001A7230" w:rsidRDefault="001A7230" w:rsidP="001A7230">
      <w:pPr>
        <w:pStyle w:val="EW"/>
      </w:pPr>
      <w:r>
        <w:t>MB-SMF</w:t>
      </w:r>
      <w:r>
        <w:tab/>
        <w:t>Multicast/Broadcast Session Management Function</w:t>
      </w:r>
    </w:p>
    <w:p w14:paraId="7A5BD0A4" w14:textId="77777777" w:rsidR="001A7230" w:rsidRDefault="001A7230" w:rsidP="001A7230">
      <w:pPr>
        <w:pStyle w:val="EW"/>
        <w:keepNext/>
      </w:pPr>
      <w:r>
        <w:t>MCS</w:t>
      </w:r>
      <w:r>
        <w:tab/>
        <w:t>Mission Critical Service</w:t>
      </w:r>
    </w:p>
    <w:p w14:paraId="2F600D87" w14:textId="77777777" w:rsidR="001A7230" w:rsidRDefault="001A7230" w:rsidP="001A7230">
      <w:pPr>
        <w:pStyle w:val="EW"/>
      </w:pPr>
      <w:r>
        <w:t>MME</w:t>
      </w:r>
      <w:r>
        <w:tab/>
        <w:t>Mobility Management Entity</w:t>
      </w:r>
    </w:p>
    <w:p w14:paraId="12F3C7E4" w14:textId="77777777" w:rsidR="001A7230" w:rsidRDefault="001A7230" w:rsidP="001A7230">
      <w:pPr>
        <w:pStyle w:val="EW"/>
        <w:keepNext/>
      </w:pPr>
      <w:r>
        <w:t>MPD</w:t>
      </w:r>
      <w:r>
        <w:tab/>
        <w:t>Media Presentation Description</w:t>
      </w:r>
    </w:p>
    <w:p w14:paraId="2D48331F" w14:textId="77777777" w:rsidR="001A7230" w:rsidRDefault="001A7230" w:rsidP="001A7230">
      <w:pPr>
        <w:pStyle w:val="EW"/>
        <w:rPr>
          <w:lang w:eastAsia="zh-CN"/>
        </w:rPr>
      </w:pPr>
      <w:r>
        <w:t>MPS</w:t>
      </w:r>
      <w:r>
        <w:tab/>
        <w:t>Multimedia Priority Service</w:t>
      </w:r>
    </w:p>
    <w:p w14:paraId="45DDF611" w14:textId="77777777" w:rsidR="001A7230" w:rsidRDefault="001A7230" w:rsidP="001A7230">
      <w:pPr>
        <w:pStyle w:val="EW"/>
        <w:rPr>
          <w:lang w:eastAsia="zh-CN"/>
        </w:rPr>
      </w:pPr>
      <w:r>
        <w:t>MTU</w:t>
      </w:r>
      <w:r>
        <w:tab/>
        <w:t>Maximum Transmission Unit</w:t>
      </w:r>
    </w:p>
    <w:p w14:paraId="6F35C0CA" w14:textId="77777777" w:rsidR="001A7230" w:rsidRDefault="001A7230" w:rsidP="001A7230">
      <w:pPr>
        <w:pStyle w:val="EW"/>
      </w:pPr>
      <w:r>
        <w:t>NEF</w:t>
      </w:r>
      <w:r>
        <w:tab/>
        <w:t>Network Exposure Function</w:t>
      </w:r>
    </w:p>
    <w:p w14:paraId="7C3204AF" w14:textId="77777777" w:rsidR="001A7230" w:rsidRPr="005F6B53" w:rsidRDefault="001A7230" w:rsidP="001A7230">
      <w:pPr>
        <w:pStyle w:val="EW"/>
      </w:pPr>
      <w:bookmarkStart w:id="9" w:name="_Hlk16691621"/>
      <w:r w:rsidRPr="005F6B53">
        <w:rPr>
          <w:lang w:eastAsia="zh-CN"/>
        </w:rPr>
        <w:t>NID</w:t>
      </w:r>
      <w:r w:rsidRPr="005F6B53">
        <w:rPr>
          <w:lang w:eastAsia="zh-CN"/>
        </w:rPr>
        <w:tab/>
        <w:t>Network Identifier</w:t>
      </w:r>
    </w:p>
    <w:bookmarkEnd w:id="9"/>
    <w:p w14:paraId="25EA9ECB" w14:textId="77777777" w:rsidR="001A7230" w:rsidRDefault="001A7230" w:rsidP="001A7230">
      <w:pPr>
        <w:pStyle w:val="EW"/>
      </w:pPr>
      <w:r>
        <w:t>NPLI</w:t>
      </w:r>
      <w:r>
        <w:tab/>
        <w:t>Network Provided Location Information</w:t>
      </w:r>
    </w:p>
    <w:p w14:paraId="34DA96E8" w14:textId="77777777" w:rsidR="001A7230" w:rsidRDefault="001A7230" w:rsidP="001A7230">
      <w:pPr>
        <w:pStyle w:val="EW"/>
      </w:pPr>
      <w:r>
        <w:t>NRF</w:t>
      </w:r>
      <w:r>
        <w:tab/>
        <w:t>Network Repository Function</w:t>
      </w:r>
    </w:p>
    <w:p w14:paraId="40DC0EDC" w14:textId="77777777" w:rsidR="001A7230" w:rsidRDefault="001A7230" w:rsidP="001A7230">
      <w:pPr>
        <w:pStyle w:val="EW"/>
      </w:pPr>
      <w:r>
        <w:t>NSSAI</w:t>
      </w:r>
      <w:r>
        <w:tab/>
        <w:t>Network Slice Selection Assistance Information</w:t>
      </w:r>
    </w:p>
    <w:p w14:paraId="5532D9D3" w14:textId="77777777" w:rsidR="001A7230" w:rsidRDefault="001A7230" w:rsidP="001A7230">
      <w:pPr>
        <w:pStyle w:val="EW"/>
        <w:rPr>
          <w:lang w:eastAsia="zh-CN"/>
        </w:rPr>
      </w:pPr>
      <w:r>
        <w:t>NWDA</w:t>
      </w:r>
      <w:r>
        <w:rPr>
          <w:lang w:eastAsia="zh-CN"/>
        </w:rPr>
        <w:t>F</w:t>
      </w:r>
      <w:r>
        <w:tab/>
        <w:t>Network Data Analytics</w:t>
      </w:r>
      <w:r>
        <w:rPr>
          <w:lang w:eastAsia="zh-CN"/>
        </w:rPr>
        <w:t xml:space="preserve"> Function</w:t>
      </w:r>
    </w:p>
    <w:p w14:paraId="1ADB4D92" w14:textId="77777777" w:rsidR="001A7230" w:rsidRDefault="001A7230" w:rsidP="001A7230">
      <w:pPr>
        <w:pStyle w:val="EW"/>
      </w:pPr>
      <w:r>
        <w:t>ON-SNPN</w:t>
      </w:r>
      <w:r>
        <w:tab/>
        <w:t>Onboarding Standalone Non-Public Network</w:t>
      </w:r>
    </w:p>
    <w:p w14:paraId="6A3B8C50" w14:textId="77777777" w:rsidR="001A7230" w:rsidRDefault="001A7230" w:rsidP="001A7230">
      <w:pPr>
        <w:pStyle w:val="EW"/>
      </w:pPr>
      <w:r>
        <w:t>PCC</w:t>
      </w:r>
      <w:r>
        <w:tab/>
        <w:t>Policy and Charging Control</w:t>
      </w:r>
    </w:p>
    <w:p w14:paraId="0982D4B3" w14:textId="77777777" w:rsidR="001A7230" w:rsidRDefault="001A7230" w:rsidP="001A7230">
      <w:pPr>
        <w:pStyle w:val="EW"/>
      </w:pPr>
      <w:r>
        <w:t>PCF</w:t>
      </w:r>
      <w:r>
        <w:tab/>
        <w:t>Policy Control Function</w:t>
      </w:r>
    </w:p>
    <w:p w14:paraId="7B267F43" w14:textId="77777777" w:rsidR="001A7230" w:rsidRDefault="001A7230" w:rsidP="001A7230">
      <w:pPr>
        <w:pStyle w:val="EW"/>
      </w:pPr>
      <w:r>
        <w:t>PDB</w:t>
      </w:r>
      <w:r>
        <w:tab/>
        <w:t>Packet Delay Budget</w:t>
      </w:r>
    </w:p>
    <w:p w14:paraId="0EED1BF0" w14:textId="77777777" w:rsidR="001A7230" w:rsidRDefault="001A7230" w:rsidP="001A7230">
      <w:pPr>
        <w:pStyle w:val="EW"/>
      </w:pPr>
      <w:r>
        <w:t>PDTQ</w:t>
      </w:r>
      <w:r>
        <w:tab/>
        <w:t>Planned Data Transfer with QoS requirements</w:t>
      </w:r>
    </w:p>
    <w:p w14:paraId="39557D8F" w14:textId="77777777" w:rsidR="001A7230" w:rsidRDefault="001A7230" w:rsidP="001A7230">
      <w:pPr>
        <w:pStyle w:val="EW"/>
      </w:pPr>
      <w:r w:rsidRPr="0093004C">
        <w:t>PDUID</w:t>
      </w:r>
      <w:r w:rsidRPr="0093004C">
        <w:tab/>
        <w:t>ProSe Discovery UE ID</w:t>
      </w:r>
    </w:p>
    <w:p w14:paraId="1FBEB9B5" w14:textId="77777777" w:rsidR="001A7230" w:rsidRPr="0093004C" w:rsidRDefault="001A7230" w:rsidP="001A7230">
      <w:pPr>
        <w:pStyle w:val="EW"/>
      </w:pPr>
      <w:r>
        <w:t>PER</w:t>
      </w:r>
      <w:r>
        <w:tab/>
        <w:t>Packet Error Rate</w:t>
      </w:r>
    </w:p>
    <w:p w14:paraId="72E717A9" w14:textId="77777777" w:rsidR="001A7230" w:rsidRDefault="001A7230" w:rsidP="001A7230">
      <w:pPr>
        <w:pStyle w:val="EW"/>
      </w:pPr>
      <w:r>
        <w:t>PFD</w:t>
      </w:r>
      <w:r>
        <w:tab/>
        <w:t>Packet Flow Description</w:t>
      </w:r>
    </w:p>
    <w:p w14:paraId="2683B677" w14:textId="77777777" w:rsidR="001A7230" w:rsidRDefault="001A7230" w:rsidP="001A7230">
      <w:pPr>
        <w:pStyle w:val="EW"/>
        <w:rPr>
          <w:lang w:eastAsia="zh-CN"/>
        </w:rPr>
      </w:pPr>
      <w:r>
        <w:t>PFDF</w:t>
      </w:r>
      <w:r>
        <w:tab/>
      </w:r>
      <w:r>
        <w:rPr>
          <w:lang w:eastAsia="zh-CN"/>
        </w:rPr>
        <w:t>Packet Flow Description Function</w:t>
      </w:r>
    </w:p>
    <w:p w14:paraId="25FBC7AD" w14:textId="77777777" w:rsidR="001A7230" w:rsidRDefault="001A7230" w:rsidP="001A7230">
      <w:pPr>
        <w:pStyle w:val="EW"/>
      </w:pPr>
      <w:r>
        <w:rPr>
          <w:lang w:eastAsia="x-none"/>
        </w:rPr>
        <w:t>PMIC</w:t>
      </w:r>
      <w:r>
        <w:rPr>
          <w:lang w:eastAsia="x-none"/>
        </w:rPr>
        <w:tab/>
        <w:t>Port Management Information Container</w:t>
      </w:r>
    </w:p>
    <w:p w14:paraId="47280686" w14:textId="77777777" w:rsidR="001A7230" w:rsidRDefault="001A7230" w:rsidP="001A7230">
      <w:pPr>
        <w:pStyle w:val="EW"/>
      </w:pPr>
      <w:r>
        <w:t>PL</w:t>
      </w:r>
      <w:r>
        <w:tab/>
        <w:t>Priority Level</w:t>
      </w:r>
    </w:p>
    <w:p w14:paraId="658F11E0" w14:textId="77777777" w:rsidR="001A7230" w:rsidRPr="0093004C" w:rsidRDefault="001A7230" w:rsidP="001A7230">
      <w:pPr>
        <w:pStyle w:val="EW"/>
      </w:pPr>
      <w:r w:rsidRPr="0093004C">
        <w:t>P</w:t>
      </w:r>
      <w:r>
        <w:t>roSe</w:t>
      </w:r>
      <w:r w:rsidRPr="0093004C">
        <w:tab/>
        <w:t>Pro</w:t>
      </w:r>
      <w:r>
        <w:t>ximity Services</w:t>
      </w:r>
    </w:p>
    <w:p w14:paraId="3CADBE5A" w14:textId="77777777" w:rsidR="001A7230" w:rsidRDefault="001A7230" w:rsidP="001A7230">
      <w:pPr>
        <w:keepLines/>
        <w:spacing w:after="0"/>
        <w:ind w:left="1702" w:hanging="1418"/>
      </w:pPr>
      <w:proofErr w:type="spellStart"/>
      <w:r>
        <w:t>ProSeP</w:t>
      </w:r>
      <w:proofErr w:type="spellEnd"/>
      <w:r>
        <w:tab/>
        <w:t xml:space="preserve">5G </w:t>
      </w:r>
      <w:proofErr w:type="spellStart"/>
      <w:r>
        <w:t>ProSe</w:t>
      </w:r>
      <w:proofErr w:type="spellEnd"/>
      <w:r>
        <w:t xml:space="preserve"> Policy</w:t>
      </w:r>
    </w:p>
    <w:p w14:paraId="706C65D3" w14:textId="77777777" w:rsidR="001A7230" w:rsidRDefault="001A7230" w:rsidP="001A7230">
      <w:pPr>
        <w:pStyle w:val="EW"/>
      </w:pPr>
      <w:r>
        <w:t>PSA</w:t>
      </w:r>
      <w:r>
        <w:tab/>
        <w:t>PDU Session Anchor</w:t>
      </w:r>
    </w:p>
    <w:p w14:paraId="098B3569" w14:textId="77777777" w:rsidR="001A7230" w:rsidRDefault="001A7230" w:rsidP="001A7230">
      <w:pPr>
        <w:pStyle w:val="EW"/>
      </w:pPr>
      <w:r>
        <w:t>PSAP</w:t>
      </w:r>
      <w:r>
        <w:tab/>
        <w:t>Public Safety Access Point</w:t>
      </w:r>
    </w:p>
    <w:p w14:paraId="3C8CA408" w14:textId="77777777" w:rsidR="001A7230" w:rsidRDefault="001A7230" w:rsidP="001A7230">
      <w:pPr>
        <w:pStyle w:val="EW"/>
        <w:rPr>
          <w:lang w:eastAsia="zh-CN"/>
        </w:rPr>
      </w:pPr>
      <w:r>
        <w:lastRenderedPageBreak/>
        <w:t>P-CSCF</w:t>
      </w:r>
      <w:r>
        <w:tab/>
      </w:r>
      <w:r>
        <w:rPr>
          <w:lang w:eastAsia="zh-CN"/>
        </w:rPr>
        <w:t>Proxy Call Session Control Function</w:t>
      </w:r>
    </w:p>
    <w:p w14:paraId="7A7DAB28" w14:textId="77777777" w:rsidR="001A7230" w:rsidRDefault="001A7230" w:rsidP="001A7230">
      <w:pPr>
        <w:pStyle w:val="EW"/>
      </w:pPr>
      <w:r>
        <w:t>QFI</w:t>
      </w:r>
      <w:r>
        <w:tab/>
        <w:t>QoS Flow Identifier</w:t>
      </w:r>
    </w:p>
    <w:p w14:paraId="421C1F15" w14:textId="77777777" w:rsidR="001A7230" w:rsidRDefault="001A7230" w:rsidP="001A7230">
      <w:pPr>
        <w:pStyle w:val="EW"/>
      </w:pPr>
      <w:r>
        <w:t>QNC</w:t>
      </w:r>
      <w:r>
        <w:tab/>
        <w:t>QoS Notification Control</w:t>
      </w:r>
    </w:p>
    <w:p w14:paraId="4BE144B7" w14:textId="77777777" w:rsidR="001A7230" w:rsidRDefault="001A7230" w:rsidP="001A7230">
      <w:pPr>
        <w:pStyle w:val="EW"/>
      </w:pPr>
      <w:r>
        <w:t>QoS</w:t>
      </w:r>
      <w:r>
        <w:tab/>
        <w:t>Quality of Service</w:t>
      </w:r>
    </w:p>
    <w:p w14:paraId="1C160363" w14:textId="77777777" w:rsidR="001A7230" w:rsidRDefault="001A7230" w:rsidP="001A7230">
      <w:pPr>
        <w:pStyle w:val="EW"/>
      </w:pPr>
      <w:r>
        <w:t>SCP</w:t>
      </w:r>
      <w:r>
        <w:tab/>
        <w:t>Service Communication Proxy</w:t>
      </w:r>
    </w:p>
    <w:p w14:paraId="138CBDD1" w14:textId="77777777" w:rsidR="001A7230" w:rsidRDefault="001A7230" w:rsidP="001A7230">
      <w:pPr>
        <w:pStyle w:val="EW"/>
      </w:pPr>
      <w:r>
        <w:t>SDP</w:t>
      </w:r>
      <w:r>
        <w:tab/>
        <w:t>Session Description Protocol</w:t>
      </w:r>
    </w:p>
    <w:p w14:paraId="195AAE08" w14:textId="77777777" w:rsidR="001A7230" w:rsidRDefault="001A7230" w:rsidP="001A7230">
      <w:pPr>
        <w:pStyle w:val="EW"/>
        <w:rPr>
          <w:lang w:eastAsia="zh-CN"/>
        </w:rPr>
      </w:pPr>
      <w:r>
        <w:t>SEPP</w:t>
      </w:r>
      <w:r>
        <w:tab/>
        <w:t>Security Edge Protection Proxy</w:t>
      </w:r>
    </w:p>
    <w:p w14:paraId="46D317BD" w14:textId="77777777" w:rsidR="001A7230" w:rsidRPr="007C17D9" w:rsidRDefault="001A7230" w:rsidP="001A7230">
      <w:pPr>
        <w:pStyle w:val="EW"/>
        <w:rPr>
          <w:lang w:eastAsia="zh-CN"/>
        </w:rPr>
      </w:pPr>
      <w:r>
        <w:t>SFC</w:t>
      </w:r>
      <w:r>
        <w:tab/>
        <w:t>Service Function Chaining</w:t>
      </w:r>
    </w:p>
    <w:p w14:paraId="2B42754B" w14:textId="77777777" w:rsidR="001A7230" w:rsidRDefault="001A7230" w:rsidP="001A7230">
      <w:pPr>
        <w:pStyle w:val="EW"/>
      </w:pPr>
      <w:r>
        <w:t>SMF</w:t>
      </w:r>
      <w:r>
        <w:tab/>
        <w:t>Session Management Function</w:t>
      </w:r>
    </w:p>
    <w:p w14:paraId="2F9A8A99" w14:textId="77777777" w:rsidR="001A7230" w:rsidRDefault="001A7230" w:rsidP="001A7230">
      <w:pPr>
        <w:pStyle w:val="EW"/>
      </w:pPr>
      <w:r>
        <w:t>S-NSSAI</w:t>
      </w:r>
      <w:r>
        <w:tab/>
        <w:t>Single Network Slice Selection Assistance Information</w:t>
      </w:r>
    </w:p>
    <w:p w14:paraId="56C3ECF1" w14:textId="77777777" w:rsidR="001A7230" w:rsidRDefault="001A7230" w:rsidP="001A7230">
      <w:pPr>
        <w:pStyle w:val="EW"/>
      </w:pPr>
      <w:r w:rsidRPr="005F6B53">
        <w:t>SNPN</w:t>
      </w:r>
      <w:r w:rsidRPr="005F6B53">
        <w:tab/>
        <w:t>Stand-alone Non-Public Network</w:t>
      </w:r>
    </w:p>
    <w:p w14:paraId="3565BFD4" w14:textId="77777777" w:rsidR="001A7230" w:rsidRPr="006D487E" w:rsidRDefault="001A7230" w:rsidP="001A7230">
      <w:pPr>
        <w:pStyle w:val="EW"/>
      </w:pPr>
      <w:r w:rsidRPr="006D487E">
        <w:t>S</w:t>
      </w:r>
      <w:r>
        <w:t>PI</w:t>
      </w:r>
      <w:r w:rsidRPr="006D487E">
        <w:tab/>
        <w:t>S</w:t>
      </w:r>
      <w:r>
        <w:t>ecurity Parameter Index</w:t>
      </w:r>
    </w:p>
    <w:p w14:paraId="18B60451" w14:textId="6AEFAD61" w:rsidR="001A7230" w:rsidRDefault="001A7230" w:rsidP="001A7230">
      <w:pPr>
        <w:pStyle w:val="EW"/>
        <w:rPr>
          <w:ins w:id="10" w:author="Ericsson August 1" w:date="2023-08-23T12:06:00Z"/>
        </w:rPr>
      </w:pPr>
      <w:ins w:id="11" w:author="Ericsson August 1" w:date="2023-08-23T12:06:00Z">
        <w:r>
          <w:t>TNAP</w:t>
        </w:r>
        <w:r>
          <w:tab/>
          <w:t>Trusted</w:t>
        </w:r>
      </w:ins>
      <w:ins w:id="12" w:author="Ericsson August 1" w:date="2023-08-23T12:07:00Z">
        <w:r w:rsidR="0074698A">
          <w:rPr>
            <w:rFonts w:eastAsia="SimSun"/>
            <w:noProof/>
          </w:rPr>
          <w:t xml:space="preserve"> Network Access Point</w:t>
        </w:r>
      </w:ins>
    </w:p>
    <w:p w14:paraId="1B7CFF89" w14:textId="66A9BC9F" w:rsidR="001A7230" w:rsidRDefault="001A7230" w:rsidP="001A7230">
      <w:pPr>
        <w:pStyle w:val="EW"/>
      </w:pPr>
      <w:r>
        <w:t>TA</w:t>
      </w:r>
      <w:r>
        <w:tab/>
        <w:t>Tracking Area</w:t>
      </w:r>
    </w:p>
    <w:p w14:paraId="2563E43E" w14:textId="77777777" w:rsidR="001A7230" w:rsidRDefault="001A7230" w:rsidP="001A7230">
      <w:pPr>
        <w:pStyle w:val="EW"/>
      </w:pPr>
      <w:r>
        <w:t>TSC</w:t>
      </w:r>
      <w:r>
        <w:tab/>
        <w:t>Time Sensitive Communication</w:t>
      </w:r>
    </w:p>
    <w:p w14:paraId="0437DE37" w14:textId="77777777" w:rsidR="001A7230" w:rsidRPr="005F6B53" w:rsidRDefault="001A7230" w:rsidP="001A7230">
      <w:pPr>
        <w:pStyle w:val="EW"/>
      </w:pPr>
      <w:r>
        <w:t>TSCAI</w:t>
      </w:r>
      <w:r>
        <w:tab/>
        <w:t>Time Sensitive Communication Assistance Information</w:t>
      </w:r>
    </w:p>
    <w:p w14:paraId="6E54A697" w14:textId="77777777" w:rsidR="001A7230" w:rsidRDefault="001A7230" w:rsidP="001A7230">
      <w:pPr>
        <w:pStyle w:val="EW"/>
      </w:pPr>
      <w:r>
        <w:t>TSN</w:t>
      </w:r>
      <w:r>
        <w:tab/>
        <w:t>Time Sensitive Networking</w:t>
      </w:r>
    </w:p>
    <w:p w14:paraId="4087DB0D" w14:textId="77777777" w:rsidR="001A7230" w:rsidRDefault="001A7230" w:rsidP="001A7230">
      <w:pPr>
        <w:pStyle w:val="EW"/>
      </w:pPr>
      <w:r>
        <w:t>UDR</w:t>
      </w:r>
      <w:r>
        <w:tab/>
        <w:t>Unified Data Repository</w:t>
      </w:r>
    </w:p>
    <w:p w14:paraId="36EB66A7" w14:textId="77777777" w:rsidR="001A7230" w:rsidRDefault="001A7230" w:rsidP="001A7230">
      <w:pPr>
        <w:pStyle w:val="EW"/>
      </w:pPr>
      <w:r>
        <w:t>UL CL</w:t>
      </w:r>
      <w:r>
        <w:tab/>
      </w:r>
      <w:proofErr w:type="spellStart"/>
      <w:r>
        <w:t>UpLink</w:t>
      </w:r>
      <w:proofErr w:type="spellEnd"/>
      <w:r>
        <w:t xml:space="preserve"> </w:t>
      </w:r>
      <w:proofErr w:type="spellStart"/>
      <w:r>
        <w:t>CLassifier</w:t>
      </w:r>
      <w:proofErr w:type="spellEnd"/>
    </w:p>
    <w:p w14:paraId="7FCDE1D7" w14:textId="77777777" w:rsidR="001A7230" w:rsidRDefault="001A7230" w:rsidP="001A7230">
      <w:pPr>
        <w:pStyle w:val="EW"/>
      </w:pPr>
      <w:r>
        <w:t>UMIC</w:t>
      </w:r>
      <w:r>
        <w:tab/>
        <w:t>User plane node Management Information Container</w:t>
      </w:r>
    </w:p>
    <w:p w14:paraId="185DF8C2" w14:textId="77777777" w:rsidR="001A7230" w:rsidRDefault="001A7230" w:rsidP="001A7230">
      <w:pPr>
        <w:pStyle w:val="EW"/>
      </w:pPr>
      <w:r>
        <w:t>UPF</w:t>
      </w:r>
      <w:r>
        <w:tab/>
        <w:t>User Plane Function</w:t>
      </w:r>
    </w:p>
    <w:p w14:paraId="681CE37F" w14:textId="77777777" w:rsidR="001A7230" w:rsidRDefault="001A7230" w:rsidP="001A7230">
      <w:pPr>
        <w:pStyle w:val="EW"/>
        <w:rPr>
          <w:lang w:eastAsia="zh-CN"/>
        </w:rPr>
      </w:pPr>
      <w:r>
        <w:t>UPSI</w:t>
      </w:r>
      <w:r>
        <w:tab/>
      </w:r>
      <w:r>
        <w:rPr>
          <w:lang w:eastAsia="zh-CN"/>
        </w:rPr>
        <w:t>UE policy section identifier</w:t>
      </w:r>
    </w:p>
    <w:p w14:paraId="375061BE" w14:textId="77777777" w:rsidR="001A7230" w:rsidRDefault="001A7230" w:rsidP="001A7230">
      <w:pPr>
        <w:pStyle w:val="EW"/>
      </w:pPr>
      <w:r>
        <w:rPr>
          <w:lang w:eastAsia="zh-CN"/>
        </w:rPr>
        <w:t>URSP</w:t>
      </w:r>
      <w:r>
        <w:rPr>
          <w:lang w:eastAsia="zh-CN"/>
        </w:rPr>
        <w:tab/>
        <w:t>UE Route Selection Policy</w:t>
      </w:r>
    </w:p>
    <w:p w14:paraId="21C2915D" w14:textId="77777777" w:rsidR="001A7230" w:rsidRDefault="001A7230" w:rsidP="001A7230">
      <w:pPr>
        <w:pStyle w:val="EW"/>
      </w:pPr>
      <w:r>
        <w:t>V2X</w:t>
      </w:r>
      <w:r>
        <w:tab/>
      </w:r>
      <w:r w:rsidRPr="00B5371B">
        <w:t>Vehicle-to-Everything</w:t>
      </w:r>
    </w:p>
    <w:p w14:paraId="404F605F" w14:textId="77777777" w:rsidR="001A7230" w:rsidRDefault="001A7230" w:rsidP="001A7230">
      <w:pPr>
        <w:pStyle w:val="EW"/>
      </w:pPr>
      <w:r>
        <w:t>V2XP</w:t>
      </w:r>
      <w:r>
        <w:tab/>
      </w:r>
      <w:r w:rsidRPr="00B5371B">
        <w:t>Vehicle-to-Everything Policy</w:t>
      </w:r>
    </w:p>
    <w:p w14:paraId="4030F035" w14:textId="77777777" w:rsidR="001A7230" w:rsidRDefault="001A7230" w:rsidP="001A7230">
      <w:pPr>
        <w:pStyle w:val="EW"/>
      </w:pPr>
      <w:r w:rsidRPr="009F5808">
        <w:t>HR-SBO</w:t>
      </w:r>
      <w:r>
        <w:tab/>
      </w:r>
      <w:r w:rsidRPr="009F5808">
        <w:t xml:space="preserve">Home Routed-Session </w:t>
      </w:r>
      <w:proofErr w:type="spellStart"/>
      <w:r w:rsidRPr="009F5808">
        <w:t>BreakOut</w:t>
      </w:r>
      <w:proofErr w:type="spellEnd"/>
    </w:p>
    <w:p w14:paraId="37B2019C" w14:textId="77777777" w:rsidR="004575CD" w:rsidRPr="00A16BD2" w:rsidRDefault="004575CD" w:rsidP="004575CD">
      <w:pPr>
        <w:ind w:left="568" w:hanging="284"/>
        <w:rPr>
          <w:rFonts w:eastAsia="SimSun"/>
        </w:rPr>
      </w:pPr>
    </w:p>
    <w:p w14:paraId="42F48A53" w14:textId="77777777" w:rsidR="004575CD" w:rsidRPr="0061791A" w:rsidRDefault="004575CD" w:rsidP="004575C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4412D9E7" w14:textId="77777777" w:rsidR="00A16BD2" w:rsidRPr="00A16BD2" w:rsidRDefault="00A16BD2" w:rsidP="00A16BD2">
      <w:pPr>
        <w:keepNext/>
        <w:keepLines/>
        <w:spacing w:before="120"/>
        <w:ind w:left="1134" w:hanging="1134"/>
        <w:outlineLvl w:val="2"/>
        <w:rPr>
          <w:rFonts w:ascii="Arial" w:eastAsia="SimSun" w:hAnsi="Arial"/>
          <w:sz w:val="28"/>
          <w:lang w:eastAsia="zh-CN"/>
        </w:rPr>
      </w:pPr>
      <w:r w:rsidRPr="00A16BD2">
        <w:rPr>
          <w:rFonts w:ascii="Arial" w:eastAsia="SimSun" w:hAnsi="Arial"/>
          <w:sz w:val="28"/>
          <w:lang w:eastAsia="zh-CN"/>
        </w:rPr>
        <w:t>5.2.1</w:t>
      </w:r>
      <w:r w:rsidRPr="00A16BD2">
        <w:rPr>
          <w:rFonts w:ascii="Arial" w:eastAsia="SimSun" w:hAnsi="Arial"/>
          <w:sz w:val="28"/>
          <w:lang w:eastAsia="ja-JP"/>
        </w:rPr>
        <w:tab/>
      </w:r>
      <w:r w:rsidRPr="00A16BD2">
        <w:rPr>
          <w:rFonts w:ascii="Arial" w:eastAsia="SimSun" w:hAnsi="Arial"/>
          <w:sz w:val="28"/>
          <w:lang w:eastAsia="zh-CN"/>
        </w:rPr>
        <w:t>SM Policy Association Establishment</w:t>
      </w:r>
      <w:bookmarkEnd w:id="2"/>
      <w:bookmarkEnd w:id="3"/>
      <w:bookmarkEnd w:id="4"/>
      <w:bookmarkEnd w:id="5"/>
      <w:bookmarkEnd w:id="6"/>
      <w:bookmarkEnd w:id="7"/>
      <w:bookmarkEnd w:id="8"/>
    </w:p>
    <w:p w14:paraId="223E3921" w14:textId="77777777" w:rsidR="00A16BD2" w:rsidRPr="00A16BD2" w:rsidRDefault="00A16BD2" w:rsidP="00A16BD2">
      <w:pPr>
        <w:rPr>
          <w:rFonts w:eastAsia="SimSun"/>
          <w:lang w:eastAsia="ja-JP"/>
        </w:rPr>
      </w:pPr>
      <w:r w:rsidRPr="00A16BD2">
        <w:rPr>
          <w:rFonts w:eastAsia="SimSun"/>
          <w:lang w:eastAsia="ja-JP"/>
        </w:rPr>
        <w:t xml:space="preserve">This clause is applicable if a new </w:t>
      </w:r>
      <w:r w:rsidRPr="00A16BD2">
        <w:rPr>
          <w:rFonts w:eastAsia="SimSun"/>
          <w:lang w:eastAsia="zh-CN"/>
        </w:rPr>
        <w:t>SM Policy Association</w:t>
      </w:r>
      <w:r w:rsidRPr="00A16BD2">
        <w:rPr>
          <w:rFonts w:eastAsia="SimSun"/>
          <w:lang w:eastAsia="ja-JP"/>
        </w:rPr>
        <w:t xml:space="preserve"> is being established.</w:t>
      </w:r>
    </w:p>
    <w:p w14:paraId="48226208" w14:textId="77777777" w:rsidR="00A16BD2" w:rsidRPr="00A16BD2" w:rsidRDefault="00A16BD2" w:rsidP="00A16BD2">
      <w:pPr>
        <w:keepNext/>
        <w:keepLines/>
        <w:spacing w:before="60"/>
        <w:jc w:val="center"/>
        <w:rPr>
          <w:rFonts w:ascii="Arial" w:eastAsia="SimSun" w:hAnsi="Arial"/>
          <w:b/>
          <w:lang w:eastAsia="zh-CN"/>
        </w:rPr>
      </w:pPr>
      <w:r w:rsidRPr="00A16BD2">
        <w:rPr>
          <w:rFonts w:ascii="Arial" w:eastAsia="SimSun" w:hAnsi="Arial"/>
          <w:b/>
        </w:rPr>
        <w:object w:dxaOrig="10111" w:dyaOrig="15346" w14:anchorId="2ACAE0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pt;height:714.5pt" o:ole="">
            <v:imagedata r:id="rId18" o:title=""/>
          </v:shape>
          <o:OLEObject Type="Embed" ProgID="Visio.Drawing.15" ShapeID="_x0000_i1025" DrawAspect="Content" ObjectID="_1754463313" r:id="rId19"/>
        </w:object>
      </w:r>
    </w:p>
    <w:p w14:paraId="6A17ABD7" w14:textId="77777777" w:rsidR="00A16BD2" w:rsidRPr="00A16BD2" w:rsidRDefault="00A16BD2" w:rsidP="00A16BD2">
      <w:pPr>
        <w:keepLines/>
        <w:spacing w:after="240"/>
        <w:jc w:val="center"/>
        <w:rPr>
          <w:rFonts w:ascii="Arial" w:eastAsia="SimSun" w:hAnsi="Arial"/>
          <w:b/>
          <w:lang w:eastAsia="zh-CN"/>
        </w:rPr>
      </w:pPr>
      <w:r w:rsidRPr="00A16BD2">
        <w:rPr>
          <w:rFonts w:ascii="Arial" w:eastAsia="SimSun" w:hAnsi="Arial"/>
          <w:b/>
          <w:lang w:eastAsia="zh-CN"/>
        </w:rPr>
        <w:lastRenderedPageBreak/>
        <w:t>Figure 5.2.1-1: SM Policy Association Establishment procedure</w:t>
      </w:r>
    </w:p>
    <w:p w14:paraId="29283644" w14:textId="77777777" w:rsidR="00A16BD2" w:rsidRPr="00A16BD2" w:rsidRDefault="00A16BD2" w:rsidP="00A16BD2">
      <w:pPr>
        <w:rPr>
          <w:rFonts w:eastAsia="SimSun"/>
          <w:color w:val="000000"/>
        </w:rPr>
      </w:pPr>
      <w:r w:rsidRPr="00A16BD2">
        <w:rPr>
          <w:rFonts w:eastAsia="SimSun"/>
        </w:rPr>
        <w:t xml:space="preserve">This </w:t>
      </w:r>
      <w:r w:rsidRPr="00A16BD2">
        <w:rPr>
          <w:rFonts w:eastAsia="SimSun"/>
          <w:lang w:eastAsia="zh-CN"/>
        </w:rPr>
        <w:t>procedure</w:t>
      </w:r>
      <w:r w:rsidRPr="00A16BD2">
        <w:rPr>
          <w:rFonts w:eastAsia="SimSun"/>
        </w:rPr>
        <w:t xml:space="preserve"> concerns both roaming and non-roaming scenarios.</w:t>
      </w:r>
    </w:p>
    <w:p w14:paraId="06B69C68" w14:textId="77777777" w:rsidR="00A16BD2" w:rsidRPr="00A16BD2" w:rsidRDefault="00A16BD2" w:rsidP="00A16BD2">
      <w:pPr>
        <w:rPr>
          <w:rFonts w:eastAsia="SimSun"/>
        </w:rPr>
      </w:pPr>
      <w:r w:rsidRPr="00A16BD2">
        <w:rPr>
          <w:rFonts w:eastAsia="SimSun"/>
        </w:rPr>
        <w:t>In the LBO roaming case, the PCF acts as the V-PCF, and the V-PCF shall not contact the UDR/CHF. In the home routed roaming case, the PCF acts as the H-PCF and the H-PCF interacts with the H-SMF.</w:t>
      </w:r>
    </w:p>
    <w:p w14:paraId="269B031F" w14:textId="77777777" w:rsidR="00A16BD2" w:rsidRPr="00A16BD2" w:rsidRDefault="00A16BD2" w:rsidP="00A16BD2">
      <w:pPr>
        <w:keepLines/>
        <w:ind w:left="1135" w:hanging="851"/>
        <w:rPr>
          <w:rFonts w:eastAsia="SimSun"/>
          <w:lang w:eastAsia="zh-CN"/>
        </w:rPr>
      </w:pPr>
      <w:r w:rsidRPr="00A16BD2">
        <w:rPr>
          <w:rFonts w:eastAsia="SimSun"/>
          <w:lang w:eastAsia="zh-CN"/>
        </w:rPr>
        <w:t>NOTE 1:</w:t>
      </w:r>
      <w:r w:rsidRPr="00A16BD2">
        <w:rPr>
          <w:rFonts w:eastAsia="SimSun"/>
          <w:lang w:eastAsia="zh-CN"/>
        </w:rPr>
        <w:tab/>
        <w:t xml:space="preserve">For LBO roaming case, </w:t>
      </w:r>
      <w:r w:rsidRPr="00A16BD2">
        <w:rPr>
          <w:rFonts w:eastAsia="SimSun"/>
        </w:rPr>
        <w:t>session management policy data for the UE is</w:t>
      </w:r>
      <w:r w:rsidRPr="00A16BD2">
        <w:rPr>
          <w:rFonts w:eastAsia="SimSun"/>
          <w:lang w:eastAsia="zh-CN"/>
        </w:rPr>
        <w:t xml:space="preserve"> not available in the VPLMN and V-PCF uses locally configured information according to the roaming agreement with the HPLMN operator. Therefore, interactions between PCF and UDR in the following procedures do not apply to this scenario.</w:t>
      </w:r>
    </w:p>
    <w:p w14:paraId="23D37EBA" w14:textId="77777777" w:rsidR="00A16BD2" w:rsidRPr="00A16BD2" w:rsidRDefault="00A16BD2" w:rsidP="00A16BD2">
      <w:pPr>
        <w:ind w:left="568" w:hanging="284"/>
        <w:rPr>
          <w:rFonts w:eastAsia="SimSun"/>
          <w:lang w:eastAsia="zh-CN"/>
        </w:rPr>
      </w:pPr>
      <w:r w:rsidRPr="00A16BD2">
        <w:rPr>
          <w:rFonts w:eastAsia="SimSun"/>
        </w:rPr>
        <w:t>1.</w:t>
      </w:r>
      <w:r w:rsidRPr="00A16BD2">
        <w:rPr>
          <w:rFonts w:eastAsia="SimSun"/>
        </w:rPr>
        <w:tab/>
        <w:t xml:space="preserve">The SMF receives a PDU session establishment request from the UE. The SMF selects the PCF as described in clause 8.3 and invokes the </w:t>
      </w:r>
      <w:proofErr w:type="spellStart"/>
      <w:r w:rsidRPr="00A16BD2">
        <w:rPr>
          <w:rFonts w:eastAsia="SimSun"/>
        </w:rPr>
        <w:t>Npcf_SMPolicyControl_Create</w:t>
      </w:r>
      <w:proofErr w:type="spellEnd"/>
      <w:r w:rsidRPr="00A16BD2">
        <w:rPr>
          <w:rFonts w:eastAsia="SimSun"/>
        </w:rPr>
        <w:t xml:space="preserve"> service operation by sending the HTTP POST request to the </w:t>
      </w:r>
      <w:r w:rsidRPr="00A16BD2">
        <w:rPr>
          <w:rFonts w:eastAsia="SimSun"/>
          <w:lang w:eastAsia="zh-CN"/>
        </w:rPr>
        <w:t>"</w:t>
      </w:r>
      <w:r w:rsidRPr="00A16BD2">
        <w:rPr>
          <w:rFonts w:eastAsia="SimSun"/>
        </w:rPr>
        <w:t>SM Policies</w:t>
      </w:r>
      <w:r w:rsidRPr="00A16BD2">
        <w:rPr>
          <w:rFonts w:eastAsia="SimSun"/>
          <w:lang w:eastAsia="zh-CN"/>
        </w:rPr>
        <w:t>" resource as defined in clause</w:t>
      </w:r>
      <w:r w:rsidRPr="00A16BD2">
        <w:rPr>
          <w:rFonts w:eastAsia="SimSun"/>
          <w:lang w:val="en-US" w:eastAsia="zh-CN"/>
        </w:rPr>
        <w:t xml:space="preserve"> 4.2.2.2 of </w:t>
      </w:r>
      <w:r w:rsidRPr="00A16BD2">
        <w:rPr>
          <w:rFonts w:eastAsia="DengXian"/>
        </w:rPr>
        <w:t>3GPP TS </w:t>
      </w:r>
      <w:r w:rsidRPr="00A16BD2">
        <w:rPr>
          <w:rFonts w:eastAsia="DengXian"/>
          <w:lang w:eastAsia="zh-CN"/>
        </w:rPr>
        <w:t>29.512</w:t>
      </w:r>
      <w:r w:rsidRPr="00A16BD2">
        <w:rPr>
          <w:rFonts w:eastAsia="DengXian"/>
        </w:rPr>
        <w:t> </w:t>
      </w:r>
      <w:r w:rsidRPr="00A16BD2">
        <w:rPr>
          <w:rFonts w:eastAsia="DengXian"/>
          <w:lang w:eastAsia="zh-CN"/>
        </w:rPr>
        <w:t>[9]</w:t>
      </w:r>
      <w:r w:rsidRPr="00A16BD2">
        <w:rPr>
          <w:rFonts w:eastAsia="SimSun"/>
        </w:rPr>
        <w:t>. The request operation provides</w:t>
      </w:r>
      <w:bookmarkStart w:id="13" w:name="_Hlk489346276"/>
      <w:r w:rsidRPr="00A16BD2">
        <w:rPr>
          <w:rFonts w:eastAsia="SimSun"/>
        </w:rPr>
        <w:t xml:space="preserve"> </w:t>
      </w:r>
      <w:bookmarkEnd w:id="13"/>
      <w:r w:rsidRPr="00A16BD2">
        <w:rPr>
          <w:rFonts w:eastAsia="SimSun"/>
        </w:rPr>
        <w:t>the needed information within the "</w:t>
      </w:r>
      <w:proofErr w:type="spellStart"/>
      <w:r w:rsidRPr="00A16BD2">
        <w:rPr>
          <w:rFonts w:eastAsia="SimSun"/>
        </w:rPr>
        <w:t>SmPolicyContextData</w:t>
      </w:r>
      <w:proofErr w:type="spellEnd"/>
      <w:r w:rsidRPr="00A16BD2">
        <w:rPr>
          <w:rFonts w:eastAsia="SimSun"/>
        </w:rPr>
        <w:t xml:space="preserve">" as defined in clause 4.2.2 of 3GPP TS 29.512 [9]. </w:t>
      </w:r>
    </w:p>
    <w:p w14:paraId="03B15D79" w14:textId="77777777" w:rsidR="00A16BD2" w:rsidRPr="00A16BD2" w:rsidRDefault="00A16BD2" w:rsidP="00A16BD2">
      <w:pPr>
        <w:ind w:left="568" w:hanging="284"/>
        <w:rPr>
          <w:rFonts w:eastAsia="DengXian"/>
          <w:lang w:eastAsia="zh-CN"/>
        </w:rPr>
      </w:pPr>
      <w:r w:rsidRPr="00A16BD2">
        <w:rPr>
          <w:rFonts w:eastAsia="SimSun"/>
        </w:rPr>
        <w:t>2-3.</w:t>
      </w:r>
      <w:r w:rsidRPr="00A16BD2">
        <w:rPr>
          <w:rFonts w:eastAsia="SimSun"/>
        </w:rPr>
        <w:tab/>
        <w:t>If "</w:t>
      </w:r>
      <w:proofErr w:type="spellStart"/>
      <w:r w:rsidRPr="00A16BD2">
        <w:rPr>
          <w:rFonts w:eastAsia="SimSun"/>
        </w:rPr>
        <w:t>PvsSupport</w:t>
      </w:r>
      <w:proofErr w:type="spellEnd"/>
      <w:r w:rsidRPr="00A16BD2">
        <w:rPr>
          <w:rFonts w:eastAsia="SimSun"/>
        </w:rPr>
        <w:t xml:space="preserve">" feature </w:t>
      </w:r>
      <w:r w:rsidRPr="00A16BD2">
        <w:rPr>
          <w:rFonts w:eastAsia="SimSun"/>
          <w:lang w:eastAsia="zh-CN"/>
        </w:rPr>
        <w:t xml:space="preserve">defined in </w:t>
      </w:r>
      <w:r w:rsidRPr="00A16BD2">
        <w:rPr>
          <w:rFonts w:eastAsia="DengXian"/>
        </w:rPr>
        <w:t>3GPP TS </w:t>
      </w:r>
      <w:r w:rsidRPr="00A16BD2">
        <w:rPr>
          <w:rFonts w:eastAsia="DengXian"/>
          <w:lang w:eastAsia="zh-CN"/>
        </w:rPr>
        <w:t>29.512</w:t>
      </w:r>
      <w:r w:rsidRPr="00A16BD2">
        <w:rPr>
          <w:rFonts w:eastAsia="DengXian"/>
        </w:rPr>
        <w:t> </w:t>
      </w:r>
      <w:r w:rsidRPr="00A16BD2">
        <w:rPr>
          <w:rFonts w:eastAsia="DengXian"/>
          <w:lang w:eastAsia="zh-CN"/>
        </w:rPr>
        <w:t>[9]</w:t>
      </w:r>
      <w:r w:rsidRPr="00A16BD2">
        <w:rPr>
          <w:rFonts w:eastAsia="SimSun"/>
          <w:lang w:eastAsia="zh-CN"/>
        </w:rPr>
        <w:t xml:space="preserve"> </w:t>
      </w:r>
      <w:r w:rsidRPr="00A16BD2">
        <w:rPr>
          <w:rFonts w:eastAsia="Batang"/>
        </w:rPr>
        <w:t>is supported</w:t>
      </w:r>
      <w:r w:rsidRPr="00A16BD2">
        <w:rPr>
          <w:rFonts w:eastAsia="SimSun"/>
        </w:rPr>
        <w:t xml:space="preserve"> and the </w:t>
      </w:r>
      <w:r w:rsidRPr="00A16BD2">
        <w:rPr>
          <w:rFonts w:eastAsia="SimSun"/>
          <w:lang w:eastAsia="zh-CN"/>
        </w:rPr>
        <w:t>Onboarding Indication set to true</w:t>
      </w:r>
      <w:r w:rsidRPr="00A16BD2">
        <w:rPr>
          <w:rFonts w:eastAsia="SimSun"/>
        </w:rPr>
        <w:t xml:space="preserve"> is received and the combination of the received DNN and S-NSSAI corresponds to a PDU session used for User Plane Remote Provisioning, these steps are skipped. Otherwise, if PCF does not have the subscription data for the SUPI, DNN and S-NSSAI, the PCF invokes the </w:t>
      </w:r>
      <w:proofErr w:type="spellStart"/>
      <w:r w:rsidRPr="00A16BD2">
        <w:rPr>
          <w:rFonts w:eastAsia="SimSun"/>
        </w:rPr>
        <w:t>Nudr_DataRepository_Query</w:t>
      </w:r>
      <w:proofErr w:type="spellEnd"/>
      <w:r w:rsidRPr="00A16BD2">
        <w:rPr>
          <w:rFonts w:eastAsia="SimSun"/>
        </w:rPr>
        <w:t xml:space="preserve"> service operation to the UDR by sending the HTTP GET request to the </w:t>
      </w:r>
      <w:r w:rsidRPr="00A16BD2">
        <w:rPr>
          <w:rFonts w:eastAsia="SimSun"/>
          <w:lang w:eastAsia="zh-CN"/>
        </w:rPr>
        <w:t>"</w:t>
      </w:r>
      <w:proofErr w:type="spellStart"/>
      <w:r w:rsidRPr="00A16BD2">
        <w:rPr>
          <w:rFonts w:eastAsia="SimSun"/>
        </w:rPr>
        <w:t>SessionManagementPolicyData</w:t>
      </w:r>
      <w:proofErr w:type="spellEnd"/>
      <w:r w:rsidRPr="00A16BD2">
        <w:rPr>
          <w:rFonts w:eastAsia="SimSun"/>
          <w:lang w:eastAsia="zh-CN"/>
        </w:rPr>
        <w:t>"</w:t>
      </w:r>
      <w:r w:rsidRPr="00A16BD2">
        <w:rPr>
          <w:rFonts w:eastAsia="SimSun"/>
        </w:rPr>
        <w:t xml:space="preserve"> </w:t>
      </w:r>
      <w:r w:rsidRPr="00A16BD2">
        <w:rPr>
          <w:rFonts w:eastAsia="SimSun"/>
          <w:lang w:eastAsia="zh-CN"/>
        </w:rPr>
        <w:t>resource</w:t>
      </w:r>
      <w:r w:rsidRPr="00A16BD2">
        <w:rPr>
          <w:rFonts w:eastAsia="SimSun"/>
        </w:rPr>
        <w:t xml:space="preserve"> as specified in 3GPP TS 29.519 [12]. The UDR </w:t>
      </w:r>
      <w:r w:rsidRPr="00A16BD2">
        <w:rPr>
          <w:rFonts w:eastAsia="SimSun"/>
          <w:lang w:eastAsia="zh-CN"/>
        </w:rPr>
        <w:t>sends an HTTP "200 OK" response</w:t>
      </w:r>
      <w:r w:rsidRPr="00A16BD2">
        <w:rPr>
          <w:rFonts w:eastAsia="SimSun"/>
        </w:rPr>
        <w:t xml:space="preserve"> to the PCF with the </w:t>
      </w:r>
      <w:r w:rsidRPr="00A16BD2">
        <w:rPr>
          <w:rFonts w:eastAsia="SimSun"/>
          <w:lang w:eastAsia="zh-CN"/>
        </w:rPr>
        <w:t xml:space="preserve">policy control </w:t>
      </w:r>
      <w:r w:rsidRPr="00A16BD2">
        <w:rPr>
          <w:rFonts w:eastAsia="SimSun"/>
        </w:rPr>
        <w:t>subscription data</w:t>
      </w:r>
      <w:r w:rsidRPr="00A16BD2">
        <w:rPr>
          <w:rFonts w:eastAsia="DengXian"/>
          <w:lang w:eastAsia="zh-CN"/>
        </w:rPr>
        <w:t>.</w:t>
      </w:r>
    </w:p>
    <w:p w14:paraId="465B8B67" w14:textId="77777777" w:rsidR="00A16BD2" w:rsidRPr="00A16BD2" w:rsidRDefault="00A16BD2" w:rsidP="00A16BD2">
      <w:pPr>
        <w:ind w:left="568" w:hanging="284"/>
        <w:rPr>
          <w:rFonts w:eastAsia="SimSun"/>
          <w:lang w:eastAsia="zh-CN"/>
        </w:rPr>
      </w:pPr>
      <w:r w:rsidRPr="00A16BD2">
        <w:rPr>
          <w:rFonts w:eastAsia="SimSun"/>
        </w:rPr>
        <w:t>4.</w:t>
      </w:r>
      <w:r w:rsidRPr="00A16BD2">
        <w:rPr>
          <w:rFonts w:eastAsia="SimSun"/>
        </w:rPr>
        <w:tab/>
      </w:r>
      <w:r w:rsidRPr="00A16BD2">
        <w:rPr>
          <w:rFonts w:eastAsia="SimSun"/>
          <w:lang w:eastAsia="zh-CN"/>
        </w:rPr>
        <w:t>If the "</w:t>
      </w:r>
      <w:proofErr w:type="spellStart"/>
      <w:r w:rsidRPr="00A16BD2">
        <w:rPr>
          <w:rFonts w:eastAsia="SimSun"/>
          <w:lang w:eastAsia="zh-CN"/>
        </w:rPr>
        <w:t>ExtendedSamePcf</w:t>
      </w:r>
      <w:proofErr w:type="spellEnd"/>
      <w:r w:rsidRPr="00A16BD2">
        <w:rPr>
          <w:rFonts w:eastAsia="SimSun"/>
          <w:lang w:eastAsia="zh-CN"/>
        </w:rPr>
        <w:t>" feature is supported or the "</w:t>
      </w:r>
      <w:proofErr w:type="spellStart"/>
      <w:r w:rsidRPr="00A16BD2">
        <w:rPr>
          <w:rFonts w:eastAsia="SimSun"/>
          <w:lang w:eastAsia="zh-CN"/>
        </w:rPr>
        <w:t>ExtendedSamePcf</w:t>
      </w:r>
      <w:proofErr w:type="spellEnd"/>
      <w:r w:rsidRPr="00A16BD2">
        <w:rPr>
          <w:rFonts w:eastAsia="SimSun"/>
          <w:lang w:eastAsia="zh-CN"/>
        </w:rPr>
        <w:t>" feature is not supported and the "</w:t>
      </w:r>
      <w:proofErr w:type="spellStart"/>
      <w:r w:rsidRPr="00A16BD2">
        <w:rPr>
          <w:rFonts w:eastAsia="SimSun"/>
          <w:lang w:eastAsia="zh-CN"/>
        </w:rPr>
        <w:t>SamePcf</w:t>
      </w:r>
      <w:proofErr w:type="spellEnd"/>
      <w:r w:rsidRPr="00A16BD2">
        <w:rPr>
          <w:rFonts w:eastAsia="SimSun"/>
          <w:lang w:eastAsia="zh-CN"/>
        </w:rPr>
        <w:t xml:space="preserve">" feature is supported , </w:t>
      </w:r>
      <w:r w:rsidRPr="00A16BD2">
        <w:rPr>
          <w:rFonts w:eastAsia="SimSun"/>
        </w:rPr>
        <w:t xml:space="preserve">and based on operator's policies and retrieved data the PCF determines that the same PCF needs to be used for all the SM Policy associations that match a combination of SUPI, DNN and S-NSSAI, and no SM Policy association for the given combination exists, the PCF invokes the </w:t>
      </w:r>
      <w:proofErr w:type="spellStart"/>
      <w:r w:rsidRPr="00A16BD2">
        <w:rPr>
          <w:rFonts w:eastAsia="DengXian"/>
        </w:rPr>
        <w:t>Nbsf_Management_Register</w:t>
      </w:r>
      <w:proofErr w:type="spellEnd"/>
      <w:r w:rsidRPr="00A16BD2">
        <w:rPr>
          <w:rFonts w:eastAsia="DengXian"/>
        </w:rPr>
        <w:t xml:space="preserve"> service operation to check if another PCF exists for the given parameter combination when the conditions</w:t>
      </w:r>
      <w:r w:rsidRPr="00A16BD2">
        <w:rPr>
          <w:rFonts w:eastAsia="SimSun"/>
        </w:rPr>
        <w:t xml:space="preserve"> as </w:t>
      </w:r>
      <w:r w:rsidRPr="00A16BD2">
        <w:rPr>
          <w:rFonts w:eastAsia="SimSun"/>
          <w:lang w:eastAsia="zh-CN"/>
        </w:rPr>
        <w:t xml:space="preserve">specified in </w:t>
      </w:r>
      <w:r w:rsidRPr="00A16BD2">
        <w:rPr>
          <w:rFonts w:eastAsia="DengXian"/>
        </w:rPr>
        <w:t>3GPP TS </w:t>
      </w:r>
      <w:r w:rsidRPr="00A16BD2">
        <w:rPr>
          <w:rFonts w:eastAsia="DengXian"/>
          <w:lang w:eastAsia="zh-CN"/>
        </w:rPr>
        <w:t>29.512</w:t>
      </w:r>
      <w:r w:rsidRPr="00A16BD2">
        <w:rPr>
          <w:rFonts w:eastAsia="DengXian"/>
        </w:rPr>
        <w:t> </w:t>
      </w:r>
      <w:r w:rsidRPr="00A16BD2">
        <w:rPr>
          <w:rFonts w:eastAsia="DengXian"/>
          <w:lang w:eastAsia="zh-CN"/>
        </w:rPr>
        <w:t xml:space="preserve">[9], </w:t>
      </w:r>
      <w:r w:rsidRPr="00A16BD2">
        <w:rPr>
          <w:rFonts w:eastAsia="SimSun"/>
        </w:rPr>
        <w:t>clause 4.2.2.2 are met.</w:t>
      </w:r>
      <w:r w:rsidRPr="00A16BD2">
        <w:rPr>
          <w:rFonts w:eastAsia="SimSun"/>
          <w:lang w:eastAsia="zh-CN"/>
        </w:rPr>
        <w:t xml:space="preserve"> </w:t>
      </w:r>
    </w:p>
    <w:p w14:paraId="40FFBAD8" w14:textId="77777777" w:rsidR="00A16BD2" w:rsidRPr="00A16BD2" w:rsidRDefault="00A16BD2" w:rsidP="00A16BD2">
      <w:pPr>
        <w:ind w:left="568" w:hanging="284"/>
        <w:rPr>
          <w:rFonts w:eastAsia="SimSun"/>
        </w:rPr>
      </w:pPr>
      <w:r w:rsidRPr="00A16BD2">
        <w:rPr>
          <w:rFonts w:eastAsia="SimSun"/>
        </w:rPr>
        <w:t>5.</w:t>
      </w:r>
      <w:r w:rsidRPr="00A16BD2">
        <w:rPr>
          <w:rFonts w:eastAsia="SimSun"/>
        </w:rPr>
        <w:tab/>
        <w:t xml:space="preserve">If the PCF receives an HTTP "201 Created" response from the BSF with </w:t>
      </w:r>
      <w:r w:rsidRPr="00A16BD2">
        <w:rPr>
          <w:rFonts w:eastAsia="DengXian"/>
        </w:rPr>
        <w:t>the created binding information</w:t>
      </w:r>
      <w:r w:rsidRPr="00A16BD2">
        <w:rPr>
          <w:rFonts w:eastAsia="SimSun"/>
        </w:rPr>
        <w:t xml:space="preserve"> as detailed in clause 8.5.2 and the flow continues in step 6. </w:t>
      </w:r>
    </w:p>
    <w:p w14:paraId="2DAFD4CD" w14:textId="77777777" w:rsidR="00A16BD2" w:rsidRPr="00A16BD2" w:rsidRDefault="00A16BD2" w:rsidP="00A16BD2">
      <w:pPr>
        <w:ind w:left="568"/>
        <w:rPr>
          <w:rFonts w:eastAsia="SimSun"/>
        </w:rPr>
      </w:pPr>
      <w:r w:rsidRPr="00A16BD2">
        <w:rPr>
          <w:rFonts w:eastAsia="SimSun"/>
        </w:rPr>
        <w:t xml:space="preserve">If the PCF receives an HTTP "403 Forbidden" response from the BSF, the PCF replies the SMF as described in </w:t>
      </w:r>
      <w:r w:rsidRPr="00A16BD2">
        <w:rPr>
          <w:rFonts w:eastAsia="DengXian"/>
        </w:rPr>
        <w:t>3GPP TS </w:t>
      </w:r>
      <w:r w:rsidRPr="00A16BD2">
        <w:rPr>
          <w:rFonts w:eastAsia="DengXian"/>
          <w:lang w:eastAsia="zh-CN"/>
        </w:rPr>
        <w:t>29.512</w:t>
      </w:r>
      <w:r w:rsidRPr="00A16BD2">
        <w:rPr>
          <w:rFonts w:eastAsia="DengXian"/>
        </w:rPr>
        <w:t> </w:t>
      </w:r>
      <w:r w:rsidRPr="00A16BD2">
        <w:rPr>
          <w:rFonts w:eastAsia="DengXian"/>
          <w:lang w:eastAsia="zh-CN"/>
        </w:rPr>
        <w:t xml:space="preserve">[9], </w:t>
      </w:r>
      <w:r w:rsidRPr="00A16BD2">
        <w:rPr>
          <w:rFonts w:eastAsia="SimSun"/>
        </w:rPr>
        <w:t xml:space="preserve">clause 4.2.2.2and the flow terminates here. </w:t>
      </w:r>
    </w:p>
    <w:p w14:paraId="4D837844" w14:textId="77777777" w:rsidR="00A16BD2" w:rsidRPr="00A16BD2" w:rsidRDefault="00A16BD2" w:rsidP="00A16BD2">
      <w:pPr>
        <w:ind w:left="568" w:hanging="284"/>
        <w:rPr>
          <w:rFonts w:eastAsia="DengXian"/>
          <w:lang w:eastAsia="zh-CN"/>
        </w:rPr>
      </w:pPr>
      <w:r w:rsidRPr="00A16BD2">
        <w:rPr>
          <w:rFonts w:eastAsia="DengXian"/>
          <w:lang w:eastAsia="zh-CN"/>
        </w:rPr>
        <w:t>6-7.</w:t>
      </w:r>
      <w:r w:rsidRPr="00A16BD2">
        <w:rPr>
          <w:rFonts w:eastAsia="DengXian"/>
          <w:lang w:eastAsia="zh-CN"/>
        </w:rPr>
        <w:tab/>
        <w:t>If</w:t>
      </w:r>
      <w:r w:rsidRPr="00A16BD2">
        <w:rPr>
          <w:rFonts w:eastAsia="SimSun"/>
        </w:rPr>
        <w:t xml:space="preserve"> BDT Reference ID(s) is included in the response from the UDR, the PCF shall invoke the </w:t>
      </w:r>
      <w:proofErr w:type="spellStart"/>
      <w:r w:rsidRPr="00A16BD2">
        <w:rPr>
          <w:rFonts w:eastAsia="SimSun"/>
        </w:rPr>
        <w:t>Nudr_DataRepository_Query</w:t>
      </w:r>
      <w:proofErr w:type="spellEnd"/>
      <w:r w:rsidRPr="00A16BD2">
        <w:rPr>
          <w:rFonts w:eastAsia="SimSun"/>
        </w:rPr>
        <w:t xml:space="preserve"> service operation to the UDR to retrieve the Background Data Transfer policy corresponding to the BDT Reference ID(s) by sending the HTTP GET request to the </w:t>
      </w:r>
      <w:r w:rsidRPr="00A16BD2">
        <w:rPr>
          <w:rFonts w:eastAsia="SimSun"/>
          <w:lang w:eastAsia="zh-CN"/>
        </w:rPr>
        <w:t>"</w:t>
      </w:r>
      <w:r w:rsidRPr="00A16BD2">
        <w:rPr>
          <w:rFonts w:eastAsia="SimSun"/>
        </w:rPr>
        <w:t xml:space="preserve"> </w:t>
      </w:r>
      <w:proofErr w:type="spellStart"/>
      <w:r w:rsidRPr="00A16BD2">
        <w:rPr>
          <w:rFonts w:eastAsia="SimSun"/>
        </w:rPr>
        <w:t>IndividualBdtData</w:t>
      </w:r>
      <w:proofErr w:type="spellEnd"/>
      <w:r w:rsidRPr="00A16BD2">
        <w:rPr>
          <w:rFonts w:eastAsia="SimSun"/>
          <w:lang w:eastAsia="zh-CN"/>
        </w:rPr>
        <w:t>"</w:t>
      </w:r>
      <w:r w:rsidRPr="00A16BD2">
        <w:rPr>
          <w:rFonts w:eastAsia="SimSun"/>
        </w:rPr>
        <w:t xml:space="preserve"> </w:t>
      </w:r>
      <w:r w:rsidRPr="00A16BD2">
        <w:rPr>
          <w:rFonts w:eastAsia="SimSun"/>
          <w:lang w:eastAsia="zh-CN"/>
        </w:rPr>
        <w:t xml:space="preserve">resource </w:t>
      </w:r>
      <w:r w:rsidRPr="00A16BD2">
        <w:rPr>
          <w:rFonts w:eastAsia="SimSun"/>
        </w:rPr>
        <w:t>or the "</w:t>
      </w:r>
      <w:proofErr w:type="spellStart"/>
      <w:r w:rsidRPr="00A16BD2">
        <w:rPr>
          <w:rFonts w:eastAsia="SimSun"/>
        </w:rPr>
        <w:t>BdtData</w:t>
      </w:r>
      <w:proofErr w:type="spellEnd"/>
      <w:r w:rsidRPr="00A16BD2">
        <w:rPr>
          <w:rFonts w:eastAsia="SimSun"/>
        </w:rPr>
        <w:t>" collection resource with the URI query parameter "</w:t>
      </w:r>
      <w:proofErr w:type="spellStart"/>
      <w:r w:rsidRPr="00A16BD2">
        <w:rPr>
          <w:rFonts w:eastAsia="SimSun"/>
        </w:rPr>
        <w:t>bdt</w:t>
      </w:r>
      <w:proofErr w:type="spellEnd"/>
      <w:r w:rsidRPr="00A16BD2">
        <w:rPr>
          <w:rFonts w:eastAsia="SimSun"/>
        </w:rPr>
        <w:t>-ref-ids" as specified in 3GPP TS 29.519 [12]</w:t>
      </w:r>
      <w:r w:rsidRPr="00A16BD2">
        <w:rPr>
          <w:rFonts w:eastAsia="SimSun"/>
          <w:lang w:eastAsia="zh-CN"/>
        </w:rPr>
        <w:t xml:space="preserve">, and </w:t>
      </w:r>
      <w:r w:rsidRPr="00A16BD2">
        <w:rPr>
          <w:rFonts w:eastAsia="SimSun"/>
        </w:rPr>
        <w:t xml:space="preserve">the </w:t>
      </w:r>
      <w:r w:rsidRPr="00A16BD2">
        <w:rPr>
          <w:rFonts w:eastAsia="SimSun"/>
          <w:lang w:eastAsia="zh-CN"/>
        </w:rPr>
        <w:t>UDR</w:t>
      </w:r>
      <w:r w:rsidRPr="00A16BD2">
        <w:rPr>
          <w:rFonts w:eastAsia="SimSun"/>
        </w:rPr>
        <w:t xml:space="preserve"> </w:t>
      </w:r>
      <w:r w:rsidRPr="00A16BD2">
        <w:rPr>
          <w:rFonts w:eastAsia="SimSun"/>
          <w:lang w:eastAsia="zh-CN"/>
        </w:rPr>
        <w:t>sends an HTTP "200 OK" response</w:t>
      </w:r>
      <w:r w:rsidRPr="00A16BD2">
        <w:rPr>
          <w:rFonts w:eastAsia="SimSun"/>
        </w:rPr>
        <w:t xml:space="preserve"> to the PCF with the Background Data Transfer policy</w:t>
      </w:r>
      <w:r w:rsidRPr="00A16BD2">
        <w:rPr>
          <w:rFonts w:eastAsia="SimSun"/>
          <w:lang w:eastAsia="zh-CN"/>
        </w:rPr>
        <w:t>.</w:t>
      </w:r>
    </w:p>
    <w:p w14:paraId="47A9A098" w14:textId="77777777" w:rsidR="00A16BD2" w:rsidRPr="00A16BD2" w:rsidRDefault="00A16BD2" w:rsidP="00A16BD2">
      <w:pPr>
        <w:ind w:left="568" w:hanging="284"/>
        <w:rPr>
          <w:rFonts w:eastAsia="SimSun"/>
          <w:lang w:eastAsia="zh-CN"/>
        </w:rPr>
      </w:pPr>
      <w:r w:rsidRPr="00A16BD2">
        <w:rPr>
          <w:rFonts w:eastAsia="SimSun"/>
        </w:rPr>
        <w:tab/>
        <w:t xml:space="preserve">Additionally, </w:t>
      </w:r>
      <w:r w:rsidRPr="00A16BD2">
        <w:rPr>
          <w:rFonts w:eastAsia="SimSun"/>
          <w:lang w:eastAsia="zh-CN"/>
        </w:rPr>
        <w:t xml:space="preserve">if the TSC feature defined in </w:t>
      </w:r>
      <w:r w:rsidRPr="00A16BD2">
        <w:rPr>
          <w:rFonts w:eastAsia="DengXian"/>
        </w:rPr>
        <w:t>3GPP TS </w:t>
      </w:r>
      <w:r w:rsidRPr="00A16BD2">
        <w:rPr>
          <w:rFonts w:eastAsia="DengXian"/>
          <w:lang w:eastAsia="zh-CN"/>
        </w:rPr>
        <w:t>29.512</w:t>
      </w:r>
      <w:r w:rsidRPr="00A16BD2">
        <w:rPr>
          <w:rFonts w:eastAsia="DengXian"/>
        </w:rPr>
        <w:t> </w:t>
      </w:r>
      <w:r w:rsidRPr="00A16BD2">
        <w:rPr>
          <w:rFonts w:eastAsia="DengXian"/>
          <w:lang w:eastAsia="zh-CN"/>
        </w:rPr>
        <w:t>[9]</w:t>
      </w:r>
      <w:r w:rsidRPr="00A16BD2">
        <w:rPr>
          <w:rFonts w:eastAsia="SimSun"/>
          <w:lang w:eastAsia="zh-CN"/>
        </w:rPr>
        <w:t xml:space="preserve"> </w:t>
      </w:r>
      <w:r w:rsidRPr="00A16BD2">
        <w:rPr>
          <w:rFonts w:eastAsia="Batang"/>
        </w:rPr>
        <w:t xml:space="preserve">is supported, </w:t>
      </w:r>
      <w:r w:rsidRPr="00A16BD2">
        <w:rPr>
          <w:rFonts w:eastAsia="SimSun"/>
        </w:rPr>
        <w:t xml:space="preserve">the PCF invokes the </w:t>
      </w:r>
      <w:proofErr w:type="spellStart"/>
      <w:r w:rsidRPr="00A16BD2">
        <w:rPr>
          <w:rFonts w:eastAsia="SimSun"/>
          <w:lang w:eastAsia="zh-CN"/>
        </w:rPr>
        <w:t>Nudr_</w:t>
      </w:r>
      <w:r w:rsidRPr="00A16BD2">
        <w:rPr>
          <w:rFonts w:eastAsia="SimSun"/>
        </w:rPr>
        <w:t>Data</w:t>
      </w:r>
      <w:r w:rsidRPr="00A16BD2">
        <w:rPr>
          <w:rFonts w:eastAsia="SimSun"/>
          <w:lang w:eastAsia="zh-CN"/>
        </w:rPr>
        <w:t>Repository</w:t>
      </w:r>
      <w:r w:rsidRPr="00A16BD2">
        <w:rPr>
          <w:rFonts w:eastAsia="SimSun"/>
        </w:rPr>
        <w:t>_Query</w:t>
      </w:r>
      <w:proofErr w:type="spellEnd"/>
      <w:r w:rsidRPr="00A16BD2">
        <w:rPr>
          <w:rFonts w:eastAsia="SimSun"/>
        </w:rPr>
        <w:t xml:space="preserve"> </w:t>
      </w:r>
      <w:r w:rsidRPr="00A16BD2">
        <w:rPr>
          <w:rFonts w:eastAsia="SimSun"/>
          <w:lang w:eastAsia="zh-CN"/>
        </w:rPr>
        <w:t xml:space="preserve">service operation to retrieve the stored </w:t>
      </w:r>
      <w:r w:rsidRPr="00A16BD2">
        <w:rPr>
          <w:rFonts w:eastAsia="SimSun"/>
        </w:rPr>
        <w:t>AF influence data</w:t>
      </w:r>
      <w:r w:rsidRPr="00A16BD2">
        <w:rPr>
          <w:rFonts w:eastAsia="SimSun"/>
          <w:lang w:eastAsia="zh-CN"/>
        </w:rPr>
        <w:t xml:space="preserve"> in the UDR by sending the HTTP GET request to the "</w:t>
      </w:r>
      <w:r w:rsidRPr="00A16BD2">
        <w:rPr>
          <w:rFonts w:eastAsia="DengXian"/>
        </w:rPr>
        <w:t>Influence Data</w:t>
      </w:r>
      <w:r w:rsidRPr="00A16BD2">
        <w:rPr>
          <w:rFonts w:eastAsia="SimSun"/>
          <w:lang w:eastAsia="zh-CN"/>
        </w:rPr>
        <w:t>" resource</w:t>
      </w:r>
      <w:r w:rsidRPr="00A16BD2">
        <w:rPr>
          <w:rFonts w:eastAsia="SimSun"/>
        </w:rPr>
        <w:t xml:space="preserve"> as specified in 3GPP TS 29.519 [12]. The UDR sends </w:t>
      </w:r>
      <w:r w:rsidRPr="00A16BD2">
        <w:rPr>
          <w:rFonts w:eastAsia="SimSun"/>
          <w:lang w:eastAsia="zh-CN"/>
        </w:rPr>
        <w:t xml:space="preserve">an HTTP "200 OK" response with the stored </w:t>
      </w:r>
      <w:r w:rsidRPr="00A16BD2">
        <w:rPr>
          <w:rFonts w:eastAsia="SimSun"/>
        </w:rPr>
        <w:t>AF request</w:t>
      </w:r>
      <w:r w:rsidRPr="00A16BD2">
        <w:rPr>
          <w:rFonts w:eastAsia="SimSun"/>
          <w:lang w:eastAsia="zh-CN"/>
        </w:rPr>
        <w:t>.</w:t>
      </w:r>
    </w:p>
    <w:p w14:paraId="5182C388" w14:textId="77777777" w:rsidR="00A16BD2" w:rsidRPr="00A16BD2" w:rsidRDefault="00A16BD2" w:rsidP="00A16BD2">
      <w:pPr>
        <w:ind w:left="568" w:hanging="284"/>
        <w:rPr>
          <w:rFonts w:eastAsia="DengXian"/>
          <w:lang w:eastAsia="zh-CN"/>
        </w:rPr>
      </w:pPr>
      <w:r w:rsidRPr="00A16BD2">
        <w:rPr>
          <w:rFonts w:eastAsia="SimSun"/>
        </w:rPr>
        <w:tab/>
        <w:t xml:space="preserve">Additionally, </w:t>
      </w:r>
      <w:r w:rsidRPr="00A16BD2">
        <w:rPr>
          <w:rFonts w:eastAsia="SimSun"/>
          <w:lang w:eastAsia="zh-CN"/>
        </w:rPr>
        <w:t xml:space="preserve">if the ATSSS feature defined in </w:t>
      </w:r>
      <w:r w:rsidRPr="00A16BD2">
        <w:rPr>
          <w:rFonts w:eastAsia="DengXian"/>
        </w:rPr>
        <w:t>3GPP TS </w:t>
      </w:r>
      <w:r w:rsidRPr="00A16BD2">
        <w:rPr>
          <w:rFonts w:eastAsia="DengXian"/>
          <w:lang w:eastAsia="zh-CN"/>
        </w:rPr>
        <w:t>29.512</w:t>
      </w:r>
      <w:r w:rsidRPr="00A16BD2">
        <w:rPr>
          <w:rFonts w:eastAsia="DengXian"/>
        </w:rPr>
        <w:t> </w:t>
      </w:r>
      <w:r w:rsidRPr="00A16BD2">
        <w:rPr>
          <w:rFonts w:eastAsia="DengXian"/>
          <w:lang w:eastAsia="zh-CN"/>
        </w:rPr>
        <w:t>[9]</w:t>
      </w:r>
      <w:r w:rsidRPr="00A16BD2">
        <w:rPr>
          <w:rFonts w:eastAsia="SimSun"/>
          <w:lang w:eastAsia="zh-CN"/>
        </w:rPr>
        <w:t xml:space="preserve"> </w:t>
      </w:r>
      <w:r w:rsidRPr="00A16BD2">
        <w:rPr>
          <w:rFonts w:eastAsia="Batang"/>
        </w:rPr>
        <w:t xml:space="preserve">is supported, and the SDF template of the PCC rule includes an application identifier, </w:t>
      </w:r>
      <w:r w:rsidRPr="00A16BD2">
        <w:rPr>
          <w:rFonts w:eastAsia="SimSun"/>
        </w:rPr>
        <w:t xml:space="preserve">the PCF invokes the </w:t>
      </w:r>
      <w:proofErr w:type="spellStart"/>
      <w:r w:rsidRPr="00A16BD2">
        <w:rPr>
          <w:rFonts w:eastAsia="SimSun"/>
          <w:lang w:eastAsia="zh-CN"/>
        </w:rPr>
        <w:t>Nudr_</w:t>
      </w:r>
      <w:r w:rsidRPr="00A16BD2">
        <w:rPr>
          <w:rFonts w:eastAsia="SimSun"/>
        </w:rPr>
        <w:t>Data</w:t>
      </w:r>
      <w:r w:rsidRPr="00A16BD2">
        <w:rPr>
          <w:rFonts w:eastAsia="SimSun"/>
          <w:lang w:eastAsia="zh-CN"/>
        </w:rPr>
        <w:t>Repository</w:t>
      </w:r>
      <w:r w:rsidRPr="00A16BD2">
        <w:rPr>
          <w:rFonts w:eastAsia="SimSun"/>
        </w:rPr>
        <w:t>_Query</w:t>
      </w:r>
      <w:proofErr w:type="spellEnd"/>
      <w:r w:rsidRPr="00A16BD2">
        <w:rPr>
          <w:rFonts w:eastAsia="SimSun"/>
        </w:rPr>
        <w:t xml:space="preserve"> </w:t>
      </w:r>
      <w:r w:rsidRPr="00A16BD2">
        <w:rPr>
          <w:rFonts w:eastAsia="SimSun"/>
          <w:lang w:eastAsia="zh-CN"/>
        </w:rPr>
        <w:t xml:space="preserve">service operation to retrieve the stored </w:t>
      </w:r>
      <w:r w:rsidRPr="00A16BD2">
        <w:rPr>
          <w:rFonts w:eastAsia="SimSun"/>
        </w:rPr>
        <w:t xml:space="preserve">OS Id(s) supported by the UE from </w:t>
      </w:r>
      <w:r w:rsidRPr="00A16BD2">
        <w:rPr>
          <w:rFonts w:eastAsia="SimSun"/>
          <w:lang w:eastAsia="zh-CN"/>
        </w:rPr>
        <w:t>the UDR by sending the HTTP GET request to the "</w:t>
      </w:r>
      <w:proofErr w:type="spellStart"/>
      <w:r w:rsidRPr="00A16BD2">
        <w:rPr>
          <w:rFonts w:eastAsia="DengXian"/>
        </w:rPr>
        <w:t>UePolicySet</w:t>
      </w:r>
      <w:proofErr w:type="spellEnd"/>
      <w:r w:rsidRPr="00A16BD2">
        <w:rPr>
          <w:rFonts w:eastAsia="SimSun"/>
          <w:lang w:eastAsia="zh-CN"/>
        </w:rPr>
        <w:t>" resource</w:t>
      </w:r>
      <w:r w:rsidRPr="00A16BD2">
        <w:rPr>
          <w:rFonts w:eastAsia="SimSun"/>
        </w:rPr>
        <w:t xml:space="preserve"> as specified in 3GPP TS 29.519 [12]. The UDR sends </w:t>
      </w:r>
      <w:r w:rsidRPr="00A16BD2">
        <w:rPr>
          <w:rFonts w:eastAsia="SimSun"/>
          <w:lang w:eastAsia="zh-CN"/>
        </w:rPr>
        <w:t xml:space="preserve">an HTTP "200 OK" response with the stored </w:t>
      </w:r>
      <w:r w:rsidRPr="00A16BD2">
        <w:rPr>
          <w:rFonts w:eastAsia="SimSun"/>
        </w:rPr>
        <w:t>UE Policy data</w:t>
      </w:r>
      <w:r w:rsidRPr="00A16BD2">
        <w:rPr>
          <w:rFonts w:eastAsia="SimSun"/>
          <w:lang w:eastAsia="zh-CN"/>
        </w:rPr>
        <w:t xml:space="preserve">. The PCF determines the application descriptors based on the retrieved OS Id(s), if available, and local configuration, as specified in </w:t>
      </w:r>
      <w:r w:rsidRPr="00A16BD2">
        <w:rPr>
          <w:rFonts w:eastAsia="DengXian"/>
        </w:rPr>
        <w:t>3GPP TS </w:t>
      </w:r>
      <w:r w:rsidRPr="00A16BD2">
        <w:rPr>
          <w:rFonts w:eastAsia="DengXian"/>
          <w:lang w:eastAsia="zh-CN"/>
        </w:rPr>
        <w:t>29.512</w:t>
      </w:r>
      <w:r w:rsidRPr="00A16BD2">
        <w:rPr>
          <w:rFonts w:eastAsia="DengXian"/>
        </w:rPr>
        <w:t> </w:t>
      </w:r>
      <w:r w:rsidRPr="00A16BD2">
        <w:rPr>
          <w:rFonts w:eastAsia="DengXian"/>
          <w:lang w:eastAsia="zh-CN"/>
        </w:rPr>
        <w:t xml:space="preserve">[9]. </w:t>
      </w:r>
    </w:p>
    <w:p w14:paraId="209409DB" w14:textId="77777777" w:rsidR="00A16BD2" w:rsidRPr="00A16BD2" w:rsidRDefault="00A16BD2" w:rsidP="00A16BD2">
      <w:pPr>
        <w:ind w:left="568" w:hanging="284"/>
        <w:rPr>
          <w:rFonts w:eastAsia="DengXian"/>
          <w:lang w:eastAsia="zh-CN"/>
        </w:rPr>
      </w:pPr>
      <w:r w:rsidRPr="00A16BD2">
        <w:rPr>
          <w:rFonts w:eastAsia="SimSun"/>
        </w:rPr>
        <w:tab/>
        <w:t xml:space="preserve">Additionally, </w:t>
      </w:r>
      <w:r w:rsidRPr="00A16BD2">
        <w:rPr>
          <w:rFonts w:eastAsia="SimSun"/>
          <w:lang w:eastAsia="zh-CN"/>
        </w:rPr>
        <w:t xml:space="preserve">if the WWC feature defined in </w:t>
      </w:r>
      <w:r w:rsidRPr="00A16BD2">
        <w:rPr>
          <w:rFonts w:eastAsia="DengXian"/>
        </w:rPr>
        <w:t>3GPP TS </w:t>
      </w:r>
      <w:r w:rsidRPr="00A16BD2">
        <w:rPr>
          <w:rFonts w:eastAsia="DengXian"/>
          <w:lang w:eastAsia="zh-CN"/>
        </w:rPr>
        <w:t>29.512</w:t>
      </w:r>
      <w:r w:rsidRPr="00A16BD2">
        <w:rPr>
          <w:rFonts w:eastAsia="DengXian"/>
        </w:rPr>
        <w:t> </w:t>
      </w:r>
      <w:r w:rsidRPr="00A16BD2">
        <w:rPr>
          <w:rFonts w:eastAsia="DengXian"/>
          <w:lang w:eastAsia="zh-CN"/>
        </w:rPr>
        <w:t>[9]</w:t>
      </w:r>
      <w:r w:rsidRPr="00A16BD2">
        <w:rPr>
          <w:rFonts w:eastAsia="SimSun"/>
          <w:lang w:eastAsia="zh-CN"/>
        </w:rPr>
        <w:t xml:space="preserve"> </w:t>
      </w:r>
      <w:r w:rsidRPr="00A16BD2">
        <w:rPr>
          <w:rFonts w:eastAsia="Batang"/>
        </w:rPr>
        <w:t xml:space="preserve">is supported, </w:t>
      </w:r>
      <w:r w:rsidRPr="00A16BD2">
        <w:rPr>
          <w:rFonts w:eastAsia="SimSun"/>
        </w:rPr>
        <w:t xml:space="preserve">the PCF invokes the </w:t>
      </w:r>
      <w:proofErr w:type="spellStart"/>
      <w:r w:rsidRPr="00A16BD2">
        <w:rPr>
          <w:rFonts w:eastAsia="SimSun"/>
          <w:lang w:eastAsia="zh-CN"/>
        </w:rPr>
        <w:t>Nudr_</w:t>
      </w:r>
      <w:r w:rsidRPr="00A16BD2">
        <w:rPr>
          <w:rFonts w:eastAsia="SimSun"/>
        </w:rPr>
        <w:t>Data</w:t>
      </w:r>
      <w:r w:rsidRPr="00A16BD2">
        <w:rPr>
          <w:rFonts w:eastAsia="SimSun"/>
          <w:lang w:eastAsia="zh-CN"/>
        </w:rPr>
        <w:t>Repository</w:t>
      </w:r>
      <w:r w:rsidRPr="00A16BD2">
        <w:rPr>
          <w:rFonts w:eastAsia="SimSun"/>
        </w:rPr>
        <w:t>_Query</w:t>
      </w:r>
      <w:proofErr w:type="spellEnd"/>
      <w:r w:rsidRPr="00A16BD2">
        <w:rPr>
          <w:rFonts w:eastAsia="SimSun"/>
        </w:rPr>
        <w:t xml:space="preserve"> </w:t>
      </w:r>
      <w:r w:rsidRPr="00A16BD2">
        <w:rPr>
          <w:rFonts w:eastAsia="SimSun"/>
          <w:lang w:eastAsia="zh-CN"/>
        </w:rPr>
        <w:t xml:space="preserve">service operation to retrieve the stored </w:t>
      </w:r>
      <w:r w:rsidRPr="00A16BD2">
        <w:rPr>
          <w:rFonts w:eastAsia="SimSun"/>
        </w:rPr>
        <w:t xml:space="preserve">IPTV configuration from </w:t>
      </w:r>
      <w:r w:rsidRPr="00A16BD2">
        <w:rPr>
          <w:rFonts w:eastAsia="SimSun"/>
          <w:lang w:eastAsia="zh-CN"/>
        </w:rPr>
        <w:t>the UDR by sending the HTTP GET request to the "</w:t>
      </w:r>
      <w:r w:rsidRPr="00A16BD2">
        <w:rPr>
          <w:rFonts w:eastAsia="SimSun"/>
        </w:rPr>
        <w:t>IPTV Configurations</w:t>
      </w:r>
      <w:r w:rsidRPr="00A16BD2">
        <w:rPr>
          <w:rFonts w:eastAsia="SimSun"/>
          <w:lang w:eastAsia="zh-CN"/>
        </w:rPr>
        <w:t>" resource</w:t>
      </w:r>
      <w:r w:rsidRPr="00A16BD2">
        <w:rPr>
          <w:rFonts w:eastAsia="SimSun"/>
        </w:rPr>
        <w:t xml:space="preserve"> as specified in 3GPP TS 29.519 [12]. The UDR sends </w:t>
      </w:r>
      <w:r w:rsidRPr="00A16BD2">
        <w:rPr>
          <w:rFonts w:eastAsia="SimSun"/>
          <w:lang w:eastAsia="zh-CN"/>
        </w:rPr>
        <w:t xml:space="preserve">an HTTP "200 OK" response with the stored </w:t>
      </w:r>
      <w:r w:rsidRPr="00A16BD2">
        <w:rPr>
          <w:rFonts w:eastAsia="SimSun"/>
        </w:rPr>
        <w:t>IPTV configuration</w:t>
      </w:r>
      <w:r w:rsidRPr="00A16BD2">
        <w:rPr>
          <w:rFonts w:eastAsia="SimSun"/>
          <w:lang w:eastAsia="zh-CN"/>
        </w:rPr>
        <w:t xml:space="preserve">. The PCF determines </w:t>
      </w:r>
      <w:r w:rsidRPr="00A16BD2">
        <w:rPr>
          <w:rFonts w:eastAsia="SimSun"/>
        </w:rPr>
        <w:t xml:space="preserve">Multicast Access Control information </w:t>
      </w:r>
      <w:r w:rsidRPr="00A16BD2">
        <w:rPr>
          <w:rFonts w:eastAsia="SimSun"/>
          <w:lang w:eastAsia="zh-CN"/>
        </w:rPr>
        <w:t xml:space="preserve">(i.e., whether the multicast channel represented by the SDF of the PCC rule is allowed or not) based on the retrieved </w:t>
      </w:r>
      <w:r w:rsidRPr="00A16BD2">
        <w:rPr>
          <w:rFonts w:eastAsia="SimSun"/>
        </w:rPr>
        <w:t>IPTV configuration</w:t>
      </w:r>
      <w:r w:rsidRPr="00A16BD2">
        <w:rPr>
          <w:rFonts w:eastAsia="SimSun"/>
          <w:lang w:eastAsia="zh-CN"/>
        </w:rPr>
        <w:t xml:space="preserve"> as specified in </w:t>
      </w:r>
      <w:r w:rsidRPr="00A16BD2">
        <w:rPr>
          <w:rFonts w:eastAsia="DengXian"/>
        </w:rPr>
        <w:t>3GPP TS </w:t>
      </w:r>
      <w:r w:rsidRPr="00A16BD2">
        <w:rPr>
          <w:rFonts w:eastAsia="DengXian"/>
          <w:lang w:eastAsia="zh-CN"/>
        </w:rPr>
        <w:t>29.512</w:t>
      </w:r>
      <w:r w:rsidRPr="00A16BD2">
        <w:rPr>
          <w:rFonts w:eastAsia="DengXian"/>
        </w:rPr>
        <w:t> </w:t>
      </w:r>
      <w:r w:rsidRPr="00A16BD2">
        <w:rPr>
          <w:rFonts w:eastAsia="DengXian"/>
          <w:lang w:eastAsia="zh-CN"/>
        </w:rPr>
        <w:t>[9].</w:t>
      </w:r>
    </w:p>
    <w:p w14:paraId="6A4ADB0A" w14:textId="77777777" w:rsidR="00A16BD2" w:rsidRDefault="00A16BD2" w:rsidP="00A16BD2">
      <w:pPr>
        <w:ind w:left="568" w:hanging="284"/>
        <w:rPr>
          <w:ins w:id="14" w:author="Nokia" w:date="2023-07-12T15:17:00Z"/>
          <w:rFonts w:eastAsia="SimSun"/>
          <w:lang w:eastAsia="zh-CN"/>
        </w:rPr>
      </w:pPr>
      <w:r w:rsidRPr="00A16BD2">
        <w:rPr>
          <w:rFonts w:eastAsia="SimSun"/>
          <w:lang w:eastAsia="zh-CN"/>
        </w:rPr>
        <w:lastRenderedPageBreak/>
        <w:tab/>
        <w:t xml:space="preserve">Additionally, when network slice data rate related policy control is supported by the PCF, the PCF may invoke the </w:t>
      </w:r>
      <w:proofErr w:type="spellStart"/>
      <w:r w:rsidRPr="00A16BD2">
        <w:rPr>
          <w:rFonts w:eastAsia="SimSun"/>
          <w:lang w:eastAsia="zh-CN"/>
        </w:rPr>
        <w:t>Nudr_DataRepository_Query</w:t>
      </w:r>
      <w:proofErr w:type="spellEnd"/>
      <w:r w:rsidRPr="00A16BD2">
        <w:rPr>
          <w:rFonts w:eastAsia="SimSun"/>
          <w:lang w:eastAsia="zh-CN"/>
        </w:rPr>
        <w:t xml:space="preserve"> service operation towards the UDR by sending an HTTP GET request targeting the "</w:t>
      </w:r>
      <w:proofErr w:type="spellStart"/>
      <w:r w:rsidRPr="00A16BD2">
        <w:rPr>
          <w:rFonts w:eastAsia="SimSun"/>
          <w:lang w:eastAsia="zh-CN"/>
        </w:rPr>
        <w:t>SlicePolicyControlData</w:t>
      </w:r>
      <w:proofErr w:type="spellEnd"/>
      <w:r w:rsidRPr="00A16BD2">
        <w:rPr>
          <w:rFonts w:eastAsia="SimSun"/>
          <w:lang w:eastAsia="zh-CN"/>
        </w:rPr>
        <w:t>" resource as specified in clause 5.2.12 of 3GPP TS 29.519 [12]. The UDR sends an HTTP "200 OK" response to the PCF with the network slice policy control data.</w:t>
      </w:r>
    </w:p>
    <w:p w14:paraId="2F7BE5CC" w14:textId="30037118" w:rsidR="00A16BD2" w:rsidRPr="00A16BD2" w:rsidRDefault="00A16BD2" w:rsidP="00A16BD2">
      <w:pPr>
        <w:pStyle w:val="B10"/>
        <w:rPr>
          <w:rFonts w:eastAsia="SimSun"/>
          <w:lang w:eastAsia="zh-CN"/>
        </w:rPr>
      </w:pPr>
      <w:ins w:id="15" w:author="Nokia" w:date="2023-07-12T15:17:00Z">
        <w:r>
          <w:rPr>
            <w:rFonts w:eastAsia="SimSun"/>
            <w:lang w:eastAsia="zh-CN"/>
          </w:rPr>
          <w:tab/>
          <w:t>Additionally</w:t>
        </w:r>
      </w:ins>
      <w:ins w:id="16" w:author="Nokia" w:date="2023-07-12T15:18:00Z">
        <w:r>
          <w:rPr>
            <w:rFonts w:eastAsia="SimSun"/>
            <w:lang w:eastAsia="zh-CN"/>
          </w:rPr>
          <w:t xml:space="preserve">, </w:t>
        </w:r>
      </w:ins>
      <w:ins w:id="17" w:author="Ericsson August 1" w:date="2023-08-23T11:59:00Z">
        <w:r w:rsidR="006A1933">
          <w:rPr>
            <w:rFonts w:eastAsia="SimSun"/>
            <w:lang w:eastAsia="zh-CN"/>
          </w:rPr>
          <w:t>when location dependent policies for trusted non-3GPP access is supported by the PCF as</w:t>
        </w:r>
      </w:ins>
      <w:ins w:id="18" w:author="Nokia" w:date="2023-07-12T15:18:00Z">
        <w:r w:rsidRPr="00A16BD2">
          <w:rPr>
            <w:rFonts w:eastAsia="SimSun"/>
            <w:lang w:eastAsia="zh-CN"/>
          </w:rPr>
          <w:t xml:space="preserve"> defined in </w:t>
        </w:r>
        <w:r w:rsidRPr="00A16BD2">
          <w:rPr>
            <w:rFonts w:eastAsia="DengXian"/>
          </w:rPr>
          <w:t>3GPP TS </w:t>
        </w:r>
        <w:r w:rsidRPr="00A16BD2">
          <w:rPr>
            <w:rFonts w:eastAsia="DengXian"/>
            <w:lang w:eastAsia="zh-CN"/>
          </w:rPr>
          <w:t>29.512</w:t>
        </w:r>
        <w:r w:rsidRPr="00A16BD2">
          <w:rPr>
            <w:rFonts w:eastAsia="DengXian"/>
          </w:rPr>
          <w:t> </w:t>
        </w:r>
        <w:r w:rsidRPr="00A16BD2">
          <w:rPr>
            <w:rFonts w:eastAsia="DengXian"/>
            <w:lang w:eastAsia="zh-CN"/>
          </w:rPr>
          <w:t>[9]</w:t>
        </w:r>
        <w:r w:rsidRPr="00A16BD2">
          <w:rPr>
            <w:rFonts w:eastAsia="Batang"/>
          </w:rPr>
          <w:t xml:space="preserve">, </w:t>
        </w:r>
        <w:r w:rsidRPr="00A16BD2">
          <w:rPr>
            <w:rFonts w:eastAsia="SimSun"/>
          </w:rPr>
          <w:t xml:space="preserve">the PCF </w:t>
        </w:r>
        <w:r>
          <w:rPr>
            <w:rFonts w:eastAsia="SimSun"/>
          </w:rPr>
          <w:t xml:space="preserve">may </w:t>
        </w:r>
        <w:r w:rsidRPr="00A16BD2">
          <w:rPr>
            <w:rFonts w:eastAsia="SimSun"/>
          </w:rPr>
          <w:t xml:space="preserve">invoke the </w:t>
        </w:r>
        <w:proofErr w:type="spellStart"/>
        <w:r w:rsidRPr="00A16BD2">
          <w:rPr>
            <w:rFonts w:eastAsia="SimSun"/>
            <w:lang w:eastAsia="zh-CN"/>
          </w:rPr>
          <w:t>Nudr_</w:t>
        </w:r>
        <w:r w:rsidRPr="00A16BD2">
          <w:rPr>
            <w:rFonts w:eastAsia="SimSun"/>
          </w:rPr>
          <w:t>Data</w:t>
        </w:r>
        <w:r w:rsidRPr="00A16BD2">
          <w:rPr>
            <w:rFonts w:eastAsia="SimSun"/>
            <w:lang w:eastAsia="zh-CN"/>
          </w:rPr>
          <w:t>Repository</w:t>
        </w:r>
        <w:r w:rsidRPr="00A16BD2">
          <w:rPr>
            <w:rFonts w:eastAsia="SimSun"/>
          </w:rPr>
          <w:t>_Query</w:t>
        </w:r>
        <w:proofErr w:type="spellEnd"/>
        <w:r w:rsidRPr="00A16BD2">
          <w:rPr>
            <w:rFonts w:eastAsia="SimSun"/>
          </w:rPr>
          <w:t xml:space="preserve"> </w:t>
        </w:r>
        <w:r w:rsidRPr="00A16BD2">
          <w:rPr>
            <w:rFonts w:eastAsia="SimSun"/>
            <w:lang w:eastAsia="zh-CN"/>
          </w:rPr>
          <w:t>service operation to retrieve the</w:t>
        </w:r>
      </w:ins>
      <w:ins w:id="19" w:author="Ericsson August 1" w:date="2023-08-23T12:33:00Z">
        <w:r w:rsidR="00BE4B00">
          <w:rPr>
            <w:rFonts w:eastAsia="SimSun"/>
            <w:lang w:eastAsia="zh-CN"/>
          </w:rPr>
          <w:t xml:space="preserve"> stored</w:t>
        </w:r>
      </w:ins>
      <w:ins w:id="20" w:author="Nokia" w:date="2023-07-12T15:18:00Z">
        <w:r w:rsidRPr="00A16BD2">
          <w:rPr>
            <w:rFonts w:eastAsia="SimSun"/>
            <w:lang w:eastAsia="zh-CN"/>
          </w:rPr>
          <w:t xml:space="preserve"> </w:t>
        </w:r>
      </w:ins>
      <w:ins w:id="21" w:author="Ericsson August 1" w:date="2023-08-23T12:00:00Z">
        <w:r w:rsidR="004B3B83">
          <w:rPr>
            <w:rFonts w:eastAsia="SimSun"/>
            <w:lang w:eastAsia="zh-CN"/>
          </w:rPr>
          <w:t xml:space="preserve">list of AF-provided TNAP ID(s) </w:t>
        </w:r>
      </w:ins>
      <w:ins w:id="22" w:author="Ericsson August 1" w:date="2023-08-23T12:01:00Z">
        <w:r w:rsidR="006F6779">
          <w:rPr>
            <w:rFonts w:eastAsia="SimSun"/>
            <w:lang w:eastAsia="zh-CN"/>
          </w:rPr>
          <w:t xml:space="preserve">within </w:t>
        </w:r>
      </w:ins>
      <w:ins w:id="23" w:author="Nokia" w:date="2023-07-12T15:19:00Z">
        <w:r>
          <w:rPr>
            <w:rFonts w:eastAsia="SimSun"/>
            <w:lang w:eastAsia="zh-CN"/>
          </w:rPr>
          <w:t>Service Parameter data</w:t>
        </w:r>
      </w:ins>
      <w:ins w:id="24" w:author="Nokia" w:date="2023-07-12T15:18:00Z">
        <w:r w:rsidRPr="00A16BD2">
          <w:rPr>
            <w:rFonts w:eastAsia="SimSun"/>
          </w:rPr>
          <w:t xml:space="preserve"> from </w:t>
        </w:r>
        <w:r w:rsidRPr="00A16BD2">
          <w:rPr>
            <w:rFonts w:eastAsia="SimSun"/>
            <w:lang w:eastAsia="zh-CN"/>
          </w:rPr>
          <w:t>the UDR by sending the HTTP GET request to the "</w:t>
        </w:r>
      </w:ins>
      <w:ins w:id="25" w:author="Nokia" w:date="2023-07-12T15:19:00Z">
        <w:r w:rsidRPr="00A16BD2">
          <w:rPr>
            <w:rFonts w:eastAsia="SimSun"/>
          </w:rPr>
          <w:t>Service Parameter Data</w:t>
        </w:r>
      </w:ins>
      <w:ins w:id="26" w:author="Nokia" w:date="2023-07-12T15:18:00Z">
        <w:r w:rsidRPr="00A16BD2">
          <w:rPr>
            <w:rFonts w:eastAsia="SimSun"/>
            <w:lang w:eastAsia="zh-CN"/>
          </w:rPr>
          <w:t>" resource</w:t>
        </w:r>
        <w:r w:rsidRPr="00A16BD2">
          <w:rPr>
            <w:rFonts w:eastAsia="SimSun"/>
          </w:rPr>
          <w:t xml:space="preserve"> as specified in 3GPP TS 29.519 [12]. The UDR sends </w:t>
        </w:r>
        <w:r w:rsidRPr="00A16BD2">
          <w:rPr>
            <w:rFonts w:eastAsia="SimSun"/>
            <w:lang w:eastAsia="zh-CN"/>
          </w:rPr>
          <w:t xml:space="preserve">an HTTP "200 OK" response with the stored </w:t>
        </w:r>
      </w:ins>
      <w:ins w:id="27" w:author="Nokia" w:date="2023-07-12T15:20:00Z">
        <w:r w:rsidRPr="002178AD">
          <w:rPr>
            <w:rFonts w:eastAsia="DengXian"/>
          </w:rPr>
          <w:t>Service Parameter Data</w:t>
        </w:r>
      </w:ins>
      <w:ins w:id="28" w:author="Nokia" w:date="2023-07-12T15:18:00Z">
        <w:r w:rsidRPr="00A16BD2">
          <w:rPr>
            <w:rFonts w:eastAsia="SimSun"/>
            <w:lang w:eastAsia="zh-CN"/>
          </w:rPr>
          <w:t>.</w:t>
        </w:r>
      </w:ins>
    </w:p>
    <w:p w14:paraId="54C20F95" w14:textId="77777777" w:rsidR="00A16BD2" w:rsidRPr="00A16BD2" w:rsidRDefault="00A16BD2" w:rsidP="00A16BD2">
      <w:pPr>
        <w:ind w:left="568" w:hanging="284"/>
        <w:rPr>
          <w:rFonts w:eastAsia="SimSun"/>
        </w:rPr>
      </w:pPr>
      <w:r w:rsidRPr="00A16BD2">
        <w:rPr>
          <w:rFonts w:eastAsia="SimSun"/>
        </w:rPr>
        <w:t>8-9.</w:t>
      </w:r>
      <w:r w:rsidRPr="00A16BD2">
        <w:rPr>
          <w:rFonts w:eastAsia="SimSun"/>
        </w:rPr>
        <w:tab/>
        <w:t xml:space="preserve">To request notifications from the UDR on changes in the policy data information, the PCF invokes the </w:t>
      </w:r>
      <w:proofErr w:type="spellStart"/>
      <w:r w:rsidRPr="00A16BD2">
        <w:rPr>
          <w:rFonts w:eastAsia="SimSun"/>
        </w:rPr>
        <w:t>Nudr_DataRepository_Subscribe</w:t>
      </w:r>
      <w:proofErr w:type="spellEnd"/>
      <w:r w:rsidRPr="00A16BD2">
        <w:rPr>
          <w:rFonts w:eastAsia="SimSun"/>
        </w:rPr>
        <w:t xml:space="preserve"> service operation by sending an HTTP POST request to the </w:t>
      </w:r>
      <w:r w:rsidRPr="00A16BD2">
        <w:rPr>
          <w:rFonts w:eastAsia="SimSun"/>
          <w:lang w:eastAsia="zh-CN"/>
        </w:rPr>
        <w:t>"</w:t>
      </w:r>
      <w:proofErr w:type="spellStart"/>
      <w:r w:rsidRPr="00A16BD2">
        <w:rPr>
          <w:rFonts w:eastAsia="SimSun"/>
        </w:rPr>
        <w:t>PolicyDataSubscriptions</w:t>
      </w:r>
      <w:proofErr w:type="spellEnd"/>
      <w:r w:rsidRPr="00A16BD2">
        <w:rPr>
          <w:rFonts w:eastAsia="SimSun"/>
          <w:lang w:eastAsia="zh-CN"/>
        </w:rPr>
        <w:t>" resource</w:t>
      </w:r>
      <w:r w:rsidRPr="00A16BD2">
        <w:rPr>
          <w:rFonts w:eastAsia="SimSun"/>
        </w:rPr>
        <w:t xml:space="preserve">. The UDR </w:t>
      </w:r>
      <w:r w:rsidRPr="00A16BD2">
        <w:rPr>
          <w:rFonts w:eastAsia="SimSun"/>
          <w:lang w:eastAsia="zh-CN"/>
        </w:rPr>
        <w:t>sends an HTTP "201 Created" response to</w:t>
      </w:r>
      <w:r w:rsidRPr="00A16BD2">
        <w:rPr>
          <w:rFonts w:eastAsia="SimSun"/>
        </w:rPr>
        <w:t xml:space="preserve"> acknowledge the subscription.</w:t>
      </w:r>
    </w:p>
    <w:p w14:paraId="33DCB81F" w14:textId="77777777" w:rsidR="00A16BD2" w:rsidRPr="00A16BD2" w:rsidRDefault="00A16BD2" w:rsidP="00A16BD2">
      <w:pPr>
        <w:ind w:left="568" w:hanging="284"/>
        <w:rPr>
          <w:rFonts w:eastAsia="SimSun"/>
        </w:rPr>
      </w:pPr>
      <w:r w:rsidRPr="00A16BD2">
        <w:rPr>
          <w:rFonts w:eastAsia="SimSun"/>
        </w:rPr>
        <w:tab/>
        <w:t xml:space="preserve">Additionally, </w:t>
      </w:r>
      <w:r w:rsidRPr="00A16BD2">
        <w:rPr>
          <w:rFonts w:eastAsia="SimSun"/>
          <w:lang w:eastAsia="zh-CN"/>
        </w:rPr>
        <w:t xml:space="preserve">if the TSC feature defined in </w:t>
      </w:r>
      <w:r w:rsidRPr="00A16BD2">
        <w:rPr>
          <w:rFonts w:eastAsia="DengXian"/>
        </w:rPr>
        <w:t>3GPP TS </w:t>
      </w:r>
      <w:r w:rsidRPr="00A16BD2">
        <w:rPr>
          <w:rFonts w:eastAsia="DengXian"/>
          <w:lang w:eastAsia="zh-CN"/>
        </w:rPr>
        <w:t>29.512</w:t>
      </w:r>
      <w:r w:rsidRPr="00A16BD2">
        <w:rPr>
          <w:rFonts w:eastAsia="DengXian"/>
        </w:rPr>
        <w:t> </w:t>
      </w:r>
      <w:r w:rsidRPr="00A16BD2">
        <w:rPr>
          <w:rFonts w:eastAsia="DengXian"/>
          <w:lang w:eastAsia="zh-CN"/>
        </w:rPr>
        <w:t>[9]</w:t>
      </w:r>
      <w:r w:rsidRPr="00A16BD2">
        <w:rPr>
          <w:rFonts w:eastAsia="SimSun"/>
          <w:lang w:eastAsia="zh-CN"/>
        </w:rPr>
        <w:t xml:space="preserve"> </w:t>
      </w:r>
      <w:r w:rsidRPr="00A16BD2">
        <w:rPr>
          <w:rFonts w:eastAsia="Batang"/>
        </w:rPr>
        <w:t>is supported,</w:t>
      </w:r>
      <w:r w:rsidRPr="00A16BD2">
        <w:rPr>
          <w:rFonts w:eastAsia="SimSun"/>
        </w:rPr>
        <w:t xml:space="preserve"> to request notifications from the UDR on changes in the AF influence data, the PCF invokes the </w:t>
      </w:r>
      <w:proofErr w:type="spellStart"/>
      <w:r w:rsidRPr="00A16BD2">
        <w:rPr>
          <w:rFonts w:eastAsia="SimSun"/>
        </w:rPr>
        <w:t>Nudr_DataRepository_Subscribe</w:t>
      </w:r>
      <w:proofErr w:type="spellEnd"/>
      <w:r w:rsidRPr="00A16BD2">
        <w:rPr>
          <w:rFonts w:eastAsia="SimSun"/>
        </w:rPr>
        <w:t xml:space="preserve"> service operation by sending an HTTP POST request to the </w:t>
      </w:r>
      <w:r w:rsidRPr="00A16BD2">
        <w:rPr>
          <w:rFonts w:eastAsia="SimSun"/>
          <w:lang w:eastAsia="zh-CN"/>
        </w:rPr>
        <w:t>"</w:t>
      </w:r>
      <w:r w:rsidRPr="00A16BD2">
        <w:rPr>
          <w:rFonts w:eastAsia="SimSun"/>
        </w:rPr>
        <w:t>Influence Data Subscription</w:t>
      </w:r>
      <w:r w:rsidRPr="00A16BD2">
        <w:rPr>
          <w:rFonts w:eastAsia="SimSun"/>
          <w:lang w:eastAsia="zh-CN"/>
        </w:rPr>
        <w:t>" resource</w:t>
      </w:r>
      <w:r w:rsidRPr="00A16BD2">
        <w:rPr>
          <w:rFonts w:eastAsia="SimSun"/>
        </w:rPr>
        <w:t xml:space="preserve">. The UDR </w:t>
      </w:r>
      <w:r w:rsidRPr="00A16BD2">
        <w:rPr>
          <w:rFonts w:eastAsia="SimSun"/>
          <w:lang w:eastAsia="zh-CN"/>
        </w:rPr>
        <w:t>sends an HTTP "201 Created" response to</w:t>
      </w:r>
      <w:r w:rsidRPr="00A16BD2">
        <w:rPr>
          <w:rFonts w:eastAsia="SimSun"/>
        </w:rPr>
        <w:t xml:space="preserve"> acknowledge the subscription. </w:t>
      </w:r>
    </w:p>
    <w:p w14:paraId="359053CE" w14:textId="77777777" w:rsidR="00A16BD2" w:rsidRDefault="00A16BD2" w:rsidP="00A16BD2">
      <w:pPr>
        <w:ind w:left="568" w:hanging="284"/>
        <w:rPr>
          <w:ins w:id="29" w:author="Nokia" w:date="2023-07-12T15:20:00Z"/>
          <w:rFonts w:eastAsia="SimSun"/>
        </w:rPr>
      </w:pPr>
      <w:r w:rsidRPr="00A16BD2">
        <w:rPr>
          <w:rFonts w:eastAsia="SimSun"/>
        </w:rPr>
        <w:tab/>
        <w:t xml:space="preserve">Additionally, </w:t>
      </w:r>
      <w:r w:rsidRPr="00A16BD2">
        <w:rPr>
          <w:rFonts w:eastAsia="SimSun"/>
          <w:lang w:eastAsia="zh-CN"/>
        </w:rPr>
        <w:t xml:space="preserve">if the WWC feature defined in </w:t>
      </w:r>
      <w:r w:rsidRPr="00A16BD2">
        <w:rPr>
          <w:rFonts w:eastAsia="DengXian"/>
        </w:rPr>
        <w:t>3GPP TS </w:t>
      </w:r>
      <w:r w:rsidRPr="00A16BD2">
        <w:rPr>
          <w:rFonts w:eastAsia="DengXian"/>
          <w:lang w:eastAsia="zh-CN"/>
        </w:rPr>
        <w:t>29.512</w:t>
      </w:r>
      <w:r w:rsidRPr="00A16BD2">
        <w:rPr>
          <w:rFonts w:eastAsia="DengXian"/>
        </w:rPr>
        <w:t> </w:t>
      </w:r>
      <w:r w:rsidRPr="00A16BD2">
        <w:rPr>
          <w:rFonts w:eastAsia="DengXian"/>
          <w:lang w:eastAsia="zh-CN"/>
        </w:rPr>
        <w:t>[9]</w:t>
      </w:r>
      <w:r w:rsidRPr="00A16BD2">
        <w:rPr>
          <w:rFonts w:eastAsia="SimSun"/>
          <w:lang w:eastAsia="zh-CN"/>
        </w:rPr>
        <w:t xml:space="preserve"> </w:t>
      </w:r>
      <w:r w:rsidRPr="00A16BD2">
        <w:rPr>
          <w:rFonts w:eastAsia="Batang"/>
        </w:rPr>
        <w:t>is supported,</w:t>
      </w:r>
      <w:r w:rsidRPr="00A16BD2">
        <w:rPr>
          <w:rFonts w:eastAsia="SimSun"/>
        </w:rPr>
        <w:t xml:space="preserve"> to request notifications from the UDR on changes in the IPTV configuration, the PCF invokes the </w:t>
      </w:r>
      <w:proofErr w:type="spellStart"/>
      <w:r w:rsidRPr="00A16BD2">
        <w:rPr>
          <w:rFonts w:eastAsia="SimSun"/>
        </w:rPr>
        <w:t>Nudr_DataRepository_Subscribe</w:t>
      </w:r>
      <w:proofErr w:type="spellEnd"/>
      <w:r w:rsidRPr="00A16BD2">
        <w:rPr>
          <w:rFonts w:eastAsia="SimSun"/>
        </w:rPr>
        <w:t xml:space="preserve"> service operation by sending an HTTP POST request to the </w:t>
      </w:r>
      <w:r w:rsidRPr="00A16BD2">
        <w:rPr>
          <w:rFonts w:eastAsia="SimSun"/>
          <w:lang w:eastAsia="zh-CN"/>
        </w:rPr>
        <w:t>"</w:t>
      </w:r>
      <w:proofErr w:type="spellStart"/>
      <w:r w:rsidRPr="00A16BD2">
        <w:rPr>
          <w:rFonts w:eastAsia="SimSun"/>
        </w:rPr>
        <w:t>ApplicationDataSubscriptions</w:t>
      </w:r>
      <w:proofErr w:type="spellEnd"/>
      <w:r w:rsidRPr="00A16BD2">
        <w:rPr>
          <w:rFonts w:eastAsia="SimSun"/>
          <w:lang w:eastAsia="zh-CN"/>
        </w:rPr>
        <w:t>" resource</w:t>
      </w:r>
      <w:r w:rsidRPr="00A16BD2">
        <w:rPr>
          <w:rFonts w:eastAsia="SimSun"/>
        </w:rPr>
        <w:t xml:space="preserve">. The UDR </w:t>
      </w:r>
      <w:r w:rsidRPr="00A16BD2">
        <w:rPr>
          <w:rFonts w:eastAsia="SimSun"/>
          <w:lang w:eastAsia="zh-CN"/>
        </w:rPr>
        <w:t>sends an HTTP "201 Created" response to</w:t>
      </w:r>
      <w:r w:rsidRPr="00A16BD2">
        <w:rPr>
          <w:rFonts w:eastAsia="SimSun"/>
        </w:rPr>
        <w:t xml:space="preserve"> acknowledge the subscription.</w:t>
      </w:r>
    </w:p>
    <w:p w14:paraId="78CC2DC3" w14:textId="10469D21" w:rsidR="00A16BD2" w:rsidRPr="00A16BD2" w:rsidRDefault="00A16BD2" w:rsidP="00A16BD2">
      <w:pPr>
        <w:pStyle w:val="B10"/>
        <w:ind w:firstLine="0"/>
        <w:rPr>
          <w:rFonts w:eastAsia="SimSun"/>
        </w:rPr>
      </w:pPr>
      <w:ins w:id="30" w:author="Nokia" w:date="2023-07-12T15:20:00Z">
        <w:r w:rsidRPr="00A16BD2">
          <w:rPr>
            <w:rFonts w:eastAsia="SimSun"/>
          </w:rPr>
          <w:t xml:space="preserve">Additionally, </w:t>
        </w:r>
      </w:ins>
      <w:ins w:id="31" w:author="Ericsson August 1" w:date="2023-08-23T12:01:00Z">
        <w:r w:rsidR="006F6779">
          <w:rPr>
            <w:rFonts w:eastAsia="SimSun"/>
            <w:lang w:eastAsia="zh-CN"/>
          </w:rPr>
          <w:t>when location dependent policies for trusted non-3GPP access is supported by the PCF</w:t>
        </w:r>
        <w:r w:rsidR="00C8196A">
          <w:rPr>
            <w:rFonts w:eastAsia="SimSun"/>
            <w:lang w:eastAsia="zh-CN"/>
          </w:rPr>
          <w:t xml:space="preserve"> as</w:t>
        </w:r>
      </w:ins>
      <w:ins w:id="32" w:author="Nokia" w:date="2023-07-12T15:20:00Z">
        <w:r w:rsidRPr="00A16BD2">
          <w:rPr>
            <w:rFonts w:eastAsia="SimSun"/>
            <w:lang w:eastAsia="zh-CN"/>
          </w:rPr>
          <w:t xml:space="preserve"> defined in </w:t>
        </w:r>
        <w:r w:rsidRPr="00A16BD2">
          <w:rPr>
            <w:rFonts w:eastAsia="DengXian"/>
          </w:rPr>
          <w:t>3GPP TS </w:t>
        </w:r>
        <w:r w:rsidRPr="00A16BD2">
          <w:rPr>
            <w:rFonts w:eastAsia="DengXian"/>
            <w:lang w:eastAsia="zh-CN"/>
          </w:rPr>
          <w:t>29.512</w:t>
        </w:r>
        <w:r w:rsidRPr="00A16BD2">
          <w:rPr>
            <w:rFonts w:eastAsia="DengXian"/>
          </w:rPr>
          <w:t> </w:t>
        </w:r>
        <w:r w:rsidRPr="00A16BD2">
          <w:rPr>
            <w:rFonts w:eastAsia="DengXian"/>
            <w:lang w:eastAsia="zh-CN"/>
          </w:rPr>
          <w:t>[9]</w:t>
        </w:r>
        <w:r w:rsidRPr="00A16BD2">
          <w:rPr>
            <w:rFonts w:eastAsia="Batang"/>
          </w:rPr>
          <w:t>,</w:t>
        </w:r>
        <w:r w:rsidRPr="00A16BD2">
          <w:rPr>
            <w:rFonts w:eastAsia="SimSun"/>
          </w:rPr>
          <w:t xml:space="preserve"> to request notifications from the UDR on changes in the</w:t>
        </w:r>
      </w:ins>
      <w:ins w:id="33" w:author="Ericsson August 1" w:date="2023-08-23T12:02:00Z">
        <w:r w:rsidR="00C8196A">
          <w:rPr>
            <w:rFonts w:eastAsia="SimSun"/>
          </w:rPr>
          <w:t xml:space="preserve"> list of AF-provided TNAP ID(s) within</w:t>
        </w:r>
      </w:ins>
      <w:ins w:id="34" w:author="Nokia" w:date="2023-07-12T15:20:00Z">
        <w:r w:rsidRPr="00A16BD2">
          <w:rPr>
            <w:rFonts w:eastAsia="SimSun"/>
          </w:rPr>
          <w:t xml:space="preserve"> </w:t>
        </w:r>
      </w:ins>
      <w:ins w:id="35" w:author="Nokia" w:date="2023-07-12T15:21:00Z">
        <w:r>
          <w:rPr>
            <w:rFonts w:eastAsia="SimSun"/>
          </w:rPr>
          <w:t>Service Parameter Data</w:t>
        </w:r>
      </w:ins>
      <w:ins w:id="36" w:author="Nokia" w:date="2023-07-12T15:20:00Z">
        <w:r w:rsidRPr="00A16BD2">
          <w:rPr>
            <w:rFonts w:eastAsia="SimSun"/>
          </w:rPr>
          <w:t xml:space="preserve">, the PCF invokes the </w:t>
        </w:r>
        <w:proofErr w:type="spellStart"/>
        <w:r w:rsidRPr="00A16BD2">
          <w:rPr>
            <w:rFonts w:eastAsia="SimSun"/>
          </w:rPr>
          <w:t>Nudr_DataRepository_Subscribe</w:t>
        </w:r>
        <w:proofErr w:type="spellEnd"/>
        <w:r w:rsidRPr="00A16BD2">
          <w:rPr>
            <w:rFonts w:eastAsia="SimSun"/>
          </w:rPr>
          <w:t xml:space="preserve"> service operation by sending an HTTP POST request to the </w:t>
        </w:r>
        <w:r w:rsidRPr="00A16BD2">
          <w:rPr>
            <w:rFonts w:eastAsia="SimSun"/>
            <w:lang w:eastAsia="zh-CN"/>
          </w:rPr>
          <w:t>"</w:t>
        </w:r>
        <w:proofErr w:type="spellStart"/>
        <w:r w:rsidRPr="00A16BD2">
          <w:rPr>
            <w:rFonts w:eastAsia="SimSun"/>
          </w:rPr>
          <w:t>ApplicationDataSubscriptions</w:t>
        </w:r>
        <w:proofErr w:type="spellEnd"/>
        <w:r w:rsidRPr="00A16BD2">
          <w:rPr>
            <w:rFonts w:eastAsia="SimSun"/>
            <w:lang w:eastAsia="zh-CN"/>
          </w:rPr>
          <w:t>" resource</w:t>
        </w:r>
        <w:r w:rsidRPr="00A16BD2">
          <w:rPr>
            <w:rFonts w:eastAsia="SimSun"/>
          </w:rPr>
          <w:t xml:space="preserve">. The UDR </w:t>
        </w:r>
        <w:r w:rsidRPr="00A16BD2">
          <w:rPr>
            <w:rFonts w:eastAsia="SimSun"/>
            <w:lang w:eastAsia="zh-CN"/>
          </w:rPr>
          <w:t>sends an HTTP "201 Created" response to</w:t>
        </w:r>
        <w:r w:rsidRPr="00A16BD2">
          <w:rPr>
            <w:rFonts w:eastAsia="SimSun"/>
          </w:rPr>
          <w:t xml:space="preserve"> acknowledge the subscription.</w:t>
        </w:r>
      </w:ins>
    </w:p>
    <w:p w14:paraId="7CEBD7CE" w14:textId="77777777" w:rsidR="00A16BD2" w:rsidRPr="00A16BD2" w:rsidRDefault="00A16BD2" w:rsidP="00A16BD2">
      <w:pPr>
        <w:ind w:left="568" w:hanging="284"/>
        <w:rPr>
          <w:rFonts w:eastAsia="SimSun"/>
        </w:rPr>
      </w:pPr>
      <w:r w:rsidRPr="00A16BD2">
        <w:rPr>
          <w:rFonts w:eastAsia="SimSun"/>
        </w:rPr>
        <w:t>10.</w:t>
      </w:r>
      <w:r w:rsidRPr="00A16BD2">
        <w:rPr>
          <w:rFonts w:eastAsia="SimSun"/>
        </w:rPr>
        <w:tab/>
        <w:t xml:space="preserve">If the PCF determines that the policy decision depends on the status of the policy counters available at the </w:t>
      </w:r>
      <w:r w:rsidRPr="00A16BD2">
        <w:rPr>
          <w:rFonts w:eastAsia="SimSun"/>
          <w:lang w:eastAsia="zh-CN"/>
        </w:rPr>
        <w:t>CHF, and such reporting is not established for the subscriber</w:t>
      </w:r>
      <w:r w:rsidRPr="00A16BD2">
        <w:rPr>
          <w:rFonts w:eastAsia="SimSun"/>
        </w:rPr>
        <w:t xml:space="preserve">, the PCF </w:t>
      </w:r>
      <w:r w:rsidRPr="00A16BD2">
        <w:rPr>
          <w:rFonts w:eastAsia="SimSun"/>
          <w:lang w:eastAsia="zh-CN"/>
        </w:rPr>
        <w:t>initiates an Initial Spending Limit Report Retrieval as defined in clause 5.3.2. If policy counter status reporting is already established for the subscriber, and the PCF determines that the status of additional policy counters are required, the PCF initiates an Intermediate Spending Limit Report Retrieval as defined in clause 5.3.3</w:t>
      </w:r>
      <w:r w:rsidRPr="00A16BD2">
        <w:rPr>
          <w:rFonts w:eastAsia="SimSun"/>
        </w:rPr>
        <w:t>.</w:t>
      </w:r>
    </w:p>
    <w:p w14:paraId="7EC2EF18" w14:textId="77777777" w:rsidR="00A16BD2" w:rsidRPr="00A16BD2" w:rsidRDefault="00A16BD2" w:rsidP="00A16BD2">
      <w:pPr>
        <w:ind w:left="568" w:hanging="284"/>
        <w:rPr>
          <w:rFonts w:eastAsia="SimSun"/>
          <w:lang w:val="en-US" w:eastAsia="zh-CN"/>
        </w:rPr>
      </w:pPr>
      <w:r w:rsidRPr="00A16BD2">
        <w:rPr>
          <w:rFonts w:eastAsia="SimSun"/>
        </w:rPr>
        <w:t>11.</w:t>
      </w:r>
      <w:r w:rsidRPr="00A16BD2">
        <w:rPr>
          <w:rFonts w:eastAsia="SimSun"/>
        </w:rPr>
        <w:tab/>
        <w:t>The PCF makes the policy decision to determine the information provided to the SMF.</w:t>
      </w:r>
    </w:p>
    <w:p w14:paraId="175B7644" w14:textId="77777777" w:rsidR="00A16BD2" w:rsidRPr="00A16BD2" w:rsidRDefault="00A16BD2" w:rsidP="00A16BD2">
      <w:pPr>
        <w:ind w:left="568" w:hanging="284"/>
        <w:rPr>
          <w:rFonts w:eastAsia="SimSun"/>
        </w:rPr>
      </w:pPr>
      <w:r w:rsidRPr="00A16BD2">
        <w:rPr>
          <w:rFonts w:eastAsia="SimSun"/>
        </w:rPr>
        <w:t>12-13.</w:t>
      </w:r>
      <w:r w:rsidRPr="00A16BD2">
        <w:rPr>
          <w:rFonts w:eastAsia="SimSun"/>
        </w:rPr>
        <w:tab/>
        <w:t>If network slice data rate related policy control applies</w:t>
      </w:r>
      <w:r w:rsidRPr="00A16BD2">
        <w:rPr>
          <w:rFonts w:eastAsia="SimSun"/>
          <w:lang w:eastAsia="zh-CN"/>
        </w:rPr>
        <w:t xml:space="preserve">, the (H-)PCF may </w:t>
      </w:r>
      <w:r w:rsidRPr="00A16BD2">
        <w:rPr>
          <w:rFonts w:eastAsia="SimSun"/>
        </w:rPr>
        <w:t xml:space="preserve">invoke the </w:t>
      </w:r>
      <w:proofErr w:type="spellStart"/>
      <w:r w:rsidRPr="00A16BD2">
        <w:rPr>
          <w:rFonts w:eastAsia="SimSun"/>
        </w:rPr>
        <w:t>Nudr_DataRepository_Update</w:t>
      </w:r>
      <w:proofErr w:type="spellEnd"/>
      <w:r w:rsidRPr="00A16BD2">
        <w:rPr>
          <w:rFonts w:eastAsia="SimSun"/>
        </w:rPr>
        <w:t xml:space="preserve"> service operation by sending an HTTP PATCH request targeting the "</w:t>
      </w:r>
      <w:proofErr w:type="spellStart"/>
      <w:r w:rsidRPr="00A16BD2">
        <w:rPr>
          <w:rFonts w:eastAsia="SimSun"/>
        </w:rPr>
        <w:t>SlicePolicyControlData</w:t>
      </w:r>
      <w:proofErr w:type="spellEnd"/>
      <w:r w:rsidRPr="00A16BD2">
        <w:rPr>
          <w:rFonts w:eastAsia="SimSun"/>
        </w:rPr>
        <w:t>" resource in order to update the Remaining Maximum Slice Data Rate information.</w:t>
      </w:r>
    </w:p>
    <w:p w14:paraId="2AD4BCA3" w14:textId="77777777" w:rsidR="00A16BD2" w:rsidRPr="00A16BD2" w:rsidRDefault="00A16BD2" w:rsidP="00A16BD2">
      <w:pPr>
        <w:ind w:left="568" w:hanging="284"/>
        <w:rPr>
          <w:rFonts w:eastAsia="SimSun"/>
        </w:rPr>
      </w:pPr>
      <w:r w:rsidRPr="00A16BD2">
        <w:rPr>
          <w:rFonts w:eastAsia="SimSun"/>
        </w:rPr>
        <w:t>14.</w:t>
      </w:r>
      <w:r w:rsidRPr="00A16BD2">
        <w:rPr>
          <w:rFonts w:eastAsia="SimSun"/>
        </w:rPr>
        <w:tab/>
        <w:t>When the "</w:t>
      </w:r>
      <w:proofErr w:type="spellStart"/>
      <w:r w:rsidRPr="00A16BD2">
        <w:rPr>
          <w:rFonts w:eastAsia="SimSun"/>
        </w:rPr>
        <w:t>SamePcf</w:t>
      </w:r>
      <w:proofErr w:type="spellEnd"/>
      <w:r w:rsidRPr="00A16BD2">
        <w:rPr>
          <w:rFonts w:eastAsia="SimSun"/>
        </w:rPr>
        <w:t xml:space="preserve">" feature is not supported, in the case that the BSF is to be used and that either the IP address/prefix or MAC address is available, the PCF invokes the </w:t>
      </w:r>
      <w:proofErr w:type="spellStart"/>
      <w:r w:rsidRPr="00A16BD2">
        <w:rPr>
          <w:rFonts w:eastAsia="DengXian"/>
        </w:rPr>
        <w:t>Nbsf_Management_Register</w:t>
      </w:r>
      <w:proofErr w:type="spellEnd"/>
      <w:r w:rsidRPr="00A16BD2">
        <w:rPr>
          <w:rFonts w:eastAsia="DengXian"/>
        </w:rPr>
        <w:t xml:space="preserve"> service operation by sending HTTP POST request to create the PDU session binding information for a UE in</w:t>
      </w:r>
      <w:r w:rsidRPr="00A16BD2">
        <w:rPr>
          <w:rFonts w:eastAsia="SimSun"/>
        </w:rPr>
        <w:t xml:space="preserve"> the BSF as detailed in clause 8.5.2.</w:t>
      </w:r>
    </w:p>
    <w:p w14:paraId="3E5579F4" w14:textId="77777777" w:rsidR="00A16BD2" w:rsidRPr="00A16BD2" w:rsidRDefault="00A16BD2" w:rsidP="00A16BD2">
      <w:pPr>
        <w:ind w:left="568"/>
        <w:rPr>
          <w:rFonts w:eastAsia="SimSun"/>
        </w:rPr>
      </w:pPr>
      <w:r w:rsidRPr="00A16BD2">
        <w:rPr>
          <w:rFonts w:eastAsia="SimSun"/>
        </w:rPr>
        <w:t>When the "</w:t>
      </w:r>
      <w:proofErr w:type="spellStart"/>
      <w:r w:rsidRPr="00A16BD2">
        <w:rPr>
          <w:rFonts w:eastAsia="SimSun"/>
        </w:rPr>
        <w:t>SamePcf</w:t>
      </w:r>
      <w:proofErr w:type="spellEnd"/>
      <w:r w:rsidRPr="00A16BD2">
        <w:rPr>
          <w:rFonts w:eastAsia="SimSun"/>
        </w:rPr>
        <w:t>" feature or the "</w:t>
      </w:r>
      <w:proofErr w:type="spellStart"/>
      <w:r w:rsidRPr="00A16BD2">
        <w:rPr>
          <w:rFonts w:eastAsia="SimSun"/>
        </w:rPr>
        <w:t>ExtendedSamePcf</w:t>
      </w:r>
      <w:proofErr w:type="spellEnd"/>
      <w:r w:rsidRPr="00A16BD2">
        <w:rPr>
          <w:rFonts w:eastAsia="SimSun"/>
        </w:rPr>
        <w:t>" feature is supported, the PCF determines that the same PCF needs to be used for the SM Policy associations of the same DNN, S-NSSAI and SUPI parameter combination, and a SM Policy association already exists for the given parameter combination (i.e., step</w:t>
      </w:r>
      <w:r w:rsidRPr="00A16BD2">
        <w:rPr>
          <w:rFonts w:eastAsia="SimSun"/>
          <w:lang w:eastAsia="zh-CN"/>
        </w:rPr>
        <w:t> 4, 5 did not apply) the PCF</w:t>
      </w:r>
      <w:r w:rsidRPr="00A16BD2">
        <w:rPr>
          <w:rFonts w:eastAsia="SimSun"/>
        </w:rPr>
        <w:t xml:space="preserve"> invokes the </w:t>
      </w:r>
      <w:proofErr w:type="spellStart"/>
      <w:r w:rsidRPr="00A16BD2">
        <w:rPr>
          <w:rFonts w:eastAsia="DengXian"/>
        </w:rPr>
        <w:t>Nbsf_Management_Register</w:t>
      </w:r>
      <w:proofErr w:type="spellEnd"/>
      <w:r w:rsidRPr="00A16BD2">
        <w:rPr>
          <w:rFonts w:eastAsia="DengXian"/>
        </w:rPr>
        <w:t xml:space="preserve"> service operation by sending HTTP POST request to create the PDU session binding information for a UE in</w:t>
      </w:r>
      <w:r w:rsidRPr="00A16BD2">
        <w:rPr>
          <w:rFonts w:eastAsia="SimSun"/>
        </w:rPr>
        <w:t xml:space="preserve"> the BSF as detailed in clause 8.5.2.</w:t>
      </w:r>
    </w:p>
    <w:p w14:paraId="70345D14" w14:textId="77777777" w:rsidR="00A16BD2" w:rsidRPr="00A16BD2" w:rsidRDefault="00A16BD2" w:rsidP="00A16BD2">
      <w:pPr>
        <w:ind w:left="568" w:hanging="284"/>
        <w:rPr>
          <w:rFonts w:eastAsia="SimSun"/>
        </w:rPr>
      </w:pPr>
      <w:r w:rsidRPr="00A16BD2">
        <w:rPr>
          <w:rFonts w:eastAsia="SimSun"/>
        </w:rPr>
        <w:t>15.</w:t>
      </w:r>
      <w:r w:rsidRPr="00A16BD2">
        <w:rPr>
          <w:rFonts w:eastAsia="SimSun"/>
        </w:rPr>
        <w:tab/>
        <w:t xml:space="preserve">The PCF receives an HTTP "201 Created" response from the BSF with </w:t>
      </w:r>
      <w:r w:rsidRPr="00A16BD2">
        <w:rPr>
          <w:rFonts w:eastAsia="DengXian"/>
        </w:rPr>
        <w:t>the created binding information</w:t>
      </w:r>
      <w:r w:rsidRPr="00A16BD2">
        <w:rPr>
          <w:rFonts w:eastAsia="SimSun"/>
        </w:rPr>
        <w:t xml:space="preserve"> as detailed in clause 8.5.2.</w:t>
      </w:r>
    </w:p>
    <w:p w14:paraId="23E3C77F" w14:textId="77777777" w:rsidR="00A16BD2" w:rsidRPr="00A16BD2" w:rsidRDefault="00A16BD2" w:rsidP="00A16BD2">
      <w:pPr>
        <w:ind w:left="568" w:hanging="284"/>
        <w:rPr>
          <w:rFonts w:eastAsia="SimSun"/>
        </w:rPr>
      </w:pPr>
      <w:r w:rsidRPr="00A16BD2">
        <w:rPr>
          <w:rFonts w:eastAsia="SimSun"/>
        </w:rPr>
        <w:t>16.</w:t>
      </w:r>
      <w:r w:rsidRPr="00A16BD2">
        <w:rPr>
          <w:rFonts w:eastAsia="SimSun"/>
        </w:rPr>
        <w:tab/>
        <w:t>The PCF sends an HTTP "201 Created" response to the SMF with the determined policies as described in clause 4.2.2 of 3GPP TS 29.512 [9].</w:t>
      </w:r>
    </w:p>
    <w:p w14:paraId="74691718" w14:textId="77777777" w:rsidR="00A16BD2" w:rsidRPr="00A16BD2" w:rsidRDefault="00A16BD2" w:rsidP="00A16BD2">
      <w:pPr>
        <w:ind w:left="568" w:hanging="284"/>
        <w:rPr>
          <w:rFonts w:eastAsia="SimSun"/>
        </w:rPr>
      </w:pPr>
      <w:r w:rsidRPr="00A16BD2">
        <w:rPr>
          <w:rFonts w:eastAsia="SimSun"/>
        </w:rPr>
        <w:t>17.</w:t>
      </w:r>
      <w:r w:rsidRPr="00A16BD2">
        <w:rPr>
          <w:rFonts w:eastAsia="SimSun"/>
        </w:rPr>
        <w:tab/>
        <w:t xml:space="preserve">If the PCF as a PCF for a PDU session receives the callback URI of the PCF for a UE in step 1, the </w:t>
      </w:r>
      <w:r w:rsidRPr="00A16BD2">
        <w:rPr>
          <w:rFonts w:eastAsia="SimSun"/>
          <w:lang w:eastAsia="zh-CN"/>
        </w:rPr>
        <w:t>PCF shall send the event of PDU session established to the AF by sending an HTTP POST request to the "{</w:t>
      </w:r>
      <w:proofErr w:type="spellStart"/>
      <w:r w:rsidRPr="00A16BD2">
        <w:rPr>
          <w:rFonts w:eastAsia="SimSun"/>
          <w:lang w:eastAsia="zh-CN"/>
        </w:rPr>
        <w:t>notifUri</w:t>
      </w:r>
      <w:proofErr w:type="spellEnd"/>
      <w:r w:rsidRPr="00A16BD2">
        <w:rPr>
          <w:rFonts w:eastAsia="SimSun"/>
          <w:lang w:eastAsia="zh-CN"/>
        </w:rPr>
        <w:t>}/</w:t>
      </w:r>
      <w:proofErr w:type="spellStart"/>
      <w:r w:rsidRPr="00A16BD2">
        <w:rPr>
          <w:rFonts w:eastAsia="SimSun"/>
          <w:lang w:eastAsia="zh-CN"/>
        </w:rPr>
        <w:t>pdu</w:t>
      </w:r>
      <w:proofErr w:type="spellEnd"/>
      <w:r w:rsidRPr="00A16BD2">
        <w:rPr>
          <w:rFonts w:eastAsia="SimSun"/>
          <w:lang w:eastAsia="zh-CN"/>
        </w:rPr>
        <w:t>-session" callb</w:t>
      </w:r>
      <w:r w:rsidRPr="00A16BD2">
        <w:rPr>
          <w:rFonts w:eastAsia="SimSun"/>
        </w:rPr>
        <w:t>ack URI as defined in clause 4.2.5.22 of 3GPP TS 29.514 [10].</w:t>
      </w:r>
    </w:p>
    <w:p w14:paraId="625477E6" w14:textId="68E73726" w:rsidR="00D938A1" w:rsidRPr="00A16BD2" w:rsidRDefault="00A16BD2" w:rsidP="00A16BD2">
      <w:pPr>
        <w:ind w:left="568" w:hanging="284"/>
        <w:rPr>
          <w:rFonts w:eastAsia="SimSun"/>
        </w:rPr>
      </w:pPr>
      <w:r w:rsidRPr="00A16BD2">
        <w:rPr>
          <w:rFonts w:eastAsia="SimSun"/>
        </w:rPr>
        <w:lastRenderedPageBreak/>
        <w:t>18.</w:t>
      </w:r>
      <w:r w:rsidRPr="00A16BD2">
        <w:rPr>
          <w:rFonts w:eastAsia="SimSun"/>
        </w:rPr>
        <w:tab/>
        <w:t>The PCF for a UE sends an HTTP "204 No Content" response to the PCF.</w:t>
      </w:r>
    </w:p>
    <w:p w14:paraId="5D889203" w14:textId="77777777" w:rsidR="00D938A1" w:rsidRPr="0061791A" w:rsidRDefault="00D938A1" w:rsidP="00D938A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00F8B72E" w14:textId="77777777" w:rsidR="004C1EB0" w:rsidRDefault="004C1EB0" w:rsidP="004C1EB0">
      <w:pPr>
        <w:pStyle w:val="Heading5"/>
      </w:pPr>
      <w:bookmarkStart w:id="37" w:name="_Toc28005445"/>
      <w:bookmarkStart w:id="38" w:name="_Toc36038117"/>
      <w:bookmarkStart w:id="39" w:name="_Toc45133314"/>
      <w:bookmarkStart w:id="40" w:name="_Toc51762142"/>
      <w:bookmarkStart w:id="41" w:name="_Toc59016547"/>
      <w:bookmarkStart w:id="42" w:name="_Toc68167516"/>
      <w:bookmarkStart w:id="43" w:name="_Toc138668177"/>
      <w:bookmarkStart w:id="44" w:name="_Toc138668184"/>
      <w:r>
        <w:t>5.2.2.2.1</w:t>
      </w:r>
      <w:r>
        <w:rPr>
          <w:lang w:eastAsia="ja-JP"/>
        </w:rPr>
        <w:tab/>
      </w:r>
      <w:r>
        <w:t>Interactions between SMF, PCF and CHF</w:t>
      </w:r>
      <w:bookmarkEnd w:id="37"/>
      <w:bookmarkEnd w:id="38"/>
      <w:bookmarkEnd w:id="39"/>
      <w:bookmarkEnd w:id="40"/>
      <w:bookmarkEnd w:id="41"/>
      <w:bookmarkEnd w:id="42"/>
      <w:bookmarkEnd w:id="43"/>
    </w:p>
    <w:p w14:paraId="6098168F" w14:textId="77777777" w:rsidR="004C1EB0" w:rsidRDefault="004C1EB0" w:rsidP="004C1EB0">
      <w:pPr>
        <w:rPr>
          <w:lang w:eastAsia="zh-CN"/>
        </w:rPr>
      </w:pPr>
      <w:r>
        <w:rPr>
          <w:lang w:eastAsia="ja-JP"/>
        </w:rPr>
        <w:t>This procedure is performed</w:t>
      </w:r>
      <w:r>
        <w:rPr>
          <w:lang w:eastAsia="zh-CN"/>
        </w:rPr>
        <w:t xml:space="preserve"> when the PCF decides to modify policy decisions for a PDU session.</w:t>
      </w:r>
    </w:p>
    <w:bookmarkStart w:id="45" w:name="_MON_1694289324"/>
    <w:bookmarkEnd w:id="45"/>
    <w:p w14:paraId="45A6444A" w14:textId="77777777" w:rsidR="004C1EB0" w:rsidRDefault="004C1EB0" w:rsidP="004C1EB0">
      <w:pPr>
        <w:pStyle w:val="TH"/>
        <w:rPr>
          <w:lang w:eastAsia="ja-JP"/>
        </w:rPr>
      </w:pPr>
      <w:r>
        <w:rPr>
          <w:lang w:eastAsia="ja-JP"/>
        </w:rPr>
        <w:object w:dxaOrig="9645" w:dyaOrig="8679" w14:anchorId="4C33F988">
          <v:shape id="_x0000_i1026" type="#_x0000_t75" style="width:405.5pt;height:316.5pt" o:ole="">
            <v:imagedata r:id="rId20" o:title="" cropbottom="21330f"/>
          </v:shape>
          <o:OLEObject Type="Embed" ProgID="Word.Picture.8" ShapeID="_x0000_i1026" DrawAspect="Content" ObjectID="_1754463314" r:id="rId21"/>
        </w:object>
      </w:r>
    </w:p>
    <w:p w14:paraId="1696B61C" w14:textId="77777777" w:rsidR="004C1EB0" w:rsidRDefault="004C1EB0" w:rsidP="004C1EB0">
      <w:pPr>
        <w:pStyle w:val="TF"/>
      </w:pPr>
      <w:r>
        <w:t>Figure 5.2.2.2.1-1: Interactions between SMF, PCF and CHF for PCF-initiated SM Policy Association Modification procedure</w:t>
      </w:r>
    </w:p>
    <w:p w14:paraId="2ED500E0" w14:textId="77777777" w:rsidR="004C1EB0" w:rsidRDefault="004C1EB0" w:rsidP="004C1EB0">
      <w:pPr>
        <w:pStyle w:val="B10"/>
      </w:pPr>
      <w:r>
        <w:t>1.</w:t>
      </w:r>
      <w:r>
        <w:tab/>
        <w:t>The PCF receives an internal or external trigger to re-evaluate PCC Rules and policy decision for a PDU Session. Possible external trigger events are described in clause 5.2.2.2.2. In addition, this procedure is triggered by the following cases:</w:t>
      </w:r>
    </w:p>
    <w:p w14:paraId="3C8F6DC3" w14:textId="77777777" w:rsidR="004C1EB0" w:rsidRDefault="004C1EB0" w:rsidP="004C1EB0">
      <w:pPr>
        <w:pStyle w:val="B2"/>
      </w:pPr>
      <w:r>
        <w:t>-</w:t>
      </w:r>
      <w:r>
        <w:tab/>
      </w:r>
      <w:r>
        <w:rPr>
          <w:lang w:eastAsia="zh-CN"/>
        </w:rPr>
        <w:t>The UDR notifies the PCF about a policy</w:t>
      </w:r>
      <w:r w:rsidRPr="00306B0C">
        <w:rPr>
          <w:lang w:eastAsia="zh-CN"/>
        </w:rPr>
        <w:t xml:space="preserve"> </w:t>
      </w:r>
      <w:r>
        <w:rPr>
          <w:lang w:eastAsia="zh-CN"/>
        </w:rPr>
        <w:t xml:space="preserve">data change </w:t>
      </w:r>
      <w:r>
        <w:t>(e.g. change in MPS EPS Priority, MPS Priority Level, MCS Priority Level and/or IMS Signalling Priority</w:t>
      </w:r>
      <w:r>
        <w:rPr>
          <w:lang w:eastAsia="zh-CN"/>
        </w:rPr>
        <w:t>, or change in user profile configuration indicating whether supporting application detection and control</w:t>
      </w:r>
      <w:r>
        <w:t>).</w:t>
      </w:r>
    </w:p>
    <w:p w14:paraId="6572AA41" w14:textId="77777777" w:rsidR="004C1EB0" w:rsidRDefault="004C1EB0" w:rsidP="004C1EB0">
      <w:pPr>
        <w:pStyle w:val="B2"/>
        <w:rPr>
          <w:lang w:eastAsia="ko-KR"/>
        </w:rPr>
      </w:pPr>
      <w:r>
        <w:t>-</w:t>
      </w:r>
      <w:r>
        <w:tab/>
      </w:r>
      <w:r>
        <w:rPr>
          <w:lang w:eastAsia="zh-CN"/>
        </w:rPr>
        <w:t xml:space="preserve">The UDR notifies the PCF about application data change </w:t>
      </w:r>
      <w:r>
        <w:t>(e.g. change in AF influence data or IPTV configuration data).</w:t>
      </w:r>
    </w:p>
    <w:p w14:paraId="7AFA6656" w14:textId="77777777" w:rsidR="004C1EB0" w:rsidRDefault="004C1EB0" w:rsidP="004C1EB0">
      <w:pPr>
        <w:pStyle w:val="B2"/>
        <w:rPr>
          <w:lang w:eastAsia="ko-KR"/>
        </w:rPr>
      </w:pPr>
      <w:r>
        <w:rPr>
          <w:lang w:eastAsia="zh-CN"/>
        </w:rPr>
        <w:t>-</w:t>
      </w:r>
      <w:r>
        <w:tab/>
      </w:r>
      <w:r>
        <w:rPr>
          <w:lang w:eastAsia="zh-CN"/>
        </w:rPr>
        <w:t>The CHF provides a Spending Limit Report to the PCF as described in clause 5.3.5.</w:t>
      </w:r>
    </w:p>
    <w:p w14:paraId="7334F291" w14:textId="77777777" w:rsidR="004C1EB0" w:rsidRDefault="004C1EB0" w:rsidP="004C1EB0">
      <w:pPr>
        <w:pStyle w:val="B2"/>
        <w:rPr>
          <w:lang w:eastAsia="ko-KR"/>
        </w:rPr>
      </w:pPr>
      <w:r>
        <w:rPr>
          <w:lang w:eastAsia="zh-CN"/>
        </w:rPr>
        <w:t>-</w:t>
      </w:r>
      <w:r>
        <w:tab/>
      </w:r>
      <w:r>
        <w:rPr>
          <w:lang w:eastAsia="zh-CN"/>
        </w:rPr>
        <w:t>The PCF for the UE provides to the PCF for the PDU session a UE policy container and/or the policy control request triggers that apply to the UE policy association as described in clause 5.6.2.2.</w:t>
      </w:r>
    </w:p>
    <w:p w14:paraId="514A924C" w14:textId="77777777" w:rsidR="004C1EB0" w:rsidRDefault="004C1EB0" w:rsidP="004C1EB0">
      <w:pPr>
        <w:pStyle w:val="B10"/>
        <w:rPr>
          <w:lang w:eastAsia="zh-CN"/>
        </w:rPr>
      </w:pPr>
      <w:r>
        <w:rPr>
          <w:lang w:eastAsia="zh-CN"/>
        </w:rPr>
        <w:t>2.</w:t>
      </w:r>
      <w:r>
        <w:rPr>
          <w:lang w:eastAsia="zh-CN"/>
        </w:rPr>
        <w:tab/>
      </w:r>
      <w:r>
        <w:t>If the PCF determines that the policy decision depends on the status of the policy counters available at the CHF</w:t>
      </w:r>
      <w:r>
        <w:rPr>
          <w:lang w:eastAsia="zh-CN"/>
        </w:rPr>
        <w:t xml:space="preserve"> and such reporting is not established for the subscriber</w:t>
      </w:r>
      <w:r>
        <w:t xml:space="preserve">, the PCF </w:t>
      </w:r>
      <w:r>
        <w:rPr>
          <w:lang w:eastAsia="zh-CN"/>
        </w:rPr>
        <w:t>initiates an Initial Spending Limit Report as defined in clause 5.3.2. If policy counter status reporting is already established for the subscriber, and the PCF decides to modify the list of subscribed policy counters, the PCF sends an Intermediate Spending Limit Report as defined in clause 5.3.3. If the PCF decides to unsubscribe any future status notification of policy counters, it sends a Final Spending Limit Report Request to cancel the request for reporting the change of the status of the policy counters available at the CHF as defined in clause 5.3.4.</w:t>
      </w:r>
    </w:p>
    <w:p w14:paraId="34DB3D8F" w14:textId="77777777" w:rsidR="004C1EB0" w:rsidRDefault="004C1EB0" w:rsidP="004C1EB0">
      <w:pPr>
        <w:pStyle w:val="B10"/>
        <w:rPr>
          <w:lang w:eastAsia="zh-CN"/>
        </w:rPr>
      </w:pPr>
      <w:r>
        <w:rPr>
          <w:lang w:eastAsia="zh-CN"/>
        </w:rPr>
        <w:lastRenderedPageBreak/>
        <w:t>3.</w:t>
      </w:r>
      <w:r>
        <w:rPr>
          <w:lang w:eastAsia="zh-CN"/>
        </w:rPr>
        <w:tab/>
        <w:t>The PCF makes a policy decision. The PCF can determine that updated or new policy information need to be sent to the SMF.</w:t>
      </w:r>
    </w:p>
    <w:p w14:paraId="59D56985" w14:textId="77777777" w:rsidR="004C1EB0" w:rsidRDefault="004C1EB0" w:rsidP="004C1EB0">
      <w:pPr>
        <w:pStyle w:val="B10"/>
      </w:pPr>
      <w:r>
        <w:rPr>
          <w:lang w:eastAsia="zh-CN"/>
        </w:rPr>
        <w:t>4-5.</w:t>
      </w:r>
      <w:r>
        <w:rPr>
          <w:lang w:eastAsia="zh-CN"/>
        </w:rPr>
        <w:tab/>
      </w:r>
      <w:r>
        <w:t>If network slice data rate related policy control applies</w:t>
      </w:r>
      <w:r>
        <w:rPr>
          <w:lang w:eastAsia="zh-CN"/>
        </w:rPr>
        <w:t xml:space="preserve">, the (H-)PCF may </w:t>
      </w:r>
      <w:r>
        <w:t xml:space="preserve">invoke the </w:t>
      </w:r>
      <w:proofErr w:type="spellStart"/>
      <w:r>
        <w:t>Nudr_DataRepository_Update</w:t>
      </w:r>
      <w:proofErr w:type="spellEnd"/>
      <w:r>
        <w:t xml:space="preserve"> service operation by sending an HTTP PATCH request targeting the "</w:t>
      </w:r>
      <w:proofErr w:type="spellStart"/>
      <w:r>
        <w:t>SlicePolicyControlData</w:t>
      </w:r>
      <w:proofErr w:type="spellEnd"/>
      <w:r>
        <w:t>" resource in order to update the Remaining Maximum</w:t>
      </w:r>
      <w:r w:rsidRPr="006B497E">
        <w:t xml:space="preserve"> </w:t>
      </w:r>
      <w:r>
        <w:t>Slice Data Rate information.</w:t>
      </w:r>
    </w:p>
    <w:p w14:paraId="6B3DF399" w14:textId="77777777" w:rsidR="004C1EB0" w:rsidRDefault="004C1EB0" w:rsidP="004C1EB0">
      <w:pPr>
        <w:pStyle w:val="B10"/>
        <w:rPr>
          <w:lang w:eastAsia="zh-CN"/>
        </w:rPr>
      </w:pPr>
      <w:r>
        <w:rPr>
          <w:lang w:eastAsia="zh-CN"/>
        </w:rPr>
        <w:t>6.</w:t>
      </w:r>
      <w:r>
        <w:rPr>
          <w:lang w:eastAsia="zh-CN"/>
        </w:rPr>
        <w:tab/>
      </w:r>
      <w:r>
        <w:t xml:space="preserve">The PCF invokes the </w:t>
      </w:r>
      <w:proofErr w:type="spellStart"/>
      <w:r>
        <w:t>Npcf_SMPolicyControl_UpdateNotify</w:t>
      </w:r>
      <w:proofErr w:type="spellEnd"/>
      <w:r>
        <w:t xml:space="preserve"> service operation by sending the HTTP POST request with "{</w:t>
      </w:r>
      <w:proofErr w:type="spellStart"/>
      <w:r>
        <w:t>notificationUri</w:t>
      </w:r>
      <w:proofErr w:type="spellEnd"/>
      <w:r>
        <w:t xml:space="preserve">}/update" as </w:t>
      </w:r>
      <w:r>
        <w:rPr>
          <w:rStyle w:val="B1Char"/>
        </w:rPr>
        <w:t xml:space="preserve">the </w:t>
      </w:r>
      <w:r>
        <w:t>callback</w:t>
      </w:r>
      <w:r>
        <w:rPr>
          <w:rStyle w:val="B1Char"/>
        </w:rPr>
        <w:t xml:space="preserve"> URI</w:t>
      </w:r>
      <w:r>
        <w:t xml:space="preserve"> to the SMF that has previously subscribed. </w:t>
      </w:r>
      <w:r>
        <w:rPr>
          <w:lang w:eastAsia="zh-CN"/>
        </w:rPr>
        <w:t>The request operation provides the PDU session ID and the updated policies, as described in clause 4.2.3 of 3GPP TS 29.512 [9].</w:t>
      </w:r>
    </w:p>
    <w:p w14:paraId="42B71E15" w14:textId="77777777" w:rsidR="004C1EB0" w:rsidRDefault="004C1EB0" w:rsidP="004C1EB0">
      <w:pPr>
        <w:pStyle w:val="B10"/>
      </w:pPr>
      <w:r>
        <w:rPr>
          <w:lang w:eastAsia="zh-CN"/>
        </w:rPr>
        <w:t>7.</w:t>
      </w:r>
      <w:r>
        <w:rPr>
          <w:lang w:eastAsia="zh-CN"/>
        </w:rPr>
        <w:tab/>
      </w:r>
      <w:r>
        <w:t>The SMF sends an HTTP "200 OK" or HTTP "204 No Content" to the PCF.</w:t>
      </w:r>
    </w:p>
    <w:p w14:paraId="12920C72" w14:textId="77777777" w:rsidR="007A6BE3" w:rsidRPr="00A16BD2" w:rsidRDefault="007A6BE3" w:rsidP="007A6BE3">
      <w:pPr>
        <w:ind w:left="568" w:hanging="284"/>
        <w:rPr>
          <w:rFonts w:eastAsia="SimSun"/>
        </w:rPr>
      </w:pPr>
      <w:bookmarkStart w:id="46" w:name="_Toc28005452"/>
      <w:bookmarkStart w:id="47" w:name="_Toc36038124"/>
      <w:bookmarkStart w:id="48" w:name="_Toc45133321"/>
      <w:bookmarkStart w:id="49" w:name="_Toc51762149"/>
      <w:bookmarkStart w:id="50" w:name="_Toc59016554"/>
      <w:bookmarkStart w:id="51" w:name="_Toc68167523"/>
      <w:bookmarkStart w:id="52" w:name="_Toc138668186"/>
    </w:p>
    <w:p w14:paraId="07F43826" w14:textId="77777777" w:rsidR="007A6BE3" w:rsidRPr="0061791A" w:rsidRDefault="007A6BE3" w:rsidP="007A6BE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6899A80C" w14:textId="77777777" w:rsidR="007A6BE3" w:rsidRDefault="007A6BE3" w:rsidP="007A6BE3">
      <w:pPr>
        <w:pStyle w:val="Heading4"/>
        <w:rPr>
          <w:lang w:eastAsia="zh-CN"/>
        </w:rPr>
      </w:pPr>
      <w:r>
        <w:rPr>
          <w:lang w:eastAsia="zh-CN"/>
        </w:rPr>
        <w:t>5.2.3.1</w:t>
      </w:r>
      <w:r>
        <w:rPr>
          <w:lang w:eastAsia="ja-JP"/>
        </w:rPr>
        <w:tab/>
      </w:r>
      <w:r>
        <w:rPr>
          <w:lang w:eastAsia="zh-CN"/>
        </w:rPr>
        <w:t>SM Policy Association Termination initiated</w:t>
      </w:r>
      <w:r>
        <w:t xml:space="preserve"> by the </w:t>
      </w:r>
      <w:r>
        <w:rPr>
          <w:lang w:eastAsia="zh-CN"/>
        </w:rPr>
        <w:t>SMF</w:t>
      </w:r>
      <w:bookmarkEnd w:id="46"/>
      <w:bookmarkEnd w:id="47"/>
      <w:bookmarkEnd w:id="48"/>
      <w:bookmarkEnd w:id="49"/>
      <w:bookmarkEnd w:id="50"/>
      <w:bookmarkEnd w:id="51"/>
      <w:bookmarkEnd w:id="52"/>
    </w:p>
    <w:p w14:paraId="69D0B41E" w14:textId="77777777" w:rsidR="007A6BE3" w:rsidRDefault="007A6BE3" w:rsidP="007A6BE3">
      <w:pPr>
        <w:rPr>
          <w:lang w:eastAsia="zh-CN"/>
        </w:rPr>
      </w:pPr>
      <w:r>
        <w:rPr>
          <w:lang w:eastAsia="ja-JP"/>
        </w:rPr>
        <w:t>This procedure is performed</w:t>
      </w:r>
      <w:r>
        <w:t xml:space="preserve"> when the </w:t>
      </w:r>
      <w:r>
        <w:rPr>
          <w:lang w:eastAsia="zh-CN"/>
        </w:rPr>
        <w:t>UE requests to terminate a PDU session or based on some internal triggers in the SMF(</w:t>
      </w:r>
      <w:r>
        <w:t>e.g. operator policy</w:t>
      </w:r>
      <w:r>
        <w:rPr>
          <w:lang w:eastAsia="zh-CN"/>
        </w:rPr>
        <w:t>).</w:t>
      </w:r>
    </w:p>
    <w:p w14:paraId="069AC1FC" w14:textId="77777777" w:rsidR="007A6BE3" w:rsidRDefault="007A6BE3" w:rsidP="007A6BE3">
      <w:pPr>
        <w:pStyle w:val="TH"/>
        <w:rPr>
          <w:lang w:eastAsia="zh-CN"/>
        </w:rPr>
      </w:pPr>
      <w:r>
        <w:rPr>
          <w:lang w:eastAsia="ja-JP"/>
        </w:rPr>
        <w:object w:dxaOrig="13251" w:dyaOrig="18421" w14:anchorId="0427093A">
          <v:shape id="_x0000_i1027" type="#_x0000_t75" style="width:477pt;height:663pt" o:ole="">
            <v:imagedata r:id="rId22" o:title=""/>
          </v:shape>
          <o:OLEObject Type="Embed" ProgID="Visio.Drawing.15" ShapeID="_x0000_i1027" DrawAspect="Content" ObjectID="_1754463315" r:id="rId23"/>
        </w:object>
      </w:r>
    </w:p>
    <w:p w14:paraId="7A10A747" w14:textId="77777777" w:rsidR="007A6BE3" w:rsidRDefault="007A6BE3" w:rsidP="007A6BE3">
      <w:pPr>
        <w:pStyle w:val="TH"/>
        <w:rPr>
          <w:lang w:eastAsia="zh-CN"/>
        </w:rPr>
      </w:pPr>
    </w:p>
    <w:p w14:paraId="6BEE3A9D" w14:textId="77777777" w:rsidR="007A6BE3" w:rsidRDefault="007A6BE3" w:rsidP="007A6BE3">
      <w:pPr>
        <w:pStyle w:val="TF"/>
        <w:rPr>
          <w:rFonts w:cs="Arial"/>
          <w:color w:val="000000"/>
          <w:lang w:eastAsia="zh-CN"/>
        </w:rPr>
      </w:pPr>
      <w:r>
        <w:rPr>
          <w:rFonts w:cs="Arial"/>
          <w:color w:val="000000"/>
          <w:lang w:eastAsia="zh-CN"/>
        </w:rPr>
        <w:t>Figure 5.2.3.1-1: SMF-initiated SM Policy Association Termination procedure</w:t>
      </w:r>
    </w:p>
    <w:p w14:paraId="2D4B8190" w14:textId="77777777" w:rsidR="007A6BE3" w:rsidRDefault="007A6BE3" w:rsidP="007A6BE3">
      <w:pPr>
        <w:rPr>
          <w:lang w:eastAsia="zh-CN"/>
        </w:rPr>
      </w:pPr>
      <w:r>
        <w:lastRenderedPageBreak/>
        <w:t xml:space="preserve">This </w:t>
      </w:r>
      <w:r>
        <w:rPr>
          <w:lang w:eastAsia="zh-CN"/>
        </w:rPr>
        <w:t>procedure</w:t>
      </w:r>
      <w:r>
        <w:t xml:space="preserve"> concerns both roaming and non-roaming scenarios.</w:t>
      </w:r>
    </w:p>
    <w:p w14:paraId="44B633C6" w14:textId="77777777" w:rsidR="007A6BE3" w:rsidRDefault="007A6BE3" w:rsidP="007A6BE3">
      <w:r>
        <w:t xml:space="preserve">In the LBO roaming case, the PCF acts as the V-PCF, and </w:t>
      </w:r>
      <w:r>
        <w:rPr>
          <w:lang w:eastAsia="zh-CN"/>
        </w:rPr>
        <w:t xml:space="preserve">the </w:t>
      </w:r>
      <w:r>
        <w:t>V-PCF shall not contact the UDR/CHF. In the home routed roaming case, the PCF acts as the H-PCF</w:t>
      </w:r>
      <w:r>
        <w:rPr>
          <w:lang w:eastAsia="zh-CN"/>
        </w:rPr>
        <w:t>,</w:t>
      </w:r>
      <w:r>
        <w:t xml:space="preserve"> and the H-PCF interacts only with the H-SMF.</w:t>
      </w:r>
    </w:p>
    <w:p w14:paraId="1CED1131" w14:textId="77777777" w:rsidR="007A6BE3" w:rsidRDefault="007A6BE3" w:rsidP="007A6BE3">
      <w:pPr>
        <w:rPr>
          <w:lang w:eastAsia="zh-CN"/>
        </w:rPr>
      </w:pPr>
      <w:r>
        <w:rPr>
          <w:lang w:eastAsia="zh-CN"/>
        </w:rPr>
        <w:t>NOTE</w:t>
      </w:r>
      <w:r>
        <w:rPr>
          <w:lang w:val="en-US" w:eastAsia="zh-CN"/>
        </w:rPr>
        <w:t> </w:t>
      </w:r>
      <w:r>
        <w:rPr>
          <w:lang w:eastAsia="zh-CN"/>
        </w:rPr>
        <w:t>1:</w:t>
      </w:r>
      <w:r>
        <w:rPr>
          <w:lang w:eastAsia="zh-CN"/>
        </w:rPr>
        <w:tab/>
        <w:t xml:space="preserve">For LBO roaming case, </w:t>
      </w:r>
      <w:r>
        <w:t>session management policy data</w:t>
      </w:r>
      <w:r>
        <w:rPr>
          <w:lang w:eastAsia="zh-CN"/>
        </w:rPr>
        <w:t xml:space="preserve"> is not stored in the VPLMN. Therefore, interactions between PCF and UDR in the SM Policy Association Termination procedures do not apply to this scenario.</w:t>
      </w:r>
    </w:p>
    <w:p w14:paraId="4DB94B9C" w14:textId="77777777" w:rsidR="007A6BE3" w:rsidRDefault="007A6BE3" w:rsidP="007A6BE3">
      <w:pPr>
        <w:pStyle w:val="B10"/>
      </w:pPr>
      <w:r>
        <w:t>1.</w:t>
      </w:r>
      <w:r>
        <w:tab/>
        <w:t xml:space="preserve">The SMF invokes the </w:t>
      </w:r>
      <w:proofErr w:type="spellStart"/>
      <w:r>
        <w:t>Npcf_SMPolicyControl_Delete</w:t>
      </w:r>
      <w:proofErr w:type="spellEnd"/>
      <w:r>
        <w:t xml:space="preserve"> service operation by sending the HTTP POST request to the "Individual SM Policy"</w:t>
      </w:r>
      <w:r>
        <w:rPr>
          <w:lang w:eastAsia="zh-CN"/>
        </w:rPr>
        <w:t xml:space="preserve"> resource</w:t>
      </w:r>
      <w:r>
        <w:t xml:space="preserve"> to request the PCF to delete the context of the SM related policy as defined in clause 4.2.5.2 of </w:t>
      </w:r>
      <w:r>
        <w:rPr>
          <w:lang w:eastAsia="ja-JP"/>
        </w:rPr>
        <w:t>3GPP TS 29.</w:t>
      </w:r>
      <w:r>
        <w:rPr>
          <w:lang w:eastAsia="zh-CN"/>
        </w:rPr>
        <w:t>512</w:t>
      </w:r>
      <w:r>
        <w:rPr>
          <w:lang w:eastAsia="ja-JP"/>
        </w:rPr>
        <w:t> [</w:t>
      </w:r>
      <w:r>
        <w:rPr>
          <w:lang w:eastAsia="zh-CN"/>
        </w:rPr>
        <w:t>9</w:t>
      </w:r>
      <w:r>
        <w:rPr>
          <w:lang w:eastAsia="ja-JP"/>
        </w:rPr>
        <w:t>]</w:t>
      </w:r>
      <w:r>
        <w:t>. The request operation may include usage monitoring information (if applicable) and access network information.</w:t>
      </w:r>
    </w:p>
    <w:p w14:paraId="58966C19" w14:textId="77777777" w:rsidR="007A6BE3" w:rsidRDefault="007A6BE3" w:rsidP="007A6BE3">
      <w:pPr>
        <w:pStyle w:val="B10"/>
      </w:pPr>
      <w:r>
        <w:t>2.</w:t>
      </w:r>
      <w:r>
        <w:tab/>
        <w:t xml:space="preserve">Upon receipt of </w:t>
      </w:r>
      <w:proofErr w:type="spellStart"/>
      <w:r>
        <w:t>Npcf_SMPolicyControl_Delete</w:t>
      </w:r>
      <w:proofErr w:type="spellEnd"/>
      <w:r>
        <w:t xml:space="preserve"> service operation, the PCF identifies the PCC Rules that require an AF to be notified and removes PCC Rules for the PDU Session.</w:t>
      </w:r>
    </w:p>
    <w:p w14:paraId="1DBDDF6A" w14:textId="77777777" w:rsidR="007A6BE3" w:rsidRDefault="007A6BE3" w:rsidP="007A6BE3">
      <w:pPr>
        <w:pStyle w:val="B10"/>
      </w:pPr>
      <w:r>
        <w:t>3.</w:t>
      </w:r>
      <w:r>
        <w:tab/>
        <w:t>The SMF removes all the PCC Rules which are applied to the PDU session.</w:t>
      </w:r>
    </w:p>
    <w:p w14:paraId="1830A14E" w14:textId="77777777" w:rsidR="007A6BE3" w:rsidRDefault="007A6BE3" w:rsidP="007A6BE3">
      <w:pPr>
        <w:pStyle w:val="B10"/>
      </w:pPr>
      <w:r>
        <w:t>4.</w:t>
      </w:r>
      <w:r>
        <w:tab/>
        <w:t>The PCF invokes the Npcf_PolicyAuthorization_Notify service operation by sending the HTTP POST request with "{</w:t>
      </w:r>
      <w:proofErr w:type="spellStart"/>
      <w:r>
        <w:t>notifUri</w:t>
      </w:r>
      <w:proofErr w:type="spellEnd"/>
      <w:r>
        <w:t xml:space="preserve">}/terminate" as </w:t>
      </w:r>
      <w:r>
        <w:rPr>
          <w:rStyle w:val="B1Char"/>
        </w:rPr>
        <w:t xml:space="preserve">the </w:t>
      </w:r>
      <w:r>
        <w:t>callback</w:t>
      </w:r>
      <w:r>
        <w:rPr>
          <w:rStyle w:val="B1Char"/>
        </w:rPr>
        <w:t xml:space="preserve"> URI </w:t>
      </w:r>
      <w:r>
        <w:t xml:space="preserve">to the AF to trigger the AF to request </w:t>
      </w:r>
      <w:r>
        <w:rPr>
          <w:lang w:eastAsia="zh-CN"/>
        </w:rPr>
        <w:t>the application session context termination</w:t>
      </w:r>
      <w:r>
        <w:t>.</w:t>
      </w:r>
    </w:p>
    <w:p w14:paraId="1CA8DEDE" w14:textId="77777777" w:rsidR="007A6BE3" w:rsidRDefault="007A6BE3" w:rsidP="007A6BE3">
      <w:pPr>
        <w:pStyle w:val="B10"/>
      </w:pPr>
      <w:r>
        <w:tab/>
        <w:t xml:space="preserve">When the PCF as a PDU session </w:t>
      </w:r>
      <w:proofErr w:type="spellStart"/>
      <w:r>
        <w:t>determins</w:t>
      </w:r>
      <w:proofErr w:type="spellEnd"/>
      <w:r>
        <w:t xml:space="preserve"> that the </w:t>
      </w:r>
      <w:r>
        <w:rPr>
          <w:rFonts w:cs="Arial"/>
          <w:color w:val="000000"/>
          <w:lang w:eastAsia="zh-CN"/>
        </w:rPr>
        <w:t>SM Policy Association</w:t>
      </w:r>
      <w:r>
        <w:t xml:space="preserve"> </w:t>
      </w:r>
      <w:r>
        <w:rPr>
          <w:lang w:eastAsia="zh-CN"/>
        </w:rPr>
        <w:t xml:space="preserve">that is terminating contains the callback URI for the PCF for a UE, </w:t>
      </w:r>
      <w:r>
        <w:t xml:space="preserve">the </w:t>
      </w:r>
      <w:r>
        <w:rPr>
          <w:lang w:eastAsia="zh-CN"/>
        </w:rPr>
        <w:t>PCF shall send the event of PDU session terminated to the PCF for a UE by sending an HTTP POST request to the "</w:t>
      </w:r>
      <w:r w:rsidRPr="00971DE9">
        <w:rPr>
          <w:lang w:eastAsia="zh-CN"/>
        </w:rPr>
        <w:t>{</w:t>
      </w:r>
      <w:proofErr w:type="spellStart"/>
      <w:r w:rsidRPr="00971DE9">
        <w:rPr>
          <w:lang w:eastAsia="zh-CN"/>
        </w:rPr>
        <w:t>notifUri</w:t>
      </w:r>
      <w:proofErr w:type="spellEnd"/>
      <w:r w:rsidRPr="00971DE9">
        <w:rPr>
          <w:lang w:eastAsia="zh-CN"/>
        </w:rPr>
        <w:t>}/</w:t>
      </w:r>
      <w:proofErr w:type="spellStart"/>
      <w:r w:rsidRPr="00971DE9">
        <w:rPr>
          <w:lang w:eastAsia="zh-CN"/>
        </w:rPr>
        <w:t>pdu</w:t>
      </w:r>
      <w:proofErr w:type="spellEnd"/>
      <w:r w:rsidRPr="00971DE9">
        <w:rPr>
          <w:lang w:eastAsia="zh-CN"/>
        </w:rPr>
        <w:t>-session</w:t>
      </w:r>
      <w:r>
        <w:rPr>
          <w:lang w:eastAsia="zh-CN"/>
        </w:rPr>
        <w:t>" callb</w:t>
      </w:r>
      <w:r>
        <w:t>ack URI as defined in clause 4.2.5.22 of 3GPP TS 29.514 [10].</w:t>
      </w:r>
    </w:p>
    <w:p w14:paraId="157AA09A" w14:textId="77777777" w:rsidR="007A6BE3" w:rsidRDefault="007A6BE3" w:rsidP="007A6BE3">
      <w:pPr>
        <w:pStyle w:val="B2"/>
      </w:pPr>
      <w:r>
        <w:t>4a.</w:t>
      </w:r>
      <w:r>
        <w:tab/>
        <w:t xml:space="preserve">The </w:t>
      </w:r>
      <w:r>
        <w:rPr>
          <w:lang w:eastAsia="ko-KR"/>
        </w:rPr>
        <w:t>PCF</w:t>
      </w:r>
      <w:r>
        <w:t xml:space="preserve"> indicates the session abort to the AF by sending a diameter ASR to the AF.</w:t>
      </w:r>
    </w:p>
    <w:p w14:paraId="1C6FDF08" w14:textId="77777777" w:rsidR="007A6BE3" w:rsidRDefault="007A6BE3" w:rsidP="007A6BE3">
      <w:pPr>
        <w:pStyle w:val="B10"/>
      </w:pPr>
      <w:r>
        <w:t>5.</w:t>
      </w:r>
      <w:r>
        <w:tab/>
        <w:t>The AF sends an HTTP "204 No Content" response to the PCF.</w:t>
      </w:r>
    </w:p>
    <w:p w14:paraId="0ACBFA65" w14:textId="77777777" w:rsidR="007A6BE3" w:rsidRDefault="007A6BE3" w:rsidP="007A6BE3">
      <w:pPr>
        <w:pStyle w:val="B2"/>
        <w:rPr>
          <w:lang w:eastAsia="zh-CN"/>
        </w:rPr>
      </w:pPr>
      <w:r>
        <w:t>5a.</w:t>
      </w:r>
      <w:r>
        <w:rPr>
          <w:lang w:eastAsia="zh-CN"/>
        </w:rPr>
        <w:tab/>
      </w:r>
      <w:r>
        <w:t>The AF responds by sending a diameter ASA to the PCF.</w:t>
      </w:r>
    </w:p>
    <w:p w14:paraId="4E51A8EA" w14:textId="77777777" w:rsidR="007A6BE3" w:rsidRDefault="007A6BE3" w:rsidP="007A6BE3">
      <w:pPr>
        <w:pStyle w:val="B10"/>
      </w:pPr>
      <w:r>
        <w:t>6.</w:t>
      </w:r>
      <w:r>
        <w:tab/>
        <w:t xml:space="preserve">The AF invokes the Npcf_PolicyAuthorization_Delete service operation by sending the HTTP POST request </w:t>
      </w:r>
      <w:r>
        <w:rPr>
          <w:rStyle w:val="B1Char"/>
        </w:rPr>
        <w:t xml:space="preserve">to the </w:t>
      </w:r>
      <w:r>
        <w:t>"Individual Application Session Context"</w:t>
      </w:r>
      <w:r>
        <w:rPr>
          <w:lang w:eastAsia="zh-CN"/>
        </w:rPr>
        <w:t xml:space="preserve"> resource</w:t>
      </w:r>
      <w:r>
        <w:t>. The request may include the events to subscribe to.</w:t>
      </w:r>
    </w:p>
    <w:p w14:paraId="2DCA0A00" w14:textId="77777777" w:rsidR="007A6BE3" w:rsidRDefault="007A6BE3" w:rsidP="007A6BE3">
      <w:pPr>
        <w:pStyle w:val="B2"/>
      </w:pPr>
      <w:r>
        <w:t>6a.</w:t>
      </w:r>
      <w:r>
        <w:tab/>
        <w:t>The AF sends a diameter STR to the PCF to indicate that the session has been terminated. The request may include the events to subscribe to.</w:t>
      </w:r>
    </w:p>
    <w:p w14:paraId="3AEE788B" w14:textId="77777777" w:rsidR="007A6BE3" w:rsidRDefault="007A6BE3" w:rsidP="007A6BE3">
      <w:pPr>
        <w:pStyle w:val="B10"/>
      </w:pPr>
      <w:r>
        <w:t>7.</w:t>
      </w:r>
      <w:r>
        <w:tab/>
        <w:t>The PCF removes the AF application session context and sends an HTTP "204 No Content" response to the AF. If the PCF needs to report usage data or the access network information, it sends an HTTP "200 OK" response. If usage thresholds were provided by the AF earlier, and the PCF has usage data that has not yet been reported to the AF, the PCF informs the AF about the resources that have been consumed by the user since the last report. If the SMF in step 1 reports the access network information and if the AF requested the PCF to report access network information in step 6 and</w:t>
      </w:r>
      <w:r>
        <w:rPr>
          <w:lang w:eastAsia="zh-CN"/>
        </w:rPr>
        <w:t>/</w:t>
      </w:r>
      <w:r>
        <w:rPr>
          <w:rFonts w:hint="eastAsia"/>
          <w:lang w:eastAsia="zh-CN"/>
        </w:rPr>
        <w:t>or the RAN-NAS-Cause feature is supported</w:t>
      </w:r>
      <w:r>
        <w:t>, the PCF informs the AF about the access network information. The PCF also deletes the subscription to PCF detected events for that AF application Session.</w:t>
      </w:r>
    </w:p>
    <w:p w14:paraId="69933E77" w14:textId="77777777" w:rsidR="007A6BE3" w:rsidRDefault="007A6BE3" w:rsidP="007A6BE3">
      <w:pPr>
        <w:pStyle w:val="B2"/>
      </w:pPr>
      <w:r>
        <w:t>7a.</w:t>
      </w:r>
      <w:r>
        <w:tab/>
        <w:t>The PCF responds by sending a diameter STA to the AF. If usage thresholds were provided by the AF earlier, and the PCF has usage data that has not yet been reported to the AF, the PCF informs the AF about the resources that have been consumed by the user since the last report. If the SMF in step 1 reports the access network information and if the AF requested the PCF to report access network information in step 6a</w:t>
      </w:r>
      <w:r>
        <w:rPr>
          <w:lang w:eastAsia="zh-CN"/>
        </w:rPr>
        <w:t xml:space="preserve"> and/</w:t>
      </w:r>
      <w:r>
        <w:rPr>
          <w:rFonts w:hint="eastAsia"/>
          <w:lang w:eastAsia="zh-CN"/>
        </w:rPr>
        <w:t>or the RAN-NAS-Cause feature is supported</w:t>
      </w:r>
      <w:r>
        <w:t>, the PCF informs the AF about the access network information.</w:t>
      </w:r>
    </w:p>
    <w:p w14:paraId="50D0507E" w14:textId="77777777" w:rsidR="007A6BE3" w:rsidRDefault="007A6BE3" w:rsidP="007A6BE3">
      <w:pPr>
        <w:pStyle w:val="B10"/>
        <w:rPr>
          <w:lang w:eastAsia="zh-CN"/>
        </w:rPr>
      </w:pPr>
      <w:r>
        <w:t>8.</w:t>
      </w:r>
      <w:r>
        <w:tab/>
        <w:t>If this is the last PDU session for this subscriber the Final Spending Limit Report Request as defined in clause 5.3.4 is sent. If any existing PDU sessions for this subscriber require policy counter status reporting, the Intermediate Spending Limit Report Request as defined in clause 5.3.3 can be sent to alter the list of subscribed policy counters.</w:t>
      </w:r>
    </w:p>
    <w:p w14:paraId="62ACD5E0" w14:textId="77777777" w:rsidR="007A6BE3" w:rsidRDefault="007A6BE3" w:rsidP="007A6BE3">
      <w:pPr>
        <w:pStyle w:val="B10"/>
        <w:rPr>
          <w:lang w:eastAsia="zh-CN"/>
        </w:rPr>
      </w:pPr>
      <w:r>
        <w:t>9.</w:t>
      </w:r>
      <w:r>
        <w:tab/>
        <w:t>The PCF removes PCC Rules for the terminated PDU Session and sends an HTTP "204 No Content" response to the SMF.</w:t>
      </w:r>
    </w:p>
    <w:p w14:paraId="1B95E5FE" w14:textId="77777777" w:rsidR="007A6BE3" w:rsidRDefault="007A6BE3" w:rsidP="007A6BE3">
      <w:pPr>
        <w:pStyle w:val="B10"/>
      </w:pPr>
      <w:r>
        <w:lastRenderedPageBreak/>
        <w:t>10.</w:t>
      </w:r>
      <w:r>
        <w:tab/>
        <w:t xml:space="preserve">The PCF invokes the </w:t>
      </w:r>
      <w:proofErr w:type="spellStart"/>
      <w:r>
        <w:t>Nudr_DataRepository_Update</w:t>
      </w:r>
      <w:proofErr w:type="spellEnd"/>
      <w:r>
        <w:t xml:space="preserve"> service operation by sending the HTTP PATCH request to the </w:t>
      </w:r>
      <w:r>
        <w:rPr>
          <w:lang w:eastAsia="zh-CN"/>
        </w:rPr>
        <w:t>"</w:t>
      </w:r>
      <w:proofErr w:type="spellStart"/>
      <w:r>
        <w:t>SessionManagementPolicyData</w:t>
      </w:r>
      <w:proofErr w:type="spellEnd"/>
      <w:r>
        <w:rPr>
          <w:lang w:eastAsia="zh-CN"/>
        </w:rPr>
        <w:t>"</w:t>
      </w:r>
      <w:r>
        <w:t xml:space="preserve"> </w:t>
      </w:r>
      <w:r>
        <w:rPr>
          <w:lang w:eastAsia="zh-CN"/>
        </w:rPr>
        <w:t xml:space="preserve">resource </w:t>
      </w:r>
      <w:r>
        <w:t>to store the remaining usage allowance in the UDR, if all PDU sessions of the user to the same DNN and S-NSSAI are terminated.</w:t>
      </w:r>
    </w:p>
    <w:p w14:paraId="60A4FF2A" w14:textId="77777777" w:rsidR="007A6BE3" w:rsidRDefault="007A6BE3" w:rsidP="007A6BE3">
      <w:pPr>
        <w:pStyle w:val="B10"/>
        <w:ind w:firstLine="0"/>
      </w:pPr>
      <w:r>
        <w:t>Additionally, if network slice data rate related policy control applies</w:t>
      </w:r>
      <w:r>
        <w:rPr>
          <w:lang w:eastAsia="zh-CN"/>
        </w:rPr>
        <w:t xml:space="preserve">, the (H-)PCF may </w:t>
      </w:r>
      <w:r>
        <w:t xml:space="preserve">invoke the </w:t>
      </w:r>
      <w:proofErr w:type="spellStart"/>
      <w:r>
        <w:t>Nudr_DataRepository_Update</w:t>
      </w:r>
      <w:proofErr w:type="spellEnd"/>
      <w:r>
        <w:t xml:space="preserve"> service operation by sending an HTTP PATCH request targeting the "</w:t>
      </w:r>
      <w:proofErr w:type="spellStart"/>
      <w:r>
        <w:t>SlicePolicyControlData</w:t>
      </w:r>
      <w:proofErr w:type="spellEnd"/>
      <w:r>
        <w:t>" resource in order to update the Remaining Maximum</w:t>
      </w:r>
      <w:r w:rsidRPr="006B497E">
        <w:t xml:space="preserve"> </w:t>
      </w:r>
      <w:r>
        <w:t>Slice Data Rate information.</w:t>
      </w:r>
    </w:p>
    <w:p w14:paraId="34DDC972" w14:textId="77777777" w:rsidR="007A6BE3" w:rsidRDefault="007A6BE3" w:rsidP="007A6BE3">
      <w:pPr>
        <w:pStyle w:val="B10"/>
      </w:pPr>
      <w:r>
        <w:t>11.</w:t>
      </w:r>
      <w:r>
        <w:tab/>
      </w:r>
      <w:r>
        <w:rPr>
          <w:lang w:eastAsia="zh-CN"/>
        </w:rPr>
        <w:t>The UDR sends an HTTP "204 No Content" response to the PCF.</w:t>
      </w:r>
    </w:p>
    <w:p w14:paraId="3B85F66D" w14:textId="77777777" w:rsidR="007A6BE3" w:rsidRDefault="007A6BE3" w:rsidP="007A6BE3">
      <w:pPr>
        <w:pStyle w:val="B10"/>
        <w:rPr>
          <w:lang w:eastAsia="zh-CN"/>
        </w:rPr>
      </w:pPr>
      <w:r>
        <w:t>12-13.</w:t>
      </w:r>
      <w:r>
        <w:tab/>
      </w:r>
      <w:r>
        <w:rPr>
          <w:lang w:eastAsia="zh-CN"/>
        </w:rPr>
        <w:t>To</w:t>
      </w:r>
      <w:r>
        <w:t xml:space="preserve"> unsubscribe the notification of the PDU session related data modification from the UDR, the PCF </w:t>
      </w:r>
      <w:r>
        <w:rPr>
          <w:lang w:eastAsia="zh-CN"/>
        </w:rPr>
        <w:t xml:space="preserve">invokes the </w:t>
      </w:r>
      <w:proofErr w:type="spellStart"/>
      <w:r>
        <w:rPr>
          <w:lang w:eastAsia="zh-CN"/>
        </w:rPr>
        <w:t>Nudr_DataRepository_Unsubscribe</w:t>
      </w:r>
      <w:proofErr w:type="spellEnd"/>
      <w:r>
        <w:rPr>
          <w:lang w:eastAsia="zh-CN"/>
        </w:rPr>
        <w:t xml:space="preserve"> service operation by sending the HTTP DELETE </w:t>
      </w:r>
      <w:r>
        <w:t xml:space="preserve">request </w:t>
      </w:r>
      <w:r>
        <w:rPr>
          <w:rStyle w:val="B1Char"/>
        </w:rPr>
        <w:t xml:space="preserve">to the </w:t>
      </w:r>
      <w:r>
        <w:rPr>
          <w:lang w:eastAsia="zh-CN"/>
        </w:rPr>
        <w:t>"</w:t>
      </w:r>
      <w:proofErr w:type="spellStart"/>
      <w:r>
        <w:t>IndividualPolicyDataSubscription</w:t>
      </w:r>
      <w:proofErr w:type="spellEnd"/>
      <w:r>
        <w:rPr>
          <w:lang w:eastAsia="zh-CN"/>
        </w:rPr>
        <w:t>"</w:t>
      </w:r>
      <w:r>
        <w:rPr>
          <w:rStyle w:val="CommentTextChar"/>
        </w:rPr>
        <w:t xml:space="preserve"> </w:t>
      </w:r>
      <w:r>
        <w:rPr>
          <w:lang w:eastAsia="zh-CN"/>
        </w:rPr>
        <w:t>resource if it has subscribed such notification.</w:t>
      </w:r>
      <w:r>
        <w:t xml:space="preserve"> The UDR </w:t>
      </w:r>
      <w:r>
        <w:rPr>
          <w:lang w:eastAsia="zh-CN"/>
        </w:rPr>
        <w:t>sends an HTTP "204 No Content" response</w:t>
      </w:r>
      <w:r>
        <w:t xml:space="preserve"> to the PCF.</w:t>
      </w:r>
    </w:p>
    <w:p w14:paraId="1D4B8F8A" w14:textId="77777777" w:rsidR="007A6BE3" w:rsidRDefault="007A6BE3" w:rsidP="007A6BE3">
      <w:pPr>
        <w:pStyle w:val="B10"/>
      </w:pPr>
      <w:r>
        <w:tab/>
        <w:t>Additionally, t</w:t>
      </w:r>
      <w:r>
        <w:rPr>
          <w:lang w:eastAsia="zh-CN"/>
        </w:rPr>
        <w:t>o</w:t>
      </w:r>
      <w:r>
        <w:t xml:space="preserve"> unsubscribe the notification of changes of the AF influence data from the UDR, the PCF </w:t>
      </w:r>
      <w:r>
        <w:rPr>
          <w:lang w:eastAsia="zh-CN"/>
        </w:rPr>
        <w:t xml:space="preserve">invokes the </w:t>
      </w:r>
      <w:proofErr w:type="spellStart"/>
      <w:r>
        <w:rPr>
          <w:lang w:eastAsia="zh-CN"/>
        </w:rPr>
        <w:t>Nudr_DataRepository_Unsubscribe</w:t>
      </w:r>
      <w:proofErr w:type="spellEnd"/>
      <w:r>
        <w:rPr>
          <w:lang w:eastAsia="zh-CN"/>
        </w:rPr>
        <w:t xml:space="preserve"> service operation by sending the HTTP DELETE </w:t>
      </w:r>
      <w:r>
        <w:t xml:space="preserve">request </w:t>
      </w:r>
      <w:r>
        <w:rPr>
          <w:rStyle w:val="B1Char"/>
        </w:rPr>
        <w:t xml:space="preserve">to the </w:t>
      </w:r>
      <w:r>
        <w:rPr>
          <w:lang w:eastAsia="zh-CN"/>
        </w:rPr>
        <w:t>"</w:t>
      </w:r>
      <w:r>
        <w:t>Individual Influence Data Subscription</w:t>
      </w:r>
      <w:r>
        <w:rPr>
          <w:lang w:eastAsia="zh-CN"/>
        </w:rPr>
        <w:t>"</w:t>
      </w:r>
      <w:r>
        <w:rPr>
          <w:rStyle w:val="CommentTextChar"/>
        </w:rPr>
        <w:t xml:space="preserve"> resource </w:t>
      </w:r>
      <w:r>
        <w:rPr>
          <w:lang w:eastAsia="zh-CN"/>
        </w:rPr>
        <w:t>if it has subscribed such notification.</w:t>
      </w:r>
      <w:r>
        <w:t xml:space="preserve"> The UDR </w:t>
      </w:r>
      <w:r>
        <w:rPr>
          <w:lang w:eastAsia="zh-CN"/>
        </w:rPr>
        <w:t>sends an HTTP "204 No Content" response</w:t>
      </w:r>
      <w:r>
        <w:t xml:space="preserve"> to the PCF.</w:t>
      </w:r>
    </w:p>
    <w:p w14:paraId="39EA5259" w14:textId="44747BAB" w:rsidR="00E85E58" w:rsidRDefault="007A6BE3" w:rsidP="004B595B">
      <w:pPr>
        <w:pStyle w:val="B10"/>
      </w:pPr>
      <w:r>
        <w:rPr>
          <w:lang w:eastAsia="zh-CN"/>
        </w:rPr>
        <w:t>-</w:t>
      </w:r>
      <w:r>
        <w:rPr>
          <w:lang w:eastAsia="zh-CN"/>
        </w:rPr>
        <w:tab/>
      </w:r>
      <w:r>
        <w:t>Additionally,</w:t>
      </w:r>
      <w:r w:rsidRPr="00F80CB2">
        <w:rPr>
          <w:lang w:eastAsia="zh-CN"/>
        </w:rPr>
        <w:t xml:space="preserve"> to unsubscribe from notifications about </w:t>
      </w:r>
      <w:r>
        <w:t>IPTV configuration data changes</w:t>
      </w:r>
      <w:r w:rsidRPr="00F80CB2">
        <w:rPr>
          <w:lang w:eastAsia="zh-CN"/>
        </w:rPr>
        <w:t xml:space="preserve"> </w:t>
      </w:r>
      <w:ins w:id="53" w:author="Ericsson August 1" w:date="2023-08-23T14:08:00Z">
        <w:r w:rsidR="004B595B">
          <w:rPr>
            <w:lang w:eastAsia="zh-CN"/>
          </w:rPr>
          <w:t xml:space="preserve">and/or </w:t>
        </w:r>
      </w:ins>
      <w:ins w:id="54" w:author="Ericsson August 1" w:date="2023-08-23T14:06:00Z">
        <w:r w:rsidR="000F3936">
          <w:rPr>
            <w:rFonts w:eastAsia="Batang"/>
          </w:rPr>
          <w:t>from notifications about AF-provided TNAP ID(s) data change</w:t>
        </w:r>
      </w:ins>
      <w:ins w:id="55" w:author="Ericsson August 1" w:date="2023-08-23T14:09:00Z">
        <w:r w:rsidR="0067301B">
          <w:rPr>
            <w:rFonts w:eastAsia="Batang"/>
          </w:rPr>
          <w:t>s</w:t>
        </w:r>
      </w:ins>
      <w:ins w:id="56" w:author="Ericsson August 1" w:date="2023-08-23T14:06:00Z">
        <w:r w:rsidR="000F3936">
          <w:rPr>
            <w:rFonts w:eastAsia="Batang"/>
          </w:rPr>
          <w:t xml:space="preserve"> </w:t>
        </w:r>
      </w:ins>
      <w:r w:rsidRPr="00F80CB2">
        <w:rPr>
          <w:lang w:eastAsia="zh-CN"/>
        </w:rPr>
        <w:t>at the UDR</w:t>
      </w:r>
      <w:r>
        <w:rPr>
          <w:lang w:eastAsia="zh-CN"/>
        </w:rPr>
        <w:t>, t</w:t>
      </w:r>
      <w:r w:rsidRPr="00F80CB2">
        <w:rPr>
          <w:lang w:eastAsia="zh-CN"/>
        </w:rPr>
        <w:t xml:space="preserve">he PCF invokes the </w:t>
      </w:r>
      <w:proofErr w:type="spellStart"/>
      <w:r w:rsidRPr="00F80CB2">
        <w:rPr>
          <w:lang w:eastAsia="zh-CN"/>
        </w:rPr>
        <w:t>Nudr_DataRepository_Unsubscribe</w:t>
      </w:r>
      <w:proofErr w:type="spellEnd"/>
      <w:r w:rsidRPr="00F80CB2">
        <w:rPr>
          <w:lang w:eastAsia="zh-CN"/>
        </w:rPr>
        <w:t xml:space="preserve"> service operation by sending an HTTP DELETE request to the "</w:t>
      </w:r>
      <w:proofErr w:type="spellStart"/>
      <w:r w:rsidRPr="00F80CB2">
        <w:rPr>
          <w:lang w:eastAsia="zh-CN"/>
        </w:rPr>
        <w:t>IndividualApplicationDataSubscription</w:t>
      </w:r>
      <w:proofErr w:type="spellEnd"/>
      <w:r w:rsidRPr="00F80CB2">
        <w:rPr>
          <w:lang w:eastAsia="zh-CN"/>
        </w:rPr>
        <w:t>" resource if it has subscribed such notification.</w:t>
      </w:r>
      <w:r>
        <w:t xml:space="preserve"> The UDR </w:t>
      </w:r>
      <w:r>
        <w:rPr>
          <w:lang w:eastAsia="zh-CN"/>
        </w:rPr>
        <w:t>sends an HTTP "204 No Content" response</w:t>
      </w:r>
      <w:r>
        <w:t xml:space="preserve"> to the PCF.</w:t>
      </w:r>
    </w:p>
    <w:p w14:paraId="63D5DEBF" w14:textId="77777777" w:rsidR="007A6BE3" w:rsidRDefault="007A6BE3" w:rsidP="007A6BE3">
      <w:pPr>
        <w:pStyle w:val="B10"/>
      </w:pPr>
      <w:r>
        <w:t>14.</w:t>
      </w:r>
      <w:r>
        <w:tab/>
        <w:t xml:space="preserve">In the case that binding information has been previously registered in the BSF the PCF invokes the </w:t>
      </w:r>
      <w:proofErr w:type="spellStart"/>
      <w:r>
        <w:t>Nbsf_Management_Deregister</w:t>
      </w:r>
      <w:proofErr w:type="spellEnd"/>
      <w:r>
        <w:t xml:space="preserve"> service operation by sending an HTTP DELETE request to the BSF to delete binding information as detailed in clause 8.5.3.</w:t>
      </w:r>
    </w:p>
    <w:p w14:paraId="1ECF448B" w14:textId="77777777" w:rsidR="007A6BE3" w:rsidRDefault="007A6BE3" w:rsidP="007A6BE3">
      <w:pPr>
        <w:pStyle w:val="B10"/>
      </w:pPr>
      <w:r>
        <w:t>NOTE:</w:t>
      </w:r>
      <w:r>
        <w:tab/>
        <w:t xml:space="preserve">The PCF invokes the </w:t>
      </w:r>
      <w:proofErr w:type="spellStart"/>
      <w:r>
        <w:t>Nbsf_Management_Deregister</w:t>
      </w:r>
      <w:proofErr w:type="spellEnd"/>
      <w:r>
        <w:t xml:space="preserve"> for every binding information previously registered in the BSF for the PDU session.</w:t>
      </w:r>
    </w:p>
    <w:p w14:paraId="10854557" w14:textId="77777777" w:rsidR="007A6BE3" w:rsidRDefault="007A6BE3" w:rsidP="007A6BE3">
      <w:pPr>
        <w:pStyle w:val="B10"/>
      </w:pPr>
      <w:r>
        <w:t>15.</w:t>
      </w:r>
      <w:r>
        <w:tab/>
        <w:t xml:space="preserve">The PCF receives an HTTP </w:t>
      </w:r>
      <w:r>
        <w:rPr>
          <w:rFonts w:eastAsia="DengXian"/>
        </w:rPr>
        <w:t>"204 No Content</w:t>
      </w:r>
      <w:r>
        <w:t xml:space="preserve"> response from the BSF as detailed in clause 8.5.3.</w:t>
      </w:r>
    </w:p>
    <w:p w14:paraId="6085E3B3" w14:textId="6802CA93" w:rsidR="00E719DD" w:rsidRPr="00E719DD" w:rsidRDefault="007A6BE3" w:rsidP="00E719DD">
      <w:pPr>
        <w:pStyle w:val="B10"/>
      </w:pPr>
      <w:r>
        <w:t>16.</w:t>
      </w:r>
      <w:r>
        <w:tab/>
        <w:t xml:space="preserve">If the feature </w:t>
      </w:r>
      <w:r>
        <w:rPr>
          <w:lang w:eastAsia="zh-CN"/>
        </w:rPr>
        <w:t>"</w:t>
      </w:r>
      <w:proofErr w:type="spellStart"/>
      <w:r>
        <w:rPr>
          <w:lang w:eastAsia="zh-CN"/>
        </w:rPr>
        <w:t>EpsUrsp</w:t>
      </w:r>
      <w:proofErr w:type="spellEnd"/>
      <w:r>
        <w:rPr>
          <w:lang w:eastAsia="zh-CN"/>
        </w:rPr>
        <w:t xml:space="preserve">" is supported and the PCF created a UE policy association with the PCF for the UE, the PCF may delete the UE policy association as described </w:t>
      </w:r>
      <w:r>
        <w:t>in clause 5.6.3.1.</w:t>
      </w:r>
    </w:p>
    <w:p w14:paraId="0B7D43DD" w14:textId="77777777" w:rsidR="00E719DD" w:rsidRPr="0061791A" w:rsidRDefault="00E719DD" w:rsidP="00E719D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4D4CC0A5" w14:textId="3D4D4C52" w:rsidR="00A16BD2" w:rsidRPr="00A16BD2" w:rsidRDefault="00A16BD2" w:rsidP="00A16BD2">
      <w:pPr>
        <w:keepNext/>
        <w:keepLines/>
        <w:spacing w:before="120"/>
        <w:ind w:left="1418" w:hanging="1418"/>
        <w:outlineLvl w:val="3"/>
        <w:rPr>
          <w:rFonts w:ascii="Arial" w:eastAsia="SimSun" w:hAnsi="Arial"/>
          <w:sz w:val="24"/>
          <w:lang w:eastAsia="zh-CN"/>
        </w:rPr>
      </w:pPr>
      <w:r w:rsidRPr="00A16BD2">
        <w:rPr>
          <w:rFonts w:ascii="Arial" w:eastAsia="SimSun" w:hAnsi="Arial"/>
          <w:sz w:val="24"/>
          <w:lang w:eastAsia="zh-CN"/>
        </w:rPr>
        <w:t>5.2.2.3</w:t>
      </w:r>
      <w:r w:rsidRPr="00A16BD2">
        <w:rPr>
          <w:rFonts w:ascii="Arial" w:eastAsia="SimSun" w:hAnsi="Arial"/>
          <w:sz w:val="24"/>
          <w:lang w:eastAsia="ja-JP"/>
        </w:rPr>
        <w:tab/>
      </w:r>
      <w:r w:rsidRPr="00A16BD2">
        <w:rPr>
          <w:rFonts w:ascii="Arial" w:eastAsia="SimSun" w:hAnsi="Arial"/>
          <w:sz w:val="24"/>
          <w:lang w:eastAsia="zh-CN"/>
        </w:rPr>
        <w:t xml:space="preserve">SM Policy Association Modification </w:t>
      </w:r>
      <w:r w:rsidRPr="00A16BD2">
        <w:rPr>
          <w:rFonts w:ascii="Arial" w:eastAsia="SimSun" w:hAnsi="Arial"/>
          <w:sz w:val="24"/>
        </w:rPr>
        <w:t xml:space="preserve">initiated </w:t>
      </w:r>
      <w:r w:rsidRPr="00A16BD2">
        <w:rPr>
          <w:rFonts w:ascii="Arial" w:eastAsia="SimSun" w:hAnsi="Arial"/>
          <w:sz w:val="24"/>
          <w:lang w:eastAsia="zh-CN"/>
        </w:rPr>
        <w:t>by the SMF</w:t>
      </w:r>
      <w:bookmarkEnd w:id="44"/>
    </w:p>
    <w:p w14:paraId="14874EFD" w14:textId="1F1199C2" w:rsidR="00A16BD2" w:rsidRPr="00A16BD2" w:rsidRDefault="00A16BD2" w:rsidP="00A16BD2">
      <w:pPr>
        <w:rPr>
          <w:rFonts w:eastAsia="SimSun"/>
          <w:lang w:eastAsia="zh-CN"/>
        </w:rPr>
      </w:pPr>
      <w:r w:rsidRPr="00A16BD2">
        <w:rPr>
          <w:rFonts w:eastAsia="SimSun"/>
          <w:lang w:eastAsia="ja-JP"/>
        </w:rPr>
        <w:t>This procedure is performed</w:t>
      </w:r>
      <w:r w:rsidRPr="00A16BD2">
        <w:rPr>
          <w:rFonts w:eastAsia="SimSun"/>
          <w:lang w:eastAsia="zh-CN"/>
        </w:rPr>
        <w:t xml:space="preserve"> when the SMF observes some policy control trigger condition is met</w:t>
      </w:r>
      <w:r w:rsidRPr="00A16BD2">
        <w:rPr>
          <w:rFonts w:eastAsia="SimSun"/>
        </w:rPr>
        <w:t xml:space="preserve"> or a PCC rule error is reported</w:t>
      </w:r>
      <w:r w:rsidRPr="00A16BD2">
        <w:rPr>
          <w:rFonts w:eastAsia="SimSun"/>
          <w:lang w:eastAsia="zh-CN"/>
        </w:rPr>
        <w:t>.</w:t>
      </w:r>
    </w:p>
    <w:p w14:paraId="25EDF99B" w14:textId="08F4260E" w:rsidR="00A16BD2" w:rsidRPr="00A16BD2" w:rsidRDefault="00A16BD2" w:rsidP="00A16BD2">
      <w:pPr>
        <w:rPr>
          <w:rFonts w:eastAsia="SimSun"/>
        </w:rPr>
      </w:pPr>
      <w:r w:rsidRPr="00A16BD2">
        <w:rPr>
          <w:rFonts w:eastAsia="SimSun"/>
        </w:rPr>
        <w:t>For the integration with TSC networks the AF represented in the figures is either the TSN AF (integration with IEEE TSN networks) or the TSCTSF (integration with other TSC networks than IEEE TSN).</w:t>
      </w:r>
    </w:p>
    <w:p w14:paraId="358D83E7" w14:textId="1964AC3F" w:rsidR="00A16BD2" w:rsidRPr="00A16BD2" w:rsidRDefault="00A16BD2" w:rsidP="00A16BD2">
      <w:pPr>
        <w:rPr>
          <w:rFonts w:eastAsia="SimSun"/>
          <w:color w:val="000000"/>
          <w:lang w:eastAsia="ja-JP"/>
        </w:rPr>
      </w:pPr>
    </w:p>
    <w:bookmarkStart w:id="57" w:name="_MON_1745356337"/>
    <w:bookmarkEnd w:id="57"/>
    <w:p w14:paraId="110A1188" w14:textId="6A6D5146" w:rsidR="00A16BD2" w:rsidRPr="00A16BD2" w:rsidRDefault="00A16BD2" w:rsidP="00A16BD2">
      <w:pPr>
        <w:keepNext/>
        <w:keepLines/>
        <w:spacing w:before="60"/>
        <w:jc w:val="center"/>
        <w:rPr>
          <w:rFonts w:ascii="Arial" w:eastAsia="SimSun" w:hAnsi="Arial"/>
          <w:b/>
          <w:lang w:eastAsia="zh-CN"/>
        </w:rPr>
      </w:pPr>
      <w:r w:rsidRPr="00A16BD2">
        <w:rPr>
          <w:rFonts w:ascii="Arial" w:eastAsia="SimSun" w:hAnsi="Arial"/>
          <w:b/>
          <w:lang w:eastAsia="ja-JP"/>
        </w:rPr>
        <w:object w:dxaOrig="9933" w:dyaOrig="15879" w14:anchorId="14D51329">
          <v:shape id="_x0000_i1028" type="#_x0000_t75" style="width:417pt;height:661.5pt" o:ole="">
            <v:imagedata r:id="rId24" o:title=""/>
          </v:shape>
          <o:OLEObject Type="Embed" ProgID="Word.Picture.8" ShapeID="_x0000_i1028" DrawAspect="Content" ObjectID="_1754463316" r:id="rId25"/>
        </w:object>
      </w:r>
    </w:p>
    <w:p w14:paraId="4A4F555D" w14:textId="7ED3CD2F" w:rsidR="00A16BD2" w:rsidRPr="00A16BD2" w:rsidRDefault="00A16BD2" w:rsidP="00A16BD2">
      <w:pPr>
        <w:keepNext/>
        <w:keepLines/>
        <w:spacing w:before="60"/>
        <w:jc w:val="center"/>
        <w:rPr>
          <w:rFonts w:ascii="Arial" w:eastAsia="SimSun" w:hAnsi="Arial"/>
          <w:b/>
          <w:lang w:eastAsia="zh-CN"/>
        </w:rPr>
      </w:pPr>
    </w:p>
    <w:p w14:paraId="608AAB26" w14:textId="6246BEF3" w:rsidR="00A16BD2" w:rsidRPr="00A16BD2" w:rsidRDefault="00A16BD2" w:rsidP="00A16BD2">
      <w:pPr>
        <w:keepLines/>
        <w:spacing w:after="240"/>
        <w:jc w:val="center"/>
        <w:rPr>
          <w:rFonts w:ascii="Arial" w:eastAsia="SimSun" w:hAnsi="Arial" w:cs="Arial"/>
          <w:b/>
        </w:rPr>
      </w:pPr>
      <w:r w:rsidRPr="00A16BD2">
        <w:rPr>
          <w:rFonts w:ascii="Arial" w:eastAsia="SimSun" w:hAnsi="Arial" w:cs="Arial"/>
          <w:b/>
          <w:color w:val="000000"/>
        </w:rPr>
        <w:t xml:space="preserve">Figure 5.2.2.3-1: </w:t>
      </w:r>
      <w:r w:rsidRPr="00A16BD2">
        <w:rPr>
          <w:rFonts w:ascii="Arial" w:eastAsia="SimSun" w:hAnsi="Arial" w:cs="Arial"/>
          <w:b/>
        </w:rPr>
        <w:t xml:space="preserve">SMF-initiated </w:t>
      </w:r>
      <w:r w:rsidRPr="00A16BD2">
        <w:rPr>
          <w:rFonts w:ascii="Arial" w:eastAsia="SimSun" w:hAnsi="Arial" w:cs="Arial"/>
          <w:b/>
          <w:lang w:eastAsia="zh-CN"/>
        </w:rPr>
        <w:t>SM Policy Association</w:t>
      </w:r>
      <w:r w:rsidRPr="00A16BD2">
        <w:rPr>
          <w:rFonts w:ascii="Arial" w:eastAsia="SimSun" w:hAnsi="Arial" w:cs="Arial"/>
          <w:b/>
        </w:rPr>
        <w:t xml:space="preserve"> Modification procedure</w:t>
      </w:r>
    </w:p>
    <w:p w14:paraId="42D4ACE4" w14:textId="4413FDEA" w:rsidR="00A16BD2" w:rsidRPr="00A16BD2" w:rsidRDefault="00A16BD2" w:rsidP="00A16BD2">
      <w:pPr>
        <w:ind w:left="568" w:hanging="284"/>
        <w:rPr>
          <w:rFonts w:eastAsia="SimSun"/>
          <w:lang w:eastAsia="zh-CN"/>
        </w:rPr>
      </w:pPr>
      <w:r w:rsidRPr="00A16BD2">
        <w:rPr>
          <w:rFonts w:eastAsia="SimSun"/>
          <w:lang w:eastAsia="zh-CN"/>
        </w:rPr>
        <w:lastRenderedPageBreak/>
        <w:t>1.</w:t>
      </w:r>
      <w:r w:rsidRPr="00A16BD2">
        <w:rPr>
          <w:rFonts w:eastAsia="SimSun"/>
          <w:lang w:eastAsia="zh-CN"/>
        </w:rPr>
        <w:tab/>
      </w:r>
      <w:r w:rsidRPr="00A16BD2">
        <w:rPr>
          <w:rFonts w:eastAsia="SimSun"/>
        </w:rPr>
        <w:t xml:space="preserve">The SMF detects a policy control request trigger condition is met </w:t>
      </w:r>
      <w:bookmarkStart w:id="58" w:name="_Hlk51254431"/>
      <w:r w:rsidRPr="00A16BD2">
        <w:rPr>
          <w:rFonts w:eastAsia="SimSun"/>
        </w:rPr>
        <w:t>or an error is reported</w:t>
      </w:r>
      <w:bookmarkEnd w:id="58"/>
      <w:r w:rsidRPr="00A16BD2">
        <w:rPr>
          <w:rFonts w:eastAsia="SimSun"/>
        </w:rPr>
        <w:t>.</w:t>
      </w:r>
    </w:p>
    <w:p w14:paraId="73F989BB" w14:textId="61F8916A" w:rsidR="00A16BD2" w:rsidRPr="00A16BD2" w:rsidRDefault="00A16BD2" w:rsidP="00A16BD2">
      <w:pPr>
        <w:ind w:left="568" w:hanging="284"/>
        <w:rPr>
          <w:rFonts w:eastAsia="SimSun"/>
          <w:lang w:eastAsia="zh-CN"/>
        </w:rPr>
      </w:pPr>
      <w:r w:rsidRPr="00A16BD2">
        <w:rPr>
          <w:rFonts w:eastAsia="SimSun"/>
          <w:lang w:eastAsia="zh-CN"/>
        </w:rPr>
        <w:t>2.</w:t>
      </w:r>
      <w:r w:rsidRPr="00A16BD2">
        <w:rPr>
          <w:rFonts w:eastAsia="SimSun"/>
          <w:lang w:eastAsia="zh-CN"/>
        </w:rPr>
        <w:tab/>
        <w:t xml:space="preserve">The SMF invokes the </w:t>
      </w:r>
      <w:proofErr w:type="spellStart"/>
      <w:r w:rsidRPr="00A16BD2">
        <w:rPr>
          <w:rFonts w:eastAsia="SimSun"/>
          <w:lang w:eastAsia="zh-CN"/>
        </w:rPr>
        <w:t>Npcf_SMPolicyControl_Update</w:t>
      </w:r>
      <w:proofErr w:type="spellEnd"/>
      <w:r w:rsidRPr="00A16BD2">
        <w:rPr>
          <w:rFonts w:eastAsia="SimSun"/>
          <w:lang w:eastAsia="zh-CN"/>
        </w:rPr>
        <w:t xml:space="preserve"> service operation to the PCF</w:t>
      </w:r>
      <w:r w:rsidRPr="00A16BD2">
        <w:rPr>
          <w:rFonts w:eastAsia="SimSun"/>
        </w:rPr>
        <w:t xml:space="preserve"> by sending the HTTP POST request to the </w:t>
      </w:r>
      <w:r w:rsidRPr="00A16BD2">
        <w:rPr>
          <w:rFonts w:eastAsia="SimSun"/>
          <w:lang w:eastAsia="zh-CN"/>
        </w:rPr>
        <w:t>"</w:t>
      </w:r>
      <w:r w:rsidRPr="00A16BD2">
        <w:rPr>
          <w:rFonts w:eastAsia="SimSun"/>
        </w:rPr>
        <w:t>Individual SM Policy</w:t>
      </w:r>
      <w:r w:rsidRPr="00A16BD2">
        <w:rPr>
          <w:rFonts w:eastAsia="SimSun"/>
          <w:lang w:eastAsia="zh-CN"/>
        </w:rPr>
        <w:t>" resource with information on the conditions that have changed or a PCC rule error occurs.</w:t>
      </w:r>
    </w:p>
    <w:p w14:paraId="4725C225" w14:textId="48846933" w:rsidR="00A16BD2" w:rsidRPr="00A16BD2" w:rsidRDefault="00A16BD2" w:rsidP="00A16BD2">
      <w:pPr>
        <w:ind w:left="568"/>
        <w:rPr>
          <w:rFonts w:eastAsia="SimSun"/>
          <w:lang w:eastAsia="zh-CN"/>
        </w:rPr>
      </w:pPr>
      <w:r w:rsidRPr="00A16BD2">
        <w:rPr>
          <w:rFonts w:eastAsia="SimSun"/>
          <w:lang w:eastAsia="zh-CN"/>
        </w:rPr>
        <w:t>If the feature "</w:t>
      </w:r>
      <w:proofErr w:type="spellStart"/>
      <w:r w:rsidRPr="00A16BD2">
        <w:rPr>
          <w:rFonts w:eastAsia="SimSun"/>
          <w:lang w:eastAsia="zh-CN"/>
        </w:rPr>
        <w:t>TimeSensitiveNetworking</w:t>
      </w:r>
      <w:proofErr w:type="spellEnd"/>
      <w:r w:rsidRPr="00A16BD2">
        <w:rPr>
          <w:rFonts w:eastAsia="SimSun"/>
          <w:lang w:eastAsia="zh-CN"/>
        </w:rPr>
        <w:t>" or "</w:t>
      </w:r>
      <w:proofErr w:type="spellStart"/>
      <w:r w:rsidRPr="00A16BD2">
        <w:rPr>
          <w:rFonts w:eastAsia="SimSun"/>
          <w:lang w:eastAsia="zh-CN"/>
        </w:rPr>
        <w:t>TimeSensitiveCommunication</w:t>
      </w:r>
      <w:proofErr w:type="spellEnd"/>
      <w:r w:rsidRPr="00A16BD2">
        <w:rPr>
          <w:rFonts w:eastAsia="SimSun"/>
          <w:lang w:eastAsia="zh-CN"/>
        </w:rPr>
        <w:t xml:space="preserve">" is supported and the "TSN_BRIDGE_INFO" policy control request trigger is provisioned in the SMF, the SMF may provide during PDU session establishment </w:t>
      </w:r>
      <w:r w:rsidRPr="00A16BD2">
        <w:rPr>
          <w:rFonts w:eastAsia="SimSun"/>
        </w:rPr>
        <w:t>TSC user plane node</w:t>
      </w:r>
      <w:r w:rsidRPr="00A16BD2">
        <w:rPr>
          <w:rFonts w:eastAsia="SimSun"/>
          <w:lang w:eastAsia="zh-CN"/>
        </w:rPr>
        <w:t xml:space="preserve"> information (port number for the device side corresponding to the PDU session, DS-TT MAC address, if applicable, </w:t>
      </w:r>
      <w:proofErr w:type="spellStart"/>
      <w:r w:rsidRPr="00A16BD2">
        <w:rPr>
          <w:rFonts w:eastAsia="SimSun"/>
          <w:lang w:eastAsia="zh-CN"/>
        </w:rPr>
        <w:t>TSCuser</w:t>
      </w:r>
      <w:proofErr w:type="spellEnd"/>
      <w:r w:rsidRPr="00A16BD2">
        <w:rPr>
          <w:rFonts w:eastAsia="SimSun"/>
          <w:lang w:eastAsia="zh-CN"/>
        </w:rPr>
        <w:t xml:space="preserve"> plane </w:t>
      </w:r>
      <w:r w:rsidRPr="00A16BD2">
        <w:rPr>
          <w:rFonts w:eastAsia="SimSun" w:hint="eastAsia"/>
          <w:lang w:eastAsia="zh-CN"/>
        </w:rPr>
        <w:t>n</w:t>
      </w:r>
      <w:r w:rsidRPr="00A16BD2">
        <w:rPr>
          <w:rFonts w:eastAsia="SimSun"/>
          <w:lang w:eastAsia="zh-CN"/>
        </w:rPr>
        <w:t xml:space="preserve">ode Id and UE-DS-TT residence time, if available), and, if available, a UMIC and/or one or more PMIC(s) to the PCF, or, during PDU session modification procedures, updated </w:t>
      </w:r>
      <w:r w:rsidRPr="00A16BD2">
        <w:rPr>
          <w:rFonts w:eastAsia="SimSun" w:hint="eastAsia"/>
          <w:lang w:eastAsia="zh-CN"/>
        </w:rPr>
        <w:t>U</w:t>
      </w:r>
      <w:r w:rsidRPr="00A16BD2">
        <w:rPr>
          <w:rFonts w:eastAsia="SimSun"/>
          <w:lang w:eastAsia="zh-CN"/>
        </w:rPr>
        <w:t>MIC and/or PMIC(s). In case of Deterministic Networking, the SMF may also provide the MTU size for IPv4 and the MTU size for IPv6 as part of TSC user plane node information.</w:t>
      </w:r>
    </w:p>
    <w:p w14:paraId="0E95DEFC" w14:textId="14496BC2" w:rsidR="00A16BD2" w:rsidRDefault="00A16BD2" w:rsidP="00D07B87">
      <w:pPr>
        <w:ind w:left="568" w:hanging="284"/>
        <w:rPr>
          <w:ins w:id="59" w:author="Nokia" w:date="2023-07-12T15:23:00Z"/>
          <w:rFonts w:eastAsia="SimSun"/>
        </w:rPr>
      </w:pPr>
      <w:r w:rsidRPr="00A16BD2">
        <w:rPr>
          <w:rFonts w:eastAsia="SimSun"/>
          <w:lang w:eastAsia="zh-CN"/>
        </w:rPr>
        <w:t>3.</w:t>
      </w:r>
      <w:r w:rsidRPr="00A16BD2">
        <w:rPr>
          <w:rFonts w:eastAsia="SimSun"/>
          <w:lang w:eastAsia="zh-CN"/>
        </w:rPr>
        <w:tab/>
      </w:r>
      <w:r w:rsidRPr="00A16BD2">
        <w:rPr>
          <w:rFonts w:eastAsia="SimSun"/>
        </w:rPr>
        <w:t xml:space="preserve">If the (H-)PCF requires subscription-related information and does not have it, the (H-)PCF invokes the </w:t>
      </w:r>
      <w:proofErr w:type="spellStart"/>
      <w:r w:rsidRPr="00A16BD2">
        <w:rPr>
          <w:rFonts w:eastAsia="SimSun"/>
        </w:rPr>
        <w:t>Nudr_DataRepository_Query</w:t>
      </w:r>
      <w:proofErr w:type="spellEnd"/>
      <w:r w:rsidRPr="00A16BD2">
        <w:rPr>
          <w:rFonts w:eastAsia="SimSun"/>
        </w:rPr>
        <w:t xml:space="preserve"> service operation to the UDR by sending the HTTP GET request to the "</w:t>
      </w:r>
      <w:proofErr w:type="spellStart"/>
      <w:r w:rsidRPr="00A16BD2">
        <w:rPr>
          <w:rFonts w:eastAsia="SimSun"/>
        </w:rPr>
        <w:t>SessionManagementPolicyData</w:t>
      </w:r>
      <w:proofErr w:type="spellEnd"/>
      <w:r w:rsidRPr="00A16BD2">
        <w:rPr>
          <w:rFonts w:eastAsia="SimSun"/>
        </w:rPr>
        <w:t xml:space="preserve">" </w:t>
      </w:r>
      <w:r w:rsidRPr="00A16BD2">
        <w:rPr>
          <w:rFonts w:eastAsia="SimSun"/>
          <w:lang w:eastAsia="zh-CN"/>
        </w:rPr>
        <w:t xml:space="preserve">resource </w:t>
      </w:r>
      <w:r w:rsidRPr="00A16BD2">
        <w:rPr>
          <w:rFonts w:eastAsia="SimSun"/>
        </w:rPr>
        <w:t>to fetch the information.</w:t>
      </w:r>
    </w:p>
    <w:p w14:paraId="717A3B40" w14:textId="300DBF0B" w:rsidR="0054214F" w:rsidRPr="00A16BD2" w:rsidRDefault="0054214F" w:rsidP="00EE303B">
      <w:pPr>
        <w:ind w:left="568"/>
        <w:rPr>
          <w:rFonts w:eastAsia="SimSun"/>
        </w:rPr>
      </w:pPr>
      <w:ins w:id="60" w:author="Nokia" w:date="2023-07-12T15:23:00Z">
        <w:r w:rsidRPr="00A16BD2">
          <w:rPr>
            <w:rFonts w:eastAsia="SimSun"/>
          </w:rPr>
          <w:t xml:space="preserve">If the </w:t>
        </w:r>
      </w:ins>
      <w:proofErr w:type="spellStart"/>
      <w:ins w:id="61" w:author="Nokia" w:date="2023-08-23T19:34:00Z">
        <w:r w:rsidR="00EE303B">
          <w:rPr>
            <w:rFonts w:eastAsia="SimSun"/>
            <w:lang w:eastAsia="zh-CN"/>
          </w:rPr>
          <w:t>AfGuideTNAPs</w:t>
        </w:r>
      </w:ins>
      <w:proofErr w:type="spellEnd"/>
      <w:ins w:id="62" w:author="Nokia" w:date="2023-07-12T15:23:00Z">
        <w:r w:rsidRPr="00A16BD2">
          <w:rPr>
            <w:rFonts w:eastAsia="SimSun"/>
            <w:lang w:eastAsia="zh-CN"/>
          </w:rPr>
          <w:t xml:space="preserve"> feature defined in </w:t>
        </w:r>
        <w:r w:rsidRPr="00A16BD2">
          <w:rPr>
            <w:rFonts w:eastAsia="DengXian"/>
          </w:rPr>
          <w:t>3GPP TS </w:t>
        </w:r>
        <w:r w:rsidRPr="00A16BD2">
          <w:rPr>
            <w:rFonts w:eastAsia="DengXian"/>
            <w:lang w:eastAsia="zh-CN"/>
          </w:rPr>
          <w:t>29.512</w:t>
        </w:r>
        <w:r w:rsidRPr="00A16BD2">
          <w:rPr>
            <w:rFonts w:eastAsia="DengXian"/>
          </w:rPr>
          <w:t> </w:t>
        </w:r>
        <w:r w:rsidRPr="00A16BD2">
          <w:rPr>
            <w:rFonts w:eastAsia="DengXian"/>
            <w:lang w:eastAsia="zh-CN"/>
          </w:rPr>
          <w:t>[9]</w:t>
        </w:r>
        <w:r w:rsidRPr="00A16BD2">
          <w:rPr>
            <w:rFonts w:eastAsia="SimSun"/>
            <w:lang w:eastAsia="zh-CN"/>
          </w:rPr>
          <w:t xml:space="preserve"> </w:t>
        </w:r>
        <w:r w:rsidRPr="00A16BD2">
          <w:rPr>
            <w:rFonts w:eastAsia="Batang"/>
          </w:rPr>
          <w:t>is supported</w:t>
        </w:r>
        <w:r>
          <w:rPr>
            <w:rFonts w:eastAsia="Batang"/>
          </w:rPr>
          <w:t xml:space="preserve"> and the </w:t>
        </w:r>
        <w:r w:rsidRPr="00A16BD2">
          <w:rPr>
            <w:rFonts w:eastAsia="SimSun"/>
          </w:rPr>
          <w:t xml:space="preserve">(H-)PCF requires </w:t>
        </w:r>
        <w:r>
          <w:rPr>
            <w:rFonts w:eastAsia="SimSun"/>
          </w:rPr>
          <w:t>Service Parameter data</w:t>
        </w:r>
        <w:r w:rsidRPr="00A16BD2">
          <w:rPr>
            <w:rFonts w:eastAsia="SimSun"/>
          </w:rPr>
          <w:t xml:space="preserve"> and does not have it, the (H-)PCF invokes the </w:t>
        </w:r>
        <w:proofErr w:type="spellStart"/>
        <w:r w:rsidRPr="00A16BD2">
          <w:rPr>
            <w:rFonts w:eastAsia="SimSun"/>
          </w:rPr>
          <w:t>Nudr_DataRepository_Query</w:t>
        </w:r>
        <w:proofErr w:type="spellEnd"/>
        <w:r w:rsidRPr="00A16BD2">
          <w:rPr>
            <w:rFonts w:eastAsia="SimSun"/>
          </w:rPr>
          <w:t xml:space="preserve"> service operation to the UDR by sending the HTTP GET request to the "</w:t>
        </w:r>
      </w:ins>
      <w:ins w:id="63" w:author="Nokia" w:date="2023-07-12T15:24:00Z">
        <w:r>
          <w:rPr>
            <w:rFonts w:eastAsia="SimSun"/>
          </w:rPr>
          <w:t xml:space="preserve">Service Parameter </w:t>
        </w:r>
      </w:ins>
      <w:ins w:id="64" w:author="Nokia" w:date="2023-07-12T15:23:00Z">
        <w:r w:rsidRPr="00A16BD2">
          <w:rPr>
            <w:rFonts w:eastAsia="SimSun"/>
          </w:rPr>
          <w:t xml:space="preserve">Data" </w:t>
        </w:r>
        <w:r w:rsidRPr="00A16BD2">
          <w:rPr>
            <w:rFonts w:eastAsia="SimSun"/>
            <w:lang w:eastAsia="zh-CN"/>
          </w:rPr>
          <w:t xml:space="preserve">resource </w:t>
        </w:r>
        <w:r w:rsidRPr="00A16BD2">
          <w:rPr>
            <w:rFonts w:eastAsia="SimSun"/>
          </w:rPr>
          <w:t>to fetch the information.</w:t>
        </w:r>
      </w:ins>
    </w:p>
    <w:p w14:paraId="26981F59" w14:textId="79DE6C3C" w:rsidR="00A16BD2" w:rsidRPr="00A16BD2" w:rsidRDefault="00A16BD2" w:rsidP="00A16BD2">
      <w:pPr>
        <w:ind w:left="568" w:hanging="284"/>
        <w:rPr>
          <w:rFonts w:eastAsia="SimSun"/>
        </w:rPr>
      </w:pPr>
      <w:r w:rsidRPr="00A16BD2">
        <w:rPr>
          <w:rFonts w:eastAsia="SimSun"/>
        </w:rPr>
        <w:tab/>
        <w:t>Additionally, w</w:t>
      </w:r>
      <w:r w:rsidRPr="00A16BD2">
        <w:rPr>
          <w:rFonts w:eastAsia="SimSun"/>
          <w:lang w:eastAsia="zh-CN"/>
        </w:rPr>
        <w:t xml:space="preserve">hen network slice data rate related policy control is supported by the PCF, the PCF may invoke the </w:t>
      </w:r>
      <w:proofErr w:type="spellStart"/>
      <w:r w:rsidRPr="00A16BD2">
        <w:rPr>
          <w:rFonts w:eastAsia="SimSun"/>
        </w:rPr>
        <w:t>Nudr_DataRepository_Query</w:t>
      </w:r>
      <w:proofErr w:type="spellEnd"/>
      <w:r w:rsidRPr="00A16BD2">
        <w:rPr>
          <w:rFonts w:eastAsia="SimSun"/>
        </w:rPr>
        <w:t xml:space="preserve"> service operation towards the UDR by sending an HTTP GET request targeting the </w:t>
      </w:r>
      <w:r w:rsidRPr="00A16BD2">
        <w:rPr>
          <w:rFonts w:eastAsia="SimSun"/>
          <w:lang w:eastAsia="zh-CN"/>
        </w:rPr>
        <w:t>"</w:t>
      </w:r>
      <w:proofErr w:type="spellStart"/>
      <w:r w:rsidRPr="00A16BD2">
        <w:rPr>
          <w:rFonts w:eastAsia="SimSun"/>
        </w:rPr>
        <w:t>SlicePolicyControlData</w:t>
      </w:r>
      <w:proofErr w:type="spellEnd"/>
      <w:r w:rsidRPr="00A16BD2">
        <w:rPr>
          <w:rFonts w:eastAsia="SimSun"/>
          <w:lang w:eastAsia="zh-CN"/>
        </w:rPr>
        <w:t>"</w:t>
      </w:r>
      <w:r w:rsidRPr="00A16BD2">
        <w:rPr>
          <w:rFonts w:eastAsia="SimSun"/>
        </w:rPr>
        <w:t xml:space="preserve"> </w:t>
      </w:r>
      <w:r w:rsidRPr="00A16BD2">
        <w:rPr>
          <w:rFonts w:eastAsia="SimSun"/>
          <w:lang w:eastAsia="zh-CN"/>
        </w:rPr>
        <w:t>resource</w:t>
      </w:r>
      <w:r w:rsidRPr="00A16BD2">
        <w:rPr>
          <w:rFonts w:eastAsia="SimSun"/>
        </w:rPr>
        <w:t>.</w:t>
      </w:r>
    </w:p>
    <w:p w14:paraId="34F75CD8" w14:textId="491E5234" w:rsidR="00A16BD2" w:rsidRPr="00A16BD2" w:rsidRDefault="00A16BD2" w:rsidP="00A16BD2">
      <w:pPr>
        <w:ind w:left="568" w:hanging="284"/>
        <w:rPr>
          <w:rFonts w:eastAsia="SimSun"/>
        </w:rPr>
      </w:pPr>
      <w:r w:rsidRPr="00A16BD2">
        <w:rPr>
          <w:rFonts w:eastAsia="SimSun"/>
        </w:rPr>
        <w:t>4.</w:t>
      </w:r>
      <w:r w:rsidRPr="00A16BD2">
        <w:rPr>
          <w:rFonts w:eastAsia="SimSun"/>
        </w:rPr>
        <w:tab/>
        <w:t>The UDR sends an HTTP "200 OK" response to the PCF with the subscription related information containing the information about the allowed service(s) and PCC Rules information.</w:t>
      </w:r>
    </w:p>
    <w:p w14:paraId="10B19733" w14:textId="2C15AFE1" w:rsidR="00A16BD2" w:rsidRPr="00A16BD2" w:rsidRDefault="00A16BD2" w:rsidP="00A16BD2">
      <w:pPr>
        <w:keepLines/>
        <w:ind w:left="1135" w:hanging="851"/>
        <w:rPr>
          <w:rFonts w:eastAsia="SimSun"/>
        </w:rPr>
      </w:pPr>
      <w:r w:rsidRPr="00A16BD2">
        <w:rPr>
          <w:rFonts w:eastAsia="SimSun"/>
        </w:rPr>
        <w:t>NOTE 1:</w:t>
      </w:r>
      <w:r w:rsidRPr="00A16BD2">
        <w:rPr>
          <w:rFonts w:eastAsia="SimSun"/>
        </w:rPr>
        <w:tab/>
        <w:t xml:space="preserve">If the </w:t>
      </w:r>
      <w:proofErr w:type="spellStart"/>
      <w:r w:rsidRPr="00A16BD2">
        <w:rPr>
          <w:rFonts w:eastAsia="SimSun"/>
          <w:lang w:eastAsia="zh-CN"/>
        </w:rPr>
        <w:t>Npcf_SMPolicyControl_Update</w:t>
      </w:r>
      <w:proofErr w:type="spellEnd"/>
      <w:r w:rsidRPr="00A16BD2">
        <w:rPr>
          <w:rFonts w:eastAsia="SimSun"/>
          <w:lang w:eastAsia="zh-CN"/>
        </w:rPr>
        <w:t xml:space="preserve"> message of step</w:t>
      </w:r>
      <w:r w:rsidRPr="00A16BD2">
        <w:rPr>
          <w:rFonts w:eastAsia="SimSun"/>
        </w:rPr>
        <w:t> </w:t>
      </w:r>
      <w:r w:rsidRPr="00A16BD2">
        <w:rPr>
          <w:rFonts w:eastAsia="SimSun"/>
          <w:lang w:eastAsia="zh-CN"/>
        </w:rPr>
        <w:t xml:space="preserve">2 includes usage report(s), the (H-)PCF can also </w:t>
      </w:r>
      <w:r w:rsidRPr="00A16BD2">
        <w:rPr>
          <w:rFonts w:eastAsia="SimSun"/>
        </w:rPr>
        <w:t xml:space="preserve">invoke the </w:t>
      </w:r>
      <w:proofErr w:type="spellStart"/>
      <w:r w:rsidRPr="00A16BD2">
        <w:rPr>
          <w:rFonts w:eastAsia="SimSun"/>
        </w:rPr>
        <w:t>Nudr_DataRepository_Update</w:t>
      </w:r>
      <w:proofErr w:type="spellEnd"/>
      <w:r w:rsidRPr="00A16BD2">
        <w:rPr>
          <w:rFonts w:eastAsia="SimSun"/>
        </w:rPr>
        <w:t xml:space="preserve"> service operation by sending an HTTP PATCH request to the "</w:t>
      </w:r>
      <w:proofErr w:type="spellStart"/>
      <w:r w:rsidRPr="00A16BD2">
        <w:rPr>
          <w:rFonts w:eastAsia="SimSun"/>
        </w:rPr>
        <w:t>SessionManagementPolicyData</w:t>
      </w:r>
      <w:proofErr w:type="spellEnd"/>
      <w:r w:rsidRPr="00A16BD2">
        <w:rPr>
          <w:rFonts w:eastAsia="SimSun"/>
        </w:rPr>
        <w:t>" resource in order to update the usage monitoring information according to the received usage report(s).</w:t>
      </w:r>
    </w:p>
    <w:p w14:paraId="08023302" w14:textId="484D0DC3" w:rsidR="00A16BD2" w:rsidRPr="00A16BD2" w:rsidRDefault="00A16BD2" w:rsidP="00A16BD2">
      <w:pPr>
        <w:keepLines/>
        <w:ind w:left="1135" w:hanging="851"/>
        <w:rPr>
          <w:rFonts w:eastAsia="SimSun"/>
          <w:lang w:eastAsia="zh-CN"/>
        </w:rPr>
      </w:pPr>
      <w:r w:rsidRPr="00A16BD2">
        <w:rPr>
          <w:rFonts w:eastAsia="SimSun"/>
        </w:rPr>
        <w:t>NOTE 2:</w:t>
      </w:r>
      <w:r w:rsidRPr="00A16BD2">
        <w:rPr>
          <w:rFonts w:eastAsia="SimSun"/>
        </w:rPr>
        <w:tab/>
        <w:t xml:space="preserve">If the </w:t>
      </w:r>
      <w:proofErr w:type="spellStart"/>
      <w:r w:rsidRPr="00A16BD2">
        <w:rPr>
          <w:rFonts w:eastAsia="SimSun"/>
          <w:lang w:eastAsia="zh-CN"/>
        </w:rPr>
        <w:t>Npcf_SMPolicyControl_Update</w:t>
      </w:r>
      <w:proofErr w:type="spellEnd"/>
      <w:r w:rsidRPr="00A16BD2">
        <w:rPr>
          <w:rFonts w:eastAsia="SimSun"/>
          <w:lang w:eastAsia="zh-CN"/>
        </w:rPr>
        <w:t xml:space="preserve"> message of step 2 includes the outcome of the resource allocation and network slice data rate policy control is supported, the (H-)PCF can also </w:t>
      </w:r>
      <w:r w:rsidRPr="00A16BD2">
        <w:rPr>
          <w:rFonts w:eastAsia="SimSun"/>
        </w:rPr>
        <w:t xml:space="preserve">invoke the </w:t>
      </w:r>
      <w:proofErr w:type="spellStart"/>
      <w:r w:rsidRPr="00A16BD2">
        <w:rPr>
          <w:rFonts w:eastAsia="SimSun"/>
        </w:rPr>
        <w:t>Nudr_DataRepository_Update</w:t>
      </w:r>
      <w:proofErr w:type="spellEnd"/>
      <w:r w:rsidRPr="00A16BD2">
        <w:rPr>
          <w:rFonts w:eastAsia="SimSun"/>
        </w:rPr>
        <w:t xml:space="preserve"> service operation by sending an HTTP PATCH request targeting the "</w:t>
      </w:r>
      <w:proofErr w:type="spellStart"/>
      <w:r w:rsidRPr="00A16BD2">
        <w:rPr>
          <w:rFonts w:eastAsia="SimSun"/>
        </w:rPr>
        <w:t>SlicePolicyControlData</w:t>
      </w:r>
      <w:proofErr w:type="spellEnd"/>
      <w:r w:rsidRPr="00A16BD2">
        <w:rPr>
          <w:rFonts w:eastAsia="SimSun"/>
        </w:rPr>
        <w:t>" resource in order to update the Remaining Maximum Slice Data Rate information.</w:t>
      </w:r>
    </w:p>
    <w:p w14:paraId="576B7F09" w14:textId="3697BD97" w:rsidR="00A16BD2" w:rsidRPr="00A16BD2" w:rsidRDefault="00A16BD2" w:rsidP="00A16BD2">
      <w:pPr>
        <w:ind w:left="568" w:hanging="284"/>
        <w:rPr>
          <w:rFonts w:eastAsia="SimSun"/>
        </w:rPr>
      </w:pPr>
      <w:r w:rsidRPr="00A16BD2">
        <w:rPr>
          <w:rFonts w:eastAsia="SimSun"/>
          <w:lang w:eastAsia="zh-CN"/>
        </w:rPr>
        <w:t>5.</w:t>
      </w:r>
      <w:r w:rsidRPr="00A16BD2">
        <w:rPr>
          <w:rFonts w:eastAsia="SimSun"/>
          <w:lang w:eastAsia="zh-CN"/>
        </w:rPr>
        <w:tab/>
      </w:r>
      <w:r w:rsidRPr="00A16BD2">
        <w:rPr>
          <w:rFonts w:eastAsia="SimSun"/>
        </w:rPr>
        <w:t>If the feature "</w:t>
      </w:r>
      <w:proofErr w:type="spellStart"/>
      <w:r w:rsidRPr="00A16BD2">
        <w:rPr>
          <w:rFonts w:eastAsia="SimSun"/>
        </w:rPr>
        <w:t>EpsUrsp</w:t>
      </w:r>
      <w:proofErr w:type="spellEnd"/>
      <w:r w:rsidRPr="00A16BD2">
        <w:rPr>
          <w:rFonts w:eastAsia="SimSun"/>
        </w:rPr>
        <w:t>" is supported:</w:t>
      </w:r>
    </w:p>
    <w:p w14:paraId="51F555A9" w14:textId="13079EE9" w:rsidR="00A16BD2" w:rsidRPr="00A16BD2" w:rsidRDefault="00A16BD2" w:rsidP="00A16BD2">
      <w:pPr>
        <w:ind w:left="851" w:hanging="284"/>
        <w:rPr>
          <w:rFonts w:eastAsia="SimSun"/>
        </w:rPr>
      </w:pPr>
      <w:r w:rsidRPr="00A16BD2">
        <w:rPr>
          <w:rFonts w:eastAsia="SimSun"/>
        </w:rPr>
        <w:t>a.</w:t>
      </w:r>
      <w:r w:rsidRPr="00A16BD2">
        <w:rPr>
          <w:rFonts w:eastAsia="SimSun"/>
        </w:rPr>
        <w:tab/>
        <w:t>if the (H-)PCF received in step </w:t>
      </w:r>
      <w:r w:rsidRPr="00A16BD2">
        <w:rPr>
          <w:rFonts w:eastAsia="SimSun"/>
          <w:lang w:eastAsia="zh-CN"/>
        </w:rPr>
        <w:t xml:space="preserve">1 a UE Policy Container as described in </w:t>
      </w:r>
      <w:r w:rsidRPr="00A16BD2">
        <w:rPr>
          <w:rFonts w:eastAsia="SimSun"/>
          <w:lang w:eastAsia="ja-JP"/>
        </w:rPr>
        <w:t>3GPP TS 29.</w:t>
      </w:r>
      <w:r w:rsidRPr="00A16BD2">
        <w:rPr>
          <w:rFonts w:eastAsia="SimSun"/>
          <w:lang w:eastAsia="zh-CN"/>
        </w:rPr>
        <w:t>512</w:t>
      </w:r>
      <w:r w:rsidRPr="00A16BD2">
        <w:rPr>
          <w:rFonts w:eastAsia="SimSun"/>
          <w:lang w:eastAsia="ja-JP"/>
        </w:rPr>
        <w:t> [</w:t>
      </w:r>
      <w:r w:rsidRPr="00A16BD2">
        <w:rPr>
          <w:rFonts w:eastAsia="SimSun"/>
          <w:lang w:eastAsia="zh-CN"/>
        </w:rPr>
        <w:t>9</w:t>
      </w:r>
      <w:r w:rsidRPr="00A16BD2">
        <w:rPr>
          <w:rFonts w:eastAsia="SimSun"/>
          <w:lang w:eastAsia="ja-JP"/>
        </w:rPr>
        <w:t>]</w:t>
      </w:r>
      <w:r w:rsidRPr="00A16BD2">
        <w:rPr>
          <w:rFonts w:eastAsia="SimSun"/>
        </w:rPr>
        <w:t>, and:</w:t>
      </w:r>
    </w:p>
    <w:p w14:paraId="4BE4029F" w14:textId="7FA0E8DC" w:rsidR="00A16BD2" w:rsidRPr="00A16BD2" w:rsidRDefault="00A16BD2" w:rsidP="00A16BD2">
      <w:pPr>
        <w:ind w:left="1135" w:hanging="284"/>
        <w:rPr>
          <w:rFonts w:eastAsia="SimSun"/>
        </w:rPr>
      </w:pPr>
      <w:proofErr w:type="spellStart"/>
      <w:r w:rsidRPr="00A16BD2">
        <w:rPr>
          <w:rFonts w:eastAsia="SimSun"/>
        </w:rPr>
        <w:t>i</w:t>
      </w:r>
      <w:proofErr w:type="spellEnd"/>
      <w:r w:rsidRPr="00A16BD2">
        <w:rPr>
          <w:rFonts w:eastAsia="SimSun"/>
        </w:rPr>
        <w:t>.</w:t>
      </w:r>
      <w:r w:rsidRPr="00A16BD2">
        <w:rPr>
          <w:rFonts w:eastAsia="SimSun"/>
        </w:rPr>
        <w:tab/>
        <w:t>there is no UE Policy Association established for the UE, the PCF triggers a UE Policy Association Establishment procedure as described in clause 5.6.1; or</w:t>
      </w:r>
    </w:p>
    <w:p w14:paraId="05455985" w14:textId="3A587AC8" w:rsidR="00A16BD2" w:rsidRPr="00A16BD2" w:rsidRDefault="00A16BD2" w:rsidP="00A16BD2">
      <w:pPr>
        <w:ind w:left="1135" w:hanging="284"/>
        <w:rPr>
          <w:rFonts w:eastAsia="SimSun"/>
        </w:rPr>
      </w:pPr>
      <w:r w:rsidRPr="00A16BD2">
        <w:rPr>
          <w:rFonts w:eastAsia="SimSun"/>
        </w:rPr>
        <w:t>ii.</w:t>
      </w:r>
      <w:r w:rsidRPr="00A16BD2">
        <w:rPr>
          <w:rFonts w:eastAsia="SimSun"/>
        </w:rPr>
        <w:tab/>
        <w:t>there is a UE Policy Association established for the UE, the PCF triggers a UE Policy Association Update procedure as described in clause 5.6.2.1; or</w:t>
      </w:r>
    </w:p>
    <w:p w14:paraId="5087E8EE" w14:textId="199853E0" w:rsidR="00A16BD2" w:rsidRPr="00A16BD2" w:rsidRDefault="00A16BD2" w:rsidP="00A16BD2">
      <w:pPr>
        <w:ind w:left="851" w:hanging="284"/>
        <w:rPr>
          <w:rFonts w:eastAsia="SimSun"/>
        </w:rPr>
      </w:pPr>
      <w:r w:rsidRPr="00A16BD2">
        <w:rPr>
          <w:rFonts w:eastAsia="SimSun"/>
        </w:rPr>
        <w:t>b.</w:t>
      </w:r>
      <w:r w:rsidRPr="00A16BD2">
        <w:rPr>
          <w:rFonts w:eastAsia="SimSun"/>
        </w:rPr>
        <w:tab/>
        <w:t>if the (H-)PCF received in step </w:t>
      </w:r>
      <w:r w:rsidRPr="00A16BD2">
        <w:rPr>
          <w:rFonts w:eastAsia="SimSun"/>
          <w:lang w:eastAsia="zh-CN"/>
        </w:rPr>
        <w:t xml:space="preserve">1 a RAT type and/or Access Type change event as described in </w:t>
      </w:r>
      <w:r w:rsidRPr="00A16BD2">
        <w:rPr>
          <w:rFonts w:eastAsia="SimSun"/>
          <w:lang w:eastAsia="ja-JP"/>
        </w:rPr>
        <w:t>3GPP TS 29.</w:t>
      </w:r>
      <w:r w:rsidRPr="00A16BD2">
        <w:rPr>
          <w:rFonts w:eastAsia="SimSun"/>
          <w:lang w:eastAsia="zh-CN"/>
        </w:rPr>
        <w:t>512</w:t>
      </w:r>
      <w:r w:rsidRPr="00A16BD2">
        <w:rPr>
          <w:rFonts w:eastAsia="SimSun"/>
          <w:lang w:eastAsia="ja-JP"/>
        </w:rPr>
        <w:t> [</w:t>
      </w:r>
      <w:r w:rsidRPr="00A16BD2">
        <w:rPr>
          <w:rFonts w:eastAsia="SimSun"/>
          <w:lang w:eastAsia="zh-CN"/>
        </w:rPr>
        <w:t>9</w:t>
      </w:r>
      <w:r w:rsidRPr="00A16BD2">
        <w:rPr>
          <w:rFonts w:eastAsia="SimSun"/>
          <w:lang w:eastAsia="ja-JP"/>
        </w:rPr>
        <w:t>]</w:t>
      </w:r>
      <w:r w:rsidRPr="00A16BD2">
        <w:rPr>
          <w:rFonts w:eastAsia="SimSun"/>
        </w:rPr>
        <w:t>, and:</w:t>
      </w:r>
    </w:p>
    <w:p w14:paraId="08FFD359" w14:textId="627B2E35" w:rsidR="00A16BD2" w:rsidRPr="00A16BD2" w:rsidRDefault="00A16BD2" w:rsidP="00A16BD2">
      <w:pPr>
        <w:ind w:left="1135" w:hanging="284"/>
        <w:rPr>
          <w:rFonts w:eastAsia="SimSun"/>
        </w:rPr>
      </w:pPr>
      <w:proofErr w:type="spellStart"/>
      <w:r w:rsidRPr="00A16BD2">
        <w:rPr>
          <w:rFonts w:eastAsia="SimSun"/>
        </w:rPr>
        <w:t>i</w:t>
      </w:r>
      <w:proofErr w:type="spellEnd"/>
      <w:r w:rsidRPr="00A16BD2">
        <w:rPr>
          <w:rFonts w:eastAsia="SimSun"/>
        </w:rPr>
        <w:t>.</w:t>
      </w:r>
      <w:r w:rsidRPr="00A16BD2">
        <w:rPr>
          <w:rFonts w:eastAsia="SimSun"/>
        </w:rPr>
        <w:tab/>
        <w:t>the (H-)PCF determines that 5GS to EPS mobility applies as described in 3GPP TS 29.525 [31], the PCF retrieves from the BSF the PCF for the UE handling the UE policy association with the source AMF and triggers a UE Policy Association Establishment procedure as described in clause 5.6.1; or</w:t>
      </w:r>
    </w:p>
    <w:p w14:paraId="595BAB7D" w14:textId="56A85189" w:rsidR="00A16BD2" w:rsidRPr="00A16BD2" w:rsidRDefault="00A16BD2" w:rsidP="00A16BD2">
      <w:pPr>
        <w:ind w:left="1135" w:hanging="284"/>
        <w:rPr>
          <w:rFonts w:eastAsia="SimSun"/>
        </w:rPr>
      </w:pPr>
      <w:r w:rsidRPr="00A16BD2">
        <w:rPr>
          <w:rFonts w:eastAsia="SimSun"/>
        </w:rPr>
        <w:t>ii.</w:t>
      </w:r>
      <w:r w:rsidRPr="00A16BD2">
        <w:rPr>
          <w:rFonts w:eastAsia="SimSun"/>
        </w:rPr>
        <w:tab/>
        <w:t>the (H-)PCF determines that EPS to 5GS mobility applies, the PCF triggers a UE Policy Association Termination procedure as described in clause 5.6.3.2.</w:t>
      </w:r>
    </w:p>
    <w:p w14:paraId="2CCEB00E" w14:textId="2C08B585" w:rsidR="00A16BD2" w:rsidRPr="00A16BD2" w:rsidRDefault="00A16BD2" w:rsidP="00A16BD2">
      <w:pPr>
        <w:keepLines/>
        <w:ind w:left="1135" w:hanging="851"/>
        <w:rPr>
          <w:rFonts w:eastAsia="SimSun"/>
          <w:color w:val="FF0000"/>
        </w:rPr>
      </w:pPr>
      <w:r w:rsidRPr="00A16BD2">
        <w:rPr>
          <w:rFonts w:eastAsia="SimSun"/>
          <w:color w:val="FF0000"/>
        </w:rPr>
        <w:t>Editor's Note: It is FFS the complete description of roaming scenarios.</w:t>
      </w:r>
    </w:p>
    <w:p w14:paraId="1044D42B" w14:textId="566F9D8E" w:rsidR="00A16BD2" w:rsidRPr="00A16BD2" w:rsidRDefault="00A16BD2" w:rsidP="00A16BD2">
      <w:pPr>
        <w:ind w:left="568" w:hanging="284"/>
        <w:rPr>
          <w:rFonts w:eastAsia="SimSun"/>
        </w:rPr>
      </w:pPr>
      <w:r w:rsidRPr="00A16BD2">
        <w:rPr>
          <w:rFonts w:eastAsia="SimSun"/>
        </w:rPr>
        <w:t>6.</w:t>
      </w:r>
      <w:r w:rsidRPr="00A16BD2">
        <w:rPr>
          <w:rFonts w:eastAsia="SimSun"/>
        </w:rPr>
        <w:tab/>
        <w:t xml:space="preserve">The PCF invokes the </w:t>
      </w:r>
      <w:proofErr w:type="spellStart"/>
      <w:r w:rsidRPr="00A16BD2">
        <w:rPr>
          <w:rFonts w:eastAsia="SimSun"/>
        </w:rPr>
        <w:t>Npcf_PolicyAuthorization_Notify</w:t>
      </w:r>
      <w:proofErr w:type="spellEnd"/>
      <w:r w:rsidRPr="00A16BD2">
        <w:rPr>
          <w:rFonts w:eastAsia="SimSun"/>
        </w:rPr>
        <w:t xml:space="preserve"> service operation to indicate that an event for which the AF requested a notification has occurred by sending the HTTP POST request with "{</w:t>
      </w:r>
      <w:proofErr w:type="spellStart"/>
      <w:r w:rsidRPr="00A16BD2">
        <w:rPr>
          <w:rFonts w:eastAsia="SimSun"/>
        </w:rPr>
        <w:t>notifUri</w:t>
      </w:r>
      <w:proofErr w:type="spellEnd"/>
      <w:r w:rsidRPr="00A16BD2">
        <w:rPr>
          <w:rFonts w:eastAsia="SimSun"/>
        </w:rPr>
        <w:t xml:space="preserve">}/notify" as the callback URI to the AF or </w:t>
      </w:r>
      <w:bookmarkStart w:id="65" w:name="_Hlk51254434"/>
      <w:r w:rsidRPr="00A16BD2">
        <w:rPr>
          <w:rFonts w:eastAsia="SimSun"/>
        </w:rPr>
        <w:t xml:space="preserve">to request to the AF the deletion of the active application session if all the service data </w:t>
      </w:r>
      <w:r w:rsidRPr="00A16BD2">
        <w:rPr>
          <w:rFonts w:eastAsia="SimSun"/>
        </w:rPr>
        <w:lastRenderedPageBreak/>
        <w:t>flows for the AF session are deleted by sending the HTTP POST request with "{</w:t>
      </w:r>
      <w:proofErr w:type="spellStart"/>
      <w:r w:rsidRPr="00A16BD2">
        <w:rPr>
          <w:rFonts w:eastAsia="SimSun"/>
        </w:rPr>
        <w:t>notifUri</w:t>
      </w:r>
      <w:proofErr w:type="spellEnd"/>
      <w:r w:rsidRPr="00A16BD2">
        <w:rPr>
          <w:rFonts w:eastAsia="SimSun"/>
        </w:rPr>
        <w:t>}/terminate" as the callback URI to the AF</w:t>
      </w:r>
      <w:bookmarkEnd w:id="65"/>
      <w:r w:rsidRPr="00A16BD2">
        <w:rPr>
          <w:rFonts w:eastAsia="SimSun"/>
        </w:rPr>
        <w:t>.</w:t>
      </w:r>
    </w:p>
    <w:p w14:paraId="3B8C293F" w14:textId="6EE8E9C9" w:rsidR="00A16BD2" w:rsidRPr="00A16BD2" w:rsidRDefault="00A16BD2" w:rsidP="00A16BD2">
      <w:pPr>
        <w:ind w:left="568"/>
        <w:rPr>
          <w:rFonts w:eastAsia="SimSun"/>
          <w:lang w:eastAsia="zh-CN"/>
        </w:rPr>
      </w:pPr>
      <w:r w:rsidRPr="00A16BD2">
        <w:rPr>
          <w:rFonts w:eastAsia="SimSun"/>
          <w:lang w:eastAsia="zh-CN"/>
        </w:rPr>
        <w:t>If the feature "</w:t>
      </w:r>
      <w:proofErr w:type="spellStart"/>
      <w:r w:rsidRPr="00A16BD2">
        <w:rPr>
          <w:rFonts w:eastAsia="SimSun"/>
          <w:lang w:eastAsia="zh-CN"/>
        </w:rPr>
        <w:t>TimeSensitiveNetworking</w:t>
      </w:r>
      <w:proofErr w:type="spellEnd"/>
      <w:r w:rsidRPr="00A16BD2">
        <w:rPr>
          <w:rFonts w:eastAsia="SimSun"/>
          <w:lang w:eastAsia="zh-CN"/>
        </w:rPr>
        <w:t>" or "</w:t>
      </w:r>
      <w:proofErr w:type="spellStart"/>
      <w:r w:rsidRPr="00A16BD2">
        <w:rPr>
          <w:rFonts w:eastAsia="SimSun"/>
          <w:lang w:eastAsia="zh-CN"/>
        </w:rPr>
        <w:t>TimeSensitiveCommunication</w:t>
      </w:r>
      <w:proofErr w:type="spellEnd"/>
      <w:r w:rsidRPr="00A16BD2">
        <w:rPr>
          <w:rFonts w:eastAsia="SimSun"/>
          <w:lang w:eastAsia="zh-CN"/>
        </w:rPr>
        <w:t>" is supported:</w:t>
      </w:r>
    </w:p>
    <w:p w14:paraId="0B173580" w14:textId="415EEF7B" w:rsidR="00A16BD2" w:rsidRPr="00A16BD2" w:rsidRDefault="00A16BD2" w:rsidP="00A16BD2">
      <w:pPr>
        <w:ind w:left="851" w:hanging="284"/>
        <w:rPr>
          <w:rFonts w:eastAsia="SimSun"/>
          <w:lang w:eastAsia="zh-CN"/>
        </w:rPr>
      </w:pPr>
      <w:r w:rsidRPr="00A16BD2">
        <w:rPr>
          <w:rFonts w:eastAsia="SimSun" w:hint="eastAsia"/>
          <w:lang w:eastAsia="zh-CN"/>
        </w:rPr>
        <w:t>-</w:t>
      </w:r>
      <w:r w:rsidRPr="00A16BD2">
        <w:rPr>
          <w:rFonts w:eastAsia="SimSun" w:hint="eastAsia"/>
          <w:lang w:eastAsia="zh-CN"/>
        </w:rPr>
        <w:tab/>
      </w:r>
      <w:r w:rsidRPr="00A16BD2">
        <w:rPr>
          <w:rFonts w:eastAsia="SimSun"/>
          <w:lang w:eastAsia="zh-CN"/>
        </w:rPr>
        <w:t xml:space="preserve">When the PCF detects that there is no Individual Application Session Context resource bound to the Individual SM Policy resource the PCF shall provide the new </w:t>
      </w:r>
      <w:r w:rsidRPr="00A16BD2">
        <w:rPr>
          <w:rFonts w:eastAsia="SimSun"/>
        </w:rPr>
        <w:t>TSC user plane node</w:t>
      </w:r>
      <w:r w:rsidRPr="00A16BD2">
        <w:rPr>
          <w:rFonts w:eastAsia="SimSun"/>
          <w:lang w:eastAsia="zh-CN"/>
        </w:rPr>
        <w:t xml:space="preserve"> information received in step</w:t>
      </w:r>
      <w:r w:rsidRPr="00A16BD2">
        <w:rPr>
          <w:rFonts w:eastAsia="SimSun"/>
        </w:rPr>
        <w:t> </w:t>
      </w:r>
      <w:r w:rsidRPr="00A16BD2">
        <w:rPr>
          <w:rFonts w:eastAsia="SimSun"/>
          <w:lang w:eastAsia="zh-CN"/>
        </w:rPr>
        <w:t xml:space="preserve">2 to the TSN AF or TSCTSF by sending an </w:t>
      </w:r>
      <w:r w:rsidRPr="00A16BD2">
        <w:rPr>
          <w:rFonts w:eastAsia="SimSun"/>
        </w:rPr>
        <w:t>HTTP POST request to the "{</w:t>
      </w:r>
      <w:proofErr w:type="spellStart"/>
      <w:r w:rsidRPr="00A16BD2">
        <w:rPr>
          <w:rFonts w:eastAsia="SimSun"/>
        </w:rPr>
        <w:t>notifUri</w:t>
      </w:r>
      <w:proofErr w:type="spellEnd"/>
      <w:r w:rsidRPr="00A16BD2">
        <w:rPr>
          <w:rFonts w:eastAsia="SimSun"/>
        </w:rPr>
        <w:t>}/new-bridge" request URI, where the "{</w:t>
      </w:r>
      <w:proofErr w:type="spellStart"/>
      <w:r w:rsidRPr="00A16BD2">
        <w:rPr>
          <w:rFonts w:eastAsia="SimSun"/>
        </w:rPr>
        <w:t>notifUri</w:t>
      </w:r>
      <w:proofErr w:type="spellEnd"/>
      <w:r w:rsidRPr="00A16BD2">
        <w:rPr>
          <w:rFonts w:eastAsia="SimSun"/>
        </w:rPr>
        <w:t xml:space="preserve">}" value is pre-configured in the PCF or, if not pre-configured, discovered by invoking the </w:t>
      </w:r>
      <w:proofErr w:type="spellStart"/>
      <w:r w:rsidRPr="00A16BD2">
        <w:rPr>
          <w:rFonts w:eastAsia="SimSun"/>
        </w:rPr>
        <w:t>Nnrf_NFDiscovery</w:t>
      </w:r>
      <w:proofErr w:type="spellEnd"/>
      <w:r w:rsidRPr="00A16BD2">
        <w:rPr>
          <w:rFonts w:eastAsia="SimSun"/>
        </w:rPr>
        <w:t xml:space="preserve"> service as defined in 3GPP TS 29.510 [51]</w:t>
      </w:r>
      <w:r w:rsidRPr="00A16BD2">
        <w:rPr>
          <w:rFonts w:eastAsia="SimSun"/>
          <w:lang w:eastAsia="zh-CN"/>
        </w:rPr>
        <w:t xml:space="preserve">. </w:t>
      </w:r>
    </w:p>
    <w:p w14:paraId="146C1A49" w14:textId="7DFE599C" w:rsidR="00A16BD2" w:rsidRPr="00A16BD2" w:rsidRDefault="00A16BD2" w:rsidP="00A16BD2">
      <w:pPr>
        <w:keepLines/>
        <w:ind w:left="1135" w:hanging="851"/>
        <w:rPr>
          <w:rFonts w:eastAsia="SimSun"/>
          <w:lang w:eastAsia="zh-CN"/>
        </w:rPr>
      </w:pPr>
      <w:r w:rsidRPr="00A16BD2">
        <w:rPr>
          <w:rFonts w:eastAsia="SimSun"/>
          <w:lang w:eastAsia="zh-CN"/>
        </w:rPr>
        <w:t>NOTE</w:t>
      </w:r>
      <w:r w:rsidRPr="00A16BD2">
        <w:rPr>
          <w:rFonts w:eastAsia="SimSun"/>
        </w:rPr>
        <w:t> 3</w:t>
      </w:r>
      <w:r w:rsidRPr="00A16BD2">
        <w:rPr>
          <w:rFonts w:eastAsia="SimSun"/>
          <w:lang w:eastAsia="zh-CN"/>
        </w:rPr>
        <w:t>:</w:t>
      </w:r>
      <w:r w:rsidRPr="00A16BD2">
        <w:rPr>
          <w:rFonts w:eastAsia="SimSun"/>
          <w:lang w:eastAsia="zh-CN"/>
        </w:rPr>
        <w:tab/>
        <w:t xml:space="preserve">The TSCTSF registers in the NRF the notification URI within the default notification subscription for time sensitive communication, time synchronization and deterministic networking notifications as described in </w:t>
      </w:r>
      <w:r w:rsidRPr="00A16BD2">
        <w:rPr>
          <w:rFonts w:eastAsia="SimSun"/>
        </w:rPr>
        <w:t>3GPP TS 29.510 [51].</w:t>
      </w:r>
    </w:p>
    <w:p w14:paraId="1239317F" w14:textId="5C559275" w:rsidR="00A16BD2" w:rsidRPr="00A16BD2" w:rsidRDefault="00A16BD2" w:rsidP="00A16BD2">
      <w:pPr>
        <w:ind w:left="851" w:hanging="284"/>
        <w:rPr>
          <w:rFonts w:eastAsia="SimSun"/>
        </w:rPr>
      </w:pPr>
      <w:r w:rsidRPr="00A16BD2">
        <w:rPr>
          <w:rFonts w:eastAsia="SimSun"/>
          <w:lang w:eastAsia="zh-CN"/>
        </w:rPr>
        <w:t>-</w:t>
      </w:r>
      <w:r w:rsidRPr="00A16BD2">
        <w:rPr>
          <w:rFonts w:eastAsia="SimSun"/>
          <w:lang w:eastAsia="zh-CN"/>
        </w:rPr>
        <w:tab/>
        <w:t xml:space="preserve">When the PCF detects that there is an Individual Application Session Context resource bound to the Individual SM Policy resource, the PCF shall provide the received UMIC and/or PMICs to the AF by sending an HTTP POST request to the </w:t>
      </w:r>
      <w:r w:rsidRPr="00A16BD2">
        <w:rPr>
          <w:rFonts w:eastAsia="SimSun"/>
        </w:rPr>
        <w:t>"{</w:t>
      </w:r>
      <w:proofErr w:type="spellStart"/>
      <w:r w:rsidRPr="00A16BD2">
        <w:rPr>
          <w:rFonts w:eastAsia="SimSun"/>
        </w:rPr>
        <w:t>notifUri</w:t>
      </w:r>
      <w:proofErr w:type="spellEnd"/>
      <w:r w:rsidRPr="00A16BD2">
        <w:rPr>
          <w:rFonts w:eastAsia="SimSun"/>
        </w:rPr>
        <w:t>}/notify" callback URI.</w:t>
      </w:r>
    </w:p>
    <w:p w14:paraId="372C99D9" w14:textId="4BD49F17" w:rsidR="00A16BD2" w:rsidRPr="00A16BD2" w:rsidRDefault="00A16BD2" w:rsidP="00A16BD2">
      <w:pPr>
        <w:ind w:left="568" w:hanging="284"/>
        <w:rPr>
          <w:rFonts w:eastAsia="SimSun"/>
        </w:rPr>
      </w:pPr>
      <w:r w:rsidRPr="00A16BD2">
        <w:rPr>
          <w:rFonts w:eastAsia="SimSun"/>
        </w:rPr>
        <w:tab/>
        <w:t>When the PCF as a PCF for a PDU session becomes aware that a SM Policy Association that is being modified is receiving the callback URI of the PCF for a UE in step 2, the PCF shall send the event of PDU session established to the PCF for a UE by sending an HTTP POST request to the "{</w:t>
      </w:r>
      <w:proofErr w:type="spellStart"/>
      <w:r w:rsidRPr="00A16BD2">
        <w:rPr>
          <w:rFonts w:eastAsia="SimSun"/>
        </w:rPr>
        <w:t>notifUri</w:t>
      </w:r>
      <w:proofErr w:type="spellEnd"/>
      <w:r w:rsidRPr="00A16BD2">
        <w:rPr>
          <w:rFonts w:eastAsia="SimSun"/>
        </w:rPr>
        <w:t>}/</w:t>
      </w:r>
      <w:proofErr w:type="spellStart"/>
      <w:r w:rsidRPr="00A16BD2">
        <w:rPr>
          <w:rFonts w:eastAsia="SimSun"/>
        </w:rPr>
        <w:t>pdu</w:t>
      </w:r>
      <w:proofErr w:type="spellEnd"/>
      <w:r w:rsidRPr="00A16BD2">
        <w:rPr>
          <w:rFonts w:eastAsia="SimSun"/>
        </w:rPr>
        <w:t>-session" callback URI as defined in subclause 4.2.5.22 of 3GPP TS 29.514 [10].</w:t>
      </w:r>
    </w:p>
    <w:p w14:paraId="4516E2F6" w14:textId="13C69E2D" w:rsidR="00A16BD2" w:rsidRPr="00A16BD2" w:rsidRDefault="00A16BD2" w:rsidP="00A16BD2">
      <w:pPr>
        <w:ind w:left="851" w:hanging="284"/>
        <w:rPr>
          <w:rFonts w:eastAsia="SimSun"/>
        </w:rPr>
      </w:pPr>
      <w:r w:rsidRPr="00A16BD2">
        <w:rPr>
          <w:rFonts w:eastAsia="SimSun"/>
        </w:rPr>
        <w:t>6a.</w:t>
      </w:r>
      <w:r w:rsidRPr="00A16BD2">
        <w:rPr>
          <w:rFonts w:eastAsia="SimSun"/>
        </w:rPr>
        <w:tab/>
        <w:t>If the AF requested a notification of the corresponding event, the PCF sends a Diameter RAR with the Specific-Action AVP set to indicate the event that caused the request. If all service data flows for an AF session are deleted, the PCF sends a Diameter ASR to request to the AF the termination of the active session.</w:t>
      </w:r>
    </w:p>
    <w:p w14:paraId="1A0DDC00" w14:textId="63B0DC3F" w:rsidR="00A16BD2" w:rsidRPr="00A16BD2" w:rsidRDefault="00A16BD2" w:rsidP="00A16BD2">
      <w:pPr>
        <w:ind w:left="568" w:hanging="284"/>
        <w:rPr>
          <w:rFonts w:eastAsia="SimSun"/>
        </w:rPr>
      </w:pPr>
      <w:r w:rsidRPr="00A16BD2">
        <w:rPr>
          <w:rFonts w:eastAsia="SimSun"/>
        </w:rPr>
        <w:t>7.</w:t>
      </w:r>
      <w:r w:rsidRPr="00A16BD2">
        <w:rPr>
          <w:rFonts w:eastAsia="SimSun"/>
        </w:rPr>
        <w:tab/>
        <w:t>The AF sends an HTTP "204 No Content" response to the PCF.</w:t>
      </w:r>
    </w:p>
    <w:p w14:paraId="20BD9D4E" w14:textId="3015664C" w:rsidR="00A16BD2" w:rsidRPr="00A16BD2" w:rsidRDefault="00A16BD2" w:rsidP="00A16BD2">
      <w:pPr>
        <w:ind w:left="568" w:hanging="1"/>
        <w:rPr>
          <w:rFonts w:eastAsia="SimSun"/>
        </w:rPr>
      </w:pPr>
      <w:r w:rsidRPr="00A16BD2">
        <w:rPr>
          <w:rFonts w:eastAsia="SimSun"/>
          <w:lang w:eastAsia="zh-CN"/>
        </w:rPr>
        <w:t>If the feature "</w:t>
      </w:r>
      <w:proofErr w:type="spellStart"/>
      <w:r w:rsidRPr="00A16BD2">
        <w:rPr>
          <w:rFonts w:eastAsia="SimSun"/>
        </w:rPr>
        <w:t>TimeSensitiveNetworking</w:t>
      </w:r>
      <w:proofErr w:type="spellEnd"/>
      <w:r w:rsidRPr="00A16BD2">
        <w:rPr>
          <w:rFonts w:eastAsia="SimSun"/>
          <w:lang w:eastAsia="zh-CN"/>
        </w:rPr>
        <w:t>" or "</w:t>
      </w:r>
      <w:proofErr w:type="spellStart"/>
      <w:r w:rsidRPr="00A16BD2">
        <w:rPr>
          <w:rFonts w:eastAsia="SimSun"/>
          <w:lang w:eastAsia="zh-CN"/>
        </w:rPr>
        <w:t>TimeSensitiveCommunication</w:t>
      </w:r>
      <w:proofErr w:type="spellEnd"/>
      <w:r w:rsidRPr="00A16BD2">
        <w:rPr>
          <w:rFonts w:eastAsia="SimSun"/>
          <w:lang w:eastAsia="zh-CN"/>
        </w:rPr>
        <w:t xml:space="preserve">" is supported and the TSN AF or TSCTSF received the notification of new </w:t>
      </w:r>
      <w:r w:rsidRPr="00A16BD2">
        <w:rPr>
          <w:rFonts w:eastAsia="SimSun"/>
        </w:rPr>
        <w:t>TSC user plan node</w:t>
      </w:r>
      <w:r w:rsidRPr="00A16BD2">
        <w:rPr>
          <w:rFonts w:eastAsia="SimSun"/>
          <w:lang w:eastAsia="zh-CN"/>
        </w:rPr>
        <w:t xml:space="preserve"> information over the </w:t>
      </w:r>
      <w:r w:rsidRPr="00A16BD2">
        <w:rPr>
          <w:rFonts w:eastAsia="SimSun"/>
        </w:rPr>
        <w:t>"{</w:t>
      </w:r>
      <w:proofErr w:type="spellStart"/>
      <w:r w:rsidRPr="00A16BD2">
        <w:rPr>
          <w:rFonts w:eastAsia="SimSun"/>
        </w:rPr>
        <w:t>notifUri</w:t>
      </w:r>
      <w:proofErr w:type="spellEnd"/>
      <w:r w:rsidRPr="00A16BD2">
        <w:rPr>
          <w:rFonts w:eastAsia="SimSun"/>
        </w:rPr>
        <w:t xml:space="preserve">}/new-bridge" request URI, the TSN AF or TSCTSF shall trigger the </w:t>
      </w:r>
      <w:proofErr w:type="spellStart"/>
      <w:r w:rsidRPr="00A16BD2">
        <w:rPr>
          <w:rFonts w:eastAsia="SimSun"/>
        </w:rPr>
        <w:t>Npcf_PolicyAuthorization_Create</w:t>
      </w:r>
      <w:proofErr w:type="spellEnd"/>
      <w:r w:rsidRPr="00A16BD2">
        <w:rPr>
          <w:rFonts w:eastAsia="SimSun"/>
        </w:rPr>
        <w:t xml:space="preserve"> service operation as described in clause 5.2.2.2.2.1, to request the creation of a new Individual Application Session Context resource specific to the PDU session identified by, for Ethernet type of PDU sessions, the received MAC address of the DS-TT port and for IP type of PDU sessions, the received UE IP address.</w:t>
      </w:r>
    </w:p>
    <w:p w14:paraId="254880BF" w14:textId="3A4F249B" w:rsidR="00A16BD2" w:rsidRPr="00A16BD2" w:rsidRDefault="00A16BD2" w:rsidP="00A16BD2">
      <w:pPr>
        <w:keepLines/>
        <w:ind w:left="1135" w:hanging="851"/>
        <w:rPr>
          <w:rFonts w:eastAsia="SimSun"/>
        </w:rPr>
      </w:pPr>
      <w:r w:rsidRPr="00A16BD2">
        <w:rPr>
          <w:rFonts w:eastAsia="SimSun"/>
        </w:rPr>
        <w:t>NOTE 4:</w:t>
      </w:r>
      <w:r w:rsidRPr="00A16BD2">
        <w:rPr>
          <w:rFonts w:eastAsia="SimSun"/>
        </w:rPr>
        <w:tab/>
        <w:t xml:space="preserve">For the time synchronization service, the AF subscription to UE availability for time-synchronization service can occur after the PDU Session establishment has been completed in 5GS. Similarly, for the AF session with required QoS, the indication of the required QoS and TSC Assistance Container information can occur after the completion of the PDU session establishment. In such cases, the PCF sends the notification to the TSCTSF about the detection of a TSC user plane node information during PDU session establishment, but the TSCTSF doesn't have the time synchronization or required QoS available for the PDU session. In this case, the TSCTSF could defer the invocation of the </w:t>
      </w:r>
      <w:proofErr w:type="spellStart"/>
      <w:r w:rsidRPr="00A16BD2">
        <w:rPr>
          <w:rFonts w:eastAsia="SimSun"/>
        </w:rPr>
        <w:t>Npcf_PolicyAuthorization_Create</w:t>
      </w:r>
      <w:proofErr w:type="spellEnd"/>
      <w:r w:rsidRPr="00A16BD2">
        <w:rPr>
          <w:rFonts w:eastAsia="SimSun"/>
        </w:rPr>
        <w:t xml:space="preserve"> service operation till the reception of the subscription to UE availability for time synchronization or the AF session with required QoS occurs.</w:t>
      </w:r>
    </w:p>
    <w:p w14:paraId="697FD6D5" w14:textId="48C80077" w:rsidR="00A16BD2" w:rsidRPr="00A16BD2" w:rsidRDefault="00A16BD2" w:rsidP="00A16BD2">
      <w:pPr>
        <w:ind w:left="568" w:hanging="1"/>
        <w:rPr>
          <w:rFonts w:eastAsia="SimSun"/>
        </w:rPr>
      </w:pPr>
      <w:r w:rsidRPr="00A16BD2">
        <w:rPr>
          <w:rFonts w:eastAsia="SimSun"/>
          <w:lang w:eastAsia="zh-CN"/>
        </w:rPr>
        <w:t xml:space="preserve">If </w:t>
      </w:r>
      <w:r w:rsidRPr="00A16BD2">
        <w:rPr>
          <w:rFonts w:eastAsia="SimSun"/>
        </w:rPr>
        <w:t>the PCF for a UE receives the notification of PDU session establishment</w:t>
      </w:r>
      <w:r w:rsidRPr="00A16BD2">
        <w:rPr>
          <w:rFonts w:eastAsia="SimSun"/>
          <w:lang w:eastAsia="zh-CN"/>
        </w:rPr>
        <w:t xml:space="preserve"> over the </w:t>
      </w:r>
      <w:r w:rsidRPr="00A16BD2">
        <w:rPr>
          <w:rFonts w:eastAsia="SimSun"/>
        </w:rPr>
        <w:t>"{</w:t>
      </w:r>
      <w:proofErr w:type="spellStart"/>
      <w:r w:rsidRPr="00A16BD2">
        <w:rPr>
          <w:rFonts w:eastAsia="SimSun"/>
        </w:rPr>
        <w:t>notifUri</w:t>
      </w:r>
      <w:proofErr w:type="spellEnd"/>
      <w:r w:rsidRPr="00A16BD2">
        <w:rPr>
          <w:rFonts w:eastAsia="SimSun"/>
        </w:rPr>
        <w:t>}/</w:t>
      </w:r>
      <w:proofErr w:type="spellStart"/>
      <w:r w:rsidRPr="00A16BD2">
        <w:rPr>
          <w:rFonts w:eastAsia="SimSun"/>
        </w:rPr>
        <w:t>pdu</w:t>
      </w:r>
      <w:proofErr w:type="spellEnd"/>
      <w:r w:rsidRPr="00A16BD2">
        <w:rPr>
          <w:rFonts w:eastAsia="SimSun"/>
        </w:rPr>
        <w:t>-session" request URI and if</w:t>
      </w:r>
      <w:r w:rsidRPr="00A16BD2">
        <w:rPr>
          <w:rFonts w:eastAsia="SimSun"/>
          <w:lang w:eastAsia="zh-CN"/>
        </w:rPr>
        <w:t xml:space="preserve"> the "</w:t>
      </w:r>
      <w:proofErr w:type="spellStart"/>
      <w:r w:rsidRPr="00A16BD2">
        <w:rPr>
          <w:rFonts w:eastAsia="SimSun"/>
          <w:lang w:eastAsia="zh-CN"/>
        </w:rPr>
        <w:t>ApplicationDetectionEvents</w:t>
      </w:r>
      <w:proofErr w:type="spellEnd"/>
      <w:r w:rsidRPr="00A16BD2">
        <w:rPr>
          <w:rFonts w:eastAsia="SimSun"/>
          <w:lang w:eastAsia="zh-CN"/>
        </w:rPr>
        <w:t>" feature is supported</w:t>
      </w:r>
      <w:r w:rsidRPr="00A16BD2">
        <w:rPr>
          <w:rFonts w:eastAsia="SimSun"/>
        </w:rPr>
        <w:t xml:space="preserve">, the PCF for a UE may trigger the </w:t>
      </w:r>
      <w:proofErr w:type="spellStart"/>
      <w:r w:rsidRPr="00A16BD2">
        <w:rPr>
          <w:rFonts w:eastAsia="SimSun"/>
        </w:rPr>
        <w:t>Npcf_PolicyAuthorization_Subscribe</w:t>
      </w:r>
      <w:proofErr w:type="spellEnd"/>
      <w:r w:rsidRPr="00A16BD2">
        <w:rPr>
          <w:rFonts w:eastAsia="SimSun"/>
        </w:rPr>
        <w:t xml:space="preserve"> service operation described in clause 4.2.6.9 to subscribe to the notification of the application detection;</w:t>
      </w:r>
    </w:p>
    <w:p w14:paraId="6861931A" w14:textId="5478782C" w:rsidR="00A16BD2" w:rsidRPr="00A16BD2" w:rsidRDefault="00A16BD2" w:rsidP="00A16BD2">
      <w:pPr>
        <w:ind w:left="851" w:hanging="284"/>
        <w:rPr>
          <w:rFonts w:eastAsia="SimSun"/>
          <w:lang w:eastAsia="zh-CN"/>
        </w:rPr>
      </w:pPr>
      <w:r w:rsidRPr="00A16BD2">
        <w:rPr>
          <w:rFonts w:eastAsia="SimSun"/>
        </w:rPr>
        <w:t>7a.</w:t>
      </w:r>
      <w:r w:rsidRPr="00A16BD2">
        <w:rPr>
          <w:rFonts w:eastAsia="SimSun"/>
        </w:rPr>
        <w:tab/>
        <w:t>If the AF receives an event notification, the AF replies with a Diameter RAA and may provide within it updated service information. If the AF receives an indication that all service data flows for an AF session are deleted, the AF replies with a Diameter ASA.</w:t>
      </w:r>
    </w:p>
    <w:p w14:paraId="0255319A" w14:textId="44E7A9E8" w:rsidR="00A16BD2" w:rsidRPr="00A16BD2" w:rsidRDefault="00A16BD2" w:rsidP="00A16BD2">
      <w:pPr>
        <w:ind w:left="568" w:hanging="284"/>
        <w:rPr>
          <w:rFonts w:eastAsia="SimSun"/>
        </w:rPr>
      </w:pPr>
      <w:r w:rsidRPr="00A16BD2">
        <w:rPr>
          <w:rFonts w:eastAsia="SimSun"/>
          <w:lang w:eastAsia="zh-CN"/>
        </w:rPr>
        <w:t>8.</w:t>
      </w:r>
      <w:r w:rsidRPr="00A16BD2">
        <w:rPr>
          <w:rFonts w:eastAsia="SimSun"/>
        </w:rPr>
        <w:tab/>
        <w:t xml:space="preserve">If the PCF indicates in step 5 that an event for the active application session has occurred, the </w:t>
      </w:r>
      <w:r w:rsidRPr="00A16BD2">
        <w:rPr>
          <w:rFonts w:eastAsia="SimSun"/>
          <w:lang w:eastAsia="zh-CN"/>
        </w:rPr>
        <w:t>AF</w:t>
      </w:r>
      <w:r w:rsidRPr="00A16BD2">
        <w:rPr>
          <w:rFonts w:eastAsia="SimSun"/>
        </w:rPr>
        <w:t xml:space="preserve"> may invoke the </w:t>
      </w:r>
      <w:proofErr w:type="spellStart"/>
      <w:r w:rsidRPr="00A16BD2">
        <w:rPr>
          <w:rFonts w:eastAsia="SimSun"/>
          <w:lang w:eastAsia="zh-CN"/>
        </w:rPr>
        <w:t>Npcf_PolicyAuthorization_Update</w:t>
      </w:r>
      <w:proofErr w:type="spellEnd"/>
      <w:r w:rsidRPr="00A16BD2">
        <w:rPr>
          <w:rFonts w:eastAsia="SimSun"/>
          <w:lang w:eastAsia="zh-CN"/>
        </w:rPr>
        <w:t xml:space="preserve"> service operation to the PCF</w:t>
      </w:r>
      <w:r w:rsidRPr="00A16BD2">
        <w:rPr>
          <w:rFonts w:eastAsia="SimSun"/>
        </w:rPr>
        <w:t xml:space="preserve"> by sending the HTTP PATCH request to the "Individual Application Session Context" </w:t>
      </w:r>
      <w:r w:rsidRPr="00A16BD2">
        <w:rPr>
          <w:rFonts w:eastAsia="SimSun"/>
          <w:lang w:eastAsia="zh-CN"/>
        </w:rPr>
        <w:t xml:space="preserve">resource </w:t>
      </w:r>
      <w:r w:rsidRPr="00A16BD2">
        <w:rPr>
          <w:rFonts w:eastAsia="SimSun"/>
        </w:rPr>
        <w:t xml:space="preserve">including the </w:t>
      </w:r>
      <w:r w:rsidRPr="00A16BD2">
        <w:rPr>
          <w:rFonts w:eastAsia="SimSun"/>
          <w:lang w:eastAsia="zh-CN"/>
        </w:rPr>
        <w:t>modified service information</w:t>
      </w:r>
      <w:r w:rsidRPr="00A16BD2">
        <w:rPr>
          <w:rFonts w:eastAsia="SimSun"/>
        </w:rPr>
        <w:t xml:space="preserve">. </w:t>
      </w:r>
    </w:p>
    <w:p w14:paraId="195C9CAA" w14:textId="464D18B1" w:rsidR="00A16BD2" w:rsidRPr="00A16BD2" w:rsidRDefault="00A16BD2" w:rsidP="00A16BD2">
      <w:pPr>
        <w:ind w:left="851" w:hanging="284"/>
        <w:rPr>
          <w:rFonts w:eastAsia="SimSun"/>
        </w:rPr>
      </w:pPr>
      <w:r w:rsidRPr="00A16BD2">
        <w:rPr>
          <w:rFonts w:eastAsia="SimSun"/>
        </w:rPr>
        <w:t>8a.</w:t>
      </w:r>
      <w:r w:rsidRPr="00A16BD2">
        <w:rPr>
          <w:rFonts w:eastAsia="SimSun"/>
        </w:rPr>
        <w:tab/>
        <w:t>If the PCF indicates in step 5a that an event for the active application session has occurred, the AF may send a Diameter AAR to the PCF including the modified service information.</w:t>
      </w:r>
    </w:p>
    <w:p w14:paraId="10F2F6B0" w14:textId="5433A205" w:rsidR="00A16BD2" w:rsidRPr="00A16BD2" w:rsidRDefault="00A16BD2" w:rsidP="00A16BD2">
      <w:pPr>
        <w:ind w:left="568" w:hanging="284"/>
        <w:rPr>
          <w:rFonts w:eastAsia="SimSun"/>
        </w:rPr>
      </w:pPr>
      <w:r w:rsidRPr="00A16BD2">
        <w:rPr>
          <w:rFonts w:eastAsia="SimSun"/>
        </w:rPr>
        <w:t>9.</w:t>
      </w:r>
      <w:r w:rsidRPr="00A16BD2">
        <w:rPr>
          <w:rFonts w:eastAsia="SimSun"/>
        </w:rPr>
        <w:tab/>
        <w:t>The PCF sends an HTTP "200 OK" or an HTTP "204 No Content" response to the AF.</w:t>
      </w:r>
    </w:p>
    <w:p w14:paraId="53EE68A5" w14:textId="0CE82618" w:rsidR="00A16BD2" w:rsidRPr="00A16BD2" w:rsidRDefault="00A16BD2" w:rsidP="00A16BD2">
      <w:pPr>
        <w:ind w:left="851" w:hanging="284"/>
        <w:rPr>
          <w:rFonts w:eastAsia="SimSun"/>
        </w:rPr>
      </w:pPr>
      <w:r w:rsidRPr="00A16BD2">
        <w:rPr>
          <w:rFonts w:eastAsia="SimSun"/>
        </w:rPr>
        <w:lastRenderedPageBreak/>
        <w:t>8a,</w:t>
      </w:r>
      <w:r w:rsidRPr="00A16BD2">
        <w:rPr>
          <w:rFonts w:eastAsia="SimSun"/>
        </w:rPr>
        <w:tab/>
        <w:t>The AF responds by sending a Diameter AAA to the PCF.</w:t>
      </w:r>
    </w:p>
    <w:p w14:paraId="7C31704F" w14:textId="7B729ED0" w:rsidR="00A16BD2" w:rsidRPr="00A16BD2" w:rsidRDefault="00A16BD2" w:rsidP="00A16BD2">
      <w:pPr>
        <w:ind w:left="568" w:hanging="284"/>
        <w:rPr>
          <w:rFonts w:eastAsia="SimSun"/>
        </w:rPr>
      </w:pPr>
      <w:r w:rsidRPr="00A16BD2">
        <w:rPr>
          <w:rFonts w:eastAsia="SimSun"/>
        </w:rPr>
        <w:t>10.</w:t>
      </w:r>
      <w:r w:rsidRPr="00A16BD2">
        <w:rPr>
          <w:rFonts w:eastAsia="SimSun"/>
        </w:rPr>
        <w:tab/>
        <w:t xml:space="preserve">If the PCF indicates in step 5 that there are no transmission resources for the service, the AF may terminate the AF session by invoking the </w:t>
      </w:r>
      <w:proofErr w:type="spellStart"/>
      <w:r w:rsidRPr="00A16BD2">
        <w:rPr>
          <w:rFonts w:eastAsia="SimSun"/>
        </w:rPr>
        <w:t>Npcf_PolicyAuthorization_Delete</w:t>
      </w:r>
      <w:proofErr w:type="spellEnd"/>
      <w:r w:rsidRPr="00A16BD2">
        <w:rPr>
          <w:rFonts w:eastAsia="SimSun"/>
        </w:rPr>
        <w:t xml:space="preserve"> service operation by sending the HTTP POST request to the "Individual Application Session Context" resource to terminate the AF session. The request may include the events to subscribe to.</w:t>
      </w:r>
    </w:p>
    <w:p w14:paraId="0FAE75E5" w14:textId="76727B91" w:rsidR="00A16BD2" w:rsidRPr="00A16BD2" w:rsidRDefault="00A16BD2" w:rsidP="00A16BD2">
      <w:pPr>
        <w:ind w:left="851" w:hanging="284"/>
        <w:rPr>
          <w:rFonts w:eastAsia="SimSun"/>
        </w:rPr>
      </w:pPr>
      <w:r w:rsidRPr="00A16BD2">
        <w:rPr>
          <w:rFonts w:eastAsia="SimSun"/>
        </w:rPr>
        <w:t>10a.</w:t>
      </w:r>
      <w:r w:rsidRPr="00A16BD2">
        <w:rPr>
          <w:rFonts w:eastAsia="SimSun"/>
        </w:rPr>
        <w:tab/>
        <w:t>The AF sends a Diameter STR message to the PCF to indicate that the AF session is terminated.</w:t>
      </w:r>
    </w:p>
    <w:p w14:paraId="32ED9AF3" w14:textId="1B7611E5" w:rsidR="00A16BD2" w:rsidRPr="00A16BD2" w:rsidRDefault="00A16BD2" w:rsidP="00A16BD2">
      <w:pPr>
        <w:ind w:left="568" w:hanging="284"/>
        <w:rPr>
          <w:rFonts w:eastAsia="SimSun"/>
        </w:rPr>
      </w:pPr>
      <w:r w:rsidRPr="00A16BD2">
        <w:rPr>
          <w:rFonts w:eastAsia="SimSun"/>
        </w:rPr>
        <w:t>11.</w:t>
      </w:r>
      <w:r w:rsidRPr="00A16BD2">
        <w:rPr>
          <w:rFonts w:eastAsia="SimSun"/>
        </w:rPr>
        <w:tab/>
        <w:t>The PCF removes the AF application session context and sends an HTTP "204 No Content". If the PCF need to include the notification of event, it sends an HTTP "200 OK" response.</w:t>
      </w:r>
    </w:p>
    <w:p w14:paraId="605E1E10" w14:textId="5FF374B4" w:rsidR="00A16BD2" w:rsidRPr="00A16BD2" w:rsidRDefault="00A16BD2" w:rsidP="00A16BD2">
      <w:pPr>
        <w:ind w:left="851" w:hanging="284"/>
        <w:rPr>
          <w:rFonts w:eastAsia="SimSun"/>
        </w:rPr>
      </w:pPr>
      <w:r w:rsidRPr="00A16BD2">
        <w:rPr>
          <w:rFonts w:eastAsia="SimSun"/>
        </w:rPr>
        <w:t>11a.</w:t>
      </w:r>
      <w:r w:rsidRPr="00A16BD2">
        <w:rPr>
          <w:rFonts w:eastAsia="SimSun"/>
        </w:rPr>
        <w:tab/>
        <w:t>The PCF responds by sending a Diameter STA message to the AF and the AF session is terminated.</w:t>
      </w:r>
    </w:p>
    <w:p w14:paraId="15B43816" w14:textId="44CDF966" w:rsidR="00A16BD2" w:rsidRPr="00A16BD2" w:rsidRDefault="00A16BD2" w:rsidP="00A16BD2">
      <w:pPr>
        <w:ind w:left="568" w:hanging="284"/>
        <w:rPr>
          <w:rFonts w:eastAsia="SimSun"/>
          <w:lang w:eastAsia="zh-CN"/>
        </w:rPr>
      </w:pPr>
      <w:r w:rsidRPr="00A16BD2">
        <w:rPr>
          <w:rFonts w:eastAsia="SimSun"/>
          <w:lang w:eastAsia="zh-CN"/>
        </w:rPr>
        <w:t>12.</w:t>
      </w:r>
      <w:r w:rsidRPr="00A16BD2">
        <w:rPr>
          <w:rFonts w:eastAsia="SimSun"/>
          <w:lang w:eastAsia="zh-CN"/>
        </w:rPr>
        <w:tab/>
      </w:r>
      <w:r w:rsidRPr="00A16BD2">
        <w:rPr>
          <w:rFonts w:eastAsia="SimSun"/>
        </w:rPr>
        <w:t>If the PCF determines that the policy decision depends on the status of the policy counters available at the CHF</w:t>
      </w:r>
      <w:r w:rsidRPr="00A16BD2">
        <w:rPr>
          <w:rFonts w:eastAsia="SimSun"/>
          <w:lang w:eastAsia="zh-CN"/>
        </w:rPr>
        <w:t xml:space="preserve"> and such reporting is not established for the subscriber</w:t>
      </w:r>
      <w:r w:rsidRPr="00A16BD2">
        <w:rPr>
          <w:rFonts w:eastAsia="SimSun"/>
        </w:rPr>
        <w:t xml:space="preserve">, the PCF </w:t>
      </w:r>
      <w:r w:rsidRPr="00A16BD2">
        <w:rPr>
          <w:rFonts w:eastAsia="SimSun"/>
          <w:lang w:eastAsia="zh-CN"/>
        </w:rPr>
        <w:t>initiates an Initial Spending Limit Report as defined in clause 5.3.2. If policy counter status reporting is already established for the subscriber, and the PCF decides to modify the list of subscribed policy counters, the PCF sends an Intermediate Spending Limit Report as defined in clause 5.3.3. If the PCF decides to unsubscribe any future status notification of policy counters, it sends a Final Spending Limit Report Request to cancel the request for reporting the change of the status of the policy counters available at the CHF as defined in clause 5.3.4.</w:t>
      </w:r>
    </w:p>
    <w:p w14:paraId="3DD86987" w14:textId="3CD6EC54" w:rsidR="00A16BD2" w:rsidRPr="00A16BD2" w:rsidRDefault="00A16BD2" w:rsidP="00A16BD2">
      <w:pPr>
        <w:ind w:left="568" w:hanging="284"/>
        <w:rPr>
          <w:rFonts w:eastAsia="SimSun"/>
          <w:lang w:eastAsia="zh-CN"/>
        </w:rPr>
      </w:pPr>
      <w:r w:rsidRPr="00A16BD2">
        <w:rPr>
          <w:rFonts w:eastAsia="SimSun"/>
          <w:lang w:eastAsia="zh-CN"/>
        </w:rPr>
        <w:t>13.</w:t>
      </w:r>
      <w:r w:rsidRPr="00A16BD2">
        <w:rPr>
          <w:rFonts w:eastAsia="SimSun"/>
          <w:lang w:eastAsia="zh-CN"/>
        </w:rPr>
        <w:tab/>
        <w:t>The PCF makes a policy decision. The PCF may determine that updated or new policy information needs to be sent to the SMF in step 22.</w:t>
      </w:r>
    </w:p>
    <w:p w14:paraId="32552919" w14:textId="0B34F081" w:rsidR="00A16BD2" w:rsidRPr="00A16BD2" w:rsidRDefault="00A16BD2" w:rsidP="00A16BD2">
      <w:pPr>
        <w:ind w:left="568" w:hanging="284"/>
        <w:rPr>
          <w:rFonts w:eastAsia="SimSun"/>
        </w:rPr>
      </w:pPr>
      <w:r w:rsidRPr="00A16BD2">
        <w:rPr>
          <w:rFonts w:eastAsia="SimSun"/>
          <w:lang w:eastAsia="zh-CN"/>
        </w:rPr>
        <w:t>14-15.</w:t>
      </w:r>
      <w:r w:rsidRPr="00A16BD2">
        <w:rPr>
          <w:rFonts w:eastAsia="SimSun"/>
          <w:lang w:eastAsia="zh-CN"/>
        </w:rPr>
        <w:tab/>
      </w:r>
      <w:r w:rsidRPr="00A16BD2">
        <w:rPr>
          <w:rFonts w:eastAsia="SimSun"/>
        </w:rPr>
        <w:t>If network slice data rate related policy control applies</w:t>
      </w:r>
      <w:r w:rsidRPr="00A16BD2">
        <w:rPr>
          <w:rFonts w:eastAsia="SimSun"/>
          <w:lang w:eastAsia="zh-CN"/>
        </w:rPr>
        <w:t xml:space="preserve">, the (H-)PCF may </w:t>
      </w:r>
      <w:r w:rsidRPr="00A16BD2">
        <w:rPr>
          <w:rFonts w:eastAsia="SimSun"/>
        </w:rPr>
        <w:t xml:space="preserve">invoke the </w:t>
      </w:r>
      <w:proofErr w:type="spellStart"/>
      <w:r w:rsidRPr="00A16BD2">
        <w:rPr>
          <w:rFonts w:eastAsia="SimSun"/>
        </w:rPr>
        <w:t>Nudr_DataRepository_Update</w:t>
      </w:r>
      <w:proofErr w:type="spellEnd"/>
      <w:r w:rsidRPr="00A16BD2">
        <w:rPr>
          <w:rFonts w:eastAsia="SimSun"/>
        </w:rPr>
        <w:t xml:space="preserve"> service operation by sending an HTTP PATCH request targeting the "</w:t>
      </w:r>
      <w:proofErr w:type="spellStart"/>
      <w:r w:rsidRPr="00A16BD2">
        <w:rPr>
          <w:rFonts w:eastAsia="SimSun"/>
        </w:rPr>
        <w:t>SlicePolicyControlData</w:t>
      </w:r>
      <w:proofErr w:type="spellEnd"/>
      <w:r w:rsidRPr="00A16BD2">
        <w:rPr>
          <w:rFonts w:eastAsia="SimSun"/>
        </w:rPr>
        <w:t>" resource in order to update the Remaining Maximum Slice Data Rate information.</w:t>
      </w:r>
    </w:p>
    <w:p w14:paraId="081681BF" w14:textId="27EC037D" w:rsidR="00A16BD2" w:rsidRPr="00A16BD2" w:rsidRDefault="00A16BD2" w:rsidP="00A16BD2">
      <w:pPr>
        <w:rPr>
          <w:rFonts w:eastAsia="SimSun"/>
          <w:lang w:eastAsia="zh-CN"/>
        </w:rPr>
      </w:pPr>
      <w:r w:rsidRPr="00A16BD2">
        <w:rPr>
          <w:rFonts w:eastAsia="SimSun"/>
        </w:rPr>
        <w:t xml:space="preserve">If </w:t>
      </w:r>
      <w:r w:rsidRPr="00A16BD2">
        <w:rPr>
          <w:rFonts w:eastAsia="Batang"/>
        </w:rPr>
        <w:t xml:space="preserve">the </w:t>
      </w:r>
      <w:proofErr w:type="spellStart"/>
      <w:r w:rsidRPr="00A16BD2">
        <w:rPr>
          <w:rFonts w:eastAsia="Batang"/>
        </w:rPr>
        <w:t>BindingUpdate</w:t>
      </w:r>
      <w:proofErr w:type="spellEnd"/>
      <w:r w:rsidRPr="00A16BD2">
        <w:rPr>
          <w:rFonts w:eastAsia="Batang"/>
        </w:rPr>
        <w:t xml:space="preserve"> feature </w:t>
      </w:r>
      <w:r w:rsidRPr="00A16BD2">
        <w:rPr>
          <w:rFonts w:eastAsia="SimSun"/>
          <w:lang w:eastAsia="zh-CN"/>
        </w:rPr>
        <w:t xml:space="preserve">defined in </w:t>
      </w:r>
      <w:r w:rsidRPr="00A16BD2">
        <w:rPr>
          <w:rFonts w:eastAsia="DengXian"/>
        </w:rPr>
        <w:t>3GPP TS </w:t>
      </w:r>
      <w:r w:rsidRPr="00A16BD2">
        <w:rPr>
          <w:rFonts w:eastAsia="DengXian"/>
          <w:lang w:eastAsia="zh-CN"/>
        </w:rPr>
        <w:t>29.521</w:t>
      </w:r>
      <w:r w:rsidRPr="00A16BD2">
        <w:rPr>
          <w:rFonts w:eastAsia="DengXian"/>
        </w:rPr>
        <w:t> </w:t>
      </w:r>
      <w:r w:rsidRPr="00A16BD2">
        <w:rPr>
          <w:rFonts w:eastAsia="DengXian"/>
          <w:lang w:eastAsia="zh-CN"/>
        </w:rPr>
        <w:t>[22]</w:t>
      </w:r>
      <w:r w:rsidRPr="00A16BD2">
        <w:rPr>
          <w:rFonts w:eastAsia="SimSun"/>
          <w:lang w:eastAsia="zh-CN"/>
        </w:rPr>
        <w:t xml:space="preserve"> </w:t>
      </w:r>
      <w:r w:rsidRPr="00A16BD2">
        <w:rPr>
          <w:rFonts w:eastAsia="Batang"/>
        </w:rPr>
        <w:t>is supported</w:t>
      </w:r>
      <w:r w:rsidRPr="00A16BD2">
        <w:rPr>
          <w:rFonts w:eastAsia="SimSun"/>
        </w:rPr>
        <w:t>, the steps 16 to 17 will be performed, otherwise the steps</w:t>
      </w:r>
      <w:r w:rsidRPr="00A16BD2">
        <w:rPr>
          <w:rFonts w:eastAsia="DengXian"/>
        </w:rPr>
        <w:t> </w:t>
      </w:r>
      <w:r w:rsidRPr="00A16BD2">
        <w:rPr>
          <w:rFonts w:eastAsia="SimSun"/>
        </w:rPr>
        <w:t>18 to 21 will be performed.</w:t>
      </w:r>
    </w:p>
    <w:p w14:paraId="627C31CF" w14:textId="5E01DDE4" w:rsidR="00A16BD2" w:rsidRPr="00A16BD2" w:rsidRDefault="00A16BD2" w:rsidP="00A16BD2">
      <w:pPr>
        <w:ind w:left="568" w:hanging="284"/>
        <w:rPr>
          <w:rFonts w:eastAsia="SimSun"/>
          <w:lang w:eastAsia="zh-CN"/>
        </w:rPr>
      </w:pPr>
      <w:r w:rsidRPr="00A16BD2">
        <w:rPr>
          <w:rFonts w:eastAsia="SimSun"/>
          <w:lang w:eastAsia="zh-CN"/>
        </w:rPr>
        <w:t>16.</w:t>
      </w:r>
      <w:r w:rsidRPr="00A16BD2">
        <w:rPr>
          <w:rFonts w:eastAsia="SimSun"/>
          <w:lang w:eastAsia="zh-CN"/>
        </w:rPr>
        <w:tab/>
      </w:r>
      <w:r w:rsidRPr="00A16BD2">
        <w:rPr>
          <w:rFonts w:eastAsia="SimSun"/>
        </w:rPr>
        <w:t xml:space="preserve">If the UE address changes and the binding information has been previously registered in the BSF, or if the </w:t>
      </w:r>
      <w:r w:rsidRPr="00A16BD2">
        <w:rPr>
          <w:rFonts w:eastAsia="SimSun"/>
          <w:lang w:eastAsia="zh-CN"/>
        </w:rPr>
        <w:t>"</w:t>
      </w:r>
      <w:proofErr w:type="spellStart"/>
      <w:r w:rsidRPr="00A16BD2">
        <w:rPr>
          <w:rFonts w:eastAsia="SimSun"/>
          <w:lang w:eastAsia="zh-CN"/>
        </w:rPr>
        <w:t>ExtendedSamePcf</w:t>
      </w:r>
      <w:proofErr w:type="spellEnd"/>
      <w:r w:rsidRPr="00A16BD2">
        <w:rPr>
          <w:rFonts w:eastAsia="SimSun"/>
          <w:lang w:eastAsia="zh-CN"/>
        </w:rPr>
        <w:t>" feature is supported, and the PCF registered binding information without including the UE address and UE address is received in step</w:t>
      </w:r>
      <w:r w:rsidRPr="00A16BD2">
        <w:rPr>
          <w:rFonts w:eastAsia="DengXian"/>
        </w:rPr>
        <w:t> 2 and</w:t>
      </w:r>
      <w:r w:rsidRPr="00A16BD2">
        <w:rPr>
          <w:rFonts w:eastAsia="SimSun"/>
          <w:lang w:eastAsia="zh-CN"/>
        </w:rPr>
        <w:t xml:space="preserve"> required for the retrieval of binding information by any NF (e.g. for PDU session binding), </w:t>
      </w:r>
      <w:r w:rsidRPr="00A16BD2">
        <w:rPr>
          <w:rFonts w:eastAsia="SimSun"/>
        </w:rPr>
        <w:t xml:space="preserve">the PCF invokes the </w:t>
      </w:r>
      <w:proofErr w:type="spellStart"/>
      <w:r w:rsidRPr="00A16BD2">
        <w:rPr>
          <w:rFonts w:eastAsia="DengXian"/>
        </w:rPr>
        <w:t>Nbsf_Management_Update</w:t>
      </w:r>
      <w:proofErr w:type="spellEnd"/>
      <w:r w:rsidRPr="00A16BD2">
        <w:rPr>
          <w:rFonts w:eastAsia="DengXian"/>
        </w:rPr>
        <w:t xml:space="preserve"> service operation by sending an HTTP PATCH request to update the binding information in</w:t>
      </w:r>
      <w:r w:rsidRPr="00A16BD2">
        <w:rPr>
          <w:rFonts w:eastAsia="SimSun"/>
        </w:rPr>
        <w:t xml:space="preserve"> the BSF as detailed in clause 8.5.7.</w:t>
      </w:r>
    </w:p>
    <w:p w14:paraId="518FBF98" w14:textId="0B43BE1A" w:rsidR="00A16BD2" w:rsidRPr="00A16BD2" w:rsidRDefault="00A16BD2" w:rsidP="00A16BD2">
      <w:pPr>
        <w:ind w:left="568" w:hanging="284"/>
        <w:rPr>
          <w:rFonts w:eastAsia="SimSun"/>
          <w:lang w:eastAsia="zh-CN"/>
        </w:rPr>
      </w:pPr>
      <w:r w:rsidRPr="00A16BD2">
        <w:rPr>
          <w:rFonts w:eastAsia="SimSun"/>
          <w:lang w:eastAsia="zh-CN"/>
        </w:rPr>
        <w:t>17.</w:t>
      </w:r>
      <w:r w:rsidRPr="00A16BD2">
        <w:rPr>
          <w:rFonts w:eastAsia="SimSun"/>
          <w:lang w:eastAsia="zh-CN"/>
        </w:rPr>
        <w:tab/>
      </w:r>
      <w:r w:rsidRPr="00A16BD2">
        <w:rPr>
          <w:rFonts w:eastAsia="SimSun"/>
        </w:rPr>
        <w:t>The PCF receives an HTTP "200 OK" response from the BSF.</w:t>
      </w:r>
    </w:p>
    <w:p w14:paraId="12B60B8E" w14:textId="5B724363" w:rsidR="00A16BD2" w:rsidRPr="00A16BD2" w:rsidRDefault="00A16BD2" w:rsidP="00A16BD2">
      <w:pPr>
        <w:ind w:left="568" w:hanging="284"/>
        <w:rPr>
          <w:rFonts w:eastAsia="SimSun"/>
        </w:rPr>
      </w:pPr>
      <w:r w:rsidRPr="00A16BD2">
        <w:rPr>
          <w:rFonts w:eastAsia="SimSun"/>
        </w:rPr>
        <w:t>18.</w:t>
      </w:r>
      <w:r w:rsidRPr="00A16BD2">
        <w:rPr>
          <w:rFonts w:eastAsia="SimSun"/>
        </w:rPr>
        <w:tab/>
        <w:t xml:space="preserve">If the IP address is released for the IP PDU session or the MAC address is not used anymore for the Ethernet PDU session and the binding information has been previously registered in the BSF, the PCF invokes the </w:t>
      </w:r>
      <w:proofErr w:type="spellStart"/>
      <w:r w:rsidRPr="00A16BD2">
        <w:rPr>
          <w:rFonts w:eastAsia="SimSun"/>
        </w:rPr>
        <w:t>Nbsf_Management_Deregister</w:t>
      </w:r>
      <w:proofErr w:type="spellEnd"/>
      <w:r w:rsidRPr="00A16BD2">
        <w:rPr>
          <w:rFonts w:eastAsia="SimSun"/>
        </w:rPr>
        <w:t xml:space="preserve"> service operation by sending an HTTP DELETE request to the BSF to delete binding information as detailed in clause 8.5.3.</w:t>
      </w:r>
    </w:p>
    <w:p w14:paraId="6CE5F830" w14:textId="655D75D7" w:rsidR="00A16BD2" w:rsidRPr="00A16BD2" w:rsidRDefault="00A16BD2" w:rsidP="00A16BD2">
      <w:pPr>
        <w:ind w:left="568" w:hanging="284"/>
        <w:rPr>
          <w:rFonts w:eastAsia="SimSun"/>
        </w:rPr>
      </w:pPr>
      <w:r w:rsidRPr="00A16BD2">
        <w:rPr>
          <w:rFonts w:eastAsia="SimSun"/>
        </w:rPr>
        <w:t>19.</w:t>
      </w:r>
      <w:r w:rsidRPr="00A16BD2">
        <w:rPr>
          <w:rFonts w:eastAsia="SimSun"/>
        </w:rPr>
        <w:tab/>
        <w:t xml:space="preserve">The PCF receives an HTTP </w:t>
      </w:r>
      <w:r w:rsidRPr="00A16BD2">
        <w:rPr>
          <w:rFonts w:eastAsia="DengXian"/>
        </w:rPr>
        <w:t>"204 No Content"</w:t>
      </w:r>
      <w:r w:rsidRPr="00A16BD2">
        <w:rPr>
          <w:rFonts w:eastAsia="SimSun"/>
        </w:rPr>
        <w:t xml:space="preserve"> response from the BSF as detailed in clause 8.5.3.</w:t>
      </w:r>
    </w:p>
    <w:p w14:paraId="4D6F2CB8" w14:textId="62316DDC" w:rsidR="00A16BD2" w:rsidRPr="00A16BD2" w:rsidRDefault="00A16BD2" w:rsidP="00A16BD2">
      <w:pPr>
        <w:ind w:left="568" w:hanging="284"/>
        <w:rPr>
          <w:rFonts w:eastAsia="SimSun"/>
        </w:rPr>
      </w:pPr>
      <w:r w:rsidRPr="00A16BD2">
        <w:rPr>
          <w:rFonts w:eastAsia="SimSun"/>
        </w:rPr>
        <w:t>20.</w:t>
      </w:r>
      <w:r w:rsidRPr="00A16BD2">
        <w:rPr>
          <w:rFonts w:eastAsia="SimSun"/>
        </w:rPr>
        <w:tab/>
        <w:t xml:space="preserve">If a new IP address is allocated for the IP PDU session or a new MAC address is used for the Ethernet PDU session and the BSF is to be used, or if the </w:t>
      </w:r>
      <w:r w:rsidRPr="00A16BD2">
        <w:rPr>
          <w:rFonts w:eastAsia="SimSun"/>
          <w:lang w:eastAsia="zh-CN"/>
        </w:rPr>
        <w:t>"</w:t>
      </w:r>
      <w:proofErr w:type="spellStart"/>
      <w:r w:rsidRPr="00A16BD2">
        <w:rPr>
          <w:rFonts w:eastAsia="SimSun"/>
          <w:lang w:eastAsia="zh-CN"/>
        </w:rPr>
        <w:t>ExtendedSamePcf</w:t>
      </w:r>
      <w:proofErr w:type="spellEnd"/>
      <w:r w:rsidRPr="00A16BD2">
        <w:rPr>
          <w:rFonts w:eastAsia="SimSun"/>
          <w:lang w:eastAsia="zh-CN"/>
        </w:rPr>
        <w:t>" feature is supported, and the PCF registered binding information without including the UE address and UE address is received in step</w:t>
      </w:r>
      <w:r w:rsidRPr="00A16BD2">
        <w:rPr>
          <w:rFonts w:eastAsia="DengXian"/>
        </w:rPr>
        <w:t> 2 and</w:t>
      </w:r>
      <w:r w:rsidRPr="00A16BD2">
        <w:rPr>
          <w:rFonts w:eastAsia="SimSun"/>
          <w:lang w:eastAsia="zh-CN"/>
        </w:rPr>
        <w:t xml:space="preserve"> required for the retrieval of binding information by any NF, </w:t>
      </w:r>
      <w:r w:rsidRPr="00A16BD2">
        <w:rPr>
          <w:rFonts w:eastAsia="SimSun"/>
        </w:rPr>
        <w:t xml:space="preserve">the PCF invokes the </w:t>
      </w:r>
      <w:proofErr w:type="spellStart"/>
      <w:r w:rsidRPr="00A16BD2">
        <w:rPr>
          <w:rFonts w:eastAsia="DengXian"/>
        </w:rPr>
        <w:t>Nbsf_Management_Register</w:t>
      </w:r>
      <w:proofErr w:type="spellEnd"/>
      <w:r w:rsidRPr="00A16BD2">
        <w:rPr>
          <w:rFonts w:eastAsia="DengXian"/>
        </w:rPr>
        <w:t xml:space="preserve"> service operation by sending an HTTP POST request to create the binding information in</w:t>
      </w:r>
      <w:r w:rsidRPr="00A16BD2">
        <w:rPr>
          <w:rFonts w:eastAsia="SimSun"/>
        </w:rPr>
        <w:t xml:space="preserve"> the BSF as detailed in clause 8.5.2.</w:t>
      </w:r>
    </w:p>
    <w:p w14:paraId="3D135C3F" w14:textId="52EFD86A" w:rsidR="00A16BD2" w:rsidRPr="00A16BD2" w:rsidRDefault="00A16BD2" w:rsidP="00A16BD2">
      <w:pPr>
        <w:ind w:left="568" w:hanging="284"/>
        <w:rPr>
          <w:rFonts w:eastAsia="SimSun"/>
        </w:rPr>
      </w:pPr>
      <w:r w:rsidRPr="00A16BD2">
        <w:rPr>
          <w:rFonts w:eastAsia="SimSun"/>
        </w:rPr>
        <w:t>21.</w:t>
      </w:r>
      <w:r w:rsidRPr="00A16BD2">
        <w:rPr>
          <w:rFonts w:eastAsia="SimSun"/>
        </w:rPr>
        <w:tab/>
        <w:t xml:space="preserve">The PCF receives an HTTP "201 Created" response from the BSF with </w:t>
      </w:r>
      <w:r w:rsidRPr="00A16BD2">
        <w:rPr>
          <w:rFonts w:eastAsia="DengXian"/>
        </w:rPr>
        <w:t>the created binding information</w:t>
      </w:r>
      <w:r w:rsidRPr="00A16BD2">
        <w:rPr>
          <w:rFonts w:eastAsia="SimSun"/>
        </w:rPr>
        <w:t xml:space="preserve"> as detailed in clause 8.5.2.</w:t>
      </w:r>
    </w:p>
    <w:p w14:paraId="2AC6A8B7" w14:textId="618318B6" w:rsidR="00A16BD2" w:rsidRPr="00A16BD2" w:rsidRDefault="00A16BD2" w:rsidP="00A16BD2">
      <w:pPr>
        <w:ind w:left="568" w:hanging="284"/>
        <w:rPr>
          <w:rFonts w:eastAsia="SimSun"/>
          <w:lang w:eastAsia="zh-CN"/>
        </w:rPr>
      </w:pPr>
      <w:r w:rsidRPr="00A16BD2">
        <w:rPr>
          <w:rFonts w:eastAsia="SimSun"/>
          <w:lang w:eastAsia="zh-CN"/>
        </w:rPr>
        <w:t>22.</w:t>
      </w:r>
      <w:r w:rsidRPr="00A16BD2">
        <w:rPr>
          <w:rFonts w:eastAsia="SimSun"/>
          <w:lang w:eastAsia="zh-CN"/>
        </w:rPr>
        <w:tab/>
        <w:t xml:space="preserve">The PCF </w:t>
      </w:r>
      <w:r w:rsidRPr="00A16BD2">
        <w:rPr>
          <w:rFonts w:eastAsia="SimSun"/>
        </w:rPr>
        <w:t>sends an HTTP "200 OK" response to the SMF</w:t>
      </w:r>
      <w:r w:rsidRPr="00A16BD2">
        <w:rPr>
          <w:rFonts w:eastAsia="SimSun"/>
          <w:lang w:eastAsia="zh-CN"/>
        </w:rPr>
        <w:t xml:space="preserve"> with updated policy information about the PDU Session determined in step 13.</w:t>
      </w:r>
    </w:p>
    <w:p w14:paraId="630039EC" w14:textId="5595E845" w:rsidR="00794FF0" w:rsidRPr="00420C02" w:rsidRDefault="00A16BD2" w:rsidP="00A16BD2">
      <w:pPr>
        <w:ind w:left="568" w:hanging="284"/>
        <w:rPr>
          <w:rFonts w:eastAsia="SimSun"/>
          <w:lang w:eastAsia="zh-CN"/>
        </w:rPr>
      </w:pPr>
      <w:r w:rsidRPr="00A16BD2">
        <w:rPr>
          <w:rFonts w:eastAsia="SimSun"/>
          <w:lang w:eastAsia="zh-CN"/>
        </w:rPr>
        <w:tab/>
      </w:r>
      <w:r w:rsidRPr="00A16BD2">
        <w:rPr>
          <w:rFonts w:eastAsia="SimSun"/>
        </w:rPr>
        <w:t>If the feature "</w:t>
      </w:r>
      <w:proofErr w:type="spellStart"/>
      <w:r w:rsidRPr="00A16BD2">
        <w:rPr>
          <w:rFonts w:eastAsia="SimSun"/>
        </w:rPr>
        <w:t>EpsUrsp</w:t>
      </w:r>
      <w:proofErr w:type="spellEnd"/>
      <w:r w:rsidRPr="00A16BD2">
        <w:rPr>
          <w:rFonts w:eastAsia="SimSun"/>
        </w:rPr>
        <w:t>" is supported, the PCF sends in the HTTP "200 OK" response to the SMF the UE policy container and/or the UE policy association triggers received from the PCF for the UE in step 5, if applicable.</w:t>
      </w:r>
    </w:p>
    <w:p w14:paraId="62DFC341" w14:textId="51688912" w:rsidR="00794FF0" w:rsidRPr="00572093" w:rsidRDefault="00794FF0" w:rsidP="0057209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794FF0" w:rsidRPr="0057209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46F567" w14:textId="77777777" w:rsidR="0008410C" w:rsidRDefault="0008410C">
      <w:r>
        <w:separator/>
      </w:r>
    </w:p>
  </w:endnote>
  <w:endnote w:type="continuationSeparator" w:id="0">
    <w:p w14:paraId="2A8E0EDB" w14:textId="77777777" w:rsidR="0008410C" w:rsidRDefault="000841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Microsoft YaHei"/>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8834D" w14:textId="77777777" w:rsidR="0068152A" w:rsidRDefault="0068152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A7710" w14:textId="77777777" w:rsidR="0068152A" w:rsidRDefault="006815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872AF" w14:textId="77777777" w:rsidR="0068152A" w:rsidRDefault="006815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4D0013" w14:textId="77777777" w:rsidR="0008410C" w:rsidRDefault="0008410C">
      <w:r>
        <w:separator/>
      </w:r>
    </w:p>
  </w:footnote>
  <w:footnote w:type="continuationSeparator" w:id="0">
    <w:p w14:paraId="62DE15CD" w14:textId="77777777" w:rsidR="0008410C" w:rsidRDefault="000841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DE69DC" w14:textId="77777777" w:rsidR="0068152A" w:rsidRDefault="006815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FEE307" w14:textId="77777777" w:rsidR="0068152A" w:rsidRDefault="0068152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38E2C1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00E553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F86F2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F4B37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23663F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3"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52693652">
    <w:abstractNumId w:val="2"/>
  </w:num>
  <w:num w:numId="2" w16cid:durableId="1281037491">
    <w:abstractNumId w:val="1"/>
  </w:num>
  <w:num w:numId="3" w16cid:durableId="1259870055">
    <w:abstractNumId w:val="0"/>
  </w:num>
  <w:num w:numId="4" w16cid:durableId="464472841">
    <w:abstractNumId w:val="11"/>
  </w:num>
  <w:num w:numId="5" w16cid:durableId="1836648253">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409889491">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776562631">
    <w:abstractNumId w:val="12"/>
  </w:num>
  <w:num w:numId="8" w16cid:durableId="1774470266">
    <w:abstractNumId w:val="9"/>
    <w:lvlOverride w:ilvl="0">
      <w:lvl w:ilvl="0">
        <w:start w:val="1"/>
        <w:numFmt w:val="bullet"/>
        <w:lvlText w:val=""/>
        <w:legacy w:legacy="1" w:legacySpace="0" w:legacyIndent="283"/>
        <w:lvlJc w:val="left"/>
        <w:pPr>
          <w:ind w:left="567" w:hanging="283"/>
        </w:pPr>
        <w:rPr>
          <w:rFonts w:ascii="Calibri" w:hAnsi="Calibri" w:hint="default"/>
        </w:rPr>
      </w:lvl>
    </w:lvlOverride>
  </w:num>
  <w:num w:numId="9" w16cid:durableId="403726137">
    <w:abstractNumId w:val="13"/>
  </w:num>
  <w:num w:numId="10" w16cid:durableId="1260413144">
    <w:abstractNumId w:val="15"/>
  </w:num>
  <w:num w:numId="11" w16cid:durableId="866410262">
    <w:abstractNumId w:val="9"/>
    <w:lvlOverride w:ilvl="0">
      <w:lvl w:ilvl="0">
        <w:start w:val="1"/>
        <w:numFmt w:val="bullet"/>
        <w:lvlText w:val=""/>
        <w:legacy w:legacy="1" w:legacySpace="0" w:legacyIndent="283"/>
        <w:lvlJc w:val="left"/>
        <w:pPr>
          <w:ind w:left="283" w:hanging="283"/>
        </w:pPr>
        <w:rPr>
          <w:rFonts w:ascii="Calibri" w:hAnsi="Calibri" w:hint="default"/>
        </w:rPr>
      </w:lvl>
    </w:lvlOverride>
  </w:num>
  <w:num w:numId="12" w16cid:durableId="915014822">
    <w:abstractNumId w:val="8"/>
  </w:num>
  <w:num w:numId="13" w16cid:durableId="126968886">
    <w:abstractNumId w:val="10"/>
  </w:num>
  <w:num w:numId="14" w16cid:durableId="827551600">
    <w:abstractNumId w:val="16"/>
  </w:num>
  <w:num w:numId="15" w16cid:durableId="2091850240">
    <w:abstractNumId w:val="14"/>
  </w:num>
  <w:num w:numId="16" w16cid:durableId="369768183">
    <w:abstractNumId w:val="7"/>
  </w:num>
  <w:num w:numId="17" w16cid:durableId="1814566510">
    <w:abstractNumId w:val="6"/>
  </w:num>
  <w:num w:numId="18" w16cid:durableId="1043679097">
    <w:abstractNumId w:val="5"/>
  </w:num>
  <w:num w:numId="19" w16cid:durableId="696858143">
    <w:abstractNumId w:val="4"/>
  </w:num>
  <w:num w:numId="20" w16cid:durableId="118190035">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August 1">
    <w15:presenceInfo w15:providerId="None" w15:userId="Ericsson August 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14F"/>
    <w:rsid w:val="0001640E"/>
    <w:rsid w:val="00016413"/>
    <w:rsid w:val="00022E4A"/>
    <w:rsid w:val="00075F99"/>
    <w:rsid w:val="000770E9"/>
    <w:rsid w:val="00081460"/>
    <w:rsid w:val="0008410C"/>
    <w:rsid w:val="00084483"/>
    <w:rsid w:val="000976FD"/>
    <w:rsid w:val="000A2D92"/>
    <w:rsid w:val="000A6394"/>
    <w:rsid w:val="000A6D78"/>
    <w:rsid w:val="000B5C2E"/>
    <w:rsid w:val="000B7FED"/>
    <w:rsid w:val="000C038A"/>
    <w:rsid w:val="000C6598"/>
    <w:rsid w:val="000D44B3"/>
    <w:rsid w:val="000F3936"/>
    <w:rsid w:val="00105A84"/>
    <w:rsid w:val="00110C5B"/>
    <w:rsid w:val="00145D43"/>
    <w:rsid w:val="001840C3"/>
    <w:rsid w:val="00192C46"/>
    <w:rsid w:val="001976C6"/>
    <w:rsid w:val="001A08B3"/>
    <w:rsid w:val="001A7230"/>
    <w:rsid w:val="001A7B60"/>
    <w:rsid w:val="001B4FA1"/>
    <w:rsid w:val="001B52F0"/>
    <w:rsid w:val="001B7A65"/>
    <w:rsid w:val="001C6E98"/>
    <w:rsid w:val="001E41F3"/>
    <w:rsid w:val="00214375"/>
    <w:rsid w:val="002532AA"/>
    <w:rsid w:val="0026004D"/>
    <w:rsid w:val="002640DD"/>
    <w:rsid w:val="00267654"/>
    <w:rsid w:val="00275D12"/>
    <w:rsid w:val="00284FEB"/>
    <w:rsid w:val="002860C4"/>
    <w:rsid w:val="002B1975"/>
    <w:rsid w:val="002B5741"/>
    <w:rsid w:val="002C491E"/>
    <w:rsid w:val="002D6033"/>
    <w:rsid w:val="002E472E"/>
    <w:rsid w:val="002E73ED"/>
    <w:rsid w:val="0030520A"/>
    <w:rsid w:val="00305409"/>
    <w:rsid w:val="0031007F"/>
    <w:rsid w:val="003229F2"/>
    <w:rsid w:val="00324942"/>
    <w:rsid w:val="0034672D"/>
    <w:rsid w:val="0035413D"/>
    <w:rsid w:val="003609EF"/>
    <w:rsid w:val="0036231A"/>
    <w:rsid w:val="00374DD4"/>
    <w:rsid w:val="003947AB"/>
    <w:rsid w:val="003B41D1"/>
    <w:rsid w:val="003B7B32"/>
    <w:rsid w:val="003C0C35"/>
    <w:rsid w:val="003D0479"/>
    <w:rsid w:val="003E1A36"/>
    <w:rsid w:val="003E64FE"/>
    <w:rsid w:val="003F0C29"/>
    <w:rsid w:val="003F0E80"/>
    <w:rsid w:val="003F51F4"/>
    <w:rsid w:val="00410371"/>
    <w:rsid w:val="0041665A"/>
    <w:rsid w:val="00420C02"/>
    <w:rsid w:val="004242F1"/>
    <w:rsid w:val="00426030"/>
    <w:rsid w:val="0044576B"/>
    <w:rsid w:val="0045385C"/>
    <w:rsid w:val="00453FC3"/>
    <w:rsid w:val="0045509B"/>
    <w:rsid w:val="004575CD"/>
    <w:rsid w:val="00460AC9"/>
    <w:rsid w:val="004B121F"/>
    <w:rsid w:val="004B3B83"/>
    <w:rsid w:val="004B595B"/>
    <w:rsid w:val="004B75B7"/>
    <w:rsid w:val="004C162A"/>
    <w:rsid w:val="004C1EB0"/>
    <w:rsid w:val="004C452D"/>
    <w:rsid w:val="004D042A"/>
    <w:rsid w:val="00506C31"/>
    <w:rsid w:val="0051123F"/>
    <w:rsid w:val="005141D9"/>
    <w:rsid w:val="0051580D"/>
    <w:rsid w:val="0054214F"/>
    <w:rsid w:val="00543D69"/>
    <w:rsid w:val="00547111"/>
    <w:rsid w:val="00572093"/>
    <w:rsid w:val="00576BBB"/>
    <w:rsid w:val="005811C3"/>
    <w:rsid w:val="0059208F"/>
    <w:rsid w:val="00592D74"/>
    <w:rsid w:val="005E2C44"/>
    <w:rsid w:val="00621188"/>
    <w:rsid w:val="006257ED"/>
    <w:rsid w:val="00626E20"/>
    <w:rsid w:val="00634C8C"/>
    <w:rsid w:val="00646B76"/>
    <w:rsid w:val="00653DE4"/>
    <w:rsid w:val="00665C47"/>
    <w:rsid w:val="0067301B"/>
    <w:rsid w:val="0068152A"/>
    <w:rsid w:val="00695808"/>
    <w:rsid w:val="006A1933"/>
    <w:rsid w:val="006A45A9"/>
    <w:rsid w:val="006B46FB"/>
    <w:rsid w:val="006E21FB"/>
    <w:rsid w:val="006E7051"/>
    <w:rsid w:val="006F09A5"/>
    <w:rsid w:val="006F4CA9"/>
    <w:rsid w:val="006F6779"/>
    <w:rsid w:val="00715323"/>
    <w:rsid w:val="0074698A"/>
    <w:rsid w:val="007561D0"/>
    <w:rsid w:val="007708B1"/>
    <w:rsid w:val="0078570B"/>
    <w:rsid w:val="00792342"/>
    <w:rsid w:val="00794FF0"/>
    <w:rsid w:val="007977A8"/>
    <w:rsid w:val="007A34B4"/>
    <w:rsid w:val="007A6BE3"/>
    <w:rsid w:val="007B512A"/>
    <w:rsid w:val="007C1078"/>
    <w:rsid w:val="007C2097"/>
    <w:rsid w:val="007D6A07"/>
    <w:rsid w:val="007F7259"/>
    <w:rsid w:val="008040A8"/>
    <w:rsid w:val="0081683A"/>
    <w:rsid w:val="008254EB"/>
    <w:rsid w:val="008279FA"/>
    <w:rsid w:val="008626E7"/>
    <w:rsid w:val="00867E04"/>
    <w:rsid w:val="00870EE7"/>
    <w:rsid w:val="008863B9"/>
    <w:rsid w:val="008863C2"/>
    <w:rsid w:val="00896B43"/>
    <w:rsid w:val="008A45A6"/>
    <w:rsid w:val="008D3CCC"/>
    <w:rsid w:val="008D5DB4"/>
    <w:rsid w:val="008E6485"/>
    <w:rsid w:val="008F3789"/>
    <w:rsid w:val="008F5E6F"/>
    <w:rsid w:val="008F686C"/>
    <w:rsid w:val="00911A34"/>
    <w:rsid w:val="009148DE"/>
    <w:rsid w:val="00935BFF"/>
    <w:rsid w:val="00941E30"/>
    <w:rsid w:val="009777D9"/>
    <w:rsid w:val="00991B88"/>
    <w:rsid w:val="009A5753"/>
    <w:rsid w:val="009A579D"/>
    <w:rsid w:val="009B5FEE"/>
    <w:rsid w:val="009D383E"/>
    <w:rsid w:val="009E3297"/>
    <w:rsid w:val="009E5B92"/>
    <w:rsid w:val="009F734F"/>
    <w:rsid w:val="00A16BD2"/>
    <w:rsid w:val="00A176E1"/>
    <w:rsid w:val="00A246B6"/>
    <w:rsid w:val="00A432E0"/>
    <w:rsid w:val="00A47E70"/>
    <w:rsid w:val="00A50CF0"/>
    <w:rsid w:val="00A521C0"/>
    <w:rsid w:val="00A5403A"/>
    <w:rsid w:val="00A7671C"/>
    <w:rsid w:val="00A92D88"/>
    <w:rsid w:val="00A9483C"/>
    <w:rsid w:val="00AA2CBC"/>
    <w:rsid w:val="00AB045A"/>
    <w:rsid w:val="00AB5428"/>
    <w:rsid w:val="00AC241F"/>
    <w:rsid w:val="00AC5820"/>
    <w:rsid w:val="00AD1CD8"/>
    <w:rsid w:val="00B258BB"/>
    <w:rsid w:val="00B31713"/>
    <w:rsid w:val="00B67B97"/>
    <w:rsid w:val="00B968C8"/>
    <w:rsid w:val="00BA3EC5"/>
    <w:rsid w:val="00BA51D9"/>
    <w:rsid w:val="00BB5DFC"/>
    <w:rsid w:val="00BD279D"/>
    <w:rsid w:val="00BD283F"/>
    <w:rsid w:val="00BD6BB8"/>
    <w:rsid w:val="00BE3E8C"/>
    <w:rsid w:val="00BE4B00"/>
    <w:rsid w:val="00C20C5C"/>
    <w:rsid w:val="00C26D13"/>
    <w:rsid w:val="00C2760F"/>
    <w:rsid w:val="00C548E1"/>
    <w:rsid w:val="00C66BA2"/>
    <w:rsid w:val="00C8196A"/>
    <w:rsid w:val="00C83322"/>
    <w:rsid w:val="00C83950"/>
    <w:rsid w:val="00C870F6"/>
    <w:rsid w:val="00C95985"/>
    <w:rsid w:val="00C967D4"/>
    <w:rsid w:val="00C96BAE"/>
    <w:rsid w:val="00CC5026"/>
    <w:rsid w:val="00CC57B6"/>
    <w:rsid w:val="00CC68D0"/>
    <w:rsid w:val="00CD3D3A"/>
    <w:rsid w:val="00CE6F4C"/>
    <w:rsid w:val="00D03F9A"/>
    <w:rsid w:val="00D06D51"/>
    <w:rsid w:val="00D07B87"/>
    <w:rsid w:val="00D2215A"/>
    <w:rsid w:val="00D24991"/>
    <w:rsid w:val="00D4544C"/>
    <w:rsid w:val="00D50255"/>
    <w:rsid w:val="00D55887"/>
    <w:rsid w:val="00D66520"/>
    <w:rsid w:val="00D7444D"/>
    <w:rsid w:val="00D84AE9"/>
    <w:rsid w:val="00D938A1"/>
    <w:rsid w:val="00D966A5"/>
    <w:rsid w:val="00DA158B"/>
    <w:rsid w:val="00DA4AD7"/>
    <w:rsid w:val="00DB0A89"/>
    <w:rsid w:val="00DB620F"/>
    <w:rsid w:val="00DC0800"/>
    <w:rsid w:val="00DD6DD4"/>
    <w:rsid w:val="00DE34CF"/>
    <w:rsid w:val="00E12A01"/>
    <w:rsid w:val="00E13F3D"/>
    <w:rsid w:val="00E157B7"/>
    <w:rsid w:val="00E34898"/>
    <w:rsid w:val="00E540B8"/>
    <w:rsid w:val="00E719DD"/>
    <w:rsid w:val="00E85E58"/>
    <w:rsid w:val="00E97F2B"/>
    <w:rsid w:val="00EA73A5"/>
    <w:rsid w:val="00EB09B7"/>
    <w:rsid w:val="00EE303B"/>
    <w:rsid w:val="00EE7D7C"/>
    <w:rsid w:val="00F11F9C"/>
    <w:rsid w:val="00F25D98"/>
    <w:rsid w:val="00F300FB"/>
    <w:rsid w:val="00F51021"/>
    <w:rsid w:val="00F6025B"/>
    <w:rsid w:val="00F8256E"/>
    <w:rsid w:val="00FA16DA"/>
    <w:rsid w:val="00FA536D"/>
    <w:rsid w:val="00FB6386"/>
    <w:rsid w:val="00FB68FF"/>
    <w:rsid w:val="00FC2FD8"/>
    <w:rsid w:val="00FD781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rsid w:val="00794FF0"/>
    <w:rPr>
      <w:rFonts w:ascii="Courier New" w:hAnsi="Courier New"/>
      <w:sz w:val="16"/>
      <w:lang w:val="en-GB" w:eastAsia="en-US"/>
    </w:rPr>
  </w:style>
  <w:style w:type="character" w:customStyle="1" w:styleId="Heading1Char">
    <w:name w:val="Heading 1 Char"/>
    <w:basedOn w:val="DefaultParagraphFont"/>
    <w:link w:val="Heading1"/>
    <w:rsid w:val="00FD7818"/>
    <w:rPr>
      <w:rFonts w:ascii="Arial" w:hAnsi="Arial"/>
      <w:sz w:val="36"/>
      <w:lang w:val="en-GB" w:eastAsia="en-US"/>
    </w:rPr>
  </w:style>
  <w:style w:type="character" w:customStyle="1" w:styleId="Heading2Char">
    <w:name w:val="Heading 2 Char"/>
    <w:basedOn w:val="DefaultParagraphFont"/>
    <w:link w:val="Heading2"/>
    <w:rsid w:val="00FD7818"/>
    <w:rPr>
      <w:rFonts w:ascii="Arial" w:hAnsi="Arial"/>
      <w:sz w:val="32"/>
      <w:lang w:val="en-GB" w:eastAsia="en-US"/>
    </w:rPr>
  </w:style>
  <w:style w:type="character" w:customStyle="1" w:styleId="Heading3Char">
    <w:name w:val="Heading 3 Char"/>
    <w:basedOn w:val="DefaultParagraphFont"/>
    <w:link w:val="Heading3"/>
    <w:rsid w:val="00FD7818"/>
    <w:rPr>
      <w:rFonts w:ascii="Arial" w:hAnsi="Arial"/>
      <w:sz w:val="28"/>
      <w:lang w:val="en-GB" w:eastAsia="en-US"/>
    </w:rPr>
  </w:style>
  <w:style w:type="character" w:customStyle="1" w:styleId="Heading4Char">
    <w:name w:val="Heading 4 Char"/>
    <w:basedOn w:val="DefaultParagraphFont"/>
    <w:link w:val="Heading4"/>
    <w:rsid w:val="00FD7818"/>
    <w:rPr>
      <w:rFonts w:ascii="Arial" w:hAnsi="Arial"/>
      <w:sz w:val="24"/>
      <w:lang w:val="en-GB" w:eastAsia="en-US"/>
    </w:rPr>
  </w:style>
  <w:style w:type="character" w:customStyle="1" w:styleId="Heading5Char">
    <w:name w:val="Heading 5 Char"/>
    <w:basedOn w:val="DefaultParagraphFont"/>
    <w:link w:val="Heading5"/>
    <w:rsid w:val="00FD7818"/>
    <w:rPr>
      <w:rFonts w:ascii="Arial" w:hAnsi="Arial"/>
      <w:sz w:val="22"/>
      <w:lang w:val="en-GB" w:eastAsia="en-US"/>
    </w:rPr>
  </w:style>
  <w:style w:type="character" w:customStyle="1" w:styleId="Heading6Char">
    <w:name w:val="Heading 6 Char"/>
    <w:basedOn w:val="DefaultParagraphFont"/>
    <w:link w:val="Heading6"/>
    <w:rsid w:val="00FD7818"/>
    <w:rPr>
      <w:rFonts w:ascii="Arial" w:hAnsi="Arial"/>
      <w:lang w:val="en-GB" w:eastAsia="en-US"/>
    </w:rPr>
  </w:style>
  <w:style w:type="character" w:customStyle="1" w:styleId="Heading7Char">
    <w:name w:val="Heading 7 Char"/>
    <w:basedOn w:val="DefaultParagraphFont"/>
    <w:link w:val="Heading7"/>
    <w:rsid w:val="00FD7818"/>
    <w:rPr>
      <w:rFonts w:ascii="Arial" w:hAnsi="Arial"/>
      <w:lang w:val="en-GB" w:eastAsia="en-US"/>
    </w:rPr>
  </w:style>
  <w:style w:type="character" w:customStyle="1" w:styleId="Heading8Char">
    <w:name w:val="Heading 8 Char"/>
    <w:basedOn w:val="DefaultParagraphFont"/>
    <w:link w:val="Heading8"/>
    <w:rsid w:val="00FD7818"/>
    <w:rPr>
      <w:rFonts w:ascii="Arial" w:hAnsi="Arial"/>
      <w:sz w:val="36"/>
      <w:lang w:val="en-GB" w:eastAsia="en-US"/>
    </w:rPr>
  </w:style>
  <w:style w:type="character" w:customStyle="1" w:styleId="Heading9Char">
    <w:name w:val="Heading 9 Char"/>
    <w:basedOn w:val="DefaultParagraphFont"/>
    <w:link w:val="Heading9"/>
    <w:rsid w:val="00FD7818"/>
    <w:rPr>
      <w:rFonts w:ascii="Arial" w:hAnsi="Arial"/>
      <w:sz w:val="36"/>
      <w:lang w:val="en-GB" w:eastAsia="en-US"/>
    </w:rPr>
  </w:style>
  <w:style w:type="character" w:customStyle="1" w:styleId="HeaderChar">
    <w:name w:val="Header Char"/>
    <w:basedOn w:val="DefaultParagraphFont"/>
    <w:link w:val="Header"/>
    <w:rsid w:val="00FD7818"/>
    <w:rPr>
      <w:rFonts w:ascii="Arial" w:hAnsi="Arial"/>
      <w:b/>
      <w:sz w:val="18"/>
      <w:lang w:val="en-GB" w:eastAsia="en-US"/>
    </w:rPr>
  </w:style>
  <w:style w:type="character" w:customStyle="1" w:styleId="FooterChar">
    <w:name w:val="Footer Char"/>
    <w:basedOn w:val="DefaultParagraphFont"/>
    <w:link w:val="Footer"/>
    <w:rsid w:val="00FD7818"/>
    <w:rPr>
      <w:rFonts w:ascii="Arial" w:hAnsi="Arial"/>
      <w:b/>
      <w:i/>
      <w:sz w:val="18"/>
      <w:lang w:val="en-GB" w:eastAsia="en-US"/>
    </w:rPr>
  </w:style>
  <w:style w:type="paragraph" w:customStyle="1" w:styleId="TAJ">
    <w:name w:val="TAJ"/>
    <w:basedOn w:val="TH"/>
    <w:rsid w:val="00FD7818"/>
    <w:rPr>
      <w:rFonts w:eastAsia="SimSun"/>
    </w:rPr>
  </w:style>
  <w:style w:type="paragraph" w:customStyle="1" w:styleId="Guidance">
    <w:name w:val="Guidance"/>
    <w:basedOn w:val="Normal"/>
    <w:rsid w:val="00FD7818"/>
    <w:rPr>
      <w:rFonts w:eastAsia="SimSun"/>
      <w:i/>
      <w:color w:val="0000FF"/>
    </w:rPr>
  </w:style>
  <w:style w:type="character" w:customStyle="1" w:styleId="DocumentMapChar">
    <w:name w:val="Document Map Char"/>
    <w:basedOn w:val="DefaultParagraphFont"/>
    <w:link w:val="DocumentMap"/>
    <w:rsid w:val="00FD7818"/>
    <w:rPr>
      <w:rFonts w:ascii="Tahoma" w:hAnsi="Tahoma" w:cs="Tahoma"/>
      <w:shd w:val="clear" w:color="auto" w:fill="000080"/>
      <w:lang w:val="en-GB" w:eastAsia="en-US"/>
    </w:rPr>
  </w:style>
  <w:style w:type="character" w:customStyle="1" w:styleId="EXCar">
    <w:name w:val="EX Car"/>
    <w:link w:val="EX"/>
    <w:qFormat/>
    <w:rsid w:val="00FD7818"/>
    <w:rPr>
      <w:rFonts w:ascii="Times New Roman" w:hAnsi="Times New Roman"/>
      <w:lang w:val="en-GB" w:eastAsia="en-US"/>
    </w:rPr>
  </w:style>
  <w:style w:type="character" w:customStyle="1" w:styleId="THChar">
    <w:name w:val="TH Char"/>
    <w:link w:val="TH"/>
    <w:qFormat/>
    <w:rsid w:val="00FD7818"/>
    <w:rPr>
      <w:rFonts w:ascii="Arial" w:hAnsi="Arial"/>
      <w:b/>
      <w:lang w:val="en-GB" w:eastAsia="en-US"/>
    </w:rPr>
  </w:style>
  <w:style w:type="character" w:customStyle="1" w:styleId="EditorsNoteChar">
    <w:name w:val="Editor's Note Char"/>
    <w:aliases w:val="EN Char"/>
    <w:link w:val="EditorsNote"/>
    <w:qFormat/>
    <w:rsid w:val="00FD7818"/>
    <w:rPr>
      <w:rFonts w:ascii="Times New Roman" w:hAnsi="Times New Roman"/>
      <w:color w:val="FF0000"/>
      <w:lang w:val="en-GB" w:eastAsia="en-US"/>
    </w:rPr>
  </w:style>
  <w:style w:type="character" w:customStyle="1" w:styleId="TAHChar">
    <w:name w:val="TAH Char"/>
    <w:link w:val="TAH"/>
    <w:qFormat/>
    <w:rsid w:val="00FD7818"/>
    <w:rPr>
      <w:rFonts w:ascii="Arial" w:hAnsi="Arial"/>
      <w:b/>
      <w:sz w:val="18"/>
      <w:lang w:val="en-GB" w:eastAsia="en-US"/>
    </w:rPr>
  </w:style>
  <w:style w:type="character" w:customStyle="1" w:styleId="TALChar">
    <w:name w:val="TAL Char"/>
    <w:link w:val="TAL"/>
    <w:qFormat/>
    <w:rsid w:val="00FD7818"/>
    <w:rPr>
      <w:rFonts w:ascii="Arial" w:hAnsi="Arial"/>
      <w:sz w:val="18"/>
      <w:lang w:val="en-GB" w:eastAsia="en-US"/>
    </w:rPr>
  </w:style>
  <w:style w:type="paragraph" w:customStyle="1" w:styleId="TempNote">
    <w:name w:val="TempNote"/>
    <w:basedOn w:val="Normal"/>
    <w:qFormat/>
    <w:rsid w:val="00FD7818"/>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FD7818"/>
    <w:pPr>
      <w:numPr>
        <w:numId w:val="4"/>
      </w:numPr>
      <w:overflowPunct w:val="0"/>
      <w:autoSpaceDE w:val="0"/>
      <w:autoSpaceDN w:val="0"/>
      <w:adjustRightInd w:val="0"/>
      <w:textAlignment w:val="baseline"/>
    </w:pPr>
  </w:style>
  <w:style w:type="character" w:customStyle="1" w:styleId="B1Char">
    <w:name w:val="B1 Char"/>
    <w:link w:val="B10"/>
    <w:qFormat/>
    <w:rsid w:val="00FD7818"/>
    <w:rPr>
      <w:rFonts w:ascii="Times New Roman" w:hAnsi="Times New Roman"/>
      <w:lang w:val="en-GB" w:eastAsia="en-US"/>
    </w:rPr>
  </w:style>
  <w:style w:type="character" w:customStyle="1" w:styleId="TFChar">
    <w:name w:val="TF Char"/>
    <w:link w:val="TF"/>
    <w:qFormat/>
    <w:rsid w:val="00FD7818"/>
    <w:rPr>
      <w:rFonts w:ascii="Arial" w:hAnsi="Arial"/>
      <w:b/>
      <w:lang w:val="en-GB" w:eastAsia="en-US"/>
    </w:rPr>
  </w:style>
  <w:style w:type="character" w:customStyle="1" w:styleId="NOZchn">
    <w:name w:val="NO Zchn"/>
    <w:link w:val="NO"/>
    <w:qFormat/>
    <w:rsid w:val="00FD7818"/>
    <w:rPr>
      <w:rFonts w:ascii="Times New Roman" w:hAnsi="Times New Roman"/>
      <w:lang w:val="en-GB" w:eastAsia="en-US"/>
    </w:rPr>
  </w:style>
  <w:style w:type="character" w:customStyle="1" w:styleId="NOChar">
    <w:name w:val="NO Char"/>
    <w:qFormat/>
    <w:rsid w:val="00FD7818"/>
    <w:rPr>
      <w:lang w:val="en-GB" w:eastAsia="en-US"/>
    </w:rPr>
  </w:style>
  <w:style w:type="character" w:customStyle="1" w:styleId="TANChar">
    <w:name w:val="TAN Char"/>
    <w:link w:val="TAN"/>
    <w:qFormat/>
    <w:rsid w:val="00FD7818"/>
    <w:rPr>
      <w:rFonts w:ascii="Arial" w:hAnsi="Arial"/>
      <w:sz w:val="18"/>
      <w:lang w:val="en-GB" w:eastAsia="en-US"/>
    </w:rPr>
  </w:style>
  <w:style w:type="character" w:customStyle="1" w:styleId="TACChar">
    <w:name w:val="TAC Char"/>
    <w:link w:val="TAC"/>
    <w:qFormat/>
    <w:rsid w:val="00FD7818"/>
    <w:rPr>
      <w:rFonts w:ascii="Arial" w:hAnsi="Arial"/>
      <w:sz w:val="18"/>
      <w:lang w:val="en-GB" w:eastAsia="en-US"/>
    </w:rPr>
  </w:style>
  <w:style w:type="character" w:customStyle="1" w:styleId="BalloonTextChar">
    <w:name w:val="Balloon Text Char"/>
    <w:basedOn w:val="DefaultParagraphFont"/>
    <w:link w:val="BalloonText"/>
    <w:rsid w:val="00FD7818"/>
    <w:rPr>
      <w:rFonts w:ascii="Tahoma" w:hAnsi="Tahoma" w:cs="Tahoma"/>
      <w:sz w:val="16"/>
      <w:szCs w:val="16"/>
      <w:lang w:val="en-GB" w:eastAsia="en-US"/>
    </w:rPr>
  </w:style>
  <w:style w:type="character" w:customStyle="1" w:styleId="CommentTextChar">
    <w:name w:val="Comment Text Char"/>
    <w:basedOn w:val="DefaultParagraphFont"/>
    <w:link w:val="CommentText"/>
    <w:rsid w:val="00FD7818"/>
    <w:rPr>
      <w:rFonts w:ascii="Times New Roman" w:hAnsi="Times New Roman"/>
      <w:lang w:val="en-GB" w:eastAsia="en-US"/>
    </w:rPr>
  </w:style>
  <w:style w:type="character" w:customStyle="1" w:styleId="CommentSubjectChar">
    <w:name w:val="Comment Subject Char"/>
    <w:basedOn w:val="CommentTextChar"/>
    <w:link w:val="CommentSubject"/>
    <w:rsid w:val="00FD7818"/>
    <w:rPr>
      <w:rFonts w:ascii="Times New Roman" w:hAnsi="Times New Roman"/>
      <w:b/>
      <w:bCs/>
      <w:lang w:val="en-GB" w:eastAsia="en-US"/>
    </w:rPr>
  </w:style>
  <w:style w:type="character" w:styleId="UnresolvedMention">
    <w:name w:val="Unresolved Mention"/>
    <w:uiPriority w:val="99"/>
    <w:semiHidden/>
    <w:unhideWhenUsed/>
    <w:rsid w:val="00FD7818"/>
    <w:rPr>
      <w:color w:val="808080"/>
      <w:shd w:val="clear" w:color="auto" w:fill="E6E6E6"/>
    </w:rPr>
  </w:style>
  <w:style w:type="character" w:customStyle="1" w:styleId="EditorsNoteCharChar">
    <w:name w:val="Editor's Note Char Char"/>
    <w:locked/>
    <w:rsid w:val="00FD7818"/>
    <w:rPr>
      <w:color w:val="FF0000"/>
      <w:lang w:val="en-GB" w:eastAsia="en-US"/>
    </w:rPr>
  </w:style>
  <w:style w:type="character" w:customStyle="1" w:styleId="B2Char">
    <w:name w:val="B2 Char"/>
    <w:link w:val="B2"/>
    <w:qFormat/>
    <w:rsid w:val="00FD7818"/>
    <w:rPr>
      <w:rFonts w:ascii="Times New Roman" w:hAnsi="Times New Roman"/>
      <w:lang w:val="en-GB" w:eastAsia="en-US"/>
    </w:rPr>
  </w:style>
  <w:style w:type="paragraph" w:styleId="Revision">
    <w:name w:val="Revision"/>
    <w:hidden/>
    <w:uiPriority w:val="99"/>
    <w:semiHidden/>
    <w:rsid w:val="00FD7818"/>
    <w:rPr>
      <w:rFonts w:ascii="Times New Roman" w:eastAsia="SimSun" w:hAnsi="Times New Roman"/>
      <w:lang w:val="en-GB" w:eastAsia="en-US"/>
    </w:rPr>
  </w:style>
  <w:style w:type="character" w:customStyle="1" w:styleId="B1Char1">
    <w:name w:val="B1 Char1"/>
    <w:rsid w:val="00FD7818"/>
    <w:rPr>
      <w:rFonts w:ascii="Times New Roman" w:hAnsi="Times New Roman"/>
      <w:lang w:val="en-GB"/>
    </w:rPr>
  </w:style>
  <w:style w:type="character" w:customStyle="1" w:styleId="EditorsNoteZchn">
    <w:name w:val="Editor's Note Zchn"/>
    <w:rsid w:val="00FD7818"/>
    <w:rPr>
      <w:rFonts w:ascii="Times New Roman" w:hAnsi="Times New Roman"/>
      <w:color w:val="FF0000"/>
      <w:lang w:val="en-GB"/>
    </w:rPr>
  </w:style>
  <w:style w:type="character" w:customStyle="1" w:styleId="EWChar">
    <w:name w:val="EW Char"/>
    <w:link w:val="EW"/>
    <w:locked/>
    <w:rsid w:val="00FD7818"/>
    <w:rPr>
      <w:rFonts w:ascii="Times New Roman" w:hAnsi="Times New Roman"/>
      <w:lang w:val="en-GB" w:eastAsia="en-US"/>
    </w:rPr>
  </w:style>
  <w:style w:type="character" w:customStyle="1" w:styleId="FootnoteTextChar">
    <w:name w:val="Footnote Text Char"/>
    <w:basedOn w:val="DefaultParagraphFont"/>
    <w:link w:val="FootnoteText"/>
    <w:rsid w:val="00FD7818"/>
    <w:rPr>
      <w:rFonts w:ascii="Times New Roman" w:hAnsi="Times New Roman"/>
      <w:sz w:val="16"/>
      <w:lang w:val="en-GB" w:eastAsia="en-US"/>
    </w:rPr>
  </w:style>
  <w:style w:type="character" w:customStyle="1" w:styleId="B3Char2">
    <w:name w:val="B3 Char2"/>
    <w:link w:val="B3"/>
    <w:qFormat/>
    <w:rsid w:val="00FD7818"/>
    <w:rPr>
      <w:rFonts w:ascii="Times New Roman" w:hAnsi="Times New Roman"/>
      <w:lang w:val="en-GB" w:eastAsia="en-US"/>
    </w:rPr>
  </w:style>
  <w:style w:type="character" w:customStyle="1" w:styleId="H60">
    <w:name w:val="H6 (文字)"/>
    <w:link w:val="H6"/>
    <w:rsid w:val="00FD7818"/>
    <w:rPr>
      <w:rFonts w:ascii="Arial" w:hAnsi="Arial"/>
      <w:lang w:val="en-GB" w:eastAsia="en-US"/>
    </w:rPr>
  </w:style>
  <w:style w:type="character" w:customStyle="1" w:styleId="THZchn">
    <w:name w:val="TH Zchn"/>
    <w:rsid w:val="00FD7818"/>
    <w:rPr>
      <w:rFonts w:ascii="Arial" w:hAnsi="Arial"/>
      <w:b/>
      <w:lang w:eastAsia="en-US"/>
    </w:rPr>
  </w:style>
  <w:style w:type="character" w:customStyle="1" w:styleId="TAN0">
    <w:name w:val="TAN (文字)"/>
    <w:rsid w:val="00FD7818"/>
    <w:rPr>
      <w:rFonts w:ascii="Arial" w:hAnsi="Arial"/>
      <w:sz w:val="18"/>
      <w:lang w:eastAsia="en-US"/>
    </w:rPr>
  </w:style>
  <w:style w:type="character" w:customStyle="1" w:styleId="B3Char">
    <w:name w:val="B3 Char"/>
    <w:rsid w:val="00FD7818"/>
    <w:rPr>
      <w:lang w:eastAsia="en-US"/>
    </w:rPr>
  </w:style>
  <w:style w:type="paragraph" w:customStyle="1" w:styleId="FL">
    <w:name w:val="FL"/>
    <w:basedOn w:val="Normal"/>
    <w:rsid w:val="00FD7818"/>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FD78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rsid w:val="00D938A1"/>
  </w:style>
  <w:style w:type="character" w:customStyle="1" w:styleId="CRCoverPageZchn">
    <w:name w:val="CR Cover Page Zchn"/>
    <w:link w:val="CRCoverPage"/>
    <w:rsid w:val="00D938A1"/>
    <w:rPr>
      <w:rFonts w:ascii="Arial" w:hAnsi="Arial"/>
      <w:lang w:val="en-GB" w:eastAsia="en-US"/>
    </w:rPr>
  </w:style>
  <w:style w:type="paragraph" w:customStyle="1" w:styleId="b20">
    <w:name w:val="b2"/>
    <w:basedOn w:val="Normal"/>
    <w:rsid w:val="00D938A1"/>
    <w:pPr>
      <w:spacing w:before="100" w:beforeAutospacing="1" w:after="100" w:afterAutospacing="1"/>
    </w:pPr>
    <w:rPr>
      <w:rFonts w:ascii="SimSun" w:eastAsia="SimSun" w:hAnsi="SimSun" w:cs="SimSun"/>
      <w:sz w:val="24"/>
      <w:szCs w:val="24"/>
      <w:lang w:eastAsia="zh-CN"/>
    </w:rPr>
  </w:style>
  <w:style w:type="character" w:styleId="Emphasis">
    <w:name w:val="Emphasis"/>
    <w:qFormat/>
    <w:rsid w:val="00D938A1"/>
    <w:rPr>
      <w:i/>
      <w:iCs/>
    </w:rPr>
  </w:style>
  <w:style w:type="paragraph" w:customStyle="1" w:styleId="tal0">
    <w:name w:val="tal"/>
    <w:basedOn w:val="Normal"/>
    <w:rsid w:val="00D938A1"/>
    <w:pPr>
      <w:spacing w:before="100" w:beforeAutospacing="1" w:after="100" w:afterAutospacing="1"/>
    </w:pPr>
    <w:rPr>
      <w:rFonts w:ascii="SimSun" w:eastAsia="SimSun" w:hAnsi="SimSun" w:cs="SimSun"/>
      <w:sz w:val="24"/>
      <w:szCs w:val="24"/>
      <w:lang w:eastAsia="zh-CN"/>
    </w:rPr>
  </w:style>
  <w:style w:type="character" w:styleId="Strong">
    <w:name w:val="Strong"/>
    <w:qFormat/>
    <w:rsid w:val="00D938A1"/>
    <w:rPr>
      <w:b/>
      <w:bCs/>
    </w:rPr>
  </w:style>
  <w:style w:type="character" w:customStyle="1" w:styleId="TAHCar">
    <w:name w:val="TAH Car"/>
    <w:rsid w:val="00D938A1"/>
    <w:rPr>
      <w:rFonts w:ascii="Arial" w:hAnsi="Arial"/>
      <w:b/>
      <w:sz w:val="18"/>
      <w:lang w:val="en-GB" w:eastAsia="en-US"/>
    </w:rPr>
  </w:style>
  <w:style w:type="character" w:customStyle="1" w:styleId="5">
    <w:name w:val="标题 5 字符"/>
    <w:rsid w:val="00D938A1"/>
    <w:rPr>
      <w:rFonts w:ascii="Arial" w:hAnsi="Arial"/>
      <w:sz w:val="22"/>
      <w:lang w:val="en-GB" w:eastAsia="en-US"/>
    </w:rPr>
  </w:style>
  <w:style w:type="paragraph" w:customStyle="1" w:styleId="msonormal0">
    <w:name w:val="msonormal"/>
    <w:basedOn w:val="Normal"/>
    <w:rsid w:val="00D938A1"/>
    <w:pPr>
      <w:spacing w:before="100" w:beforeAutospacing="1" w:after="100" w:afterAutospacing="1"/>
    </w:pPr>
    <w:rPr>
      <w:rFonts w:ascii="SimSun" w:eastAsia="SimSun" w:hAnsi="SimSun" w:cs="SimSun"/>
      <w:sz w:val="24"/>
      <w:szCs w:val="24"/>
      <w:lang w:eastAsia="zh-CN"/>
    </w:rPr>
  </w:style>
  <w:style w:type="character" w:customStyle="1" w:styleId="abstractlabel">
    <w:name w:val="abstractlabel"/>
    <w:rsid w:val="00D938A1"/>
  </w:style>
  <w:style w:type="character" w:customStyle="1" w:styleId="5Char1">
    <w:name w:val="标题 5 Char1"/>
    <w:rsid w:val="00D938A1"/>
    <w:rPr>
      <w:rFonts w:ascii="Arial" w:hAnsi="Arial"/>
      <w:sz w:val="22"/>
      <w:lang w:val="en-GB" w:eastAsia="en-US"/>
    </w:rPr>
  </w:style>
  <w:style w:type="character" w:customStyle="1" w:styleId="1Char">
    <w:name w:val="标题 1 Char"/>
    <w:rsid w:val="00D938A1"/>
    <w:rPr>
      <w:rFonts w:ascii="Arial" w:hAnsi="Arial"/>
      <w:sz w:val="36"/>
      <w:lang w:val="en-GB" w:eastAsia="en-US"/>
    </w:rPr>
  </w:style>
  <w:style w:type="table" w:customStyle="1" w:styleId="TableGrid1">
    <w:name w:val="Table Grid1"/>
    <w:basedOn w:val="TableNormal"/>
    <w:next w:val="TableGrid"/>
    <w:rsid w:val="00D938A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D938A1"/>
    <w:rPr>
      <w:color w:val="605E5C"/>
      <w:shd w:val="clear" w:color="auto" w:fill="E1DFDD"/>
    </w:rPr>
  </w:style>
  <w:style w:type="paragraph" w:customStyle="1" w:styleId="TemplateH4">
    <w:name w:val="TemplateH4"/>
    <w:basedOn w:val="Normal"/>
    <w:qFormat/>
    <w:rsid w:val="00D938A1"/>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D938A1"/>
    <w:pPr>
      <w:spacing w:before="120" w:after="0"/>
    </w:pPr>
    <w:rPr>
      <w:rFonts w:ascii="Arial" w:eastAsia="DengXian" w:hAnsi="Arial"/>
    </w:rPr>
  </w:style>
  <w:style w:type="character" w:customStyle="1" w:styleId="AltNormalChar">
    <w:name w:val="AltNormal Char"/>
    <w:link w:val="AltNormal"/>
    <w:rsid w:val="00D938A1"/>
    <w:rPr>
      <w:rFonts w:ascii="Arial" w:eastAsia="DengXian" w:hAnsi="Arial"/>
      <w:lang w:val="en-GB" w:eastAsia="en-US"/>
    </w:rPr>
  </w:style>
  <w:style w:type="paragraph" w:customStyle="1" w:styleId="TemplateH3">
    <w:name w:val="TemplateH3"/>
    <w:basedOn w:val="Normal"/>
    <w:qFormat/>
    <w:rsid w:val="00D938A1"/>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D938A1"/>
    <w:pPr>
      <w:overflowPunct w:val="0"/>
      <w:autoSpaceDE w:val="0"/>
      <w:autoSpaceDN w:val="0"/>
      <w:adjustRightInd w:val="0"/>
      <w:textAlignment w:val="baseline"/>
    </w:pPr>
    <w:rPr>
      <w:rFonts w:ascii="Arial" w:eastAsia="DengXian" w:hAnsi="Arial" w:cs="Arial"/>
      <w:sz w:val="32"/>
      <w:szCs w:val="32"/>
    </w:rPr>
  </w:style>
  <w:style w:type="numbering" w:customStyle="1" w:styleId="NoList11">
    <w:name w:val="No List11"/>
    <w:next w:val="NoList"/>
    <w:uiPriority w:val="99"/>
    <w:semiHidden/>
    <w:rsid w:val="00D938A1"/>
  </w:style>
  <w:style w:type="character" w:customStyle="1" w:styleId="apple-converted-space">
    <w:name w:val="apple-converted-space"/>
    <w:rsid w:val="00D938A1"/>
  </w:style>
  <w:style w:type="paragraph" w:customStyle="1" w:styleId="Style1">
    <w:name w:val="Style1"/>
    <w:basedOn w:val="Heading8"/>
    <w:qFormat/>
    <w:rsid w:val="00D938A1"/>
    <w:pPr>
      <w:pageBreakBefore/>
    </w:pPr>
    <w:rPr>
      <w:rFonts w:eastAsia="SimSun"/>
    </w:rPr>
  </w:style>
  <w:style w:type="numbering" w:customStyle="1" w:styleId="NoList2">
    <w:name w:val="No List2"/>
    <w:next w:val="NoList"/>
    <w:uiPriority w:val="99"/>
    <w:semiHidden/>
    <w:rsid w:val="00D938A1"/>
  </w:style>
  <w:style w:type="numbering" w:customStyle="1" w:styleId="NoList3">
    <w:name w:val="No List3"/>
    <w:next w:val="NoList"/>
    <w:uiPriority w:val="99"/>
    <w:semiHidden/>
    <w:rsid w:val="00D938A1"/>
  </w:style>
  <w:style w:type="character" w:customStyle="1" w:styleId="EXChar">
    <w:name w:val="EX Char"/>
    <w:rsid w:val="00D938A1"/>
    <w:rPr>
      <w:rFonts w:ascii="Times New Roman" w:hAnsi="Times New Roman"/>
      <w:lang w:val="en-GB"/>
    </w:rPr>
  </w:style>
  <w:style w:type="numbering" w:customStyle="1" w:styleId="NoList4">
    <w:name w:val="No List4"/>
    <w:next w:val="NoList"/>
    <w:uiPriority w:val="99"/>
    <w:semiHidden/>
    <w:unhideWhenUsed/>
    <w:rsid w:val="00D938A1"/>
  </w:style>
  <w:style w:type="numbering" w:customStyle="1" w:styleId="NoList5">
    <w:name w:val="No List5"/>
    <w:next w:val="NoList"/>
    <w:uiPriority w:val="99"/>
    <w:semiHidden/>
    <w:rsid w:val="00D938A1"/>
  </w:style>
  <w:style w:type="numbering" w:customStyle="1" w:styleId="NoList6">
    <w:name w:val="No List6"/>
    <w:next w:val="NoList"/>
    <w:uiPriority w:val="99"/>
    <w:semiHidden/>
    <w:rsid w:val="00D938A1"/>
  </w:style>
  <w:style w:type="numbering" w:customStyle="1" w:styleId="NoList7">
    <w:name w:val="No List7"/>
    <w:next w:val="NoList"/>
    <w:uiPriority w:val="99"/>
    <w:semiHidden/>
    <w:rsid w:val="00D938A1"/>
  </w:style>
  <w:style w:type="character" w:customStyle="1" w:styleId="opdict3font24">
    <w:name w:val="op_dict3_font24"/>
    <w:rsid w:val="00D938A1"/>
  </w:style>
  <w:style w:type="character" w:customStyle="1" w:styleId="st1">
    <w:name w:val="st1"/>
    <w:rsid w:val="00D938A1"/>
  </w:style>
  <w:style w:type="character" w:customStyle="1" w:styleId="HTTPMethod">
    <w:name w:val="HTTP Method"/>
    <w:uiPriority w:val="1"/>
    <w:qFormat/>
    <w:rsid w:val="00D938A1"/>
    <w:rPr>
      <w:rFonts w:ascii="Courier New" w:hAnsi="Courier New"/>
      <w:i w:val="0"/>
      <w:sz w:val="18"/>
    </w:rPr>
  </w:style>
  <w:style w:type="character" w:customStyle="1" w:styleId="Code">
    <w:name w:val="Code"/>
    <w:uiPriority w:val="1"/>
    <w:qFormat/>
    <w:rsid w:val="00D938A1"/>
    <w:rPr>
      <w:rFonts w:ascii="Arial" w:hAnsi="Arial"/>
      <w:i/>
      <w:sz w:val="18"/>
      <w:bdr w:val="none" w:sz="0" w:space="0" w:color="auto"/>
      <w:shd w:val="clear" w:color="auto" w:fill="auto"/>
    </w:rPr>
  </w:style>
  <w:style w:type="character" w:customStyle="1" w:styleId="HTTPHeader">
    <w:name w:val="HTTP Header"/>
    <w:uiPriority w:val="1"/>
    <w:qFormat/>
    <w:rsid w:val="00D938A1"/>
    <w:rPr>
      <w:rFonts w:ascii="Courier New" w:hAnsi="Courier New"/>
      <w:spacing w:val="-5"/>
      <w:sz w:val="18"/>
    </w:rPr>
  </w:style>
  <w:style w:type="character" w:customStyle="1" w:styleId="HTTPResponse">
    <w:name w:val="HTTP Response"/>
    <w:uiPriority w:val="1"/>
    <w:qFormat/>
    <w:rsid w:val="00D938A1"/>
    <w:rPr>
      <w:rFonts w:ascii="Arial" w:hAnsi="Arial" w:cs="Courier New"/>
      <w:i/>
      <w:sz w:val="18"/>
      <w:lang w:val="en-US"/>
    </w:rPr>
  </w:style>
  <w:style w:type="character" w:customStyle="1" w:styleId="Codechar">
    <w:name w:val="Code (char)"/>
    <w:uiPriority w:val="1"/>
    <w:qFormat/>
    <w:rsid w:val="00D938A1"/>
    <w:rPr>
      <w:rFonts w:ascii="Arial" w:hAnsi="Arial" w:cs="Arial"/>
      <w:i/>
      <w:iCs/>
      <w:sz w:val="18"/>
      <w:szCs w:val="18"/>
    </w:rPr>
  </w:style>
  <w:style w:type="paragraph" w:customStyle="1" w:styleId="TALcontinuation">
    <w:name w:val="TAL continuation"/>
    <w:basedOn w:val="TAL"/>
    <w:link w:val="TALcontinuationChar"/>
    <w:qFormat/>
    <w:rsid w:val="00D938A1"/>
    <w:pPr>
      <w:spacing w:before="40"/>
    </w:pPr>
  </w:style>
  <w:style w:type="character" w:customStyle="1" w:styleId="TALcontinuationChar">
    <w:name w:val="TAL continuation Char"/>
    <w:link w:val="TALcontinuation"/>
    <w:rsid w:val="00D938A1"/>
    <w:rPr>
      <w:rFonts w:ascii="Arial" w:hAnsi="Arial"/>
      <w:sz w:val="18"/>
      <w:lang w:val="en-GB" w:eastAsia="en-US"/>
    </w:rPr>
  </w:style>
  <w:style w:type="table" w:customStyle="1" w:styleId="1">
    <w:name w:val="网格型1"/>
    <w:basedOn w:val="TableNormal"/>
    <w:next w:val="TableGrid"/>
    <w:uiPriority w:val="39"/>
    <w:rsid w:val="00D938A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D938A1"/>
    <w:rPr>
      <w:rFonts w:ascii="Arial" w:hAnsi="Arial"/>
      <w:sz w:val="22"/>
      <w:lang w:val="en-GB" w:eastAsia="en-US"/>
    </w:rPr>
  </w:style>
  <w:style w:type="numbering" w:customStyle="1" w:styleId="NoList8">
    <w:name w:val="No List8"/>
    <w:next w:val="NoList"/>
    <w:uiPriority w:val="99"/>
    <w:semiHidden/>
    <w:rsid w:val="00E157B7"/>
  </w:style>
  <w:style w:type="table" w:customStyle="1" w:styleId="TableGrid2">
    <w:name w:val="Table Grid2"/>
    <w:basedOn w:val="TableNormal"/>
    <w:next w:val="TableGrid"/>
    <w:uiPriority w:val="39"/>
    <w:rsid w:val="00E157B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3B7B32"/>
  </w:style>
  <w:style w:type="table" w:customStyle="1" w:styleId="TableGrid3">
    <w:name w:val="Table Grid3"/>
    <w:basedOn w:val="TableNormal"/>
    <w:next w:val="TableGrid"/>
    <w:uiPriority w:val="39"/>
    <w:rsid w:val="003B7B32"/>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oleObject1.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package" Target="embeddings/Microsoft_Visio_Drawing1.vsdx"/><Relationship Id="rId28"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142</TotalTime>
  <Pages>15</Pages>
  <Words>6035</Words>
  <Characters>32807</Characters>
  <Application>Microsoft Office Word</Application>
  <DocSecurity>0</DocSecurity>
  <Lines>273</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38765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31</cp:revision>
  <cp:lastPrinted>1899-12-31T23:00:00Z</cp:lastPrinted>
  <dcterms:created xsi:type="dcterms:W3CDTF">2023-08-23T09:56:00Z</dcterms:created>
  <dcterms:modified xsi:type="dcterms:W3CDTF">2023-08-25T08:07:00Z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