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103</w:t>
      </w:r>
    </w:p>
    <w:p>
      <w:pPr>
        <w:jc w:val="center"/>
        <w:rPr>
          <w:rFonts w:ascii="Arial" w:hAnsi="Arial" w:cs="Arial"/>
          <w:b/>
          <w:sz w:val="32"/>
        </w:rPr>
      </w:pPr>
      <w:r>
        <w:rPr>
          <w:rFonts w:ascii="Arial" w:hAnsi="Arial" w:cs="Arial"/>
          <w:b/>
          <w:sz w:val="32"/>
        </w:rPr>
        <w:t>Reno, USA, 13/05/2019 to 17/05/2019</w:t>
      </w:r>
    </w:p>
    <w:p/>
    <w:p>
      <w:r>
        <w:t>Report generated on Sunday, 2019-05-26 16:26 Romance Standard Time</w:t>
      </w:r>
    </w:p>
    <w:p/>
    <w:p>
      <w:r>
        <w:t>Contents:</w:t>
      </w:r>
    </w:p>
    <w:p>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meeting</w:t>
      </w:r>
      <w:r>
        <w:tab/>
      </w:r>
      <w:r>
        <w:fldChar w:fldCharType="begin"/>
      </w:r>
      <w:r>
        <w:instrText xml:space="preserve"> PAGEREF _Toc9784179 \h </w:instrText>
      </w:r>
      <w:r>
        <w:fldChar w:fldCharType="separate"/>
      </w:r>
      <w:r>
        <w:t>4</w:t>
      </w:r>
      <w:r>
        <w:fldChar w:fldCharType="end"/>
      </w:r>
    </w:p>
    <w:p>
      <w:pPr>
        <w:pStyle w:val="TOC2"/>
        <w:rPr>
          <w:rFonts w:ascii="Calibri" w:hAnsi="Calibri"/>
          <w:sz w:val="22"/>
          <w:szCs w:val="22"/>
        </w:rPr>
      </w:pPr>
      <w:r>
        <w:t>2</w:t>
      </w:r>
      <w:r>
        <w:rPr>
          <w:rFonts w:ascii="Calibri" w:hAnsi="Calibri"/>
          <w:sz w:val="22"/>
          <w:szCs w:val="22"/>
        </w:rPr>
        <w:tab/>
      </w:r>
      <w:r>
        <w:t>Agenda/Schedule</w:t>
      </w:r>
      <w:r>
        <w:tab/>
      </w:r>
      <w:r>
        <w:fldChar w:fldCharType="begin"/>
      </w:r>
      <w:r>
        <w:instrText xml:space="preserve"> PAGEREF _Toc9784180 \h </w:instrText>
      </w:r>
      <w:r>
        <w:fldChar w:fldCharType="separate"/>
      </w:r>
      <w:r>
        <w:t>4</w:t>
      </w:r>
      <w:r>
        <w:fldChar w:fldCharType="end"/>
      </w:r>
    </w:p>
    <w:p>
      <w:pPr>
        <w:pStyle w:val="TOC3"/>
        <w:rPr>
          <w:rFonts w:ascii="Calibri" w:hAnsi="Calibri"/>
          <w:sz w:val="22"/>
          <w:szCs w:val="22"/>
        </w:rPr>
      </w:pPr>
      <w:r>
        <w:t>2.1</w:t>
      </w:r>
      <w:r>
        <w:rPr>
          <w:rFonts w:ascii="Calibri" w:hAnsi="Calibri"/>
          <w:sz w:val="22"/>
          <w:szCs w:val="22"/>
        </w:rPr>
        <w:tab/>
      </w:r>
      <w:r>
        <w:t>Approval of the agenda</w:t>
      </w:r>
      <w:r>
        <w:tab/>
      </w:r>
      <w:r>
        <w:fldChar w:fldCharType="begin"/>
      </w:r>
      <w:r>
        <w:instrText xml:space="preserve"> PAGEREF _Toc9784181 \h </w:instrText>
      </w:r>
      <w:r>
        <w:fldChar w:fldCharType="separate"/>
      </w:r>
      <w:r>
        <w:t>4</w:t>
      </w:r>
      <w:r>
        <w:fldChar w:fldCharType="end"/>
      </w:r>
    </w:p>
    <w:p>
      <w:pPr>
        <w:pStyle w:val="TOC3"/>
        <w:rPr>
          <w:rFonts w:ascii="Calibri" w:hAnsi="Calibri"/>
          <w:sz w:val="22"/>
          <w:szCs w:val="22"/>
        </w:rPr>
      </w:pPr>
      <w:r>
        <w:t>2.2</w:t>
      </w:r>
      <w:r>
        <w:rPr>
          <w:rFonts w:ascii="Calibri" w:hAnsi="Calibri"/>
          <w:sz w:val="22"/>
          <w:szCs w:val="22"/>
        </w:rPr>
        <w:tab/>
      </w:r>
      <w:r>
        <w:t>Proposed Schedule</w:t>
      </w:r>
      <w:r>
        <w:tab/>
      </w:r>
      <w:r>
        <w:fldChar w:fldCharType="begin"/>
      </w:r>
      <w:r>
        <w:instrText xml:space="preserve"> PAGEREF _Toc9784182 \h </w:instrText>
      </w:r>
      <w:r>
        <w:fldChar w:fldCharType="separate"/>
      </w:r>
      <w:r>
        <w:t>4</w:t>
      </w:r>
      <w:r>
        <w:fldChar w:fldCharType="end"/>
      </w:r>
    </w:p>
    <w:p>
      <w:pPr>
        <w:pStyle w:val="TOC2"/>
        <w:rPr>
          <w:rFonts w:ascii="Calibri" w:hAnsi="Calibri"/>
          <w:sz w:val="22"/>
          <w:szCs w:val="22"/>
        </w:rPr>
      </w:pPr>
      <w:r>
        <w:t>3</w:t>
      </w:r>
      <w:r>
        <w:rPr>
          <w:rFonts w:ascii="Calibri" w:hAnsi="Calibri"/>
          <w:sz w:val="22"/>
          <w:szCs w:val="22"/>
        </w:rPr>
        <w:tab/>
      </w:r>
      <w:r>
        <w:t>Registration of documents</w:t>
      </w:r>
      <w:r>
        <w:tab/>
      </w:r>
      <w:r>
        <w:fldChar w:fldCharType="begin"/>
      </w:r>
      <w:r>
        <w:instrText xml:space="preserve"> PAGEREF _Toc9784183 \h </w:instrText>
      </w:r>
      <w:r>
        <w:fldChar w:fldCharType="separate"/>
      </w:r>
      <w:r>
        <w:t>4</w:t>
      </w:r>
      <w:r>
        <w:fldChar w:fldCharType="end"/>
      </w:r>
    </w:p>
    <w:p>
      <w:pPr>
        <w:pStyle w:val="TOC2"/>
        <w:rPr>
          <w:rFonts w:ascii="Calibri" w:hAnsi="Calibri"/>
          <w:sz w:val="22"/>
          <w:szCs w:val="22"/>
        </w:rPr>
      </w:pPr>
      <w:r>
        <w:t>4</w:t>
      </w:r>
      <w:r>
        <w:rPr>
          <w:rFonts w:ascii="Calibri" w:hAnsi="Calibri"/>
          <w:sz w:val="22"/>
          <w:szCs w:val="22"/>
        </w:rPr>
        <w:tab/>
      </w:r>
      <w:r>
        <w:t>Reports</w:t>
      </w:r>
      <w:r>
        <w:tab/>
      </w:r>
      <w:r>
        <w:fldChar w:fldCharType="begin"/>
      </w:r>
      <w:r>
        <w:instrText xml:space="preserve"> PAGEREF _Toc9784184 \h </w:instrText>
      </w:r>
      <w:r>
        <w:fldChar w:fldCharType="separate"/>
      </w:r>
      <w:r>
        <w:t>5</w:t>
      </w:r>
      <w:r>
        <w:fldChar w:fldCharType="end"/>
      </w:r>
    </w:p>
    <w:p>
      <w:pPr>
        <w:pStyle w:val="TOC3"/>
        <w:rPr>
          <w:rFonts w:ascii="Calibri" w:hAnsi="Calibri"/>
          <w:sz w:val="22"/>
          <w:szCs w:val="22"/>
        </w:rPr>
      </w:pPr>
      <w:r>
        <w:t>4.1</w:t>
      </w:r>
      <w:r>
        <w:rPr>
          <w:rFonts w:ascii="Calibri" w:hAnsi="Calibri"/>
          <w:sz w:val="22"/>
          <w:szCs w:val="22"/>
        </w:rPr>
        <w:tab/>
      </w:r>
      <w:r>
        <w:t>Report from previous CT3 meeting</w:t>
      </w:r>
      <w:r>
        <w:tab/>
      </w:r>
      <w:r>
        <w:fldChar w:fldCharType="begin"/>
      </w:r>
      <w:r>
        <w:instrText xml:space="preserve"> PAGEREF _Toc9784185 \h </w:instrText>
      </w:r>
      <w:r>
        <w:fldChar w:fldCharType="separate"/>
      </w:r>
      <w:r>
        <w:t>5</w:t>
      </w:r>
      <w:r>
        <w:fldChar w:fldCharType="end"/>
      </w:r>
    </w:p>
    <w:p>
      <w:pPr>
        <w:pStyle w:val="TOC3"/>
        <w:rPr>
          <w:rFonts w:ascii="Calibri" w:hAnsi="Calibri"/>
          <w:sz w:val="22"/>
          <w:szCs w:val="22"/>
        </w:rPr>
      </w:pPr>
      <w:r>
        <w:t>4.2</w:t>
      </w:r>
      <w:r>
        <w:rPr>
          <w:rFonts w:ascii="Calibri" w:hAnsi="Calibri"/>
          <w:sz w:val="22"/>
          <w:szCs w:val="22"/>
        </w:rPr>
        <w:tab/>
      </w:r>
      <w:r>
        <w:t>Report from previous CT plenary</w:t>
      </w:r>
      <w:r>
        <w:tab/>
      </w:r>
      <w:r>
        <w:fldChar w:fldCharType="begin"/>
      </w:r>
      <w:r>
        <w:instrText xml:space="preserve"> PAGEREF _Toc9784186 \h </w:instrText>
      </w:r>
      <w:r>
        <w:fldChar w:fldCharType="separate"/>
      </w:r>
      <w:r>
        <w:t>5</w:t>
      </w:r>
      <w:r>
        <w:fldChar w:fldCharType="end"/>
      </w:r>
    </w:p>
    <w:p>
      <w:pPr>
        <w:pStyle w:val="TOC3"/>
        <w:rPr>
          <w:rFonts w:ascii="Calibri" w:hAnsi="Calibri"/>
          <w:sz w:val="22"/>
          <w:szCs w:val="22"/>
        </w:rPr>
      </w:pPr>
      <w:r>
        <w:t>4.3</w:t>
      </w:r>
      <w:r>
        <w:rPr>
          <w:rFonts w:ascii="Calibri" w:hAnsi="Calibri"/>
          <w:sz w:val="22"/>
          <w:szCs w:val="22"/>
        </w:rPr>
        <w:tab/>
      </w:r>
      <w:r>
        <w:t>Reports from other groups</w:t>
      </w:r>
      <w:r>
        <w:tab/>
      </w:r>
      <w:r>
        <w:fldChar w:fldCharType="begin"/>
      </w:r>
      <w:r>
        <w:instrText xml:space="preserve"> PAGEREF _Toc9784187 \h </w:instrText>
      </w:r>
      <w:r>
        <w:fldChar w:fldCharType="separate"/>
      </w:r>
      <w:r>
        <w:t>5</w:t>
      </w:r>
      <w:r>
        <w:fldChar w:fldCharType="end"/>
      </w:r>
    </w:p>
    <w:p>
      <w:pPr>
        <w:pStyle w:val="TOC2"/>
        <w:rPr>
          <w:rFonts w:ascii="Calibri" w:hAnsi="Calibri"/>
          <w:sz w:val="22"/>
          <w:szCs w:val="22"/>
        </w:rPr>
      </w:pPr>
      <w:r>
        <w:t>5</w:t>
      </w:r>
      <w:r>
        <w:rPr>
          <w:rFonts w:ascii="Calibri" w:hAnsi="Calibri"/>
          <w:sz w:val="22"/>
          <w:szCs w:val="22"/>
        </w:rPr>
        <w:tab/>
      </w:r>
      <w:r>
        <w:t>Items for immediate consideration</w:t>
      </w:r>
      <w:r>
        <w:tab/>
      </w:r>
      <w:r>
        <w:fldChar w:fldCharType="begin"/>
      </w:r>
      <w:r>
        <w:instrText xml:space="preserve"> PAGEREF _Toc9784188 \h </w:instrText>
      </w:r>
      <w:r>
        <w:fldChar w:fldCharType="separate"/>
      </w:r>
      <w:r>
        <w:t>5</w:t>
      </w:r>
      <w:r>
        <w:fldChar w:fldCharType="end"/>
      </w:r>
    </w:p>
    <w:p>
      <w:pPr>
        <w:pStyle w:val="TOC3"/>
        <w:rPr>
          <w:rFonts w:ascii="Calibri" w:hAnsi="Calibri"/>
          <w:sz w:val="22"/>
          <w:szCs w:val="22"/>
        </w:rPr>
      </w:pPr>
      <w:r>
        <w:t>5.1</w:t>
      </w:r>
      <w:r>
        <w:rPr>
          <w:rFonts w:ascii="Calibri" w:hAnsi="Calibri"/>
          <w:sz w:val="22"/>
          <w:szCs w:val="22"/>
        </w:rPr>
        <w:tab/>
      </w:r>
      <w:r>
        <w:t>IPR disclosures</w:t>
      </w:r>
      <w:r>
        <w:tab/>
      </w:r>
      <w:r>
        <w:fldChar w:fldCharType="begin"/>
      </w:r>
      <w:r>
        <w:instrText xml:space="preserve"> PAGEREF _Toc9784189 \h </w:instrText>
      </w:r>
      <w:r>
        <w:fldChar w:fldCharType="separate"/>
      </w:r>
      <w:r>
        <w:t>5</w:t>
      </w:r>
      <w:r>
        <w:fldChar w:fldCharType="end"/>
      </w:r>
    </w:p>
    <w:p>
      <w:pPr>
        <w:pStyle w:val="TOC3"/>
        <w:rPr>
          <w:rFonts w:ascii="Calibri" w:hAnsi="Calibri"/>
          <w:sz w:val="22"/>
          <w:szCs w:val="22"/>
        </w:rPr>
      </w:pPr>
      <w:r>
        <w:t>5.2</w:t>
      </w:r>
      <w:r>
        <w:rPr>
          <w:rFonts w:ascii="Calibri" w:hAnsi="Calibri"/>
          <w:sz w:val="22"/>
          <w:szCs w:val="22"/>
        </w:rPr>
        <w:tab/>
      </w:r>
      <w:r>
        <w:t>Antitrust declarations</w:t>
      </w:r>
      <w:r>
        <w:tab/>
      </w:r>
      <w:r>
        <w:fldChar w:fldCharType="begin"/>
      </w:r>
      <w:r>
        <w:instrText xml:space="preserve"> PAGEREF _Toc9784190 \h </w:instrText>
      </w:r>
      <w:r>
        <w:fldChar w:fldCharType="separate"/>
      </w:r>
      <w:r>
        <w:t>5</w:t>
      </w:r>
      <w:r>
        <w:fldChar w:fldCharType="end"/>
      </w:r>
    </w:p>
    <w:p>
      <w:pPr>
        <w:pStyle w:val="TOC3"/>
        <w:rPr>
          <w:rFonts w:ascii="Calibri" w:hAnsi="Calibri"/>
          <w:sz w:val="22"/>
          <w:szCs w:val="22"/>
        </w:rPr>
      </w:pPr>
      <w:r>
        <w:t>5.3</w:t>
      </w:r>
      <w:r>
        <w:rPr>
          <w:rFonts w:ascii="Calibri" w:hAnsi="Calibri"/>
          <w:sz w:val="22"/>
          <w:szCs w:val="22"/>
        </w:rPr>
        <w:tab/>
      </w:r>
      <w:r>
        <w:t>Other items for immediate consideration</w:t>
      </w:r>
      <w:r>
        <w:tab/>
      </w:r>
      <w:r>
        <w:fldChar w:fldCharType="begin"/>
      </w:r>
      <w:r>
        <w:instrText xml:space="preserve"> PAGEREF _Toc9784191 \h </w:instrText>
      </w:r>
      <w:r>
        <w:fldChar w:fldCharType="separate"/>
      </w:r>
      <w:r>
        <w:t>5</w:t>
      </w:r>
      <w:r>
        <w:fldChar w:fldCharType="end"/>
      </w:r>
    </w:p>
    <w:p>
      <w:pPr>
        <w:pStyle w:val="TOC2"/>
        <w:rPr>
          <w:rFonts w:ascii="Calibri" w:hAnsi="Calibri"/>
          <w:sz w:val="22"/>
          <w:szCs w:val="22"/>
        </w:rPr>
      </w:pPr>
      <w:r>
        <w:t>6</w:t>
      </w:r>
      <w:r>
        <w:rPr>
          <w:rFonts w:ascii="Calibri" w:hAnsi="Calibri"/>
          <w:sz w:val="22"/>
          <w:szCs w:val="22"/>
        </w:rPr>
        <w:tab/>
      </w:r>
      <w:r>
        <w:t>Received Liaison Statements</w:t>
      </w:r>
      <w:r>
        <w:tab/>
      </w:r>
      <w:r>
        <w:fldChar w:fldCharType="begin"/>
      </w:r>
      <w:r>
        <w:instrText xml:space="preserve"> PAGEREF _Toc9784192 \h </w:instrText>
      </w:r>
      <w:r>
        <w:fldChar w:fldCharType="separate"/>
      </w:r>
      <w:r>
        <w:t>5</w:t>
      </w:r>
      <w:r>
        <w:fldChar w:fldCharType="end"/>
      </w:r>
    </w:p>
    <w:p>
      <w:pPr>
        <w:pStyle w:val="TOC2"/>
        <w:rPr>
          <w:rFonts w:ascii="Calibri" w:hAnsi="Calibri"/>
          <w:sz w:val="22"/>
          <w:szCs w:val="22"/>
        </w:rPr>
      </w:pPr>
      <w:r>
        <w:t>7</w:t>
      </w:r>
      <w:r>
        <w:rPr>
          <w:rFonts w:ascii="Calibri" w:hAnsi="Calibri"/>
          <w:sz w:val="22"/>
          <w:szCs w:val="22"/>
        </w:rPr>
        <w:tab/>
      </w:r>
      <w:r>
        <w:t>Release 7 and earlier releases</w:t>
      </w:r>
      <w:r>
        <w:tab/>
      </w:r>
      <w:r>
        <w:fldChar w:fldCharType="begin"/>
      </w:r>
      <w:r>
        <w:instrText xml:space="preserve"> PAGEREF _Toc9784193 \h </w:instrText>
      </w:r>
      <w:r>
        <w:fldChar w:fldCharType="separate"/>
      </w:r>
      <w:r>
        <w:t>7</w:t>
      </w:r>
      <w:r>
        <w:fldChar w:fldCharType="end"/>
      </w:r>
    </w:p>
    <w:p>
      <w:pPr>
        <w:pStyle w:val="TOC3"/>
        <w:rPr>
          <w:rFonts w:ascii="Calibri" w:hAnsi="Calibri"/>
          <w:sz w:val="22"/>
          <w:szCs w:val="22"/>
        </w:rPr>
      </w:pPr>
      <w:r>
        <w:t>8.1</w:t>
      </w:r>
      <w:r>
        <w:rPr>
          <w:rFonts w:ascii="Calibri" w:hAnsi="Calibri"/>
          <w:sz w:val="22"/>
          <w:szCs w:val="22"/>
        </w:rPr>
        <w:tab/>
      </w:r>
      <w:r>
        <w:t>Release 8 IMS/CS Work Items</w:t>
      </w:r>
      <w:r>
        <w:tab/>
      </w:r>
      <w:r>
        <w:fldChar w:fldCharType="begin"/>
      </w:r>
      <w:r>
        <w:instrText xml:space="preserve"> PAGEREF _Toc9784194 \h </w:instrText>
      </w:r>
      <w:r>
        <w:fldChar w:fldCharType="separate"/>
      </w:r>
      <w:r>
        <w:t>7</w:t>
      </w:r>
      <w:r>
        <w:fldChar w:fldCharType="end"/>
      </w:r>
    </w:p>
    <w:p>
      <w:pPr>
        <w:pStyle w:val="TOC3"/>
        <w:rPr>
          <w:rFonts w:ascii="Calibri" w:hAnsi="Calibri"/>
          <w:sz w:val="22"/>
          <w:szCs w:val="22"/>
        </w:rPr>
      </w:pPr>
      <w:r>
        <w:t>8.2</w:t>
      </w:r>
      <w:r>
        <w:rPr>
          <w:rFonts w:ascii="Calibri" w:hAnsi="Calibri"/>
          <w:sz w:val="22"/>
          <w:szCs w:val="22"/>
        </w:rPr>
        <w:tab/>
      </w:r>
      <w:r>
        <w:t>Release 8 Packet Core Work Items</w:t>
      </w:r>
      <w:r>
        <w:tab/>
      </w:r>
      <w:r>
        <w:fldChar w:fldCharType="begin"/>
      </w:r>
      <w:r>
        <w:instrText xml:space="preserve"> PAGEREF _Toc9784195 \h </w:instrText>
      </w:r>
      <w:r>
        <w:fldChar w:fldCharType="separate"/>
      </w:r>
      <w:r>
        <w:t>7</w:t>
      </w:r>
      <w:r>
        <w:fldChar w:fldCharType="end"/>
      </w:r>
    </w:p>
    <w:p>
      <w:pPr>
        <w:pStyle w:val="TOC3"/>
        <w:rPr>
          <w:rFonts w:ascii="Calibri" w:hAnsi="Calibri"/>
          <w:sz w:val="22"/>
          <w:szCs w:val="22"/>
        </w:rPr>
      </w:pPr>
      <w:r>
        <w:t>9.1</w:t>
      </w:r>
      <w:r>
        <w:rPr>
          <w:rFonts w:ascii="Calibri" w:hAnsi="Calibri"/>
          <w:sz w:val="22"/>
          <w:szCs w:val="22"/>
        </w:rPr>
        <w:tab/>
      </w:r>
      <w:r>
        <w:t>Release 9 IMS/CS Work Items</w:t>
      </w:r>
      <w:r>
        <w:tab/>
      </w:r>
      <w:r>
        <w:fldChar w:fldCharType="begin"/>
      </w:r>
      <w:r>
        <w:instrText xml:space="preserve"> PAGEREF _Toc9784196 \h </w:instrText>
      </w:r>
      <w:r>
        <w:fldChar w:fldCharType="separate"/>
      </w:r>
      <w:r>
        <w:t>7</w:t>
      </w:r>
      <w:r>
        <w:fldChar w:fldCharType="end"/>
      </w:r>
    </w:p>
    <w:p>
      <w:pPr>
        <w:pStyle w:val="TOC3"/>
        <w:rPr>
          <w:rFonts w:ascii="Calibri" w:hAnsi="Calibri"/>
          <w:sz w:val="22"/>
          <w:szCs w:val="22"/>
        </w:rPr>
      </w:pPr>
      <w:r>
        <w:t>9.2</w:t>
      </w:r>
      <w:r>
        <w:rPr>
          <w:rFonts w:ascii="Calibri" w:hAnsi="Calibri"/>
          <w:sz w:val="22"/>
          <w:szCs w:val="22"/>
        </w:rPr>
        <w:tab/>
      </w:r>
      <w:r>
        <w:t>Release 9 Packet Core Work Items</w:t>
      </w:r>
      <w:r>
        <w:tab/>
      </w:r>
      <w:r>
        <w:fldChar w:fldCharType="begin"/>
      </w:r>
      <w:r>
        <w:instrText xml:space="preserve"> PAGEREF _Toc9784197 \h </w:instrText>
      </w:r>
      <w:r>
        <w:fldChar w:fldCharType="separate"/>
      </w:r>
      <w:r>
        <w:t>7</w:t>
      </w:r>
      <w:r>
        <w:fldChar w:fldCharType="end"/>
      </w:r>
    </w:p>
    <w:p>
      <w:pPr>
        <w:pStyle w:val="TOC3"/>
        <w:rPr>
          <w:rFonts w:ascii="Calibri" w:hAnsi="Calibri"/>
          <w:sz w:val="22"/>
          <w:szCs w:val="22"/>
        </w:rPr>
      </w:pPr>
      <w:r>
        <w:t>10.1</w:t>
      </w:r>
      <w:r>
        <w:rPr>
          <w:rFonts w:ascii="Calibri" w:hAnsi="Calibri"/>
          <w:sz w:val="22"/>
          <w:szCs w:val="22"/>
        </w:rPr>
        <w:tab/>
      </w:r>
      <w:r>
        <w:t>Release 10 Packet Core Work Items</w:t>
      </w:r>
      <w:r>
        <w:tab/>
      </w:r>
      <w:r>
        <w:fldChar w:fldCharType="begin"/>
      </w:r>
      <w:r>
        <w:instrText xml:space="preserve"> PAGEREF _Toc9784198 \h </w:instrText>
      </w:r>
      <w:r>
        <w:fldChar w:fldCharType="separate"/>
      </w:r>
      <w:r>
        <w:t>7</w:t>
      </w:r>
      <w:r>
        <w:fldChar w:fldCharType="end"/>
      </w:r>
    </w:p>
    <w:p>
      <w:pPr>
        <w:pStyle w:val="TOC3"/>
        <w:rPr>
          <w:rFonts w:ascii="Calibri" w:hAnsi="Calibri"/>
          <w:sz w:val="22"/>
          <w:szCs w:val="22"/>
        </w:rPr>
      </w:pPr>
      <w:r>
        <w:t>10.2</w:t>
      </w:r>
      <w:r>
        <w:rPr>
          <w:rFonts w:ascii="Calibri" w:hAnsi="Calibri"/>
          <w:sz w:val="22"/>
          <w:szCs w:val="22"/>
        </w:rPr>
        <w:tab/>
      </w:r>
      <w:r>
        <w:t>Release 10 IMS/CS Work Items</w:t>
      </w:r>
      <w:r>
        <w:tab/>
      </w:r>
      <w:r>
        <w:fldChar w:fldCharType="begin"/>
      </w:r>
      <w:r>
        <w:instrText xml:space="preserve"> PAGEREF _Toc9784199 \h </w:instrText>
      </w:r>
      <w:r>
        <w:fldChar w:fldCharType="separate"/>
      </w:r>
      <w:r>
        <w:t>7</w:t>
      </w:r>
      <w:r>
        <w:fldChar w:fldCharType="end"/>
      </w:r>
    </w:p>
    <w:p>
      <w:pPr>
        <w:pStyle w:val="TOC3"/>
        <w:rPr>
          <w:rFonts w:ascii="Calibri" w:hAnsi="Calibri"/>
          <w:sz w:val="22"/>
          <w:szCs w:val="22"/>
        </w:rPr>
      </w:pPr>
      <w:r>
        <w:t>11.1</w:t>
      </w:r>
      <w:r>
        <w:rPr>
          <w:rFonts w:ascii="Calibri" w:hAnsi="Calibri"/>
          <w:sz w:val="22"/>
          <w:szCs w:val="22"/>
        </w:rPr>
        <w:tab/>
      </w:r>
      <w:r>
        <w:t>Release 11 Packet Core Work Items</w:t>
      </w:r>
      <w:r>
        <w:tab/>
      </w:r>
      <w:r>
        <w:fldChar w:fldCharType="begin"/>
      </w:r>
      <w:r>
        <w:instrText xml:space="preserve"> PAGEREF _Toc9784200 \h </w:instrText>
      </w:r>
      <w:r>
        <w:fldChar w:fldCharType="separate"/>
      </w:r>
      <w:r>
        <w:t>7</w:t>
      </w:r>
      <w:r>
        <w:fldChar w:fldCharType="end"/>
      </w:r>
    </w:p>
    <w:p>
      <w:pPr>
        <w:pStyle w:val="TOC3"/>
        <w:rPr>
          <w:rFonts w:ascii="Calibri" w:hAnsi="Calibri"/>
          <w:sz w:val="22"/>
          <w:szCs w:val="22"/>
        </w:rPr>
      </w:pPr>
      <w:r>
        <w:t>11.2</w:t>
      </w:r>
      <w:r>
        <w:rPr>
          <w:rFonts w:ascii="Calibri" w:hAnsi="Calibri"/>
          <w:sz w:val="22"/>
          <w:szCs w:val="22"/>
        </w:rPr>
        <w:tab/>
      </w:r>
      <w:r>
        <w:t>Release 11 IMS/CS Work Items</w:t>
      </w:r>
      <w:r>
        <w:tab/>
      </w:r>
      <w:r>
        <w:fldChar w:fldCharType="begin"/>
      </w:r>
      <w:r>
        <w:instrText xml:space="preserve"> PAGEREF _Toc9784201 \h </w:instrText>
      </w:r>
      <w:r>
        <w:fldChar w:fldCharType="separate"/>
      </w:r>
      <w:r>
        <w:t>7</w:t>
      </w:r>
      <w:r>
        <w:fldChar w:fldCharType="end"/>
      </w:r>
    </w:p>
    <w:p>
      <w:pPr>
        <w:pStyle w:val="TOC3"/>
        <w:rPr>
          <w:rFonts w:ascii="Calibri" w:hAnsi="Calibri"/>
          <w:sz w:val="22"/>
          <w:szCs w:val="22"/>
        </w:rPr>
      </w:pPr>
      <w:r>
        <w:t>12.1</w:t>
      </w:r>
      <w:r>
        <w:rPr>
          <w:rFonts w:ascii="Calibri" w:hAnsi="Calibri"/>
          <w:sz w:val="22"/>
          <w:szCs w:val="22"/>
        </w:rPr>
        <w:tab/>
      </w:r>
      <w:r>
        <w:t>Release 12 Packet Core Work Items</w:t>
      </w:r>
      <w:r>
        <w:tab/>
      </w:r>
      <w:r>
        <w:fldChar w:fldCharType="begin"/>
      </w:r>
      <w:r>
        <w:instrText xml:space="preserve"> PAGEREF _Toc9784202 \h </w:instrText>
      </w:r>
      <w:r>
        <w:fldChar w:fldCharType="separate"/>
      </w:r>
      <w:r>
        <w:t>13</w:t>
      </w:r>
      <w:r>
        <w:fldChar w:fldCharType="end"/>
      </w:r>
    </w:p>
    <w:p>
      <w:pPr>
        <w:pStyle w:val="TOC3"/>
        <w:rPr>
          <w:rFonts w:ascii="Calibri" w:hAnsi="Calibri"/>
          <w:sz w:val="22"/>
          <w:szCs w:val="22"/>
        </w:rPr>
      </w:pPr>
      <w:r>
        <w:t>12.2</w:t>
      </w:r>
      <w:r>
        <w:rPr>
          <w:rFonts w:ascii="Calibri" w:hAnsi="Calibri"/>
          <w:sz w:val="22"/>
          <w:szCs w:val="22"/>
        </w:rPr>
        <w:tab/>
      </w:r>
      <w:r>
        <w:t>Release 12 IMS/CS Work Items</w:t>
      </w:r>
      <w:r>
        <w:tab/>
      </w:r>
      <w:r>
        <w:fldChar w:fldCharType="begin"/>
      </w:r>
      <w:r>
        <w:instrText xml:space="preserve"> PAGEREF _Toc9784203 \h </w:instrText>
      </w:r>
      <w:r>
        <w:fldChar w:fldCharType="separate"/>
      </w:r>
      <w:r>
        <w:t>13</w:t>
      </w:r>
      <w:r>
        <w:fldChar w:fldCharType="end"/>
      </w:r>
    </w:p>
    <w:p>
      <w:pPr>
        <w:pStyle w:val="TOC3"/>
        <w:rPr>
          <w:rFonts w:ascii="Calibri" w:hAnsi="Calibri"/>
          <w:sz w:val="22"/>
          <w:szCs w:val="22"/>
        </w:rPr>
      </w:pPr>
      <w:r>
        <w:t>13.1</w:t>
      </w:r>
      <w:r>
        <w:rPr>
          <w:rFonts w:ascii="Calibri" w:hAnsi="Calibri"/>
          <w:sz w:val="22"/>
          <w:szCs w:val="22"/>
        </w:rPr>
        <w:tab/>
      </w:r>
      <w:r>
        <w:t>Release 13 Packet Core Work Items</w:t>
      </w:r>
      <w:r>
        <w:tab/>
      </w:r>
      <w:r>
        <w:fldChar w:fldCharType="begin"/>
      </w:r>
      <w:r>
        <w:instrText xml:space="preserve"> PAGEREF _Toc9784204 \h </w:instrText>
      </w:r>
      <w:r>
        <w:fldChar w:fldCharType="separate"/>
      </w:r>
      <w:r>
        <w:t>13</w:t>
      </w:r>
      <w:r>
        <w:fldChar w:fldCharType="end"/>
      </w:r>
    </w:p>
    <w:p>
      <w:pPr>
        <w:pStyle w:val="TOC3"/>
        <w:rPr>
          <w:rFonts w:ascii="Calibri" w:hAnsi="Calibri"/>
          <w:sz w:val="22"/>
          <w:szCs w:val="22"/>
        </w:rPr>
      </w:pPr>
      <w:r>
        <w:t>13.2</w:t>
      </w:r>
      <w:r>
        <w:rPr>
          <w:rFonts w:ascii="Calibri" w:hAnsi="Calibri"/>
          <w:sz w:val="22"/>
          <w:szCs w:val="22"/>
        </w:rPr>
        <w:tab/>
      </w:r>
      <w:r>
        <w:t>Release 13 IMS/CS Work Items</w:t>
      </w:r>
      <w:r>
        <w:tab/>
      </w:r>
      <w:r>
        <w:fldChar w:fldCharType="begin"/>
      </w:r>
      <w:r>
        <w:instrText xml:space="preserve"> PAGEREF _Toc9784205 \h </w:instrText>
      </w:r>
      <w:r>
        <w:fldChar w:fldCharType="separate"/>
      </w:r>
      <w:r>
        <w:t>13</w:t>
      </w:r>
      <w:r>
        <w:fldChar w:fldCharType="end"/>
      </w:r>
    </w:p>
    <w:p>
      <w:pPr>
        <w:pStyle w:val="TOC3"/>
        <w:rPr>
          <w:rFonts w:ascii="Calibri" w:hAnsi="Calibri"/>
          <w:sz w:val="22"/>
          <w:szCs w:val="22"/>
        </w:rPr>
      </w:pPr>
      <w:r>
        <w:t>14.1</w:t>
      </w:r>
      <w:r>
        <w:rPr>
          <w:rFonts w:ascii="Calibri" w:hAnsi="Calibri"/>
          <w:sz w:val="22"/>
          <w:szCs w:val="22"/>
        </w:rPr>
        <w:tab/>
      </w:r>
      <w:r>
        <w:t>CT aspects of MTSI Extension on Multi-stream Multiparty Conferencing Media Handling [MMCMH-CT]</w:t>
      </w:r>
      <w:r>
        <w:tab/>
      </w:r>
      <w:r>
        <w:fldChar w:fldCharType="begin"/>
      </w:r>
      <w:r>
        <w:instrText xml:space="preserve"> PAGEREF _Toc9784206 \h </w:instrText>
      </w:r>
      <w:r>
        <w:fldChar w:fldCharType="separate"/>
      </w:r>
      <w:r>
        <w:t>13</w:t>
      </w:r>
      <w:r>
        <w:fldChar w:fldCharType="end"/>
      </w:r>
    </w:p>
    <w:p>
      <w:pPr>
        <w:pStyle w:val="TOC3"/>
        <w:rPr>
          <w:rFonts w:ascii="Calibri" w:hAnsi="Calibri"/>
          <w:sz w:val="22"/>
          <w:szCs w:val="22"/>
        </w:rPr>
      </w:pPr>
      <w:r>
        <w:t>14.2</w:t>
      </w:r>
      <w:r>
        <w:rPr>
          <w:rFonts w:ascii="Calibri" w:hAnsi="Calibri"/>
          <w:sz w:val="22"/>
          <w:szCs w:val="22"/>
        </w:rPr>
        <w:tab/>
      </w:r>
      <w:r>
        <w:t>IMS Stage-3 IETF Protocol Alignment [IMSProtoc8]</w:t>
      </w:r>
      <w:r>
        <w:tab/>
      </w:r>
      <w:r>
        <w:fldChar w:fldCharType="begin"/>
      </w:r>
      <w:r>
        <w:instrText xml:space="preserve"> PAGEREF _Toc9784207 \h </w:instrText>
      </w:r>
      <w:r>
        <w:fldChar w:fldCharType="separate"/>
      </w:r>
      <w:r>
        <w:t>13</w:t>
      </w:r>
      <w:r>
        <w:fldChar w:fldCharType="end"/>
      </w:r>
    </w:p>
    <w:p>
      <w:pPr>
        <w:pStyle w:val="TOC3"/>
        <w:rPr>
          <w:rFonts w:ascii="Calibri" w:hAnsi="Calibri"/>
          <w:sz w:val="22"/>
          <w:szCs w:val="22"/>
        </w:rPr>
      </w:pPr>
      <w:r>
        <w:t>14.3</w:t>
      </w:r>
      <w:r>
        <w:rPr>
          <w:rFonts w:ascii="Calibri" w:hAnsi="Calibri"/>
          <w:sz w:val="22"/>
          <w:szCs w:val="22"/>
        </w:rPr>
        <w:tab/>
      </w:r>
      <w:r>
        <w:t>CT aspects for Non-IP for Cellular Internet of Things for 2G/3G-GPRS [NonIP_GPRS-CT]</w:t>
      </w:r>
      <w:r>
        <w:tab/>
      </w:r>
      <w:r>
        <w:fldChar w:fldCharType="begin"/>
      </w:r>
      <w:r>
        <w:instrText xml:space="preserve"> PAGEREF _Toc9784208 \h </w:instrText>
      </w:r>
      <w:r>
        <w:fldChar w:fldCharType="separate"/>
      </w:r>
      <w:r>
        <w:t>13</w:t>
      </w:r>
      <w:r>
        <w:fldChar w:fldCharType="end"/>
      </w:r>
    </w:p>
    <w:p>
      <w:pPr>
        <w:pStyle w:val="TOC3"/>
        <w:rPr>
          <w:rFonts w:ascii="Calibri" w:hAnsi="Calibri"/>
          <w:sz w:val="22"/>
          <w:szCs w:val="22"/>
        </w:rPr>
      </w:pPr>
      <w:r>
        <w:t>14.4</w:t>
      </w:r>
      <w:r>
        <w:rPr>
          <w:rFonts w:ascii="Calibri" w:hAnsi="Calibri"/>
          <w:sz w:val="22"/>
          <w:szCs w:val="22"/>
        </w:rPr>
        <w:tab/>
      </w:r>
      <w:r>
        <w:t>Password based service activation for IMS Multimedia Telephony service [PWDIMS-CT]</w:t>
      </w:r>
      <w:r>
        <w:tab/>
      </w:r>
      <w:r>
        <w:fldChar w:fldCharType="begin"/>
      </w:r>
      <w:r>
        <w:instrText xml:space="preserve"> PAGEREF _Toc9784209 \h </w:instrText>
      </w:r>
      <w:r>
        <w:fldChar w:fldCharType="separate"/>
      </w:r>
      <w:r>
        <w:t>13</w:t>
      </w:r>
      <w:r>
        <w:fldChar w:fldCharType="end"/>
      </w:r>
    </w:p>
    <w:p>
      <w:pPr>
        <w:pStyle w:val="TOC3"/>
        <w:rPr>
          <w:rFonts w:ascii="Calibri" w:hAnsi="Calibri"/>
          <w:sz w:val="22"/>
          <w:szCs w:val="22"/>
        </w:rPr>
      </w:pPr>
      <w:r>
        <w:lastRenderedPageBreak/>
        <w:t>14.5</w:t>
      </w:r>
      <w:r>
        <w:rPr>
          <w:rFonts w:ascii="Calibri" w:hAnsi="Calibri"/>
          <w:sz w:val="22"/>
          <w:szCs w:val="22"/>
        </w:rPr>
        <w:tab/>
      </w:r>
      <w:r>
        <w:t>CT aspects of Control and User Plane Separation of EPC nodes [CUPS-CT]</w:t>
      </w:r>
      <w:r>
        <w:tab/>
      </w:r>
      <w:r>
        <w:fldChar w:fldCharType="begin"/>
      </w:r>
      <w:r>
        <w:instrText xml:space="preserve"> PAGEREF _Toc9784210 \h </w:instrText>
      </w:r>
      <w:r>
        <w:fldChar w:fldCharType="separate"/>
      </w:r>
      <w:r>
        <w:t>13</w:t>
      </w:r>
      <w:r>
        <w:fldChar w:fldCharType="end"/>
      </w:r>
    </w:p>
    <w:p>
      <w:pPr>
        <w:pStyle w:val="TOC3"/>
        <w:rPr>
          <w:rFonts w:ascii="Calibri" w:hAnsi="Calibri"/>
          <w:sz w:val="22"/>
          <w:szCs w:val="22"/>
        </w:rPr>
      </w:pPr>
      <w:r>
        <w:t>14.6</w:t>
      </w:r>
      <w:r>
        <w:rPr>
          <w:rFonts w:ascii="Calibri" w:hAnsi="Calibri"/>
          <w:sz w:val="22"/>
          <w:szCs w:val="22"/>
        </w:rPr>
        <w:tab/>
      </w:r>
      <w:r>
        <w:t>Diameter Load Control Mechanism [DLoCMe]</w:t>
      </w:r>
      <w:r>
        <w:tab/>
      </w:r>
      <w:r>
        <w:fldChar w:fldCharType="begin"/>
      </w:r>
      <w:r>
        <w:instrText xml:space="preserve"> PAGEREF _Toc9784211 \h </w:instrText>
      </w:r>
      <w:r>
        <w:fldChar w:fldCharType="separate"/>
      </w:r>
      <w:r>
        <w:t>13</w:t>
      </w:r>
      <w:r>
        <w:fldChar w:fldCharType="end"/>
      </w:r>
    </w:p>
    <w:p>
      <w:pPr>
        <w:pStyle w:val="TOC3"/>
        <w:rPr>
          <w:rFonts w:ascii="Calibri" w:hAnsi="Calibri"/>
          <w:sz w:val="22"/>
          <w:szCs w:val="22"/>
        </w:rPr>
      </w:pPr>
      <w:r>
        <w:t>14.7</w:t>
      </w:r>
      <w:r>
        <w:rPr>
          <w:rFonts w:ascii="Calibri" w:hAnsi="Calibri"/>
          <w:sz w:val="22"/>
          <w:szCs w:val="22"/>
        </w:rPr>
        <w:tab/>
      </w:r>
      <w:r>
        <w:t>CT Aspects of S8 Home Routing Architecture for VoLTE [V8-CT]</w:t>
      </w:r>
      <w:r>
        <w:tab/>
      </w:r>
      <w:r>
        <w:fldChar w:fldCharType="begin"/>
      </w:r>
      <w:r>
        <w:instrText xml:space="preserve"> PAGEREF _Toc9784212 \h </w:instrText>
      </w:r>
      <w:r>
        <w:fldChar w:fldCharType="separate"/>
      </w:r>
      <w:r>
        <w:t>13</w:t>
      </w:r>
      <w:r>
        <w:fldChar w:fldCharType="end"/>
      </w:r>
    </w:p>
    <w:p>
      <w:pPr>
        <w:pStyle w:val="TOC3"/>
        <w:rPr>
          <w:rFonts w:ascii="Calibri" w:hAnsi="Calibri"/>
          <w:sz w:val="22"/>
          <w:szCs w:val="22"/>
        </w:rPr>
      </w:pPr>
      <w:r>
        <w:t>14.8</w:t>
      </w:r>
      <w:r>
        <w:rPr>
          <w:rFonts w:ascii="Calibri" w:hAnsi="Calibri"/>
          <w:sz w:val="22"/>
          <w:szCs w:val="22"/>
        </w:rPr>
        <w:tab/>
      </w:r>
      <w:r>
        <w:t>CT aspects of V2X Services [V2X-CT]</w:t>
      </w:r>
      <w:r>
        <w:tab/>
      </w:r>
      <w:r>
        <w:fldChar w:fldCharType="begin"/>
      </w:r>
      <w:r>
        <w:instrText xml:space="preserve"> PAGEREF _Toc9784213 \h </w:instrText>
      </w:r>
      <w:r>
        <w:fldChar w:fldCharType="separate"/>
      </w:r>
      <w:r>
        <w:t>13</w:t>
      </w:r>
      <w:r>
        <w:fldChar w:fldCharType="end"/>
      </w:r>
    </w:p>
    <w:p>
      <w:pPr>
        <w:pStyle w:val="TOC3"/>
        <w:rPr>
          <w:rFonts w:ascii="Calibri" w:hAnsi="Calibri"/>
          <w:sz w:val="22"/>
          <w:szCs w:val="22"/>
        </w:rPr>
      </w:pPr>
      <w:r>
        <w:t>14.9</w:t>
      </w:r>
      <w:r>
        <w:rPr>
          <w:rFonts w:ascii="Calibri" w:hAnsi="Calibri"/>
          <w:sz w:val="22"/>
          <w:szCs w:val="22"/>
        </w:rPr>
        <w:tab/>
      </w:r>
      <w:r>
        <w:t>CT3 Aspect of Sponsored Data Connectivity Improvements [SDCI-CT]</w:t>
      </w:r>
      <w:r>
        <w:tab/>
      </w:r>
      <w:r>
        <w:fldChar w:fldCharType="begin"/>
      </w:r>
      <w:r>
        <w:instrText xml:space="preserve"> PAGEREF _Toc9784214 \h </w:instrText>
      </w:r>
      <w:r>
        <w:fldChar w:fldCharType="separate"/>
      </w:r>
      <w:r>
        <w:t>13</w:t>
      </w:r>
      <w:r>
        <w:fldChar w:fldCharType="end"/>
      </w:r>
    </w:p>
    <w:p>
      <w:pPr>
        <w:pStyle w:val="TOC3"/>
        <w:rPr>
          <w:rFonts w:ascii="Calibri" w:hAnsi="Calibri"/>
          <w:sz w:val="22"/>
          <w:szCs w:val="22"/>
        </w:rPr>
      </w:pPr>
      <w:r>
        <w:t>14.10</w:t>
      </w:r>
      <w:r>
        <w:rPr>
          <w:rFonts w:ascii="Calibri" w:hAnsi="Calibri"/>
          <w:sz w:val="22"/>
          <w:szCs w:val="22"/>
        </w:rPr>
        <w:tab/>
      </w:r>
      <w:r>
        <w:t>CT Aspect of Improvements of Awareness of User Location Change [AULC-CT]</w:t>
      </w:r>
      <w:r>
        <w:tab/>
      </w:r>
      <w:r>
        <w:fldChar w:fldCharType="begin"/>
      </w:r>
      <w:r>
        <w:instrText xml:space="preserve"> PAGEREF _Toc9784215 \h </w:instrText>
      </w:r>
      <w:r>
        <w:fldChar w:fldCharType="separate"/>
      </w:r>
      <w:r>
        <w:t>13</w:t>
      </w:r>
      <w:r>
        <w:fldChar w:fldCharType="end"/>
      </w:r>
    </w:p>
    <w:p>
      <w:pPr>
        <w:pStyle w:val="TOC3"/>
        <w:rPr>
          <w:rFonts w:ascii="Calibri" w:hAnsi="Calibri"/>
          <w:sz w:val="22"/>
          <w:szCs w:val="22"/>
        </w:rPr>
      </w:pPr>
      <w:r>
        <w:t>14.11</w:t>
      </w:r>
      <w:r>
        <w:rPr>
          <w:rFonts w:ascii="Calibri" w:hAnsi="Calibri"/>
          <w:sz w:val="22"/>
          <w:szCs w:val="22"/>
        </w:rPr>
        <w:tab/>
      </w:r>
      <w:r>
        <w:t>SIP Reason header extension [REAS_EXT]</w:t>
      </w:r>
      <w:r>
        <w:tab/>
      </w:r>
      <w:r>
        <w:fldChar w:fldCharType="begin"/>
      </w:r>
      <w:r>
        <w:instrText xml:space="preserve"> PAGEREF _Toc9784216 \h </w:instrText>
      </w:r>
      <w:r>
        <w:fldChar w:fldCharType="separate"/>
      </w:r>
      <w:r>
        <w:t>13</w:t>
      </w:r>
      <w:r>
        <w:fldChar w:fldCharType="end"/>
      </w:r>
    </w:p>
    <w:p>
      <w:pPr>
        <w:pStyle w:val="TOC3"/>
        <w:rPr>
          <w:rFonts w:ascii="Calibri" w:hAnsi="Calibri"/>
          <w:sz w:val="22"/>
          <w:szCs w:val="22"/>
        </w:rPr>
      </w:pPr>
      <w:r>
        <w:t>14.12</w:t>
      </w:r>
      <w:r>
        <w:rPr>
          <w:rFonts w:ascii="Calibri" w:hAnsi="Calibri"/>
          <w:sz w:val="22"/>
          <w:szCs w:val="22"/>
        </w:rPr>
        <w:tab/>
      </w:r>
      <w:r>
        <w:t>MCPTT technical enhancements[MCPTTProtoc1]</w:t>
      </w:r>
      <w:r>
        <w:tab/>
      </w:r>
      <w:r>
        <w:fldChar w:fldCharType="begin"/>
      </w:r>
      <w:r>
        <w:instrText xml:space="preserve"> PAGEREF _Toc9784217 \h </w:instrText>
      </w:r>
      <w:r>
        <w:fldChar w:fldCharType="separate"/>
      </w:r>
      <w:r>
        <w:t>15</w:t>
      </w:r>
      <w:r>
        <w:fldChar w:fldCharType="end"/>
      </w:r>
    </w:p>
    <w:p>
      <w:pPr>
        <w:pStyle w:val="TOC3"/>
        <w:rPr>
          <w:rFonts w:ascii="Calibri" w:hAnsi="Calibri"/>
          <w:sz w:val="22"/>
          <w:szCs w:val="22"/>
        </w:rPr>
      </w:pPr>
      <w:r>
        <w:t>14.13</w:t>
      </w:r>
      <w:r>
        <w:rPr>
          <w:rFonts w:ascii="Calibri" w:hAnsi="Calibri"/>
          <w:sz w:val="22"/>
          <w:szCs w:val="22"/>
        </w:rPr>
        <w:tab/>
      </w:r>
      <w:r>
        <w:t>CT Aspects of Determination of Completeness of Charging Information in IMS [CH14-DCCII-CT]</w:t>
      </w:r>
      <w:r>
        <w:tab/>
      </w:r>
      <w:r>
        <w:fldChar w:fldCharType="begin"/>
      </w:r>
      <w:r>
        <w:instrText xml:space="preserve"> PAGEREF _Toc9784218 \h </w:instrText>
      </w:r>
      <w:r>
        <w:fldChar w:fldCharType="separate"/>
      </w:r>
      <w:r>
        <w:t>15</w:t>
      </w:r>
      <w:r>
        <w:fldChar w:fldCharType="end"/>
      </w:r>
    </w:p>
    <w:p>
      <w:pPr>
        <w:pStyle w:val="TOC3"/>
        <w:rPr>
          <w:rFonts w:ascii="Calibri" w:hAnsi="Calibri"/>
          <w:sz w:val="22"/>
          <w:szCs w:val="22"/>
        </w:rPr>
      </w:pPr>
      <w:r>
        <w:t>14.14</w:t>
      </w:r>
      <w:r>
        <w:rPr>
          <w:rFonts w:ascii="Calibri" w:hAnsi="Calibri"/>
          <w:sz w:val="22"/>
          <w:szCs w:val="22"/>
        </w:rPr>
        <w:tab/>
      </w:r>
      <w:r>
        <w:t>CT aspects of system architecture enhancements for TV service [AE_enTV-CT]</w:t>
      </w:r>
      <w:r>
        <w:tab/>
      </w:r>
      <w:r>
        <w:fldChar w:fldCharType="begin"/>
      </w:r>
      <w:r>
        <w:instrText xml:space="preserve"> PAGEREF _Toc9784219 \h </w:instrText>
      </w:r>
      <w:r>
        <w:fldChar w:fldCharType="separate"/>
      </w:r>
      <w:r>
        <w:t>15</w:t>
      </w:r>
      <w:r>
        <w:fldChar w:fldCharType="end"/>
      </w:r>
    </w:p>
    <w:p>
      <w:pPr>
        <w:pStyle w:val="TOC3"/>
        <w:rPr>
          <w:rFonts w:ascii="Calibri" w:hAnsi="Calibri"/>
          <w:sz w:val="22"/>
          <w:szCs w:val="22"/>
        </w:rPr>
      </w:pPr>
      <w:r>
        <w:t>14.15</w:t>
      </w:r>
      <w:r>
        <w:rPr>
          <w:rFonts w:ascii="Calibri" w:hAnsi="Calibri"/>
          <w:sz w:val="22"/>
          <w:szCs w:val="22"/>
        </w:rPr>
        <w:tab/>
      </w:r>
      <w:r>
        <w:t>Diameter Base Protocol Specification Update [DBPU]</w:t>
      </w:r>
      <w:r>
        <w:tab/>
      </w:r>
      <w:r>
        <w:fldChar w:fldCharType="begin"/>
      </w:r>
      <w:r>
        <w:instrText xml:space="preserve"> PAGEREF _Toc9784220 \h </w:instrText>
      </w:r>
      <w:r>
        <w:fldChar w:fldCharType="separate"/>
      </w:r>
      <w:r>
        <w:t>16</w:t>
      </w:r>
      <w:r>
        <w:fldChar w:fldCharType="end"/>
      </w:r>
    </w:p>
    <w:p>
      <w:pPr>
        <w:pStyle w:val="TOC3"/>
        <w:rPr>
          <w:rFonts w:ascii="Calibri" w:hAnsi="Calibri"/>
          <w:sz w:val="22"/>
          <w:szCs w:val="22"/>
        </w:rPr>
      </w:pPr>
      <w:r>
        <w:t>14.16</w:t>
      </w:r>
      <w:r>
        <w:rPr>
          <w:rFonts w:ascii="Calibri" w:hAnsi="Calibri"/>
          <w:sz w:val="22"/>
          <w:szCs w:val="22"/>
        </w:rPr>
        <w:tab/>
      </w:r>
      <w:r>
        <w:t>Void</w:t>
      </w:r>
      <w:r>
        <w:tab/>
      </w:r>
      <w:r>
        <w:fldChar w:fldCharType="begin"/>
      </w:r>
      <w:r>
        <w:instrText xml:space="preserve"> PAGEREF _Toc9784221 \h </w:instrText>
      </w:r>
      <w:r>
        <w:fldChar w:fldCharType="separate"/>
      </w:r>
      <w:r>
        <w:t>16</w:t>
      </w:r>
      <w:r>
        <w:fldChar w:fldCharType="end"/>
      </w:r>
    </w:p>
    <w:p>
      <w:pPr>
        <w:pStyle w:val="TOC3"/>
        <w:rPr>
          <w:rFonts w:ascii="Calibri" w:hAnsi="Calibri"/>
          <w:sz w:val="22"/>
          <w:szCs w:val="22"/>
        </w:rPr>
      </w:pPr>
      <w:r>
        <w:t>14.17</w:t>
      </w:r>
      <w:r>
        <w:rPr>
          <w:rFonts w:ascii="Calibri" w:hAnsi="Calibri"/>
          <w:sz w:val="22"/>
          <w:szCs w:val="22"/>
        </w:rPr>
        <w:tab/>
      </w:r>
      <w:r>
        <w:t>WID on User Controlled Spoofed call Treatment [SPECTRE-CT]</w:t>
      </w:r>
      <w:r>
        <w:tab/>
      </w:r>
      <w:r>
        <w:fldChar w:fldCharType="begin"/>
      </w:r>
      <w:r>
        <w:instrText xml:space="preserve"> PAGEREF _Toc9784222 \h </w:instrText>
      </w:r>
      <w:r>
        <w:fldChar w:fldCharType="separate"/>
      </w:r>
      <w:r>
        <w:t>16</w:t>
      </w:r>
      <w:r>
        <w:fldChar w:fldCharType="end"/>
      </w:r>
    </w:p>
    <w:p>
      <w:pPr>
        <w:pStyle w:val="TOC3"/>
        <w:rPr>
          <w:rFonts w:ascii="Calibri" w:hAnsi="Calibri"/>
          <w:sz w:val="22"/>
          <w:szCs w:val="22"/>
        </w:rPr>
      </w:pPr>
      <w:r>
        <w:t>14.18</w:t>
      </w:r>
      <w:r>
        <w:rPr>
          <w:rFonts w:ascii="Calibri" w:hAnsi="Calibri"/>
          <w:sz w:val="22"/>
          <w:szCs w:val="22"/>
        </w:rPr>
        <w:tab/>
      </w:r>
      <w:r>
        <w:t>CT aspects of PS data off function phase 1 [PS_DATA_OFF_P1-CT]</w:t>
      </w:r>
      <w:r>
        <w:tab/>
      </w:r>
      <w:r>
        <w:fldChar w:fldCharType="begin"/>
      </w:r>
      <w:r>
        <w:instrText xml:space="preserve"> PAGEREF _Toc9784223 \h </w:instrText>
      </w:r>
      <w:r>
        <w:fldChar w:fldCharType="separate"/>
      </w:r>
      <w:r>
        <w:t>16</w:t>
      </w:r>
      <w:r>
        <w:fldChar w:fldCharType="end"/>
      </w:r>
    </w:p>
    <w:p>
      <w:pPr>
        <w:pStyle w:val="TOC3"/>
        <w:rPr>
          <w:rFonts w:ascii="Calibri" w:hAnsi="Calibri"/>
          <w:sz w:val="22"/>
          <w:szCs w:val="22"/>
        </w:rPr>
      </w:pPr>
      <w:r>
        <w:t>14.19</w:t>
      </w:r>
      <w:r>
        <w:rPr>
          <w:rFonts w:ascii="Calibri" w:hAnsi="Calibri"/>
          <w:sz w:val="22"/>
          <w:szCs w:val="22"/>
        </w:rPr>
        <w:tab/>
      </w:r>
      <w:r>
        <w:t>Enhancements for Mission Critical Push To Talk – CT aspects [MCImp-eMCPTT-CT]</w:t>
      </w:r>
      <w:r>
        <w:tab/>
      </w:r>
      <w:r>
        <w:fldChar w:fldCharType="begin"/>
      </w:r>
      <w:r>
        <w:instrText xml:space="preserve"> PAGEREF _Toc9784224 \h </w:instrText>
      </w:r>
      <w:r>
        <w:fldChar w:fldCharType="separate"/>
      </w:r>
      <w:r>
        <w:t>16</w:t>
      </w:r>
      <w:r>
        <w:fldChar w:fldCharType="end"/>
      </w:r>
    </w:p>
    <w:p>
      <w:pPr>
        <w:pStyle w:val="TOC3"/>
        <w:rPr>
          <w:rFonts w:ascii="Calibri" w:hAnsi="Calibri"/>
          <w:sz w:val="22"/>
          <w:szCs w:val="22"/>
        </w:rPr>
      </w:pPr>
      <w:r>
        <w:t>14.20</w:t>
      </w:r>
      <w:r>
        <w:rPr>
          <w:rFonts w:ascii="Calibri" w:hAnsi="Calibri"/>
          <w:sz w:val="22"/>
          <w:szCs w:val="22"/>
        </w:rPr>
        <w:tab/>
      </w:r>
      <w:r>
        <w:t>Mission Critical Data – CT aspects [MCImp-MCDATA-CT]</w:t>
      </w:r>
      <w:r>
        <w:tab/>
      </w:r>
      <w:r>
        <w:fldChar w:fldCharType="begin"/>
      </w:r>
      <w:r>
        <w:instrText xml:space="preserve"> PAGEREF _Toc9784225 \h </w:instrText>
      </w:r>
      <w:r>
        <w:fldChar w:fldCharType="separate"/>
      </w:r>
      <w:r>
        <w:t>16</w:t>
      </w:r>
      <w:r>
        <w:fldChar w:fldCharType="end"/>
      </w:r>
    </w:p>
    <w:p>
      <w:pPr>
        <w:pStyle w:val="TOC3"/>
        <w:rPr>
          <w:rFonts w:ascii="Calibri" w:hAnsi="Calibri"/>
          <w:sz w:val="22"/>
          <w:szCs w:val="22"/>
        </w:rPr>
      </w:pPr>
      <w:r>
        <w:t>14.21</w:t>
      </w:r>
      <w:r>
        <w:rPr>
          <w:rFonts w:ascii="Calibri" w:hAnsi="Calibri"/>
          <w:sz w:val="22"/>
          <w:szCs w:val="22"/>
        </w:rPr>
        <w:tab/>
      </w:r>
      <w:r>
        <w:t>Mission Critical Video – CT aspects[MCImp-MCVIDEO-CT]</w:t>
      </w:r>
      <w:r>
        <w:tab/>
      </w:r>
      <w:r>
        <w:fldChar w:fldCharType="begin"/>
      </w:r>
      <w:r>
        <w:instrText xml:space="preserve"> PAGEREF _Toc9784226 \h </w:instrText>
      </w:r>
      <w:r>
        <w:fldChar w:fldCharType="separate"/>
      </w:r>
      <w:r>
        <w:t>16</w:t>
      </w:r>
      <w:r>
        <w:fldChar w:fldCharType="end"/>
      </w:r>
    </w:p>
    <w:p>
      <w:pPr>
        <w:pStyle w:val="TOC3"/>
        <w:rPr>
          <w:rFonts w:ascii="Calibri" w:hAnsi="Calibri"/>
          <w:sz w:val="22"/>
          <w:szCs w:val="22"/>
        </w:rPr>
      </w:pPr>
      <w:r>
        <w:t>14.22</w:t>
      </w:r>
      <w:r>
        <w:rPr>
          <w:rFonts w:ascii="Calibri" w:hAnsi="Calibri"/>
          <w:sz w:val="22"/>
          <w:szCs w:val="22"/>
        </w:rPr>
        <w:tab/>
      </w:r>
      <w:r>
        <w:t>WID on IMS Signalling Activated Trace [ISAT]</w:t>
      </w:r>
      <w:r>
        <w:tab/>
      </w:r>
      <w:r>
        <w:fldChar w:fldCharType="begin"/>
      </w:r>
      <w:r>
        <w:instrText xml:space="preserve"> PAGEREF _Toc9784227 \h </w:instrText>
      </w:r>
      <w:r>
        <w:fldChar w:fldCharType="separate"/>
      </w:r>
      <w:r>
        <w:t>16</w:t>
      </w:r>
      <w:r>
        <w:fldChar w:fldCharType="end"/>
      </w:r>
    </w:p>
    <w:p>
      <w:pPr>
        <w:pStyle w:val="TOC3"/>
        <w:rPr>
          <w:rFonts w:ascii="Calibri" w:hAnsi="Calibri"/>
          <w:sz w:val="22"/>
          <w:szCs w:val="22"/>
        </w:rPr>
      </w:pPr>
      <w:r>
        <w:t>14.23</w:t>
      </w:r>
      <w:r>
        <w:rPr>
          <w:rFonts w:ascii="Calibri" w:hAnsi="Calibri"/>
          <w:sz w:val="22"/>
          <w:szCs w:val="22"/>
        </w:rPr>
        <w:tab/>
      </w:r>
      <w:r>
        <w:t>Rel-14 contributions on other Work Items</w:t>
      </w:r>
      <w:r>
        <w:tab/>
      </w:r>
      <w:r>
        <w:fldChar w:fldCharType="begin"/>
      </w:r>
      <w:r>
        <w:instrText xml:space="preserve"> PAGEREF _Toc9784228 \h </w:instrText>
      </w:r>
      <w:r>
        <w:fldChar w:fldCharType="separate"/>
      </w:r>
      <w:r>
        <w:t>16</w:t>
      </w:r>
      <w:r>
        <w:fldChar w:fldCharType="end"/>
      </w:r>
    </w:p>
    <w:p>
      <w:pPr>
        <w:pStyle w:val="TOC4"/>
        <w:rPr>
          <w:rFonts w:ascii="Calibri" w:hAnsi="Calibri"/>
          <w:sz w:val="22"/>
          <w:szCs w:val="22"/>
        </w:rPr>
      </w:pPr>
      <w:r>
        <w:t>14.23.1</w:t>
      </w:r>
      <w:r>
        <w:rPr>
          <w:rFonts w:ascii="Calibri" w:hAnsi="Calibri"/>
          <w:sz w:val="22"/>
          <w:szCs w:val="22"/>
        </w:rPr>
        <w:tab/>
      </w:r>
      <w:r>
        <w:t>TEI14 for IMS/CS</w:t>
      </w:r>
      <w:r>
        <w:tab/>
      </w:r>
      <w:r>
        <w:fldChar w:fldCharType="begin"/>
      </w:r>
      <w:r>
        <w:instrText xml:space="preserve"> PAGEREF _Toc9784229 \h </w:instrText>
      </w:r>
      <w:r>
        <w:fldChar w:fldCharType="separate"/>
      </w:r>
      <w:r>
        <w:t>16</w:t>
      </w:r>
      <w:r>
        <w:fldChar w:fldCharType="end"/>
      </w:r>
    </w:p>
    <w:p>
      <w:pPr>
        <w:pStyle w:val="TOC4"/>
        <w:rPr>
          <w:rFonts w:ascii="Calibri" w:hAnsi="Calibri"/>
          <w:sz w:val="22"/>
          <w:szCs w:val="22"/>
        </w:rPr>
      </w:pPr>
      <w:r>
        <w:t>14.23.2</w:t>
      </w:r>
      <w:r>
        <w:rPr>
          <w:rFonts w:ascii="Calibri" w:hAnsi="Calibri"/>
          <w:sz w:val="22"/>
          <w:szCs w:val="22"/>
        </w:rPr>
        <w:tab/>
      </w:r>
      <w:r>
        <w:t>TEI14 for Packet Core</w:t>
      </w:r>
      <w:r>
        <w:tab/>
      </w:r>
      <w:r>
        <w:fldChar w:fldCharType="begin"/>
      </w:r>
      <w:r>
        <w:instrText xml:space="preserve"> PAGEREF _Toc9784230 \h </w:instrText>
      </w:r>
      <w:r>
        <w:fldChar w:fldCharType="separate"/>
      </w:r>
      <w:r>
        <w:t>16</w:t>
      </w:r>
      <w:r>
        <w:fldChar w:fldCharType="end"/>
      </w:r>
    </w:p>
    <w:p>
      <w:pPr>
        <w:pStyle w:val="TOC3"/>
        <w:rPr>
          <w:rFonts w:ascii="Calibri" w:hAnsi="Calibri"/>
          <w:sz w:val="22"/>
          <w:szCs w:val="22"/>
        </w:rPr>
      </w:pPr>
      <w:r>
        <w:t>14.24</w:t>
      </w:r>
      <w:r>
        <w:rPr>
          <w:rFonts w:ascii="Calibri" w:hAnsi="Calibri"/>
          <w:sz w:val="22"/>
          <w:szCs w:val="22"/>
        </w:rPr>
        <w:tab/>
      </w:r>
      <w:r>
        <w:t>Rel-14 contributions on other Work Items</w:t>
      </w:r>
      <w:r>
        <w:tab/>
      </w:r>
      <w:r>
        <w:fldChar w:fldCharType="begin"/>
      </w:r>
      <w:r>
        <w:instrText xml:space="preserve"> PAGEREF _Toc9784231 \h </w:instrText>
      </w:r>
      <w:r>
        <w:fldChar w:fldCharType="separate"/>
      </w:r>
      <w:r>
        <w:t>16</w:t>
      </w:r>
      <w:r>
        <w:fldChar w:fldCharType="end"/>
      </w:r>
    </w:p>
    <w:p>
      <w:pPr>
        <w:pStyle w:val="TOC3"/>
        <w:rPr>
          <w:rFonts w:ascii="Calibri" w:hAnsi="Calibri"/>
          <w:sz w:val="22"/>
          <w:szCs w:val="22"/>
        </w:rPr>
      </w:pPr>
      <w:r>
        <w:t>15.1</w:t>
      </w:r>
      <w:r>
        <w:rPr>
          <w:rFonts w:ascii="Calibri" w:hAnsi="Calibri"/>
          <w:sz w:val="22"/>
          <w:szCs w:val="22"/>
        </w:rPr>
        <w:tab/>
      </w:r>
      <w:r>
        <w:t>Study on Policy and Charging for Volume Based Charging [FS_PC_VBC]</w:t>
      </w:r>
      <w:r>
        <w:tab/>
      </w:r>
      <w:r>
        <w:fldChar w:fldCharType="begin"/>
      </w:r>
      <w:r>
        <w:instrText xml:space="preserve"> PAGEREF _Toc9784232 \h </w:instrText>
      </w:r>
      <w:r>
        <w:fldChar w:fldCharType="separate"/>
      </w:r>
      <w:r>
        <w:t>16</w:t>
      </w:r>
      <w:r>
        <w:fldChar w:fldCharType="end"/>
      </w:r>
    </w:p>
    <w:p>
      <w:pPr>
        <w:pStyle w:val="TOC3"/>
        <w:rPr>
          <w:rFonts w:ascii="Calibri" w:hAnsi="Calibri"/>
          <w:sz w:val="22"/>
          <w:szCs w:val="22"/>
        </w:rPr>
      </w:pPr>
      <w:r>
        <w:t>15.2</w:t>
      </w:r>
      <w:r>
        <w:rPr>
          <w:rFonts w:ascii="Calibri" w:hAnsi="Calibri"/>
          <w:sz w:val="22"/>
          <w:szCs w:val="22"/>
        </w:rPr>
        <w:tab/>
      </w:r>
      <w:r>
        <w:t>CT aspects on 5G System - Phase 1 [5GS_Ph1-CT]</w:t>
      </w:r>
      <w:r>
        <w:tab/>
      </w:r>
      <w:r>
        <w:fldChar w:fldCharType="begin"/>
      </w:r>
      <w:r>
        <w:instrText xml:space="preserve"> PAGEREF _Toc9784233 \h </w:instrText>
      </w:r>
      <w:r>
        <w:fldChar w:fldCharType="separate"/>
      </w:r>
      <w:r>
        <w:t>16</w:t>
      </w:r>
      <w:r>
        <w:fldChar w:fldCharType="end"/>
      </w:r>
    </w:p>
    <w:p>
      <w:pPr>
        <w:pStyle w:val="TOC4"/>
        <w:rPr>
          <w:rFonts w:ascii="Calibri" w:hAnsi="Calibri"/>
          <w:sz w:val="22"/>
          <w:szCs w:val="22"/>
        </w:rPr>
      </w:pPr>
      <w:r>
        <w:t>15.2.1</w:t>
      </w:r>
      <w:r>
        <w:rPr>
          <w:rFonts w:ascii="Calibri" w:hAnsi="Calibri"/>
          <w:sz w:val="22"/>
          <w:szCs w:val="22"/>
        </w:rPr>
        <w:tab/>
      </w:r>
      <w:r>
        <w:t>Technical Report (TR 29.890)</w:t>
      </w:r>
      <w:r>
        <w:tab/>
      </w:r>
      <w:r>
        <w:fldChar w:fldCharType="begin"/>
      </w:r>
      <w:r>
        <w:instrText xml:space="preserve"> PAGEREF _Toc9784234 \h </w:instrText>
      </w:r>
      <w:r>
        <w:fldChar w:fldCharType="separate"/>
      </w:r>
      <w:r>
        <w:t>18</w:t>
      </w:r>
      <w:r>
        <w:fldChar w:fldCharType="end"/>
      </w:r>
    </w:p>
    <w:p>
      <w:pPr>
        <w:pStyle w:val="TOC4"/>
        <w:rPr>
          <w:rFonts w:ascii="Calibri" w:hAnsi="Calibri"/>
          <w:sz w:val="22"/>
          <w:szCs w:val="22"/>
        </w:rPr>
      </w:pPr>
      <w:r>
        <w:t>15.2.2</w:t>
      </w:r>
      <w:r>
        <w:rPr>
          <w:rFonts w:ascii="Calibri" w:hAnsi="Calibri"/>
          <w:sz w:val="22"/>
          <w:szCs w:val="22"/>
        </w:rPr>
        <w:tab/>
      </w:r>
      <w:r>
        <w:t>Access and Mobility Policy Control Services (TS 29.507)</w:t>
      </w:r>
      <w:r>
        <w:tab/>
      </w:r>
      <w:r>
        <w:fldChar w:fldCharType="begin"/>
      </w:r>
      <w:r>
        <w:instrText xml:space="preserve"> PAGEREF _Toc9784235 \h </w:instrText>
      </w:r>
      <w:r>
        <w:fldChar w:fldCharType="separate"/>
      </w:r>
      <w:r>
        <w:t>18</w:t>
      </w:r>
      <w:r>
        <w:fldChar w:fldCharType="end"/>
      </w:r>
    </w:p>
    <w:p>
      <w:pPr>
        <w:pStyle w:val="TOC4"/>
        <w:rPr>
          <w:rFonts w:ascii="Calibri" w:hAnsi="Calibri"/>
          <w:sz w:val="22"/>
          <w:szCs w:val="22"/>
        </w:rPr>
      </w:pPr>
      <w:r>
        <w:t>15.2.3</w:t>
      </w:r>
      <w:r>
        <w:rPr>
          <w:rFonts w:ascii="Calibri" w:hAnsi="Calibri"/>
          <w:sz w:val="22"/>
          <w:szCs w:val="22"/>
        </w:rPr>
        <w:tab/>
      </w:r>
      <w:r>
        <w:t>Session Management Event Exposure Service (TS 29.508)</w:t>
      </w:r>
      <w:r>
        <w:tab/>
      </w:r>
      <w:r>
        <w:fldChar w:fldCharType="begin"/>
      </w:r>
      <w:r>
        <w:instrText xml:space="preserve"> PAGEREF _Toc9784236 \h </w:instrText>
      </w:r>
      <w:r>
        <w:fldChar w:fldCharType="separate"/>
      </w:r>
      <w:r>
        <w:t>19</w:t>
      </w:r>
      <w:r>
        <w:fldChar w:fldCharType="end"/>
      </w:r>
    </w:p>
    <w:p>
      <w:pPr>
        <w:pStyle w:val="TOC4"/>
        <w:rPr>
          <w:rFonts w:ascii="Calibri" w:hAnsi="Calibri"/>
          <w:sz w:val="22"/>
          <w:szCs w:val="22"/>
        </w:rPr>
      </w:pPr>
      <w:r>
        <w:t>15.2.4</w:t>
      </w:r>
      <w:r>
        <w:rPr>
          <w:rFonts w:ascii="Calibri" w:hAnsi="Calibri"/>
          <w:sz w:val="22"/>
          <w:szCs w:val="22"/>
        </w:rPr>
        <w:tab/>
      </w:r>
      <w:r>
        <w:t>Session Management Policy Control Services (TS 29.512)</w:t>
      </w:r>
      <w:r>
        <w:tab/>
      </w:r>
      <w:r>
        <w:fldChar w:fldCharType="begin"/>
      </w:r>
      <w:r>
        <w:instrText xml:space="preserve"> PAGEREF _Toc9784237 \h </w:instrText>
      </w:r>
      <w:r>
        <w:fldChar w:fldCharType="separate"/>
      </w:r>
      <w:r>
        <w:t>21</w:t>
      </w:r>
      <w:r>
        <w:fldChar w:fldCharType="end"/>
      </w:r>
    </w:p>
    <w:p>
      <w:pPr>
        <w:pStyle w:val="TOC4"/>
        <w:rPr>
          <w:rFonts w:ascii="Calibri" w:hAnsi="Calibri"/>
          <w:sz w:val="22"/>
          <w:szCs w:val="22"/>
        </w:rPr>
      </w:pPr>
      <w:r>
        <w:t>15.2.5</w:t>
      </w:r>
      <w:r>
        <w:rPr>
          <w:rFonts w:ascii="Calibri" w:hAnsi="Calibri"/>
          <w:sz w:val="22"/>
          <w:szCs w:val="22"/>
        </w:rPr>
        <w:tab/>
      </w:r>
      <w:r>
        <w:t>Policy Authorization Services (TS 29.514)</w:t>
      </w:r>
      <w:r>
        <w:tab/>
      </w:r>
      <w:r>
        <w:fldChar w:fldCharType="begin"/>
      </w:r>
      <w:r>
        <w:instrText xml:space="preserve"> PAGEREF _Toc9784238 \h </w:instrText>
      </w:r>
      <w:r>
        <w:fldChar w:fldCharType="separate"/>
      </w:r>
      <w:r>
        <w:t>30</w:t>
      </w:r>
      <w:r>
        <w:fldChar w:fldCharType="end"/>
      </w:r>
    </w:p>
    <w:p>
      <w:pPr>
        <w:pStyle w:val="TOC4"/>
        <w:rPr>
          <w:rFonts w:ascii="Calibri" w:hAnsi="Calibri"/>
          <w:sz w:val="22"/>
          <w:szCs w:val="22"/>
        </w:rPr>
      </w:pPr>
      <w:r>
        <w:t>15.2.6</w:t>
      </w:r>
      <w:r>
        <w:rPr>
          <w:rFonts w:ascii="Calibri" w:hAnsi="Calibri"/>
          <w:sz w:val="22"/>
          <w:szCs w:val="22"/>
        </w:rPr>
        <w:tab/>
      </w:r>
      <w:r>
        <w:t>Policy and Charging Control signalling flows and QoS parameter mapping (TS 29.513)</w:t>
      </w:r>
      <w:r>
        <w:tab/>
      </w:r>
      <w:r>
        <w:fldChar w:fldCharType="begin"/>
      </w:r>
      <w:r>
        <w:instrText xml:space="preserve"> PAGEREF _Toc9784239 \h </w:instrText>
      </w:r>
      <w:r>
        <w:fldChar w:fldCharType="separate"/>
      </w:r>
      <w:r>
        <w:t>33</w:t>
      </w:r>
      <w:r>
        <w:fldChar w:fldCharType="end"/>
      </w:r>
    </w:p>
    <w:p>
      <w:pPr>
        <w:pStyle w:val="TOC4"/>
        <w:rPr>
          <w:rFonts w:ascii="Calibri" w:hAnsi="Calibri"/>
          <w:sz w:val="22"/>
          <w:szCs w:val="22"/>
        </w:rPr>
      </w:pPr>
      <w:r>
        <w:t>15.2.7</w:t>
      </w:r>
      <w:r>
        <w:rPr>
          <w:rFonts w:ascii="Calibri" w:hAnsi="Calibri"/>
          <w:sz w:val="22"/>
          <w:szCs w:val="22"/>
        </w:rPr>
        <w:tab/>
      </w:r>
      <w:r>
        <w:t>Network Data Analytics Services (TS 29.520)</w:t>
      </w:r>
      <w:r>
        <w:tab/>
      </w:r>
      <w:r>
        <w:fldChar w:fldCharType="begin"/>
      </w:r>
      <w:r>
        <w:instrText xml:space="preserve"> PAGEREF _Toc9784240 \h </w:instrText>
      </w:r>
      <w:r>
        <w:fldChar w:fldCharType="separate"/>
      </w:r>
      <w:r>
        <w:t>33</w:t>
      </w:r>
      <w:r>
        <w:fldChar w:fldCharType="end"/>
      </w:r>
    </w:p>
    <w:p>
      <w:pPr>
        <w:pStyle w:val="TOC4"/>
        <w:rPr>
          <w:rFonts w:ascii="Calibri" w:hAnsi="Calibri"/>
          <w:sz w:val="22"/>
          <w:szCs w:val="22"/>
        </w:rPr>
      </w:pPr>
      <w:r>
        <w:t>15.2.8</w:t>
      </w:r>
      <w:r>
        <w:rPr>
          <w:rFonts w:ascii="Calibri" w:hAnsi="Calibri"/>
          <w:sz w:val="22"/>
          <w:szCs w:val="22"/>
        </w:rPr>
        <w:tab/>
      </w:r>
      <w:r>
        <w:t>Interworking between 5G Network and External Data Networks (TS 29.561)</w:t>
      </w:r>
      <w:r>
        <w:tab/>
      </w:r>
      <w:r>
        <w:fldChar w:fldCharType="begin"/>
      </w:r>
      <w:r>
        <w:instrText xml:space="preserve"> PAGEREF _Toc9784241 \h </w:instrText>
      </w:r>
      <w:r>
        <w:fldChar w:fldCharType="separate"/>
      </w:r>
      <w:r>
        <w:t>35</w:t>
      </w:r>
      <w:r>
        <w:fldChar w:fldCharType="end"/>
      </w:r>
    </w:p>
    <w:p>
      <w:pPr>
        <w:pStyle w:val="TOC4"/>
        <w:rPr>
          <w:rFonts w:ascii="Calibri" w:hAnsi="Calibri"/>
          <w:sz w:val="22"/>
          <w:szCs w:val="22"/>
        </w:rPr>
      </w:pPr>
      <w:r>
        <w:t>15.2.9</w:t>
      </w:r>
      <w:r>
        <w:rPr>
          <w:rFonts w:ascii="Calibri" w:hAnsi="Calibri"/>
          <w:sz w:val="22"/>
          <w:szCs w:val="22"/>
        </w:rPr>
        <w:tab/>
      </w:r>
      <w:r>
        <w:t>Usage of the Unified Data Repository service for Policy Control Data and Structured Data (TS 29.519)</w:t>
      </w:r>
      <w:r>
        <w:tab/>
      </w:r>
      <w:r>
        <w:fldChar w:fldCharType="begin"/>
      </w:r>
      <w:r>
        <w:instrText xml:space="preserve"> PAGEREF _Toc9784242 \h </w:instrText>
      </w:r>
      <w:r>
        <w:fldChar w:fldCharType="separate"/>
      </w:r>
      <w:r>
        <w:t>36</w:t>
      </w:r>
      <w:r>
        <w:fldChar w:fldCharType="end"/>
      </w:r>
    </w:p>
    <w:p>
      <w:pPr>
        <w:pStyle w:val="TOC4"/>
        <w:rPr>
          <w:rFonts w:ascii="Calibri" w:hAnsi="Calibri"/>
          <w:sz w:val="22"/>
          <w:szCs w:val="22"/>
        </w:rPr>
      </w:pPr>
      <w:r>
        <w:t>15.2.10</w:t>
      </w:r>
      <w:r>
        <w:rPr>
          <w:rFonts w:ascii="Calibri" w:hAnsi="Calibri"/>
          <w:sz w:val="22"/>
          <w:szCs w:val="22"/>
        </w:rPr>
        <w:tab/>
      </w:r>
      <w:r>
        <w:t>Packet Flow Description Management Service (TS 29.551)</w:t>
      </w:r>
      <w:r>
        <w:tab/>
      </w:r>
      <w:r>
        <w:fldChar w:fldCharType="begin"/>
      </w:r>
      <w:r>
        <w:instrText xml:space="preserve"> PAGEREF _Toc9784243 \h </w:instrText>
      </w:r>
      <w:r>
        <w:fldChar w:fldCharType="separate"/>
      </w:r>
      <w:r>
        <w:t>40</w:t>
      </w:r>
      <w:r>
        <w:fldChar w:fldCharType="end"/>
      </w:r>
    </w:p>
    <w:p>
      <w:pPr>
        <w:pStyle w:val="TOC4"/>
        <w:rPr>
          <w:rFonts w:ascii="Calibri" w:hAnsi="Calibri"/>
          <w:sz w:val="22"/>
          <w:szCs w:val="22"/>
        </w:rPr>
      </w:pPr>
      <w:r>
        <w:t>15.2.11</w:t>
      </w:r>
      <w:r>
        <w:rPr>
          <w:rFonts w:ascii="Calibri" w:hAnsi="Calibri"/>
          <w:sz w:val="22"/>
          <w:szCs w:val="22"/>
        </w:rPr>
        <w:tab/>
      </w:r>
      <w:r>
        <w:t>Network Exposure Function Northbound APIs (TS 29.522)</w:t>
      </w:r>
      <w:r>
        <w:tab/>
      </w:r>
      <w:r>
        <w:fldChar w:fldCharType="begin"/>
      </w:r>
      <w:r>
        <w:instrText xml:space="preserve"> PAGEREF _Toc9784244 \h </w:instrText>
      </w:r>
      <w:r>
        <w:fldChar w:fldCharType="separate"/>
      </w:r>
      <w:r>
        <w:t>41</w:t>
      </w:r>
      <w:r>
        <w:fldChar w:fldCharType="end"/>
      </w:r>
    </w:p>
    <w:p>
      <w:pPr>
        <w:pStyle w:val="TOC4"/>
        <w:rPr>
          <w:rFonts w:ascii="Calibri" w:hAnsi="Calibri"/>
          <w:sz w:val="22"/>
          <w:szCs w:val="22"/>
        </w:rPr>
      </w:pPr>
      <w:r>
        <w:t>15.2.12</w:t>
      </w:r>
      <w:r>
        <w:rPr>
          <w:rFonts w:ascii="Calibri" w:hAnsi="Calibri"/>
          <w:sz w:val="22"/>
          <w:szCs w:val="22"/>
        </w:rPr>
        <w:tab/>
      </w:r>
      <w:r>
        <w:t>Binding Support Management Service (TS 29.521)</w:t>
      </w:r>
      <w:r>
        <w:tab/>
      </w:r>
      <w:r>
        <w:fldChar w:fldCharType="begin"/>
      </w:r>
      <w:r>
        <w:instrText xml:space="preserve"> PAGEREF _Toc9784245 \h </w:instrText>
      </w:r>
      <w:r>
        <w:fldChar w:fldCharType="separate"/>
      </w:r>
      <w:r>
        <w:t>42</w:t>
      </w:r>
      <w:r>
        <w:fldChar w:fldCharType="end"/>
      </w:r>
    </w:p>
    <w:p>
      <w:pPr>
        <w:pStyle w:val="TOC4"/>
        <w:rPr>
          <w:rFonts w:ascii="Calibri" w:hAnsi="Calibri"/>
          <w:sz w:val="22"/>
          <w:szCs w:val="22"/>
        </w:rPr>
      </w:pPr>
      <w:r>
        <w:t>15.2.13</w:t>
      </w:r>
      <w:r>
        <w:rPr>
          <w:rFonts w:ascii="Calibri" w:hAnsi="Calibri"/>
          <w:sz w:val="22"/>
          <w:szCs w:val="22"/>
        </w:rPr>
        <w:tab/>
      </w:r>
      <w:r>
        <w:t>Background Data Transfer Policy Control Service (TS 29.554)</w:t>
      </w:r>
      <w:r>
        <w:tab/>
      </w:r>
      <w:r>
        <w:fldChar w:fldCharType="begin"/>
      </w:r>
      <w:r>
        <w:instrText xml:space="preserve"> PAGEREF _Toc9784246 \h </w:instrText>
      </w:r>
      <w:r>
        <w:fldChar w:fldCharType="separate"/>
      </w:r>
      <w:r>
        <w:t>42</w:t>
      </w:r>
      <w:r>
        <w:fldChar w:fldCharType="end"/>
      </w:r>
    </w:p>
    <w:p>
      <w:pPr>
        <w:pStyle w:val="TOC4"/>
        <w:rPr>
          <w:rFonts w:ascii="Calibri" w:hAnsi="Calibri"/>
          <w:sz w:val="22"/>
          <w:szCs w:val="22"/>
        </w:rPr>
      </w:pPr>
      <w:r>
        <w:t>15.2.14</w:t>
      </w:r>
      <w:r>
        <w:rPr>
          <w:rFonts w:ascii="Calibri" w:hAnsi="Calibri"/>
          <w:sz w:val="22"/>
          <w:szCs w:val="22"/>
        </w:rPr>
        <w:tab/>
      </w:r>
      <w:r>
        <w:t>Spending Limit Control Service (TS 29.594)</w:t>
      </w:r>
      <w:r>
        <w:tab/>
      </w:r>
      <w:r>
        <w:fldChar w:fldCharType="begin"/>
      </w:r>
      <w:r>
        <w:instrText xml:space="preserve"> PAGEREF _Toc9784247 \h </w:instrText>
      </w:r>
      <w:r>
        <w:fldChar w:fldCharType="separate"/>
      </w:r>
      <w:r>
        <w:t>43</w:t>
      </w:r>
      <w:r>
        <w:fldChar w:fldCharType="end"/>
      </w:r>
    </w:p>
    <w:p>
      <w:pPr>
        <w:pStyle w:val="TOC4"/>
        <w:rPr>
          <w:rFonts w:ascii="Calibri" w:hAnsi="Calibri"/>
          <w:sz w:val="22"/>
          <w:szCs w:val="22"/>
        </w:rPr>
      </w:pPr>
      <w:r>
        <w:t>15.2.15</w:t>
      </w:r>
      <w:r>
        <w:rPr>
          <w:rFonts w:ascii="Calibri" w:hAnsi="Calibri"/>
          <w:sz w:val="22"/>
          <w:szCs w:val="22"/>
        </w:rPr>
        <w:tab/>
      </w:r>
      <w:r>
        <w:t>UE Policy Control Service (TS 29.525)</w:t>
      </w:r>
      <w:r>
        <w:tab/>
      </w:r>
      <w:r>
        <w:fldChar w:fldCharType="begin"/>
      </w:r>
      <w:r>
        <w:instrText xml:space="preserve"> PAGEREF _Toc9784248 \h </w:instrText>
      </w:r>
      <w:r>
        <w:fldChar w:fldCharType="separate"/>
      </w:r>
      <w:r>
        <w:t>44</w:t>
      </w:r>
      <w:r>
        <w:fldChar w:fldCharType="end"/>
      </w:r>
    </w:p>
    <w:p>
      <w:pPr>
        <w:pStyle w:val="TOC4"/>
        <w:rPr>
          <w:rFonts w:ascii="Calibri" w:hAnsi="Calibri"/>
          <w:sz w:val="22"/>
          <w:szCs w:val="22"/>
        </w:rPr>
      </w:pPr>
      <w:r>
        <w:t>15.2.16</w:t>
      </w:r>
      <w:r>
        <w:rPr>
          <w:rFonts w:ascii="Calibri" w:hAnsi="Calibri"/>
          <w:sz w:val="22"/>
          <w:szCs w:val="22"/>
        </w:rPr>
        <w:tab/>
      </w:r>
      <w:r>
        <w:t>Policy Control Event Exposure Service (TS 29.523)</w:t>
      </w:r>
      <w:r>
        <w:tab/>
      </w:r>
      <w:r>
        <w:fldChar w:fldCharType="begin"/>
      </w:r>
      <w:r>
        <w:instrText xml:space="preserve"> PAGEREF _Toc9784249 \h </w:instrText>
      </w:r>
      <w:r>
        <w:fldChar w:fldCharType="separate"/>
      </w:r>
      <w:r>
        <w:t>45</w:t>
      </w:r>
      <w:r>
        <w:fldChar w:fldCharType="end"/>
      </w:r>
    </w:p>
    <w:p>
      <w:pPr>
        <w:pStyle w:val="TOC4"/>
        <w:rPr>
          <w:rFonts w:ascii="Calibri" w:hAnsi="Calibri"/>
          <w:sz w:val="22"/>
          <w:szCs w:val="22"/>
        </w:rPr>
      </w:pPr>
      <w:r>
        <w:t>15.2.17</w:t>
      </w:r>
      <w:r>
        <w:rPr>
          <w:rFonts w:ascii="Calibri" w:hAnsi="Calibri"/>
          <w:sz w:val="22"/>
          <w:szCs w:val="22"/>
        </w:rPr>
        <w:tab/>
      </w:r>
      <w:r>
        <w:t>5G Impacts in existing TSs</w:t>
      </w:r>
      <w:r>
        <w:tab/>
      </w:r>
      <w:r>
        <w:fldChar w:fldCharType="begin"/>
      </w:r>
      <w:r>
        <w:instrText xml:space="preserve"> PAGEREF _Toc9784250 \h </w:instrText>
      </w:r>
      <w:r>
        <w:fldChar w:fldCharType="separate"/>
      </w:r>
      <w:r>
        <w:t>46</w:t>
      </w:r>
      <w:r>
        <w:fldChar w:fldCharType="end"/>
      </w:r>
    </w:p>
    <w:p>
      <w:pPr>
        <w:pStyle w:val="TOC3"/>
        <w:rPr>
          <w:rFonts w:ascii="Calibri" w:hAnsi="Calibri"/>
          <w:sz w:val="22"/>
          <w:szCs w:val="22"/>
        </w:rPr>
      </w:pPr>
      <w:r>
        <w:t>15.3</w:t>
      </w:r>
      <w:r>
        <w:rPr>
          <w:rFonts w:ascii="Calibri" w:hAnsi="Calibri"/>
          <w:sz w:val="22"/>
          <w:szCs w:val="22"/>
        </w:rPr>
        <w:tab/>
      </w:r>
      <w:r>
        <w:t>IMS Stage-3 IETF Protocol Alignment [IMSProtoc9]</w:t>
      </w:r>
      <w:r>
        <w:tab/>
      </w:r>
      <w:r>
        <w:fldChar w:fldCharType="begin"/>
      </w:r>
      <w:r>
        <w:instrText xml:space="preserve"> PAGEREF _Toc9784251 \h </w:instrText>
      </w:r>
      <w:r>
        <w:fldChar w:fldCharType="separate"/>
      </w:r>
      <w:r>
        <w:t>46</w:t>
      </w:r>
      <w:r>
        <w:fldChar w:fldCharType="end"/>
      </w:r>
    </w:p>
    <w:p>
      <w:pPr>
        <w:pStyle w:val="TOC3"/>
        <w:rPr>
          <w:rFonts w:ascii="Calibri" w:hAnsi="Calibri"/>
          <w:sz w:val="22"/>
          <w:szCs w:val="22"/>
        </w:rPr>
      </w:pPr>
      <w:r>
        <w:t>15.4</w:t>
      </w:r>
      <w:r>
        <w:rPr>
          <w:rFonts w:ascii="Calibri" w:hAnsi="Calibri"/>
          <w:sz w:val="22"/>
          <w:szCs w:val="22"/>
        </w:rPr>
        <w:tab/>
      </w:r>
      <w:r>
        <w:t>CT aspects of Northbound APIs for SCEF-SCSAS Interworking [NAPS-CT]</w:t>
      </w:r>
      <w:r>
        <w:tab/>
      </w:r>
      <w:r>
        <w:fldChar w:fldCharType="begin"/>
      </w:r>
      <w:r>
        <w:instrText xml:space="preserve"> PAGEREF _Toc9784252 \h </w:instrText>
      </w:r>
      <w:r>
        <w:fldChar w:fldCharType="separate"/>
      </w:r>
      <w:r>
        <w:t>46</w:t>
      </w:r>
      <w:r>
        <w:fldChar w:fldCharType="end"/>
      </w:r>
    </w:p>
    <w:p>
      <w:pPr>
        <w:pStyle w:val="TOC3"/>
        <w:rPr>
          <w:rFonts w:ascii="Calibri" w:hAnsi="Calibri"/>
          <w:sz w:val="22"/>
          <w:szCs w:val="22"/>
        </w:rPr>
      </w:pPr>
      <w:r>
        <w:t>15.5</w:t>
      </w:r>
      <w:r>
        <w:rPr>
          <w:rFonts w:ascii="Calibri" w:hAnsi="Calibri"/>
          <w:sz w:val="22"/>
          <w:szCs w:val="22"/>
        </w:rPr>
        <w:tab/>
      </w:r>
      <w:r>
        <w:t>CT aspects of Enhanced Calling Name Service [eCNAM-CT]</w:t>
      </w:r>
      <w:r>
        <w:tab/>
      </w:r>
      <w:r>
        <w:fldChar w:fldCharType="begin"/>
      </w:r>
      <w:r>
        <w:instrText xml:space="preserve"> PAGEREF _Toc9784253 \h </w:instrText>
      </w:r>
      <w:r>
        <w:fldChar w:fldCharType="separate"/>
      </w:r>
      <w:r>
        <w:t>49</w:t>
      </w:r>
      <w:r>
        <w:fldChar w:fldCharType="end"/>
      </w:r>
    </w:p>
    <w:p>
      <w:pPr>
        <w:pStyle w:val="TOC3"/>
        <w:rPr>
          <w:rFonts w:ascii="Calibri" w:hAnsi="Calibri"/>
          <w:sz w:val="22"/>
          <w:szCs w:val="22"/>
        </w:rPr>
      </w:pPr>
      <w:r>
        <w:t>15.6</w:t>
      </w:r>
      <w:r>
        <w:rPr>
          <w:rFonts w:ascii="Calibri" w:hAnsi="Calibri"/>
          <w:sz w:val="22"/>
          <w:szCs w:val="22"/>
        </w:rPr>
        <w:tab/>
      </w:r>
      <w:r>
        <w:t>EPC enhancements to support 5G New Radio via Dual Connectivity, CT aspects [EDCE5-CT]</w:t>
      </w:r>
      <w:r>
        <w:tab/>
      </w:r>
      <w:r>
        <w:fldChar w:fldCharType="begin"/>
      </w:r>
      <w:r>
        <w:instrText xml:space="preserve"> PAGEREF _Toc9784254 \h </w:instrText>
      </w:r>
      <w:r>
        <w:fldChar w:fldCharType="separate"/>
      </w:r>
      <w:r>
        <w:t>49</w:t>
      </w:r>
      <w:r>
        <w:fldChar w:fldCharType="end"/>
      </w:r>
    </w:p>
    <w:p>
      <w:pPr>
        <w:pStyle w:val="TOC3"/>
        <w:rPr>
          <w:rFonts w:ascii="Calibri" w:hAnsi="Calibri"/>
          <w:sz w:val="22"/>
          <w:szCs w:val="22"/>
        </w:rPr>
      </w:pPr>
      <w:r>
        <w:t>15.7</w:t>
      </w:r>
      <w:r>
        <w:rPr>
          <w:rFonts w:ascii="Calibri" w:hAnsi="Calibri"/>
          <w:sz w:val="22"/>
          <w:szCs w:val="22"/>
        </w:rPr>
        <w:tab/>
      </w:r>
      <w:r>
        <w:t>Enhancements to Mission Critical Video - CT aspects [eMCVideo-CT]</w:t>
      </w:r>
      <w:r>
        <w:tab/>
      </w:r>
      <w:r>
        <w:fldChar w:fldCharType="begin"/>
      </w:r>
      <w:r>
        <w:instrText xml:space="preserve"> PAGEREF _Toc9784255 \h </w:instrText>
      </w:r>
      <w:r>
        <w:fldChar w:fldCharType="separate"/>
      </w:r>
      <w:r>
        <w:t>49</w:t>
      </w:r>
      <w:r>
        <w:fldChar w:fldCharType="end"/>
      </w:r>
    </w:p>
    <w:p>
      <w:pPr>
        <w:pStyle w:val="TOC3"/>
        <w:rPr>
          <w:rFonts w:ascii="Calibri" w:hAnsi="Calibri"/>
          <w:sz w:val="22"/>
          <w:szCs w:val="22"/>
        </w:rPr>
      </w:pPr>
      <w:r>
        <w:t>15.8</w:t>
      </w:r>
      <w:r>
        <w:rPr>
          <w:rFonts w:ascii="Calibri" w:hAnsi="Calibri"/>
          <w:sz w:val="22"/>
          <w:szCs w:val="22"/>
        </w:rPr>
        <w:tab/>
      </w:r>
      <w:r>
        <w:t>IMS impact due to 5GS IP-CAN [5GS_Ph1-IMSo5G]</w:t>
      </w:r>
      <w:r>
        <w:tab/>
      </w:r>
      <w:r>
        <w:fldChar w:fldCharType="begin"/>
      </w:r>
      <w:r>
        <w:instrText xml:space="preserve"> PAGEREF _Toc9784256 \h </w:instrText>
      </w:r>
      <w:r>
        <w:fldChar w:fldCharType="separate"/>
      </w:r>
      <w:r>
        <w:t>49</w:t>
      </w:r>
      <w:r>
        <w:fldChar w:fldCharType="end"/>
      </w:r>
    </w:p>
    <w:p>
      <w:pPr>
        <w:pStyle w:val="TOC3"/>
        <w:rPr>
          <w:rFonts w:ascii="Calibri" w:hAnsi="Calibri"/>
          <w:sz w:val="22"/>
          <w:szCs w:val="22"/>
        </w:rPr>
      </w:pPr>
      <w:r>
        <w:t>15.9</w:t>
      </w:r>
      <w:r>
        <w:rPr>
          <w:rFonts w:ascii="Calibri" w:hAnsi="Calibri"/>
          <w:sz w:val="22"/>
          <w:szCs w:val="22"/>
        </w:rPr>
        <w:tab/>
      </w:r>
      <w:r>
        <w:t>CT aspects on enhanced VoLTE performance [eVoLP-CT]</w:t>
      </w:r>
      <w:r>
        <w:tab/>
      </w:r>
      <w:r>
        <w:fldChar w:fldCharType="begin"/>
      </w:r>
      <w:r>
        <w:instrText xml:space="preserve"> PAGEREF _Toc9784257 \h </w:instrText>
      </w:r>
      <w:r>
        <w:fldChar w:fldCharType="separate"/>
      </w:r>
      <w:r>
        <w:t>49</w:t>
      </w:r>
      <w:r>
        <w:fldChar w:fldCharType="end"/>
      </w:r>
    </w:p>
    <w:p>
      <w:pPr>
        <w:pStyle w:val="TOC3"/>
        <w:rPr>
          <w:rFonts w:ascii="Calibri" w:hAnsi="Calibri"/>
          <w:sz w:val="22"/>
          <w:szCs w:val="22"/>
        </w:rPr>
      </w:pPr>
      <w:r>
        <w:t>15.10</w:t>
      </w:r>
      <w:r>
        <w:rPr>
          <w:rFonts w:ascii="Calibri" w:hAnsi="Calibri"/>
          <w:sz w:val="22"/>
          <w:szCs w:val="22"/>
        </w:rPr>
        <w:tab/>
      </w:r>
      <w:r>
        <w:t>CT aspects of 3GPP PS data off function – Phase 2 [PS_DATA_OFF2-CT]</w:t>
      </w:r>
      <w:r>
        <w:tab/>
      </w:r>
      <w:r>
        <w:fldChar w:fldCharType="begin"/>
      </w:r>
      <w:r>
        <w:instrText xml:space="preserve"> PAGEREF _Toc9784258 \h </w:instrText>
      </w:r>
      <w:r>
        <w:fldChar w:fldCharType="separate"/>
      </w:r>
      <w:r>
        <w:t>49</w:t>
      </w:r>
      <w:r>
        <w:fldChar w:fldCharType="end"/>
      </w:r>
    </w:p>
    <w:p>
      <w:pPr>
        <w:pStyle w:val="TOC3"/>
        <w:rPr>
          <w:rFonts w:ascii="Calibri" w:hAnsi="Calibri"/>
          <w:sz w:val="22"/>
          <w:szCs w:val="22"/>
        </w:rPr>
      </w:pPr>
      <w:r>
        <w:t>15.11</w:t>
      </w:r>
      <w:r>
        <w:rPr>
          <w:rFonts w:ascii="Calibri" w:hAnsi="Calibri"/>
          <w:sz w:val="22"/>
          <w:szCs w:val="22"/>
        </w:rPr>
        <w:tab/>
      </w:r>
      <w:r>
        <w:t>Policy and Charging for Volume Based Charging [PC_VBC]</w:t>
      </w:r>
      <w:r>
        <w:tab/>
      </w:r>
      <w:r>
        <w:fldChar w:fldCharType="begin"/>
      </w:r>
      <w:r>
        <w:instrText xml:space="preserve"> PAGEREF _Toc9784259 \h </w:instrText>
      </w:r>
      <w:r>
        <w:fldChar w:fldCharType="separate"/>
      </w:r>
      <w:r>
        <w:t>49</w:t>
      </w:r>
      <w:r>
        <w:fldChar w:fldCharType="end"/>
      </w:r>
    </w:p>
    <w:p>
      <w:pPr>
        <w:pStyle w:val="TOC3"/>
        <w:rPr>
          <w:rFonts w:ascii="Calibri" w:hAnsi="Calibri"/>
          <w:sz w:val="22"/>
          <w:szCs w:val="22"/>
        </w:rPr>
      </w:pPr>
      <w:r>
        <w:t>15.12</w:t>
      </w:r>
      <w:r>
        <w:rPr>
          <w:rFonts w:ascii="Calibri" w:hAnsi="Calibri"/>
          <w:sz w:val="22"/>
          <w:szCs w:val="22"/>
        </w:rPr>
        <w:tab/>
      </w:r>
      <w:r>
        <w:t>Common API Framework for 3GPP Northbound APIs</w:t>
      </w:r>
      <w:r>
        <w:tab/>
      </w:r>
      <w:r>
        <w:fldChar w:fldCharType="begin"/>
      </w:r>
      <w:r>
        <w:instrText xml:space="preserve"> PAGEREF _Toc9784260 \h </w:instrText>
      </w:r>
      <w:r>
        <w:fldChar w:fldCharType="separate"/>
      </w:r>
      <w:r>
        <w:t>49</w:t>
      </w:r>
      <w:r>
        <w:fldChar w:fldCharType="end"/>
      </w:r>
    </w:p>
    <w:p>
      <w:pPr>
        <w:pStyle w:val="TOC3"/>
        <w:rPr>
          <w:rFonts w:ascii="Calibri" w:hAnsi="Calibri"/>
          <w:sz w:val="22"/>
          <w:szCs w:val="22"/>
        </w:rPr>
      </w:pPr>
      <w:r>
        <w:t>[CAPIF-CT]</w:t>
      </w:r>
      <w:r>
        <w:tab/>
      </w:r>
      <w:r>
        <w:fldChar w:fldCharType="begin"/>
      </w:r>
      <w:r>
        <w:instrText xml:space="preserve"> PAGEREF _Toc9784261 \h </w:instrText>
      </w:r>
      <w:r>
        <w:fldChar w:fldCharType="separate"/>
      </w:r>
      <w:r>
        <w:t>49</w:t>
      </w:r>
      <w:r>
        <w:fldChar w:fldCharType="end"/>
      </w:r>
    </w:p>
    <w:p>
      <w:pPr>
        <w:pStyle w:val="TOC3"/>
        <w:rPr>
          <w:rFonts w:ascii="Calibri" w:hAnsi="Calibri"/>
          <w:sz w:val="22"/>
          <w:szCs w:val="22"/>
        </w:rPr>
      </w:pPr>
      <w:r>
        <w:t>15.13</w:t>
      </w:r>
      <w:r>
        <w:rPr>
          <w:rFonts w:ascii="Calibri" w:hAnsi="Calibri"/>
          <w:sz w:val="22"/>
          <w:szCs w:val="22"/>
        </w:rPr>
        <w:tab/>
      </w:r>
      <w:r>
        <w:t>SRVCC for terminating call in pre-alerting phase</w:t>
      </w:r>
      <w:r>
        <w:tab/>
      </w:r>
      <w:r>
        <w:fldChar w:fldCharType="begin"/>
      </w:r>
      <w:r>
        <w:instrText xml:space="preserve"> PAGEREF _Toc9784262 \h </w:instrText>
      </w:r>
      <w:r>
        <w:fldChar w:fldCharType="separate"/>
      </w:r>
      <w:r>
        <w:t>49</w:t>
      </w:r>
      <w:r>
        <w:fldChar w:fldCharType="end"/>
      </w:r>
    </w:p>
    <w:p>
      <w:pPr>
        <w:pStyle w:val="TOC3"/>
        <w:rPr>
          <w:rFonts w:ascii="Calibri" w:hAnsi="Calibri"/>
          <w:sz w:val="22"/>
          <w:szCs w:val="22"/>
        </w:rPr>
      </w:pPr>
      <w:r>
        <w:t>[bSRVCC-MT]</w:t>
      </w:r>
      <w:r>
        <w:tab/>
      </w:r>
      <w:r>
        <w:fldChar w:fldCharType="begin"/>
      </w:r>
      <w:r>
        <w:instrText xml:space="preserve"> PAGEREF _Toc9784263 \h </w:instrText>
      </w:r>
      <w:r>
        <w:fldChar w:fldCharType="separate"/>
      </w:r>
      <w:r>
        <w:t>49</w:t>
      </w:r>
      <w:r>
        <w:fldChar w:fldCharType="end"/>
      </w:r>
    </w:p>
    <w:p>
      <w:pPr>
        <w:pStyle w:val="TOC3"/>
        <w:rPr>
          <w:rFonts w:ascii="Calibri" w:hAnsi="Calibri"/>
          <w:sz w:val="22"/>
          <w:szCs w:val="22"/>
        </w:rPr>
      </w:pPr>
      <w:r>
        <w:t>15.14</w:t>
      </w:r>
      <w:r>
        <w:rPr>
          <w:rFonts w:ascii="Calibri" w:hAnsi="Calibri"/>
          <w:sz w:val="22"/>
          <w:szCs w:val="22"/>
        </w:rPr>
        <w:tab/>
      </w:r>
      <w:r>
        <w:t>Mobile Communication System for Railways</w:t>
      </w:r>
      <w:r>
        <w:tab/>
      </w:r>
      <w:r>
        <w:fldChar w:fldCharType="begin"/>
      </w:r>
      <w:r>
        <w:instrText xml:space="preserve"> PAGEREF _Toc9784264 \h </w:instrText>
      </w:r>
      <w:r>
        <w:fldChar w:fldCharType="separate"/>
      </w:r>
      <w:r>
        <w:t>49</w:t>
      </w:r>
      <w:r>
        <w:fldChar w:fldCharType="end"/>
      </w:r>
    </w:p>
    <w:p>
      <w:pPr>
        <w:pStyle w:val="TOC3"/>
        <w:rPr>
          <w:rFonts w:ascii="Calibri" w:hAnsi="Calibri"/>
          <w:sz w:val="22"/>
          <w:szCs w:val="22"/>
        </w:rPr>
      </w:pPr>
      <w:r>
        <w:t>[MONASTERY]</w:t>
      </w:r>
      <w:r>
        <w:tab/>
      </w:r>
      <w:r>
        <w:fldChar w:fldCharType="begin"/>
      </w:r>
      <w:r>
        <w:instrText xml:space="preserve"> PAGEREF _Toc9784265 \h </w:instrText>
      </w:r>
      <w:r>
        <w:fldChar w:fldCharType="separate"/>
      </w:r>
      <w:r>
        <w:t>49</w:t>
      </w:r>
      <w:r>
        <w:fldChar w:fldCharType="end"/>
      </w:r>
    </w:p>
    <w:p>
      <w:pPr>
        <w:pStyle w:val="TOC3"/>
        <w:rPr>
          <w:rFonts w:ascii="Calibri" w:hAnsi="Calibri"/>
          <w:sz w:val="22"/>
          <w:szCs w:val="22"/>
        </w:rPr>
      </w:pPr>
      <w:r>
        <w:t>15.15</w:t>
      </w:r>
      <w:r>
        <w:rPr>
          <w:rFonts w:ascii="Calibri" w:hAnsi="Calibri"/>
          <w:sz w:val="22"/>
          <w:szCs w:val="22"/>
        </w:rPr>
        <w:tab/>
      </w:r>
      <w:r>
        <w:t>Enhancements to Call spoofing functionality</w:t>
      </w:r>
      <w:r>
        <w:tab/>
      </w:r>
      <w:r>
        <w:fldChar w:fldCharType="begin"/>
      </w:r>
      <w:r>
        <w:instrText xml:space="preserve"> PAGEREF _Toc9784266 \h </w:instrText>
      </w:r>
      <w:r>
        <w:fldChar w:fldCharType="separate"/>
      </w:r>
      <w:r>
        <w:t>49</w:t>
      </w:r>
      <w:r>
        <w:fldChar w:fldCharType="end"/>
      </w:r>
    </w:p>
    <w:p>
      <w:pPr>
        <w:pStyle w:val="TOC3"/>
        <w:rPr>
          <w:rFonts w:ascii="Calibri" w:hAnsi="Calibri"/>
          <w:sz w:val="22"/>
          <w:szCs w:val="22"/>
        </w:rPr>
      </w:pPr>
      <w:r>
        <w:t>[eSPECTRE]</w:t>
      </w:r>
      <w:r>
        <w:tab/>
      </w:r>
      <w:r>
        <w:fldChar w:fldCharType="begin"/>
      </w:r>
      <w:r>
        <w:instrText xml:space="preserve"> PAGEREF _Toc9784267 \h </w:instrText>
      </w:r>
      <w:r>
        <w:fldChar w:fldCharType="separate"/>
      </w:r>
      <w:r>
        <w:t>49</w:t>
      </w:r>
      <w:r>
        <w:fldChar w:fldCharType="end"/>
      </w:r>
    </w:p>
    <w:p>
      <w:pPr>
        <w:pStyle w:val="TOC3"/>
        <w:rPr>
          <w:rFonts w:ascii="Calibri" w:hAnsi="Calibri"/>
          <w:sz w:val="22"/>
          <w:szCs w:val="22"/>
        </w:rPr>
      </w:pPr>
      <w:r>
        <w:t>15.16</w:t>
      </w:r>
      <w:r>
        <w:rPr>
          <w:rFonts w:ascii="Calibri" w:hAnsi="Calibri"/>
          <w:sz w:val="22"/>
          <w:szCs w:val="22"/>
        </w:rPr>
        <w:tab/>
      </w:r>
      <w:r>
        <w:t>CT aspects of 5G Trace management [NETSLICE-5GTRACE-CT]</w:t>
      </w:r>
      <w:r>
        <w:tab/>
      </w:r>
      <w:r>
        <w:fldChar w:fldCharType="begin"/>
      </w:r>
      <w:r>
        <w:instrText xml:space="preserve"> PAGEREF _Toc9784268 \h </w:instrText>
      </w:r>
      <w:r>
        <w:fldChar w:fldCharType="separate"/>
      </w:r>
      <w:r>
        <w:t>49</w:t>
      </w:r>
      <w:r>
        <w:fldChar w:fldCharType="end"/>
      </w:r>
    </w:p>
    <w:p>
      <w:pPr>
        <w:pStyle w:val="TOC4"/>
        <w:rPr>
          <w:rFonts w:ascii="Calibri" w:hAnsi="Calibri"/>
          <w:sz w:val="22"/>
          <w:szCs w:val="22"/>
        </w:rPr>
      </w:pPr>
      <w:r>
        <w:t>15.17.1</w:t>
      </w:r>
      <w:r>
        <w:rPr>
          <w:rFonts w:ascii="Calibri" w:hAnsi="Calibri"/>
          <w:sz w:val="22"/>
          <w:szCs w:val="22"/>
        </w:rPr>
        <w:tab/>
      </w:r>
      <w:r>
        <w:t>TEI15 for IMS/CS</w:t>
      </w:r>
      <w:r>
        <w:tab/>
      </w:r>
      <w:r>
        <w:fldChar w:fldCharType="begin"/>
      </w:r>
      <w:r>
        <w:instrText xml:space="preserve"> PAGEREF _Toc9784269 \h </w:instrText>
      </w:r>
      <w:r>
        <w:fldChar w:fldCharType="separate"/>
      </w:r>
      <w:r>
        <w:t>49</w:t>
      </w:r>
      <w:r>
        <w:fldChar w:fldCharType="end"/>
      </w:r>
    </w:p>
    <w:p>
      <w:pPr>
        <w:pStyle w:val="TOC4"/>
        <w:rPr>
          <w:rFonts w:ascii="Calibri" w:hAnsi="Calibri"/>
          <w:sz w:val="22"/>
          <w:szCs w:val="22"/>
        </w:rPr>
      </w:pPr>
      <w:r>
        <w:t>15.17.2</w:t>
      </w:r>
      <w:r>
        <w:rPr>
          <w:rFonts w:ascii="Calibri" w:hAnsi="Calibri"/>
          <w:sz w:val="22"/>
          <w:szCs w:val="22"/>
        </w:rPr>
        <w:tab/>
      </w:r>
      <w:r>
        <w:t>TEI15 for Packet Core</w:t>
      </w:r>
      <w:r>
        <w:tab/>
      </w:r>
      <w:r>
        <w:fldChar w:fldCharType="begin"/>
      </w:r>
      <w:r>
        <w:instrText xml:space="preserve"> PAGEREF _Toc9784270 \h </w:instrText>
      </w:r>
      <w:r>
        <w:fldChar w:fldCharType="separate"/>
      </w:r>
      <w:r>
        <w:t>49</w:t>
      </w:r>
      <w:r>
        <w:fldChar w:fldCharType="end"/>
      </w:r>
    </w:p>
    <w:p>
      <w:pPr>
        <w:pStyle w:val="TOC3"/>
        <w:rPr>
          <w:rFonts w:ascii="Calibri" w:hAnsi="Calibri"/>
          <w:sz w:val="22"/>
          <w:szCs w:val="22"/>
        </w:rPr>
      </w:pPr>
      <w:r>
        <w:lastRenderedPageBreak/>
        <w:t>16.1</w:t>
      </w:r>
      <w:r>
        <w:rPr>
          <w:rFonts w:ascii="Calibri" w:hAnsi="Calibri"/>
          <w:sz w:val="22"/>
          <w:szCs w:val="22"/>
        </w:rPr>
        <w:tab/>
      </w:r>
      <w:r>
        <w:t>Rel-16 Work Items</w:t>
      </w:r>
      <w:r>
        <w:tab/>
      </w:r>
      <w:r>
        <w:fldChar w:fldCharType="begin"/>
      </w:r>
      <w:r>
        <w:instrText xml:space="preserve"> PAGEREF _Toc9784271 \h </w:instrText>
      </w:r>
      <w:r>
        <w:fldChar w:fldCharType="separate"/>
      </w:r>
      <w:r>
        <w:t>50</w:t>
      </w:r>
      <w:r>
        <w:fldChar w:fldCharType="end"/>
      </w:r>
    </w:p>
    <w:p>
      <w:pPr>
        <w:pStyle w:val="TOC4"/>
        <w:rPr>
          <w:rFonts w:ascii="Calibri" w:hAnsi="Calibri"/>
          <w:sz w:val="22"/>
          <w:szCs w:val="22"/>
        </w:rPr>
      </w:pPr>
      <w:r>
        <w:t>16.1.1</w:t>
      </w:r>
      <w:r>
        <w:rPr>
          <w:rFonts w:ascii="Calibri" w:hAnsi="Calibri"/>
          <w:sz w:val="22"/>
          <w:szCs w:val="22"/>
        </w:rPr>
        <w:tab/>
      </w:r>
      <w:r>
        <w:t>New or revised Work Items</w:t>
      </w:r>
      <w:r>
        <w:tab/>
      </w:r>
      <w:r>
        <w:fldChar w:fldCharType="begin"/>
      </w:r>
      <w:r>
        <w:instrText xml:space="preserve"> PAGEREF _Toc9784272 \h </w:instrText>
      </w:r>
      <w:r>
        <w:fldChar w:fldCharType="separate"/>
      </w:r>
      <w:r>
        <w:t>50</w:t>
      </w:r>
      <w:r>
        <w:fldChar w:fldCharType="end"/>
      </w:r>
    </w:p>
    <w:p>
      <w:pPr>
        <w:pStyle w:val="TOC4"/>
        <w:rPr>
          <w:rFonts w:ascii="Calibri" w:hAnsi="Calibri"/>
          <w:sz w:val="22"/>
          <w:szCs w:val="22"/>
        </w:rPr>
      </w:pPr>
      <w:r>
        <w:t>16.1.2</w:t>
      </w:r>
      <w:r>
        <w:rPr>
          <w:rFonts w:ascii="Calibri" w:hAnsi="Calibri"/>
          <w:sz w:val="22"/>
          <w:szCs w:val="22"/>
        </w:rPr>
        <w:tab/>
      </w:r>
      <w:r>
        <w:t>Contributions on Work Items</w:t>
      </w:r>
      <w:r>
        <w:tab/>
      </w:r>
      <w:r>
        <w:fldChar w:fldCharType="begin"/>
      </w:r>
      <w:r>
        <w:instrText xml:space="preserve"> PAGEREF _Toc9784273 \h </w:instrText>
      </w:r>
      <w:r>
        <w:fldChar w:fldCharType="separate"/>
      </w:r>
      <w:r>
        <w:t>53</w:t>
      </w:r>
      <w:r>
        <w:fldChar w:fldCharType="end"/>
      </w:r>
    </w:p>
    <w:p>
      <w:pPr>
        <w:pStyle w:val="TOC3"/>
        <w:rPr>
          <w:rFonts w:ascii="Calibri" w:hAnsi="Calibri"/>
          <w:sz w:val="22"/>
          <w:szCs w:val="22"/>
        </w:rPr>
      </w:pPr>
      <w:r>
        <w:t>16.2</w:t>
      </w:r>
      <w:r>
        <w:rPr>
          <w:rFonts w:ascii="Calibri" w:hAnsi="Calibri"/>
          <w:sz w:val="22"/>
          <w:szCs w:val="22"/>
        </w:rPr>
        <w:tab/>
      </w:r>
      <w:r>
        <w:t>Multi-device and multi-identity [MuD]</w:t>
      </w:r>
      <w:r>
        <w:tab/>
      </w:r>
      <w:r>
        <w:fldChar w:fldCharType="begin"/>
      </w:r>
      <w:r>
        <w:instrText xml:space="preserve"> PAGEREF _Toc9784274 \h </w:instrText>
      </w:r>
      <w:r>
        <w:fldChar w:fldCharType="separate"/>
      </w:r>
      <w:r>
        <w:t>53</w:t>
      </w:r>
      <w:r>
        <w:fldChar w:fldCharType="end"/>
      </w:r>
    </w:p>
    <w:p>
      <w:pPr>
        <w:pStyle w:val="TOC3"/>
        <w:rPr>
          <w:rFonts w:ascii="Calibri" w:hAnsi="Calibri"/>
          <w:sz w:val="22"/>
          <w:szCs w:val="22"/>
        </w:rPr>
      </w:pPr>
      <w:r>
        <w:t>16.3</w:t>
      </w:r>
      <w:r>
        <w:rPr>
          <w:rFonts w:ascii="Calibri" w:hAnsi="Calibri"/>
          <w:sz w:val="22"/>
          <w:szCs w:val="22"/>
        </w:rPr>
        <w:tab/>
      </w:r>
      <w:r>
        <w:t>IMS Stage-3 IETF Protocol Alignment [IMSProtoc16]</w:t>
      </w:r>
      <w:r>
        <w:tab/>
      </w:r>
      <w:r>
        <w:fldChar w:fldCharType="begin"/>
      </w:r>
      <w:r>
        <w:instrText xml:space="preserve"> PAGEREF _Toc9784275 \h </w:instrText>
      </w:r>
      <w:r>
        <w:fldChar w:fldCharType="separate"/>
      </w:r>
      <w:r>
        <w:t>53</w:t>
      </w:r>
      <w:r>
        <w:fldChar w:fldCharType="end"/>
      </w:r>
    </w:p>
    <w:p>
      <w:pPr>
        <w:pStyle w:val="TOC3"/>
        <w:rPr>
          <w:rFonts w:ascii="Calibri" w:hAnsi="Calibri"/>
          <w:sz w:val="22"/>
          <w:szCs w:val="22"/>
        </w:rPr>
      </w:pPr>
      <w:r>
        <w:t>16.4</w:t>
      </w:r>
      <w:r>
        <w:rPr>
          <w:rFonts w:ascii="Calibri" w:hAnsi="Calibri"/>
          <w:sz w:val="22"/>
          <w:szCs w:val="22"/>
        </w:rPr>
        <w:tab/>
      </w:r>
      <w:r>
        <w:t>Enhancement of 5G PCC related services [en5GPccSer]</w:t>
      </w:r>
      <w:r>
        <w:tab/>
      </w:r>
      <w:r>
        <w:fldChar w:fldCharType="begin"/>
      </w:r>
      <w:r>
        <w:instrText xml:space="preserve"> PAGEREF _Toc9784276 \h </w:instrText>
      </w:r>
      <w:r>
        <w:fldChar w:fldCharType="separate"/>
      </w:r>
      <w:r>
        <w:t>53</w:t>
      </w:r>
      <w:r>
        <w:fldChar w:fldCharType="end"/>
      </w:r>
    </w:p>
    <w:p>
      <w:pPr>
        <w:pStyle w:val="TOC3"/>
        <w:rPr>
          <w:rFonts w:ascii="Calibri" w:hAnsi="Calibri"/>
          <w:sz w:val="22"/>
          <w:szCs w:val="22"/>
        </w:rPr>
      </w:pPr>
      <w:r>
        <w:t>16.5</w:t>
      </w:r>
      <w:r>
        <w:rPr>
          <w:rFonts w:ascii="Calibri" w:hAnsi="Calibri"/>
          <w:sz w:val="22"/>
          <w:szCs w:val="22"/>
        </w:rPr>
        <w:tab/>
      </w:r>
      <w:r>
        <w:t>CT aspects on Enablers for Network Automation for 5G [eNA]</w:t>
      </w:r>
      <w:r>
        <w:tab/>
      </w:r>
      <w:r>
        <w:fldChar w:fldCharType="begin"/>
      </w:r>
      <w:r>
        <w:instrText xml:space="preserve"> PAGEREF _Toc9784277 \h </w:instrText>
      </w:r>
      <w:r>
        <w:fldChar w:fldCharType="separate"/>
      </w:r>
      <w:r>
        <w:t>58</w:t>
      </w:r>
      <w:r>
        <w:fldChar w:fldCharType="end"/>
      </w:r>
    </w:p>
    <w:p>
      <w:pPr>
        <w:pStyle w:val="TOC3"/>
        <w:rPr>
          <w:rFonts w:ascii="Calibri" w:hAnsi="Calibri"/>
          <w:sz w:val="22"/>
          <w:szCs w:val="22"/>
        </w:rPr>
      </w:pPr>
      <w:r>
        <w:t>16.6</w:t>
      </w:r>
      <w:r>
        <w:rPr>
          <w:rFonts w:ascii="Calibri" w:hAnsi="Calibri"/>
          <w:sz w:val="22"/>
          <w:szCs w:val="22"/>
        </w:rPr>
        <w:tab/>
      </w:r>
      <w:r>
        <w:t>CT aspects on eSBA [5G_eSBA]</w:t>
      </w:r>
      <w:r>
        <w:tab/>
      </w:r>
      <w:r>
        <w:fldChar w:fldCharType="begin"/>
      </w:r>
      <w:r>
        <w:instrText xml:space="preserve"> PAGEREF _Toc9784278 \h </w:instrText>
      </w:r>
      <w:r>
        <w:fldChar w:fldCharType="separate"/>
      </w:r>
      <w:r>
        <w:t>62</w:t>
      </w:r>
      <w:r>
        <w:fldChar w:fldCharType="end"/>
      </w:r>
    </w:p>
    <w:p>
      <w:pPr>
        <w:pStyle w:val="TOC3"/>
        <w:rPr>
          <w:rFonts w:ascii="Calibri" w:hAnsi="Calibri"/>
          <w:sz w:val="22"/>
          <w:szCs w:val="22"/>
        </w:rPr>
      </w:pPr>
      <w:r>
        <w:t>16.7</w:t>
      </w:r>
      <w:r>
        <w:rPr>
          <w:rFonts w:ascii="Calibri" w:hAnsi="Calibri"/>
          <w:sz w:val="22"/>
          <w:szCs w:val="22"/>
        </w:rPr>
        <w:tab/>
      </w:r>
      <w:r>
        <w:t>CT aspects of Access Traffic Steering, Switch and Splitting support in 5G system [ATSSS]</w:t>
      </w:r>
      <w:r>
        <w:tab/>
      </w:r>
      <w:r>
        <w:fldChar w:fldCharType="begin"/>
      </w:r>
      <w:r>
        <w:instrText xml:space="preserve"> PAGEREF _Toc9784279 \h </w:instrText>
      </w:r>
      <w:r>
        <w:fldChar w:fldCharType="separate"/>
      </w:r>
      <w:r>
        <w:t>62</w:t>
      </w:r>
      <w:r>
        <w:fldChar w:fldCharType="end"/>
      </w:r>
    </w:p>
    <w:p>
      <w:pPr>
        <w:pStyle w:val="TOC3"/>
        <w:rPr>
          <w:rFonts w:ascii="Calibri" w:hAnsi="Calibri"/>
          <w:sz w:val="22"/>
          <w:szCs w:val="22"/>
        </w:rPr>
      </w:pPr>
      <w:r>
        <w:t>16.8</w:t>
      </w:r>
      <w:r>
        <w:rPr>
          <w:rFonts w:ascii="Calibri" w:hAnsi="Calibri"/>
          <w:sz w:val="22"/>
          <w:szCs w:val="22"/>
        </w:rPr>
        <w:tab/>
      </w:r>
      <w:r>
        <w:t>CT aspects of 5GS enhanced support of vertical and LAN services [Vertical_LAN]</w:t>
      </w:r>
      <w:r>
        <w:tab/>
      </w:r>
      <w:r>
        <w:fldChar w:fldCharType="begin"/>
      </w:r>
      <w:r>
        <w:instrText xml:space="preserve"> PAGEREF _Toc9784280 \h </w:instrText>
      </w:r>
      <w:r>
        <w:fldChar w:fldCharType="separate"/>
      </w:r>
      <w:r>
        <w:t>64</w:t>
      </w:r>
      <w:r>
        <w:fldChar w:fldCharType="end"/>
      </w:r>
    </w:p>
    <w:p>
      <w:pPr>
        <w:pStyle w:val="TOC3"/>
        <w:rPr>
          <w:rFonts w:ascii="Calibri" w:hAnsi="Calibri"/>
          <w:sz w:val="22"/>
          <w:szCs w:val="22"/>
        </w:rPr>
      </w:pPr>
      <w:r>
        <w:t>16.9</w:t>
      </w:r>
      <w:r>
        <w:rPr>
          <w:rFonts w:ascii="Calibri" w:hAnsi="Calibri"/>
          <w:sz w:val="22"/>
          <w:szCs w:val="22"/>
        </w:rPr>
        <w:tab/>
      </w:r>
      <w:r>
        <w:t>CT aspects of Enhancing Topology of SMF and UPF in 5G Networks [ETSUN]</w:t>
      </w:r>
      <w:r>
        <w:tab/>
      </w:r>
      <w:r>
        <w:fldChar w:fldCharType="begin"/>
      </w:r>
      <w:r>
        <w:instrText xml:space="preserve"> PAGEREF _Toc9784281 \h </w:instrText>
      </w:r>
      <w:r>
        <w:fldChar w:fldCharType="separate"/>
      </w:r>
      <w:r>
        <w:t>64</w:t>
      </w:r>
      <w:r>
        <w:fldChar w:fldCharType="end"/>
      </w:r>
    </w:p>
    <w:p>
      <w:pPr>
        <w:pStyle w:val="TOC3"/>
        <w:rPr>
          <w:rFonts w:ascii="Calibri" w:hAnsi="Calibri"/>
          <w:sz w:val="22"/>
          <w:szCs w:val="22"/>
        </w:rPr>
      </w:pPr>
      <w:r>
        <w:t>16.10</w:t>
      </w:r>
      <w:r>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_Toc9784282 \h </w:instrText>
      </w:r>
      <w:r>
        <w:fldChar w:fldCharType="separate"/>
      </w:r>
      <w:r>
        <w:t>64</w:t>
      </w:r>
      <w:r>
        <w:fldChar w:fldCharType="end"/>
      </w:r>
    </w:p>
    <w:p>
      <w:pPr>
        <w:pStyle w:val="TOC3"/>
        <w:rPr>
          <w:rFonts w:ascii="Calibri" w:hAnsi="Calibri"/>
          <w:sz w:val="22"/>
          <w:szCs w:val="22"/>
        </w:rPr>
      </w:pPr>
      <w:r>
        <w:t>16.11</w:t>
      </w:r>
      <w:r>
        <w:rPr>
          <w:rFonts w:ascii="Calibri" w:hAnsi="Calibri"/>
          <w:sz w:val="22"/>
          <w:szCs w:val="22"/>
        </w:rPr>
        <w:tab/>
      </w:r>
      <w:r>
        <w:t>CT aspects on enhancement of network slicing [eNS]</w:t>
      </w:r>
      <w:r>
        <w:tab/>
      </w:r>
      <w:r>
        <w:fldChar w:fldCharType="begin"/>
      </w:r>
      <w:r>
        <w:instrText xml:space="preserve"> PAGEREF _Toc9784283 \h </w:instrText>
      </w:r>
      <w:r>
        <w:fldChar w:fldCharType="separate"/>
      </w:r>
      <w:r>
        <w:t>64</w:t>
      </w:r>
      <w:r>
        <w:fldChar w:fldCharType="end"/>
      </w:r>
    </w:p>
    <w:p>
      <w:pPr>
        <w:pStyle w:val="TOC3"/>
        <w:rPr>
          <w:rFonts w:ascii="Calibri" w:hAnsi="Calibri"/>
          <w:sz w:val="22"/>
          <w:szCs w:val="22"/>
        </w:rPr>
      </w:pPr>
      <w:r>
        <w:t>16.12</w:t>
      </w:r>
      <w:r>
        <w:rPr>
          <w:rFonts w:ascii="Calibri" w:hAnsi="Calibri"/>
          <w:sz w:val="22"/>
          <w:szCs w:val="22"/>
        </w:rPr>
        <w:tab/>
      </w:r>
      <w:r>
        <w:t>CT aspects of Enhancement to the 5GC LoCation Services [5G_eLCS]</w:t>
      </w:r>
      <w:r>
        <w:tab/>
      </w:r>
      <w:r>
        <w:fldChar w:fldCharType="begin"/>
      </w:r>
      <w:r>
        <w:instrText xml:space="preserve"> PAGEREF _Toc9784284 \h </w:instrText>
      </w:r>
      <w:r>
        <w:fldChar w:fldCharType="separate"/>
      </w:r>
      <w:r>
        <w:t>64</w:t>
      </w:r>
      <w:r>
        <w:fldChar w:fldCharType="end"/>
      </w:r>
    </w:p>
    <w:p>
      <w:pPr>
        <w:pStyle w:val="TOC3"/>
        <w:rPr>
          <w:rFonts w:ascii="Calibri" w:hAnsi="Calibri"/>
          <w:sz w:val="22"/>
          <w:szCs w:val="22"/>
        </w:rPr>
      </w:pPr>
      <w:r>
        <w:t>16.13</w:t>
      </w:r>
      <w:r>
        <w:rPr>
          <w:rFonts w:ascii="Calibri" w:hAnsi="Calibri"/>
          <w:sz w:val="22"/>
          <w:szCs w:val="22"/>
        </w:rPr>
        <w:tab/>
      </w:r>
      <w:r>
        <w:t>CT Aspects of Media Handling for RAN Delay Budget Reporting in MTSI [E2E_DELAY]</w:t>
      </w:r>
      <w:r>
        <w:tab/>
      </w:r>
      <w:r>
        <w:fldChar w:fldCharType="begin"/>
      </w:r>
      <w:r>
        <w:instrText xml:space="preserve"> PAGEREF _Toc9784285 \h </w:instrText>
      </w:r>
      <w:r>
        <w:fldChar w:fldCharType="separate"/>
      </w:r>
      <w:r>
        <w:t>64</w:t>
      </w:r>
      <w:r>
        <w:fldChar w:fldCharType="end"/>
      </w:r>
    </w:p>
    <w:p>
      <w:pPr>
        <w:pStyle w:val="TOC3"/>
        <w:rPr>
          <w:rFonts w:ascii="Calibri" w:hAnsi="Calibri"/>
          <w:sz w:val="22"/>
          <w:szCs w:val="22"/>
        </w:rPr>
      </w:pPr>
      <w:r>
        <w:t>16.14</w:t>
      </w:r>
      <w:r>
        <w:rPr>
          <w:rFonts w:ascii="Calibri" w:hAnsi="Calibri"/>
          <w:sz w:val="22"/>
          <w:szCs w:val="22"/>
        </w:rPr>
        <w:tab/>
      </w:r>
      <w:r>
        <w:t>Cellular IoT support and evolution for the 5G System [5G_CIoT]</w:t>
      </w:r>
      <w:r>
        <w:tab/>
      </w:r>
      <w:r>
        <w:fldChar w:fldCharType="begin"/>
      </w:r>
      <w:r>
        <w:instrText xml:space="preserve"> PAGEREF _Toc9784286 \h </w:instrText>
      </w:r>
      <w:r>
        <w:fldChar w:fldCharType="separate"/>
      </w:r>
      <w:r>
        <w:t>64</w:t>
      </w:r>
      <w:r>
        <w:fldChar w:fldCharType="end"/>
      </w:r>
    </w:p>
    <w:p>
      <w:pPr>
        <w:pStyle w:val="TOC3"/>
        <w:rPr>
          <w:rFonts w:ascii="Calibri" w:hAnsi="Calibri"/>
          <w:sz w:val="22"/>
          <w:szCs w:val="22"/>
        </w:rPr>
      </w:pPr>
      <w:r>
        <w:t>16.15</w:t>
      </w:r>
      <w:r>
        <w:rPr>
          <w:rFonts w:ascii="Calibri" w:hAnsi="Calibri"/>
          <w:sz w:val="22"/>
          <w:szCs w:val="22"/>
        </w:rPr>
        <w:tab/>
      </w:r>
      <w:r>
        <w:t>CT aspects on wireless and wireline convergence for the 5G system architecture [5WWC]</w:t>
      </w:r>
      <w:r>
        <w:tab/>
      </w:r>
      <w:r>
        <w:fldChar w:fldCharType="begin"/>
      </w:r>
      <w:r>
        <w:instrText xml:space="preserve"> PAGEREF _Toc9784287 \h </w:instrText>
      </w:r>
      <w:r>
        <w:fldChar w:fldCharType="separate"/>
      </w:r>
      <w:r>
        <w:t>64</w:t>
      </w:r>
      <w:r>
        <w:fldChar w:fldCharType="end"/>
      </w:r>
    </w:p>
    <w:p>
      <w:pPr>
        <w:pStyle w:val="TOC3"/>
        <w:rPr>
          <w:rFonts w:ascii="Calibri" w:hAnsi="Calibri"/>
          <w:sz w:val="22"/>
          <w:szCs w:val="22"/>
        </w:rPr>
      </w:pPr>
      <w:r>
        <w:t>16.16</w:t>
      </w:r>
      <w:r>
        <w:rPr>
          <w:rFonts w:ascii="Calibri" w:hAnsi="Calibri"/>
          <w:sz w:val="22"/>
          <w:szCs w:val="22"/>
        </w:rPr>
        <w:tab/>
      </w:r>
      <w:r>
        <w:t>Volume Based Charging Aspects for VoLTE [VBCLTE]</w:t>
      </w:r>
      <w:r>
        <w:tab/>
      </w:r>
      <w:r>
        <w:fldChar w:fldCharType="begin"/>
      </w:r>
      <w:r>
        <w:instrText xml:space="preserve"> PAGEREF _Toc9784288 \h </w:instrText>
      </w:r>
      <w:r>
        <w:fldChar w:fldCharType="separate"/>
      </w:r>
      <w:r>
        <w:t>65</w:t>
      </w:r>
      <w:r>
        <w:fldChar w:fldCharType="end"/>
      </w:r>
    </w:p>
    <w:p>
      <w:pPr>
        <w:pStyle w:val="TOC3"/>
        <w:rPr>
          <w:rFonts w:ascii="Calibri" w:hAnsi="Calibri"/>
          <w:sz w:val="22"/>
          <w:szCs w:val="22"/>
        </w:rPr>
      </w:pPr>
      <w:r>
        <w:t>16.17</w:t>
      </w:r>
      <w:r>
        <w:rPr>
          <w:rFonts w:ascii="Calibri" w:hAnsi="Calibri"/>
          <w:sz w:val="22"/>
          <w:szCs w:val="22"/>
        </w:rPr>
        <w:tab/>
      </w:r>
      <w:r>
        <w:t>CT aspects of optimisations on UE radio capability signalling [RACS]</w:t>
      </w:r>
      <w:r>
        <w:tab/>
      </w:r>
      <w:r>
        <w:fldChar w:fldCharType="begin"/>
      </w:r>
      <w:r>
        <w:instrText xml:space="preserve"> PAGEREF _Toc9784289 \h </w:instrText>
      </w:r>
      <w:r>
        <w:fldChar w:fldCharType="separate"/>
      </w:r>
      <w:r>
        <w:t>65</w:t>
      </w:r>
      <w:r>
        <w:fldChar w:fldCharType="end"/>
      </w:r>
    </w:p>
    <w:p>
      <w:pPr>
        <w:pStyle w:val="TOC3"/>
        <w:rPr>
          <w:rFonts w:ascii="Calibri" w:hAnsi="Calibri"/>
          <w:sz w:val="22"/>
          <w:szCs w:val="22"/>
        </w:rPr>
      </w:pPr>
      <w:r>
        <w:t>16.18</w:t>
      </w:r>
      <w:r>
        <w:rPr>
          <w:rFonts w:ascii="Calibri" w:hAnsi="Calibri"/>
          <w:sz w:val="22"/>
          <w:szCs w:val="22"/>
        </w:rPr>
        <w:tab/>
      </w:r>
      <w:r>
        <w:t>Service Based Interface Protocol Enhancement [SBIProtoc16]</w:t>
      </w:r>
      <w:r>
        <w:tab/>
      </w:r>
      <w:r>
        <w:fldChar w:fldCharType="begin"/>
      </w:r>
      <w:r>
        <w:instrText xml:space="preserve"> PAGEREF _Toc9784290 \h </w:instrText>
      </w:r>
      <w:r>
        <w:fldChar w:fldCharType="separate"/>
      </w:r>
      <w:r>
        <w:t>65</w:t>
      </w:r>
      <w:r>
        <w:fldChar w:fldCharType="end"/>
      </w:r>
    </w:p>
    <w:p>
      <w:pPr>
        <w:pStyle w:val="TOC3"/>
        <w:rPr>
          <w:rFonts w:ascii="Calibri" w:hAnsi="Calibri"/>
          <w:sz w:val="22"/>
          <w:szCs w:val="22"/>
        </w:rPr>
      </w:pPr>
      <w:r>
        <w:t>16.19</w:t>
      </w:r>
      <w:r>
        <w:rPr>
          <w:rFonts w:ascii="Calibri" w:hAnsi="Calibri"/>
          <w:sz w:val="22"/>
          <w:szCs w:val="22"/>
        </w:rPr>
        <w:tab/>
      </w:r>
      <w:r>
        <w:t>CT aspects of eV2XARC [eV2XARC]</w:t>
      </w:r>
      <w:r>
        <w:tab/>
      </w:r>
      <w:r>
        <w:fldChar w:fldCharType="begin"/>
      </w:r>
      <w:r>
        <w:instrText xml:space="preserve"> PAGEREF _Toc9784291 \h </w:instrText>
      </w:r>
      <w:r>
        <w:fldChar w:fldCharType="separate"/>
      </w:r>
      <w:r>
        <w:t>67</w:t>
      </w:r>
      <w:r>
        <w:fldChar w:fldCharType="end"/>
      </w:r>
    </w:p>
    <w:p>
      <w:pPr>
        <w:pStyle w:val="TOC3"/>
        <w:rPr>
          <w:rFonts w:ascii="Calibri" w:hAnsi="Calibri"/>
          <w:sz w:val="22"/>
          <w:szCs w:val="22"/>
        </w:rPr>
      </w:pPr>
      <w:r>
        <w:t>16.20</w:t>
      </w:r>
      <w:r>
        <w:rPr>
          <w:rFonts w:ascii="Calibri" w:hAnsi="Calibri"/>
          <w:sz w:val="22"/>
          <w:szCs w:val="22"/>
        </w:rPr>
        <w:tab/>
      </w:r>
      <w:r>
        <w:t>CT aspects of 5G URLLC [5G_URLLC]</w:t>
      </w:r>
      <w:r>
        <w:tab/>
      </w:r>
      <w:r>
        <w:fldChar w:fldCharType="begin"/>
      </w:r>
      <w:r>
        <w:instrText xml:space="preserve"> PAGEREF _Toc9784292 \h </w:instrText>
      </w:r>
      <w:r>
        <w:fldChar w:fldCharType="separate"/>
      </w:r>
      <w:r>
        <w:t>67</w:t>
      </w:r>
      <w:r>
        <w:fldChar w:fldCharType="end"/>
      </w:r>
    </w:p>
    <w:p>
      <w:pPr>
        <w:pStyle w:val="TOC4"/>
        <w:rPr>
          <w:rFonts w:ascii="Calibri" w:hAnsi="Calibri"/>
          <w:sz w:val="22"/>
          <w:szCs w:val="22"/>
        </w:rPr>
      </w:pPr>
      <w:r>
        <w:t>16.21.1</w:t>
      </w:r>
      <w:r>
        <w:rPr>
          <w:rFonts w:ascii="Calibri" w:hAnsi="Calibri"/>
          <w:sz w:val="22"/>
          <w:szCs w:val="22"/>
        </w:rPr>
        <w:tab/>
      </w:r>
      <w:r>
        <w:t>TEI16 for IMS/CS</w:t>
      </w:r>
      <w:r>
        <w:tab/>
      </w:r>
      <w:r>
        <w:fldChar w:fldCharType="begin"/>
      </w:r>
      <w:r>
        <w:instrText xml:space="preserve"> PAGEREF _Toc9784293 \h </w:instrText>
      </w:r>
      <w:r>
        <w:fldChar w:fldCharType="separate"/>
      </w:r>
      <w:r>
        <w:t>72</w:t>
      </w:r>
      <w:r>
        <w:fldChar w:fldCharType="end"/>
      </w:r>
    </w:p>
    <w:p>
      <w:pPr>
        <w:pStyle w:val="TOC4"/>
        <w:rPr>
          <w:rFonts w:ascii="Calibri" w:hAnsi="Calibri"/>
          <w:sz w:val="22"/>
          <w:szCs w:val="22"/>
        </w:rPr>
      </w:pPr>
      <w:r>
        <w:t>16.21.2</w:t>
      </w:r>
      <w:r>
        <w:rPr>
          <w:rFonts w:ascii="Calibri" w:hAnsi="Calibri"/>
          <w:sz w:val="22"/>
          <w:szCs w:val="22"/>
        </w:rPr>
        <w:tab/>
      </w:r>
      <w:r>
        <w:t>TEI16 for Packet Core</w:t>
      </w:r>
      <w:r>
        <w:tab/>
      </w:r>
      <w:r>
        <w:fldChar w:fldCharType="begin"/>
      </w:r>
      <w:r>
        <w:instrText xml:space="preserve"> PAGEREF _Toc9784294 \h </w:instrText>
      </w:r>
      <w:r>
        <w:fldChar w:fldCharType="separate"/>
      </w:r>
      <w:r>
        <w:t>73</w:t>
      </w:r>
      <w:r>
        <w:fldChar w:fldCharType="end"/>
      </w:r>
    </w:p>
    <w:p>
      <w:pPr>
        <w:pStyle w:val="TOC3"/>
        <w:rPr>
          <w:rFonts w:ascii="Calibri" w:hAnsi="Calibri"/>
          <w:sz w:val="22"/>
          <w:szCs w:val="22"/>
        </w:rPr>
      </w:pPr>
      <w:r>
        <w:t>16.22</w:t>
      </w:r>
      <w:r>
        <w:rPr>
          <w:rFonts w:ascii="Calibri" w:hAnsi="Calibri"/>
          <w:sz w:val="22"/>
          <w:szCs w:val="22"/>
        </w:rPr>
        <w:tab/>
      </w:r>
      <w:r>
        <w:t>OpenAPI version Updates</w:t>
      </w:r>
      <w:r>
        <w:tab/>
      </w:r>
      <w:r>
        <w:fldChar w:fldCharType="begin"/>
      </w:r>
      <w:r>
        <w:instrText xml:space="preserve"> PAGEREF _Toc9784295 \h </w:instrText>
      </w:r>
      <w:r>
        <w:fldChar w:fldCharType="separate"/>
      </w:r>
      <w:r>
        <w:t>76</w:t>
      </w:r>
      <w:r>
        <w:fldChar w:fldCharType="end"/>
      </w:r>
    </w:p>
    <w:p>
      <w:pPr>
        <w:pStyle w:val="TOC3"/>
        <w:rPr>
          <w:rFonts w:ascii="Calibri" w:hAnsi="Calibri"/>
          <w:sz w:val="22"/>
          <w:szCs w:val="22"/>
        </w:rPr>
      </w:pPr>
      <w:r>
        <w:t>17.1</w:t>
      </w:r>
      <w:r>
        <w:rPr>
          <w:rFonts w:ascii="Calibri" w:hAnsi="Calibri"/>
          <w:sz w:val="22"/>
          <w:szCs w:val="22"/>
        </w:rPr>
        <w:tab/>
      </w:r>
      <w:r>
        <w:t>Work Plan Review</w:t>
      </w:r>
      <w:r>
        <w:tab/>
      </w:r>
      <w:r>
        <w:fldChar w:fldCharType="begin"/>
      </w:r>
      <w:r>
        <w:instrText xml:space="preserve"> PAGEREF _Toc9784296 \h </w:instrText>
      </w:r>
      <w:r>
        <w:fldChar w:fldCharType="separate"/>
      </w:r>
      <w:r>
        <w:t>80</w:t>
      </w:r>
      <w:r>
        <w:fldChar w:fldCharType="end"/>
      </w:r>
    </w:p>
    <w:p>
      <w:pPr>
        <w:pStyle w:val="TOC3"/>
        <w:rPr>
          <w:rFonts w:ascii="Calibri" w:hAnsi="Calibri"/>
          <w:sz w:val="22"/>
          <w:szCs w:val="22"/>
        </w:rPr>
      </w:pPr>
      <w:r>
        <w:t>17.2</w:t>
      </w:r>
      <w:r>
        <w:rPr>
          <w:rFonts w:ascii="Calibri" w:hAnsi="Calibri"/>
          <w:sz w:val="22"/>
          <w:szCs w:val="22"/>
        </w:rPr>
        <w:tab/>
      </w:r>
      <w:r>
        <w:t>Specification Review</w:t>
      </w:r>
      <w:r>
        <w:tab/>
      </w:r>
      <w:r>
        <w:fldChar w:fldCharType="begin"/>
      </w:r>
      <w:r>
        <w:instrText xml:space="preserve"> PAGEREF _Toc9784297 \h </w:instrText>
      </w:r>
      <w:r>
        <w:fldChar w:fldCharType="separate"/>
      </w:r>
      <w:r>
        <w:t>81</w:t>
      </w:r>
      <w:r>
        <w:fldChar w:fldCharType="end"/>
      </w:r>
    </w:p>
    <w:p>
      <w:pPr>
        <w:pStyle w:val="TOC3"/>
        <w:rPr>
          <w:rFonts w:ascii="Calibri" w:hAnsi="Calibri"/>
          <w:sz w:val="22"/>
          <w:szCs w:val="22"/>
        </w:rPr>
      </w:pPr>
      <w:r>
        <w:t>17.3</w:t>
      </w:r>
      <w:r>
        <w:rPr>
          <w:rFonts w:ascii="Calibri" w:hAnsi="Calibri"/>
          <w:sz w:val="22"/>
          <w:szCs w:val="22"/>
        </w:rPr>
        <w:tab/>
      </w:r>
      <w:r>
        <w:t>Next meetings, allocation of hosts</w:t>
      </w:r>
      <w:r>
        <w:tab/>
      </w:r>
      <w:r>
        <w:fldChar w:fldCharType="begin"/>
      </w:r>
      <w:r>
        <w:instrText xml:space="preserve"> PAGEREF _Toc9784298 \h </w:instrText>
      </w:r>
      <w:r>
        <w:fldChar w:fldCharType="separate"/>
      </w:r>
      <w:r>
        <w:t>81</w:t>
      </w:r>
      <w:r>
        <w:fldChar w:fldCharType="end"/>
      </w:r>
    </w:p>
    <w:p>
      <w:pPr>
        <w:pStyle w:val="TOC3"/>
        <w:rPr>
          <w:rFonts w:ascii="Calibri" w:hAnsi="Calibri"/>
          <w:sz w:val="22"/>
          <w:szCs w:val="22"/>
        </w:rPr>
      </w:pPr>
      <w:r>
        <w:t>17.4</w:t>
      </w:r>
      <w:r>
        <w:rPr>
          <w:rFonts w:ascii="Calibri" w:hAnsi="Calibri"/>
          <w:sz w:val="22"/>
          <w:szCs w:val="22"/>
        </w:rPr>
        <w:tab/>
      </w:r>
      <w:r>
        <w:t>Calendar</w:t>
      </w:r>
      <w:r>
        <w:tab/>
      </w:r>
      <w:r>
        <w:fldChar w:fldCharType="begin"/>
      </w:r>
      <w:r>
        <w:instrText xml:space="preserve"> PAGEREF _Toc9784299 \h </w:instrText>
      </w:r>
      <w:r>
        <w:fldChar w:fldCharType="separate"/>
      </w:r>
      <w:r>
        <w:t>81</w:t>
      </w:r>
      <w:r>
        <w:fldChar w:fldCharType="end"/>
      </w:r>
    </w:p>
    <w:p>
      <w:pPr>
        <w:pStyle w:val="TOC2"/>
        <w:rPr>
          <w:rFonts w:ascii="Calibri" w:hAnsi="Calibri"/>
          <w:sz w:val="22"/>
          <w:szCs w:val="22"/>
        </w:rPr>
      </w:pPr>
      <w:r>
        <w:t>18</w:t>
      </w:r>
      <w:r>
        <w:rPr>
          <w:rFonts w:ascii="Calibri" w:hAnsi="Calibri"/>
          <w:sz w:val="22"/>
          <w:szCs w:val="22"/>
        </w:rPr>
        <w:tab/>
      </w:r>
      <w:r>
        <w:t>Joint Sessions</w:t>
      </w:r>
      <w:r>
        <w:tab/>
      </w:r>
      <w:r>
        <w:fldChar w:fldCharType="begin"/>
      </w:r>
      <w:r>
        <w:instrText xml:space="preserve"> PAGEREF _Toc9784300 \h </w:instrText>
      </w:r>
      <w:r>
        <w:fldChar w:fldCharType="separate"/>
      </w:r>
      <w:r>
        <w:t>81</w:t>
      </w:r>
      <w:r>
        <w:fldChar w:fldCharType="end"/>
      </w:r>
    </w:p>
    <w:p>
      <w:pPr>
        <w:pStyle w:val="TOC2"/>
        <w:rPr>
          <w:rFonts w:ascii="Calibri" w:hAnsi="Calibri"/>
          <w:sz w:val="22"/>
          <w:szCs w:val="22"/>
        </w:rPr>
      </w:pPr>
      <w:r>
        <w:t>19</w:t>
      </w:r>
      <w:r>
        <w:rPr>
          <w:rFonts w:ascii="Calibri" w:hAnsi="Calibri"/>
          <w:sz w:val="22"/>
          <w:szCs w:val="22"/>
        </w:rPr>
        <w:tab/>
      </w:r>
      <w:r>
        <w:t>Summary of results</w:t>
      </w:r>
      <w:r>
        <w:tab/>
      </w:r>
      <w:r>
        <w:fldChar w:fldCharType="begin"/>
      </w:r>
      <w:r>
        <w:instrText xml:space="preserve"> PAGEREF _Toc9784301 \h </w:instrText>
      </w:r>
      <w:r>
        <w:fldChar w:fldCharType="separate"/>
      </w:r>
      <w:r>
        <w:t>81</w:t>
      </w:r>
      <w:r>
        <w:fldChar w:fldCharType="end"/>
      </w:r>
    </w:p>
    <w:p>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_Toc9784302 \h </w:instrText>
      </w:r>
      <w:r>
        <w:fldChar w:fldCharType="separate"/>
      </w:r>
      <w:r>
        <w:t>81</w:t>
      </w:r>
      <w:r>
        <w:fldChar w:fldCharType="end"/>
      </w:r>
    </w:p>
    <w:p>
      <w:pPr>
        <w:pStyle w:val="TOC2"/>
        <w:rPr>
          <w:rFonts w:ascii="Calibri" w:hAnsi="Calibri"/>
          <w:sz w:val="22"/>
          <w:szCs w:val="22"/>
        </w:rPr>
      </w:pPr>
      <w:r>
        <w:t>21</w:t>
      </w:r>
      <w:r>
        <w:rPr>
          <w:rFonts w:ascii="Calibri" w:hAnsi="Calibri"/>
          <w:sz w:val="22"/>
          <w:szCs w:val="22"/>
        </w:rPr>
        <w:tab/>
      </w:r>
      <w:r>
        <w:t>Closing of the meeting</w:t>
      </w:r>
      <w:r>
        <w:tab/>
      </w:r>
      <w:r>
        <w:fldChar w:fldCharType="begin"/>
      </w:r>
      <w:r>
        <w:instrText xml:space="preserve"> PAGEREF _Toc9784303 \h </w:instrText>
      </w:r>
      <w:r>
        <w:fldChar w:fldCharType="separate"/>
      </w:r>
      <w:r>
        <w:t>81</w:t>
      </w:r>
      <w:r>
        <w:fldChar w:fldCharType="end"/>
      </w:r>
    </w:p>
    <w:p>
      <w:pPr>
        <w:pStyle w:val="TOC2"/>
        <w:rPr>
          <w:rFonts w:ascii="Calibri" w:hAnsi="Calibri"/>
          <w:sz w:val="22"/>
          <w:szCs w:val="22"/>
        </w:rPr>
      </w:pPr>
      <w:r>
        <w:t>Annex A: List of contribution documents</w:t>
      </w:r>
      <w:r>
        <w:tab/>
      </w:r>
      <w:r>
        <w:fldChar w:fldCharType="begin"/>
      </w:r>
      <w:r>
        <w:instrText xml:space="preserve"> PAGEREF _Toc9784304 \h </w:instrText>
      </w:r>
      <w:r>
        <w:fldChar w:fldCharType="separate"/>
      </w:r>
      <w:r>
        <w:t>82</w:t>
      </w:r>
      <w:r>
        <w:fldChar w:fldCharType="end"/>
      </w:r>
    </w:p>
    <w:p>
      <w:pPr>
        <w:pStyle w:val="TOC2"/>
        <w:rPr>
          <w:rFonts w:ascii="Calibri" w:hAnsi="Calibri"/>
          <w:sz w:val="22"/>
          <w:szCs w:val="22"/>
        </w:rPr>
      </w:pPr>
      <w:r>
        <w:t>Annex B: List of change requests</w:t>
      </w:r>
      <w:r>
        <w:tab/>
      </w:r>
      <w:r>
        <w:fldChar w:fldCharType="begin"/>
      </w:r>
      <w:r>
        <w:instrText xml:space="preserve"> PAGEREF _Toc9784305 \h </w:instrText>
      </w:r>
      <w:r>
        <w:fldChar w:fldCharType="separate"/>
      </w:r>
      <w:r>
        <w:t>93</w:t>
      </w:r>
      <w:r>
        <w:fldChar w:fldCharType="end"/>
      </w:r>
    </w:p>
    <w:p>
      <w:pPr>
        <w:pStyle w:val="TOC2"/>
        <w:rPr>
          <w:rFonts w:ascii="Calibri" w:hAnsi="Calibri"/>
          <w:sz w:val="22"/>
          <w:szCs w:val="22"/>
        </w:rPr>
      </w:pPr>
      <w:r>
        <w:t>Annex C: Lists of liaisons</w:t>
      </w:r>
      <w:r>
        <w:tab/>
      </w:r>
      <w:r>
        <w:fldChar w:fldCharType="begin"/>
      </w:r>
      <w:r>
        <w:instrText xml:space="preserve"> PAGEREF _Toc9784306 \h </w:instrText>
      </w:r>
      <w:r>
        <w:fldChar w:fldCharType="separate"/>
      </w:r>
      <w:r>
        <w:t>104</w:t>
      </w:r>
      <w:r>
        <w:fldChar w:fldCharType="end"/>
      </w:r>
    </w:p>
    <w:p>
      <w:pPr>
        <w:pStyle w:val="TOC3"/>
        <w:rPr>
          <w:rFonts w:ascii="Calibri" w:hAnsi="Calibri"/>
          <w:sz w:val="22"/>
          <w:szCs w:val="22"/>
        </w:rPr>
      </w:pPr>
      <w:r>
        <w:t>C1: Incoming liaison statements</w:t>
      </w:r>
      <w:r>
        <w:tab/>
      </w:r>
      <w:r>
        <w:fldChar w:fldCharType="begin"/>
      </w:r>
      <w:r>
        <w:instrText xml:space="preserve"> PAGEREF _Toc9784307 \h </w:instrText>
      </w:r>
      <w:r>
        <w:fldChar w:fldCharType="separate"/>
      </w:r>
      <w:r>
        <w:t>104</w:t>
      </w:r>
      <w:r>
        <w:fldChar w:fldCharType="end"/>
      </w:r>
    </w:p>
    <w:p>
      <w:pPr>
        <w:pStyle w:val="TOC3"/>
        <w:rPr>
          <w:rFonts w:ascii="Calibri" w:hAnsi="Calibri"/>
          <w:sz w:val="22"/>
          <w:szCs w:val="22"/>
        </w:rPr>
      </w:pPr>
      <w:r>
        <w:t>C2: Outgoing liaison statements</w:t>
      </w:r>
      <w:r>
        <w:tab/>
      </w:r>
      <w:r>
        <w:fldChar w:fldCharType="begin"/>
      </w:r>
      <w:r>
        <w:instrText xml:space="preserve"> PAGEREF _Toc9784308 \h </w:instrText>
      </w:r>
      <w:r>
        <w:fldChar w:fldCharType="separate"/>
      </w:r>
      <w:r>
        <w:t>104</w:t>
      </w:r>
      <w:r>
        <w:fldChar w:fldCharType="end"/>
      </w:r>
    </w:p>
    <w:p>
      <w:pPr>
        <w:pStyle w:val="TOC2"/>
        <w:rPr>
          <w:rFonts w:ascii="Calibri" w:hAnsi="Calibri"/>
          <w:sz w:val="22"/>
          <w:szCs w:val="22"/>
        </w:rPr>
      </w:pPr>
      <w:r>
        <w:t>Annex D: List of agreed/approved new and revised Work Items</w:t>
      </w:r>
      <w:r>
        <w:tab/>
      </w:r>
      <w:r>
        <w:fldChar w:fldCharType="begin"/>
      </w:r>
      <w:r>
        <w:instrText xml:space="preserve"> PAGEREF _Toc9784309 \h </w:instrText>
      </w:r>
      <w:r>
        <w:fldChar w:fldCharType="separate"/>
      </w:r>
      <w:r>
        <w:t>105</w:t>
      </w:r>
      <w:r>
        <w:fldChar w:fldCharType="end"/>
      </w:r>
    </w:p>
    <w:p>
      <w:pPr>
        <w:pStyle w:val="TOC2"/>
        <w:rPr>
          <w:rFonts w:ascii="Calibri" w:hAnsi="Calibri"/>
          <w:sz w:val="22"/>
          <w:szCs w:val="22"/>
        </w:rPr>
      </w:pPr>
      <w:r>
        <w:t>Annex E: List of draft Technical Specifications and Reports</w:t>
      </w:r>
      <w:r>
        <w:tab/>
      </w:r>
      <w:r>
        <w:fldChar w:fldCharType="begin"/>
      </w:r>
      <w:r>
        <w:instrText xml:space="preserve"> PAGEREF _Toc9784310 \h </w:instrText>
      </w:r>
      <w:r>
        <w:fldChar w:fldCharType="separate"/>
      </w:r>
      <w:r>
        <w:t>106</w:t>
      </w:r>
      <w:r>
        <w:fldChar w:fldCharType="end"/>
      </w:r>
    </w:p>
    <w:p>
      <w:pPr>
        <w:pStyle w:val="TOC2"/>
        <w:rPr>
          <w:rFonts w:ascii="Calibri" w:hAnsi="Calibri"/>
          <w:sz w:val="22"/>
          <w:szCs w:val="22"/>
        </w:rPr>
      </w:pPr>
      <w:r>
        <w:t>Annex F: List of action items</w:t>
      </w:r>
      <w:r>
        <w:tab/>
      </w:r>
      <w:r>
        <w:fldChar w:fldCharType="begin"/>
      </w:r>
      <w:r>
        <w:instrText xml:space="preserve"> PAGEREF _Toc9784311 \h </w:instrText>
      </w:r>
      <w:r>
        <w:fldChar w:fldCharType="separate"/>
      </w:r>
      <w:r>
        <w:t>107</w:t>
      </w:r>
      <w:r>
        <w:fldChar w:fldCharType="end"/>
      </w:r>
    </w:p>
    <w:p>
      <w:pPr>
        <w:pStyle w:val="TOC2"/>
        <w:rPr>
          <w:rFonts w:ascii="Calibri" w:hAnsi="Calibri"/>
          <w:sz w:val="22"/>
          <w:szCs w:val="22"/>
        </w:rPr>
      </w:pPr>
      <w:r>
        <w:t>Annex G: List of decisions</w:t>
      </w:r>
      <w:r>
        <w:tab/>
      </w:r>
      <w:r>
        <w:fldChar w:fldCharType="begin"/>
      </w:r>
      <w:r>
        <w:instrText xml:space="preserve"> PAGEREF _Toc9784312 \h </w:instrText>
      </w:r>
      <w:r>
        <w:fldChar w:fldCharType="separate"/>
      </w:r>
      <w:r>
        <w:t>108</w:t>
      </w:r>
      <w:r>
        <w:fldChar w:fldCharType="end"/>
      </w:r>
    </w:p>
    <w:p>
      <w:pPr>
        <w:pStyle w:val="TOC2"/>
        <w:rPr>
          <w:rFonts w:ascii="Calibri" w:hAnsi="Calibri"/>
          <w:sz w:val="22"/>
          <w:szCs w:val="22"/>
        </w:rPr>
      </w:pPr>
      <w:r>
        <w:t>Annex H: List of participants</w:t>
      </w:r>
      <w:r>
        <w:tab/>
      </w:r>
      <w:r>
        <w:fldChar w:fldCharType="begin"/>
      </w:r>
      <w:r>
        <w:instrText xml:space="preserve"> PAGEREF _Toc9784313 \h </w:instrText>
      </w:r>
      <w:r>
        <w:fldChar w:fldCharType="separate"/>
      </w:r>
      <w:r>
        <w:t>109</w:t>
      </w:r>
      <w:r>
        <w:fldChar w:fldCharType="end"/>
      </w:r>
    </w:p>
    <w:p>
      <w:pPr>
        <w:pStyle w:val="TOC2"/>
        <w:rPr>
          <w:rFonts w:ascii="Calibri" w:hAnsi="Calibri"/>
          <w:sz w:val="22"/>
          <w:szCs w:val="22"/>
        </w:rPr>
      </w:pPr>
      <w:r>
        <w:t>Annex I: List of future meetings</w:t>
      </w:r>
      <w:r>
        <w:tab/>
      </w:r>
      <w:r>
        <w:fldChar w:fldCharType="begin"/>
      </w:r>
      <w:r>
        <w:instrText xml:space="preserve"> PAGEREF _Toc9784314 \h </w:instrText>
      </w:r>
      <w:r>
        <w:fldChar w:fldCharType="separate"/>
      </w:r>
      <w:r>
        <w:t>113</w:t>
      </w:r>
      <w:r>
        <w:fldChar w:fldCharType="end"/>
      </w:r>
    </w:p>
    <w:p>
      <w:r>
        <w:fldChar w:fldCharType="end"/>
      </w:r>
    </w:p>
    <w:p>
      <w:pPr>
        <w:pStyle w:val="Heading2"/>
      </w:pPr>
      <w:r>
        <w:br w:type="page"/>
      </w:r>
      <w:bookmarkStart w:id="0" w:name="_Toc9784179"/>
      <w:r>
        <w:lastRenderedPageBreak/>
        <w:t>1</w:t>
      </w:r>
      <w:r>
        <w:tab/>
        <w:t>Opening of the meeting</w:t>
      </w:r>
      <w:bookmarkEnd w:id="0"/>
    </w:p>
    <w:p>
      <w:pPr>
        <w:pStyle w:val="Heading2"/>
      </w:pPr>
      <w:bookmarkStart w:id="1" w:name="_Toc9784180"/>
      <w:r>
        <w:t>2</w:t>
      </w:r>
      <w:r>
        <w:tab/>
        <w:t>Agenda/Schedule</w:t>
      </w:r>
      <w:bookmarkEnd w:id="1"/>
    </w:p>
    <w:p>
      <w:pPr>
        <w:pStyle w:val="Heading3"/>
      </w:pPr>
      <w:bookmarkStart w:id="2" w:name="_Toc9784181"/>
      <w:r>
        <w:t>2.1</w:t>
      </w:r>
      <w:r>
        <w:tab/>
        <w:t>Approval of the agenda</w:t>
      </w:r>
      <w:bookmarkEnd w:id="2"/>
    </w:p>
    <w:p>
      <w:pPr>
        <w:rPr>
          <w:rFonts w:ascii="Arial" w:hAnsi="Arial" w:cs="Arial"/>
          <w:b/>
          <w:sz w:val="24"/>
        </w:rPr>
      </w:pPr>
      <w:r>
        <w:rPr>
          <w:rFonts w:ascii="Arial" w:hAnsi="Arial" w:cs="Arial"/>
          <w:b/>
          <w:color w:val="0000FF"/>
          <w:sz w:val="24"/>
        </w:rPr>
        <w:t>C3-192000</w:t>
      </w:r>
      <w:r>
        <w:rPr>
          <w:rFonts w:ascii="Arial" w:hAnsi="Arial" w:cs="Arial"/>
          <w:b/>
          <w:color w:val="0000FF"/>
          <w:sz w:val="24"/>
        </w:rPr>
        <w:tab/>
      </w:r>
      <w:r>
        <w:rPr>
          <w:rFonts w:ascii="Arial" w:hAnsi="Arial" w:cs="Arial"/>
          <w:b/>
          <w:sz w:val="24"/>
        </w:rPr>
        <w:t>Draft Agenda for the CT3#103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rFonts w:ascii="Arial" w:hAnsi="Arial" w:cs="Arial"/>
          <w:b/>
        </w:rPr>
      </w:pPr>
      <w:bookmarkStart w:id="3" w:name="_Hlk9784315"/>
      <w:r>
        <w:rPr>
          <w:rFonts w:ascii="Arial" w:hAnsi="Arial" w:cs="Arial"/>
          <w:b/>
        </w:rPr>
        <w:t xml:space="preserve">Discussion: </w:t>
      </w:r>
    </w:p>
    <w:p>
      <w:r>
        <w:t>The CT3 Chairman, Ms. Susana Fernandez opened the C3 #103 meeting in Peppermill Hotel, Reno on Monday 13</w:t>
      </w:r>
      <w:r>
        <w:rPr>
          <w:vertAlign w:val="superscript"/>
        </w:rPr>
        <w:t>th</w:t>
      </w:r>
      <w:r>
        <w:t xml:space="preserve"> May 2019 , 9:00 am.</w:t>
      </w:r>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pPr>
        <w:pStyle w:val="B1"/>
      </w:pPr>
      <w:r>
        <w:t>- To investigate whether their organization or any other organization owns IPRs which were, or were likely to become an essential in respect of the work of 3GPP.</w:t>
      </w:r>
    </w:p>
    <w:p>
      <w:pPr>
        <w:pStyle w:val="B1"/>
      </w:pPr>
      <w:r>
        <w:t>- To notify their respective Organizational Partners of all potential IPRs, e.g., for ETSI, by means of the IPR Information Statement and the Licensing Declaration forms.</w:t>
      </w:r>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
        <w:t>The CT3 Chair reminded the delegates to sign the participants list using token received in registration email and to wear their badges.</w:t>
      </w:r>
    </w:p>
    <w:bookmarkEnd w:id="3"/>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4" w:name="_Toc9784182"/>
      <w:r>
        <w:t>2.2</w:t>
      </w:r>
      <w:r>
        <w:tab/>
        <w:t>Proposed Schedule</w:t>
      </w:r>
      <w:bookmarkEnd w:id="4"/>
    </w:p>
    <w:p>
      <w:pPr>
        <w:rPr>
          <w:rFonts w:ascii="Arial" w:hAnsi="Arial" w:cs="Arial"/>
          <w:b/>
          <w:sz w:val="24"/>
        </w:rPr>
      </w:pPr>
      <w:r>
        <w:rPr>
          <w:rFonts w:ascii="Arial" w:hAnsi="Arial" w:cs="Arial"/>
          <w:b/>
          <w:color w:val="0000FF"/>
          <w:sz w:val="24"/>
        </w:rPr>
        <w:t>C3-192001</w:t>
      </w:r>
      <w:r>
        <w:rPr>
          <w:rFonts w:ascii="Arial" w:hAnsi="Arial" w:cs="Arial"/>
          <w:b/>
          <w:color w:val="0000FF"/>
          <w:sz w:val="24"/>
        </w:rPr>
        <w:tab/>
      </w:r>
      <w:r>
        <w:rPr>
          <w:rFonts w:ascii="Arial" w:hAnsi="Arial" w:cs="Arial"/>
          <w:b/>
          <w:sz w:val="24"/>
        </w:rPr>
        <w:t>INFO Proposed Schedule for CT3#103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9784183"/>
      <w:r>
        <w:t>3</w:t>
      </w:r>
      <w:r>
        <w:tab/>
        <w:t>Registration of documents</w:t>
      </w:r>
      <w:bookmarkEnd w:id="5"/>
    </w:p>
    <w:p>
      <w:pPr>
        <w:rPr>
          <w:rFonts w:ascii="Arial" w:hAnsi="Arial" w:cs="Arial"/>
          <w:b/>
          <w:sz w:val="24"/>
        </w:rPr>
      </w:pPr>
      <w:r>
        <w:rPr>
          <w:rFonts w:ascii="Arial" w:hAnsi="Arial" w:cs="Arial"/>
          <w:b/>
          <w:color w:val="0000FF"/>
          <w:sz w:val="24"/>
        </w:rPr>
        <w:t>C3-192002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C3-192003</w:t>
      </w:r>
      <w:r>
        <w:rPr>
          <w:rFonts w:ascii="Arial" w:hAnsi="Arial" w:cs="Arial"/>
          <w:b/>
          <w:color w:val="0000FF"/>
          <w:sz w:val="24"/>
        </w:rPr>
        <w:tab/>
      </w:r>
      <w:r>
        <w:rPr>
          <w:rFonts w:ascii="Arial" w:hAnsi="Arial" w:cs="Arial"/>
          <w:b/>
          <w:sz w:val="24"/>
        </w:rPr>
        <w:t>Allocation of documents to agenda items (Start of Day 1)</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C3-192006</w:t>
      </w:r>
      <w:r>
        <w:rPr>
          <w:rFonts w:ascii="Arial" w:hAnsi="Arial" w:cs="Arial"/>
          <w:b/>
          <w:color w:val="0000FF"/>
          <w:sz w:val="24"/>
        </w:rPr>
        <w:tab/>
      </w:r>
      <w:r>
        <w:rPr>
          <w:rFonts w:ascii="Arial" w:hAnsi="Arial" w:cs="Arial"/>
          <w:b/>
          <w:sz w:val="24"/>
        </w:rPr>
        <w:t>Allocation of documents to agenda items (Start of Day 4)</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C3-192008</w:t>
      </w:r>
      <w:r>
        <w:rPr>
          <w:rFonts w:ascii="Arial" w:hAnsi="Arial" w:cs="Arial"/>
          <w:b/>
          <w:color w:val="0000FF"/>
          <w:sz w:val="24"/>
        </w:rPr>
        <w:tab/>
      </w:r>
      <w:r>
        <w:rPr>
          <w:rFonts w:ascii="Arial" w:hAnsi="Arial" w:cs="Arial"/>
          <w:b/>
          <w:sz w:val="24"/>
        </w:rPr>
        <w:t>Allocation of documents to agenda items (End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6" w:name="_Toc9784184"/>
      <w:r>
        <w:t>4</w:t>
      </w:r>
      <w:r>
        <w:tab/>
        <w:t>Reports</w:t>
      </w:r>
      <w:bookmarkEnd w:id="6"/>
    </w:p>
    <w:p>
      <w:pPr>
        <w:pStyle w:val="Heading3"/>
      </w:pPr>
      <w:bookmarkStart w:id="7" w:name="_Toc9784185"/>
      <w:r>
        <w:t>4.1</w:t>
      </w:r>
      <w:r>
        <w:tab/>
        <w:t>Report from previous CT3 meeting</w:t>
      </w:r>
      <w:bookmarkEnd w:id="7"/>
    </w:p>
    <w:p>
      <w:pPr>
        <w:rPr>
          <w:rFonts w:ascii="Arial" w:hAnsi="Arial" w:cs="Arial"/>
          <w:b/>
          <w:sz w:val="24"/>
        </w:rPr>
      </w:pPr>
      <w:r>
        <w:rPr>
          <w:rFonts w:ascii="Arial" w:hAnsi="Arial" w:cs="Arial"/>
          <w:b/>
          <w:color w:val="0000FF"/>
          <w:sz w:val="24"/>
        </w:rPr>
        <w:t>C3-192010</w:t>
      </w:r>
      <w:r>
        <w:rPr>
          <w:rFonts w:ascii="Arial" w:hAnsi="Arial" w:cs="Arial"/>
          <w:b/>
          <w:color w:val="0000FF"/>
          <w:sz w:val="24"/>
        </w:rPr>
        <w:tab/>
      </w:r>
      <w:r>
        <w:rPr>
          <w:rFonts w:ascii="Arial" w:hAnsi="Arial" w:cs="Arial"/>
          <w:b/>
          <w:sz w:val="24"/>
        </w:rPr>
        <w:t>Minutes of CT3#102</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8" w:name="_Toc9784186"/>
      <w:r>
        <w:lastRenderedPageBreak/>
        <w:t>4.2</w:t>
      </w:r>
      <w:r>
        <w:tab/>
        <w:t>Report from previous CT plenary</w:t>
      </w:r>
      <w:bookmarkEnd w:id="8"/>
    </w:p>
    <w:p>
      <w:pPr>
        <w:pStyle w:val="Heading3"/>
      </w:pPr>
      <w:bookmarkStart w:id="9" w:name="_Toc9784187"/>
      <w:r>
        <w:t>4.3</w:t>
      </w:r>
      <w:r>
        <w:tab/>
        <w:t>Reports from other groups</w:t>
      </w:r>
      <w:bookmarkEnd w:id="9"/>
    </w:p>
    <w:p>
      <w:pPr>
        <w:pStyle w:val="Heading2"/>
      </w:pPr>
      <w:bookmarkStart w:id="10" w:name="_Toc9784188"/>
      <w:r>
        <w:t>5</w:t>
      </w:r>
      <w:r>
        <w:tab/>
        <w:t>Items for immediate consideration</w:t>
      </w:r>
      <w:bookmarkEnd w:id="10"/>
    </w:p>
    <w:p>
      <w:pPr>
        <w:pStyle w:val="Heading3"/>
      </w:pPr>
      <w:bookmarkStart w:id="11" w:name="_Toc9784189"/>
      <w:r>
        <w:t>5.1</w:t>
      </w:r>
      <w:r>
        <w:tab/>
        <w:t>IPR disclosures</w:t>
      </w:r>
      <w:bookmarkEnd w:id="11"/>
    </w:p>
    <w:p>
      <w:pPr>
        <w:pStyle w:val="Heading3"/>
      </w:pPr>
      <w:bookmarkStart w:id="12" w:name="_Toc9784190"/>
      <w:r>
        <w:t>5.2</w:t>
      </w:r>
      <w:r>
        <w:tab/>
        <w:t>Antitrust declarations</w:t>
      </w:r>
      <w:bookmarkEnd w:id="12"/>
    </w:p>
    <w:p>
      <w:pPr>
        <w:pStyle w:val="Heading3"/>
      </w:pPr>
      <w:bookmarkStart w:id="13" w:name="_Toc9784191"/>
      <w:r>
        <w:t>5.3</w:t>
      </w:r>
      <w:r>
        <w:tab/>
        <w:t>Other items for immediate consideration</w:t>
      </w:r>
      <w:bookmarkEnd w:id="13"/>
    </w:p>
    <w:p>
      <w:pPr>
        <w:rPr>
          <w:rFonts w:ascii="Arial" w:hAnsi="Arial" w:cs="Arial"/>
          <w:b/>
          <w:sz w:val="24"/>
        </w:rPr>
      </w:pPr>
      <w:r>
        <w:rPr>
          <w:rFonts w:ascii="Arial" w:hAnsi="Arial" w:cs="Arial"/>
          <w:b/>
          <w:color w:val="0000FF"/>
          <w:sz w:val="24"/>
        </w:rPr>
        <w:t>C3-192065</w:t>
      </w:r>
      <w:r>
        <w:rPr>
          <w:rFonts w:ascii="Arial" w:hAnsi="Arial" w:cs="Arial"/>
          <w:b/>
          <w:color w:val="0000FF"/>
          <w:sz w:val="24"/>
        </w:rPr>
        <w:tab/>
      </w:r>
      <w:r>
        <w:rPr>
          <w:rFonts w:ascii="Arial" w:hAnsi="Arial" w:cs="Arial"/>
          <w:b/>
          <w:sz w:val="24"/>
        </w:rPr>
        <w:t>Draft references in CT3 specifications</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This document shows IETF draft references in CT3 technical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4" w:name="_Toc9784192"/>
      <w:r>
        <w:t>6</w:t>
      </w:r>
      <w:r>
        <w:tab/>
        <w:t>Received Liaison Statements</w:t>
      </w:r>
      <w:bookmarkEnd w:id="14"/>
    </w:p>
    <w:p>
      <w:pPr>
        <w:rPr>
          <w:rFonts w:ascii="Arial" w:hAnsi="Arial" w:cs="Arial"/>
          <w:b/>
          <w:sz w:val="24"/>
        </w:rPr>
      </w:pPr>
      <w:r>
        <w:rPr>
          <w:rFonts w:ascii="Arial" w:hAnsi="Arial" w:cs="Arial"/>
          <w:b/>
          <w:color w:val="0000FF"/>
          <w:sz w:val="24"/>
        </w:rPr>
        <w:t>C3-192040</w:t>
      </w:r>
      <w:r>
        <w:rPr>
          <w:rFonts w:ascii="Arial" w:hAnsi="Arial" w:cs="Arial"/>
          <w:b/>
          <w:color w:val="0000FF"/>
          <w:sz w:val="24"/>
        </w:rPr>
        <w:tab/>
      </w:r>
      <w:r>
        <w:rPr>
          <w:rFonts w:ascii="Arial" w:hAnsi="Arial" w:cs="Arial"/>
          <w:b/>
          <w:sz w:val="24"/>
        </w:rPr>
        <w:t>LS on SUPI formats for 5WWC</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CT4, SA3, CT3</w:t>
      </w:r>
      <w:r>
        <w:rPr>
          <w:i/>
        </w:rPr>
        <w:br/>
      </w:r>
      <w:r>
        <w:rPr>
          <w:i/>
        </w:rPr>
        <w:tab/>
      </w:r>
      <w:r>
        <w:rPr>
          <w:i/>
        </w:rPr>
        <w:tab/>
      </w:r>
      <w:r>
        <w:rPr>
          <w:i/>
        </w:rPr>
        <w:tab/>
      </w:r>
      <w:r>
        <w:rPr>
          <w:i/>
        </w:rPr>
        <w:tab/>
      </w:r>
      <w:r>
        <w:rPr>
          <w:i/>
        </w:rPr>
        <w:tab/>
        <w:t>Source: CT1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C3-192041</w:t>
      </w:r>
      <w:r>
        <w:rPr>
          <w:rFonts w:ascii="Arial" w:hAnsi="Arial" w:cs="Arial"/>
          <w:b/>
          <w:color w:val="0000FF"/>
          <w:sz w:val="24"/>
        </w:rPr>
        <w:tab/>
      </w:r>
      <w:r>
        <w:rPr>
          <w:rFonts w:ascii="Arial" w:hAnsi="Arial" w:cs="Arial"/>
          <w:b/>
          <w:sz w:val="24"/>
        </w:rPr>
        <w:t>LS on NAS Cause Mapping specification for review</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CT1,CT3, cc -</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C3-192042</w:t>
      </w:r>
      <w:r>
        <w:rPr>
          <w:rFonts w:ascii="Arial" w:hAnsi="Arial" w:cs="Arial"/>
          <w:b/>
          <w:color w:val="0000FF"/>
          <w:sz w:val="24"/>
        </w:rPr>
        <w:tab/>
      </w:r>
      <w:r>
        <w:rPr>
          <w:rFonts w:ascii="Arial" w:hAnsi="Arial" w:cs="Arial"/>
          <w:b/>
          <w:sz w:val="24"/>
        </w:rPr>
        <w:t>Reply LS on NAS cause mapping specification for review</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CT4,CT3, cc -</w:t>
      </w:r>
      <w:r>
        <w:rPr>
          <w:i/>
        </w:rPr>
        <w:br/>
      </w:r>
      <w:r>
        <w:rPr>
          <w:i/>
        </w:rPr>
        <w:tab/>
      </w:r>
      <w:r>
        <w:rPr>
          <w:i/>
        </w:rPr>
        <w:tab/>
      </w:r>
      <w:r>
        <w:rPr>
          <w:i/>
        </w:rPr>
        <w:tab/>
      </w:r>
      <w:r>
        <w:rPr>
          <w:i/>
        </w:rPr>
        <w:tab/>
      </w:r>
      <w:r>
        <w:rPr>
          <w:i/>
        </w:rPr>
        <w:tab/>
        <w:t>Source: CT1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C3-192043</w:t>
      </w:r>
      <w:r>
        <w:rPr>
          <w:rFonts w:ascii="Arial" w:hAnsi="Arial" w:cs="Arial"/>
          <w:b/>
          <w:color w:val="0000FF"/>
          <w:sz w:val="24"/>
        </w:rPr>
        <w:tab/>
      </w:r>
      <w:r>
        <w:rPr>
          <w:rFonts w:ascii="Arial" w:hAnsi="Arial" w:cs="Arial"/>
          <w:b/>
          <w:sz w:val="24"/>
        </w:rPr>
        <w:t>Reply 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CT3,SA4,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C3-192044</w:t>
      </w:r>
      <w:r>
        <w:rPr>
          <w:rFonts w:ascii="Arial" w:hAnsi="Arial" w:cs="Arial"/>
          <w:b/>
          <w:color w:val="0000FF"/>
          <w:sz w:val="24"/>
        </w:rPr>
        <w:tab/>
      </w:r>
      <w:r>
        <w:rPr>
          <w:rFonts w:ascii="Arial" w:hAnsi="Arial" w:cs="Arial"/>
          <w:b/>
          <w:sz w:val="24"/>
        </w:rPr>
        <w:t>Reply LS on Multiple PFD filters relationship</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C3-192045</w:t>
      </w:r>
      <w:r>
        <w:rPr>
          <w:rFonts w:ascii="Arial" w:hAnsi="Arial" w:cs="Arial"/>
          <w:b/>
          <w:color w:val="0000FF"/>
          <w:sz w:val="24"/>
        </w:rPr>
        <w:tab/>
      </w:r>
      <w:r>
        <w:rPr>
          <w:rFonts w:ascii="Arial" w:hAnsi="Arial" w:cs="Arial"/>
          <w:b/>
          <w:sz w:val="24"/>
        </w:rPr>
        <w:t>LS on EPS architecture supporting RACS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CT3,CT4, cc CT1</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Ericsson suggested that provisioning of RACS should be under CT3 and management of RACS can be under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C3-192328</w:t>
      </w:r>
      <w:r>
        <w:rPr>
          <w:color w:val="993300"/>
          <w:u w:val="single"/>
        </w:rPr>
        <w:t>.</w:t>
      </w:r>
    </w:p>
    <w:p>
      <w:pPr>
        <w:rPr>
          <w:rFonts w:ascii="Arial" w:hAnsi="Arial" w:cs="Arial"/>
          <w:b/>
          <w:sz w:val="24"/>
        </w:rPr>
      </w:pPr>
      <w:r>
        <w:rPr>
          <w:rFonts w:ascii="Arial" w:hAnsi="Arial" w:cs="Arial"/>
          <w:b/>
          <w:color w:val="0000FF"/>
          <w:sz w:val="24"/>
        </w:rPr>
        <w:t>C3-192046</w:t>
      </w:r>
      <w:r>
        <w:rPr>
          <w:rFonts w:ascii="Arial" w:hAnsi="Arial" w:cs="Arial"/>
          <w:b/>
          <w:color w:val="0000FF"/>
          <w:sz w:val="24"/>
        </w:rPr>
        <w:tab/>
      </w:r>
      <w:r>
        <w:rPr>
          <w:rFonts w:ascii="Arial" w:hAnsi="Arial" w:cs="Arial"/>
          <w:b/>
          <w:sz w:val="24"/>
        </w:rPr>
        <w:t>Response LS on reporting all cell IDs in 5G</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RAN3, SA, SA3, SA5, RAN, CT, CT1, CT3, CT4, ETSI TC LI</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C3-192047</w:t>
      </w:r>
      <w:r>
        <w:rPr>
          <w:rFonts w:ascii="Arial" w:hAnsi="Arial" w:cs="Arial"/>
          <w:b/>
          <w:color w:val="0000FF"/>
          <w:sz w:val="24"/>
        </w:rPr>
        <w:tab/>
      </w:r>
      <w:r>
        <w:rPr>
          <w:rFonts w:ascii="Arial" w:hAnsi="Arial" w:cs="Arial"/>
          <w:b/>
          <w:sz w:val="24"/>
        </w:rPr>
        <w:t>Response LS on reporting all Cell IDs in 5G</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 WG3, SA WG2, cc SA WG3, TSG CT, CT WG1, CT WG3, ETSI TC LI, TSG SA, TSG RAN</w:t>
      </w:r>
      <w:r>
        <w:rPr>
          <w:i/>
        </w:rPr>
        <w:br/>
      </w:r>
      <w:r>
        <w:rPr>
          <w:i/>
        </w:rPr>
        <w:tab/>
      </w:r>
      <w:r>
        <w:rPr>
          <w:i/>
        </w:rPr>
        <w:tab/>
      </w:r>
      <w:r>
        <w:rPr>
          <w:i/>
        </w:rPr>
        <w:tab/>
      </w:r>
      <w:r>
        <w:rPr>
          <w:i/>
        </w:rPr>
        <w:tab/>
      </w:r>
      <w:r>
        <w:rPr>
          <w:i/>
        </w:rPr>
        <w:tab/>
        <w:t>Source: SA3-LI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C3-192048</w:t>
      </w:r>
      <w:r>
        <w:rPr>
          <w:rFonts w:ascii="Arial" w:hAnsi="Arial" w:cs="Arial"/>
          <w:b/>
          <w:color w:val="0000FF"/>
          <w:sz w:val="24"/>
        </w:rPr>
        <w:tab/>
      </w:r>
      <w:r>
        <w:rPr>
          <w:rFonts w:ascii="Arial" w:hAnsi="Arial" w:cs="Arial"/>
          <w:b/>
          <w:sz w:val="24"/>
        </w:rPr>
        <w:t>Reply on LS on SDP Exchange for FEC support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C3-192193</w:t>
      </w:r>
      <w:r>
        <w:rPr>
          <w:rFonts w:ascii="Arial" w:hAnsi="Arial" w:cs="Arial"/>
          <w:b/>
          <w:color w:val="0000FF"/>
          <w:sz w:val="24"/>
        </w:rPr>
        <w:tab/>
      </w:r>
      <w:r>
        <w:rPr>
          <w:rFonts w:ascii="Arial" w:hAnsi="Arial" w:cs="Arial"/>
          <w:b/>
          <w:sz w:val="24"/>
        </w:rPr>
        <w:t>Reply LS on NAS Cause Mapping specification for review</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CT1</w:t>
      </w:r>
      <w:r>
        <w:rPr>
          <w:i/>
        </w:rPr>
        <w:br/>
      </w:r>
      <w:r>
        <w:rPr>
          <w:i/>
        </w:rPr>
        <w:tab/>
      </w:r>
      <w:r>
        <w:rPr>
          <w:i/>
        </w:rPr>
        <w:tab/>
      </w:r>
      <w:r>
        <w:rPr>
          <w:i/>
        </w:rPr>
        <w:tab/>
      </w:r>
      <w:r>
        <w:rPr>
          <w:i/>
        </w:rPr>
        <w:tab/>
      </w:r>
      <w:r>
        <w:rPr>
          <w:i/>
        </w:rPr>
        <w:tab/>
        <w:t>Source: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C3-192257</w:t>
      </w:r>
      <w:r>
        <w:rPr>
          <w:rFonts w:ascii="Arial" w:hAnsi="Arial" w:cs="Arial"/>
          <w:b/>
          <w:color w:val="0000FF"/>
          <w:sz w:val="24"/>
        </w:rPr>
        <w:tab/>
      </w:r>
      <w:r>
        <w:rPr>
          <w:rFonts w:ascii="Arial" w:hAnsi="Arial" w:cs="Arial"/>
          <w:b/>
          <w:sz w:val="24"/>
        </w:rPr>
        <w:t>Reply LS on PFD provisioning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C3-192279</w:t>
      </w:r>
      <w:r>
        <w:rPr>
          <w:rFonts w:ascii="Arial" w:hAnsi="Arial" w:cs="Arial"/>
          <w:b/>
          <w:color w:val="0000FF"/>
          <w:sz w:val="24"/>
        </w:rPr>
        <w:tab/>
      </w:r>
      <w:r>
        <w:rPr>
          <w:rFonts w:ascii="Arial" w:hAnsi="Arial" w:cs="Arial"/>
          <w:b/>
          <w:sz w:val="24"/>
        </w:rPr>
        <w:t>Reply LS on “Reply LS on NAS cause mapping specification for review”</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CT3</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5" w:name="_Toc9784193"/>
      <w:r>
        <w:t>7</w:t>
      </w:r>
      <w:r>
        <w:tab/>
        <w:t>Release 7 and earlier releases</w:t>
      </w:r>
      <w:bookmarkEnd w:id="15"/>
    </w:p>
    <w:p>
      <w:pPr>
        <w:pStyle w:val="Heading3"/>
      </w:pPr>
      <w:bookmarkStart w:id="16" w:name="_Toc9784194"/>
      <w:r>
        <w:t>8.1</w:t>
      </w:r>
      <w:r>
        <w:tab/>
        <w:t>Release 8 IMS/CS Work Items</w:t>
      </w:r>
      <w:bookmarkEnd w:id="16"/>
    </w:p>
    <w:p>
      <w:pPr>
        <w:pStyle w:val="Heading3"/>
      </w:pPr>
      <w:bookmarkStart w:id="17" w:name="_Toc9784195"/>
      <w:r>
        <w:t>8.2</w:t>
      </w:r>
      <w:r>
        <w:tab/>
        <w:t>Release 8 Packet Core Work Items</w:t>
      </w:r>
      <w:bookmarkEnd w:id="17"/>
    </w:p>
    <w:p>
      <w:pPr>
        <w:pStyle w:val="Heading3"/>
      </w:pPr>
      <w:bookmarkStart w:id="18" w:name="_Toc9784196"/>
      <w:r>
        <w:t>9.1</w:t>
      </w:r>
      <w:r>
        <w:tab/>
        <w:t>Release 9 IMS/CS Work Items</w:t>
      </w:r>
      <w:bookmarkEnd w:id="18"/>
    </w:p>
    <w:p>
      <w:pPr>
        <w:pStyle w:val="Heading3"/>
      </w:pPr>
      <w:bookmarkStart w:id="19" w:name="_Toc9784197"/>
      <w:r>
        <w:t>9.2</w:t>
      </w:r>
      <w:r>
        <w:tab/>
        <w:t>Release 9 Packet Core Work Items</w:t>
      </w:r>
      <w:bookmarkEnd w:id="19"/>
    </w:p>
    <w:p>
      <w:pPr>
        <w:pStyle w:val="Heading3"/>
      </w:pPr>
      <w:bookmarkStart w:id="20" w:name="_Toc9784198"/>
      <w:r>
        <w:t>10.1</w:t>
      </w:r>
      <w:r>
        <w:tab/>
        <w:t>Release 10 Packet Core Work Items</w:t>
      </w:r>
      <w:bookmarkEnd w:id="20"/>
    </w:p>
    <w:p>
      <w:pPr>
        <w:pStyle w:val="Heading3"/>
      </w:pPr>
      <w:bookmarkStart w:id="21" w:name="_Toc9784199"/>
      <w:r>
        <w:t>10.2</w:t>
      </w:r>
      <w:r>
        <w:tab/>
        <w:t>Release 10 IMS/CS Work Items</w:t>
      </w:r>
      <w:bookmarkEnd w:id="21"/>
    </w:p>
    <w:p>
      <w:pPr>
        <w:pStyle w:val="Heading3"/>
      </w:pPr>
      <w:bookmarkStart w:id="22" w:name="_Toc9784200"/>
      <w:r>
        <w:t>11.1</w:t>
      </w:r>
      <w:r>
        <w:tab/>
        <w:t>Release 11 Packet Core Work Items</w:t>
      </w:r>
      <w:bookmarkEnd w:id="22"/>
    </w:p>
    <w:p>
      <w:pPr>
        <w:pStyle w:val="Heading3"/>
      </w:pPr>
      <w:bookmarkStart w:id="23" w:name="_Toc9784201"/>
      <w:r>
        <w:t>11.2</w:t>
      </w:r>
      <w:r>
        <w:tab/>
        <w:t>Release 11 IMS/CS Work Items</w:t>
      </w:r>
      <w:bookmarkEnd w:id="23"/>
    </w:p>
    <w:p>
      <w:pPr>
        <w:rPr>
          <w:rFonts w:ascii="Arial" w:hAnsi="Arial" w:cs="Arial"/>
          <w:b/>
          <w:sz w:val="24"/>
        </w:rPr>
      </w:pPr>
      <w:r>
        <w:rPr>
          <w:rFonts w:ascii="Arial" w:hAnsi="Arial" w:cs="Arial"/>
          <w:b/>
          <w:color w:val="0000FF"/>
          <w:sz w:val="24"/>
        </w:rPr>
        <w:t>C3-192066</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r>
        <w:rPr>
          <w:i/>
        </w:rPr>
        <w:tab/>
        <w:t xml:space="preserve">  CR-0064  Cat: F (Rel-11)</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C3-192067</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r>
        <w:rPr>
          <w:i/>
        </w:rPr>
        <w:tab/>
        <w:t xml:space="preserve">  CR-0065  Cat: A (Rel-12)</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C3-192068</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r>
        <w:rPr>
          <w:i/>
        </w:rPr>
        <w:tab/>
        <w:t xml:space="preserve">  CR-0066  Cat: A (Rel-13)</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C3-192069</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r>
        <w:rPr>
          <w:i/>
        </w:rPr>
        <w:tab/>
        <w:t xml:space="preserve">  CR-0067  Cat: A (Rel-14)</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C3-192070</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r>
        <w:rPr>
          <w:i/>
        </w:rPr>
        <w:tab/>
        <w:t xml:space="preserve">  CR-0068  Cat: A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C3-192117</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r>
        <w:rPr>
          <w:i/>
        </w:rPr>
        <w:tab/>
        <w:t xml:space="preserve">  CR-0069  Cat: F (Rel-11)</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The comments were to handle the first error with a Note and to cover the second one with the normative text.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C3-192368</w:t>
      </w:r>
      <w:r>
        <w:rPr>
          <w:color w:val="993300"/>
          <w:u w:val="single"/>
        </w:rPr>
        <w:t>.</w:t>
      </w:r>
    </w:p>
    <w:p>
      <w:pPr>
        <w:rPr>
          <w:rFonts w:ascii="Arial" w:hAnsi="Arial" w:cs="Arial"/>
          <w:b/>
          <w:sz w:val="24"/>
        </w:rPr>
      </w:pPr>
      <w:r>
        <w:rPr>
          <w:rFonts w:ascii="Arial" w:hAnsi="Arial" w:cs="Arial"/>
          <w:b/>
          <w:color w:val="0000FF"/>
          <w:sz w:val="24"/>
        </w:rPr>
        <w:t>C3-192368</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r>
        <w:rPr>
          <w:i/>
        </w:rPr>
        <w:tab/>
        <w:t xml:space="preserve">  CR-0069  rev 1 Cat: F (Rel-11)</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C3-192402</w:t>
      </w:r>
      <w:r>
        <w:rPr>
          <w:color w:val="993300"/>
          <w:u w:val="single"/>
        </w:rPr>
        <w:t>.</w:t>
      </w:r>
    </w:p>
    <w:p>
      <w:pPr>
        <w:rPr>
          <w:rFonts w:ascii="Arial" w:hAnsi="Arial" w:cs="Arial"/>
          <w:b/>
          <w:sz w:val="24"/>
        </w:rPr>
      </w:pPr>
      <w:r>
        <w:rPr>
          <w:rFonts w:ascii="Arial" w:hAnsi="Arial" w:cs="Arial"/>
          <w:b/>
          <w:color w:val="0000FF"/>
          <w:sz w:val="24"/>
        </w:rPr>
        <w:t>C3-192402</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r>
        <w:rPr>
          <w:i/>
        </w:rPr>
        <w:tab/>
        <w:t xml:space="preserve">  CR-0069  rev 2 Cat: F (Rel-11)</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C3-192406</w:t>
      </w:r>
      <w:r>
        <w:rPr>
          <w:color w:val="993300"/>
          <w:u w:val="single"/>
        </w:rPr>
        <w:t>.</w:t>
      </w:r>
    </w:p>
    <w:p>
      <w:pPr>
        <w:rPr>
          <w:rFonts w:ascii="Arial" w:hAnsi="Arial" w:cs="Arial"/>
          <w:b/>
          <w:sz w:val="24"/>
        </w:rPr>
      </w:pPr>
      <w:r>
        <w:rPr>
          <w:rFonts w:ascii="Arial" w:hAnsi="Arial" w:cs="Arial"/>
          <w:b/>
          <w:color w:val="0000FF"/>
          <w:sz w:val="24"/>
        </w:rPr>
        <w:t>C3-192406</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r>
        <w:rPr>
          <w:i/>
        </w:rPr>
        <w:tab/>
        <w:t xml:space="preserve">  CR-0069  rev 3 Cat: F (Rel-11)</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C3-192402)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C3-192118</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r>
        <w:rPr>
          <w:i/>
        </w:rPr>
        <w:tab/>
        <w:t xml:space="preserve">  CR-0070  Cat: A (Rel-12)</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C3-192369</w:t>
      </w:r>
      <w:r>
        <w:rPr>
          <w:color w:val="993300"/>
          <w:u w:val="single"/>
        </w:rPr>
        <w:t>.</w:t>
      </w:r>
    </w:p>
    <w:p>
      <w:pPr>
        <w:rPr>
          <w:rFonts w:ascii="Arial" w:hAnsi="Arial" w:cs="Arial"/>
          <w:b/>
          <w:sz w:val="24"/>
        </w:rPr>
      </w:pPr>
      <w:r>
        <w:rPr>
          <w:rFonts w:ascii="Arial" w:hAnsi="Arial" w:cs="Arial"/>
          <w:b/>
          <w:color w:val="0000FF"/>
          <w:sz w:val="24"/>
        </w:rPr>
        <w:t>C3-192369</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r>
        <w:rPr>
          <w:i/>
        </w:rPr>
        <w:tab/>
        <w:t xml:space="preserve">  CR-0070  rev 1 Cat: A (Rel-12)</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C3-192119</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r>
        <w:rPr>
          <w:i/>
        </w:rPr>
        <w:tab/>
        <w:t xml:space="preserve">  CR-0071  Cat: A (Rel-13)</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C3-192370</w:t>
      </w:r>
      <w:r>
        <w:rPr>
          <w:color w:val="993300"/>
          <w:u w:val="single"/>
        </w:rPr>
        <w:t>.</w:t>
      </w:r>
    </w:p>
    <w:p>
      <w:pPr>
        <w:rPr>
          <w:rFonts w:ascii="Arial" w:hAnsi="Arial" w:cs="Arial"/>
          <w:b/>
          <w:sz w:val="24"/>
        </w:rPr>
      </w:pPr>
      <w:r>
        <w:rPr>
          <w:rFonts w:ascii="Arial" w:hAnsi="Arial" w:cs="Arial"/>
          <w:b/>
          <w:color w:val="0000FF"/>
          <w:sz w:val="24"/>
        </w:rPr>
        <w:t>C3-192370</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r>
        <w:rPr>
          <w:i/>
        </w:rPr>
        <w:tab/>
        <w:t xml:space="preserve">  CR-0071  rev 1 Cat: A (Rel-13)</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C3-192120</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r>
        <w:rPr>
          <w:i/>
        </w:rPr>
        <w:tab/>
        <w:t xml:space="preserve">  CR-0072  Cat: A (Rel-14)</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C3-192371</w:t>
      </w:r>
      <w:r>
        <w:rPr>
          <w:color w:val="993300"/>
          <w:u w:val="single"/>
        </w:rPr>
        <w:t>.</w:t>
      </w:r>
    </w:p>
    <w:p>
      <w:pPr>
        <w:rPr>
          <w:rFonts w:ascii="Arial" w:hAnsi="Arial" w:cs="Arial"/>
          <w:b/>
          <w:sz w:val="24"/>
        </w:rPr>
      </w:pPr>
      <w:r>
        <w:rPr>
          <w:rFonts w:ascii="Arial" w:hAnsi="Arial" w:cs="Arial"/>
          <w:b/>
          <w:color w:val="0000FF"/>
          <w:sz w:val="24"/>
        </w:rPr>
        <w:t>C3-192371</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r>
        <w:rPr>
          <w:i/>
        </w:rPr>
        <w:tab/>
        <w:t xml:space="preserve">  CR-0072  rev 1 Cat: A (Rel-14)</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C3-192121</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r>
        <w:rPr>
          <w:i/>
        </w:rPr>
        <w:tab/>
        <w:t xml:space="preserve">  CR-0073  Cat: A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C3-192372</w:t>
      </w:r>
      <w:r>
        <w:rPr>
          <w:color w:val="993300"/>
          <w:u w:val="single"/>
        </w:rPr>
        <w:t>.</w:t>
      </w:r>
    </w:p>
    <w:p>
      <w:pPr>
        <w:rPr>
          <w:rFonts w:ascii="Arial" w:hAnsi="Arial" w:cs="Arial"/>
          <w:b/>
          <w:sz w:val="24"/>
        </w:rPr>
      </w:pPr>
      <w:r>
        <w:rPr>
          <w:rFonts w:ascii="Arial" w:hAnsi="Arial" w:cs="Arial"/>
          <w:b/>
          <w:color w:val="0000FF"/>
          <w:sz w:val="24"/>
        </w:rPr>
        <w:t>C3-192372</w:t>
      </w:r>
      <w:r>
        <w:rPr>
          <w:rFonts w:ascii="Arial" w:hAnsi="Arial" w:cs="Arial"/>
          <w:b/>
          <w:color w:val="0000FF"/>
          <w:sz w:val="24"/>
        </w:rPr>
        <w:tab/>
      </w:r>
      <w:r>
        <w:rPr>
          <w:rFonts w:ascii="Arial" w:hAnsi="Arial" w:cs="Arial"/>
          <w:b/>
          <w:sz w:val="24"/>
        </w:rPr>
        <w:t>Correction of OCS behaviour for unknown and unavailable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r>
        <w:rPr>
          <w:i/>
        </w:rPr>
        <w:tab/>
        <w:t xml:space="preserve">  CR-0073  rev 1 Cat: A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C3-192169</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r>
        <w:rPr>
          <w:i/>
        </w:rPr>
        <w:tab/>
        <w:t xml:space="preserve">  CR-1682  Cat: F (Rel-11)</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C3-192354</w:t>
      </w:r>
      <w:r>
        <w:rPr>
          <w:color w:val="993300"/>
          <w:u w:val="single"/>
        </w:rPr>
        <w:t>.</w:t>
      </w:r>
    </w:p>
    <w:p>
      <w:pPr>
        <w:rPr>
          <w:rFonts w:ascii="Arial" w:hAnsi="Arial" w:cs="Arial"/>
          <w:b/>
          <w:sz w:val="24"/>
        </w:rPr>
      </w:pPr>
      <w:r>
        <w:rPr>
          <w:rFonts w:ascii="Arial" w:hAnsi="Arial" w:cs="Arial"/>
          <w:b/>
          <w:color w:val="0000FF"/>
          <w:sz w:val="24"/>
        </w:rPr>
        <w:t>C3-192354</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r>
        <w:rPr>
          <w:i/>
        </w:rPr>
        <w:tab/>
        <w:t xml:space="preserve">  CR-1682  rev 1 Cat: F (Rel-11)</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C3-192373</w:t>
      </w:r>
      <w:r>
        <w:rPr>
          <w:color w:val="993300"/>
          <w:u w:val="single"/>
        </w:rPr>
        <w:t>.</w:t>
      </w:r>
    </w:p>
    <w:p>
      <w:pPr>
        <w:rPr>
          <w:rFonts w:ascii="Arial" w:hAnsi="Arial" w:cs="Arial"/>
          <w:b/>
          <w:sz w:val="24"/>
        </w:rPr>
      </w:pPr>
      <w:r>
        <w:rPr>
          <w:rFonts w:ascii="Arial" w:hAnsi="Arial" w:cs="Arial"/>
          <w:b/>
          <w:color w:val="0000FF"/>
          <w:sz w:val="24"/>
        </w:rPr>
        <w:t>C3-192373</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r>
        <w:rPr>
          <w:i/>
        </w:rPr>
        <w:tab/>
        <w:t xml:space="preserve">  CR-1682  rev 2 Cat: F (Rel-11)</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C3-192170</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r>
        <w:rPr>
          <w:i/>
        </w:rPr>
        <w:tab/>
        <w:t xml:space="preserve">  CR-1683  Cat: A (Rel-12)</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C3-192355</w:t>
      </w:r>
      <w:r>
        <w:rPr>
          <w:color w:val="993300"/>
          <w:u w:val="single"/>
        </w:rPr>
        <w:t>.</w:t>
      </w:r>
    </w:p>
    <w:p>
      <w:pPr>
        <w:rPr>
          <w:rFonts w:ascii="Arial" w:hAnsi="Arial" w:cs="Arial"/>
          <w:b/>
          <w:sz w:val="24"/>
        </w:rPr>
      </w:pPr>
      <w:r>
        <w:rPr>
          <w:rFonts w:ascii="Arial" w:hAnsi="Arial" w:cs="Arial"/>
          <w:b/>
          <w:color w:val="0000FF"/>
          <w:sz w:val="24"/>
        </w:rPr>
        <w:t>C3-192355</w:t>
      </w:r>
      <w:r>
        <w:rPr>
          <w:rFonts w:ascii="Arial" w:hAnsi="Arial" w:cs="Arial"/>
          <w:b/>
          <w:color w:val="0000FF"/>
          <w:sz w:val="24"/>
        </w:rPr>
        <w:tab/>
      </w:r>
      <w:r>
        <w:rPr>
          <w:rFonts w:ascii="Arial" w:hAnsi="Arial" w:cs="Arial"/>
          <w:b/>
          <w:sz w:val="24"/>
        </w:rPr>
        <w:t>Correction to MISSING_FLOW_INFORMATION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r>
        <w:rPr>
          <w:i/>
        </w:rPr>
        <w:tab/>
        <w:t xml:space="preserve">  CR-1683  rev 1 Cat: A (Rel-12)</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C3-192374</w:t>
      </w:r>
      <w:r>
        <w:rPr>
          <w:color w:val="993300"/>
          <w:u w:val="single"/>
        </w:rPr>
        <w:t>.</w:t>
      </w:r>
    </w:p>
    <w:p>
      <w:pPr>
        <w:rPr>
          <w:rFonts w:ascii="Arial" w:hAnsi="Arial" w:cs="Arial"/>
          <w:b/>
          <w:sz w:val="24"/>
        </w:rPr>
      </w:pPr>
      <w:r>
        <w:rPr>
          <w:rFonts w:ascii="Arial" w:hAnsi="Arial" w:cs="Arial"/>
          <w:b/>
          <w:color w:val="0000FF"/>
          <w:sz w:val="24"/>
        </w:rPr>
        <w:t>C3-192374</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r>
        <w:rPr>
          <w:i/>
        </w:rPr>
        <w:tab/>
        <w:t xml:space="preserve">  CR-1683  rev 2 Cat: A (Rel-12)</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C3-192171</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r>
        <w:rPr>
          <w:i/>
        </w:rPr>
        <w:tab/>
        <w:t xml:space="preserve">  CR-1684  Cat: A (Rel-13)</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C3-192356</w:t>
      </w:r>
      <w:r>
        <w:rPr>
          <w:color w:val="993300"/>
          <w:u w:val="single"/>
        </w:rPr>
        <w:t>.</w:t>
      </w:r>
    </w:p>
    <w:p>
      <w:pPr>
        <w:rPr>
          <w:rFonts w:ascii="Arial" w:hAnsi="Arial" w:cs="Arial"/>
          <w:b/>
          <w:sz w:val="24"/>
        </w:rPr>
      </w:pPr>
      <w:r>
        <w:rPr>
          <w:rFonts w:ascii="Arial" w:hAnsi="Arial" w:cs="Arial"/>
          <w:b/>
          <w:color w:val="0000FF"/>
          <w:sz w:val="24"/>
        </w:rPr>
        <w:t>C3-192356</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r>
        <w:rPr>
          <w:i/>
        </w:rPr>
        <w:tab/>
        <w:t xml:space="preserve">  CR-1684  rev 1 Cat: A (Rel-13)</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C3-192375</w:t>
      </w:r>
      <w:r>
        <w:rPr>
          <w:color w:val="993300"/>
          <w:u w:val="single"/>
        </w:rPr>
        <w:t>.</w:t>
      </w:r>
    </w:p>
    <w:p>
      <w:pPr>
        <w:rPr>
          <w:rFonts w:ascii="Arial" w:hAnsi="Arial" w:cs="Arial"/>
          <w:b/>
          <w:sz w:val="24"/>
        </w:rPr>
      </w:pPr>
      <w:r>
        <w:rPr>
          <w:rFonts w:ascii="Arial" w:hAnsi="Arial" w:cs="Arial"/>
          <w:b/>
          <w:color w:val="0000FF"/>
          <w:sz w:val="24"/>
        </w:rPr>
        <w:t>C3-192375</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r>
        <w:rPr>
          <w:i/>
        </w:rPr>
        <w:tab/>
        <w:t xml:space="preserve">  CR-1684  rev 2 Cat: A (Rel-13)</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C3-192172</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r>
        <w:rPr>
          <w:i/>
        </w:rPr>
        <w:tab/>
        <w:t xml:space="preserve">  CR-1685  Cat: A (Rel-14)</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C3-192357</w:t>
      </w:r>
      <w:r>
        <w:rPr>
          <w:color w:val="993300"/>
          <w:u w:val="single"/>
        </w:rPr>
        <w:t>.</w:t>
      </w:r>
    </w:p>
    <w:p>
      <w:pPr>
        <w:rPr>
          <w:rFonts w:ascii="Arial" w:hAnsi="Arial" w:cs="Arial"/>
          <w:b/>
          <w:sz w:val="24"/>
        </w:rPr>
      </w:pPr>
      <w:r>
        <w:rPr>
          <w:rFonts w:ascii="Arial" w:hAnsi="Arial" w:cs="Arial"/>
          <w:b/>
          <w:color w:val="0000FF"/>
          <w:sz w:val="24"/>
        </w:rPr>
        <w:t>C3-192357</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r>
        <w:rPr>
          <w:i/>
        </w:rPr>
        <w:tab/>
        <w:t xml:space="preserve">  CR-1685  rev 1 Cat: A (Rel-14)</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C3-192172)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C3-192376</w:t>
      </w:r>
      <w:r>
        <w:rPr>
          <w:color w:val="993300"/>
          <w:u w:val="single"/>
        </w:rPr>
        <w:t>.</w:t>
      </w:r>
    </w:p>
    <w:p>
      <w:pPr>
        <w:rPr>
          <w:rFonts w:ascii="Arial" w:hAnsi="Arial" w:cs="Arial"/>
          <w:b/>
          <w:sz w:val="24"/>
        </w:rPr>
      </w:pPr>
      <w:r>
        <w:rPr>
          <w:rFonts w:ascii="Arial" w:hAnsi="Arial" w:cs="Arial"/>
          <w:b/>
          <w:color w:val="0000FF"/>
          <w:sz w:val="24"/>
        </w:rPr>
        <w:t>C3-192376</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r>
        <w:rPr>
          <w:i/>
        </w:rPr>
        <w:tab/>
        <w:t xml:space="preserve">  CR-1685  rev 2 Cat: A (Rel-14)</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C3-192173</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r>
        <w:rPr>
          <w:i/>
        </w:rPr>
        <w:tab/>
        <w:t xml:space="preserve">  CR-1686  Cat: A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C3-192358</w:t>
      </w:r>
      <w:r>
        <w:rPr>
          <w:color w:val="993300"/>
          <w:u w:val="single"/>
        </w:rPr>
        <w:t>.</w:t>
      </w:r>
    </w:p>
    <w:p>
      <w:pPr>
        <w:rPr>
          <w:rFonts w:ascii="Arial" w:hAnsi="Arial" w:cs="Arial"/>
          <w:b/>
          <w:sz w:val="24"/>
        </w:rPr>
      </w:pPr>
      <w:r>
        <w:rPr>
          <w:rFonts w:ascii="Arial" w:hAnsi="Arial" w:cs="Arial"/>
          <w:b/>
          <w:color w:val="0000FF"/>
          <w:sz w:val="24"/>
        </w:rPr>
        <w:t>C3-192358</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r>
        <w:rPr>
          <w:i/>
        </w:rPr>
        <w:tab/>
        <w:t xml:space="preserve">  CR-1686  rev 1 Cat: A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C3-192377</w:t>
      </w:r>
      <w:r>
        <w:rPr>
          <w:color w:val="993300"/>
          <w:u w:val="single"/>
        </w:rPr>
        <w:t>.</w:t>
      </w:r>
    </w:p>
    <w:p>
      <w:pPr>
        <w:rPr>
          <w:rFonts w:ascii="Arial" w:hAnsi="Arial" w:cs="Arial"/>
          <w:b/>
          <w:sz w:val="24"/>
        </w:rPr>
      </w:pPr>
      <w:r>
        <w:rPr>
          <w:rFonts w:ascii="Arial" w:hAnsi="Arial" w:cs="Arial"/>
          <w:b/>
          <w:color w:val="0000FF"/>
          <w:sz w:val="24"/>
        </w:rPr>
        <w:t>C3-192377</w:t>
      </w:r>
      <w:r>
        <w:rPr>
          <w:rFonts w:ascii="Arial" w:hAnsi="Arial" w:cs="Arial"/>
          <w:b/>
          <w:color w:val="0000FF"/>
          <w:sz w:val="24"/>
        </w:rPr>
        <w:tab/>
      </w:r>
      <w:r>
        <w:rPr>
          <w:rFonts w:ascii="Arial" w:hAnsi="Arial" w:cs="Arial"/>
          <w:b/>
          <w:sz w:val="24"/>
        </w:rPr>
        <w:t>Correction to MISSING_FLOW_INFORMATION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r>
        <w:rPr>
          <w:i/>
        </w:rPr>
        <w:tab/>
        <w:t xml:space="preserve">  CR-1686  rev 2 Cat: A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4" w:name="_Toc9784202"/>
      <w:r>
        <w:lastRenderedPageBreak/>
        <w:t>12.1</w:t>
      </w:r>
      <w:r>
        <w:tab/>
        <w:t>Release 12 Packet Core Work Items</w:t>
      </w:r>
      <w:bookmarkEnd w:id="24"/>
    </w:p>
    <w:p>
      <w:pPr>
        <w:pStyle w:val="Heading3"/>
      </w:pPr>
      <w:bookmarkStart w:id="25" w:name="_Toc9784203"/>
      <w:r>
        <w:t>12.2</w:t>
      </w:r>
      <w:r>
        <w:tab/>
        <w:t>Release 12 IMS/CS Work Items</w:t>
      </w:r>
      <w:bookmarkEnd w:id="25"/>
    </w:p>
    <w:p>
      <w:pPr>
        <w:pStyle w:val="Heading3"/>
      </w:pPr>
      <w:bookmarkStart w:id="26" w:name="_Toc9784204"/>
      <w:r>
        <w:t>13.1</w:t>
      </w:r>
      <w:r>
        <w:tab/>
        <w:t>Release 13 Packet Core Work Items</w:t>
      </w:r>
      <w:bookmarkEnd w:id="26"/>
    </w:p>
    <w:p>
      <w:pPr>
        <w:pStyle w:val="Heading3"/>
      </w:pPr>
      <w:bookmarkStart w:id="27" w:name="_Toc9784205"/>
      <w:r>
        <w:t>13.2</w:t>
      </w:r>
      <w:r>
        <w:tab/>
        <w:t>Release 13 IMS/CS Work Items</w:t>
      </w:r>
      <w:bookmarkEnd w:id="27"/>
    </w:p>
    <w:p>
      <w:pPr>
        <w:pStyle w:val="Heading3"/>
      </w:pPr>
      <w:bookmarkStart w:id="28" w:name="_Toc9784206"/>
      <w:r>
        <w:t>14.1</w:t>
      </w:r>
      <w:r>
        <w:tab/>
        <w:t>CT aspects of MTSI Extension on Multi-stream Multiparty Conferencing Media Handling [MMCMH-CT]</w:t>
      </w:r>
      <w:bookmarkEnd w:id="28"/>
    </w:p>
    <w:p>
      <w:pPr>
        <w:pStyle w:val="Heading3"/>
      </w:pPr>
      <w:bookmarkStart w:id="29" w:name="_Toc9784207"/>
      <w:r>
        <w:t>14.2</w:t>
      </w:r>
      <w:r>
        <w:tab/>
        <w:t>IMS Stage-3 IETF Protocol Alignment [IMSProtoc8]</w:t>
      </w:r>
      <w:bookmarkEnd w:id="29"/>
    </w:p>
    <w:p>
      <w:pPr>
        <w:pStyle w:val="Heading3"/>
      </w:pPr>
      <w:bookmarkStart w:id="30" w:name="_Toc9784208"/>
      <w:r>
        <w:t>14.3</w:t>
      </w:r>
      <w:r>
        <w:tab/>
        <w:t>CT aspects for Non-IP for Cellular Internet of Things for 2G/3G-GPRS [NonIP_GPRS-CT]</w:t>
      </w:r>
      <w:bookmarkEnd w:id="30"/>
    </w:p>
    <w:p>
      <w:pPr>
        <w:pStyle w:val="Heading3"/>
      </w:pPr>
      <w:bookmarkStart w:id="31" w:name="_Toc9784209"/>
      <w:r>
        <w:t>14.4</w:t>
      </w:r>
      <w:r>
        <w:tab/>
        <w:t>Password based service activation for IMS Multimedia Telephony service [PWDIMS-CT]</w:t>
      </w:r>
      <w:bookmarkEnd w:id="31"/>
    </w:p>
    <w:p>
      <w:pPr>
        <w:pStyle w:val="Heading3"/>
      </w:pPr>
      <w:bookmarkStart w:id="32" w:name="_Toc9784210"/>
      <w:r>
        <w:t>14.5</w:t>
      </w:r>
      <w:r>
        <w:tab/>
        <w:t>CT aspects of Control and User Plane Separation of EPC nodes [CUPS-CT]</w:t>
      </w:r>
      <w:bookmarkEnd w:id="32"/>
    </w:p>
    <w:p>
      <w:pPr>
        <w:pStyle w:val="Heading3"/>
      </w:pPr>
      <w:bookmarkStart w:id="33" w:name="_Toc9784211"/>
      <w:r>
        <w:t>14.6</w:t>
      </w:r>
      <w:r>
        <w:tab/>
        <w:t>Diameter Load Control Mechanism [DLoCMe]</w:t>
      </w:r>
      <w:bookmarkEnd w:id="33"/>
    </w:p>
    <w:p>
      <w:pPr>
        <w:pStyle w:val="Heading3"/>
      </w:pPr>
      <w:bookmarkStart w:id="34" w:name="_Toc9784212"/>
      <w:r>
        <w:t>14.7</w:t>
      </w:r>
      <w:r>
        <w:tab/>
        <w:t>CT Aspects of S8 Home Routing Architecture for VoLTE [V8-CT]</w:t>
      </w:r>
      <w:bookmarkEnd w:id="34"/>
    </w:p>
    <w:p>
      <w:pPr>
        <w:pStyle w:val="Heading3"/>
      </w:pPr>
      <w:bookmarkStart w:id="35" w:name="_Toc9784213"/>
      <w:r>
        <w:t>14.8</w:t>
      </w:r>
      <w:r>
        <w:tab/>
        <w:t>CT aspects of V2X Services [V2X-CT]</w:t>
      </w:r>
      <w:bookmarkEnd w:id="35"/>
    </w:p>
    <w:p>
      <w:pPr>
        <w:pStyle w:val="Heading3"/>
      </w:pPr>
      <w:bookmarkStart w:id="36" w:name="_Toc9784214"/>
      <w:r>
        <w:t>14.9</w:t>
      </w:r>
      <w:r>
        <w:tab/>
        <w:t>CT3 Aspect of Sponsored Data Connectivity Improvements [SDCI-CT]</w:t>
      </w:r>
      <w:bookmarkEnd w:id="36"/>
    </w:p>
    <w:p>
      <w:pPr>
        <w:pStyle w:val="Heading3"/>
      </w:pPr>
      <w:bookmarkStart w:id="37" w:name="_Toc9784215"/>
      <w:r>
        <w:t>14.10</w:t>
      </w:r>
      <w:r>
        <w:tab/>
        <w:t>CT Aspect of Improvements of Awareness of User Location Change [AULC-CT]</w:t>
      </w:r>
      <w:bookmarkEnd w:id="37"/>
    </w:p>
    <w:p>
      <w:pPr>
        <w:pStyle w:val="Heading3"/>
      </w:pPr>
      <w:bookmarkStart w:id="38" w:name="_Toc9784216"/>
      <w:r>
        <w:t>14.11</w:t>
      </w:r>
      <w:r>
        <w:tab/>
        <w:t>SIP Reason header extension [REAS_EXT]</w:t>
      </w:r>
      <w:bookmarkEnd w:id="38"/>
    </w:p>
    <w:p>
      <w:pPr>
        <w:rPr>
          <w:rFonts w:ascii="Arial" w:hAnsi="Arial" w:cs="Arial"/>
          <w:b/>
          <w:sz w:val="24"/>
        </w:rPr>
      </w:pPr>
      <w:r>
        <w:rPr>
          <w:rFonts w:ascii="Arial" w:hAnsi="Arial" w:cs="Arial"/>
          <w:b/>
          <w:color w:val="0000FF"/>
          <w:sz w:val="24"/>
        </w:rPr>
        <w:t>C3-192013</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v14.11.0</w:t>
      </w:r>
      <w:r>
        <w:rPr>
          <w:i/>
        </w:rPr>
        <w:tab/>
        <w:t xml:space="preserve">  CR-1059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C3-192014</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v15.6.0</w:t>
      </w:r>
      <w:r>
        <w:rPr>
          <w:i/>
        </w:rPr>
        <w:tab/>
        <w:t xml:space="preserve">  CR-1060  Cat: A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C3-192015</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r>
        <w:rPr>
          <w:i/>
        </w:rPr>
        <w:tab/>
        <w:t xml:space="preserve">  CR-1061  Cat: A (Rel-16)</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C3-192016</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v14.10.0</w:t>
      </w:r>
      <w:r>
        <w:rPr>
          <w:i/>
        </w:rPr>
        <w:tab/>
        <w:t xml:space="preserve">  CR-0988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C3-192017</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r>
        <w:rPr>
          <w:i/>
        </w:rPr>
        <w:tab/>
        <w:t xml:space="preserve">  CR-0989  Cat: A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C3-192018</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v14.6.0</w:t>
      </w:r>
      <w:r>
        <w:rPr>
          <w:i/>
        </w:rPr>
        <w:tab/>
        <w:t xml:space="preserve">  CR-0158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C3-192019</w:t>
      </w:r>
      <w:r>
        <w:rPr>
          <w:rFonts w:ascii="Arial" w:hAnsi="Arial" w:cs="Arial"/>
          <w:b/>
          <w:color w:val="0000FF"/>
          <w:sz w:val="24"/>
        </w:rPr>
        <w:tab/>
      </w:r>
      <w:r>
        <w:rPr>
          <w:rFonts w:ascii="Arial" w:hAnsi="Arial" w:cs="Arial"/>
          <w:b/>
          <w:sz w:val="24"/>
        </w:rPr>
        <w:t>Reference Update for the ISUP Cause Location Parameter Draft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v15.3.0</w:t>
      </w:r>
      <w:r>
        <w:rPr>
          <w:i/>
        </w:rPr>
        <w:tab/>
        <w:t xml:space="preserve">  CR-0159  Cat: A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A new version of draft-ietf-sipcore-reason-q850-loc was released. This CR updates the references.</w:t>
      </w:r>
    </w:p>
    <w:p>
      <w:pPr>
        <w:rPr>
          <w:rFonts w:ascii="Arial" w:hAnsi="Arial" w:cs="Arial"/>
          <w:b/>
        </w:rPr>
      </w:pPr>
      <w:r>
        <w:rPr>
          <w:rFonts w:ascii="Arial" w:hAnsi="Arial" w:cs="Arial"/>
          <w:b/>
        </w:rPr>
        <w:t xml:space="preserve">Discussion: </w:t>
      </w:r>
    </w:p>
    <w:p>
      <w:r>
        <w:t>Tdoc was handled in breakout session</w:t>
      </w:r>
      <w:bookmarkStart w:id="39" w:name="_GoBack"/>
      <w:bookmarkEnd w:id="39"/>
      <w:r>
        <w: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0" w:name="_Toc9784217"/>
      <w:r>
        <w:t>14.12</w:t>
      </w:r>
      <w:r>
        <w:tab/>
        <w:t>MCPTT technical enhancements[MCPTTProtoc1]</w:t>
      </w:r>
      <w:bookmarkEnd w:id="40"/>
    </w:p>
    <w:p>
      <w:pPr>
        <w:pStyle w:val="Heading3"/>
      </w:pPr>
      <w:bookmarkStart w:id="41" w:name="_Toc9784218"/>
      <w:r>
        <w:t>14.13</w:t>
      </w:r>
      <w:r>
        <w:tab/>
        <w:t>CT Aspects of Determination of Completeness of Charging Information in IMS [CH14-DCCII-CT]</w:t>
      </w:r>
      <w:bookmarkEnd w:id="41"/>
    </w:p>
    <w:p>
      <w:pPr>
        <w:pStyle w:val="Heading3"/>
      </w:pPr>
      <w:bookmarkStart w:id="42" w:name="_Toc9784219"/>
      <w:r>
        <w:t>14.14</w:t>
      </w:r>
      <w:r>
        <w:tab/>
        <w:t>CT aspects of system architecture enhancements for TV service [AE_enTV-CT]</w:t>
      </w:r>
      <w:bookmarkEnd w:id="42"/>
    </w:p>
    <w:p>
      <w:pPr>
        <w:rPr>
          <w:rFonts w:ascii="Arial" w:hAnsi="Arial" w:cs="Arial"/>
          <w:b/>
          <w:sz w:val="24"/>
        </w:rPr>
      </w:pPr>
      <w:r>
        <w:rPr>
          <w:rFonts w:ascii="Arial" w:hAnsi="Arial" w:cs="Arial"/>
          <w:b/>
          <w:color w:val="0000FF"/>
          <w:sz w:val="24"/>
        </w:rPr>
        <w:t>C3-192079</w:t>
      </w:r>
      <w:r>
        <w:rPr>
          <w:rFonts w:ascii="Arial" w:hAnsi="Arial" w:cs="Arial"/>
          <w:b/>
          <w:color w:val="0000FF"/>
          <w:sz w:val="24"/>
        </w:rPr>
        <w:tab/>
      </w:r>
      <w:r>
        <w:rPr>
          <w:rFonts w:ascii="Arial" w:hAnsi="Arial" w:cs="Arial"/>
          <w:b/>
          <w:sz w:val="24"/>
        </w:rPr>
        <w:t>Correct feature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v14.3.0</w:t>
      </w:r>
      <w:r>
        <w:rPr>
          <w:i/>
        </w:rPr>
        <w:tab/>
        <w:t xml:space="preserve">  CR-0025  Cat: F (Rel-14)</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C3-192080</w:t>
      </w:r>
      <w:r>
        <w:rPr>
          <w:rFonts w:ascii="Arial" w:hAnsi="Arial" w:cs="Arial"/>
          <w:b/>
          <w:color w:val="0000FF"/>
          <w:sz w:val="24"/>
        </w:rPr>
        <w:tab/>
      </w:r>
      <w:r>
        <w:rPr>
          <w:rFonts w:ascii="Arial" w:hAnsi="Arial" w:cs="Arial"/>
          <w:b/>
          <w:sz w:val="24"/>
        </w:rPr>
        <w:t>Correct feature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CR-0026  Cat: A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C3-192081</w:t>
      </w:r>
      <w:r>
        <w:rPr>
          <w:rFonts w:ascii="Arial" w:hAnsi="Arial" w:cs="Arial"/>
          <w:b/>
          <w:color w:val="0000FF"/>
          <w:sz w:val="24"/>
        </w:rPr>
        <w:tab/>
      </w:r>
      <w:r>
        <w:rPr>
          <w:rFonts w:ascii="Arial" w:hAnsi="Arial" w:cs="Arial"/>
          <w:b/>
          <w:sz w:val="24"/>
        </w:rPr>
        <w:t>Correct feature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r>
        <w:rPr>
          <w:i/>
        </w:rPr>
        <w:tab/>
        <w:t xml:space="preserve">  CR-0027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3" w:name="_Toc9784220"/>
      <w:r>
        <w:t>14.15</w:t>
      </w:r>
      <w:r>
        <w:tab/>
        <w:t>Diameter Base Protocol Specification Update [DBPU]</w:t>
      </w:r>
      <w:bookmarkEnd w:id="43"/>
    </w:p>
    <w:p>
      <w:pPr>
        <w:pStyle w:val="Heading3"/>
      </w:pPr>
      <w:bookmarkStart w:id="44" w:name="_Toc9784221"/>
      <w:r>
        <w:t>14.16</w:t>
      </w:r>
      <w:r>
        <w:tab/>
        <w:t>Void</w:t>
      </w:r>
      <w:bookmarkEnd w:id="44"/>
    </w:p>
    <w:p>
      <w:pPr>
        <w:pStyle w:val="Heading3"/>
      </w:pPr>
      <w:bookmarkStart w:id="45" w:name="_Toc9784222"/>
      <w:r>
        <w:t>14.17</w:t>
      </w:r>
      <w:r>
        <w:tab/>
        <w:t>WID on User Controlled Spoofed call Treatment [SPECTRE-CT]</w:t>
      </w:r>
      <w:bookmarkEnd w:id="45"/>
    </w:p>
    <w:p>
      <w:pPr>
        <w:pStyle w:val="Heading3"/>
      </w:pPr>
      <w:bookmarkStart w:id="46" w:name="_Toc9784223"/>
      <w:r>
        <w:t>14.18</w:t>
      </w:r>
      <w:r>
        <w:tab/>
        <w:t>CT aspects of PS data off function phase 1 [PS_DATA_OFF_P1-CT]</w:t>
      </w:r>
      <w:bookmarkEnd w:id="46"/>
    </w:p>
    <w:p>
      <w:pPr>
        <w:pStyle w:val="Heading3"/>
      </w:pPr>
      <w:bookmarkStart w:id="47" w:name="_Toc9784224"/>
      <w:r>
        <w:t>14.19</w:t>
      </w:r>
      <w:r>
        <w:tab/>
        <w:t>Enhancements for Mission Critical Push To Talk – CT aspects [MCImp-eMCPTT-CT]</w:t>
      </w:r>
      <w:bookmarkEnd w:id="47"/>
    </w:p>
    <w:p>
      <w:pPr>
        <w:pStyle w:val="Heading3"/>
      </w:pPr>
      <w:bookmarkStart w:id="48" w:name="_Toc9784225"/>
      <w:r>
        <w:t>14.20</w:t>
      </w:r>
      <w:r>
        <w:tab/>
        <w:t>Mission Critical Data – CT aspects [MCImp-MCDATA-CT]</w:t>
      </w:r>
      <w:bookmarkEnd w:id="48"/>
    </w:p>
    <w:p>
      <w:pPr>
        <w:pStyle w:val="Heading3"/>
      </w:pPr>
      <w:bookmarkStart w:id="49" w:name="_Toc9784226"/>
      <w:r>
        <w:t>14.21</w:t>
      </w:r>
      <w:r>
        <w:tab/>
        <w:t>Mission Critical Video – CT aspects[MCImp-MCVIDEO-CT]</w:t>
      </w:r>
      <w:bookmarkEnd w:id="49"/>
    </w:p>
    <w:p>
      <w:pPr>
        <w:pStyle w:val="Heading3"/>
      </w:pPr>
      <w:bookmarkStart w:id="50" w:name="_Toc9784227"/>
      <w:r>
        <w:t>14.22</w:t>
      </w:r>
      <w:r>
        <w:tab/>
        <w:t>WID on IMS Signalling Activated Trace [ISAT]</w:t>
      </w:r>
      <w:bookmarkEnd w:id="50"/>
    </w:p>
    <w:p>
      <w:pPr>
        <w:pStyle w:val="Heading3"/>
      </w:pPr>
      <w:bookmarkStart w:id="51" w:name="_Toc9784228"/>
      <w:r>
        <w:t>14.23</w:t>
      </w:r>
      <w:r>
        <w:tab/>
        <w:t>Rel-14 contributions on other Work Items</w:t>
      </w:r>
      <w:bookmarkEnd w:id="51"/>
    </w:p>
    <w:p>
      <w:pPr>
        <w:pStyle w:val="Heading4"/>
      </w:pPr>
      <w:bookmarkStart w:id="52" w:name="_Toc9784229"/>
      <w:r>
        <w:t>14.23.1</w:t>
      </w:r>
      <w:r>
        <w:tab/>
        <w:t>TEI14 for IMS/CS</w:t>
      </w:r>
      <w:bookmarkEnd w:id="52"/>
    </w:p>
    <w:p>
      <w:pPr>
        <w:pStyle w:val="Heading4"/>
      </w:pPr>
      <w:bookmarkStart w:id="53" w:name="_Toc9784230"/>
      <w:r>
        <w:t>14.23.2</w:t>
      </w:r>
      <w:r>
        <w:tab/>
        <w:t>TEI14 for Packet Core</w:t>
      </w:r>
      <w:bookmarkEnd w:id="53"/>
    </w:p>
    <w:p>
      <w:pPr>
        <w:pStyle w:val="Heading3"/>
      </w:pPr>
      <w:bookmarkStart w:id="54" w:name="_Toc9784231"/>
      <w:r>
        <w:t>14.24</w:t>
      </w:r>
      <w:r>
        <w:tab/>
        <w:t>Rel-14 contributions on other Work Items</w:t>
      </w:r>
      <w:bookmarkEnd w:id="54"/>
    </w:p>
    <w:p>
      <w:pPr>
        <w:pStyle w:val="Heading3"/>
      </w:pPr>
      <w:bookmarkStart w:id="55" w:name="_Toc9784232"/>
      <w:r>
        <w:t>15.1</w:t>
      </w:r>
      <w:r>
        <w:tab/>
        <w:t>Study on Policy and Charging for Volume Based Charging [FS_PC_VBC]</w:t>
      </w:r>
      <w:bookmarkEnd w:id="55"/>
    </w:p>
    <w:p>
      <w:pPr>
        <w:pStyle w:val="Heading3"/>
      </w:pPr>
      <w:bookmarkStart w:id="56" w:name="_Toc9784233"/>
      <w:r>
        <w:t>15.2</w:t>
      </w:r>
      <w:r>
        <w:tab/>
        <w:t>CT aspects on 5G System - Phase 1 [5GS_Ph1-CT]</w:t>
      </w:r>
      <w:bookmarkEnd w:id="56"/>
    </w:p>
    <w:p>
      <w:pPr>
        <w:rPr>
          <w:rFonts w:ascii="Arial" w:hAnsi="Arial" w:cs="Arial"/>
          <w:b/>
          <w:sz w:val="24"/>
        </w:rPr>
      </w:pPr>
      <w:r>
        <w:rPr>
          <w:rFonts w:ascii="Arial" w:hAnsi="Arial" w:cs="Arial"/>
          <w:b/>
          <w:color w:val="0000FF"/>
          <w:sz w:val="24"/>
        </w:rPr>
        <w:t>C3-192071</w:t>
      </w:r>
      <w:r>
        <w:rPr>
          <w:rFonts w:ascii="Arial" w:hAnsi="Arial" w:cs="Arial"/>
          <w:b/>
          <w:color w:val="0000FF"/>
          <w:sz w:val="24"/>
        </w:rPr>
        <w:tab/>
      </w:r>
      <w:r>
        <w:rPr>
          <w:rFonts w:ascii="Arial" w:hAnsi="Arial" w:cs="Arial"/>
          <w:b/>
          <w:sz w:val="24"/>
        </w:rPr>
        <w:t>Allowed values of 3gpp-Sbi-Callback header field</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CR #0037 on TS 29.500 in C4-192136</w:t>
      </w:r>
    </w:p>
    <w:p>
      <w:pPr>
        <w:rPr>
          <w:rFonts w:ascii="Arial" w:hAnsi="Arial" w:cs="Arial"/>
          <w:b/>
        </w:rPr>
      </w:pPr>
      <w:r>
        <w:rPr>
          <w:rFonts w:ascii="Arial" w:hAnsi="Arial" w:cs="Arial"/>
          <w:b/>
        </w:rPr>
        <w:t xml:space="preserve">Discussion: </w:t>
      </w:r>
    </w:p>
    <w:p>
      <w:r>
        <w:lastRenderedPageBreak/>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C3-192072</w:t>
      </w:r>
      <w:r>
        <w:rPr>
          <w:rFonts w:ascii="Arial" w:hAnsi="Arial" w:cs="Arial"/>
          <w:b/>
          <w:color w:val="0000FF"/>
          <w:sz w:val="24"/>
        </w:rPr>
        <w:tab/>
      </w:r>
      <w:r>
        <w:rPr>
          <w:rFonts w:ascii="Arial" w:hAnsi="Arial" w:cs="Arial"/>
          <w:b/>
          <w:sz w:val="24"/>
        </w:rPr>
        <w:t>Copyright Note in YAML files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CR #0060 on TS 29.501 in C4-192203</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C3-192188</w:t>
      </w:r>
      <w:r>
        <w:rPr>
          <w:rFonts w:ascii="Arial" w:hAnsi="Arial" w:cs="Arial"/>
          <w:b/>
          <w:color w:val="0000FF"/>
          <w:sz w:val="24"/>
        </w:rPr>
        <w:tab/>
      </w:r>
      <w:r>
        <w:rPr>
          <w:rFonts w:ascii="Arial" w:hAnsi="Arial" w:cs="Arial"/>
          <w:b/>
          <w:sz w:val="24"/>
        </w:rPr>
        <w:t>Missing Application Error Codes</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C3-192235</w:t>
      </w:r>
      <w:r>
        <w:rPr>
          <w:rFonts w:ascii="Arial" w:hAnsi="Arial" w:cs="Arial"/>
          <w:b/>
          <w:color w:val="0000FF"/>
          <w:sz w:val="24"/>
        </w:rPr>
        <w:tab/>
      </w:r>
      <w:r>
        <w:rPr>
          <w:rFonts w:ascii="Arial" w:hAnsi="Arial" w:cs="Arial"/>
          <w:b/>
          <w:sz w:val="24"/>
        </w:rPr>
        <w:t>29.500 Partially implemented patch</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C3-192236</w:t>
      </w:r>
      <w:r>
        <w:rPr>
          <w:rFonts w:ascii="Arial" w:hAnsi="Arial" w:cs="Arial"/>
          <w:b/>
          <w:color w:val="0000FF"/>
          <w:sz w:val="24"/>
        </w:rPr>
        <w:tab/>
      </w:r>
      <w:r>
        <w:rPr>
          <w:rFonts w:ascii="Arial" w:hAnsi="Arial" w:cs="Arial"/>
          <w:b/>
          <w:sz w:val="24"/>
        </w:rPr>
        <w:t>29.501 Updates to TS Template for SBI</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C3-192237</w:t>
      </w:r>
      <w:r>
        <w:rPr>
          <w:rFonts w:ascii="Arial" w:hAnsi="Arial" w:cs="Arial"/>
          <w:b/>
          <w:color w:val="0000FF"/>
          <w:sz w:val="24"/>
        </w:rPr>
        <w:tab/>
      </w:r>
      <w:r>
        <w:rPr>
          <w:rFonts w:ascii="Arial" w:hAnsi="Arial" w:cs="Arial"/>
          <w:b/>
          <w:sz w:val="24"/>
        </w:rPr>
        <w:t>29.500 Support of Indirect communication_general</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C3-192238</w:t>
      </w:r>
      <w:r>
        <w:rPr>
          <w:rFonts w:ascii="Arial" w:hAnsi="Arial" w:cs="Arial"/>
          <w:b/>
          <w:color w:val="0000FF"/>
          <w:sz w:val="24"/>
        </w:rPr>
        <w:tab/>
      </w:r>
      <w:r>
        <w:rPr>
          <w:rFonts w:ascii="Arial" w:hAnsi="Arial" w:cs="Arial"/>
          <w:b/>
          <w:sz w:val="24"/>
        </w:rPr>
        <w:t>29.500 Support of Indirect Communication_routing to SCP</w:t>
      </w:r>
    </w:p>
    <w:p>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C3-192239</w:t>
      </w:r>
      <w:r>
        <w:rPr>
          <w:rFonts w:ascii="Arial" w:hAnsi="Arial" w:cs="Arial"/>
          <w:b/>
          <w:color w:val="0000FF"/>
          <w:sz w:val="24"/>
        </w:rPr>
        <w:tab/>
      </w:r>
      <w:r>
        <w:rPr>
          <w:rFonts w:ascii="Arial" w:hAnsi="Arial" w:cs="Arial"/>
          <w:b/>
          <w:sz w:val="24"/>
        </w:rPr>
        <w:t>29.500 Support of Indirect Communication_NF discovery and selection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pPr>
        <w:rPr>
          <w:rFonts w:ascii="Arial" w:hAnsi="Arial" w:cs="Arial"/>
          <w:b/>
        </w:rPr>
      </w:pPr>
      <w:r>
        <w:rPr>
          <w:rFonts w:ascii="Arial" w:hAnsi="Arial" w:cs="Arial"/>
          <w:b/>
        </w:rPr>
        <w:t xml:space="preserve">Discussion: </w:t>
      </w:r>
    </w:p>
    <w:p>
      <w:r>
        <w:t>CT3 - CT4 joint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57" w:name="_Toc9784234"/>
      <w:r>
        <w:t>15.2.1</w:t>
      </w:r>
      <w:r>
        <w:tab/>
        <w:t>Technical Report (TR 29.890)</w:t>
      </w:r>
      <w:bookmarkEnd w:id="57"/>
    </w:p>
    <w:p>
      <w:pPr>
        <w:pStyle w:val="Heading4"/>
      </w:pPr>
      <w:bookmarkStart w:id="58" w:name="_Toc9784235"/>
      <w:r>
        <w:t>15.2.2</w:t>
      </w:r>
      <w:r>
        <w:tab/>
        <w:t>Access and Mobility Policy Control Services (TS 29.507)</w:t>
      </w:r>
      <w:bookmarkEnd w:id="58"/>
    </w:p>
    <w:p>
      <w:pPr>
        <w:rPr>
          <w:rFonts w:ascii="Arial" w:hAnsi="Arial" w:cs="Arial"/>
          <w:b/>
          <w:sz w:val="24"/>
        </w:rPr>
      </w:pPr>
      <w:r>
        <w:rPr>
          <w:rFonts w:ascii="Arial" w:hAnsi="Arial" w:cs="Arial"/>
          <w:b/>
          <w:color w:val="0000FF"/>
          <w:sz w:val="24"/>
        </w:rPr>
        <w:t>C3-192152</w:t>
      </w:r>
      <w:r>
        <w:rPr>
          <w:rFonts w:ascii="Arial" w:hAnsi="Arial" w:cs="Arial"/>
          <w:b/>
          <w:color w:val="0000FF"/>
          <w:sz w:val="24"/>
        </w:rPr>
        <w:tab/>
      </w:r>
      <w:r>
        <w:rPr>
          <w:rFonts w:ascii="Arial" w:hAnsi="Arial" w:cs="Arial"/>
          <w:b/>
          <w:sz w:val="24"/>
        </w:rPr>
        <w:t>Correction to Service Area Restriction and RFSP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CR-0057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pPr>
        <w:pStyle w:val="TAL"/>
      </w:pPr>
      <w:r>
        <w:t>Ericsson commented that AMF should handle the preconfigured information.</w:t>
      </w:r>
    </w:p>
    <w:p>
      <w:pPr>
        <w:pStyle w:val="TAL"/>
      </w:pP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C3-192378</w:t>
      </w:r>
      <w:r>
        <w:rPr>
          <w:color w:val="993300"/>
          <w:u w:val="single"/>
        </w:rPr>
        <w:t>.</w:t>
      </w:r>
    </w:p>
    <w:p>
      <w:pPr>
        <w:rPr>
          <w:rFonts w:ascii="Arial" w:hAnsi="Arial" w:cs="Arial"/>
          <w:b/>
          <w:sz w:val="24"/>
        </w:rPr>
      </w:pPr>
      <w:r>
        <w:rPr>
          <w:rFonts w:ascii="Arial" w:hAnsi="Arial" w:cs="Arial"/>
          <w:b/>
          <w:color w:val="0000FF"/>
          <w:sz w:val="24"/>
        </w:rPr>
        <w:t>C3-192378</w:t>
      </w:r>
      <w:r>
        <w:rPr>
          <w:rFonts w:ascii="Arial" w:hAnsi="Arial" w:cs="Arial"/>
          <w:b/>
          <w:color w:val="0000FF"/>
          <w:sz w:val="24"/>
        </w:rPr>
        <w:tab/>
      </w:r>
      <w:r>
        <w:rPr>
          <w:rFonts w:ascii="Arial" w:hAnsi="Arial" w:cs="Arial"/>
          <w:b/>
          <w:sz w:val="24"/>
        </w:rPr>
        <w:t>Correction to Service Area Restriction and RFSP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CR-0057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C3-192189</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CR-0059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Copyright statement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C3-192291</w:t>
      </w:r>
      <w:r>
        <w:rPr>
          <w:color w:val="993300"/>
          <w:u w:val="single"/>
        </w:rPr>
        <w:t>.</w:t>
      </w:r>
    </w:p>
    <w:p>
      <w:pPr>
        <w:rPr>
          <w:rFonts w:ascii="Arial" w:hAnsi="Arial" w:cs="Arial"/>
          <w:b/>
          <w:sz w:val="24"/>
        </w:rPr>
      </w:pPr>
      <w:r>
        <w:rPr>
          <w:rFonts w:ascii="Arial" w:hAnsi="Arial" w:cs="Arial"/>
          <w:b/>
          <w:color w:val="0000FF"/>
          <w:sz w:val="24"/>
        </w:rPr>
        <w:t>C3-192291</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CR-0059  rev 1 Cat: F (Rel-15)</w:t>
      </w:r>
      <w:r>
        <w:rPr>
          <w:i/>
        </w:rPr>
        <w:br/>
      </w:r>
      <w:r>
        <w:rPr>
          <w:i/>
        </w:rPr>
        <w:lastRenderedPageBreak/>
        <w:br/>
      </w:r>
      <w:r>
        <w:rPr>
          <w:i/>
        </w:rPr>
        <w:tab/>
      </w:r>
      <w:r>
        <w:rPr>
          <w:i/>
        </w:rPr>
        <w:tab/>
      </w:r>
      <w:r>
        <w:rPr>
          <w:i/>
        </w:rPr>
        <w:tab/>
      </w:r>
      <w:r>
        <w:rPr>
          <w:i/>
        </w:rPr>
        <w:tab/>
      </w:r>
      <w:r>
        <w:rPr>
          <w:i/>
        </w:rPr>
        <w:tab/>
        <w:t>Source: Nokia, Nokia Shanghai Bell</w:t>
      </w:r>
    </w:p>
    <w:p>
      <w:pPr>
        <w:rPr>
          <w:color w:val="808080"/>
        </w:rPr>
      </w:pPr>
      <w:r>
        <w:rPr>
          <w:color w:val="808080"/>
        </w:rPr>
        <w:t>(Replaces C3-192189)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C3-192233</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CR-0060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Version will be increased in Open API.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C3-192379</w:t>
      </w:r>
      <w:r>
        <w:rPr>
          <w:color w:val="993300"/>
          <w:u w:val="single"/>
        </w:rPr>
        <w:t>.</w:t>
      </w:r>
    </w:p>
    <w:p>
      <w:pPr>
        <w:rPr>
          <w:rFonts w:ascii="Arial" w:hAnsi="Arial" w:cs="Arial"/>
          <w:b/>
          <w:sz w:val="24"/>
        </w:rPr>
      </w:pPr>
      <w:r>
        <w:rPr>
          <w:rFonts w:ascii="Arial" w:hAnsi="Arial" w:cs="Arial"/>
          <w:b/>
          <w:color w:val="0000FF"/>
          <w:sz w:val="24"/>
        </w:rPr>
        <w:t>C3-192379</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CR-0060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9" w:name="_Toc9784236"/>
      <w:r>
        <w:t>15.2.3</w:t>
      </w:r>
      <w:r>
        <w:tab/>
        <w:t>Session Management Event Exposure Service (TS 29.508)</w:t>
      </w:r>
      <w:bookmarkEnd w:id="59"/>
    </w:p>
    <w:p>
      <w:pPr>
        <w:rPr>
          <w:rFonts w:ascii="Arial" w:hAnsi="Arial" w:cs="Arial"/>
          <w:b/>
          <w:sz w:val="24"/>
        </w:rPr>
      </w:pPr>
      <w:r>
        <w:rPr>
          <w:rFonts w:ascii="Arial" w:hAnsi="Arial" w:cs="Arial"/>
          <w:b/>
          <w:color w:val="0000FF"/>
          <w:sz w:val="24"/>
        </w:rPr>
        <w:t>C3-192077</w:t>
      </w:r>
      <w:r>
        <w:rPr>
          <w:rFonts w:ascii="Arial" w:hAnsi="Arial" w:cs="Arial"/>
          <w:b/>
          <w:color w:val="0000FF"/>
          <w:sz w:val="24"/>
        </w:rPr>
        <w:tab/>
      </w:r>
      <w:r>
        <w:rPr>
          <w:rFonts w:ascii="Arial" w:hAnsi="Arial" w:cs="Arial"/>
          <w:b/>
          <w:sz w:val="24"/>
        </w:rPr>
        <w:t>Correct condition for DNAI in UP path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CR-0037  rev 3 Cat: F (Rel-15)</w:t>
      </w:r>
      <w:r>
        <w:rPr>
          <w:i/>
        </w:rPr>
        <w:br/>
      </w:r>
      <w:r>
        <w:rPr>
          <w:i/>
        </w:rPr>
        <w:br/>
      </w:r>
      <w:r>
        <w:rPr>
          <w:i/>
        </w:rPr>
        <w:tab/>
      </w:r>
      <w:r>
        <w:rPr>
          <w:i/>
        </w:rPr>
        <w:tab/>
      </w:r>
      <w:r>
        <w:rPr>
          <w:i/>
        </w:rPr>
        <w:tab/>
      </w:r>
      <w:r>
        <w:rPr>
          <w:i/>
        </w:rPr>
        <w:tab/>
      </w:r>
      <w:r>
        <w:rPr>
          <w:i/>
        </w:rPr>
        <w:tab/>
        <w:t>Source: Ericsson, Nokia</w:t>
      </w:r>
    </w:p>
    <w:p>
      <w:pPr>
        <w:rPr>
          <w:color w:val="808080"/>
        </w:rPr>
      </w:pPr>
      <w:r>
        <w:rPr>
          <w:color w:val="808080"/>
        </w:rPr>
        <w:t>(Replaces C3-191347)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C3-192099</w:t>
      </w:r>
      <w:r>
        <w:rPr>
          <w:rFonts w:ascii="Arial" w:hAnsi="Arial" w:cs="Arial"/>
          <w:b/>
          <w:color w:val="0000FF"/>
          <w:sz w:val="24"/>
        </w:rPr>
        <w:tab/>
      </w:r>
      <w:r>
        <w:rPr>
          <w:rFonts w:ascii="Arial" w:hAnsi="Arial" w:cs="Arial"/>
          <w:b/>
          <w:sz w:val="24"/>
        </w:rPr>
        <w:t>Correction of Misplaced Location header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CR-0041  Cat: F (Rel-15)</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C3-192292</w:t>
      </w:r>
      <w:r>
        <w:rPr>
          <w:color w:val="993300"/>
          <w:u w:val="single"/>
        </w:rPr>
        <w:t>.</w:t>
      </w:r>
    </w:p>
    <w:p>
      <w:pPr>
        <w:rPr>
          <w:rFonts w:ascii="Arial" w:hAnsi="Arial" w:cs="Arial"/>
          <w:b/>
          <w:sz w:val="24"/>
        </w:rPr>
      </w:pPr>
      <w:r>
        <w:rPr>
          <w:rFonts w:ascii="Arial" w:hAnsi="Arial" w:cs="Arial"/>
          <w:b/>
          <w:color w:val="0000FF"/>
          <w:sz w:val="24"/>
        </w:rPr>
        <w:t>C3-192292</w:t>
      </w:r>
      <w:r>
        <w:rPr>
          <w:rFonts w:ascii="Arial" w:hAnsi="Arial" w:cs="Arial"/>
          <w:b/>
          <w:color w:val="0000FF"/>
          <w:sz w:val="24"/>
        </w:rPr>
        <w:tab/>
      </w:r>
      <w:r>
        <w:rPr>
          <w:rFonts w:ascii="Arial" w:hAnsi="Arial" w:cs="Arial"/>
          <w:b/>
          <w:sz w:val="24"/>
        </w:rPr>
        <w:t>Correction of Misplaced Location header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CR-0041  rev 1 Cat: F (Rel-15)</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C3-192099)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C3-192380</w:t>
      </w:r>
      <w:r>
        <w:rPr>
          <w:rFonts w:ascii="Arial" w:hAnsi="Arial" w:cs="Arial"/>
          <w:b/>
          <w:color w:val="0000FF"/>
          <w:sz w:val="24"/>
        </w:rPr>
        <w:tab/>
      </w:r>
      <w:r>
        <w:rPr>
          <w:rFonts w:ascii="Arial" w:hAnsi="Arial" w:cs="Arial"/>
          <w:b/>
          <w:sz w:val="24"/>
        </w:rPr>
        <w:t>Correction of Misplaced Location header in OpenAPI file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CR-0041  rev 2 Cat: F (Rel-15)</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C3-192102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C3-192293</w:t>
      </w:r>
      <w:r>
        <w:rPr>
          <w:color w:val="993300"/>
          <w:u w:val="single"/>
        </w:rPr>
        <w:t>.</w:t>
      </w:r>
    </w:p>
    <w:p>
      <w:pPr>
        <w:rPr>
          <w:rFonts w:ascii="Arial" w:hAnsi="Arial" w:cs="Arial"/>
          <w:b/>
          <w:sz w:val="24"/>
        </w:rPr>
      </w:pPr>
      <w:r>
        <w:rPr>
          <w:rFonts w:ascii="Arial" w:hAnsi="Arial" w:cs="Arial"/>
          <w:b/>
          <w:color w:val="0000FF"/>
          <w:sz w:val="24"/>
        </w:rPr>
        <w:t>C3-192293</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CR-0043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C3-192418</w:t>
      </w:r>
      <w:r>
        <w:rPr>
          <w:color w:val="993300"/>
          <w:u w:val="single"/>
        </w:rPr>
        <w:t>.</w:t>
      </w:r>
    </w:p>
    <w:p>
      <w:pPr>
        <w:rPr>
          <w:rFonts w:ascii="Arial" w:hAnsi="Arial" w:cs="Arial"/>
          <w:b/>
          <w:sz w:val="24"/>
        </w:rPr>
      </w:pPr>
      <w:r>
        <w:rPr>
          <w:rFonts w:ascii="Arial" w:hAnsi="Arial" w:cs="Arial"/>
          <w:b/>
          <w:color w:val="0000FF"/>
          <w:sz w:val="24"/>
        </w:rPr>
        <w:t>C3-192418</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CR-0043  rev 2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C3-192293)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C3-192190</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CR-0044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Copyright statement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C3-192294</w:t>
      </w:r>
      <w:r>
        <w:rPr>
          <w:color w:val="993300"/>
          <w:u w:val="single"/>
        </w:rPr>
        <w:t>.</w:t>
      </w:r>
    </w:p>
    <w:p>
      <w:pPr>
        <w:rPr>
          <w:rFonts w:ascii="Arial" w:hAnsi="Arial" w:cs="Arial"/>
          <w:b/>
          <w:sz w:val="24"/>
        </w:rPr>
      </w:pPr>
      <w:r>
        <w:rPr>
          <w:rFonts w:ascii="Arial" w:hAnsi="Arial" w:cs="Arial"/>
          <w:b/>
          <w:color w:val="0000FF"/>
          <w:sz w:val="24"/>
        </w:rPr>
        <w:t>C3-192294</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CR-0044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0" w:name="_Toc9784237"/>
      <w:r>
        <w:t>15.2.4</w:t>
      </w:r>
      <w:r>
        <w:tab/>
        <w:t>Session Management Policy Control Services (TS 29.512)</w:t>
      </w:r>
      <w:bookmarkEnd w:id="60"/>
    </w:p>
    <w:p>
      <w:pPr>
        <w:rPr>
          <w:rFonts w:ascii="Arial" w:hAnsi="Arial" w:cs="Arial"/>
          <w:b/>
          <w:sz w:val="24"/>
        </w:rPr>
      </w:pPr>
      <w:r>
        <w:rPr>
          <w:rFonts w:ascii="Arial" w:hAnsi="Arial" w:cs="Arial"/>
          <w:b/>
          <w:color w:val="0000FF"/>
          <w:sz w:val="24"/>
        </w:rPr>
        <w:t>C3-192049</w:t>
      </w:r>
      <w:r>
        <w:rPr>
          <w:rFonts w:ascii="Arial" w:hAnsi="Arial" w:cs="Arial"/>
          <w:b/>
          <w:color w:val="0000FF"/>
          <w:sz w:val="24"/>
        </w:rPr>
        <w:tab/>
      </w:r>
      <w:r>
        <w:rPr>
          <w:rFonts w:ascii="Arial" w:hAnsi="Arial" w:cs="Arial"/>
          <w:b/>
          <w:sz w:val="24"/>
        </w:rPr>
        <w:t>Withdrawing API version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CR-0261  rev 3 Cat: F (Rel-15)</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C3-191402)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C3-192050</w:t>
      </w:r>
      <w:r>
        <w:rPr>
          <w:rFonts w:ascii="Arial" w:hAnsi="Arial" w:cs="Arial"/>
          <w:b/>
          <w:color w:val="0000FF"/>
          <w:sz w:val="24"/>
        </w:rPr>
        <w:tab/>
      </w:r>
      <w:r>
        <w:rPr>
          <w:rFonts w:ascii="Arial" w:hAnsi="Arial" w:cs="Arial"/>
          <w:b/>
          <w:sz w:val="24"/>
        </w:rPr>
        <w:t>Witdrawing API 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CR-0263  rev 2 Cat: A (Rel-16)</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C3-191403)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C3-192054</w:t>
      </w:r>
      <w:r>
        <w:rPr>
          <w:rFonts w:ascii="Arial" w:hAnsi="Arial" w:cs="Arial"/>
          <w:b/>
          <w:color w:val="0000FF"/>
          <w:sz w:val="24"/>
        </w:rPr>
        <w:tab/>
      </w:r>
      <w:r>
        <w:rPr>
          <w:rFonts w:ascii="Arial" w:hAnsi="Arial" w:cs="Arial"/>
          <w:b/>
          <w:sz w:val="24"/>
        </w:rPr>
        <w:t>MCS Priority Indication Rel-15 (29.512)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CR-0266  Cat: F (Rel-15)</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reviews possible methods of placing the text from TR 24.883 into TS 24.379.</w:t>
      </w:r>
    </w:p>
    <w:p>
      <w:pPr>
        <w:rPr>
          <w:rFonts w:ascii="Arial" w:hAnsi="Arial" w:cs="Arial"/>
          <w:b/>
        </w:rPr>
      </w:pPr>
      <w:r>
        <w:rPr>
          <w:rFonts w:ascii="Arial" w:hAnsi="Arial" w:cs="Arial"/>
          <w:b/>
        </w:rPr>
        <w:t xml:space="preserve">Discussion: </w:t>
      </w:r>
    </w:p>
    <w:p>
      <w:r>
        <w:t>Ericsson and Huawei suggested to refer to Multimedia Priority Service and have the differences only in the change.</w:t>
      </w:r>
    </w:p>
    <w:p>
      <w:r>
        <w:t>Nokia asked if new supported feature was required and supports in Rel-15.</w:t>
      </w:r>
    </w:p>
    <w:p>
      <w:r>
        <w:t>Huawei objected to include this feature in Rel-15.</w:t>
      </w:r>
    </w:p>
    <w:p>
      <w:r>
        <w:t>AT&amp;T and Intel supported to have the feature in Rel-15.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C3-192055</w:t>
      </w:r>
      <w:r>
        <w:rPr>
          <w:rFonts w:ascii="Arial" w:hAnsi="Arial" w:cs="Arial"/>
          <w:b/>
          <w:color w:val="0000FF"/>
          <w:sz w:val="24"/>
        </w:rPr>
        <w:tab/>
      </w:r>
      <w:r>
        <w:rPr>
          <w:rFonts w:ascii="Arial" w:hAnsi="Arial" w:cs="Arial"/>
          <w:b/>
          <w:sz w:val="24"/>
        </w:rPr>
        <w:t>MCS Priority Indication Rel-16 (29.512)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CR-0267  Cat: A (Rel-16)</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provides initial text for subclause 306.4.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C3-192301</w:t>
      </w:r>
      <w:r>
        <w:rPr>
          <w:color w:val="993300"/>
          <w:u w:val="single"/>
        </w:rPr>
        <w:t>.</w:t>
      </w:r>
    </w:p>
    <w:p>
      <w:pPr>
        <w:rPr>
          <w:rFonts w:ascii="Arial" w:hAnsi="Arial" w:cs="Arial"/>
          <w:b/>
          <w:sz w:val="24"/>
        </w:rPr>
      </w:pPr>
      <w:r>
        <w:rPr>
          <w:rFonts w:ascii="Arial" w:hAnsi="Arial" w:cs="Arial"/>
          <w:b/>
          <w:color w:val="0000FF"/>
          <w:sz w:val="24"/>
        </w:rPr>
        <w:t>C3-192301</w:t>
      </w:r>
      <w:r>
        <w:rPr>
          <w:rFonts w:ascii="Arial" w:hAnsi="Arial" w:cs="Arial"/>
          <w:b/>
          <w:color w:val="0000FF"/>
          <w:sz w:val="24"/>
        </w:rPr>
        <w:tab/>
      </w:r>
      <w:r>
        <w:rPr>
          <w:rFonts w:ascii="Arial" w:hAnsi="Arial" w:cs="Arial"/>
          <w:b/>
          <w:sz w:val="24"/>
        </w:rPr>
        <w:t>MCS Priority Indication Rel-16 (29.512)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CR-0267  rev 1 Cat: A (Rel-16)</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C3-192055)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C3-192110</w:t>
      </w:r>
      <w:r>
        <w:rPr>
          <w:rFonts w:ascii="Arial" w:hAnsi="Arial" w:cs="Arial"/>
          <w:b/>
          <w:color w:val="0000FF"/>
          <w:sz w:val="24"/>
        </w:rPr>
        <w:tab/>
      </w:r>
      <w:r>
        <w:rPr>
          <w:rFonts w:ascii="Arial" w:hAnsi="Arial" w:cs="Arial"/>
          <w:b/>
          <w:sz w:val="24"/>
        </w:rPr>
        <w:t>Corrections to conditioned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CR-0268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C3-192295</w:t>
      </w:r>
      <w:r>
        <w:rPr>
          <w:color w:val="993300"/>
          <w:u w:val="single"/>
        </w:rPr>
        <w:t>.</w:t>
      </w:r>
    </w:p>
    <w:p>
      <w:pPr>
        <w:rPr>
          <w:rFonts w:ascii="Arial" w:hAnsi="Arial" w:cs="Arial"/>
          <w:b/>
          <w:sz w:val="24"/>
        </w:rPr>
      </w:pPr>
      <w:r>
        <w:rPr>
          <w:rFonts w:ascii="Arial" w:hAnsi="Arial" w:cs="Arial"/>
          <w:b/>
          <w:color w:val="0000FF"/>
          <w:sz w:val="24"/>
        </w:rPr>
        <w:t>C3-192295</w:t>
      </w:r>
      <w:r>
        <w:rPr>
          <w:rFonts w:ascii="Arial" w:hAnsi="Arial" w:cs="Arial"/>
          <w:b/>
          <w:color w:val="0000FF"/>
          <w:sz w:val="24"/>
        </w:rPr>
        <w:tab/>
      </w:r>
      <w:r>
        <w:rPr>
          <w:rFonts w:ascii="Arial" w:hAnsi="Arial" w:cs="Arial"/>
          <w:b/>
          <w:sz w:val="24"/>
        </w:rPr>
        <w:t>Corrections to conditioned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CR-0268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C3-192110)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C3-192111</w:t>
      </w:r>
      <w:r>
        <w:rPr>
          <w:rFonts w:ascii="Arial" w:hAnsi="Arial" w:cs="Arial"/>
          <w:b/>
          <w:color w:val="0000FF"/>
          <w:sz w:val="24"/>
        </w:rPr>
        <w:tab/>
      </w:r>
      <w:r>
        <w:rPr>
          <w:rFonts w:ascii="Arial" w:hAnsi="Arial" w:cs="Arial"/>
          <w:b/>
          <w:sz w:val="24"/>
        </w:rPr>
        <w:t>Corrections to conditioned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CR-0269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C3-192296</w:t>
      </w:r>
      <w:r>
        <w:rPr>
          <w:color w:val="993300"/>
          <w:u w:val="single"/>
        </w:rPr>
        <w:t>.</w:t>
      </w:r>
    </w:p>
    <w:p>
      <w:pPr>
        <w:rPr>
          <w:rFonts w:ascii="Arial" w:hAnsi="Arial" w:cs="Arial"/>
          <w:b/>
          <w:sz w:val="24"/>
        </w:rPr>
      </w:pPr>
      <w:r>
        <w:rPr>
          <w:rFonts w:ascii="Arial" w:hAnsi="Arial" w:cs="Arial"/>
          <w:b/>
          <w:color w:val="0000FF"/>
          <w:sz w:val="24"/>
        </w:rPr>
        <w:t>C3-192296</w:t>
      </w:r>
      <w:r>
        <w:rPr>
          <w:rFonts w:ascii="Arial" w:hAnsi="Arial" w:cs="Arial"/>
          <w:b/>
          <w:color w:val="0000FF"/>
          <w:sz w:val="24"/>
        </w:rPr>
        <w:tab/>
      </w:r>
      <w:r>
        <w:rPr>
          <w:rFonts w:ascii="Arial" w:hAnsi="Arial" w:cs="Arial"/>
          <w:b/>
          <w:sz w:val="24"/>
        </w:rPr>
        <w:t>Corrections to conditioned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CR-0269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C3-192111)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C3-192112</w:t>
      </w:r>
      <w:r>
        <w:rPr>
          <w:rFonts w:ascii="Arial" w:hAnsi="Arial" w:cs="Arial"/>
          <w:b/>
          <w:color w:val="0000FF"/>
          <w:sz w:val="24"/>
        </w:rPr>
        <w:tab/>
      </w:r>
      <w:r>
        <w:rPr>
          <w:rFonts w:ascii="Arial" w:hAnsi="Arial" w:cs="Arial"/>
          <w:b/>
          <w:sz w:val="24"/>
        </w:rPr>
        <w:t>Missing userLocationInfoTime in UeCampingRep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CR-0270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Huawei suggested to remove the first change as this was not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C3-192297</w:t>
      </w:r>
      <w:r>
        <w:rPr>
          <w:color w:val="993300"/>
          <w:u w:val="single"/>
        </w:rPr>
        <w:t>.</w:t>
      </w:r>
    </w:p>
    <w:p>
      <w:pPr>
        <w:rPr>
          <w:rFonts w:ascii="Arial" w:hAnsi="Arial" w:cs="Arial"/>
          <w:b/>
          <w:sz w:val="24"/>
        </w:rPr>
      </w:pPr>
      <w:r>
        <w:rPr>
          <w:rFonts w:ascii="Arial" w:hAnsi="Arial" w:cs="Arial"/>
          <w:b/>
          <w:color w:val="0000FF"/>
          <w:sz w:val="24"/>
        </w:rPr>
        <w:t>C3-192297</w:t>
      </w:r>
      <w:r>
        <w:rPr>
          <w:rFonts w:ascii="Arial" w:hAnsi="Arial" w:cs="Arial"/>
          <w:b/>
          <w:color w:val="0000FF"/>
          <w:sz w:val="24"/>
        </w:rPr>
        <w:tab/>
      </w:r>
      <w:r>
        <w:rPr>
          <w:rFonts w:ascii="Arial" w:hAnsi="Arial" w:cs="Arial"/>
          <w:b/>
          <w:sz w:val="24"/>
        </w:rPr>
        <w:t>Missing userLocationInfoTime in UeCampingRep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CR-0270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C3-192112)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C3-192113</w:t>
      </w:r>
      <w:r>
        <w:rPr>
          <w:rFonts w:ascii="Arial" w:hAnsi="Arial" w:cs="Arial"/>
          <w:b/>
          <w:color w:val="0000FF"/>
          <w:sz w:val="24"/>
        </w:rPr>
        <w:tab/>
      </w:r>
      <w:r>
        <w:rPr>
          <w:rFonts w:ascii="Arial" w:hAnsi="Arial" w:cs="Arial"/>
          <w:b/>
          <w:sz w:val="24"/>
        </w:rPr>
        <w:t>Missing userLocationInfoTime in UeCampingRep</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CR-0271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C3-192298</w:t>
      </w:r>
      <w:r>
        <w:rPr>
          <w:color w:val="993300"/>
          <w:u w:val="single"/>
        </w:rPr>
        <w:t>.</w:t>
      </w:r>
    </w:p>
    <w:p>
      <w:pPr>
        <w:rPr>
          <w:rFonts w:ascii="Arial" w:hAnsi="Arial" w:cs="Arial"/>
          <w:b/>
          <w:sz w:val="24"/>
        </w:rPr>
      </w:pPr>
      <w:r>
        <w:rPr>
          <w:rFonts w:ascii="Arial" w:hAnsi="Arial" w:cs="Arial"/>
          <w:b/>
          <w:color w:val="0000FF"/>
          <w:sz w:val="24"/>
        </w:rPr>
        <w:t>C3-192298</w:t>
      </w:r>
      <w:r>
        <w:rPr>
          <w:rFonts w:ascii="Arial" w:hAnsi="Arial" w:cs="Arial"/>
          <w:b/>
          <w:color w:val="0000FF"/>
          <w:sz w:val="24"/>
        </w:rPr>
        <w:tab/>
      </w:r>
      <w:r>
        <w:rPr>
          <w:rFonts w:ascii="Arial" w:hAnsi="Arial" w:cs="Arial"/>
          <w:b/>
          <w:sz w:val="24"/>
        </w:rPr>
        <w:t>Missing userLocationInfoTime in UeCampingRep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CR-0271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C3-192113)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C3-192123</w:t>
      </w:r>
      <w:r>
        <w:rPr>
          <w:rFonts w:ascii="Arial" w:hAnsi="Arial" w:cs="Arial"/>
          <w:b/>
          <w:color w:val="0000FF"/>
          <w:sz w:val="24"/>
        </w:rPr>
        <w:tab/>
      </w:r>
      <w:r>
        <w:rPr>
          <w:rFonts w:ascii="Arial" w:hAnsi="Arial" w:cs="Arial"/>
          <w:b/>
          <w:sz w:val="24"/>
        </w:rPr>
        <w:t>Correction to IPv6 Multihoming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CR-0272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commented that the PCF shall additionally consider the new IPv6 prefix during subsequent PCC rules.</w:t>
      </w:r>
    </w:p>
    <w:p>
      <w:pPr>
        <w:rPr>
          <w:rFonts w:ascii="Arial" w:hAnsi="Arial" w:cs="Arial"/>
          <w:b/>
        </w:rPr>
      </w:pP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C3-192299</w:t>
      </w:r>
      <w:r>
        <w:rPr>
          <w:color w:val="993300"/>
          <w:u w:val="single"/>
        </w:rPr>
        <w:t>.</w:t>
      </w:r>
    </w:p>
    <w:p>
      <w:pPr>
        <w:rPr>
          <w:rFonts w:ascii="Arial" w:hAnsi="Arial" w:cs="Arial"/>
          <w:b/>
          <w:sz w:val="24"/>
        </w:rPr>
      </w:pPr>
      <w:r>
        <w:rPr>
          <w:rFonts w:ascii="Arial" w:hAnsi="Arial" w:cs="Arial"/>
          <w:b/>
          <w:color w:val="0000FF"/>
          <w:sz w:val="24"/>
        </w:rPr>
        <w:t>C3-192299</w:t>
      </w:r>
      <w:r>
        <w:rPr>
          <w:rFonts w:ascii="Arial" w:hAnsi="Arial" w:cs="Arial"/>
          <w:b/>
          <w:color w:val="0000FF"/>
          <w:sz w:val="24"/>
        </w:rPr>
        <w:tab/>
      </w:r>
      <w:r>
        <w:rPr>
          <w:rFonts w:ascii="Arial" w:hAnsi="Arial" w:cs="Arial"/>
          <w:b/>
          <w:sz w:val="24"/>
        </w:rPr>
        <w:t>Correction to IPv6 Multihoming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CR-0272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C3-192124</w:t>
      </w:r>
      <w:r>
        <w:rPr>
          <w:rFonts w:ascii="Arial" w:hAnsi="Arial" w:cs="Arial"/>
          <w:b/>
          <w:color w:val="0000FF"/>
          <w:sz w:val="24"/>
        </w:rPr>
        <w:tab/>
      </w:r>
      <w:r>
        <w:rPr>
          <w:rFonts w:ascii="Arial" w:hAnsi="Arial" w:cs="Arial"/>
          <w:b/>
          <w:sz w:val="24"/>
        </w:rPr>
        <w:t>Correction to IPv6 Multihoming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CR-0273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pPr>
        <w:rPr>
          <w:i/>
        </w:rPr>
      </w:pPr>
      <w:r>
        <w:rPr>
          <w:rFonts w:eastAsia="SimSun"/>
          <w:lang w:eastAsia="zh-CN"/>
        </w:rPr>
        <w:t>WI code and CR Category was incorrect.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C3-192300</w:t>
      </w:r>
      <w:r>
        <w:rPr>
          <w:color w:val="993300"/>
          <w:u w:val="single"/>
        </w:rPr>
        <w:t>.</w:t>
      </w:r>
    </w:p>
    <w:p>
      <w:pPr>
        <w:rPr>
          <w:rFonts w:ascii="Arial" w:hAnsi="Arial" w:cs="Arial"/>
          <w:b/>
          <w:sz w:val="24"/>
        </w:rPr>
      </w:pPr>
      <w:r>
        <w:rPr>
          <w:rFonts w:ascii="Arial" w:hAnsi="Arial" w:cs="Arial"/>
          <w:b/>
          <w:color w:val="0000FF"/>
          <w:sz w:val="24"/>
        </w:rPr>
        <w:t>C3-192125</w:t>
      </w:r>
      <w:r>
        <w:rPr>
          <w:rFonts w:ascii="Arial" w:hAnsi="Arial" w:cs="Arial"/>
          <w:b/>
          <w:color w:val="0000FF"/>
          <w:sz w:val="24"/>
        </w:rPr>
        <w:tab/>
      </w:r>
      <w:r>
        <w:rPr>
          <w:rFonts w:ascii="Arial" w:hAnsi="Arial" w:cs="Arial"/>
          <w:b/>
          <w:sz w:val="24"/>
        </w:rPr>
        <w:t>Correction of RuleReport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C3-192126</w:t>
      </w:r>
      <w:r>
        <w:rPr>
          <w:rFonts w:ascii="Arial" w:hAnsi="Arial" w:cs="Arial"/>
          <w:b/>
          <w:color w:val="0000FF"/>
          <w:sz w:val="24"/>
        </w:rPr>
        <w:tab/>
      </w:r>
      <w:r>
        <w:rPr>
          <w:rFonts w:ascii="Arial" w:hAnsi="Arial" w:cs="Arial"/>
          <w:b/>
          <w:sz w:val="24"/>
        </w:rPr>
        <w:t>Correction of RuleReport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C3-192132</w:t>
      </w:r>
      <w:r>
        <w:rPr>
          <w:rFonts w:ascii="Arial" w:hAnsi="Arial" w:cs="Arial"/>
          <w:b/>
          <w:color w:val="0000FF"/>
          <w:sz w:val="24"/>
        </w:rPr>
        <w:tab/>
      </w:r>
      <w:r>
        <w:rPr>
          <w:rFonts w:ascii="Arial" w:hAnsi="Arial" w:cs="Arial"/>
          <w:b/>
          <w:sz w:val="24"/>
        </w:rPr>
        <w:t>Correction to 5GS-EPS interworking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C3-192133</w:t>
      </w:r>
      <w:r>
        <w:rPr>
          <w:rFonts w:ascii="Arial" w:hAnsi="Arial" w:cs="Arial"/>
          <w:b/>
          <w:color w:val="0000FF"/>
          <w:sz w:val="24"/>
        </w:rPr>
        <w:tab/>
      </w:r>
      <w:r>
        <w:rPr>
          <w:rFonts w:ascii="Arial" w:hAnsi="Arial" w:cs="Arial"/>
          <w:b/>
          <w:sz w:val="24"/>
        </w:rPr>
        <w:t>Correction to 5GS-EPS interworking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C3-192134</w:t>
      </w:r>
      <w:r>
        <w:rPr>
          <w:rFonts w:ascii="Arial" w:hAnsi="Arial" w:cs="Arial"/>
          <w:b/>
          <w:color w:val="0000FF"/>
          <w:sz w:val="24"/>
        </w:rPr>
        <w:tab/>
      </w:r>
      <w:r>
        <w:rPr>
          <w:rFonts w:ascii="Arial" w:hAnsi="Arial" w:cs="Arial"/>
          <w:b/>
          <w:sz w:val="24"/>
        </w:rPr>
        <w:t>Precedence of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CR-0278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C3-192135</w:t>
      </w:r>
      <w:r>
        <w:rPr>
          <w:rFonts w:ascii="Arial" w:hAnsi="Arial" w:cs="Arial"/>
          <w:b/>
          <w:color w:val="0000FF"/>
          <w:sz w:val="24"/>
        </w:rPr>
        <w:tab/>
      </w:r>
      <w:r>
        <w:rPr>
          <w:rFonts w:ascii="Arial" w:hAnsi="Arial" w:cs="Arial"/>
          <w:b/>
          <w:sz w:val="24"/>
        </w:rPr>
        <w:t>Precedence of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C3-192136</w:t>
      </w:r>
      <w:r>
        <w:rPr>
          <w:rFonts w:ascii="Arial" w:hAnsi="Arial" w:cs="Arial"/>
          <w:b/>
          <w:color w:val="0000FF"/>
          <w:sz w:val="24"/>
        </w:rPr>
        <w:tab/>
      </w:r>
      <w:r>
        <w:rPr>
          <w:rFonts w:ascii="Arial" w:hAnsi="Arial" w:cs="Arial"/>
          <w:b/>
          <w:sz w:val="24"/>
        </w:rPr>
        <w:t>Session Rule error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C3-192137</w:t>
      </w:r>
      <w:r>
        <w:rPr>
          <w:rFonts w:ascii="Arial" w:hAnsi="Arial" w:cs="Arial"/>
          <w:b/>
          <w:color w:val="0000FF"/>
          <w:sz w:val="24"/>
        </w:rPr>
        <w:tab/>
      </w:r>
      <w:r>
        <w:rPr>
          <w:rFonts w:ascii="Arial" w:hAnsi="Arial" w:cs="Arial"/>
          <w:b/>
          <w:sz w:val="24"/>
        </w:rPr>
        <w:t>Session Rule error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lastRenderedPageBreak/>
        <w:t>C3-192138</w:t>
      </w:r>
      <w:r>
        <w:rPr>
          <w:rFonts w:ascii="Arial" w:hAnsi="Arial" w:cs="Arial"/>
          <w:b/>
          <w:color w:val="0000FF"/>
          <w:sz w:val="24"/>
        </w:rPr>
        <w:tab/>
      </w:r>
      <w:r>
        <w:rPr>
          <w:rFonts w:ascii="Arial" w:hAnsi="Arial" w:cs="Arial"/>
          <w:b/>
          <w:sz w:val="24"/>
        </w:rPr>
        <w:t>Correction to access network information report during the QoS flow deactivation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CR-0282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Nokia commented to reword the second change.</w:t>
      </w:r>
    </w:p>
    <w:p>
      <w:r>
        <w:t>C3-192138 and C3-192142 merged into C3-192304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C3-192304</w:t>
      </w:r>
      <w:r>
        <w:rPr>
          <w:color w:val="993300"/>
          <w:u w:val="single"/>
        </w:rPr>
        <w:t>.</w:t>
      </w:r>
    </w:p>
    <w:p>
      <w:pPr>
        <w:rPr>
          <w:rFonts w:ascii="Arial" w:hAnsi="Arial" w:cs="Arial"/>
          <w:b/>
          <w:sz w:val="24"/>
        </w:rPr>
      </w:pPr>
      <w:r>
        <w:rPr>
          <w:rFonts w:ascii="Arial" w:hAnsi="Arial" w:cs="Arial"/>
          <w:b/>
          <w:color w:val="0000FF"/>
          <w:sz w:val="24"/>
        </w:rPr>
        <w:t>C3-192304</w:t>
      </w:r>
      <w:r>
        <w:rPr>
          <w:rFonts w:ascii="Arial" w:hAnsi="Arial" w:cs="Arial"/>
          <w:b/>
          <w:color w:val="0000FF"/>
          <w:sz w:val="24"/>
        </w:rPr>
        <w:tab/>
      </w:r>
      <w:r>
        <w:rPr>
          <w:rFonts w:ascii="Arial" w:hAnsi="Arial" w:cs="Arial"/>
          <w:b/>
          <w:sz w:val="24"/>
        </w:rPr>
        <w:t>Correction to access network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CR-0282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C3-192139</w:t>
      </w:r>
      <w:r>
        <w:rPr>
          <w:rFonts w:ascii="Arial" w:hAnsi="Arial" w:cs="Arial"/>
          <w:b/>
          <w:color w:val="0000FF"/>
          <w:sz w:val="24"/>
        </w:rPr>
        <w:tab/>
      </w:r>
      <w:r>
        <w:rPr>
          <w:rFonts w:ascii="Arial" w:hAnsi="Arial" w:cs="Arial"/>
          <w:b/>
          <w:sz w:val="24"/>
        </w:rPr>
        <w:t>Correction to access network information report during the QoS flow deactivation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CR-0283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C3-192139 and C3-192143 merged into C3-192305.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C3-192305</w:t>
      </w:r>
      <w:r>
        <w:rPr>
          <w:color w:val="993300"/>
          <w:u w:val="single"/>
        </w:rPr>
        <w:t>.</w:t>
      </w:r>
    </w:p>
    <w:p>
      <w:pPr>
        <w:rPr>
          <w:rFonts w:ascii="Arial" w:hAnsi="Arial" w:cs="Arial"/>
          <w:b/>
          <w:sz w:val="24"/>
        </w:rPr>
      </w:pPr>
      <w:r>
        <w:rPr>
          <w:rFonts w:ascii="Arial" w:hAnsi="Arial" w:cs="Arial"/>
          <w:b/>
          <w:color w:val="0000FF"/>
          <w:sz w:val="24"/>
        </w:rPr>
        <w:t>C3-192305</w:t>
      </w:r>
      <w:r>
        <w:rPr>
          <w:rFonts w:ascii="Arial" w:hAnsi="Arial" w:cs="Arial"/>
          <w:b/>
          <w:color w:val="0000FF"/>
          <w:sz w:val="24"/>
        </w:rPr>
        <w:tab/>
      </w:r>
      <w:r>
        <w:rPr>
          <w:rFonts w:ascii="Arial" w:hAnsi="Arial" w:cs="Arial"/>
          <w:b/>
          <w:sz w:val="24"/>
        </w:rPr>
        <w:t>Correction to access network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CR-0283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C3-192140</w:t>
      </w:r>
      <w:r>
        <w:rPr>
          <w:rFonts w:ascii="Arial" w:hAnsi="Arial" w:cs="Arial"/>
          <w:b/>
          <w:color w:val="0000FF"/>
          <w:sz w:val="24"/>
        </w:rPr>
        <w:tab/>
      </w:r>
      <w:r>
        <w:rPr>
          <w:rFonts w:ascii="Arial" w:hAnsi="Arial" w:cs="Arial"/>
          <w:b/>
          <w:sz w:val="24"/>
        </w:rPr>
        <w:t>Correction to FailureCode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CR-0284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C3-192302</w:t>
      </w:r>
      <w:r>
        <w:rPr>
          <w:color w:val="993300"/>
          <w:u w:val="single"/>
        </w:rPr>
        <w:t>.</w:t>
      </w:r>
    </w:p>
    <w:p>
      <w:pPr>
        <w:rPr>
          <w:rFonts w:ascii="Arial" w:hAnsi="Arial" w:cs="Arial"/>
          <w:b/>
          <w:sz w:val="24"/>
        </w:rPr>
      </w:pPr>
      <w:r>
        <w:rPr>
          <w:rFonts w:ascii="Arial" w:hAnsi="Arial" w:cs="Arial"/>
          <w:b/>
          <w:color w:val="0000FF"/>
          <w:sz w:val="24"/>
        </w:rPr>
        <w:t>C3-192302</w:t>
      </w:r>
      <w:r>
        <w:rPr>
          <w:rFonts w:ascii="Arial" w:hAnsi="Arial" w:cs="Arial"/>
          <w:b/>
          <w:color w:val="0000FF"/>
          <w:sz w:val="24"/>
        </w:rPr>
        <w:tab/>
      </w:r>
      <w:r>
        <w:rPr>
          <w:rFonts w:ascii="Arial" w:hAnsi="Arial" w:cs="Arial"/>
          <w:b/>
          <w:sz w:val="24"/>
        </w:rPr>
        <w:t>Correction to FailureCode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CR-0284  rev 1 Cat: F (Rel-15)</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C3-192140)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C3-192141</w:t>
      </w:r>
      <w:r>
        <w:rPr>
          <w:rFonts w:ascii="Arial" w:hAnsi="Arial" w:cs="Arial"/>
          <w:b/>
          <w:color w:val="0000FF"/>
          <w:sz w:val="24"/>
        </w:rPr>
        <w:tab/>
      </w:r>
      <w:r>
        <w:rPr>
          <w:rFonts w:ascii="Arial" w:hAnsi="Arial" w:cs="Arial"/>
          <w:b/>
          <w:sz w:val="24"/>
        </w:rPr>
        <w:t>Correction to FailureCode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CR-0285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C3-192303</w:t>
      </w:r>
      <w:r>
        <w:rPr>
          <w:color w:val="993300"/>
          <w:u w:val="single"/>
        </w:rPr>
        <w:t>.</w:t>
      </w:r>
    </w:p>
    <w:p>
      <w:pPr>
        <w:rPr>
          <w:rFonts w:ascii="Arial" w:hAnsi="Arial" w:cs="Arial"/>
          <w:b/>
          <w:sz w:val="24"/>
        </w:rPr>
      </w:pPr>
      <w:r>
        <w:rPr>
          <w:rFonts w:ascii="Arial" w:hAnsi="Arial" w:cs="Arial"/>
          <w:b/>
          <w:color w:val="0000FF"/>
          <w:sz w:val="24"/>
        </w:rPr>
        <w:t>C3-192303</w:t>
      </w:r>
      <w:r>
        <w:rPr>
          <w:rFonts w:ascii="Arial" w:hAnsi="Arial" w:cs="Arial"/>
          <w:b/>
          <w:color w:val="0000FF"/>
          <w:sz w:val="24"/>
        </w:rPr>
        <w:tab/>
      </w:r>
      <w:r>
        <w:rPr>
          <w:rFonts w:ascii="Arial" w:hAnsi="Arial" w:cs="Arial"/>
          <w:b/>
          <w:sz w:val="24"/>
        </w:rPr>
        <w:t>Correction to FailureCode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CR-0285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C3-192142</w:t>
      </w:r>
      <w:r>
        <w:rPr>
          <w:rFonts w:ascii="Arial" w:hAnsi="Arial" w:cs="Arial"/>
          <w:b/>
          <w:color w:val="0000FF"/>
          <w:sz w:val="24"/>
        </w:rPr>
        <w:tab/>
      </w:r>
      <w:r>
        <w:rPr>
          <w:rFonts w:ascii="Arial" w:hAnsi="Arial" w:cs="Arial"/>
          <w:b/>
          <w:sz w:val="24"/>
        </w:rPr>
        <w:t>Correction to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CR-0286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C3-192138 and C3-192142 merged into C3-192304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C3-192143</w:t>
      </w:r>
      <w:r>
        <w:rPr>
          <w:rFonts w:ascii="Arial" w:hAnsi="Arial" w:cs="Arial"/>
          <w:b/>
          <w:color w:val="0000FF"/>
          <w:sz w:val="24"/>
        </w:rPr>
        <w:tab/>
      </w:r>
      <w:r>
        <w:rPr>
          <w:rFonts w:ascii="Arial" w:hAnsi="Arial" w:cs="Arial"/>
          <w:b/>
          <w:sz w:val="24"/>
        </w:rPr>
        <w:t>Correction to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CR-0287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C3-192139 and C3-192143 merged into C3-192305.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C3-192144</w:t>
      </w:r>
      <w:r>
        <w:rPr>
          <w:rFonts w:ascii="Arial" w:hAnsi="Arial" w:cs="Arial"/>
          <w:b/>
          <w:color w:val="0000FF"/>
          <w:sz w:val="24"/>
        </w:rPr>
        <w:tab/>
      </w:r>
      <w:r>
        <w:rPr>
          <w:rFonts w:ascii="Arial" w:hAnsi="Arial" w:cs="Arial"/>
          <w:b/>
          <w:sz w:val="24"/>
        </w:rPr>
        <w:t>Correction to PacketErrRate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CR-0288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C3-192145</w:t>
      </w:r>
      <w:r>
        <w:rPr>
          <w:rFonts w:ascii="Arial" w:hAnsi="Arial" w:cs="Arial"/>
          <w:b/>
          <w:color w:val="0000FF"/>
          <w:sz w:val="24"/>
        </w:rPr>
        <w:tab/>
      </w:r>
      <w:r>
        <w:rPr>
          <w:rFonts w:ascii="Arial" w:hAnsi="Arial" w:cs="Arial"/>
          <w:b/>
          <w:sz w:val="24"/>
        </w:rPr>
        <w:t>Correction to PacketErrRate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CR-0289  Cat: A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C3-192146</w:t>
      </w:r>
      <w:r>
        <w:rPr>
          <w:rFonts w:ascii="Arial" w:hAnsi="Arial" w:cs="Arial"/>
          <w:b/>
          <w:color w:val="0000FF"/>
          <w:sz w:val="24"/>
        </w:rPr>
        <w:tab/>
      </w:r>
      <w:r>
        <w:rPr>
          <w:rFonts w:ascii="Arial" w:hAnsi="Arial" w:cs="Arial"/>
          <w:b/>
          <w:sz w:val="24"/>
        </w:rPr>
        <w:t>Correction to UE_STATUS_RESUME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CR-0290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C3-192147</w:t>
      </w:r>
      <w:r>
        <w:rPr>
          <w:rFonts w:ascii="Arial" w:hAnsi="Arial" w:cs="Arial"/>
          <w:b/>
          <w:color w:val="0000FF"/>
          <w:sz w:val="24"/>
        </w:rPr>
        <w:tab/>
      </w:r>
      <w:r>
        <w:rPr>
          <w:rFonts w:ascii="Arial" w:hAnsi="Arial" w:cs="Arial"/>
          <w:b/>
          <w:sz w:val="24"/>
        </w:rPr>
        <w:t>Correction to UE_STATUS_RESUME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C3-192306</w:t>
      </w:r>
      <w:r>
        <w:rPr>
          <w:color w:val="993300"/>
          <w:u w:val="single"/>
        </w:rPr>
        <w:t>.</w:t>
      </w:r>
    </w:p>
    <w:p>
      <w:pPr>
        <w:rPr>
          <w:rFonts w:ascii="Arial" w:hAnsi="Arial" w:cs="Arial"/>
          <w:b/>
          <w:sz w:val="24"/>
        </w:rPr>
      </w:pPr>
      <w:r>
        <w:rPr>
          <w:rFonts w:ascii="Arial" w:hAnsi="Arial" w:cs="Arial"/>
          <w:b/>
          <w:color w:val="0000FF"/>
          <w:sz w:val="24"/>
        </w:rPr>
        <w:t>C3-192306</w:t>
      </w:r>
      <w:r>
        <w:rPr>
          <w:rFonts w:ascii="Arial" w:hAnsi="Arial" w:cs="Arial"/>
          <w:b/>
          <w:color w:val="0000FF"/>
          <w:sz w:val="24"/>
        </w:rPr>
        <w:tab/>
      </w:r>
      <w:r>
        <w:rPr>
          <w:rFonts w:ascii="Arial" w:hAnsi="Arial" w:cs="Arial"/>
          <w:b/>
          <w:sz w:val="24"/>
        </w:rPr>
        <w:t>Correction to UE_STATUS_RESUME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C3-192148</w:t>
      </w:r>
      <w:r>
        <w:rPr>
          <w:rFonts w:ascii="Arial" w:hAnsi="Arial" w:cs="Arial"/>
          <w:b/>
          <w:color w:val="0000FF"/>
          <w:sz w:val="24"/>
        </w:rPr>
        <w:tab/>
      </w:r>
      <w:r>
        <w:rPr>
          <w:rFonts w:ascii="Arial" w:hAnsi="Arial" w:cs="Arial"/>
          <w:b/>
          <w:sz w:val="24"/>
        </w:rPr>
        <w:t>Discussion on the API version withdrawal of Npcf_SMPolicyControl Service</w:t>
      </w:r>
    </w:p>
    <w:p>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C3-192230</w:t>
      </w:r>
      <w:r>
        <w:rPr>
          <w:color w:val="993300"/>
          <w:u w:val="single"/>
        </w:rPr>
        <w:t>.</w:t>
      </w:r>
    </w:p>
    <w:p>
      <w:pPr>
        <w:rPr>
          <w:rFonts w:ascii="Arial" w:hAnsi="Arial" w:cs="Arial"/>
          <w:b/>
          <w:sz w:val="24"/>
        </w:rPr>
      </w:pPr>
      <w:r>
        <w:rPr>
          <w:rFonts w:ascii="Arial" w:hAnsi="Arial" w:cs="Arial"/>
          <w:b/>
          <w:color w:val="0000FF"/>
          <w:sz w:val="24"/>
        </w:rPr>
        <w:t>C3-192174</w:t>
      </w:r>
      <w:r>
        <w:rPr>
          <w:rFonts w:ascii="Arial" w:hAnsi="Arial" w:cs="Arial"/>
          <w:b/>
          <w:color w:val="0000FF"/>
          <w:sz w:val="24"/>
        </w:rPr>
        <w:tab/>
      </w:r>
      <w:r>
        <w:rPr>
          <w:rFonts w:ascii="Arial" w:hAnsi="Arial" w:cs="Arial"/>
          <w:b/>
          <w:sz w:val="24"/>
        </w:rPr>
        <w:t>Correction to 5GS-EPS interworking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CR-0226  rev 3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C3-192175</w:t>
      </w:r>
      <w:r>
        <w:rPr>
          <w:rFonts w:ascii="Arial" w:hAnsi="Arial" w:cs="Arial"/>
          <w:b/>
          <w:color w:val="0000FF"/>
          <w:sz w:val="24"/>
        </w:rPr>
        <w:tab/>
      </w:r>
      <w:r>
        <w:rPr>
          <w:rFonts w:ascii="Arial" w:hAnsi="Arial" w:cs="Arial"/>
          <w:b/>
          <w:sz w:val="24"/>
        </w:rPr>
        <w:t>Correction to 5GS-EPS interworking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CR-0227  rev 3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C3-192176</w:t>
      </w:r>
      <w:r>
        <w:rPr>
          <w:rFonts w:ascii="Arial" w:hAnsi="Arial" w:cs="Arial"/>
          <w:b/>
          <w:color w:val="0000FF"/>
          <w:sz w:val="24"/>
        </w:rPr>
        <w:tab/>
      </w:r>
      <w:r>
        <w:rPr>
          <w:rFonts w:ascii="Arial" w:hAnsi="Arial" w:cs="Arial"/>
          <w:b/>
          <w:sz w:val="24"/>
        </w:rPr>
        <w:t>Precedence of PCC rule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CR-0242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C3-192307</w:t>
      </w:r>
      <w:r>
        <w:rPr>
          <w:color w:val="993300"/>
          <w:u w:val="single"/>
        </w:rPr>
        <w:t>.</w:t>
      </w:r>
    </w:p>
    <w:p>
      <w:pPr>
        <w:rPr>
          <w:rFonts w:ascii="Arial" w:hAnsi="Arial" w:cs="Arial"/>
          <w:b/>
          <w:sz w:val="24"/>
        </w:rPr>
      </w:pPr>
      <w:r>
        <w:rPr>
          <w:rFonts w:ascii="Arial" w:hAnsi="Arial" w:cs="Arial"/>
          <w:b/>
          <w:color w:val="0000FF"/>
          <w:sz w:val="24"/>
        </w:rPr>
        <w:t>C3-192307</w:t>
      </w:r>
      <w:r>
        <w:rPr>
          <w:rFonts w:ascii="Arial" w:hAnsi="Arial" w:cs="Arial"/>
          <w:b/>
          <w:color w:val="0000FF"/>
          <w:sz w:val="24"/>
        </w:rPr>
        <w:tab/>
      </w:r>
      <w:r>
        <w:rPr>
          <w:rFonts w:ascii="Arial" w:hAnsi="Arial" w:cs="Arial"/>
          <w:b/>
          <w:sz w:val="24"/>
        </w:rPr>
        <w:t>Precedence of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CR-0242  rev 3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C3-192177</w:t>
      </w:r>
      <w:r>
        <w:rPr>
          <w:rFonts w:ascii="Arial" w:hAnsi="Arial" w:cs="Arial"/>
          <w:b/>
          <w:color w:val="0000FF"/>
          <w:sz w:val="24"/>
        </w:rPr>
        <w:tab/>
      </w:r>
      <w:r>
        <w:rPr>
          <w:rFonts w:ascii="Arial" w:hAnsi="Arial" w:cs="Arial"/>
          <w:b/>
          <w:sz w:val="24"/>
        </w:rPr>
        <w:t>Precedence of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CR-0243  rev 2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C3-192308</w:t>
      </w:r>
      <w:r>
        <w:rPr>
          <w:color w:val="993300"/>
          <w:u w:val="single"/>
        </w:rPr>
        <w:t>.</w:t>
      </w:r>
    </w:p>
    <w:p>
      <w:pPr>
        <w:rPr>
          <w:rFonts w:ascii="Arial" w:hAnsi="Arial" w:cs="Arial"/>
          <w:b/>
          <w:sz w:val="24"/>
        </w:rPr>
      </w:pPr>
      <w:r>
        <w:rPr>
          <w:rFonts w:ascii="Arial" w:hAnsi="Arial" w:cs="Arial"/>
          <w:b/>
          <w:color w:val="0000FF"/>
          <w:sz w:val="24"/>
        </w:rPr>
        <w:t>C3-192308</w:t>
      </w:r>
      <w:r>
        <w:rPr>
          <w:rFonts w:ascii="Arial" w:hAnsi="Arial" w:cs="Arial"/>
          <w:b/>
          <w:color w:val="0000FF"/>
          <w:sz w:val="24"/>
        </w:rPr>
        <w:tab/>
      </w:r>
      <w:r>
        <w:rPr>
          <w:rFonts w:ascii="Arial" w:hAnsi="Arial" w:cs="Arial"/>
          <w:b/>
          <w:sz w:val="24"/>
        </w:rPr>
        <w:t>Precedence of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CR-0243  rev 3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C3-192178</w:t>
      </w:r>
      <w:r>
        <w:rPr>
          <w:rFonts w:ascii="Arial" w:hAnsi="Arial" w:cs="Arial"/>
          <w:b/>
          <w:color w:val="0000FF"/>
          <w:sz w:val="24"/>
        </w:rPr>
        <w:tab/>
      </w:r>
      <w:r>
        <w:rPr>
          <w:rFonts w:ascii="Arial" w:hAnsi="Arial" w:cs="Arial"/>
          <w:b/>
          <w:sz w:val="24"/>
        </w:rPr>
        <w:t>Session Rule error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CR-0244  rev 4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C3-192179</w:t>
      </w:r>
      <w:r>
        <w:rPr>
          <w:rFonts w:ascii="Arial" w:hAnsi="Arial" w:cs="Arial"/>
          <w:b/>
          <w:color w:val="0000FF"/>
          <w:sz w:val="24"/>
        </w:rPr>
        <w:tab/>
      </w:r>
      <w:r>
        <w:rPr>
          <w:rFonts w:ascii="Arial" w:hAnsi="Arial" w:cs="Arial"/>
          <w:b/>
          <w:sz w:val="24"/>
        </w:rPr>
        <w:t>Session Rule error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CR-0245  rev 4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C3-192180</w:t>
      </w:r>
      <w:r>
        <w:rPr>
          <w:rFonts w:ascii="Arial" w:hAnsi="Arial" w:cs="Arial"/>
          <w:b/>
          <w:color w:val="0000FF"/>
          <w:sz w:val="24"/>
        </w:rPr>
        <w:tab/>
      </w:r>
      <w:r>
        <w:rPr>
          <w:rFonts w:ascii="Arial" w:hAnsi="Arial" w:cs="Arial"/>
          <w:b/>
          <w:sz w:val="24"/>
        </w:rPr>
        <w:t>Correction to PacketErrRate data type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CR-0230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C3-191284)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C3-192181</w:t>
      </w:r>
      <w:r>
        <w:rPr>
          <w:rFonts w:ascii="Arial" w:hAnsi="Arial" w:cs="Arial"/>
          <w:b/>
          <w:color w:val="0000FF"/>
          <w:sz w:val="24"/>
        </w:rPr>
        <w:tab/>
      </w:r>
      <w:r>
        <w:rPr>
          <w:rFonts w:ascii="Arial" w:hAnsi="Arial" w:cs="Arial"/>
          <w:b/>
          <w:sz w:val="24"/>
        </w:rPr>
        <w:t>Correction to PacketErrRate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CR-0231  rev 2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C3-191285)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C3-192204</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CR-0295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C3-192309</w:t>
      </w:r>
      <w:r>
        <w:rPr>
          <w:color w:val="993300"/>
          <w:u w:val="single"/>
        </w:rPr>
        <w:t>.</w:t>
      </w:r>
    </w:p>
    <w:p>
      <w:pPr>
        <w:rPr>
          <w:rFonts w:ascii="Arial" w:hAnsi="Arial" w:cs="Arial"/>
          <w:b/>
          <w:sz w:val="24"/>
        </w:rPr>
      </w:pPr>
      <w:r>
        <w:rPr>
          <w:rFonts w:ascii="Arial" w:hAnsi="Arial" w:cs="Arial"/>
          <w:b/>
          <w:color w:val="0000FF"/>
          <w:sz w:val="24"/>
        </w:rPr>
        <w:t>C3-192309</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CR-0295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C3-192205</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C3-192310</w:t>
      </w:r>
      <w:r>
        <w:rPr>
          <w:color w:val="993300"/>
          <w:u w:val="single"/>
        </w:rPr>
        <w:t>.</w:t>
      </w:r>
    </w:p>
    <w:p>
      <w:pPr>
        <w:rPr>
          <w:rFonts w:ascii="Arial" w:hAnsi="Arial" w:cs="Arial"/>
          <w:b/>
          <w:sz w:val="24"/>
        </w:rPr>
      </w:pPr>
      <w:r>
        <w:rPr>
          <w:rFonts w:ascii="Arial" w:hAnsi="Arial" w:cs="Arial"/>
          <w:b/>
          <w:color w:val="0000FF"/>
          <w:sz w:val="24"/>
        </w:rPr>
        <w:t>C3-192310</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C3-192230</w:t>
      </w:r>
      <w:r>
        <w:rPr>
          <w:rFonts w:ascii="Arial" w:hAnsi="Arial" w:cs="Arial"/>
          <w:b/>
          <w:color w:val="0000FF"/>
          <w:sz w:val="24"/>
        </w:rPr>
        <w:tab/>
      </w:r>
      <w:r>
        <w:rPr>
          <w:rFonts w:ascii="Arial" w:hAnsi="Arial" w:cs="Arial"/>
          <w:b/>
          <w:sz w:val="24"/>
        </w:rPr>
        <w:t>Discussion on the API version withdrawal of Npcf_SMPolicyControl Service</w:t>
      </w:r>
    </w:p>
    <w:p>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Mobile</w:t>
      </w:r>
    </w:p>
    <w:p>
      <w:pPr>
        <w:rPr>
          <w:color w:val="808080"/>
        </w:rPr>
      </w:pPr>
      <w:r>
        <w:rPr>
          <w:color w:val="808080"/>
        </w:rPr>
        <w:lastRenderedPageBreak/>
        <w:t>(Replaces C3-192148)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C3-192243</w:t>
      </w:r>
      <w:r>
        <w:rPr>
          <w:color w:val="993300"/>
          <w:u w:val="single"/>
        </w:rPr>
        <w:t>.</w:t>
      </w:r>
    </w:p>
    <w:p>
      <w:pPr>
        <w:rPr>
          <w:rFonts w:ascii="Arial" w:hAnsi="Arial" w:cs="Arial"/>
          <w:b/>
          <w:sz w:val="24"/>
        </w:rPr>
      </w:pPr>
      <w:r>
        <w:rPr>
          <w:rFonts w:ascii="Arial" w:hAnsi="Arial" w:cs="Arial"/>
          <w:b/>
          <w:color w:val="0000FF"/>
          <w:sz w:val="24"/>
        </w:rPr>
        <w:t>C3-192241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CR-0297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C3-192311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r>
        <w:rPr>
          <w:i/>
        </w:rPr>
        <w:tab/>
        <w:t xml:space="preserve">  CR-0297  rev 1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C3-192242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pPr>
        <w:rPr>
          <w:rFonts w:ascii="Arial" w:hAnsi="Arial" w:cs="Arial"/>
          <w:b/>
        </w:rPr>
      </w:pPr>
      <w:r>
        <w:rPr>
          <w:rFonts w:eastAsia="SimSun"/>
          <w:lang w:eastAsia="zh-CN"/>
        </w:rPr>
        <w:t>WI codes were missing on the coversheet and also copyright related CR</w:t>
      </w:r>
      <w:r>
        <w:rPr>
          <w:rFonts w:ascii="Arial" w:hAnsi="Arial" w:cs="Arial"/>
          <w:b/>
        </w:rPr>
        <w: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C3-192312</w:t>
      </w:r>
      <w:r>
        <w:rPr>
          <w:color w:val="993300"/>
          <w:u w:val="single"/>
        </w:rPr>
        <w:t>.</w:t>
      </w:r>
    </w:p>
    <w:p>
      <w:pPr>
        <w:rPr>
          <w:rFonts w:ascii="Arial" w:hAnsi="Arial" w:cs="Arial"/>
          <w:b/>
          <w:sz w:val="24"/>
        </w:rPr>
      </w:pPr>
      <w:r>
        <w:rPr>
          <w:rFonts w:ascii="Arial" w:hAnsi="Arial" w:cs="Arial"/>
          <w:b/>
          <w:color w:val="0000FF"/>
          <w:sz w:val="24"/>
        </w:rPr>
        <w:t>C3-192243</w:t>
      </w:r>
      <w:r>
        <w:rPr>
          <w:rFonts w:ascii="Arial" w:hAnsi="Arial" w:cs="Arial"/>
          <w:b/>
          <w:color w:val="0000FF"/>
          <w:sz w:val="24"/>
        </w:rPr>
        <w:tab/>
      </w:r>
      <w:r>
        <w:rPr>
          <w:rFonts w:ascii="Arial" w:hAnsi="Arial" w:cs="Arial"/>
          <w:b/>
          <w:sz w:val="24"/>
        </w:rPr>
        <w:t>Discussion on the API version withdrawal of Npcf_SMPolicyControl Service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Mobile</w:t>
      </w:r>
    </w:p>
    <w:p>
      <w:pPr>
        <w:rPr>
          <w:color w:val="808080"/>
        </w:rPr>
      </w:pPr>
      <w:r>
        <w:rPr>
          <w:color w:val="808080"/>
        </w:rPr>
        <w:t>(Replaces C3-192230)</w:t>
      </w:r>
    </w:p>
    <w:p>
      <w:pPr>
        <w:rPr>
          <w:rFonts w:ascii="Arial" w:hAnsi="Arial" w:cs="Arial"/>
          <w:b/>
        </w:rPr>
      </w:pPr>
      <w:r>
        <w:rPr>
          <w:rFonts w:ascii="Arial" w:hAnsi="Arial" w:cs="Arial"/>
          <w:b/>
        </w:rPr>
        <w:t xml:space="preserve">Discussion: </w:t>
      </w:r>
    </w:p>
    <w:p>
      <w:pPr>
        <w:rPr>
          <w:rFonts w:ascii="Arial" w:hAnsi="Arial" w:cs="Arial"/>
          <w:b/>
        </w:rPr>
      </w:pPr>
      <w:r>
        <w:rPr>
          <w:rFonts w:eastAsia="SimSun"/>
          <w:lang w:eastAsia="zh-CN"/>
        </w:rPr>
        <w:t>CT3 agreed not to withdraw v1.0.0</w:t>
      </w:r>
      <w:r>
        <w:rPr>
          <w:rFonts w:ascii="Arial" w:hAnsi="Arial" w:cs="Arial"/>
          <w:b/>
        </w:rPr>
        <w: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61" w:name="_Toc9784238"/>
      <w:r>
        <w:t>15.2.5</w:t>
      </w:r>
      <w:r>
        <w:tab/>
        <w:t>Policy Authorization Services (TS 29.514)</w:t>
      </w:r>
      <w:bookmarkEnd w:id="61"/>
    </w:p>
    <w:p>
      <w:pPr>
        <w:rPr>
          <w:rFonts w:ascii="Arial" w:hAnsi="Arial" w:cs="Arial"/>
          <w:b/>
          <w:sz w:val="24"/>
        </w:rPr>
      </w:pPr>
      <w:r>
        <w:rPr>
          <w:rFonts w:ascii="Arial" w:hAnsi="Arial" w:cs="Arial"/>
          <w:b/>
          <w:color w:val="0000FF"/>
          <w:sz w:val="24"/>
        </w:rPr>
        <w:t>C3-192052</w:t>
      </w:r>
      <w:r>
        <w:rPr>
          <w:rFonts w:ascii="Arial" w:hAnsi="Arial" w:cs="Arial"/>
          <w:b/>
          <w:color w:val="0000FF"/>
          <w:sz w:val="24"/>
        </w:rPr>
        <w:tab/>
      </w:r>
      <w:r>
        <w:rPr>
          <w:rFonts w:ascii="Arial" w:hAnsi="Arial" w:cs="Arial"/>
          <w:b/>
          <w:sz w:val="24"/>
        </w:rPr>
        <w:t>Missing resPrio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CR-0096  Cat: F (Rel-15)</w:t>
      </w:r>
      <w:r>
        <w:rPr>
          <w:i/>
        </w:rPr>
        <w:br/>
      </w:r>
      <w:r>
        <w:rPr>
          <w:i/>
        </w:rPr>
        <w:br/>
      </w:r>
      <w:r>
        <w:rPr>
          <w:i/>
        </w:rPr>
        <w:tab/>
      </w:r>
      <w:r>
        <w:rPr>
          <w:i/>
        </w:rPr>
        <w:tab/>
      </w:r>
      <w:r>
        <w:rPr>
          <w:i/>
        </w:rPr>
        <w:tab/>
      </w:r>
      <w:r>
        <w:rPr>
          <w:i/>
        </w:rPr>
        <w:tab/>
      </w:r>
      <w:r>
        <w:rPr>
          <w:i/>
        </w:rPr>
        <w:tab/>
        <w:t>Source: Perspecta Labs, OEC, AT&amp;T, T-Mobile USA,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C3-192053</w:t>
      </w:r>
      <w:r>
        <w:rPr>
          <w:rFonts w:ascii="Arial" w:hAnsi="Arial" w:cs="Arial"/>
          <w:b/>
          <w:color w:val="0000FF"/>
          <w:sz w:val="24"/>
        </w:rPr>
        <w:tab/>
      </w:r>
      <w:r>
        <w:rPr>
          <w:rFonts w:ascii="Arial" w:hAnsi="Arial" w:cs="Arial"/>
          <w:b/>
          <w:sz w:val="24"/>
        </w:rPr>
        <w:t>Missing resPrio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CR-0097  Cat: A (Rel-16)</w:t>
      </w:r>
      <w:r>
        <w:rPr>
          <w:i/>
        </w:rPr>
        <w:br/>
      </w:r>
      <w:r>
        <w:rPr>
          <w:i/>
        </w:rPr>
        <w:lastRenderedPageBreak/>
        <w:br/>
      </w:r>
      <w:r>
        <w:rPr>
          <w:i/>
        </w:rPr>
        <w:tab/>
      </w:r>
      <w:r>
        <w:rPr>
          <w:i/>
        </w:rPr>
        <w:tab/>
      </w:r>
      <w:r>
        <w:rPr>
          <w:i/>
        </w:rPr>
        <w:tab/>
      </w:r>
      <w:r>
        <w:rPr>
          <w:i/>
        </w:rPr>
        <w:tab/>
      </w:r>
      <w:r>
        <w:rPr>
          <w:i/>
        </w:rPr>
        <w:tab/>
        <w:t>Source: Perspecta Labs, OEC, AT&amp;T, T-Mobile USA,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C3-192057</w:t>
      </w:r>
      <w:r>
        <w:rPr>
          <w:rFonts w:ascii="Arial" w:hAnsi="Arial" w:cs="Arial"/>
          <w:b/>
          <w:color w:val="0000FF"/>
          <w:sz w:val="24"/>
        </w:rPr>
        <w:tab/>
      </w:r>
      <w:r>
        <w:rPr>
          <w:rFonts w:ascii="Arial" w:hAnsi="Arial" w:cs="Arial"/>
          <w:b/>
          <w:sz w:val="24"/>
        </w:rPr>
        <w:t>MCS Priority Indication Rel-15 (29.514)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CR-0098  Cat: F (Rel-15)</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provides initial text for subclause 308.3.</w:t>
      </w:r>
    </w:p>
    <w:p>
      <w:pPr>
        <w:rPr>
          <w:rFonts w:ascii="Arial" w:hAnsi="Arial" w:cs="Arial"/>
          <w:b/>
        </w:rPr>
      </w:pPr>
      <w:r>
        <w:rPr>
          <w:rFonts w:ascii="Arial" w:hAnsi="Arial" w:cs="Arial"/>
          <w:b/>
        </w:rPr>
        <w:t xml:space="preserve">Discussion: </w:t>
      </w:r>
    </w:p>
    <w:p>
      <w:r>
        <w:t>Ericsson had concerns regarding usage of mcsId as mcpttId and mcvideoId is already part of Rx interface.</w:t>
      </w:r>
    </w:p>
    <w:p>
      <w:r>
        <w:t>Nokia suggested to add supported feature.</w:t>
      </w:r>
    </w:p>
    <w:p>
      <w:r>
        <w:t>Huawei had concerns of adding this into Rel-15.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C3-192058</w:t>
      </w:r>
      <w:r>
        <w:rPr>
          <w:rFonts w:ascii="Arial" w:hAnsi="Arial" w:cs="Arial"/>
          <w:b/>
          <w:color w:val="0000FF"/>
          <w:sz w:val="24"/>
        </w:rPr>
        <w:tab/>
      </w:r>
      <w:r>
        <w:rPr>
          <w:rFonts w:ascii="Arial" w:hAnsi="Arial" w:cs="Arial"/>
          <w:b/>
          <w:sz w:val="24"/>
        </w:rPr>
        <w:t>MCS Priority Indication Rel-16 (29.514)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CR-0099  Cat: A (Rel-16)</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provides initial text for subclause 308.3.2.2.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C3-192129</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CR-0100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C3-192365</w:t>
      </w:r>
      <w:r>
        <w:rPr>
          <w:color w:val="993300"/>
          <w:u w:val="single"/>
        </w:rPr>
        <w:t>.</w:t>
      </w:r>
    </w:p>
    <w:p>
      <w:pPr>
        <w:rPr>
          <w:rFonts w:ascii="Arial" w:hAnsi="Arial" w:cs="Arial"/>
          <w:b/>
          <w:sz w:val="24"/>
        </w:rPr>
      </w:pPr>
      <w:r>
        <w:rPr>
          <w:rFonts w:ascii="Arial" w:hAnsi="Arial" w:cs="Arial"/>
          <w:b/>
          <w:color w:val="0000FF"/>
          <w:sz w:val="24"/>
        </w:rPr>
        <w:t>C3-192365</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CR-0100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C3-192130</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CR-0101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C3-192366</w:t>
      </w:r>
      <w:r>
        <w:rPr>
          <w:color w:val="993300"/>
          <w:u w:val="single"/>
        </w:rPr>
        <w:t>.</w:t>
      </w:r>
    </w:p>
    <w:p>
      <w:pPr>
        <w:rPr>
          <w:rFonts w:ascii="Arial" w:hAnsi="Arial" w:cs="Arial"/>
          <w:b/>
          <w:sz w:val="24"/>
        </w:rPr>
      </w:pPr>
      <w:r>
        <w:rPr>
          <w:rFonts w:ascii="Arial" w:hAnsi="Arial" w:cs="Arial"/>
          <w:b/>
          <w:color w:val="0000FF"/>
          <w:sz w:val="24"/>
        </w:rPr>
        <w:t>C3-192366</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CR-0101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C3-192159</w:t>
      </w:r>
      <w:r>
        <w:rPr>
          <w:rFonts w:ascii="Arial" w:hAnsi="Arial" w:cs="Arial"/>
          <w:b/>
          <w:color w:val="0000FF"/>
          <w:sz w:val="24"/>
        </w:rPr>
        <w:tab/>
      </w:r>
      <w:r>
        <w:rPr>
          <w:rFonts w:ascii="Arial" w:hAnsi="Arial" w:cs="Arial"/>
          <w:b/>
          <w:sz w:val="24"/>
        </w:rPr>
        <w:t>Correction to EthFlowDescripiont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CR-0102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C3-192160</w:t>
      </w:r>
      <w:r>
        <w:rPr>
          <w:rFonts w:ascii="Arial" w:hAnsi="Arial" w:cs="Arial"/>
          <w:b/>
          <w:color w:val="0000FF"/>
          <w:sz w:val="24"/>
        </w:rPr>
        <w:tab/>
      </w:r>
      <w:r>
        <w:rPr>
          <w:rFonts w:ascii="Arial" w:hAnsi="Arial" w:cs="Arial"/>
          <w:b/>
          <w:sz w:val="24"/>
        </w:rPr>
        <w:t>Correction to EthFlowDescripiont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CR-0103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C3-192184</w:t>
      </w:r>
      <w:r>
        <w:rPr>
          <w:rFonts w:ascii="Arial" w:hAnsi="Arial" w:cs="Arial"/>
          <w:b/>
          <w:color w:val="0000FF"/>
          <w:sz w:val="24"/>
        </w:rPr>
        <w:tab/>
      </w:r>
      <w:r>
        <w:rPr>
          <w:rFonts w:ascii="Arial" w:hAnsi="Arial" w:cs="Arial"/>
          <w:b/>
          <w:sz w:val="24"/>
        </w:rPr>
        <w:t>Correction to EthFlowDescripiont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CR-0087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C3-192185</w:t>
      </w:r>
      <w:r>
        <w:rPr>
          <w:rFonts w:ascii="Arial" w:hAnsi="Arial" w:cs="Arial"/>
          <w:b/>
          <w:color w:val="0000FF"/>
          <w:sz w:val="24"/>
        </w:rPr>
        <w:tab/>
      </w:r>
      <w:r>
        <w:rPr>
          <w:rFonts w:ascii="Arial" w:hAnsi="Arial" w:cs="Arial"/>
          <w:b/>
          <w:sz w:val="24"/>
        </w:rPr>
        <w:t>Correction to EthFlowDescripiont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CR-0088  rev 2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C3-192223</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CR-0104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C3-192367</w:t>
      </w:r>
      <w:r>
        <w:rPr>
          <w:color w:val="993300"/>
          <w:u w:val="single"/>
        </w:rPr>
        <w:t>.</w:t>
      </w:r>
    </w:p>
    <w:p>
      <w:pPr>
        <w:rPr>
          <w:rFonts w:ascii="Arial" w:hAnsi="Arial" w:cs="Arial"/>
          <w:b/>
          <w:sz w:val="24"/>
        </w:rPr>
      </w:pPr>
      <w:r>
        <w:rPr>
          <w:rFonts w:ascii="Arial" w:hAnsi="Arial" w:cs="Arial"/>
          <w:b/>
          <w:color w:val="0000FF"/>
          <w:sz w:val="24"/>
        </w:rPr>
        <w:t>C3-192367</w:t>
      </w:r>
      <w:r>
        <w:rPr>
          <w:rFonts w:ascii="Arial" w:hAnsi="Arial" w:cs="Arial"/>
          <w:b/>
          <w:color w:val="0000FF"/>
          <w:sz w:val="24"/>
        </w:rPr>
        <w:tab/>
      </w:r>
      <w:r>
        <w:rPr>
          <w:rFonts w:ascii="Arial" w:hAnsi="Arial" w:cs="Arial"/>
          <w:b/>
          <w:sz w:val="24"/>
        </w:rPr>
        <w:t>OpenAPI Version number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r>
        <w:rPr>
          <w:i/>
        </w:rPr>
        <w:tab/>
        <w:t xml:space="preserve">  CR-0104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C3-192224</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C3-192273</w:t>
      </w:r>
      <w:r>
        <w:rPr>
          <w:color w:val="993300"/>
          <w:u w:val="single"/>
        </w:rPr>
        <w:t>.</w:t>
      </w:r>
    </w:p>
    <w:p>
      <w:pPr>
        <w:pStyle w:val="Heading4"/>
      </w:pPr>
      <w:bookmarkStart w:id="62" w:name="_Toc9784239"/>
      <w:r>
        <w:t>15.2.6</w:t>
      </w:r>
      <w:r>
        <w:tab/>
        <w:t>Policy and Charging Control signalling flows and QoS parameter mapping (TS 29.513)</w:t>
      </w:r>
      <w:bookmarkEnd w:id="62"/>
    </w:p>
    <w:p>
      <w:pPr>
        <w:rPr>
          <w:rFonts w:ascii="Arial" w:hAnsi="Arial" w:cs="Arial"/>
          <w:b/>
          <w:sz w:val="24"/>
        </w:rPr>
      </w:pPr>
      <w:r>
        <w:rPr>
          <w:rFonts w:ascii="Arial" w:hAnsi="Arial" w:cs="Arial"/>
          <w:b/>
          <w:color w:val="0000FF"/>
          <w:sz w:val="24"/>
        </w:rPr>
        <w:t>C3-192056</w:t>
      </w:r>
      <w:r>
        <w:rPr>
          <w:rFonts w:ascii="Arial" w:hAnsi="Arial" w:cs="Arial"/>
          <w:b/>
          <w:color w:val="0000FF"/>
          <w:sz w:val="24"/>
        </w:rPr>
        <w:tab/>
      </w:r>
      <w:r>
        <w:rPr>
          <w:rFonts w:ascii="Arial" w:hAnsi="Arial" w:cs="Arial"/>
          <w:b/>
          <w:sz w:val="24"/>
        </w:rPr>
        <w:t>MCS Priority Indication Rel-15 (29.513)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CR-0063  Cat: F (Rel-15)</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provides initial text for subclause 307.3.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C3-192105</w:t>
      </w:r>
      <w:r>
        <w:rPr>
          <w:rFonts w:ascii="Arial" w:hAnsi="Arial" w:cs="Arial"/>
          <w:b/>
          <w:color w:val="0000FF"/>
          <w:sz w:val="24"/>
        </w:rPr>
        <w:tab/>
      </w:r>
      <w:r>
        <w:rPr>
          <w:rFonts w:ascii="Arial" w:hAnsi="Arial" w:cs="Arial"/>
          <w:b/>
          <w:sz w:val="24"/>
        </w:rPr>
        <w:t>Correction to AM Policy Association Establishment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CR-0064  Cat: F (Rel-15)</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C3-192274</w:t>
      </w:r>
      <w:r>
        <w:rPr>
          <w:color w:val="993300"/>
          <w:u w:val="single"/>
        </w:rPr>
        <w:t>.</w:t>
      </w:r>
    </w:p>
    <w:p>
      <w:pPr>
        <w:rPr>
          <w:rFonts w:ascii="Arial" w:hAnsi="Arial" w:cs="Arial"/>
          <w:b/>
          <w:sz w:val="24"/>
        </w:rPr>
      </w:pPr>
      <w:r>
        <w:rPr>
          <w:rFonts w:ascii="Arial" w:hAnsi="Arial" w:cs="Arial"/>
          <w:b/>
          <w:color w:val="0000FF"/>
          <w:sz w:val="24"/>
        </w:rPr>
        <w:t>C3-192274</w:t>
      </w:r>
      <w:r>
        <w:rPr>
          <w:rFonts w:ascii="Arial" w:hAnsi="Arial" w:cs="Arial"/>
          <w:b/>
          <w:color w:val="0000FF"/>
          <w:sz w:val="24"/>
        </w:rPr>
        <w:tab/>
      </w:r>
      <w:r>
        <w:rPr>
          <w:rFonts w:ascii="Arial" w:hAnsi="Arial" w:cs="Arial"/>
          <w:b/>
          <w:sz w:val="24"/>
        </w:rPr>
        <w:t>Correction to AM Policy Association Establishment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CR-0064  rev 1 Cat: F (Rel-15)</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C3-192105)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3" w:name="_Toc9784240"/>
      <w:r>
        <w:t>15.2.7</w:t>
      </w:r>
      <w:r>
        <w:tab/>
        <w:t>Network Data Analytics Services (TS 29.520)</w:t>
      </w:r>
      <w:bookmarkEnd w:id="63"/>
    </w:p>
    <w:p>
      <w:pPr>
        <w:rPr>
          <w:rFonts w:ascii="Arial" w:hAnsi="Arial" w:cs="Arial"/>
          <w:b/>
          <w:sz w:val="24"/>
        </w:rPr>
      </w:pPr>
      <w:r>
        <w:rPr>
          <w:rFonts w:ascii="Arial" w:hAnsi="Arial" w:cs="Arial"/>
          <w:b/>
          <w:color w:val="0000FF"/>
          <w:sz w:val="24"/>
        </w:rPr>
        <w:t>C3-192038</w:t>
      </w:r>
      <w:r>
        <w:rPr>
          <w:rFonts w:ascii="Arial" w:hAnsi="Arial" w:cs="Arial"/>
          <w:b/>
          <w:color w:val="0000FF"/>
          <w:sz w:val="24"/>
        </w:rPr>
        <w:tab/>
      </w:r>
      <w:r>
        <w:rPr>
          <w:rFonts w:ascii="Arial" w:hAnsi="Arial" w:cs="Arial"/>
          <w:b/>
          <w:sz w:val="24"/>
        </w:rPr>
        <w:t>Corrections on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CR-0029  rev 6 Cat: F (Rel-15)</w:t>
      </w:r>
      <w:r>
        <w:rPr>
          <w:i/>
        </w:rPr>
        <w:br/>
      </w:r>
      <w:r>
        <w:rPr>
          <w:i/>
        </w:rPr>
        <w:br/>
      </w:r>
      <w:r>
        <w:rPr>
          <w:i/>
        </w:rPr>
        <w:tab/>
      </w:r>
      <w:r>
        <w:rPr>
          <w:i/>
        </w:rPr>
        <w:tab/>
      </w:r>
      <w:r>
        <w:rPr>
          <w:i/>
        </w:rPr>
        <w:tab/>
      </w:r>
      <w:r>
        <w:rPr>
          <w:i/>
        </w:rPr>
        <w:tab/>
      </w:r>
      <w:r>
        <w:rPr>
          <w:i/>
        </w:rPr>
        <w:tab/>
        <w:t>Source: Huawei, China Mobile, Nokia, Nokia Shanghai-Bell</w:t>
      </w:r>
    </w:p>
    <w:p>
      <w:pPr>
        <w:rPr>
          <w:color w:val="808080"/>
        </w:rPr>
      </w:pPr>
      <w:r>
        <w:rPr>
          <w:color w:val="808080"/>
        </w:rPr>
        <w:t>(Replaces C3-191414)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C3-192329</w:t>
      </w:r>
      <w:r>
        <w:rPr>
          <w:color w:val="993300"/>
          <w:u w:val="single"/>
        </w:rPr>
        <w:t>.</w:t>
      </w:r>
    </w:p>
    <w:p>
      <w:pPr>
        <w:rPr>
          <w:rFonts w:ascii="Arial" w:hAnsi="Arial" w:cs="Arial"/>
          <w:b/>
          <w:sz w:val="24"/>
        </w:rPr>
      </w:pPr>
      <w:r>
        <w:rPr>
          <w:rFonts w:ascii="Arial" w:hAnsi="Arial" w:cs="Arial"/>
          <w:b/>
          <w:color w:val="0000FF"/>
          <w:sz w:val="24"/>
        </w:rPr>
        <w:t>C3-192329</w:t>
      </w:r>
      <w:r>
        <w:rPr>
          <w:rFonts w:ascii="Arial" w:hAnsi="Arial" w:cs="Arial"/>
          <w:b/>
          <w:color w:val="0000FF"/>
          <w:sz w:val="24"/>
        </w:rPr>
        <w:tab/>
      </w:r>
      <w:r>
        <w:rPr>
          <w:rFonts w:ascii="Arial" w:hAnsi="Arial" w:cs="Arial"/>
          <w:b/>
          <w:sz w:val="24"/>
        </w:rPr>
        <w:t>Corrections on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CR-0029  rev 7 Cat: F (Rel-15)</w:t>
      </w:r>
      <w:r>
        <w:rPr>
          <w:i/>
        </w:rPr>
        <w:br/>
      </w:r>
      <w:r>
        <w:rPr>
          <w:i/>
        </w:rPr>
        <w:br/>
      </w:r>
      <w:r>
        <w:rPr>
          <w:i/>
        </w:rPr>
        <w:tab/>
      </w:r>
      <w:r>
        <w:rPr>
          <w:i/>
        </w:rPr>
        <w:tab/>
      </w:r>
      <w:r>
        <w:rPr>
          <w:i/>
        </w:rPr>
        <w:tab/>
      </w:r>
      <w:r>
        <w:rPr>
          <w:i/>
        </w:rPr>
        <w:tab/>
      </w:r>
      <w:r>
        <w:rPr>
          <w:i/>
        </w:rPr>
        <w:tab/>
        <w:t>Source: Huawei, China Mobile, Nokia, Nokia Shanghai-Bell</w:t>
      </w:r>
    </w:p>
    <w:p>
      <w:pPr>
        <w:rPr>
          <w:color w:val="808080"/>
        </w:rPr>
      </w:pPr>
      <w:r>
        <w:rPr>
          <w:color w:val="808080"/>
        </w:rPr>
        <w:t>(Replaces C3-192038)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C3-192039</w:t>
      </w:r>
      <w:r>
        <w:rPr>
          <w:rFonts w:ascii="Arial" w:hAnsi="Arial" w:cs="Arial"/>
          <w:b/>
          <w:color w:val="0000FF"/>
          <w:sz w:val="24"/>
        </w:rPr>
        <w:tab/>
      </w:r>
      <w:r>
        <w:rPr>
          <w:rFonts w:ascii="Arial" w:hAnsi="Arial" w:cs="Arial"/>
          <w:b/>
          <w:sz w:val="24"/>
        </w:rPr>
        <w:t>Additional Corrections on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CR-0026  rev 6 Cat: F (Rel-15)</w:t>
      </w:r>
      <w:r>
        <w:rPr>
          <w:i/>
        </w:rPr>
        <w:br/>
      </w:r>
      <w:r>
        <w:rPr>
          <w:i/>
        </w:rPr>
        <w:br/>
      </w:r>
      <w:r>
        <w:rPr>
          <w:i/>
        </w:rPr>
        <w:tab/>
      </w:r>
      <w:r>
        <w:rPr>
          <w:i/>
        </w:rPr>
        <w:tab/>
      </w:r>
      <w:r>
        <w:rPr>
          <w:i/>
        </w:rPr>
        <w:tab/>
      </w:r>
      <w:r>
        <w:rPr>
          <w:i/>
        </w:rPr>
        <w:tab/>
      </w:r>
      <w:r>
        <w:rPr>
          <w:i/>
        </w:rPr>
        <w:tab/>
        <w:t>Source: Huawei, Nokia, Nokia Shanghai-Bell</w:t>
      </w:r>
    </w:p>
    <w:p>
      <w:pPr>
        <w:rPr>
          <w:color w:val="808080"/>
        </w:rPr>
      </w:pPr>
      <w:r>
        <w:rPr>
          <w:color w:val="808080"/>
        </w:rPr>
        <w:t>(Replaces C3-191416)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C3-192330</w:t>
      </w:r>
      <w:r>
        <w:rPr>
          <w:color w:val="993300"/>
          <w:u w:val="single"/>
        </w:rPr>
        <w:t>.</w:t>
      </w:r>
    </w:p>
    <w:p>
      <w:pPr>
        <w:rPr>
          <w:rFonts w:ascii="Arial" w:hAnsi="Arial" w:cs="Arial"/>
          <w:b/>
          <w:sz w:val="24"/>
        </w:rPr>
      </w:pPr>
      <w:r>
        <w:rPr>
          <w:rFonts w:ascii="Arial" w:hAnsi="Arial" w:cs="Arial"/>
          <w:b/>
          <w:color w:val="0000FF"/>
          <w:sz w:val="24"/>
        </w:rPr>
        <w:t>C3-192330</w:t>
      </w:r>
      <w:r>
        <w:rPr>
          <w:rFonts w:ascii="Arial" w:hAnsi="Arial" w:cs="Arial"/>
          <w:b/>
          <w:color w:val="0000FF"/>
          <w:sz w:val="24"/>
        </w:rPr>
        <w:tab/>
      </w:r>
      <w:r>
        <w:rPr>
          <w:rFonts w:ascii="Arial" w:hAnsi="Arial" w:cs="Arial"/>
          <w:b/>
          <w:sz w:val="24"/>
        </w:rPr>
        <w:t>Additional Corrections on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CR-0026  rev 7 Cat: F (Rel-15)</w:t>
      </w:r>
      <w:r>
        <w:rPr>
          <w:i/>
        </w:rPr>
        <w:br/>
      </w:r>
      <w:r>
        <w:rPr>
          <w:i/>
        </w:rPr>
        <w:br/>
      </w:r>
      <w:r>
        <w:rPr>
          <w:i/>
        </w:rPr>
        <w:tab/>
      </w:r>
      <w:r>
        <w:rPr>
          <w:i/>
        </w:rPr>
        <w:tab/>
      </w:r>
      <w:r>
        <w:rPr>
          <w:i/>
        </w:rPr>
        <w:tab/>
      </w:r>
      <w:r>
        <w:rPr>
          <w:i/>
        </w:rPr>
        <w:tab/>
      </w:r>
      <w:r>
        <w:rPr>
          <w:i/>
        </w:rPr>
        <w:tab/>
        <w:t>Source: Huawei, Nokia, Nokia Shanghai-Bell</w:t>
      </w:r>
    </w:p>
    <w:p>
      <w:pPr>
        <w:rPr>
          <w:color w:val="808080"/>
        </w:rPr>
      </w:pPr>
      <w:r>
        <w:rPr>
          <w:color w:val="808080"/>
        </w:rPr>
        <w:t>(Replaces C3-192039)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C3-192217</w:t>
      </w:r>
      <w:r>
        <w:rPr>
          <w:rFonts w:ascii="Arial" w:hAnsi="Arial" w:cs="Arial"/>
          <w:b/>
          <w:color w:val="0000FF"/>
          <w:sz w:val="24"/>
        </w:rPr>
        <w:tab/>
      </w:r>
      <w:r>
        <w:rPr>
          <w:rFonts w:ascii="Arial" w:hAnsi="Arial" w:cs="Arial"/>
          <w:b/>
          <w:sz w:val="24"/>
        </w:rPr>
        <w:t>29.520 Copyright Note in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CR-0037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C3-192331</w:t>
      </w:r>
      <w:r>
        <w:rPr>
          <w:color w:val="993300"/>
          <w:u w:val="single"/>
        </w:rPr>
        <w:t>.</w:t>
      </w:r>
    </w:p>
    <w:p>
      <w:pPr>
        <w:rPr>
          <w:rFonts w:ascii="Arial" w:hAnsi="Arial" w:cs="Arial"/>
          <w:b/>
          <w:sz w:val="24"/>
        </w:rPr>
      </w:pPr>
      <w:r>
        <w:rPr>
          <w:rFonts w:ascii="Arial" w:hAnsi="Arial" w:cs="Arial"/>
          <w:b/>
          <w:color w:val="0000FF"/>
          <w:sz w:val="24"/>
        </w:rPr>
        <w:t>C3-192331</w:t>
      </w:r>
      <w:r>
        <w:rPr>
          <w:rFonts w:ascii="Arial" w:hAnsi="Arial" w:cs="Arial"/>
          <w:b/>
          <w:color w:val="0000FF"/>
          <w:sz w:val="24"/>
        </w:rPr>
        <w:tab/>
      </w:r>
      <w:r>
        <w:rPr>
          <w:rFonts w:ascii="Arial" w:hAnsi="Arial" w:cs="Arial"/>
          <w:b/>
          <w:sz w:val="24"/>
        </w:rPr>
        <w:t>29.520 Copyright Note in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CR-0037  rev 1 Cat: F (Rel-15)</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C3-192226</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CR-0038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C3-192409</w:t>
      </w:r>
      <w:r>
        <w:rPr>
          <w:color w:val="993300"/>
          <w:u w:val="single"/>
        </w:rPr>
        <w:t>.</w:t>
      </w:r>
    </w:p>
    <w:p>
      <w:pPr>
        <w:rPr>
          <w:rFonts w:ascii="Arial" w:hAnsi="Arial" w:cs="Arial"/>
          <w:b/>
          <w:sz w:val="24"/>
        </w:rPr>
      </w:pPr>
      <w:r>
        <w:rPr>
          <w:rFonts w:ascii="Arial" w:hAnsi="Arial" w:cs="Arial"/>
          <w:b/>
          <w:color w:val="0000FF"/>
          <w:sz w:val="24"/>
        </w:rPr>
        <w:t>C3-192409</w:t>
      </w:r>
      <w:r>
        <w:rPr>
          <w:rFonts w:ascii="Arial" w:hAnsi="Arial" w:cs="Arial"/>
          <w:b/>
          <w:color w:val="0000FF"/>
          <w:sz w:val="24"/>
        </w:rPr>
        <w:tab/>
      </w:r>
      <w:r>
        <w:rPr>
          <w:rFonts w:ascii="Arial" w:hAnsi="Arial" w:cs="Arial"/>
          <w:b/>
          <w:sz w:val="24"/>
        </w:rPr>
        <w:t>OpenAPI Version number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CR-0038  rev 1 Cat: F (Rel-15)</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4" w:name="_Toc9784241"/>
      <w:r>
        <w:t>15.2.8</w:t>
      </w:r>
      <w:r>
        <w:tab/>
        <w:t>Interworking between 5G Network and External Data Networks (TS 29.561)</w:t>
      </w:r>
      <w:bookmarkEnd w:id="64"/>
    </w:p>
    <w:p>
      <w:pPr>
        <w:rPr>
          <w:rFonts w:ascii="Arial" w:hAnsi="Arial" w:cs="Arial"/>
          <w:b/>
          <w:sz w:val="24"/>
        </w:rPr>
      </w:pPr>
      <w:r>
        <w:rPr>
          <w:rFonts w:ascii="Arial" w:hAnsi="Arial" w:cs="Arial"/>
          <w:b/>
          <w:color w:val="0000FF"/>
          <w:sz w:val="24"/>
        </w:rPr>
        <w:t>C3-192076</w:t>
      </w:r>
      <w:r>
        <w:rPr>
          <w:rFonts w:ascii="Arial" w:hAnsi="Arial" w:cs="Arial"/>
          <w:b/>
          <w:color w:val="0000FF"/>
          <w:sz w:val="24"/>
        </w:rPr>
        <w:tab/>
      </w:r>
      <w:r>
        <w:rPr>
          <w:rFonts w:ascii="Arial" w:hAnsi="Arial" w:cs="Arial"/>
          <w:b/>
          <w:sz w:val="24"/>
        </w:rPr>
        <w:t>Correct session AMBR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r>
        <w:rPr>
          <w:i/>
        </w:rPr>
        <w:tab/>
        <w:t xml:space="preserve">  CR-0006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C3-192332</w:t>
      </w:r>
      <w:r>
        <w:rPr>
          <w:color w:val="993300"/>
          <w:u w:val="single"/>
        </w:rPr>
        <w:t>.</w:t>
      </w:r>
    </w:p>
    <w:p>
      <w:pPr>
        <w:rPr>
          <w:rFonts w:ascii="Arial" w:hAnsi="Arial" w:cs="Arial"/>
          <w:b/>
          <w:sz w:val="24"/>
        </w:rPr>
      </w:pPr>
      <w:r>
        <w:rPr>
          <w:rFonts w:ascii="Arial" w:hAnsi="Arial" w:cs="Arial"/>
          <w:b/>
          <w:color w:val="0000FF"/>
          <w:sz w:val="24"/>
        </w:rPr>
        <w:t>C3-192332</w:t>
      </w:r>
      <w:r>
        <w:rPr>
          <w:rFonts w:ascii="Arial" w:hAnsi="Arial" w:cs="Arial"/>
          <w:b/>
          <w:color w:val="0000FF"/>
          <w:sz w:val="24"/>
        </w:rPr>
        <w:tab/>
      </w:r>
      <w:r>
        <w:rPr>
          <w:rFonts w:ascii="Arial" w:hAnsi="Arial" w:cs="Arial"/>
          <w:b/>
          <w:sz w:val="24"/>
        </w:rPr>
        <w:t>Correct session AMBR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r>
        <w:rPr>
          <w:i/>
        </w:rPr>
        <w:tab/>
        <w:t xml:space="preserve">  CR-0006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C3-192381</w:t>
      </w:r>
      <w:r>
        <w:rPr>
          <w:color w:val="993300"/>
          <w:u w:val="single"/>
        </w:rPr>
        <w:t>.</w:t>
      </w:r>
    </w:p>
    <w:p>
      <w:pPr>
        <w:rPr>
          <w:rFonts w:ascii="Arial" w:hAnsi="Arial" w:cs="Arial"/>
          <w:b/>
          <w:sz w:val="24"/>
        </w:rPr>
      </w:pPr>
      <w:r>
        <w:rPr>
          <w:rFonts w:ascii="Arial" w:hAnsi="Arial" w:cs="Arial"/>
          <w:b/>
          <w:color w:val="0000FF"/>
          <w:sz w:val="24"/>
        </w:rPr>
        <w:t>C3-192381</w:t>
      </w:r>
      <w:r>
        <w:rPr>
          <w:rFonts w:ascii="Arial" w:hAnsi="Arial" w:cs="Arial"/>
          <w:b/>
          <w:color w:val="0000FF"/>
          <w:sz w:val="24"/>
        </w:rPr>
        <w:tab/>
      </w:r>
      <w:r>
        <w:rPr>
          <w:rFonts w:ascii="Arial" w:hAnsi="Arial" w:cs="Arial"/>
          <w:b/>
          <w:sz w:val="24"/>
        </w:rPr>
        <w:t>Correct session AMBR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r>
        <w:rPr>
          <w:i/>
        </w:rPr>
        <w:tab/>
        <w:t xml:space="preserve">  CR-0006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C3-192332)</w:t>
      </w:r>
    </w:p>
    <w:p>
      <w:pPr>
        <w:rPr>
          <w:rFonts w:ascii="Arial" w:hAnsi="Arial" w:cs="Arial"/>
          <w:b/>
        </w:rPr>
      </w:pPr>
      <w:r>
        <w:rPr>
          <w:rFonts w:ascii="Arial" w:hAnsi="Arial" w:cs="Arial"/>
          <w:b/>
        </w:rPr>
        <w:t xml:space="preserve">Discussion: </w:t>
      </w:r>
    </w:p>
    <w:p>
      <w:r>
        <w:t>Nokia commented that supported feature might be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C3-192403</w:t>
      </w:r>
      <w:r>
        <w:rPr>
          <w:color w:val="993300"/>
          <w:u w:val="single"/>
        </w:rPr>
        <w:t>.</w:t>
      </w:r>
    </w:p>
    <w:p>
      <w:pPr>
        <w:rPr>
          <w:rFonts w:ascii="Arial" w:hAnsi="Arial" w:cs="Arial"/>
          <w:b/>
          <w:sz w:val="24"/>
        </w:rPr>
      </w:pPr>
      <w:r>
        <w:rPr>
          <w:rFonts w:ascii="Arial" w:hAnsi="Arial" w:cs="Arial"/>
          <w:b/>
          <w:color w:val="0000FF"/>
          <w:sz w:val="24"/>
        </w:rPr>
        <w:t>C3-192403</w:t>
      </w:r>
      <w:r>
        <w:rPr>
          <w:rFonts w:ascii="Arial" w:hAnsi="Arial" w:cs="Arial"/>
          <w:b/>
          <w:color w:val="0000FF"/>
          <w:sz w:val="24"/>
        </w:rPr>
        <w:tab/>
      </w:r>
      <w:r>
        <w:rPr>
          <w:rFonts w:ascii="Arial" w:hAnsi="Arial" w:cs="Arial"/>
          <w:b/>
          <w:sz w:val="24"/>
        </w:rPr>
        <w:t>Correct session AMBR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r>
        <w:rPr>
          <w:i/>
        </w:rPr>
        <w:tab/>
        <w:t xml:space="preserve">  CR-0006  rev 3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C3-192430</w:t>
      </w:r>
      <w:r>
        <w:rPr>
          <w:color w:val="993300"/>
          <w:u w:val="single"/>
        </w:rPr>
        <w:t>.</w:t>
      </w:r>
    </w:p>
    <w:p>
      <w:pPr>
        <w:rPr>
          <w:rFonts w:ascii="Arial" w:hAnsi="Arial" w:cs="Arial"/>
          <w:b/>
          <w:sz w:val="24"/>
        </w:rPr>
      </w:pPr>
      <w:r>
        <w:rPr>
          <w:rFonts w:ascii="Arial" w:hAnsi="Arial" w:cs="Arial"/>
          <w:b/>
          <w:color w:val="0000FF"/>
          <w:sz w:val="24"/>
        </w:rPr>
        <w:t>C3-192430</w:t>
      </w:r>
      <w:r>
        <w:rPr>
          <w:rFonts w:ascii="Arial" w:hAnsi="Arial" w:cs="Arial"/>
          <w:b/>
          <w:color w:val="0000FF"/>
          <w:sz w:val="24"/>
        </w:rPr>
        <w:tab/>
      </w:r>
      <w:r>
        <w:rPr>
          <w:rFonts w:ascii="Arial" w:hAnsi="Arial" w:cs="Arial"/>
          <w:b/>
          <w:sz w:val="24"/>
        </w:rPr>
        <w:t>Correct session AMBR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r>
        <w:rPr>
          <w:i/>
        </w:rPr>
        <w:tab/>
        <w:t xml:space="preserve">  CR-0006  rev 4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C3-192403)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5" w:name="_Toc9784242"/>
      <w:r>
        <w:t>15.2.9</w:t>
      </w:r>
      <w:r>
        <w:tab/>
        <w:t>Usage of the Unified Data Repository service for Policy Control Data and Structured Data (TS 29.519)</w:t>
      </w:r>
      <w:bookmarkEnd w:id="65"/>
    </w:p>
    <w:p>
      <w:pPr>
        <w:rPr>
          <w:rFonts w:ascii="Arial" w:hAnsi="Arial" w:cs="Arial"/>
          <w:b/>
          <w:sz w:val="24"/>
        </w:rPr>
      </w:pPr>
      <w:r>
        <w:rPr>
          <w:rFonts w:ascii="Arial" w:hAnsi="Arial" w:cs="Arial"/>
          <w:b/>
          <w:color w:val="0000FF"/>
          <w:sz w:val="24"/>
        </w:rPr>
        <w:t>C3-192020</w:t>
      </w:r>
      <w:r>
        <w:rPr>
          <w:rFonts w:ascii="Arial" w:hAnsi="Arial" w:cs="Arial"/>
          <w:b/>
          <w:color w:val="0000FF"/>
          <w:sz w:val="24"/>
        </w:rPr>
        <w:tab/>
      </w:r>
      <w:r>
        <w:rPr>
          <w:rFonts w:ascii="Arial" w:hAnsi="Arial" w:cs="Arial"/>
          <w:b/>
          <w:sz w:val="24"/>
        </w:rPr>
        <w:t>PduSessionId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CR-0107  Cat: F (Rel-15)</w:t>
      </w:r>
      <w:r>
        <w:rPr>
          <w:i/>
        </w:rPr>
        <w:br/>
      </w:r>
      <w:r>
        <w:rPr>
          <w:i/>
        </w:rPr>
        <w:br/>
      </w:r>
      <w:r>
        <w:rPr>
          <w:i/>
        </w:rPr>
        <w:tab/>
      </w:r>
      <w:r>
        <w:rPr>
          <w:i/>
        </w:rPr>
        <w:tab/>
      </w:r>
      <w:r>
        <w:rPr>
          <w:i/>
        </w:rPr>
        <w:tab/>
      </w:r>
      <w:r>
        <w:rPr>
          <w:i/>
        </w:rPr>
        <w:tab/>
      </w:r>
      <w:r>
        <w:rPr>
          <w:i/>
        </w:rPr>
        <w:tab/>
        <w:t>Source: Hewlett-Packard Enterprise</w:t>
      </w:r>
    </w:p>
    <w:p>
      <w:pPr>
        <w:rPr>
          <w:rFonts w:ascii="Arial" w:hAnsi="Arial" w:cs="Arial"/>
          <w:b/>
        </w:rPr>
      </w:pPr>
      <w:r>
        <w:rPr>
          <w:rFonts w:ascii="Arial" w:hAnsi="Arial" w:cs="Arial"/>
          <w:b/>
        </w:rPr>
        <w:t xml:space="preserve">Discussion: </w:t>
      </w:r>
    </w:p>
    <w:p>
      <w:r>
        <w:t>C3-192202, C3-192020, C3-192021, C3-192060 merged into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C3-192021</w:t>
      </w:r>
      <w:r>
        <w:rPr>
          <w:rFonts w:ascii="Arial" w:hAnsi="Arial" w:cs="Arial"/>
          <w:b/>
          <w:color w:val="0000FF"/>
          <w:sz w:val="24"/>
        </w:rPr>
        <w:tab/>
      </w:r>
      <w:r>
        <w:rPr>
          <w:rFonts w:ascii="Arial" w:hAnsi="Arial" w:cs="Arial"/>
          <w:b/>
          <w:sz w:val="24"/>
        </w:rPr>
        <w:t>Missing operationIds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CR-0108  Cat: F (Rel-15)</w:t>
      </w:r>
      <w:r>
        <w:rPr>
          <w:i/>
        </w:rPr>
        <w:br/>
      </w:r>
      <w:r>
        <w:rPr>
          <w:i/>
        </w:rPr>
        <w:br/>
      </w:r>
      <w:r>
        <w:rPr>
          <w:i/>
        </w:rPr>
        <w:tab/>
      </w:r>
      <w:r>
        <w:rPr>
          <w:i/>
        </w:rPr>
        <w:tab/>
      </w:r>
      <w:r>
        <w:rPr>
          <w:i/>
        </w:rPr>
        <w:tab/>
      </w:r>
      <w:r>
        <w:rPr>
          <w:i/>
        </w:rPr>
        <w:tab/>
      </w:r>
      <w:r>
        <w:rPr>
          <w:i/>
        </w:rPr>
        <w:tab/>
        <w:t>Source: Hewlett-Packard Enterprise</w:t>
      </w:r>
    </w:p>
    <w:p>
      <w:pPr>
        <w:rPr>
          <w:rFonts w:ascii="Arial" w:hAnsi="Arial" w:cs="Arial"/>
          <w:b/>
        </w:rPr>
      </w:pPr>
      <w:r>
        <w:rPr>
          <w:rFonts w:ascii="Arial" w:hAnsi="Arial" w:cs="Arial"/>
          <w:b/>
        </w:rPr>
        <w:t xml:space="preserve">Discussion: </w:t>
      </w:r>
    </w:p>
    <w:p>
      <w:r>
        <w:t>Huawei suggested to introduce the change in Rel-16.</w:t>
      </w:r>
    </w:p>
    <w:p>
      <w:r>
        <w:t>C3-192202, C3-192020, C3-192021, C3-192060 merged into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C3-192059</w:t>
      </w:r>
      <w:r>
        <w:rPr>
          <w:rFonts w:ascii="Arial" w:hAnsi="Arial" w:cs="Arial"/>
          <w:b/>
          <w:color w:val="0000FF"/>
          <w:sz w:val="24"/>
        </w:rPr>
        <w:tab/>
      </w:r>
      <w:r>
        <w:rPr>
          <w:rFonts w:ascii="Arial" w:hAnsi="Arial" w:cs="Arial"/>
          <w:b/>
          <w:sz w:val="24"/>
        </w:rPr>
        <w:t>MCS Priority Indication Rel-15 (29.519)</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CR-0111  Cat: F (Rel-16)</w:t>
      </w:r>
      <w:r>
        <w:rPr>
          <w:i/>
        </w:rPr>
        <w:br/>
      </w:r>
      <w:r>
        <w:rPr>
          <w:i/>
        </w:rPr>
        <w:br/>
      </w:r>
      <w:r>
        <w:rPr>
          <w:i/>
        </w:rPr>
        <w:tab/>
      </w:r>
      <w:r>
        <w:rPr>
          <w:i/>
        </w:rPr>
        <w:tab/>
      </w:r>
      <w:r>
        <w:rPr>
          <w:i/>
        </w:rPr>
        <w:tab/>
      </w:r>
      <w:r>
        <w:rPr>
          <w:i/>
        </w:rPr>
        <w:tab/>
      </w:r>
      <w:r>
        <w:rPr>
          <w:i/>
        </w:rPr>
        <w:tab/>
        <w:t>Source: FirstNet / Mike</w:t>
      </w:r>
    </w:p>
    <w:p>
      <w:pPr>
        <w:rPr>
          <w:rFonts w:ascii="Arial" w:hAnsi="Arial" w:cs="Arial"/>
          <w:b/>
        </w:rPr>
      </w:pPr>
      <w:r>
        <w:rPr>
          <w:rFonts w:ascii="Arial" w:hAnsi="Arial" w:cs="Arial"/>
          <w:b/>
        </w:rPr>
        <w:t xml:space="preserve">Abstract: </w:t>
      </w:r>
    </w:p>
    <w:p>
      <w:r>
        <w:t>This paper provides initial text for subclause 308.3.2.4.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C3-192060</w:t>
      </w:r>
      <w:r>
        <w:rPr>
          <w:rFonts w:ascii="Arial" w:hAnsi="Arial" w:cs="Arial"/>
          <w:b/>
          <w:color w:val="0000FF"/>
          <w:sz w:val="24"/>
        </w:rPr>
        <w:tab/>
      </w:r>
      <w:r>
        <w:rPr>
          <w:rFonts w:ascii="Arial" w:hAnsi="Arial" w:cs="Arial"/>
          <w:b/>
          <w:sz w:val="24"/>
        </w:rPr>
        <w:t>plmnId in ue-policy-set path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CR-0112  Cat: F (Rel-15)</w:t>
      </w:r>
      <w:r>
        <w:rPr>
          <w:i/>
        </w:rPr>
        <w:br/>
      </w:r>
      <w:r>
        <w:rPr>
          <w:i/>
        </w:rPr>
        <w:br/>
      </w:r>
      <w:r>
        <w:rPr>
          <w:i/>
        </w:rPr>
        <w:tab/>
      </w:r>
      <w:r>
        <w:rPr>
          <w:i/>
        </w:rPr>
        <w:tab/>
      </w:r>
      <w:r>
        <w:rPr>
          <w:i/>
        </w:rPr>
        <w:tab/>
      </w:r>
      <w:r>
        <w:rPr>
          <w:i/>
        </w:rPr>
        <w:tab/>
      </w:r>
      <w:r>
        <w:rPr>
          <w:i/>
        </w:rPr>
        <w:tab/>
        <w:t>Source: Hewlett-Packard Enterprise</w:t>
      </w:r>
    </w:p>
    <w:p>
      <w:pPr>
        <w:rPr>
          <w:rFonts w:ascii="Arial" w:hAnsi="Arial" w:cs="Arial"/>
          <w:b/>
        </w:rPr>
      </w:pPr>
      <w:r>
        <w:rPr>
          <w:rFonts w:ascii="Arial" w:hAnsi="Arial" w:cs="Arial"/>
          <w:b/>
        </w:rPr>
        <w:t xml:space="preserve">Discussion: </w:t>
      </w:r>
    </w:p>
    <w:p>
      <w:r>
        <w:t>C3-192202, C3-192020, C3-192021, C3-192060 merged into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C3-192074</w:t>
      </w:r>
      <w:r>
        <w:rPr>
          <w:rFonts w:ascii="Arial" w:hAnsi="Arial" w:cs="Arial"/>
          <w:b/>
          <w:color w:val="0000FF"/>
          <w:sz w:val="24"/>
        </w:rPr>
        <w:tab/>
      </w:r>
      <w:r>
        <w:rPr>
          <w:rFonts w:ascii="Arial" w:hAnsi="Arial" w:cs="Arial"/>
          <w:b/>
          <w:sz w:val="24"/>
        </w:rPr>
        <w:t>Correcting the name of URI to receive notifications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CR-0113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C3-192075</w:t>
      </w:r>
      <w:r>
        <w:rPr>
          <w:rFonts w:ascii="Arial" w:hAnsi="Arial" w:cs="Arial"/>
          <w:b/>
          <w:color w:val="0000FF"/>
          <w:sz w:val="24"/>
        </w:rPr>
        <w:tab/>
      </w:r>
      <w:r>
        <w:rPr>
          <w:rFonts w:ascii="Arial" w:hAnsi="Arial" w:cs="Arial"/>
          <w:b/>
          <w:sz w:val="24"/>
        </w:rPr>
        <w:t>"201 Created" response without body and other HTTP response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CR-0103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C3-191322)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C3-192325</w:t>
      </w:r>
      <w:r>
        <w:rPr>
          <w:color w:val="993300"/>
          <w:u w:val="single"/>
        </w:rPr>
        <w:t>.</w:t>
      </w:r>
    </w:p>
    <w:p>
      <w:pPr>
        <w:rPr>
          <w:rFonts w:ascii="Arial" w:hAnsi="Arial" w:cs="Arial"/>
          <w:b/>
          <w:sz w:val="24"/>
        </w:rPr>
      </w:pPr>
      <w:r>
        <w:rPr>
          <w:rFonts w:ascii="Arial" w:hAnsi="Arial" w:cs="Arial"/>
          <w:b/>
          <w:color w:val="0000FF"/>
          <w:sz w:val="24"/>
        </w:rPr>
        <w:t>C3-192325</w:t>
      </w:r>
      <w:r>
        <w:rPr>
          <w:rFonts w:ascii="Arial" w:hAnsi="Arial" w:cs="Arial"/>
          <w:b/>
          <w:color w:val="0000FF"/>
          <w:sz w:val="24"/>
        </w:rPr>
        <w:tab/>
      </w:r>
      <w:r>
        <w:rPr>
          <w:rFonts w:ascii="Arial" w:hAnsi="Arial" w:cs="Arial"/>
          <w:b/>
          <w:sz w:val="24"/>
        </w:rPr>
        <w:t>"201 Created" response without body and other HTTP response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CR-0103  rev 3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C3-192387</w:t>
      </w:r>
      <w:r>
        <w:rPr>
          <w:color w:val="993300"/>
          <w:u w:val="single"/>
        </w:rPr>
        <w:t>.</w:t>
      </w:r>
    </w:p>
    <w:p>
      <w:pPr>
        <w:rPr>
          <w:rFonts w:ascii="Arial" w:hAnsi="Arial" w:cs="Arial"/>
          <w:b/>
          <w:sz w:val="24"/>
        </w:rPr>
      </w:pPr>
      <w:r>
        <w:rPr>
          <w:rFonts w:ascii="Arial" w:hAnsi="Arial" w:cs="Arial"/>
          <w:b/>
          <w:color w:val="0000FF"/>
          <w:sz w:val="24"/>
        </w:rPr>
        <w:t>C3-192387</w:t>
      </w:r>
      <w:r>
        <w:rPr>
          <w:rFonts w:ascii="Arial" w:hAnsi="Arial" w:cs="Arial"/>
          <w:b/>
          <w:color w:val="0000FF"/>
          <w:sz w:val="24"/>
        </w:rPr>
        <w:tab/>
      </w:r>
      <w:r>
        <w:rPr>
          <w:rFonts w:ascii="Arial" w:hAnsi="Arial" w:cs="Arial"/>
          <w:b/>
          <w:sz w:val="24"/>
        </w:rPr>
        <w:t>"201 Created" response without body and other HTTP response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CR-0103  rev 4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C3-192127</w:t>
      </w:r>
      <w:r>
        <w:rPr>
          <w:rFonts w:ascii="Arial" w:hAnsi="Arial" w:cs="Arial"/>
          <w:b/>
          <w:color w:val="0000FF"/>
          <w:sz w:val="24"/>
        </w:rPr>
        <w:tab/>
      </w:r>
      <w:r>
        <w:rPr>
          <w:rFonts w:ascii="Arial" w:hAnsi="Arial" w:cs="Arial"/>
          <w:b/>
          <w:sz w:val="24"/>
        </w:rPr>
        <w:t>Expiry time in subscription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CR-0116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C3-192382</w:t>
      </w:r>
      <w:r>
        <w:rPr>
          <w:color w:val="993300"/>
          <w:u w:val="single"/>
        </w:rPr>
        <w:t>.</w:t>
      </w:r>
    </w:p>
    <w:p>
      <w:pPr>
        <w:rPr>
          <w:rFonts w:ascii="Arial" w:hAnsi="Arial" w:cs="Arial"/>
          <w:b/>
          <w:sz w:val="24"/>
        </w:rPr>
      </w:pPr>
      <w:r>
        <w:rPr>
          <w:rFonts w:ascii="Arial" w:hAnsi="Arial" w:cs="Arial"/>
          <w:b/>
          <w:color w:val="0000FF"/>
          <w:sz w:val="24"/>
        </w:rPr>
        <w:t>C3-192382</w:t>
      </w:r>
      <w:r>
        <w:rPr>
          <w:rFonts w:ascii="Arial" w:hAnsi="Arial" w:cs="Arial"/>
          <w:b/>
          <w:color w:val="0000FF"/>
          <w:sz w:val="24"/>
        </w:rPr>
        <w:tab/>
      </w:r>
      <w:r>
        <w:rPr>
          <w:rFonts w:ascii="Arial" w:hAnsi="Arial" w:cs="Arial"/>
          <w:b/>
          <w:sz w:val="24"/>
        </w:rPr>
        <w:t>Expiry time in subscription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C3-192128</w:t>
      </w:r>
      <w:r>
        <w:rPr>
          <w:rFonts w:ascii="Arial" w:hAnsi="Arial" w:cs="Arial"/>
          <w:b/>
          <w:color w:val="0000FF"/>
          <w:sz w:val="24"/>
        </w:rPr>
        <w:tab/>
      </w:r>
      <w:r>
        <w:rPr>
          <w:rFonts w:ascii="Arial" w:hAnsi="Arial" w:cs="Arial"/>
          <w:b/>
          <w:sz w:val="24"/>
        </w:rPr>
        <w:t>Notification of resource deletion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commented to have the supported feature.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C3-192326</w:t>
      </w:r>
      <w:r>
        <w:rPr>
          <w:color w:val="993300"/>
          <w:u w:val="single"/>
        </w:rPr>
        <w:t>.</w:t>
      </w:r>
    </w:p>
    <w:p>
      <w:pPr>
        <w:rPr>
          <w:rFonts w:ascii="Arial" w:hAnsi="Arial" w:cs="Arial"/>
          <w:b/>
          <w:sz w:val="24"/>
        </w:rPr>
      </w:pPr>
      <w:r>
        <w:rPr>
          <w:rFonts w:ascii="Arial" w:hAnsi="Arial" w:cs="Arial"/>
          <w:b/>
          <w:color w:val="0000FF"/>
          <w:sz w:val="24"/>
        </w:rPr>
        <w:t>C3-192326</w:t>
      </w:r>
      <w:r>
        <w:rPr>
          <w:rFonts w:ascii="Arial" w:hAnsi="Arial" w:cs="Arial"/>
          <w:b/>
          <w:color w:val="0000FF"/>
          <w:sz w:val="24"/>
        </w:rPr>
        <w:tab/>
      </w:r>
      <w:r>
        <w:rPr>
          <w:rFonts w:ascii="Arial" w:hAnsi="Arial" w:cs="Arial"/>
          <w:b/>
          <w:sz w:val="24"/>
        </w:rPr>
        <w:t>Notification of resource deletion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C3-192433</w:t>
      </w:r>
      <w:r>
        <w:rPr>
          <w:color w:val="993300"/>
          <w:u w:val="single"/>
        </w:rPr>
        <w:t>.</w:t>
      </w:r>
    </w:p>
    <w:p>
      <w:pPr>
        <w:rPr>
          <w:rFonts w:ascii="Arial" w:hAnsi="Arial" w:cs="Arial"/>
          <w:b/>
          <w:sz w:val="24"/>
        </w:rPr>
      </w:pPr>
      <w:r>
        <w:rPr>
          <w:rFonts w:ascii="Arial" w:hAnsi="Arial" w:cs="Arial"/>
          <w:b/>
          <w:color w:val="0000FF"/>
          <w:sz w:val="24"/>
        </w:rPr>
        <w:t>C3-192433</w:t>
      </w:r>
      <w:r>
        <w:rPr>
          <w:rFonts w:ascii="Arial" w:hAnsi="Arial" w:cs="Arial"/>
          <w:b/>
          <w:color w:val="0000FF"/>
          <w:sz w:val="24"/>
        </w:rPr>
        <w:tab/>
      </w:r>
      <w:r>
        <w:rPr>
          <w:rFonts w:ascii="Arial" w:hAnsi="Arial" w:cs="Arial"/>
          <w:b/>
          <w:sz w:val="24"/>
        </w:rPr>
        <w:t>Notification of resource deletion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C3-192202</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CR-0118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C3-192202, C3-192020, C3-192021, C3-192060 merged into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C3-192324</w:t>
      </w:r>
      <w:r>
        <w:rPr>
          <w:color w:val="993300"/>
          <w:u w:val="single"/>
        </w:rPr>
        <w:t>.</w:t>
      </w:r>
    </w:p>
    <w:p>
      <w:pPr>
        <w:rPr>
          <w:rFonts w:ascii="Arial" w:hAnsi="Arial" w:cs="Arial"/>
          <w:b/>
          <w:sz w:val="24"/>
        </w:rPr>
      </w:pPr>
      <w:r>
        <w:rPr>
          <w:rFonts w:ascii="Arial" w:hAnsi="Arial" w:cs="Arial"/>
          <w:b/>
          <w:color w:val="0000FF"/>
          <w:sz w:val="24"/>
        </w:rPr>
        <w:t>C3-192324</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CR-0118  rev 1 Cat: F (Rel-15)</w:t>
      </w:r>
      <w:r>
        <w:rPr>
          <w:i/>
        </w:rPr>
        <w:br/>
      </w:r>
      <w:r>
        <w:rPr>
          <w:i/>
        </w:rPr>
        <w:br/>
      </w:r>
      <w:r>
        <w:rPr>
          <w:i/>
        </w:rPr>
        <w:tab/>
      </w:r>
      <w:r>
        <w:rPr>
          <w:i/>
        </w:rPr>
        <w:tab/>
      </w:r>
      <w:r>
        <w:rPr>
          <w:i/>
        </w:rPr>
        <w:tab/>
      </w:r>
      <w:r>
        <w:rPr>
          <w:i/>
        </w:rPr>
        <w:tab/>
      </w:r>
      <w:r>
        <w:rPr>
          <w:i/>
        </w:rPr>
        <w:tab/>
        <w:t>Source: Huawei,Hewlett-Packard Enterprise,Nokia, Nokia Shanghai-Bell</w:t>
      </w:r>
    </w:p>
    <w:p>
      <w:pPr>
        <w:rPr>
          <w:color w:val="808080"/>
        </w:rPr>
      </w:pPr>
      <w:r>
        <w:rPr>
          <w:color w:val="808080"/>
        </w:rPr>
        <w:t>(Replaces C3-192202)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C3-192383</w:t>
      </w:r>
      <w:r>
        <w:rPr>
          <w:color w:val="993300"/>
          <w:u w:val="single"/>
        </w:rPr>
        <w:t>.</w:t>
      </w:r>
    </w:p>
    <w:p>
      <w:pPr>
        <w:rPr>
          <w:rFonts w:ascii="Arial" w:hAnsi="Arial" w:cs="Arial"/>
          <w:b/>
          <w:sz w:val="24"/>
        </w:rPr>
      </w:pPr>
      <w:r>
        <w:rPr>
          <w:rFonts w:ascii="Arial" w:hAnsi="Arial" w:cs="Arial"/>
          <w:b/>
          <w:color w:val="0000FF"/>
          <w:sz w:val="24"/>
        </w:rPr>
        <w:t>C3-192383</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CR-0118  rev 2 Cat: F (Rel-15)</w:t>
      </w:r>
      <w:r>
        <w:rPr>
          <w:i/>
        </w:rPr>
        <w:br/>
      </w:r>
      <w:r>
        <w:rPr>
          <w:i/>
        </w:rPr>
        <w:br/>
      </w:r>
      <w:r>
        <w:rPr>
          <w:i/>
        </w:rPr>
        <w:tab/>
      </w:r>
      <w:r>
        <w:rPr>
          <w:i/>
        </w:rPr>
        <w:tab/>
      </w:r>
      <w:r>
        <w:rPr>
          <w:i/>
        </w:rPr>
        <w:tab/>
      </w:r>
      <w:r>
        <w:rPr>
          <w:i/>
        </w:rPr>
        <w:tab/>
      </w:r>
      <w:r>
        <w:rPr>
          <w:i/>
        </w:rPr>
        <w:tab/>
        <w:t>Source: Huawei,Hewlett-Packard Enterprise,Nokia, Nokia Shanghai-Bell</w:t>
      </w:r>
    </w:p>
    <w:p>
      <w:pPr>
        <w:rPr>
          <w:color w:val="808080"/>
        </w:rPr>
      </w:pPr>
      <w:r>
        <w:rPr>
          <w:color w:val="808080"/>
        </w:rPr>
        <w:t>(Replaces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C3-192208</w:t>
      </w:r>
      <w:r>
        <w:rPr>
          <w:rFonts w:ascii="Arial" w:hAnsi="Arial" w:cs="Arial"/>
          <w:b/>
          <w:color w:val="0000FF"/>
          <w:sz w:val="24"/>
        </w:rPr>
        <w:tab/>
      </w:r>
      <w:r>
        <w:rPr>
          <w:rFonts w:ascii="Arial" w:hAnsi="Arial" w:cs="Arial"/>
          <w:b/>
          <w:sz w:val="24"/>
        </w:rPr>
        <w:t>Missed Traffic Influence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CR-0119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pPr>
        <w:rPr>
          <w:rFonts w:ascii="Arial" w:hAnsi="Arial" w:cs="Arial"/>
          <w:b/>
        </w:rPr>
      </w:pPr>
      <w:r>
        <w:rPr>
          <w:rFonts w:eastAsia="SimSun"/>
          <w:lang w:eastAsia="zh-CN"/>
        </w:rPr>
        <w:t>Ericsson suggested that new resource was needed to handle the anyUeInd.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C3-192359</w:t>
      </w:r>
      <w:r>
        <w:rPr>
          <w:color w:val="993300"/>
          <w:u w:val="single"/>
        </w:rPr>
        <w:t>.</w:t>
      </w:r>
    </w:p>
    <w:p>
      <w:pPr>
        <w:rPr>
          <w:rFonts w:ascii="Arial" w:hAnsi="Arial" w:cs="Arial"/>
          <w:b/>
          <w:sz w:val="24"/>
        </w:rPr>
      </w:pPr>
      <w:r>
        <w:rPr>
          <w:rFonts w:ascii="Arial" w:hAnsi="Arial" w:cs="Arial"/>
          <w:b/>
          <w:color w:val="0000FF"/>
          <w:sz w:val="24"/>
        </w:rPr>
        <w:t>C3-192359</w:t>
      </w:r>
      <w:r>
        <w:rPr>
          <w:rFonts w:ascii="Arial" w:hAnsi="Arial" w:cs="Arial"/>
          <w:b/>
          <w:color w:val="0000FF"/>
          <w:sz w:val="24"/>
        </w:rPr>
        <w:tab/>
      </w:r>
      <w:r>
        <w:rPr>
          <w:rFonts w:ascii="Arial" w:hAnsi="Arial" w:cs="Arial"/>
          <w:b/>
          <w:sz w:val="24"/>
        </w:rPr>
        <w:t>Missed Traffic Influence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CR-0119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C3-192209</w:t>
      </w:r>
      <w:r>
        <w:rPr>
          <w:rFonts w:ascii="Arial" w:hAnsi="Arial" w:cs="Arial"/>
          <w:b/>
          <w:color w:val="0000FF"/>
          <w:sz w:val="24"/>
        </w:rPr>
        <w:tab/>
      </w:r>
      <w:r>
        <w:rPr>
          <w:rFonts w:ascii="Arial" w:hAnsi="Arial" w:cs="Arial"/>
          <w:b/>
          <w:sz w:val="24"/>
        </w:rPr>
        <w:t>API version withdrawal of Policy Data and Exposure Data for Nudr_DataRepository Service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C3-192210</w:t>
      </w:r>
      <w:r>
        <w:rPr>
          <w:rFonts w:ascii="Arial" w:hAnsi="Arial" w:cs="Arial"/>
          <w:b/>
          <w:color w:val="0000FF"/>
          <w:sz w:val="24"/>
        </w:rPr>
        <w:tab/>
      </w:r>
      <w:r>
        <w:rPr>
          <w:rFonts w:ascii="Arial" w:hAnsi="Arial" w:cs="Arial"/>
          <w:b/>
          <w:sz w:val="24"/>
        </w:rPr>
        <w:t>Nudr API version number update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C3-192360</w:t>
      </w:r>
      <w:r>
        <w:rPr>
          <w:color w:val="993300"/>
          <w:u w:val="single"/>
        </w:rPr>
        <w:t>.</w:t>
      </w:r>
    </w:p>
    <w:p>
      <w:pPr>
        <w:rPr>
          <w:rFonts w:ascii="Arial" w:hAnsi="Arial" w:cs="Arial"/>
          <w:b/>
          <w:sz w:val="24"/>
        </w:rPr>
      </w:pPr>
      <w:r>
        <w:rPr>
          <w:rFonts w:ascii="Arial" w:hAnsi="Arial" w:cs="Arial"/>
          <w:b/>
          <w:color w:val="0000FF"/>
          <w:sz w:val="24"/>
        </w:rPr>
        <w:t>C3-192415</w:t>
      </w:r>
      <w:r>
        <w:rPr>
          <w:rFonts w:ascii="Arial" w:hAnsi="Arial" w:cs="Arial"/>
          <w:b/>
          <w:color w:val="0000FF"/>
          <w:sz w:val="24"/>
        </w:rPr>
        <w:tab/>
      </w:r>
      <w:r>
        <w:rPr>
          <w:rFonts w:ascii="Arial" w:hAnsi="Arial" w:cs="Arial"/>
          <w:b/>
          <w:sz w:val="24"/>
        </w:rPr>
        <w:t>Notification of resource deletion for Application and Exposure data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suggested to have the supported feature.</w:t>
      </w:r>
    </w:p>
    <w:p>
      <w:r>
        <w:t>Huawei had concerns with the late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C3-192419</w:t>
      </w:r>
      <w:r>
        <w:rPr>
          <w:color w:val="993300"/>
          <w:u w:val="single"/>
        </w:rPr>
        <w:t>.</w:t>
      </w:r>
    </w:p>
    <w:p>
      <w:pPr>
        <w:rPr>
          <w:rFonts w:ascii="Arial" w:hAnsi="Arial" w:cs="Arial"/>
          <w:b/>
          <w:sz w:val="24"/>
        </w:rPr>
      </w:pPr>
      <w:r>
        <w:rPr>
          <w:rFonts w:ascii="Arial" w:hAnsi="Arial" w:cs="Arial"/>
          <w:b/>
          <w:color w:val="0000FF"/>
          <w:sz w:val="24"/>
        </w:rPr>
        <w:t>C3-192419</w:t>
      </w:r>
      <w:r>
        <w:rPr>
          <w:rFonts w:ascii="Arial" w:hAnsi="Arial" w:cs="Arial"/>
          <w:b/>
          <w:color w:val="0000FF"/>
          <w:sz w:val="24"/>
        </w:rPr>
        <w:tab/>
      </w:r>
      <w:r>
        <w:rPr>
          <w:rFonts w:ascii="Arial" w:hAnsi="Arial" w:cs="Arial"/>
          <w:b/>
          <w:sz w:val="24"/>
        </w:rPr>
        <w:t>Notification of resource deletion for Application and Exposure data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C3-192415)</w:t>
      </w:r>
    </w:p>
    <w:p>
      <w:pPr>
        <w:rPr>
          <w:rFonts w:ascii="Arial" w:hAnsi="Arial" w:cs="Arial"/>
          <w:b/>
        </w:rPr>
      </w:pPr>
      <w:r>
        <w:rPr>
          <w:rFonts w:ascii="Arial" w:hAnsi="Arial" w:cs="Arial"/>
          <w:b/>
        </w:rPr>
        <w:t xml:space="preserve">Discussion: </w:t>
      </w:r>
    </w:p>
    <w:p>
      <w:r>
        <w:t>Ericsson commented that trafficroutes should be optional in Table 6.4.2.2-1. This was accepted by the group.</w:t>
      </w:r>
    </w:p>
    <w:p>
      <w:r>
        <w:t>There was no need of supported feature.</w:t>
      </w:r>
    </w:p>
    <w:p>
      <w:r>
        <w:t>CT3 agreed not to update major version and not to withdraw OpenAPI.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C3-192431</w:t>
      </w:r>
      <w:r>
        <w:rPr>
          <w:color w:val="993300"/>
          <w:u w:val="single"/>
        </w:rPr>
        <w:t>.</w:t>
      </w:r>
    </w:p>
    <w:p>
      <w:pPr>
        <w:rPr>
          <w:rFonts w:ascii="Arial" w:hAnsi="Arial" w:cs="Arial"/>
          <w:b/>
          <w:sz w:val="24"/>
        </w:rPr>
      </w:pPr>
      <w:r>
        <w:rPr>
          <w:rFonts w:ascii="Arial" w:hAnsi="Arial" w:cs="Arial"/>
          <w:b/>
          <w:color w:val="0000FF"/>
          <w:sz w:val="24"/>
        </w:rPr>
        <w:lastRenderedPageBreak/>
        <w:t>C3-192431</w:t>
      </w:r>
      <w:r>
        <w:rPr>
          <w:rFonts w:ascii="Arial" w:hAnsi="Arial" w:cs="Arial"/>
          <w:b/>
          <w:color w:val="0000FF"/>
          <w:sz w:val="24"/>
        </w:rPr>
        <w:tab/>
      </w:r>
      <w:r>
        <w:rPr>
          <w:rFonts w:ascii="Arial" w:hAnsi="Arial" w:cs="Arial"/>
          <w:b/>
          <w:sz w:val="24"/>
        </w:rPr>
        <w:t>Notification of resource deletion for Exposure data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C3-192435</w:t>
      </w:r>
      <w:r>
        <w:rPr>
          <w:color w:val="993300"/>
          <w:u w:val="single"/>
        </w:rPr>
        <w:t>.</w:t>
      </w:r>
    </w:p>
    <w:p>
      <w:pPr>
        <w:rPr>
          <w:rFonts w:ascii="Arial" w:hAnsi="Arial" w:cs="Arial"/>
          <w:b/>
          <w:sz w:val="24"/>
        </w:rPr>
      </w:pPr>
      <w:r>
        <w:rPr>
          <w:rFonts w:ascii="Arial" w:hAnsi="Arial" w:cs="Arial"/>
          <w:b/>
          <w:color w:val="0000FF"/>
          <w:sz w:val="24"/>
        </w:rPr>
        <w:t>C3-192435</w:t>
      </w:r>
      <w:r>
        <w:rPr>
          <w:rFonts w:ascii="Arial" w:hAnsi="Arial" w:cs="Arial"/>
          <w:b/>
          <w:color w:val="0000FF"/>
          <w:sz w:val="24"/>
        </w:rPr>
        <w:tab/>
      </w:r>
      <w:r>
        <w:rPr>
          <w:rFonts w:ascii="Arial" w:hAnsi="Arial" w:cs="Arial"/>
          <w:b/>
          <w:sz w:val="24"/>
        </w:rPr>
        <w:t>Notification of resource deletion for Exposure data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3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C3-192431)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6" w:name="_Toc9784243"/>
      <w:r>
        <w:t>15.2.10</w:t>
      </w:r>
      <w:r>
        <w:tab/>
        <w:t>Packet Flow Description Management Service (TS 29.551)</w:t>
      </w:r>
      <w:bookmarkEnd w:id="66"/>
    </w:p>
    <w:p>
      <w:pPr>
        <w:rPr>
          <w:rFonts w:ascii="Arial" w:hAnsi="Arial" w:cs="Arial"/>
          <w:b/>
          <w:sz w:val="24"/>
        </w:rPr>
      </w:pPr>
      <w:r>
        <w:rPr>
          <w:rFonts w:ascii="Arial" w:hAnsi="Arial" w:cs="Arial"/>
          <w:b/>
          <w:color w:val="0000FF"/>
          <w:sz w:val="24"/>
        </w:rPr>
        <w:t>C3-192165</w:t>
      </w:r>
      <w:r>
        <w:rPr>
          <w:rFonts w:ascii="Arial" w:hAnsi="Arial" w:cs="Arial"/>
          <w:b/>
          <w:color w:val="0000FF"/>
          <w:sz w:val="24"/>
        </w:rPr>
        <w:tab/>
      </w:r>
      <w:r>
        <w:rPr>
          <w:rFonts w:ascii="Arial" w:hAnsi="Arial" w:cs="Arial"/>
          <w:b/>
          <w:sz w:val="24"/>
        </w:rPr>
        <w:t>Correction to Notification of PFD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r>
        <w:rPr>
          <w:i/>
        </w:rPr>
        <w:tab/>
        <w:t xml:space="preserve">  CR-0018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C3-192166</w:t>
      </w:r>
      <w:r>
        <w:rPr>
          <w:rFonts w:ascii="Arial" w:hAnsi="Arial" w:cs="Arial"/>
          <w:b/>
          <w:color w:val="0000FF"/>
          <w:sz w:val="24"/>
        </w:rPr>
        <w:tab/>
      </w:r>
      <w:r>
        <w:rPr>
          <w:rFonts w:ascii="Arial" w:hAnsi="Arial" w:cs="Arial"/>
          <w:b/>
          <w:sz w:val="24"/>
        </w:rPr>
        <w:t>Correction to Notification of PFD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r>
        <w:rPr>
          <w:i/>
        </w:rPr>
        <w:tab/>
        <w:t xml:space="preserve">  CR-0019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C3-192333</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r>
        <w:rPr>
          <w:i/>
        </w:rPr>
        <w:tab/>
        <w:t xml:space="preserve">  CR-0020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C3-192334</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r>
        <w:rPr>
          <w:i/>
        </w:rPr>
        <w:tab/>
        <w:t xml:space="preserve">  CR-0021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C3-192335</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r>
        <w:rPr>
          <w:i/>
        </w:rPr>
        <w:tab/>
        <w:t xml:space="preserve">  CR-0022  Cat: F (Rel-15)</w:t>
      </w:r>
      <w:r>
        <w:rPr>
          <w:i/>
        </w:rPr>
        <w:br/>
      </w:r>
      <w:r>
        <w:rPr>
          <w:i/>
        </w:rPr>
        <w:lastRenderedPageBreak/>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7" w:name="_Toc9784244"/>
      <w:r>
        <w:t>15.2.11</w:t>
      </w:r>
      <w:r>
        <w:tab/>
        <w:t>Network Exposure Function Northbound APIs (TS 29.522)</w:t>
      </w:r>
      <w:bookmarkEnd w:id="67"/>
    </w:p>
    <w:p>
      <w:pPr>
        <w:rPr>
          <w:rFonts w:ascii="Arial" w:hAnsi="Arial" w:cs="Arial"/>
          <w:b/>
          <w:sz w:val="24"/>
        </w:rPr>
      </w:pPr>
      <w:r>
        <w:rPr>
          <w:rFonts w:ascii="Arial" w:hAnsi="Arial" w:cs="Arial"/>
          <w:b/>
          <w:color w:val="0000FF"/>
          <w:sz w:val="24"/>
        </w:rPr>
        <w:t>C3-192037</w:t>
      </w:r>
      <w:r>
        <w:rPr>
          <w:rFonts w:ascii="Arial" w:hAnsi="Arial" w:cs="Arial"/>
          <w:b/>
          <w:color w:val="0000FF"/>
          <w:sz w:val="24"/>
        </w:rPr>
        <w:tab/>
      </w:r>
      <w:r>
        <w:rPr>
          <w:rFonts w:ascii="Arial" w:hAnsi="Arial" w:cs="Arial"/>
          <w:b/>
          <w:sz w:val="24"/>
        </w:rPr>
        <w:t>Resource structure and AF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CR-0042  rev 3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C3-191346)</w:t>
      </w:r>
    </w:p>
    <w:p>
      <w:pPr>
        <w:rPr>
          <w:rFonts w:ascii="Arial" w:hAnsi="Arial" w:cs="Arial"/>
          <w:b/>
        </w:rPr>
      </w:pPr>
      <w:r>
        <w:rPr>
          <w:rFonts w:ascii="Arial" w:hAnsi="Arial" w:cs="Arial"/>
          <w:b/>
        </w:rPr>
        <w:t xml:space="preserve">Discussion: </w:t>
      </w:r>
    </w:p>
    <w:p>
      <w:r>
        <w:t>Ericsson and Nokia commented that removing of attribute in Table 5.4.3.3.2-1 is not backward compatible.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C3-192337</w:t>
      </w:r>
      <w:r>
        <w:rPr>
          <w:color w:val="993300"/>
          <w:u w:val="single"/>
        </w:rPr>
        <w:t>.</w:t>
      </w:r>
    </w:p>
    <w:p>
      <w:pPr>
        <w:rPr>
          <w:rFonts w:ascii="Arial" w:hAnsi="Arial" w:cs="Arial"/>
          <w:b/>
          <w:sz w:val="24"/>
        </w:rPr>
      </w:pPr>
      <w:r>
        <w:rPr>
          <w:rFonts w:ascii="Arial" w:hAnsi="Arial" w:cs="Arial"/>
          <w:b/>
          <w:color w:val="0000FF"/>
          <w:sz w:val="24"/>
        </w:rPr>
        <w:t>C3-192337</w:t>
      </w:r>
      <w:r>
        <w:rPr>
          <w:rFonts w:ascii="Arial" w:hAnsi="Arial" w:cs="Arial"/>
          <w:b/>
          <w:color w:val="0000FF"/>
          <w:sz w:val="24"/>
        </w:rPr>
        <w:tab/>
      </w:r>
      <w:r>
        <w:rPr>
          <w:rFonts w:ascii="Arial" w:hAnsi="Arial" w:cs="Arial"/>
          <w:b/>
          <w:sz w:val="24"/>
        </w:rPr>
        <w:t>Resource structure and AF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CR-0042  rev 4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C3-192078</w:t>
      </w:r>
      <w:r>
        <w:rPr>
          <w:rFonts w:ascii="Arial" w:hAnsi="Arial" w:cs="Arial"/>
          <w:b/>
          <w:color w:val="0000FF"/>
          <w:sz w:val="24"/>
        </w:rPr>
        <w:tab/>
      </w:r>
      <w:r>
        <w:rPr>
          <w:rFonts w:ascii="Arial" w:hAnsi="Arial" w:cs="Arial"/>
          <w:b/>
          <w:sz w:val="24"/>
        </w:rPr>
        <w:t>Correct condition for DNAI in UP path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CR-0049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C3-191260)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C3-192203</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C3-192338</w:t>
      </w:r>
      <w:r>
        <w:rPr>
          <w:color w:val="993300"/>
          <w:u w:val="single"/>
        </w:rPr>
        <w:t>.</w:t>
      </w:r>
    </w:p>
    <w:p>
      <w:pPr>
        <w:rPr>
          <w:rFonts w:ascii="Arial" w:hAnsi="Arial" w:cs="Arial"/>
          <w:b/>
          <w:sz w:val="24"/>
        </w:rPr>
      </w:pPr>
      <w:r>
        <w:rPr>
          <w:rFonts w:ascii="Arial" w:hAnsi="Arial" w:cs="Arial"/>
          <w:b/>
          <w:color w:val="0000FF"/>
          <w:sz w:val="24"/>
        </w:rPr>
        <w:t>C3-192338</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CR-0059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C3-192213</w:t>
      </w:r>
      <w:r>
        <w:rPr>
          <w:rFonts w:ascii="Arial" w:hAnsi="Arial" w:cs="Arial"/>
          <w:b/>
          <w:color w:val="0000FF"/>
          <w:sz w:val="24"/>
        </w:rPr>
        <w:tab/>
      </w:r>
      <w:r>
        <w:rPr>
          <w:rFonts w:ascii="Arial" w:hAnsi="Arial" w:cs="Arial"/>
          <w:b/>
          <w:sz w:val="24"/>
        </w:rPr>
        <w:t>API version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CR-0060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C3-192339</w:t>
      </w:r>
      <w:r>
        <w:rPr>
          <w:color w:val="993300"/>
          <w:u w:val="single"/>
        </w:rPr>
        <w:t>.</w:t>
      </w:r>
    </w:p>
    <w:p>
      <w:pPr>
        <w:rPr>
          <w:rFonts w:ascii="Arial" w:hAnsi="Arial" w:cs="Arial"/>
          <w:b/>
          <w:sz w:val="24"/>
        </w:rPr>
      </w:pPr>
      <w:r>
        <w:rPr>
          <w:rFonts w:ascii="Arial" w:hAnsi="Arial" w:cs="Arial"/>
          <w:b/>
          <w:color w:val="0000FF"/>
          <w:sz w:val="24"/>
        </w:rPr>
        <w:t>C3-192339</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CR-0060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C3-192422</w:t>
      </w:r>
      <w:r>
        <w:rPr>
          <w:color w:val="993300"/>
          <w:u w:val="single"/>
        </w:rPr>
        <w:t>.</w:t>
      </w:r>
    </w:p>
    <w:p>
      <w:pPr>
        <w:rPr>
          <w:rFonts w:ascii="Arial" w:hAnsi="Arial" w:cs="Arial"/>
          <w:b/>
          <w:sz w:val="24"/>
        </w:rPr>
      </w:pPr>
      <w:r>
        <w:rPr>
          <w:rFonts w:ascii="Arial" w:hAnsi="Arial" w:cs="Arial"/>
          <w:b/>
          <w:color w:val="0000FF"/>
          <w:sz w:val="24"/>
        </w:rPr>
        <w:t>C3-192422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CR-0060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8" w:name="_Toc9784245"/>
      <w:r>
        <w:t>15.2.12</w:t>
      </w:r>
      <w:r>
        <w:tab/>
        <w:t>Binding Support Management Service (TS 29.521)</w:t>
      </w:r>
      <w:bookmarkEnd w:id="68"/>
    </w:p>
    <w:p>
      <w:pPr>
        <w:rPr>
          <w:rFonts w:ascii="Arial" w:hAnsi="Arial" w:cs="Arial"/>
          <w:b/>
          <w:sz w:val="24"/>
        </w:rPr>
      </w:pPr>
      <w:r>
        <w:rPr>
          <w:rFonts w:ascii="Arial" w:hAnsi="Arial" w:cs="Arial"/>
          <w:b/>
          <w:color w:val="0000FF"/>
          <w:sz w:val="24"/>
        </w:rPr>
        <w:t>C3-192218</w:t>
      </w:r>
      <w:r>
        <w:rPr>
          <w:rFonts w:ascii="Arial" w:hAnsi="Arial" w:cs="Arial"/>
          <w:b/>
          <w:color w:val="0000FF"/>
          <w:sz w:val="24"/>
        </w:rPr>
        <w:tab/>
      </w:r>
      <w:r>
        <w:rPr>
          <w:rFonts w:ascii="Arial" w:hAnsi="Arial" w:cs="Arial"/>
          <w:b/>
          <w:sz w:val="24"/>
        </w:rPr>
        <w:t>Copyright Note in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CR-0040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C3-192340</w:t>
      </w:r>
      <w:r>
        <w:rPr>
          <w:color w:val="993300"/>
          <w:u w:val="single"/>
        </w:rPr>
        <w:t>.</w:t>
      </w:r>
    </w:p>
    <w:p>
      <w:pPr>
        <w:rPr>
          <w:rFonts w:ascii="Arial" w:hAnsi="Arial" w:cs="Arial"/>
          <w:b/>
          <w:sz w:val="24"/>
        </w:rPr>
      </w:pPr>
      <w:r>
        <w:rPr>
          <w:rFonts w:ascii="Arial" w:hAnsi="Arial" w:cs="Arial"/>
          <w:b/>
          <w:color w:val="0000FF"/>
          <w:sz w:val="24"/>
        </w:rPr>
        <w:t>C3-192340</w:t>
      </w:r>
      <w:r>
        <w:rPr>
          <w:rFonts w:ascii="Arial" w:hAnsi="Arial" w:cs="Arial"/>
          <w:b/>
          <w:color w:val="0000FF"/>
          <w:sz w:val="24"/>
        </w:rPr>
        <w:tab/>
      </w:r>
      <w:r>
        <w:rPr>
          <w:rFonts w:ascii="Arial" w:hAnsi="Arial" w:cs="Arial"/>
          <w:b/>
          <w:sz w:val="24"/>
        </w:rPr>
        <w:t>Copyright Note in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CR-0040  rev 1 Cat: F (Rel-15)</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C3-192227</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CR-0042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9" w:name="_Toc9784246"/>
      <w:r>
        <w:t>15.2.13</w:t>
      </w:r>
      <w:r>
        <w:tab/>
        <w:t>Background Data Transfer Policy Control Service (TS 29.554)</w:t>
      </w:r>
      <w:bookmarkEnd w:id="69"/>
    </w:p>
    <w:p>
      <w:pPr>
        <w:rPr>
          <w:rFonts w:ascii="Arial" w:hAnsi="Arial" w:cs="Arial"/>
          <w:b/>
          <w:sz w:val="24"/>
        </w:rPr>
      </w:pPr>
      <w:r>
        <w:rPr>
          <w:rFonts w:ascii="Arial" w:hAnsi="Arial" w:cs="Arial"/>
          <w:b/>
          <w:color w:val="0000FF"/>
          <w:sz w:val="24"/>
        </w:rPr>
        <w:t>C3-192073</w:t>
      </w:r>
      <w:r>
        <w:rPr>
          <w:rFonts w:ascii="Arial" w:hAnsi="Arial" w:cs="Arial"/>
          <w:b/>
          <w:color w:val="0000FF"/>
          <w:sz w:val="24"/>
        </w:rPr>
        <w:tab/>
      </w:r>
      <w:r>
        <w:rPr>
          <w:rFonts w:ascii="Arial" w:hAnsi="Arial" w:cs="Arial"/>
          <w:b/>
          <w:sz w:val="24"/>
        </w:rPr>
        <w:t>Copyright Note in YAML file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CR-0028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C3-192341</w:t>
      </w:r>
      <w:r>
        <w:rPr>
          <w:color w:val="993300"/>
          <w:u w:val="single"/>
        </w:rPr>
        <w:t>.</w:t>
      </w:r>
    </w:p>
    <w:p>
      <w:pPr>
        <w:rPr>
          <w:rFonts w:ascii="Arial" w:hAnsi="Arial" w:cs="Arial"/>
          <w:b/>
          <w:sz w:val="24"/>
        </w:rPr>
      </w:pPr>
      <w:r>
        <w:rPr>
          <w:rFonts w:ascii="Arial" w:hAnsi="Arial" w:cs="Arial"/>
          <w:b/>
          <w:color w:val="0000FF"/>
          <w:sz w:val="24"/>
        </w:rPr>
        <w:t>C3-192341</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CR-0028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C3-192214</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CR-0030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0" w:name="_Toc9784247"/>
      <w:r>
        <w:t>15.2.14</w:t>
      </w:r>
      <w:r>
        <w:tab/>
        <w:t>Spending Limit Control Service (TS 29.594)</w:t>
      </w:r>
      <w:bookmarkEnd w:id="70"/>
    </w:p>
    <w:p>
      <w:pPr>
        <w:rPr>
          <w:rFonts w:ascii="Arial" w:hAnsi="Arial" w:cs="Arial"/>
          <w:b/>
          <w:sz w:val="24"/>
        </w:rPr>
      </w:pPr>
      <w:r>
        <w:rPr>
          <w:rFonts w:ascii="Arial" w:hAnsi="Arial" w:cs="Arial"/>
          <w:b/>
          <w:color w:val="0000FF"/>
          <w:sz w:val="24"/>
        </w:rPr>
        <w:t>C3-192063</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The YAML files shall contain a copyright notice as indicated in 3GPP TS 29.501.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C3-192342</w:t>
      </w:r>
      <w:r>
        <w:rPr>
          <w:color w:val="993300"/>
          <w:u w:val="single"/>
        </w:rPr>
        <w:t>.</w:t>
      </w:r>
    </w:p>
    <w:p>
      <w:pPr>
        <w:rPr>
          <w:rFonts w:ascii="Arial" w:hAnsi="Arial" w:cs="Arial"/>
          <w:b/>
          <w:sz w:val="24"/>
        </w:rPr>
      </w:pPr>
      <w:r>
        <w:rPr>
          <w:rFonts w:ascii="Arial" w:hAnsi="Arial" w:cs="Arial"/>
          <w:b/>
          <w:color w:val="0000FF"/>
          <w:sz w:val="24"/>
        </w:rPr>
        <w:t>C3-192342</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C3-192064</w:t>
      </w:r>
      <w:r>
        <w:rPr>
          <w:rFonts w:ascii="Arial" w:hAnsi="Arial" w:cs="Arial"/>
          <w:b/>
          <w:color w:val="0000FF"/>
          <w:sz w:val="24"/>
        </w:rPr>
        <w:tab/>
      </w:r>
      <w:r>
        <w:rPr>
          <w:rFonts w:ascii="Arial" w:hAnsi="Arial" w:cs="Arial"/>
          <w:b/>
          <w:sz w:val="24"/>
        </w:rPr>
        <w:t>Precedence of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CR-0030  rev 2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C3-191273)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C3-192343</w:t>
      </w:r>
      <w:r>
        <w:rPr>
          <w:color w:val="993300"/>
          <w:u w:val="single"/>
        </w:rPr>
        <w:t>.</w:t>
      </w:r>
    </w:p>
    <w:p>
      <w:pPr>
        <w:rPr>
          <w:rFonts w:ascii="Arial" w:hAnsi="Arial" w:cs="Arial"/>
          <w:b/>
          <w:sz w:val="24"/>
        </w:rPr>
      </w:pPr>
      <w:r>
        <w:rPr>
          <w:rFonts w:ascii="Arial" w:hAnsi="Arial" w:cs="Arial"/>
          <w:b/>
          <w:color w:val="0000FF"/>
          <w:sz w:val="24"/>
        </w:rPr>
        <w:t>C3-192343</w:t>
      </w:r>
      <w:r>
        <w:rPr>
          <w:rFonts w:ascii="Arial" w:hAnsi="Arial" w:cs="Arial"/>
          <w:b/>
          <w:color w:val="0000FF"/>
          <w:sz w:val="24"/>
        </w:rPr>
        <w:tab/>
      </w:r>
      <w:r>
        <w:rPr>
          <w:rFonts w:ascii="Arial" w:hAnsi="Arial" w:cs="Arial"/>
          <w:b/>
          <w:sz w:val="24"/>
        </w:rPr>
        <w:t>Precedence of OpenAPI file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CR-0030  rev 3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C3-192290</w:t>
      </w:r>
      <w:r>
        <w:rPr>
          <w:rFonts w:ascii="Arial" w:hAnsi="Arial" w:cs="Arial"/>
          <w:b/>
          <w:color w:val="0000FF"/>
          <w:sz w:val="24"/>
        </w:rPr>
        <w:tab/>
      </w:r>
      <w:r>
        <w:rPr>
          <w:rFonts w:ascii="Arial" w:hAnsi="Arial" w:cs="Arial"/>
          <w:b/>
          <w:sz w:val="24"/>
        </w:rPr>
        <w:t>Open 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1" w:name="_Toc9784248"/>
      <w:r>
        <w:t>15.2.15</w:t>
      </w:r>
      <w:r>
        <w:tab/>
        <w:t>UE Policy Control Service (TS 29.525)</w:t>
      </w:r>
      <w:bookmarkEnd w:id="71"/>
    </w:p>
    <w:p>
      <w:pPr>
        <w:rPr>
          <w:rFonts w:ascii="Arial" w:hAnsi="Arial" w:cs="Arial"/>
          <w:b/>
          <w:sz w:val="24"/>
        </w:rPr>
      </w:pPr>
      <w:r>
        <w:rPr>
          <w:rFonts w:ascii="Arial" w:hAnsi="Arial" w:cs="Arial"/>
          <w:b/>
          <w:color w:val="0000FF"/>
          <w:sz w:val="24"/>
        </w:rPr>
        <w:t>C3-192103</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CR-0030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C3-192361</w:t>
      </w:r>
      <w:r>
        <w:rPr>
          <w:color w:val="993300"/>
          <w:u w:val="single"/>
        </w:rPr>
        <w:t>.</w:t>
      </w:r>
    </w:p>
    <w:p>
      <w:pPr>
        <w:rPr>
          <w:rFonts w:ascii="Arial" w:hAnsi="Arial" w:cs="Arial"/>
          <w:b/>
          <w:sz w:val="24"/>
        </w:rPr>
      </w:pPr>
      <w:r>
        <w:rPr>
          <w:rFonts w:ascii="Arial" w:hAnsi="Arial" w:cs="Arial"/>
          <w:b/>
          <w:color w:val="0000FF"/>
          <w:sz w:val="24"/>
        </w:rPr>
        <w:t>C3-192361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CR-0030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C3-192153</w:t>
      </w:r>
      <w:r>
        <w:rPr>
          <w:rFonts w:ascii="Arial" w:hAnsi="Arial" w:cs="Arial"/>
          <w:b/>
          <w:color w:val="0000FF"/>
          <w:sz w:val="24"/>
        </w:rPr>
        <w:tab/>
      </w:r>
      <w:r>
        <w:rPr>
          <w:rFonts w:ascii="Arial" w:hAnsi="Arial" w:cs="Arial"/>
          <w:b/>
          <w:sz w:val="24"/>
        </w:rPr>
        <w:t>Correction to the serviceName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CR-0031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C3-192161</w:t>
      </w:r>
      <w:r>
        <w:rPr>
          <w:rFonts w:ascii="Arial" w:hAnsi="Arial" w:cs="Arial"/>
          <w:b/>
          <w:color w:val="0000FF"/>
          <w:sz w:val="24"/>
        </w:rPr>
        <w:tab/>
      </w:r>
      <w:r>
        <w:rPr>
          <w:rFonts w:ascii="Arial" w:hAnsi="Arial" w:cs="Arial"/>
          <w:b/>
          <w:sz w:val="24"/>
        </w:rPr>
        <w:t>Correction to the service operation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CR-0033  Cat: F (Rel-15)</w:t>
      </w:r>
      <w:r>
        <w:rPr>
          <w:i/>
        </w:rPr>
        <w:br/>
      </w:r>
      <w:r>
        <w:rPr>
          <w:i/>
        </w:rPr>
        <w:br/>
      </w:r>
      <w:r>
        <w:rPr>
          <w:i/>
        </w:rPr>
        <w:tab/>
      </w:r>
      <w:r>
        <w:rPr>
          <w:i/>
        </w:rPr>
        <w:tab/>
      </w:r>
      <w:r>
        <w:rPr>
          <w:i/>
        </w:rPr>
        <w:tab/>
      </w:r>
      <w:r>
        <w:rPr>
          <w:i/>
        </w:rPr>
        <w:tab/>
      </w:r>
      <w:r>
        <w:rPr>
          <w:i/>
        </w:rPr>
        <w:tab/>
        <w:t>Source: Huawei, Nokia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C3-192186</w:t>
      </w:r>
      <w:r>
        <w:rPr>
          <w:rFonts w:ascii="Arial" w:hAnsi="Arial" w:cs="Arial"/>
          <w:b/>
          <w:color w:val="0000FF"/>
          <w:sz w:val="24"/>
        </w:rPr>
        <w:tab/>
      </w:r>
      <w:r>
        <w:rPr>
          <w:rFonts w:ascii="Arial" w:hAnsi="Arial" w:cs="Arial"/>
          <w:b/>
          <w:sz w:val="24"/>
        </w:rPr>
        <w:t>Correction to the service operation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CR-0024  rev 2 Cat: F (Rel-15)</w:t>
      </w:r>
      <w:r>
        <w:rPr>
          <w:i/>
        </w:rPr>
        <w:br/>
      </w:r>
      <w:r>
        <w:rPr>
          <w:i/>
        </w:rPr>
        <w:br/>
      </w:r>
      <w:r>
        <w:rPr>
          <w:i/>
        </w:rPr>
        <w:tab/>
      </w:r>
      <w:r>
        <w:rPr>
          <w:i/>
        </w:rPr>
        <w:tab/>
      </w:r>
      <w:r>
        <w:rPr>
          <w:i/>
        </w:rPr>
        <w:tab/>
      </w:r>
      <w:r>
        <w:rPr>
          <w:i/>
        </w:rPr>
        <w:tab/>
      </w:r>
      <w:r>
        <w:rPr>
          <w:i/>
        </w:rPr>
        <w:tab/>
        <w:t>Source: Huawei, Nokia</w:t>
      </w:r>
    </w:p>
    <w:p>
      <w:pPr>
        <w:rPr>
          <w:color w:val="808080"/>
        </w:rPr>
      </w:pPr>
      <w:r>
        <w:rPr>
          <w:color w:val="808080"/>
        </w:rPr>
        <w:lastRenderedPageBreak/>
        <w:t>(Replaces C3-191307)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C3-192191</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CR-0034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Copyright statement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C3-192362</w:t>
      </w:r>
      <w:r>
        <w:rPr>
          <w:color w:val="993300"/>
          <w:u w:val="single"/>
        </w:rPr>
        <w:t>.</w:t>
      </w:r>
    </w:p>
    <w:p>
      <w:pPr>
        <w:rPr>
          <w:rFonts w:ascii="Arial" w:hAnsi="Arial" w:cs="Arial"/>
          <w:b/>
          <w:sz w:val="24"/>
        </w:rPr>
      </w:pPr>
      <w:r>
        <w:rPr>
          <w:rFonts w:ascii="Arial" w:hAnsi="Arial" w:cs="Arial"/>
          <w:b/>
          <w:color w:val="0000FF"/>
          <w:sz w:val="24"/>
        </w:rPr>
        <w:t>C3-192362</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CR-0034  rev 1 Cat: F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2" w:name="_Toc9784249"/>
      <w:r>
        <w:t>15.2.16</w:t>
      </w:r>
      <w:r>
        <w:tab/>
        <w:t>Policy Control Event Exposure Service (TS 29.523)</w:t>
      </w:r>
      <w:bookmarkEnd w:id="72"/>
    </w:p>
    <w:p>
      <w:pPr>
        <w:rPr>
          <w:rFonts w:ascii="Arial" w:hAnsi="Arial" w:cs="Arial"/>
          <w:b/>
          <w:sz w:val="24"/>
        </w:rPr>
      </w:pPr>
      <w:r>
        <w:rPr>
          <w:rFonts w:ascii="Arial" w:hAnsi="Arial" w:cs="Arial"/>
          <w:b/>
          <w:color w:val="0000FF"/>
          <w:sz w:val="24"/>
        </w:rPr>
        <w:t>C3-192131</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C3-192363</w:t>
      </w:r>
      <w:r>
        <w:rPr>
          <w:color w:val="993300"/>
          <w:u w:val="single"/>
        </w:rPr>
        <w:t>.</w:t>
      </w:r>
    </w:p>
    <w:p>
      <w:pPr>
        <w:rPr>
          <w:rFonts w:ascii="Arial" w:hAnsi="Arial" w:cs="Arial"/>
          <w:b/>
          <w:sz w:val="24"/>
        </w:rPr>
      </w:pPr>
      <w:r>
        <w:rPr>
          <w:rFonts w:ascii="Arial" w:hAnsi="Arial" w:cs="Arial"/>
          <w:b/>
          <w:color w:val="0000FF"/>
          <w:sz w:val="24"/>
        </w:rPr>
        <w:t>C3-192363</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CR-0012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C3-192225</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CR-0013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C3-192364</w:t>
      </w:r>
      <w:r>
        <w:rPr>
          <w:color w:val="993300"/>
          <w:u w:val="single"/>
        </w:rPr>
        <w:t>.</w:t>
      </w:r>
    </w:p>
    <w:p>
      <w:pPr>
        <w:rPr>
          <w:rFonts w:ascii="Arial" w:hAnsi="Arial" w:cs="Arial"/>
          <w:b/>
          <w:sz w:val="24"/>
        </w:rPr>
      </w:pPr>
      <w:r>
        <w:rPr>
          <w:rFonts w:ascii="Arial" w:hAnsi="Arial" w:cs="Arial"/>
          <w:b/>
          <w:color w:val="0000FF"/>
          <w:sz w:val="24"/>
        </w:rPr>
        <w:t>C3-192364</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CR-0013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C3-192225)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3" w:name="_Toc9784250"/>
      <w:r>
        <w:t>15.2.17</w:t>
      </w:r>
      <w:r>
        <w:tab/>
        <w:t>5G Impacts in existing TSs</w:t>
      </w:r>
      <w:bookmarkEnd w:id="73"/>
    </w:p>
    <w:p>
      <w:pPr>
        <w:pStyle w:val="Heading3"/>
      </w:pPr>
      <w:bookmarkStart w:id="74" w:name="_Toc9784251"/>
      <w:r>
        <w:t>15.3</w:t>
      </w:r>
      <w:r>
        <w:tab/>
        <w:t>IMS Stage-3 IETF Protocol Alignment [IMSProtoc9]</w:t>
      </w:r>
      <w:bookmarkEnd w:id="74"/>
    </w:p>
    <w:p>
      <w:pPr>
        <w:pStyle w:val="Heading3"/>
      </w:pPr>
      <w:bookmarkStart w:id="75" w:name="_Toc9784252"/>
      <w:r>
        <w:t>15.4</w:t>
      </w:r>
      <w:r>
        <w:tab/>
        <w:t>CT aspects of Northbound APIs for SCEF-SCSAS Interworking [NAPS-CT]</w:t>
      </w:r>
      <w:bookmarkEnd w:id="75"/>
    </w:p>
    <w:p>
      <w:pPr>
        <w:rPr>
          <w:rFonts w:ascii="Arial" w:hAnsi="Arial" w:cs="Arial"/>
          <w:b/>
          <w:sz w:val="24"/>
        </w:rPr>
      </w:pPr>
      <w:r>
        <w:rPr>
          <w:rFonts w:ascii="Arial" w:hAnsi="Arial" w:cs="Arial"/>
          <w:b/>
          <w:color w:val="0000FF"/>
          <w:sz w:val="24"/>
        </w:rPr>
        <w:t>C3-192082</w:t>
      </w:r>
      <w:r>
        <w:rPr>
          <w:rFonts w:ascii="Arial" w:hAnsi="Arial" w:cs="Arial"/>
          <w:b/>
          <w:color w:val="0000FF"/>
          <w:sz w:val="24"/>
        </w:rPr>
        <w:tab/>
      </w:r>
      <w:r>
        <w:rPr>
          <w:rFonts w:ascii="Arial" w:hAnsi="Arial" w:cs="Arial"/>
          <w:b/>
          <w:sz w:val="24"/>
        </w:rPr>
        <w:t>UE group content 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C3-192347</w:t>
      </w:r>
      <w:r>
        <w:rPr>
          <w:color w:val="993300"/>
          <w:u w:val="single"/>
        </w:rPr>
        <w:t>.</w:t>
      </w:r>
    </w:p>
    <w:p>
      <w:pPr>
        <w:rPr>
          <w:rFonts w:ascii="Arial" w:hAnsi="Arial" w:cs="Arial"/>
          <w:b/>
          <w:sz w:val="24"/>
        </w:rPr>
      </w:pPr>
      <w:r>
        <w:rPr>
          <w:rFonts w:ascii="Arial" w:hAnsi="Arial" w:cs="Arial"/>
          <w:b/>
          <w:color w:val="0000FF"/>
          <w:sz w:val="24"/>
        </w:rPr>
        <w:t>C3-192083</w:t>
      </w:r>
      <w:r>
        <w:rPr>
          <w:rFonts w:ascii="Arial" w:hAnsi="Arial" w:cs="Arial"/>
          <w:b/>
          <w:color w:val="0000FF"/>
          <w:sz w:val="24"/>
        </w:rPr>
        <w:tab/>
      </w:r>
      <w:r>
        <w:rPr>
          <w:rFonts w:ascii="Arial" w:hAnsi="Arial" w:cs="Arial"/>
          <w:b/>
          <w:sz w:val="24"/>
        </w:rPr>
        <w:t>UE group content 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r>
        <w:rPr>
          <w:i/>
        </w:rPr>
        <w:tab/>
        <w:t xml:space="preserve">  CR-0029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C3-192348</w:t>
      </w:r>
      <w:r>
        <w:rPr>
          <w:color w:val="993300"/>
          <w:u w:val="single"/>
        </w:rPr>
        <w:t>.</w:t>
      </w:r>
    </w:p>
    <w:p>
      <w:pPr>
        <w:rPr>
          <w:rFonts w:ascii="Arial" w:hAnsi="Arial" w:cs="Arial"/>
          <w:b/>
          <w:sz w:val="24"/>
        </w:rPr>
      </w:pPr>
      <w:r>
        <w:rPr>
          <w:rFonts w:ascii="Arial" w:hAnsi="Arial" w:cs="Arial"/>
          <w:b/>
          <w:color w:val="0000FF"/>
          <w:sz w:val="24"/>
        </w:rPr>
        <w:t>C3-192094</w:t>
      </w:r>
      <w:r>
        <w:rPr>
          <w:rFonts w:ascii="Arial" w:hAnsi="Arial" w:cs="Arial"/>
          <w:b/>
          <w:color w:val="0000FF"/>
          <w:sz w:val="24"/>
        </w:rPr>
        <w:tab/>
      </w:r>
      <w:r>
        <w:rPr>
          <w:rFonts w:ascii="Arial" w:hAnsi="Arial" w:cs="Arial"/>
          <w:b/>
          <w:sz w:val="24"/>
        </w:rPr>
        <w:t>Clarify number of UE in an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CR-0172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commented to include in Rel-16.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C3-192095</w:t>
      </w:r>
      <w:r>
        <w:rPr>
          <w:rFonts w:ascii="Arial" w:hAnsi="Arial" w:cs="Arial"/>
          <w:b/>
          <w:color w:val="0000FF"/>
          <w:sz w:val="24"/>
        </w:rPr>
        <w:tab/>
      </w:r>
      <w:r>
        <w:rPr>
          <w:rFonts w:ascii="Arial" w:hAnsi="Arial" w:cs="Arial"/>
          <w:b/>
          <w:sz w:val="24"/>
        </w:rPr>
        <w:t>Clarify number of UE in an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C3-192384</w:t>
      </w:r>
      <w:r>
        <w:rPr>
          <w:color w:val="993300"/>
          <w:u w:val="single"/>
        </w:rPr>
        <w:t>.</w:t>
      </w:r>
    </w:p>
    <w:p>
      <w:pPr>
        <w:rPr>
          <w:rFonts w:ascii="Arial" w:hAnsi="Arial" w:cs="Arial"/>
          <w:b/>
          <w:sz w:val="24"/>
        </w:rPr>
      </w:pPr>
      <w:r>
        <w:rPr>
          <w:rFonts w:ascii="Arial" w:hAnsi="Arial" w:cs="Arial"/>
          <w:b/>
          <w:color w:val="0000FF"/>
          <w:sz w:val="24"/>
        </w:rPr>
        <w:t>C3-192198</w:t>
      </w:r>
      <w:r>
        <w:rPr>
          <w:rFonts w:ascii="Arial" w:hAnsi="Arial" w:cs="Arial"/>
          <w:b/>
          <w:color w:val="0000FF"/>
          <w:sz w:val="24"/>
        </w:rPr>
        <w:tab/>
      </w:r>
      <w:r>
        <w:rPr>
          <w:rFonts w:ascii="Arial" w:hAnsi="Arial" w:cs="Arial"/>
          <w:b/>
          <w:sz w:val="24"/>
        </w:rPr>
        <w:t>Precedence and storage of T8 OpenAPI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CR-0176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C3-192437</w:t>
      </w:r>
      <w:r>
        <w:rPr>
          <w:color w:val="993300"/>
          <w:u w:val="single"/>
        </w:rPr>
        <w:t>.</w:t>
      </w:r>
    </w:p>
    <w:p>
      <w:pPr>
        <w:rPr>
          <w:rFonts w:ascii="Arial" w:hAnsi="Arial" w:cs="Arial"/>
          <w:b/>
          <w:sz w:val="24"/>
        </w:rPr>
      </w:pPr>
      <w:r>
        <w:rPr>
          <w:rFonts w:ascii="Arial" w:hAnsi="Arial" w:cs="Arial"/>
          <w:b/>
          <w:color w:val="0000FF"/>
          <w:sz w:val="24"/>
        </w:rPr>
        <w:t>C3-192437</w:t>
      </w:r>
      <w:r>
        <w:rPr>
          <w:rFonts w:ascii="Arial" w:hAnsi="Arial" w:cs="Arial"/>
          <w:b/>
          <w:color w:val="0000FF"/>
          <w:sz w:val="24"/>
        </w:rPr>
        <w:tab/>
      </w:r>
      <w:r>
        <w:rPr>
          <w:rFonts w:ascii="Arial" w:hAnsi="Arial" w:cs="Arial"/>
          <w:b/>
          <w:sz w:val="24"/>
        </w:rPr>
        <w:t>Precedence and storage of T8 OpenAPI files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CR-0176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C3-192199</w:t>
      </w:r>
      <w:r>
        <w:rPr>
          <w:rFonts w:ascii="Arial" w:hAnsi="Arial" w:cs="Arial"/>
          <w:b/>
          <w:color w:val="0000FF"/>
          <w:sz w:val="24"/>
        </w:rPr>
        <w:tab/>
      </w:r>
      <w:r>
        <w:rPr>
          <w:rFonts w:ascii="Arial" w:hAnsi="Arial" w:cs="Arial"/>
          <w:b/>
          <w:sz w:val="24"/>
        </w:rPr>
        <w:t>Precedence and storage of T8 OpenAPI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C3-192438</w:t>
      </w:r>
      <w:r>
        <w:rPr>
          <w:color w:val="993300"/>
          <w:u w:val="single"/>
        </w:rPr>
        <w:t>.</w:t>
      </w:r>
    </w:p>
    <w:p>
      <w:pPr>
        <w:rPr>
          <w:rFonts w:ascii="Arial" w:hAnsi="Arial" w:cs="Arial"/>
          <w:b/>
          <w:sz w:val="24"/>
        </w:rPr>
      </w:pPr>
      <w:r>
        <w:rPr>
          <w:rFonts w:ascii="Arial" w:hAnsi="Arial" w:cs="Arial"/>
          <w:b/>
          <w:color w:val="0000FF"/>
          <w:sz w:val="24"/>
        </w:rPr>
        <w:t>C3-192438</w:t>
      </w:r>
      <w:r>
        <w:rPr>
          <w:rFonts w:ascii="Arial" w:hAnsi="Arial" w:cs="Arial"/>
          <w:b/>
          <w:color w:val="0000FF"/>
          <w:sz w:val="24"/>
        </w:rPr>
        <w:tab/>
      </w:r>
      <w:r>
        <w:rPr>
          <w:rFonts w:ascii="Arial" w:hAnsi="Arial" w:cs="Arial"/>
          <w:b/>
          <w:sz w:val="24"/>
        </w:rPr>
        <w:t>Precedence and storage of T8 OpenAPI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C3-192200</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CR-0178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C3-192349</w:t>
      </w:r>
      <w:r>
        <w:rPr>
          <w:color w:val="993300"/>
          <w:u w:val="single"/>
        </w:rPr>
        <w:t>.</w:t>
      </w:r>
    </w:p>
    <w:p>
      <w:pPr>
        <w:rPr>
          <w:rFonts w:ascii="Arial" w:hAnsi="Arial" w:cs="Arial"/>
          <w:b/>
          <w:sz w:val="24"/>
        </w:rPr>
      </w:pPr>
      <w:r>
        <w:rPr>
          <w:rFonts w:ascii="Arial" w:hAnsi="Arial" w:cs="Arial"/>
          <w:b/>
          <w:color w:val="0000FF"/>
          <w:sz w:val="24"/>
        </w:rPr>
        <w:t>C3-192349</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CR-0178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C3-192201</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C3-192350</w:t>
      </w:r>
      <w:r>
        <w:rPr>
          <w:color w:val="993300"/>
          <w:u w:val="single"/>
        </w:rPr>
        <w:t>.</w:t>
      </w:r>
    </w:p>
    <w:p>
      <w:pPr>
        <w:rPr>
          <w:rFonts w:ascii="Arial" w:hAnsi="Arial" w:cs="Arial"/>
          <w:b/>
          <w:sz w:val="24"/>
        </w:rPr>
      </w:pPr>
      <w:r>
        <w:rPr>
          <w:rFonts w:ascii="Arial" w:hAnsi="Arial" w:cs="Arial"/>
          <w:b/>
          <w:color w:val="0000FF"/>
          <w:sz w:val="24"/>
        </w:rPr>
        <w:t>C3-192350</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C3-192201)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C3-192385</w:t>
      </w:r>
      <w:r>
        <w:rPr>
          <w:color w:val="993300"/>
          <w:u w:val="single"/>
        </w:rPr>
        <w:t>.</w:t>
      </w:r>
    </w:p>
    <w:p>
      <w:pPr>
        <w:rPr>
          <w:rFonts w:ascii="Arial" w:hAnsi="Arial" w:cs="Arial"/>
          <w:b/>
          <w:sz w:val="24"/>
        </w:rPr>
      </w:pPr>
      <w:r>
        <w:rPr>
          <w:rFonts w:ascii="Arial" w:hAnsi="Arial" w:cs="Arial"/>
          <w:b/>
          <w:color w:val="0000FF"/>
          <w:sz w:val="24"/>
        </w:rPr>
        <w:t>C3-192385</w:t>
      </w:r>
      <w:r>
        <w:rPr>
          <w:rFonts w:ascii="Arial" w:hAnsi="Arial" w:cs="Arial"/>
          <w:b/>
          <w:color w:val="0000FF"/>
          <w:sz w:val="24"/>
        </w:rPr>
        <w:tab/>
      </w:r>
      <w:r>
        <w:rPr>
          <w:rFonts w:ascii="Arial" w:hAnsi="Arial" w:cs="Arial"/>
          <w:b/>
          <w:sz w:val="24"/>
        </w:rPr>
        <w:t>Copyright Note in YAML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CR-0179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CR-0180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C3-192351</w:t>
      </w:r>
      <w:r>
        <w:rPr>
          <w:color w:val="993300"/>
          <w:u w:val="single"/>
        </w:rPr>
        <w:t>.</w:t>
      </w:r>
    </w:p>
    <w:p>
      <w:pPr>
        <w:rPr>
          <w:rFonts w:ascii="Arial" w:hAnsi="Arial" w:cs="Arial"/>
          <w:b/>
          <w:sz w:val="24"/>
        </w:rPr>
      </w:pPr>
      <w:r>
        <w:rPr>
          <w:rFonts w:ascii="Arial" w:hAnsi="Arial" w:cs="Arial"/>
          <w:b/>
          <w:color w:val="0000FF"/>
          <w:sz w:val="24"/>
        </w:rPr>
        <w:t>C3-192351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CR-0180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C3-192439</w:t>
      </w:r>
      <w:r>
        <w:rPr>
          <w:color w:val="993300"/>
          <w:u w:val="single"/>
        </w:rPr>
        <w:t>.</w:t>
      </w:r>
    </w:p>
    <w:p>
      <w:pPr>
        <w:rPr>
          <w:rFonts w:ascii="Arial" w:hAnsi="Arial" w:cs="Arial"/>
          <w:b/>
          <w:sz w:val="24"/>
        </w:rPr>
      </w:pPr>
      <w:r>
        <w:rPr>
          <w:rFonts w:ascii="Arial" w:hAnsi="Arial" w:cs="Arial"/>
          <w:b/>
          <w:color w:val="0000FF"/>
          <w:sz w:val="24"/>
        </w:rPr>
        <w:t>C3-192439</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r>
        <w:rPr>
          <w:i/>
        </w:rPr>
        <w:tab/>
        <w:t xml:space="preserve">  CR-0180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6" w:name="_Toc9784253"/>
      <w:r>
        <w:lastRenderedPageBreak/>
        <w:t>15.5</w:t>
      </w:r>
      <w:r>
        <w:tab/>
        <w:t>CT aspects of Enhanced Calling Name Service [eCNAM-CT]</w:t>
      </w:r>
      <w:bookmarkEnd w:id="76"/>
    </w:p>
    <w:p>
      <w:pPr>
        <w:pStyle w:val="Heading3"/>
      </w:pPr>
      <w:bookmarkStart w:id="77" w:name="_Toc9784254"/>
      <w:r>
        <w:t>15.6</w:t>
      </w:r>
      <w:r>
        <w:tab/>
        <w:t>EPC enhancements to support 5G New Radio via Dual Connectivity, CT aspects [EDCE5-CT]</w:t>
      </w:r>
      <w:bookmarkEnd w:id="77"/>
    </w:p>
    <w:p>
      <w:pPr>
        <w:pStyle w:val="Heading3"/>
      </w:pPr>
      <w:bookmarkStart w:id="78" w:name="_Toc9784255"/>
      <w:r>
        <w:t>15.7</w:t>
      </w:r>
      <w:r>
        <w:tab/>
        <w:t>Enhancements to Mission Critical Video - CT aspects [eMCVideo-CT]</w:t>
      </w:r>
      <w:bookmarkEnd w:id="78"/>
    </w:p>
    <w:p>
      <w:pPr>
        <w:pStyle w:val="Heading3"/>
      </w:pPr>
      <w:bookmarkStart w:id="79" w:name="_Toc9784256"/>
      <w:r>
        <w:t>15.8</w:t>
      </w:r>
      <w:r>
        <w:tab/>
        <w:t>IMS impact due to 5GS IP-CAN [5GS_Ph1-IMSo5G]</w:t>
      </w:r>
      <w:bookmarkEnd w:id="79"/>
    </w:p>
    <w:p>
      <w:pPr>
        <w:pStyle w:val="Heading3"/>
      </w:pPr>
      <w:bookmarkStart w:id="80" w:name="_Toc9784257"/>
      <w:r>
        <w:t>15.9</w:t>
      </w:r>
      <w:r>
        <w:tab/>
        <w:t>CT aspects on enhanced VoLTE performance [eVoLP-CT]</w:t>
      </w:r>
      <w:bookmarkEnd w:id="80"/>
    </w:p>
    <w:p>
      <w:pPr>
        <w:pStyle w:val="Heading3"/>
      </w:pPr>
      <w:bookmarkStart w:id="81" w:name="_Toc9784258"/>
      <w:r>
        <w:t>15.10</w:t>
      </w:r>
      <w:r>
        <w:tab/>
        <w:t>CT aspects of 3GPP PS data off function – Phase 2 [PS_DATA_OFF2-CT]</w:t>
      </w:r>
      <w:bookmarkEnd w:id="81"/>
    </w:p>
    <w:p>
      <w:pPr>
        <w:pStyle w:val="Heading3"/>
      </w:pPr>
      <w:bookmarkStart w:id="82" w:name="_Toc9784259"/>
      <w:r>
        <w:t>15.11</w:t>
      </w:r>
      <w:r>
        <w:tab/>
        <w:t>Policy and Charging for Volume Based Charging [PC_VBC]</w:t>
      </w:r>
      <w:bookmarkEnd w:id="82"/>
    </w:p>
    <w:p>
      <w:pPr>
        <w:pStyle w:val="Heading3"/>
      </w:pPr>
      <w:bookmarkStart w:id="83" w:name="_Toc9784260"/>
      <w:r>
        <w:t>15.12</w:t>
      </w:r>
      <w:r>
        <w:tab/>
        <w:t>Common API Framework for 3GPP Northbound APIs</w:t>
      </w:r>
      <w:bookmarkEnd w:id="83"/>
    </w:p>
    <w:p>
      <w:pPr>
        <w:pStyle w:val="Heading3"/>
      </w:pPr>
      <w:bookmarkStart w:id="84" w:name="_Toc9784261"/>
      <w:r>
        <w:t>[CAPIF-CT]</w:t>
      </w:r>
      <w:bookmarkEnd w:id="84"/>
    </w:p>
    <w:p>
      <w:pPr>
        <w:pStyle w:val="Heading3"/>
      </w:pPr>
      <w:bookmarkStart w:id="85" w:name="_Toc9784262"/>
      <w:r>
        <w:t>15.13</w:t>
      </w:r>
      <w:r>
        <w:tab/>
        <w:t>SRVCC for terminating call in pre-alerting phase</w:t>
      </w:r>
      <w:bookmarkEnd w:id="85"/>
    </w:p>
    <w:p>
      <w:pPr>
        <w:pStyle w:val="Heading3"/>
      </w:pPr>
      <w:bookmarkStart w:id="86" w:name="_Toc9784263"/>
      <w:r>
        <w:t>[bSRVCC-MT]</w:t>
      </w:r>
      <w:bookmarkEnd w:id="86"/>
    </w:p>
    <w:p>
      <w:pPr>
        <w:pStyle w:val="Heading3"/>
      </w:pPr>
      <w:bookmarkStart w:id="87" w:name="_Toc9784264"/>
      <w:r>
        <w:t>15.14</w:t>
      </w:r>
      <w:r>
        <w:tab/>
        <w:t>Mobile Communication System for Railways</w:t>
      </w:r>
      <w:bookmarkEnd w:id="87"/>
    </w:p>
    <w:p>
      <w:pPr>
        <w:pStyle w:val="Heading3"/>
      </w:pPr>
      <w:bookmarkStart w:id="88" w:name="_Toc9784265"/>
      <w:r>
        <w:t>[MONASTERY]</w:t>
      </w:r>
      <w:bookmarkEnd w:id="88"/>
    </w:p>
    <w:p>
      <w:pPr>
        <w:pStyle w:val="Heading3"/>
      </w:pPr>
      <w:bookmarkStart w:id="89" w:name="_Toc9784266"/>
      <w:r>
        <w:t>15.15</w:t>
      </w:r>
      <w:r>
        <w:tab/>
        <w:t>Enhancements to Call spoofing functionality</w:t>
      </w:r>
      <w:bookmarkEnd w:id="89"/>
    </w:p>
    <w:p>
      <w:pPr>
        <w:pStyle w:val="Heading3"/>
      </w:pPr>
      <w:bookmarkStart w:id="90" w:name="_Toc9784267"/>
      <w:r>
        <w:t>[eSPECTRE]</w:t>
      </w:r>
      <w:bookmarkEnd w:id="90"/>
    </w:p>
    <w:p>
      <w:pPr>
        <w:pStyle w:val="Heading3"/>
      </w:pPr>
      <w:bookmarkStart w:id="91" w:name="_Toc9784268"/>
      <w:r>
        <w:t>15.16</w:t>
      </w:r>
      <w:r>
        <w:tab/>
        <w:t>CT aspects of 5G Trace management [NETSLICE-5GTRACE-CT]</w:t>
      </w:r>
      <w:bookmarkEnd w:id="91"/>
    </w:p>
    <w:p>
      <w:pPr>
        <w:pStyle w:val="Heading4"/>
      </w:pPr>
      <w:bookmarkStart w:id="92" w:name="_Toc9784269"/>
      <w:r>
        <w:t>15.17.1</w:t>
      </w:r>
      <w:r>
        <w:tab/>
        <w:t>TEI15 for IMS/CS</w:t>
      </w:r>
      <w:bookmarkEnd w:id="92"/>
    </w:p>
    <w:p>
      <w:pPr>
        <w:pStyle w:val="Heading4"/>
      </w:pPr>
      <w:bookmarkStart w:id="93" w:name="_Toc9784270"/>
      <w:r>
        <w:t>15.17.2</w:t>
      </w:r>
      <w:r>
        <w:tab/>
        <w:t>TEI15 for Packet Core</w:t>
      </w:r>
      <w:bookmarkEnd w:id="93"/>
    </w:p>
    <w:p>
      <w:pPr>
        <w:rPr>
          <w:rFonts w:ascii="Arial" w:hAnsi="Arial" w:cs="Arial"/>
          <w:b/>
          <w:sz w:val="24"/>
        </w:rPr>
      </w:pPr>
      <w:r>
        <w:rPr>
          <w:rFonts w:ascii="Arial" w:hAnsi="Arial" w:cs="Arial"/>
          <w:b/>
          <w:color w:val="0000FF"/>
          <w:sz w:val="24"/>
        </w:rPr>
        <w:t>C3-192347</w:t>
      </w:r>
      <w:r>
        <w:rPr>
          <w:rFonts w:ascii="Arial" w:hAnsi="Arial" w:cs="Arial"/>
          <w:b/>
          <w:color w:val="0000FF"/>
          <w:sz w:val="24"/>
        </w:rPr>
        <w:tab/>
      </w:r>
      <w:r>
        <w:rPr>
          <w:rFonts w:ascii="Arial" w:hAnsi="Arial" w:cs="Arial"/>
          <w:b/>
          <w:sz w:val="24"/>
        </w:rPr>
        <w:t>UE group content 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CR-0028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C3-192348</w:t>
      </w:r>
      <w:r>
        <w:rPr>
          <w:rFonts w:ascii="Arial" w:hAnsi="Arial" w:cs="Arial"/>
          <w:b/>
          <w:color w:val="0000FF"/>
          <w:sz w:val="24"/>
        </w:rPr>
        <w:tab/>
      </w:r>
      <w:r>
        <w:rPr>
          <w:rFonts w:ascii="Arial" w:hAnsi="Arial" w:cs="Arial"/>
          <w:b/>
          <w:sz w:val="24"/>
        </w:rPr>
        <w:t>UE group content 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r>
        <w:rPr>
          <w:i/>
        </w:rPr>
        <w:tab/>
        <w:t xml:space="preserve">  CR-0029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C3-192084</w:t>
      </w:r>
      <w:r>
        <w:rPr>
          <w:rFonts w:ascii="Arial" w:hAnsi="Arial" w:cs="Arial"/>
          <w:b/>
          <w:color w:val="0000FF"/>
          <w:sz w:val="24"/>
        </w:rPr>
        <w:tab/>
      </w:r>
      <w:r>
        <w:rPr>
          <w:rFonts w:ascii="Arial" w:hAnsi="Arial" w:cs="Arial"/>
          <w:b/>
          <w:sz w:val="24"/>
        </w:rPr>
        <w:t>Correct ROHC usage in xMB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CR-0030  Cat: F (Rel-15)</w:t>
      </w:r>
      <w:r>
        <w:rPr>
          <w:i/>
        </w:rPr>
        <w:br/>
      </w:r>
      <w:r>
        <w:rPr>
          <w:i/>
        </w:rPr>
        <w:br/>
      </w:r>
      <w:r>
        <w:rPr>
          <w:i/>
        </w:rPr>
        <w:tab/>
      </w:r>
      <w:r>
        <w:rPr>
          <w:i/>
        </w:rPr>
        <w:tab/>
      </w:r>
      <w:r>
        <w:rPr>
          <w:i/>
        </w:rPr>
        <w:tab/>
      </w:r>
      <w:r>
        <w:rPr>
          <w:i/>
        </w:rPr>
        <w:tab/>
      </w:r>
      <w:r>
        <w:rPr>
          <w:i/>
        </w:rPr>
        <w:tab/>
        <w:t>Source: Expway,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C3-192085</w:t>
      </w:r>
      <w:r>
        <w:rPr>
          <w:rFonts w:ascii="Arial" w:hAnsi="Arial" w:cs="Arial"/>
          <w:b/>
          <w:color w:val="0000FF"/>
          <w:sz w:val="24"/>
        </w:rPr>
        <w:tab/>
      </w:r>
      <w:r>
        <w:rPr>
          <w:rFonts w:ascii="Arial" w:hAnsi="Arial" w:cs="Arial"/>
          <w:b/>
          <w:sz w:val="24"/>
        </w:rPr>
        <w:t>Correct ROHC usage in xMB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r>
        <w:rPr>
          <w:i/>
        </w:rPr>
        <w:tab/>
        <w:t xml:space="preserve">  CR-0031  Cat: A (Rel-16)</w:t>
      </w:r>
      <w:r>
        <w:rPr>
          <w:i/>
        </w:rPr>
        <w:br/>
      </w:r>
      <w:r>
        <w:rPr>
          <w:i/>
        </w:rPr>
        <w:br/>
      </w:r>
      <w:r>
        <w:rPr>
          <w:i/>
        </w:rPr>
        <w:tab/>
      </w:r>
      <w:r>
        <w:rPr>
          <w:i/>
        </w:rPr>
        <w:tab/>
      </w:r>
      <w:r>
        <w:rPr>
          <w:i/>
        </w:rPr>
        <w:tab/>
      </w:r>
      <w:r>
        <w:rPr>
          <w:i/>
        </w:rPr>
        <w:tab/>
      </w:r>
      <w:r>
        <w:rPr>
          <w:i/>
        </w:rPr>
        <w:tab/>
        <w:t>Source: Expway,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C3-192353</w:t>
      </w:r>
      <w:r>
        <w:rPr>
          <w:color w:val="993300"/>
          <w:u w:val="single"/>
        </w:rPr>
        <w:t>.</w:t>
      </w:r>
    </w:p>
    <w:p>
      <w:pPr>
        <w:rPr>
          <w:rFonts w:ascii="Arial" w:hAnsi="Arial" w:cs="Arial"/>
          <w:b/>
          <w:sz w:val="24"/>
        </w:rPr>
      </w:pPr>
      <w:r>
        <w:rPr>
          <w:rFonts w:ascii="Arial" w:hAnsi="Arial" w:cs="Arial"/>
          <w:b/>
          <w:color w:val="0000FF"/>
          <w:sz w:val="24"/>
        </w:rPr>
        <w:t>C3-192353</w:t>
      </w:r>
      <w:r>
        <w:rPr>
          <w:rFonts w:ascii="Arial" w:hAnsi="Arial" w:cs="Arial"/>
          <w:b/>
          <w:color w:val="0000FF"/>
          <w:sz w:val="24"/>
        </w:rPr>
        <w:tab/>
      </w:r>
      <w:r>
        <w:rPr>
          <w:rFonts w:ascii="Arial" w:hAnsi="Arial" w:cs="Arial"/>
          <w:b/>
          <w:sz w:val="24"/>
        </w:rPr>
        <w:t>Correct ROHC usage in xMB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r>
        <w:rPr>
          <w:i/>
        </w:rPr>
        <w:tab/>
        <w:t xml:space="preserve">  CR-0031  rev 1 Cat: A (Rel-16)</w:t>
      </w:r>
      <w:r>
        <w:rPr>
          <w:i/>
        </w:rPr>
        <w:br/>
      </w:r>
      <w:r>
        <w:rPr>
          <w:i/>
        </w:rPr>
        <w:br/>
      </w:r>
      <w:r>
        <w:rPr>
          <w:i/>
        </w:rPr>
        <w:tab/>
      </w:r>
      <w:r>
        <w:rPr>
          <w:i/>
        </w:rPr>
        <w:tab/>
      </w:r>
      <w:r>
        <w:rPr>
          <w:i/>
        </w:rPr>
        <w:tab/>
      </w:r>
      <w:r>
        <w:rPr>
          <w:i/>
        </w:rPr>
        <w:tab/>
      </w:r>
      <w:r>
        <w:rPr>
          <w:i/>
        </w:rPr>
        <w:tab/>
        <w:t>Source: Expway, Ericsson</w:t>
      </w:r>
    </w:p>
    <w:p>
      <w:pPr>
        <w:rPr>
          <w:color w:val="808080"/>
        </w:rPr>
      </w:pPr>
      <w:r>
        <w:rPr>
          <w:color w:val="808080"/>
        </w:rPr>
        <w:t>(Replaces C3-192085)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4" w:name="_Toc9784271"/>
      <w:r>
        <w:t>16.1</w:t>
      </w:r>
      <w:r>
        <w:tab/>
        <w:t>Rel-16 Work Items</w:t>
      </w:r>
      <w:bookmarkEnd w:id="94"/>
    </w:p>
    <w:p>
      <w:pPr>
        <w:pStyle w:val="Heading4"/>
      </w:pPr>
      <w:bookmarkStart w:id="95" w:name="_Toc9784272"/>
      <w:r>
        <w:t>16.1.1</w:t>
      </w:r>
      <w:r>
        <w:tab/>
        <w:t>New or revised Work Items</w:t>
      </w:r>
      <w:bookmarkEnd w:id="95"/>
    </w:p>
    <w:p>
      <w:pPr>
        <w:rPr>
          <w:rFonts w:ascii="Arial" w:hAnsi="Arial" w:cs="Arial"/>
          <w:b/>
          <w:sz w:val="24"/>
        </w:rPr>
      </w:pPr>
      <w:r>
        <w:rPr>
          <w:rFonts w:ascii="Arial" w:hAnsi="Arial" w:cs="Arial"/>
          <w:b/>
          <w:color w:val="0000FF"/>
          <w:sz w:val="24"/>
        </w:rPr>
        <w:t>C3-192024</w:t>
      </w:r>
      <w:r>
        <w:rPr>
          <w:rFonts w:ascii="Arial" w:hAnsi="Arial" w:cs="Arial"/>
          <w:b/>
          <w:color w:val="0000FF"/>
          <w:sz w:val="24"/>
        </w:rPr>
        <w:tab/>
      </w:r>
      <w:r>
        <w:rPr>
          <w:rFonts w:ascii="Arial" w:hAnsi="Arial" w:cs="Arial"/>
          <w:b/>
          <w:sz w:val="24"/>
        </w:rPr>
        <w:t>Revised WID on eNA</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C3-192249</w:t>
      </w:r>
      <w:r>
        <w:rPr>
          <w:color w:val="993300"/>
          <w:u w:val="single"/>
        </w:rPr>
        <w:t>.</w:t>
      </w:r>
    </w:p>
    <w:p>
      <w:pPr>
        <w:rPr>
          <w:rFonts w:ascii="Arial" w:hAnsi="Arial" w:cs="Arial"/>
          <w:b/>
          <w:sz w:val="24"/>
        </w:rPr>
      </w:pPr>
      <w:r>
        <w:rPr>
          <w:rFonts w:ascii="Arial" w:hAnsi="Arial" w:cs="Arial"/>
          <w:b/>
          <w:color w:val="0000FF"/>
          <w:sz w:val="24"/>
        </w:rPr>
        <w:t>C3-192249</w:t>
      </w:r>
      <w:r>
        <w:rPr>
          <w:rFonts w:ascii="Arial" w:hAnsi="Arial" w:cs="Arial"/>
          <w:b/>
          <w:color w:val="0000FF"/>
          <w:sz w:val="24"/>
        </w:rPr>
        <w:tab/>
      </w:r>
      <w:r>
        <w:rPr>
          <w:rFonts w:ascii="Arial" w:hAnsi="Arial" w:cs="Arial"/>
          <w:b/>
          <w:sz w:val="24"/>
        </w:rPr>
        <w:t>Revised WID on eNA</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pPr>
        <w:rPr>
          <w:color w:val="808080"/>
        </w:rPr>
      </w:pPr>
      <w:r>
        <w:rPr>
          <w:color w:val="808080"/>
        </w:rPr>
        <w:t>(Replaces C3-192024)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C3-192026</w:t>
      </w:r>
      <w:r>
        <w:rPr>
          <w:rFonts w:ascii="Arial" w:hAnsi="Arial" w:cs="Arial"/>
          <w:b/>
          <w:color w:val="0000FF"/>
          <w:sz w:val="24"/>
        </w:rPr>
        <w:tab/>
      </w:r>
      <w:r>
        <w:rPr>
          <w:rFonts w:ascii="Arial" w:hAnsi="Arial" w:cs="Arial"/>
          <w:b/>
          <w:sz w:val="24"/>
        </w:rPr>
        <w:t>New WID on Enhancement of 3GPP Northbound APIs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C3-192244</w:t>
      </w:r>
      <w:r>
        <w:rPr>
          <w:color w:val="993300"/>
          <w:u w:val="single"/>
        </w:rPr>
        <w:t>.</w:t>
      </w:r>
    </w:p>
    <w:p>
      <w:pPr>
        <w:rPr>
          <w:rFonts w:ascii="Arial" w:hAnsi="Arial" w:cs="Arial"/>
          <w:b/>
          <w:sz w:val="24"/>
        </w:rPr>
      </w:pPr>
      <w:r>
        <w:rPr>
          <w:rFonts w:ascii="Arial" w:hAnsi="Arial" w:cs="Arial"/>
          <w:b/>
          <w:color w:val="0000FF"/>
          <w:sz w:val="24"/>
        </w:rPr>
        <w:t>C3-192244</w:t>
      </w:r>
      <w:r>
        <w:rPr>
          <w:rFonts w:ascii="Arial" w:hAnsi="Arial" w:cs="Arial"/>
          <w:b/>
          <w:color w:val="0000FF"/>
          <w:sz w:val="24"/>
        </w:rPr>
        <w:tab/>
      </w:r>
      <w:r>
        <w:rPr>
          <w:rFonts w:ascii="Arial" w:hAnsi="Arial" w:cs="Arial"/>
          <w:b/>
          <w:sz w:val="24"/>
        </w:rPr>
        <w:t>New WID on Enhancement of 3GPP Northbound APIs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pPr>
        <w:rPr>
          <w:color w:val="808080"/>
        </w:rPr>
      </w:pPr>
      <w:r>
        <w:rPr>
          <w:color w:val="808080"/>
        </w:rPr>
        <w:t>(Replaces C3-192026)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C3-192388</w:t>
      </w:r>
      <w:r>
        <w:rPr>
          <w:color w:val="993300"/>
          <w:u w:val="single"/>
        </w:rPr>
        <w:t>.</w:t>
      </w:r>
    </w:p>
    <w:p>
      <w:pPr>
        <w:rPr>
          <w:rFonts w:ascii="Arial" w:hAnsi="Arial" w:cs="Arial"/>
          <w:b/>
          <w:sz w:val="24"/>
        </w:rPr>
      </w:pPr>
      <w:r>
        <w:rPr>
          <w:rFonts w:ascii="Arial" w:hAnsi="Arial" w:cs="Arial"/>
          <w:b/>
          <w:color w:val="0000FF"/>
          <w:sz w:val="24"/>
        </w:rPr>
        <w:t>C3-192388</w:t>
      </w:r>
      <w:r>
        <w:rPr>
          <w:rFonts w:ascii="Arial" w:hAnsi="Arial" w:cs="Arial"/>
          <w:b/>
          <w:color w:val="0000FF"/>
          <w:sz w:val="24"/>
        </w:rPr>
        <w:tab/>
      </w:r>
      <w:r>
        <w:rPr>
          <w:rFonts w:ascii="Arial" w:hAnsi="Arial" w:cs="Arial"/>
          <w:b/>
          <w:sz w:val="24"/>
        </w:rPr>
        <w:t>New WID on Enhancement of 3GPP Northbound APIs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pPr>
        <w:rPr>
          <w:color w:val="808080"/>
        </w:rPr>
      </w:pPr>
      <w:r>
        <w:rPr>
          <w:color w:val="808080"/>
        </w:rPr>
        <w:t>(Replaces C3-192244)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C3-192051</w:t>
      </w:r>
      <w:r>
        <w:rPr>
          <w:rFonts w:ascii="Arial" w:hAnsi="Arial" w:cs="Arial"/>
          <w:b/>
          <w:color w:val="0000FF"/>
          <w:sz w:val="24"/>
        </w:rPr>
        <w:tab/>
      </w:r>
      <w:r>
        <w:rPr>
          <w:rFonts w:ascii="Arial" w:hAnsi="Arial" w:cs="Arial"/>
          <w:b/>
          <w:sz w:val="24"/>
        </w:rPr>
        <w:t>Revised WID on CT aspects of 5GS enhanced support of vertical and LAN services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C3-192061</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UK Institute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C3-192062</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Institute UK / Lena</w:t>
      </w:r>
    </w:p>
    <w:p>
      <w:pPr>
        <w:rPr>
          <w:rFonts w:ascii="Arial" w:hAnsi="Arial" w:cs="Arial"/>
          <w:b/>
        </w:rPr>
      </w:pPr>
      <w:r>
        <w:rPr>
          <w:rFonts w:ascii="Arial" w:hAnsi="Arial" w:cs="Arial"/>
          <w:b/>
        </w:rPr>
        <w:t xml:space="preserve">Discussion: </w:t>
      </w:r>
    </w:p>
    <w:p>
      <w:r>
        <w:t>Ericsson commented that new TS might be needed for CT3 aspects.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C3-192256</w:t>
      </w:r>
      <w:r>
        <w:rPr>
          <w:color w:val="993300"/>
          <w:u w:val="single"/>
        </w:rPr>
        <w:t>.</w:t>
      </w:r>
    </w:p>
    <w:p>
      <w:pPr>
        <w:rPr>
          <w:rFonts w:ascii="Arial" w:hAnsi="Arial" w:cs="Arial"/>
          <w:b/>
          <w:sz w:val="24"/>
        </w:rPr>
      </w:pPr>
      <w:r>
        <w:rPr>
          <w:rFonts w:ascii="Arial" w:hAnsi="Arial" w:cs="Arial"/>
          <w:b/>
          <w:color w:val="0000FF"/>
          <w:sz w:val="24"/>
        </w:rPr>
        <w:t>C3-192256</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Institute UK / Lena</w:t>
      </w:r>
    </w:p>
    <w:p>
      <w:pPr>
        <w:rPr>
          <w:color w:val="808080"/>
        </w:rPr>
      </w:pPr>
      <w:r>
        <w:rPr>
          <w:color w:val="808080"/>
        </w:rPr>
        <w:t>(Replaces C3-192062)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C3-192423</w:t>
      </w:r>
      <w:r>
        <w:rPr>
          <w:color w:val="993300"/>
          <w:u w:val="single"/>
        </w:rPr>
        <w:t>.</w:t>
      </w:r>
    </w:p>
    <w:p>
      <w:pPr>
        <w:rPr>
          <w:rFonts w:ascii="Arial" w:hAnsi="Arial" w:cs="Arial"/>
          <w:b/>
          <w:sz w:val="24"/>
        </w:rPr>
      </w:pPr>
      <w:r>
        <w:rPr>
          <w:rFonts w:ascii="Arial" w:hAnsi="Arial" w:cs="Arial"/>
          <w:b/>
          <w:color w:val="0000FF"/>
          <w:sz w:val="24"/>
        </w:rPr>
        <w:t>C3-192423</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Institute UK / Lena</w:t>
      </w:r>
    </w:p>
    <w:p>
      <w:pPr>
        <w:rPr>
          <w:color w:val="808080"/>
        </w:rPr>
      </w:pPr>
      <w:r>
        <w:rPr>
          <w:color w:val="808080"/>
        </w:rPr>
        <w:t>(Replaces C3-192256)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C3-192098</w:t>
      </w:r>
      <w:r>
        <w:rPr>
          <w:rFonts w:ascii="Arial" w:hAnsi="Arial" w:cs="Arial"/>
          <w:b/>
          <w:color w:val="0000FF"/>
          <w:sz w:val="24"/>
        </w:rPr>
        <w:tab/>
      </w:r>
      <w:r>
        <w:rPr>
          <w:rFonts w:ascii="Arial" w:hAnsi="Arial" w:cs="Arial"/>
          <w:b/>
          <w:sz w:val="24"/>
        </w:rPr>
        <w:t>New WID on Mobile Communication System for Railways (MONASTERY)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Ericsson had concerns regarding PCC impacts.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C3-192245</w:t>
      </w:r>
      <w:r>
        <w:rPr>
          <w:color w:val="993300"/>
          <w:u w:val="single"/>
        </w:rPr>
        <w:t>.</w:t>
      </w:r>
    </w:p>
    <w:p>
      <w:pPr>
        <w:rPr>
          <w:rFonts w:ascii="Arial" w:hAnsi="Arial" w:cs="Arial"/>
          <w:b/>
          <w:sz w:val="24"/>
        </w:rPr>
      </w:pPr>
      <w:r>
        <w:rPr>
          <w:rFonts w:ascii="Arial" w:hAnsi="Arial" w:cs="Arial"/>
          <w:b/>
          <w:color w:val="0000FF"/>
          <w:sz w:val="24"/>
        </w:rPr>
        <w:t>C3-192245</w:t>
      </w:r>
      <w:r>
        <w:rPr>
          <w:rFonts w:ascii="Arial" w:hAnsi="Arial" w:cs="Arial"/>
          <w:b/>
          <w:color w:val="0000FF"/>
          <w:sz w:val="24"/>
        </w:rPr>
        <w:tab/>
      </w:r>
      <w:r>
        <w:rPr>
          <w:rFonts w:ascii="Arial" w:hAnsi="Arial" w:cs="Arial"/>
          <w:b/>
          <w:sz w:val="24"/>
        </w:rPr>
        <w:t>New WID on Mobile Communication System for Railways (MONASTERY)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808080"/>
        </w:rPr>
      </w:pPr>
      <w:r>
        <w:rPr>
          <w:color w:val="808080"/>
        </w:rPr>
        <w:t>(Replaces C3-192098)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C3-192107</w:t>
      </w:r>
      <w:r>
        <w:rPr>
          <w:rFonts w:ascii="Arial" w:hAnsi="Arial" w:cs="Arial"/>
          <w:b/>
          <w:color w:val="0000FF"/>
          <w:sz w:val="24"/>
        </w:rPr>
        <w:tab/>
      </w:r>
      <w:r>
        <w:rPr>
          <w:rFonts w:ascii="Arial" w:hAnsi="Arial" w:cs="Arial"/>
          <w:b/>
          <w:sz w:val="24"/>
        </w:rPr>
        <w:t>Revised WID on Cellular IoT support and evolution for the 5G System</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UK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C3-192115</w:t>
      </w:r>
      <w:r>
        <w:rPr>
          <w:rFonts w:ascii="Arial" w:hAnsi="Arial" w:cs="Arial"/>
          <w:b/>
          <w:color w:val="0000FF"/>
          <w:sz w:val="24"/>
        </w:rPr>
        <w:tab/>
      </w:r>
      <w:r>
        <w:rPr>
          <w:rFonts w:ascii="Arial" w:hAnsi="Arial" w:cs="Arial"/>
          <w:b/>
          <w:sz w:val="24"/>
        </w:rPr>
        <w:t>New WID on xBDT</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KDDI</w:t>
      </w:r>
    </w:p>
    <w:p>
      <w:pPr>
        <w:rPr>
          <w:rFonts w:ascii="Arial" w:hAnsi="Arial" w:cs="Arial"/>
          <w:b/>
        </w:rPr>
      </w:pPr>
      <w:r>
        <w:rPr>
          <w:rFonts w:ascii="Arial" w:hAnsi="Arial" w:cs="Arial"/>
          <w:b/>
        </w:rPr>
        <w:t xml:space="preserve">Discussion: </w:t>
      </w:r>
    </w:p>
    <w:p>
      <w:r>
        <w:t>TS 29.525 was added as potential impacts.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C3-192246</w:t>
      </w:r>
      <w:r>
        <w:rPr>
          <w:color w:val="993300"/>
          <w:u w:val="single"/>
        </w:rPr>
        <w:t>.</w:t>
      </w:r>
    </w:p>
    <w:p>
      <w:pPr>
        <w:rPr>
          <w:rFonts w:ascii="Arial" w:hAnsi="Arial" w:cs="Arial"/>
          <w:b/>
          <w:sz w:val="24"/>
        </w:rPr>
      </w:pPr>
      <w:r>
        <w:rPr>
          <w:rFonts w:ascii="Arial" w:hAnsi="Arial" w:cs="Arial"/>
          <w:b/>
          <w:color w:val="0000FF"/>
          <w:sz w:val="24"/>
        </w:rPr>
        <w:t>C3-192246</w:t>
      </w:r>
      <w:r>
        <w:rPr>
          <w:rFonts w:ascii="Arial" w:hAnsi="Arial" w:cs="Arial"/>
          <w:b/>
          <w:color w:val="0000FF"/>
          <w:sz w:val="24"/>
        </w:rPr>
        <w:tab/>
      </w:r>
      <w:r>
        <w:rPr>
          <w:rFonts w:ascii="Arial" w:hAnsi="Arial" w:cs="Arial"/>
          <w:b/>
          <w:sz w:val="24"/>
        </w:rPr>
        <w:t>New WID on xBDT</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KDDI</w:t>
      </w:r>
    </w:p>
    <w:p>
      <w:pPr>
        <w:rPr>
          <w:color w:val="808080"/>
        </w:rPr>
      </w:pPr>
      <w:r>
        <w:rPr>
          <w:color w:val="808080"/>
        </w:rPr>
        <w:t>(Replaces C3-192115)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C3-192116</w:t>
      </w:r>
      <w:r>
        <w:rPr>
          <w:rFonts w:ascii="Arial" w:hAnsi="Arial" w:cs="Arial"/>
          <w:b/>
          <w:color w:val="0000FF"/>
          <w:sz w:val="24"/>
        </w:rPr>
        <w:tab/>
      </w:r>
      <w:r>
        <w:rPr>
          <w:rFonts w:ascii="Arial" w:hAnsi="Arial" w:cs="Arial"/>
          <w:b/>
          <w:sz w:val="24"/>
        </w:rPr>
        <w:t>New WID on CT aspects of SBA interactions between IMS and 5GC</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C3-192192</w:t>
      </w:r>
      <w:r>
        <w:rPr>
          <w:rFonts w:ascii="Arial" w:hAnsi="Arial" w:cs="Arial"/>
          <w:b/>
          <w:color w:val="0000FF"/>
          <w:sz w:val="24"/>
        </w:rPr>
        <w:tab/>
      </w:r>
      <w:r>
        <w:rPr>
          <w:rFonts w:ascii="Arial" w:hAnsi="Arial" w:cs="Arial"/>
          <w:b/>
          <w:sz w:val="24"/>
        </w:rPr>
        <w:t>New WID on CT aspects of eV2XARC</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pPr>
        <w:rPr>
          <w:color w:val="808080"/>
        </w:rPr>
      </w:pPr>
      <w:r>
        <w:rPr>
          <w:color w:val="808080"/>
        </w:rPr>
        <w:t>(Replaces C3-191221)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lastRenderedPageBreak/>
        <w:t>C3-192206</w:t>
      </w:r>
      <w:r>
        <w:rPr>
          <w:rFonts w:ascii="Arial" w:hAnsi="Arial" w:cs="Arial"/>
          <w:b/>
          <w:color w:val="0000FF"/>
          <w:sz w:val="24"/>
        </w:rPr>
        <w:tab/>
      </w:r>
      <w:r>
        <w:rPr>
          <w:rFonts w:ascii="Arial" w:hAnsi="Arial" w:cs="Arial"/>
          <w:b/>
          <w:sz w:val="24"/>
        </w:rPr>
        <w:t>New WID on CT aspects of V2XAPP</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C3-192240</w:t>
      </w:r>
      <w:r>
        <w:rPr>
          <w:color w:val="993300"/>
          <w:u w:val="single"/>
        </w:rPr>
        <w:t>.</w:t>
      </w:r>
    </w:p>
    <w:p>
      <w:pPr>
        <w:rPr>
          <w:rFonts w:ascii="Arial" w:hAnsi="Arial" w:cs="Arial"/>
          <w:b/>
          <w:sz w:val="24"/>
        </w:rPr>
      </w:pPr>
      <w:r>
        <w:rPr>
          <w:rFonts w:ascii="Arial" w:hAnsi="Arial" w:cs="Arial"/>
          <w:b/>
          <w:color w:val="0000FF"/>
          <w:sz w:val="24"/>
        </w:rPr>
        <w:t>C3-192240</w:t>
      </w:r>
      <w:r>
        <w:rPr>
          <w:rFonts w:ascii="Arial" w:hAnsi="Arial" w:cs="Arial"/>
          <w:b/>
          <w:color w:val="0000FF"/>
          <w:sz w:val="24"/>
        </w:rPr>
        <w:tab/>
      </w:r>
      <w:r>
        <w:rPr>
          <w:rFonts w:ascii="Arial" w:hAnsi="Arial" w:cs="Arial"/>
          <w:b/>
          <w:sz w:val="24"/>
        </w:rPr>
        <w:t>New WID on CT aspects of V2XAPP</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pPr>
        <w:rPr>
          <w:color w:val="808080"/>
        </w:rPr>
      </w:pPr>
      <w:r>
        <w:rPr>
          <w:color w:val="808080"/>
        </w:rPr>
        <w:t>(Replaces C3-192206)</w:t>
      </w:r>
    </w:p>
    <w:p>
      <w:pPr>
        <w:rPr>
          <w:rFonts w:ascii="Arial" w:hAnsi="Arial" w:cs="Arial"/>
          <w:b/>
        </w:rPr>
      </w:pPr>
      <w:r>
        <w:rPr>
          <w:rFonts w:ascii="Arial" w:hAnsi="Arial" w:cs="Arial"/>
          <w:b/>
        </w:rPr>
        <w:t xml:space="preserve">Discussion: </w:t>
      </w:r>
    </w:p>
    <w:p>
      <w:r>
        <w:t>PCC impacts were removed.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C3-192248</w:t>
      </w:r>
      <w:r>
        <w:rPr>
          <w:color w:val="993300"/>
          <w:u w:val="single"/>
        </w:rPr>
        <w:t>.</w:t>
      </w:r>
    </w:p>
    <w:p>
      <w:pPr>
        <w:rPr>
          <w:rFonts w:ascii="Arial" w:hAnsi="Arial" w:cs="Arial"/>
          <w:b/>
          <w:sz w:val="24"/>
        </w:rPr>
      </w:pPr>
      <w:r>
        <w:rPr>
          <w:rFonts w:ascii="Arial" w:hAnsi="Arial" w:cs="Arial"/>
          <w:b/>
          <w:color w:val="0000FF"/>
          <w:sz w:val="24"/>
        </w:rPr>
        <w:t>C3-192248</w:t>
      </w:r>
      <w:r>
        <w:rPr>
          <w:rFonts w:ascii="Arial" w:hAnsi="Arial" w:cs="Arial"/>
          <w:b/>
          <w:color w:val="0000FF"/>
          <w:sz w:val="24"/>
        </w:rPr>
        <w:tab/>
      </w:r>
      <w:r>
        <w:rPr>
          <w:rFonts w:ascii="Arial" w:hAnsi="Arial" w:cs="Arial"/>
          <w:b/>
          <w:sz w:val="24"/>
        </w:rPr>
        <w:t>New WID on CT aspects of V2XAPP</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pPr>
        <w:rPr>
          <w:color w:val="808080"/>
        </w:rPr>
      </w:pPr>
      <w:r>
        <w:rPr>
          <w:color w:val="808080"/>
        </w:rPr>
        <w:t>(Replaces C3-192240)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96" w:name="_Toc9784273"/>
      <w:r>
        <w:t>16.1.2</w:t>
      </w:r>
      <w:r>
        <w:tab/>
        <w:t>Contributions on Work Items</w:t>
      </w:r>
      <w:bookmarkEnd w:id="96"/>
    </w:p>
    <w:p>
      <w:pPr>
        <w:rPr>
          <w:rFonts w:ascii="Arial" w:hAnsi="Arial" w:cs="Arial"/>
          <w:b/>
          <w:sz w:val="24"/>
        </w:rPr>
      </w:pPr>
      <w:r>
        <w:rPr>
          <w:rFonts w:ascii="Arial" w:hAnsi="Arial" w:cs="Arial"/>
          <w:b/>
          <w:color w:val="0000FF"/>
          <w:sz w:val="24"/>
        </w:rPr>
        <w:t>C3-192207</w:t>
      </w:r>
      <w:r>
        <w:rPr>
          <w:rFonts w:ascii="Arial" w:hAnsi="Arial" w:cs="Arial"/>
          <w:b/>
          <w:color w:val="0000FF"/>
          <w:sz w:val="24"/>
        </w:rPr>
        <w:tab/>
      </w:r>
      <w:r>
        <w:rPr>
          <w:rFonts w:ascii="Arial" w:hAnsi="Arial" w:cs="Arial"/>
          <w:b/>
          <w:sz w:val="24"/>
        </w:rPr>
        <w:t>Impacts of V2XAPP to CT WGs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97" w:name="_Toc9784274"/>
      <w:r>
        <w:t>16.2</w:t>
      </w:r>
      <w:r>
        <w:tab/>
        <w:t>Multi-device and multi-identity [MuD]</w:t>
      </w:r>
      <w:bookmarkEnd w:id="97"/>
    </w:p>
    <w:p>
      <w:pPr>
        <w:pStyle w:val="Heading3"/>
      </w:pPr>
      <w:bookmarkStart w:id="98" w:name="_Toc9784275"/>
      <w:r>
        <w:t>16.3</w:t>
      </w:r>
      <w:r>
        <w:tab/>
        <w:t>IMS Stage-3 IETF Protocol Alignment [IMSProtoc16]</w:t>
      </w:r>
      <w:bookmarkEnd w:id="98"/>
    </w:p>
    <w:p>
      <w:pPr>
        <w:pStyle w:val="Heading3"/>
      </w:pPr>
      <w:bookmarkStart w:id="99" w:name="_Toc9784276"/>
      <w:r>
        <w:t>16.4</w:t>
      </w:r>
      <w:r>
        <w:tab/>
        <w:t>Enhancement of 5G PCC related services [en5GPccSer]</w:t>
      </w:r>
      <w:bookmarkEnd w:id="99"/>
    </w:p>
    <w:p>
      <w:pPr>
        <w:rPr>
          <w:rFonts w:ascii="Arial" w:hAnsi="Arial" w:cs="Arial"/>
          <w:b/>
          <w:sz w:val="24"/>
        </w:rPr>
      </w:pPr>
      <w:r>
        <w:rPr>
          <w:rFonts w:ascii="Arial" w:hAnsi="Arial" w:cs="Arial"/>
          <w:b/>
          <w:color w:val="0000FF"/>
          <w:sz w:val="24"/>
        </w:rPr>
        <w:t>C3-192114</w:t>
      </w:r>
      <w:r>
        <w:rPr>
          <w:rFonts w:ascii="Arial" w:hAnsi="Arial" w:cs="Arial"/>
          <w:b/>
          <w:color w:val="0000FF"/>
          <w:sz w:val="24"/>
        </w:rPr>
        <w:tab/>
      </w:r>
      <w:r>
        <w:rPr>
          <w:rFonts w:ascii="Arial" w:hAnsi="Arial" w:cs="Arial"/>
          <w:b/>
          <w:sz w:val="24"/>
        </w:rPr>
        <w:t>BSF binding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CR-0065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Huawei suggested to remove UE address from the first change.</w:t>
      </w:r>
    </w:p>
    <w:p>
      <w:r>
        <w:t>Ericsson commented that step 13 in the figure was not correct.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C3-192276</w:t>
      </w:r>
      <w:r>
        <w:rPr>
          <w:color w:val="993300"/>
          <w:u w:val="single"/>
        </w:rPr>
        <w:t>.</w:t>
      </w:r>
    </w:p>
    <w:p>
      <w:pPr>
        <w:rPr>
          <w:rFonts w:ascii="Arial" w:hAnsi="Arial" w:cs="Arial"/>
          <w:b/>
          <w:sz w:val="24"/>
        </w:rPr>
      </w:pPr>
      <w:r>
        <w:rPr>
          <w:rFonts w:ascii="Arial" w:hAnsi="Arial" w:cs="Arial"/>
          <w:b/>
          <w:color w:val="0000FF"/>
          <w:sz w:val="24"/>
        </w:rPr>
        <w:t>C3-192276</w:t>
      </w:r>
      <w:r>
        <w:rPr>
          <w:rFonts w:ascii="Arial" w:hAnsi="Arial" w:cs="Arial"/>
          <w:b/>
          <w:color w:val="0000FF"/>
          <w:sz w:val="24"/>
        </w:rPr>
        <w:tab/>
      </w:r>
      <w:r>
        <w:rPr>
          <w:rFonts w:ascii="Arial" w:hAnsi="Arial" w:cs="Arial"/>
          <w:b/>
          <w:sz w:val="24"/>
        </w:rPr>
        <w:t>BSF binding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CR-0065  rev 1 Cat: B (Rel-16)</w:t>
      </w:r>
      <w:r>
        <w:rPr>
          <w:i/>
        </w:rPr>
        <w:br/>
      </w:r>
      <w:r>
        <w:rPr>
          <w:i/>
        </w:rPr>
        <w:lastRenderedPageBreak/>
        <w:br/>
      </w:r>
      <w:r>
        <w:rPr>
          <w:i/>
        </w:rPr>
        <w:tab/>
      </w:r>
      <w:r>
        <w:rPr>
          <w:i/>
        </w:rPr>
        <w:tab/>
      </w:r>
      <w:r>
        <w:rPr>
          <w:i/>
        </w:rPr>
        <w:tab/>
      </w:r>
      <w:r>
        <w:rPr>
          <w:i/>
        </w:rPr>
        <w:tab/>
      </w:r>
      <w:r>
        <w:rPr>
          <w:i/>
        </w:rPr>
        <w:tab/>
        <w:t>Source: ZTE</w:t>
      </w:r>
    </w:p>
    <w:p>
      <w:pPr>
        <w:rPr>
          <w:color w:val="808080"/>
        </w:rPr>
      </w:pPr>
      <w:r>
        <w:rPr>
          <w:color w:val="808080"/>
        </w:rPr>
        <w:t>(Replaces C3-192114)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C3-192386</w:t>
      </w:r>
      <w:r>
        <w:rPr>
          <w:color w:val="993300"/>
          <w:u w:val="single"/>
        </w:rPr>
        <w:t>.</w:t>
      </w:r>
    </w:p>
    <w:p>
      <w:pPr>
        <w:rPr>
          <w:rFonts w:ascii="Arial" w:hAnsi="Arial" w:cs="Arial"/>
          <w:b/>
          <w:sz w:val="24"/>
        </w:rPr>
      </w:pPr>
      <w:r>
        <w:rPr>
          <w:rFonts w:ascii="Arial" w:hAnsi="Arial" w:cs="Arial"/>
          <w:b/>
          <w:color w:val="0000FF"/>
          <w:sz w:val="24"/>
        </w:rPr>
        <w:t>C3-192386</w:t>
      </w:r>
      <w:r>
        <w:rPr>
          <w:rFonts w:ascii="Arial" w:hAnsi="Arial" w:cs="Arial"/>
          <w:b/>
          <w:color w:val="0000FF"/>
          <w:sz w:val="24"/>
        </w:rPr>
        <w:tab/>
      </w:r>
      <w:r>
        <w:rPr>
          <w:rFonts w:ascii="Arial" w:hAnsi="Arial" w:cs="Arial"/>
          <w:b/>
          <w:sz w:val="24"/>
        </w:rPr>
        <w:t>BSF binding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CR-0065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C3-192276)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C3-192122</w:t>
      </w:r>
      <w:r>
        <w:rPr>
          <w:rFonts w:ascii="Arial" w:hAnsi="Arial" w:cs="Arial"/>
          <w:b/>
          <w:color w:val="0000FF"/>
          <w:sz w:val="24"/>
        </w:rPr>
        <w:tab/>
      </w:r>
      <w:r>
        <w:rPr>
          <w:rFonts w:ascii="Arial" w:hAnsi="Arial" w:cs="Arial"/>
          <w:b/>
          <w:sz w:val="24"/>
        </w:rPr>
        <w:t>Support of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CR-0051  rev 2 Cat: B (Rel-16)</w:t>
      </w:r>
      <w:r>
        <w:rPr>
          <w:i/>
        </w:rPr>
        <w:br/>
      </w:r>
      <w:r>
        <w:rPr>
          <w:i/>
        </w:rPr>
        <w:br/>
      </w:r>
      <w:r>
        <w:rPr>
          <w:i/>
        </w:rPr>
        <w:tab/>
      </w:r>
      <w:r>
        <w:rPr>
          <w:i/>
        </w:rPr>
        <w:tab/>
      </w:r>
      <w:r>
        <w:rPr>
          <w:i/>
        </w:rPr>
        <w:tab/>
      </w:r>
      <w:r>
        <w:rPr>
          <w:i/>
        </w:rPr>
        <w:tab/>
      </w:r>
      <w:r>
        <w:rPr>
          <w:i/>
        </w:rPr>
        <w:tab/>
        <w:t>Source: Ericsson, Huawei, Nokia</w:t>
      </w:r>
    </w:p>
    <w:p>
      <w:pPr>
        <w:rPr>
          <w:color w:val="808080"/>
        </w:rPr>
      </w:pPr>
      <w:r>
        <w:rPr>
          <w:color w:val="808080"/>
        </w:rPr>
        <w:t>(Replaces C3-191237)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C3-192277</w:t>
      </w:r>
      <w:r>
        <w:rPr>
          <w:color w:val="993300"/>
          <w:u w:val="single"/>
        </w:rPr>
        <w:t>.</w:t>
      </w:r>
    </w:p>
    <w:p>
      <w:pPr>
        <w:rPr>
          <w:rFonts w:ascii="Arial" w:hAnsi="Arial" w:cs="Arial"/>
          <w:b/>
          <w:sz w:val="24"/>
        </w:rPr>
      </w:pPr>
      <w:r>
        <w:rPr>
          <w:rFonts w:ascii="Arial" w:hAnsi="Arial" w:cs="Arial"/>
          <w:b/>
          <w:color w:val="0000FF"/>
          <w:sz w:val="24"/>
        </w:rPr>
        <w:t>C3-192277</w:t>
      </w:r>
      <w:r>
        <w:rPr>
          <w:rFonts w:ascii="Arial" w:hAnsi="Arial" w:cs="Arial"/>
          <w:b/>
          <w:color w:val="0000FF"/>
          <w:sz w:val="24"/>
        </w:rPr>
        <w:tab/>
      </w:r>
      <w:r>
        <w:rPr>
          <w:rFonts w:ascii="Arial" w:hAnsi="Arial" w:cs="Arial"/>
          <w:b/>
          <w:sz w:val="24"/>
        </w:rPr>
        <w:t>Support of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CR-0051  rev 3 Cat: B (Rel-16)</w:t>
      </w:r>
      <w:r>
        <w:rPr>
          <w:i/>
        </w:rPr>
        <w:br/>
      </w:r>
      <w:r>
        <w:rPr>
          <w:i/>
        </w:rPr>
        <w:br/>
      </w:r>
      <w:r>
        <w:rPr>
          <w:i/>
        </w:rPr>
        <w:tab/>
      </w:r>
      <w:r>
        <w:rPr>
          <w:i/>
        </w:rPr>
        <w:tab/>
      </w:r>
      <w:r>
        <w:rPr>
          <w:i/>
        </w:rPr>
        <w:tab/>
      </w:r>
      <w:r>
        <w:rPr>
          <w:i/>
        </w:rPr>
        <w:tab/>
      </w:r>
      <w:r>
        <w:rPr>
          <w:i/>
        </w:rPr>
        <w:tab/>
        <w:t>Source: Ericsson, Huawei, Nokia</w:t>
      </w:r>
    </w:p>
    <w:p>
      <w:pPr>
        <w:rPr>
          <w:color w:val="808080"/>
        </w:rPr>
      </w:pPr>
      <w:r>
        <w:rPr>
          <w:color w:val="808080"/>
        </w:rPr>
        <w:t>(Replaces C3-192122)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C3-192300</w:t>
      </w:r>
      <w:r>
        <w:rPr>
          <w:rFonts w:ascii="Arial" w:hAnsi="Arial" w:cs="Arial"/>
          <w:b/>
          <w:color w:val="0000FF"/>
          <w:sz w:val="24"/>
        </w:rPr>
        <w:tab/>
      </w:r>
      <w:r>
        <w:rPr>
          <w:rFonts w:ascii="Arial" w:hAnsi="Arial" w:cs="Arial"/>
          <w:b/>
          <w:sz w:val="24"/>
        </w:rPr>
        <w:t>Correction to IPv6 Multihoming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C3-192391</w:t>
      </w:r>
      <w:r>
        <w:rPr>
          <w:color w:val="993300"/>
          <w:u w:val="single"/>
        </w:rPr>
        <w:t>.</w:t>
      </w:r>
    </w:p>
    <w:p>
      <w:pPr>
        <w:rPr>
          <w:rFonts w:ascii="Arial" w:hAnsi="Arial" w:cs="Arial"/>
          <w:b/>
          <w:sz w:val="24"/>
        </w:rPr>
      </w:pPr>
      <w:r>
        <w:rPr>
          <w:rFonts w:ascii="Arial" w:hAnsi="Arial" w:cs="Arial"/>
          <w:b/>
          <w:color w:val="0000FF"/>
          <w:sz w:val="24"/>
        </w:rPr>
        <w:t>C3-192391</w:t>
      </w:r>
      <w:r>
        <w:rPr>
          <w:rFonts w:ascii="Arial" w:hAnsi="Arial" w:cs="Arial"/>
          <w:b/>
          <w:color w:val="0000FF"/>
          <w:sz w:val="24"/>
        </w:rPr>
        <w:tab/>
      </w:r>
      <w:r>
        <w:rPr>
          <w:rFonts w:ascii="Arial" w:hAnsi="Arial" w:cs="Arial"/>
          <w:b/>
          <w:sz w:val="24"/>
        </w:rPr>
        <w:t>Correction to IPv6 Multihoming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CR-0273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C3-192154</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CR-0067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C3-192155</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C3-192278</w:t>
      </w:r>
      <w:r>
        <w:rPr>
          <w:color w:val="993300"/>
          <w:u w:val="single"/>
        </w:rPr>
        <w:t>.</w:t>
      </w:r>
    </w:p>
    <w:p>
      <w:pPr>
        <w:rPr>
          <w:rFonts w:ascii="Arial" w:hAnsi="Arial" w:cs="Arial"/>
          <w:b/>
          <w:sz w:val="24"/>
        </w:rPr>
      </w:pPr>
      <w:r>
        <w:rPr>
          <w:rFonts w:ascii="Arial" w:hAnsi="Arial" w:cs="Arial"/>
          <w:b/>
          <w:color w:val="0000FF"/>
          <w:sz w:val="24"/>
        </w:rPr>
        <w:t>C3-192278</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C3-192156</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C3-192275</w:t>
      </w:r>
      <w:r>
        <w:rPr>
          <w:color w:val="993300"/>
          <w:u w:val="single"/>
        </w:rPr>
        <w:t>.</w:t>
      </w:r>
    </w:p>
    <w:p>
      <w:pPr>
        <w:rPr>
          <w:rFonts w:ascii="Arial" w:hAnsi="Arial" w:cs="Arial"/>
          <w:b/>
          <w:sz w:val="24"/>
        </w:rPr>
      </w:pPr>
      <w:r>
        <w:rPr>
          <w:rFonts w:ascii="Arial" w:hAnsi="Arial" w:cs="Arial"/>
          <w:b/>
          <w:color w:val="0000FF"/>
          <w:sz w:val="24"/>
        </w:rPr>
        <w:t>C3-192275</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C3-192157</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C3-192313</w:t>
      </w:r>
      <w:r>
        <w:rPr>
          <w:color w:val="993300"/>
          <w:u w:val="single"/>
        </w:rPr>
        <w:t>.</w:t>
      </w:r>
    </w:p>
    <w:p>
      <w:pPr>
        <w:rPr>
          <w:rFonts w:ascii="Arial" w:hAnsi="Arial" w:cs="Arial"/>
          <w:b/>
          <w:sz w:val="24"/>
        </w:rPr>
      </w:pPr>
      <w:r>
        <w:rPr>
          <w:rFonts w:ascii="Arial" w:hAnsi="Arial" w:cs="Arial"/>
          <w:b/>
          <w:color w:val="0000FF"/>
          <w:sz w:val="24"/>
        </w:rPr>
        <w:t>C3-192313</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C3-192158</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C3-192314</w:t>
      </w:r>
      <w:r>
        <w:rPr>
          <w:color w:val="993300"/>
          <w:u w:val="single"/>
        </w:rPr>
        <w:t>.</w:t>
      </w:r>
    </w:p>
    <w:p>
      <w:pPr>
        <w:rPr>
          <w:rFonts w:ascii="Arial" w:hAnsi="Arial" w:cs="Arial"/>
          <w:b/>
          <w:sz w:val="24"/>
        </w:rPr>
      </w:pPr>
      <w:r>
        <w:rPr>
          <w:rFonts w:ascii="Arial" w:hAnsi="Arial" w:cs="Arial"/>
          <w:b/>
          <w:color w:val="0000FF"/>
          <w:sz w:val="24"/>
        </w:rPr>
        <w:t>C3-192314</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r>
        <w:rPr>
          <w:i/>
        </w:rPr>
        <w:tab/>
        <w:t xml:space="preserve">  CR-0032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C3-192183</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C3-191239)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C3-192315</w:t>
      </w:r>
      <w:r>
        <w:rPr>
          <w:color w:val="993300"/>
          <w:u w:val="single"/>
        </w:rPr>
        <w:t>.</w:t>
      </w:r>
    </w:p>
    <w:p>
      <w:pPr>
        <w:rPr>
          <w:rFonts w:ascii="Arial" w:hAnsi="Arial" w:cs="Arial"/>
          <w:b/>
          <w:sz w:val="24"/>
        </w:rPr>
      </w:pPr>
      <w:r>
        <w:rPr>
          <w:rFonts w:ascii="Arial" w:hAnsi="Arial" w:cs="Arial"/>
          <w:b/>
          <w:color w:val="0000FF"/>
          <w:sz w:val="24"/>
        </w:rPr>
        <w:t>C3-192315</w:t>
      </w:r>
      <w:r>
        <w:rPr>
          <w:rFonts w:ascii="Arial" w:hAnsi="Arial" w:cs="Arial"/>
          <w:b/>
          <w:color w:val="0000FF"/>
          <w:sz w:val="24"/>
        </w:rPr>
        <w:tab/>
      </w:r>
      <w:r>
        <w:rPr>
          <w:rFonts w:ascii="Arial" w:hAnsi="Arial" w:cs="Arial"/>
          <w:b/>
          <w:sz w:val="24"/>
        </w:rPr>
        <w:t>Race condition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C3-192219</w:t>
      </w:r>
      <w:r>
        <w:rPr>
          <w:rFonts w:ascii="Arial" w:hAnsi="Arial" w:cs="Arial"/>
          <w:b/>
          <w:color w:val="0000FF"/>
          <w:sz w:val="24"/>
        </w:rPr>
        <w:tab/>
      </w:r>
      <w:r>
        <w:rPr>
          <w:rFonts w:ascii="Arial" w:hAnsi="Arial" w:cs="Arial"/>
          <w:b/>
          <w:sz w:val="24"/>
        </w:rPr>
        <w:t>29.521 Correction of Location header in Nnwdaf_EventsSubscription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CR-0041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C3-192316</w:t>
      </w:r>
      <w:r>
        <w:rPr>
          <w:color w:val="993300"/>
          <w:u w:val="single"/>
        </w:rPr>
        <w:t>.</w:t>
      </w:r>
    </w:p>
    <w:p>
      <w:pPr>
        <w:rPr>
          <w:rFonts w:ascii="Arial" w:hAnsi="Arial" w:cs="Arial"/>
          <w:b/>
          <w:sz w:val="24"/>
        </w:rPr>
      </w:pPr>
      <w:r>
        <w:rPr>
          <w:rFonts w:ascii="Arial" w:hAnsi="Arial" w:cs="Arial"/>
          <w:b/>
          <w:color w:val="0000FF"/>
          <w:sz w:val="24"/>
        </w:rPr>
        <w:t>C3-192316</w:t>
      </w:r>
      <w:r>
        <w:rPr>
          <w:rFonts w:ascii="Arial" w:hAnsi="Arial" w:cs="Arial"/>
          <w:b/>
          <w:color w:val="0000FF"/>
          <w:sz w:val="24"/>
        </w:rPr>
        <w:tab/>
      </w:r>
      <w:r>
        <w:rPr>
          <w:rFonts w:ascii="Arial" w:hAnsi="Arial" w:cs="Arial"/>
          <w:b/>
          <w:sz w:val="24"/>
        </w:rPr>
        <w:t>Correction of Location header in Nbsf_Management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CR-0041  rev 1 Cat: F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C3-192222</w:t>
      </w:r>
      <w:r>
        <w:rPr>
          <w:rFonts w:ascii="Arial" w:hAnsi="Arial" w:cs="Arial"/>
          <w:b/>
          <w:color w:val="0000FF"/>
          <w:sz w:val="24"/>
        </w:rPr>
        <w:tab/>
      </w:r>
      <w:r>
        <w:rPr>
          <w:rFonts w:ascii="Arial" w:hAnsi="Arial" w:cs="Arial"/>
          <w:b/>
          <w:sz w:val="24"/>
        </w:rPr>
        <w:t>Clarifications to UE Policy Delivery, Roaming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C3-192317</w:t>
      </w:r>
      <w:r>
        <w:rPr>
          <w:color w:val="993300"/>
          <w:u w:val="single"/>
        </w:rPr>
        <w:t>.</w:t>
      </w:r>
    </w:p>
    <w:p>
      <w:pPr>
        <w:rPr>
          <w:rFonts w:ascii="Arial" w:hAnsi="Arial" w:cs="Arial"/>
          <w:b/>
          <w:sz w:val="24"/>
        </w:rPr>
      </w:pPr>
      <w:r>
        <w:rPr>
          <w:rFonts w:ascii="Arial" w:hAnsi="Arial" w:cs="Arial"/>
          <w:b/>
          <w:color w:val="0000FF"/>
          <w:sz w:val="24"/>
        </w:rPr>
        <w:t>C3-192317</w:t>
      </w:r>
      <w:r>
        <w:rPr>
          <w:rFonts w:ascii="Arial" w:hAnsi="Arial" w:cs="Arial"/>
          <w:b/>
          <w:color w:val="0000FF"/>
          <w:sz w:val="24"/>
        </w:rPr>
        <w:tab/>
      </w:r>
      <w:r>
        <w:rPr>
          <w:rFonts w:ascii="Arial" w:hAnsi="Arial" w:cs="Arial"/>
          <w:b/>
          <w:sz w:val="24"/>
        </w:rPr>
        <w:t>Clarifications to UE Policy Delivery, Roaming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C3-192404</w:t>
      </w:r>
      <w:r>
        <w:rPr>
          <w:color w:val="993300"/>
          <w:u w:val="single"/>
        </w:rPr>
        <w:t>.</w:t>
      </w:r>
    </w:p>
    <w:p>
      <w:pPr>
        <w:rPr>
          <w:rFonts w:ascii="Arial" w:hAnsi="Arial" w:cs="Arial"/>
          <w:b/>
          <w:sz w:val="24"/>
        </w:rPr>
      </w:pPr>
      <w:r>
        <w:rPr>
          <w:rFonts w:ascii="Arial" w:hAnsi="Arial" w:cs="Arial"/>
          <w:b/>
          <w:color w:val="0000FF"/>
          <w:sz w:val="24"/>
        </w:rPr>
        <w:t>C3-192404</w:t>
      </w:r>
      <w:r>
        <w:rPr>
          <w:rFonts w:ascii="Arial" w:hAnsi="Arial" w:cs="Arial"/>
          <w:b/>
          <w:color w:val="0000FF"/>
          <w:sz w:val="24"/>
        </w:rPr>
        <w:tab/>
      </w:r>
      <w:r>
        <w:rPr>
          <w:rFonts w:ascii="Arial" w:hAnsi="Arial" w:cs="Arial"/>
          <w:b/>
          <w:sz w:val="24"/>
        </w:rPr>
        <w:t>Clarifications to UE Policy Delivery, Roaming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CR-0069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C3-192229</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CR-0043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C3-192321</w:t>
      </w:r>
      <w:r>
        <w:rPr>
          <w:color w:val="993300"/>
          <w:u w:val="single"/>
        </w:rPr>
        <w:t>.</w:t>
      </w:r>
    </w:p>
    <w:p>
      <w:pPr>
        <w:rPr>
          <w:rFonts w:ascii="Arial" w:hAnsi="Arial" w:cs="Arial"/>
          <w:b/>
          <w:sz w:val="24"/>
        </w:rPr>
      </w:pPr>
      <w:r>
        <w:rPr>
          <w:rFonts w:ascii="Arial" w:hAnsi="Arial" w:cs="Arial"/>
          <w:b/>
          <w:color w:val="0000FF"/>
          <w:sz w:val="24"/>
        </w:rPr>
        <w:t>C3-192231</w:t>
      </w:r>
      <w:r>
        <w:rPr>
          <w:rFonts w:ascii="Arial" w:hAnsi="Arial" w:cs="Arial"/>
          <w:b/>
          <w:color w:val="0000FF"/>
          <w:sz w:val="24"/>
        </w:rPr>
        <w:tab/>
      </w:r>
      <w:r>
        <w:rPr>
          <w:rFonts w:ascii="Arial" w:hAnsi="Arial" w:cs="Arial"/>
          <w:b/>
          <w:sz w:val="24"/>
        </w:rPr>
        <w:t>Support multiple UE addresses in one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CR-0037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C3-191405)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C3-192318</w:t>
      </w:r>
      <w:r>
        <w:rPr>
          <w:color w:val="993300"/>
          <w:u w:val="single"/>
        </w:rPr>
        <w:t>.</w:t>
      </w:r>
    </w:p>
    <w:p>
      <w:pPr>
        <w:rPr>
          <w:rFonts w:ascii="Arial" w:hAnsi="Arial" w:cs="Arial"/>
          <w:b/>
          <w:sz w:val="24"/>
        </w:rPr>
      </w:pPr>
      <w:r>
        <w:rPr>
          <w:rFonts w:ascii="Arial" w:hAnsi="Arial" w:cs="Arial"/>
          <w:b/>
          <w:color w:val="0000FF"/>
          <w:sz w:val="24"/>
        </w:rPr>
        <w:t>C3-192318</w:t>
      </w:r>
      <w:r>
        <w:rPr>
          <w:rFonts w:ascii="Arial" w:hAnsi="Arial" w:cs="Arial"/>
          <w:b/>
          <w:color w:val="0000FF"/>
          <w:sz w:val="24"/>
        </w:rPr>
        <w:tab/>
      </w:r>
      <w:r>
        <w:rPr>
          <w:rFonts w:ascii="Arial" w:hAnsi="Arial" w:cs="Arial"/>
          <w:b/>
          <w:sz w:val="24"/>
        </w:rPr>
        <w:t>Support multiple UE addresses in one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CR-0037  rev 4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C3-192389</w:t>
      </w:r>
      <w:r>
        <w:rPr>
          <w:color w:val="993300"/>
          <w:u w:val="single"/>
        </w:rPr>
        <w:t>.</w:t>
      </w:r>
    </w:p>
    <w:p>
      <w:pPr>
        <w:rPr>
          <w:rFonts w:ascii="Arial" w:hAnsi="Arial" w:cs="Arial"/>
          <w:b/>
          <w:sz w:val="24"/>
        </w:rPr>
      </w:pPr>
      <w:r>
        <w:rPr>
          <w:rFonts w:ascii="Arial" w:hAnsi="Arial" w:cs="Arial"/>
          <w:b/>
          <w:color w:val="0000FF"/>
          <w:sz w:val="24"/>
        </w:rPr>
        <w:t>C3-192389</w:t>
      </w:r>
      <w:r>
        <w:rPr>
          <w:rFonts w:ascii="Arial" w:hAnsi="Arial" w:cs="Arial"/>
          <w:b/>
          <w:color w:val="0000FF"/>
          <w:sz w:val="24"/>
        </w:rPr>
        <w:tab/>
      </w:r>
      <w:r>
        <w:rPr>
          <w:rFonts w:ascii="Arial" w:hAnsi="Arial" w:cs="Arial"/>
          <w:b/>
          <w:sz w:val="24"/>
        </w:rPr>
        <w:t>Support multiple UE addresses in one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CR-0037  rev 5 Cat: B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C3-192318)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C3-192232</w:t>
      </w:r>
      <w:r>
        <w:rPr>
          <w:rFonts w:ascii="Arial" w:hAnsi="Arial" w:cs="Arial"/>
          <w:b/>
          <w:color w:val="0000FF"/>
          <w:sz w:val="24"/>
        </w:rPr>
        <w:tab/>
      </w:r>
      <w:r>
        <w:rPr>
          <w:rFonts w:ascii="Arial" w:hAnsi="Arial" w:cs="Arial"/>
          <w:b/>
          <w:sz w:val="24"/>
        </w:rPr>
        <w:t>Binding update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CR-0038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C3-191412)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C3-192319</w:t>
      </w:r>
      <w:r>
        <w:rPr>
          <w:color w:val="993300"/>
          <w:u w:val="single"/>
        </w:rPr>
        <w:t>.</w:t>
      </w:r>
    </w:p>
    <w:p>
      <w:pPr>
        <w:rPr>
          <w:rFonts w:ascii="Arial" w:hAnsi="Arial" w:cs="Arial"/>
          <w:b/>
          <w:sz w:val="24"/>
        </w:rPr>
      </w:pPr>
      <w:r>
        <w:rPr>
          <w:rFonts w:ascii="Arial" w:hAnsi="Arial" w:cs="Arial"/>
          <w:b/>
          <w:color w:val="0000FF"/>
          <w:sz w:val="24"/>
        </w:rPr>
        <w:t>C3-192319</w:t>
      </w:r>
      <w:r>
        <w:rPr>
          <w:rFonts w:ascii="Arial" w:hAnsi="Arial" w:cs="Arial"/>
          <w:b/>
          <w:color w:val="0000FF"/>
          <w:sz w:val="24"/>
        </w:rPr>
        <w:tab/>
      </w:r>
      <w:r>
        <w:rPr>
          <w:rFonts w:ascii="Arial" w:hAnsi="Arial" w:cs="Arial"/>
          <w:b/>
          <w:sz w:val="24"/>
        </w:rPr>
        <w:t>Binding update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CR-0038  rev 4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C3-192390</w:t>
      </w:r>
      <w:r>
        <w:rPr>
          <w:color w:val="993300"/>
          <w:u w:val="single"/>
        </w:rPr>
        <w:t>.</w:t>
      </w:r>
    </w:p>
    <w:p>
      <w:pPr>
        <w:rPr>
          <w:rFonts w:ascii="Arial" w:hAnsi="Arial" w:cs="Arial"/>
          <w:b/>
          <w:sz w:val="24"/>
        </w:rPr>
      </w:pPr>
      <w:r>
        <w:rPr>
          <w:rFonts w:ascii="Arial" w:hAnsi="Arial" w:cs="Arial"/>
          <w:b/>
          <w:color w:val="0000FF"/>
          <w:sz w:val="24"/>
        </w:rPr>
        <w:t>C3-192390</w:t>
      </w:r>
      <w:r>
        <w:rPr>
          <w:rFonts w:ascii="Arial" w:hAnsi="Arial" w:cs="Arial"/>
          <w:b/>
          <w:color w:val="0000FF"/>
          <w:sz w:val="24"/>
        </w:rPr>
        <w:tab/>
      </w:r>
      <w:r>
        <w:rPr>
          <w:rFonts w:ascii="Arial" w:hAnsi="Arial" w:cs="Arial"/>
          <w:b/>
          <w:sz w:val="24"/>
        </w:rPr>
        <w:t>Binding update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CR-0038  rev 5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C3-192234</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C3-192320</w:t>
      </w:r>
      <w:r>
        <w:rPr>
          <w:color w:val="993300"/>
          <w:u w:val="single"/>
        </w:rPr>
        <w:t>.</w:t>
      </w:r>
    </w:p>
    <w:p>
      <w:pPr>
        <w:pStyle w:val="Heading3"/>
      </w:pPr>
      <w:bookmarkStart w:id="100" w:name="_Toc9784277"/>
      <w:r>
        <w:t>16.5</w:t>
      </w:r>
      <w:r>
        <w:tab/>
        <w:t>CT aspects on Enablers for Network Automation for 5G [eNA]</w:t>
      </w:r>
      <w:bookmarkEnd w:id="100"/>
    </w:p>
    <w:p>
      <w:pPr>
        <w:rPr>
          <w:rFonts w:ascii="Arial" w:hAnsi="Arial" w:cs="Arial"/>
          <w:b/>
          <w:sz w:val="24"/>
        </w:rPr>
      </w:pPr>
      <w:r>
        <w:rPr>
          <w:rFonts w:ascii="Arial" w:hAnsi="Arial" w:cs="Arial"/>
          <w:b/>
          <w:color w:val="0000FF"/>
          <w:sz w:val="24"/>
        </w:rPr>
        <w:t>C3-192023</w:t>
      </w:r>
      <w:r>
        <w:rPr>
          <w:rFonts w:ascii="Arial" w:hAnsi="Arial" w:cs="Arial"/>
          <w:b/>
          <w:color w:val="0000FF"/>
          <w:sz w:val="24"/>
        </w:rPr>
        <w:tab/>
      </w:r>
      <w:r>
        <w:rPr>
          <w:rFonts w:ascii="Arial" w:hAnsi="Arial" w:cs="Arial"/>
          <w:b/>
          <w:sz w:val="24"/>
        </w:rPr>
        <w:t>Work Plan of eNA</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C3-192025</w:t>
      </w:r>
      <w:r>
        <w:rPr>
          <w:rFonts w:ascii="Arial" w:hAnsi="Arial" w:cs="Arial"/>
          <w:b/>
          <w:color w:val="0000FF"/>
          <w:sz w:val="24"/>
        </w:rPr>
        <w:tab/>
      </w:r>
      <w:r>
        <w:rPr>
          <w:rFonts w:ascii="Arial" w:hAnsi="Arial" w:cs="Arial"/>
          <w:b/>
          <w:sz w:val="24"/>
        </w:rPr>
        <w:t>Optional feature for slice load level analytics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Ericsson commented that new added Note in tables were not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C3-192254</w:t>
      </w:r>
      <w:r>
        <w:rPr>
          <w:color w:val="993300"/>
          <w:u w:val="single"/>
        </w:rPr>
        <w:t>.</w:t>
      </w:r>
    </w:p>
    <w:p>
      <w:pPr>
        <w:rPr>
          <w:rFonts w:ascii="Arial" w:hAnsi="Arial" w:cs="Arial"/>
          <w:b/>
          <w:sz w:val="24"/>
        </w:rPr>
      </w:pPr>
      <w:r>
        <w:rPr>
          <w:rFonts w:ascii="Arial" w:hAnsi="Arial" w:cs="Arial"/>
          <w:b/>
          <w:color w:val="0000FF"/>
          <w:sz w:val="24"/>
        </w:rPr>
        <w:t>C3-192254</w:t>
      </w:r>
      <w:r>
        <w:rPr>
          <w:rFonts w:ascii="Arial" w:hAnsi="Arial" w:cs="Arial"/>
          <w:b/>
          <w:color w:val="0000FF"/>
          <w:sz w:val="24"/>
        </w:rPr>
        <w:tab/>
      </w:r>
      <w:r>
        <w:rPr>
          <w:rFonts w:ascii="Arial" w:hAnsi="Arial" w:cs="Arial"/>
          <w:b/>
          <w:sz w:val="24"/>
        </w:rPr>
        <w:t>Optional feature for slice load level analytics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C3-192162</w:t>
      </w:r>
      <w:r>
        <w:rPr>
          <w:rFonts w:ascii="Arial" w:hAnsi="Arial" w:cs="Arial"/>
          <w:b/>
          <w:color w:val="0000FF"/>
          <w:sz w:val="24"/>
        </w:rPr>
        <w:tab/>
      </w:r>
      <w:r>
        <w:rPr>
          <w:rFonts w:ascii="Arial" w:hAnsi="Arial" w:cs="Arial"/>
          <w:b/>
          <w:sz w:val="24"/>
        </w:rPr>
        <w:t>Support of Npcf_BDTPolicyControl_Notify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CR-0029  Cat: B (Rel-16)</w:t>
      </w:r>
      <w:r>
        <w:rPr>
          <w:i/>
        </w:rPr>
        <w:br/>
      </w:r>
      <w:r>
        <w:rPr>
          <w:i/>
        </w:rPr>
        <w:br/>
      </w:r>
      <w:r>
        <w:rPr>
          <w:i/>
        </w:rPr>
        <w:tab/>
      </w:r>
      <w:r>
        <w:rPr>
          <w:i/>
        </w:rPr>
        <w:tab/>
      </w:r>
      <w:r>
        <w:rPr>
          <w:i/>
        </w:rPr>
        <w:tab/>
      </w:r>
      <w:r>
        <w:rPr>
          <w:i/>
        </w:rPr>
        <w:tab/>
      </w:r>
      <w:r>
        <w:rPr>
          <w:i/>
        </w:rPr>
        <w:tab/>
        <w:t>Source: Huawei,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C3-192163</w:t>
      </w:r>
      <w:r>
        <w:rPr>
          <w:rFonts w:ascii="Arial" w:hAnsi="Arial" w:cs="Arial"/>
          <w:b/>
          <w:color w:val="0000FF"/>
          <w:sz w:val="24"/>
        </w:rPr>
        <w:tab/>
      </w:r>
      <w:r>
        <w:rPr>
          <w:rFonts w:ascii="Arial" w:hAnsi="Arial" w:cs="Arial"/>
          <w:b/>
          <w:sz w:val="24"/>
        </w:rPr>
        <w:t>BDT Warning Notification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add new data type in Table 5.4.2.1.1-1 instead of referring to 29.554.</w:t>
      </w:r>
    </w:p>
    <w:p>
      <w:r>
        <w:t>And to add NEF in abbrevations.</w:t>
      </w:r>
    </w:p>
    <w:p>
      <w:r>
        <w:t>200 No Content should have been 204 No Content in Table 5.4.3.4.3.1-1.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C3-192255</w:t>
      </w:r>
      <w:r>
        <w:rPr>
          <w:color w:val="993300"/>
          <w:u w:val="single"/>
        </w:rPr>
        <w:t>.</w:t>
      </w:r>
    </w:p>
    <w:p>
      <w:pPr>
        <w:rPr>
          <w:rFonts w:ascii="Arial" w:hAnsi="Arial" w:cs="Arial"/>
          <w:b/>
          <w:sz w:val="24"/>
        </w:rPr>
      </w:pPr>
      <w:r>
        <w:rPr>
          <w:rFonts w:ascii="Arial" w:hAnsi="Arial" w:cs="Arial"/>
          <w:b/>
          <w:color w:val="0000FF"/>
          <w:sz w:val="24"/>
        </w:rPr>
        <w:t>C3-192255</w:t>
      </w:r>
      <w:r>
        <w:rPr>
          <w:rFonts w:ascii="Arial" w:hAnsi="Arial" w:cs="Arial"/>
          <w:b/>
          <w:color w:val="0000FF"/>
          <w:sz w:val="24"/>
        </w:rPr>
        <w:tab/>
      </w:r>
      <w:r>
        <w:rPr>
          <w:rFonts w:ascii="Arial" w:hAnsi="Arial" w:cs="Arial"/>
          <w:b/>
          <w:sz w:val="24"/>
        </w:rPr>
        <w:t>BDT Warning Notification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C3-192392</w:t>
      </w:r>
      <w:r>
        <w:rPr>
          <w:color w:val="993300"/>
          <w:u w:val="single"/>
        </w:rPr>
        <w:t>.</w:t>
      </w:r>
    </w:p>
    <w:p>
      <w:pPr>
        <w:rPr>
          <w:rFonts w:ascii="Arial" w:hAnsi="Arial" w:cs="Arial"/>
          <w:b/>
          <w:sz w:val="24"/>
        </w:rPr>
      </w:pPr>
      <w:r>
        <w:rPr>
          <w:rFonts w:ascii="Arial" w:hAnsi="Arial" w:cs="Arial"/>
          <w:b/>
          <w:color w:val="0000FF"/>
          <w:sz w:val="24"/>
        </w:rPr>
        <w:t>C3-192392</w:t>
      </w:r>
      <w:r>
        <w:rPr>
          <w:rFonts w:ascii="Arial" w:hAnsi="Arial" w:cs="Arial"/>
          <w:b/>
          <w:color w:val="0000FF"/>
          <w:sz w:val="24"/>
        </w:rPr>
        <w:tab/>
      </w:r>
      <w:r>
        <w:rPr>
          <w:rFonts w:ascii="Arial" w:hAnsi="Arial" w:cs="Arial"/>
          <w:b/>
          <w:sz w:val="24"/>
        </w:rPr>
        <w:t>BDT Warning Notification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C3-192164</w:t>
      </w:r>
      <w:r>
        <w:rPr>
          <w:rFonts w:ascii="Arial" w:hAnsi="Arial" w:cs="Arial"/>
          <w:b/>
          <w:color w:val="0000FF"/>
          <w:sz w:val="24"/>
        </w:rPr>
        <w:tab/>
      </w:r>
      <w:r>
        <w:rPr>
          <w:rFonts w:ascii="Arial" w:hAnsi="Arial" w:cs="Arial"/>
          <w:b/>
          <w:sz w:val="24"/>
        </w:rPr>
        <w:t>BDT Warning Notification Support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C3-192258</w:t>
      </w:r>
      <w:r>
        <w:rPr>
          <w:color w:val="993300"/>
          <w:u w:val="single"/>
        </w:rPr>
        <w:t>.</w:t>
      </w:r>
    </w:p>
    <w:p>
      <w:pPr>
        <w:rPr>
          <w:rFonts w:ascii="Arial" w:hAnsi="Arial" w:cs="Arial"/>
          <w:b/>
          <w:sz w:val="24"/>
        </w:rPr>
      </w:pPr>
      <w:r>
        <w:rPr>
          <w:rFonts w:ascii="Arial" w:hAnsi="Arial" w:cs="Arial"/>
          <w:b/>
          <w:color w:val="0000FF"/>
          <w:sz w:val="24"/>
        </w:rPr>
        <w:t>C3-192258</w:t>
      </w:r>
      <w:r>
        <w:rPr>
          <w:rFonts w:ascii="Arial" w:hAnsi="Arial" w:cs="Arial"/>
          <w:b/>
          <w:color w:val="0000FF"/>
          <w:sz w:val="24"/>
        </w:rPr>
        <w:tab/>
      </w:r>
      <w:r>
        <w:rPr>
          <w:rFonts w:ascii="Arial" w:hAnsi="Arial" w:cs="Arial"/>
          <w:b/>
          <w:sz w:val="24"/>
        </w:rPr>
        <w:t>BDT Warning Notification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C3-192187</w:t>
      </w:r>
      <w:r>
        <w:rPr>
          <w:rFonts w:ascii="Arial" w:hAnsi="Arial" w:cs="Arial"/>
          <w:b/>
          <w:color w:val="0000FF"/>
          <w:sz w:val="24"/>
        </w:rPr>
        <w:tab/>
      </w:r>
      <w:r>
        <w:rPr>
          <w:rFonts w:ascii="Arial" w:hAnsi="Arial" w:cs="Arial"/>
          <w:b/>
          <w:sz w:val="24"/>
        </w:rPr>
        <w:t>Support of Npcf_BDTPolicyControl_Notify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CR-0026  rev 2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C3-191232)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C3-192194</w:t>
      </w:r>
      <w:r>
        <w:rPr>
          <w:rFonts w:ascii="Arial" w:hAnsi="Arial" w:cs="Arial"/>
          <w:b/>
          <w:color w:val="0000FF"/>
          <w:sz w:val="24"/>
        </w:rPr>
        <w:tab/>
      </w:r>
      <w:r>
        <w:rPr>
          <w:rFonts w:ascii="Arial" w:hAnsi="Arial" w:cs="Arial"/>
          <w:b/>
          <w:sz w:val="24"/>
        </w:rPr>
        <w:t>Network Functions and Annex of OpenAPI specification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C3-192195</w:t>
      </w:r>
      <w:r>
        <w:rPr>
          <w:rFonts w:ascii="Arial" w:hAnsi="Arial" w:cs="Arial"/>
          <w:b/>
          <w:color w:val="0000FF"/>
          <w:sz w:val="24"/>
        </w:rPr>
        <w:tab/>
      </w:r>
      <w:r>
        <w:rPr>
          <w:rFonts w:ascii="Arial" w:hAnsi="Arial" w:cs="Arial"/>
          <w:b/>
          <w:sz w:val="24"/>
        </w:rPr>
        <w:t>Naf_EventExposure_Subscribe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C3-192259</w:t>
      </w:r>
      <w:r>
        <w:rPr>
          <w:color w:val="993300"/>
          <w:u w:val="single"/>
        </w:rPr>
        <w:t>.</w:t>
      </w:r>
    </w:p>
    <w:p>
      <w:pPr>
        <w:rPr>
          <w:rFonts w:ascii="Arial" w:hAnsi="Arial" w:cs="Arial"/>
          <w:b/>
          <w:sz w:val="24"/>
        </w:rPr>
      </w:pPr>
      <w:r>
        <w:rPr>
          <w:rFonts w:ascii="Arial" w:hAnsi="Arial" w:cs="Arial"/>
          <w:b/>
          <w:color w:val="0000FF"/>
          <w:sz w:val="24"/>
        </w:rPr>
        <w:t>C3-192259</w:t>
      </w:r>
      <w:r>
        <w:rPr>
          <w:rFonts w:ascii="Arial" w:hAnsi="Arial" w:cs="Arial"/>
          <w:b/>
          <w:color w:val="0000FF"/>
          <w:sz w:val="24"/>
        </w:rPr>
        <w:tab/>
      </w:r>
      <w:r>
        <w:rPr>
          <w:rFonts w:ascii="Arial" w:hAnsi="Arial" w:cs="Arial"/>
          <w:b/>
          <w:sz w:val="24"/>
        </w:rPr>
        <w:t>Naf_EventExposure_Subscribe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808080"/>
        </w:rPr>
      </w:pPr>
      <w:r>
        <w:rPr>
          <w:color w:val="808080"/>
        </w:rPr>
        <w:t>(Replaces C3-192195)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C3-192393</w:t>
      </w:r>
      <w:r>
        <w:rPr>
          <w:color w:val="993300"/>
          <w:u w:val="single"/>
        </w:rPr>
        <w:t>.</w:t>
      </w:r>
    </w:p>
    <w:p>
      <w:pPr>
        <w:rPr>
          <w:rFonts w:ascii="Arial" w:hAnsi="Arial" w:cs="Arial"/>
          <w:b/>
          <w:sz w:val="24"/>
        </w:rPr>
      </w:pPr>
      <w:r>
        <w:rPr>
          <w:rFonts w:ascii="Arial" w:hAnsi="Arial" w:cs="Arial"/>
          <w:b/>
          <w:color w:val="0000FF"/>
          <w:sz w:val="24"/>
        </w:rPr>
        <w:t>C3-192393</w:t>
      </w:r>
      <w:r>
        <w:rPr>
          <w:rFonts w:ascii="Arial" w:hAnsi="Arial" w:cs="Arial"/>
          <w:b/>
          <w:color w:val="0000FF"/>
          <w:sz w:val="24"/>
        </w:rPr>
        <w:tab/>
      </w:r>
      <w:r>
        <w:rPr>
          <w:rFonts w:ascii="Arial" w:hAnsi="Arial" w:cs="Arial"/>
          <w:b/>
          <w:sz w:val="24"/>
        </w:rPr>
        <w:t>Naf_EventExposure_Subscribe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808080"/>
        </w:rPr>
      </w:pPr>
      <w:r>
        <w:rPr>
          <w:color w:val="808080"/>
        </w:rPr>
        <w:t>(Replaces C3-192259)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C3-192196</w:t>
      </w:r>
      <w:r>
        <w:rPr>
          <w:rFonts w:ascii="Arial" w:hAnsi="Arial" w:cs="Arial"/>
          <w:b/>
          <w:color w:val="0000FF"/>
          <w:sz w:val="24"/>
        </w:rPr>
        <w:tab/>
      </w:r>
      <w:r>
        <w:rPr>
          <w:rFonts w:ascii="Arial" w:hAnsi="Arial" w:cs="Arial"/>
          <w:b/>
          <w:sz w:val="24"/>
        </w:rPr>
        <w:t>Naf_EventExposure_UnSubscribe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C3-192260</w:t>
      </w:r>
      <w:r>
        <w:rPr>
          <w:color w:val="993300"/>
          <w:u w:val="single"/>
        </w:rPr>
        <w:t>.</w:t>
      </w:r>
    </w:p>
    <w:p>
      <w:pPr>
        <w:rPr>
          <w:rFonts w:ascii="Arial" w:hAnsi="Arial" w:cs="Arial"/>
          <w:b/>
          <w:sz w:val="24"/>
        </w:rPr>
      </w:pPr>
      <w:r>
        <w:rPr>
          <w:rFonts w:ascii="Arial" w:hAnsi="Arial" w:cs="Arial"/>
          <w:b/>
          <w:color w:val="0000FF"/>
          <w:sz w:val="24"/>
        </w:rPr>
        <w:t>C3-192260</w:t>
      </w:r>
      <w:r>
        <w:rPr>
          <w:rFonts w:ascii="Arial" w:hAnsi="Arial" w:cs="Arial"/>
          <w:b/>
          <w:color w:val="0000FF"/>
          <w:sz w:val="24"/>
        </w:rPr>
        <w:tab/>
      </w:r>
      <w:r>
        <w:rPr>
          <w:rFonts w:ascii="Arial" w:hAnsi="Arial" w:cs="Arial"/>
          <w:b/>
          <w:sz w:val="24"/>
        </w:rPr>
        <w:t>Naf_EventExposure_UnSubscribe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808080"/>
        </w:rPr>
      </w:pPr>
      <w:r>
        <w:rPr>
          <w:color w:val="808080"/>
        </w:rPr>
        <w:t>(Replaces C3-192196)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C3-192197</w:t>
      </w:r>
      <w:r>
        <w:rPr>
          <w:rFonts w:ascii="Arial" w:hAnsi="Arial" w:cs="Arial"/>
          <w:b/>
          <w:color w:val="0000FF"/>
          <w:sz w:val="24"/>
        </w:rPr>
        <w:tab/>
      </w:r>
      <w:r>
        <w:rPr>
          <w:rFonts w:ascii="Arial" w:hAnsi="Arial" w:cs="Arial"/>
          <w:b/>
          <w:sz w:val="24"/>
        </w:rPr>
        <w:t>Naf_EventExposure_Notify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C3-192261</w:t>
      </w:r>
      <w:r>
        <w:rPr>
          <w:color w:val="993300"/>
          <w:u w:val="single"/>
        </w:rPr>
        <w:t>.</w:t>
      </w:r>
    </w:p>
    <w:p>
      <w:pPr>
        <w:rPr>
          <w:rFonts w:ascii="Arial" w:hAnsi="Arial" w:cs="Arial"/>
          <w:b/>
          <w:sz w:val="24"/>
        </w:rPr>
      </w:pPr>
      <w:r>
        <w:rPr>
          <w:rFonts w:ascii="Arial" w:hAnsi="Arial" w:cs="Arial"/>
          <w:b/>
          <w:color w:val="0000FF"/>
          <w:sz w:val="24"/>
        </w:rPr>
        <w:t>C3-192261</w:t>
      </w:r>
      <w:r>
        <w:rPr>
          <w:rFonts w:ascii="Arial" w:hAnsi="Arial" w:cs="Arial"/>
          <w:b/>
          <w:color w:val="0000FF"/>
          <w:sz w:val="24"/>
        </w:rPr>
        <w:tab/>
      </w:r>
      <w:r>
        <w:rPr>
          <w:rFonts w:ascii="Arial" w:hAnsi="Arial" w:cs="Arial"/>
          <w:b/>
          <w:sz w:val="24"/>
        </w:rPr>
        <w:t>Naf_EventExposure_Notify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pPr>
        <w:rPr>
          <w:color w:val="808080"/>
        </w:rPr>
      </w:pPr>
      <w:r>
        <w:rPr>
          <w:color w:val="808080"/>
        </w:rPr>
        <w:t>(Replaces C3-192197)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C3-192215</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CR-0031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C3-192262</w:t>
      </w:r>
      <w:r>
        <w:rPr>
          <w:color w:val="993300"/>
          <w:u w:val="single"/>
        </w:rPr>
        <w:t>.</w:t>
      </w:r>
    </w:p>
    <w:p>
      <w:pPr>
        <w:rPr>
          <w:rFonts w:ascii="Arial" w:hAnsi="Arial" w:cs="Arial"/>
          <w:b/>
          <w:sz w:val="24"/>
        </w:rPr>
      </w:pPr>
      <w:r>
        <w:rPr>
          <w:rFonts w:ascii="Arial" w:hAnsi="Arial" w:cs="Arial"/>
          <w:b/>
          <w:color w:val="0000FF"/>
          <w:sz w:val="24"/>
        </w:rPr>
        <w:t>C3-192220</w:t>
      </w:r>
      <w:r>
        <w:rPr>
          <w:rFonts w:ascii="Arial" w:hAnsi="Arial" w:cs="Arial"/>
          <w:b/>
          <w:color w:val="0000FF"/>
          <w:sz w:val="24"/>
        </w:rPr>
        <w:tab/>
      </w:r>
      <w:r>
        <w:rPr>
          <w:rFonts w:ascii="Arial" w:hAnsi="Arial" w:cs="Arial"/>
          <w:b/>
          <w:sz w:val="24"/>
        </w:rPr>
        <w:t>29.520 Notification of service experience for the application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CR-0034  rev 4 Cat: B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C3-191410)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C3-192263</w:t>
      </w:r>
      <w:r>
        <w:rPr>
          <w:color w:val="993300"/>
          <w:u w:val="single"/>
        </w:rPr>
        <w:t>.</w:t>
      </w:r>
    </w:p>
    <w:p>
      <w:pPr>
        <w:rPr>
          <w:rFonts w:ascii="Arial" w:hAnsi="Arial" w:cs="Arial"/>
          <w:b/>
          <w:sz w:val="24"/>
        </w:rPr>
      </w:pPr>
      <w:r>
        <w:rPr>
          <w:rFonts w:ascii="Arial" w:hAnsi="Arial" w:cs="Arial"/>
          <w:b/>
          <w:color w:val="0000FF"/>
          <w:sz w:val="24"/>
        </w:rPr>
        <w:t>C3-192263</w:t>
      </w:r>
      <w:r>
        <w:rPr>
          <w:rFonts w:ascii="Arial" w:hAnsi="Arial" w:cs="Arial"/>
          <w:b/>
          <w:color w:val="0000FF"/>
          <w:sz w:val="24"/>
        </w:rPr>
        <w:tab/>
      </w:r>
      <w:r>
        <w:rPr>
          <w:rFonts w:ascii="Arial" w:hAnsi="Arial" w:cs="Arial"/>
          <w:b/>
          <w:sz w:val="24"/>
        </w:rPr>
        <w:t>29.520 Notification of service experience for the application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CR-0034  rev 5 Cat: B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C3-192220)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C3-192221</w:t>
      </w:r>
      <w:r>
        <w:rPr>
          <w:rFonts w:ascii="Arial" w:hAnsi="Arial" w:cs="Arial"/>
          <w:b/>
          <w:color w:val="0000FF"/>
          <w:sz w:val="24"/>
        </w:rPr>
        <w:tab/>
      </w:r>
      <w:r>
        <w:rPr>
          <w:rFonts w:ascii="Arial" w:hAnsi="Arial" w:cs="Arial"/>
          <w:b/>
          <w:sz w:val="24"/>
        </w:rPr>
        <w:t>29.520 Subscribing of service experience for the application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6 Cat: B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C3-191418)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C3-192264</w:t>
      </w:r>
      <w:r>
        <w:rPr>
          <w:color w:val="993300"/>
          <w:u w:val="single"/>
        </w:rPr>
        <w:t>.</w:t>
      </w:r>
    </w:p>
    <w:p>
      <w:pPr>
        <w:rPr>
          <w:rFonts w:ascii="Arial" w:hAnsi="Arial" w:cs="Arial"/>
          <w:b/>
          <w:sz w:val="24"/>
        </w:rPr>
      </w:pPr>
      <w:r>
        <w:rPr>
          <w:rFonts w:ascii="Arial" w:hAnsi="Arial" w:cs="Arial"/>
          <w:b/>
          <w:color w:val="0000FF"/>
          <w:sz w:val="24"/>
        </w:rPr>
        <w:t>C3-192264</w:t>
      </w:r>
      <w:r>
        <w:rPr>
          <w:rFonts w:ascii="Arial" w:hAnsi="Arial" w:cs="Arial"/>
          <w:b/>
          <w:color w:val="0000FF"/>
          <w:sz w:val="24"/>
        </w:rPr>
        <w:tab/>
      </w:r>
      <w:r>
        <w:rPr>
          <w:rFonts w:ascii="Arial" w:hAnsi="Arial" w:cs="Arial"/>
          <w:b/>
          <w:sz w:val="24"/>
        </w:rPr>
        <w:t>29.520 Subscribing of service experience for the application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7 Cat: B (Rel-16)</w:t>
      </w:r>
      <w:r>
        <w:rPr>
          <w:i/>
        </w:rPr>
        <w:br/>
      </w:r>
      <w:r>
        <w:rPr>
          <w:i/>
        </w:rPr>
        <w:br/>
      </w:r>
      <w:r>
        <w:rPr>
          <w:i/>
        </w:rPr>
        <w:tab/>
      </w:r>
      <w:r>
        <w:rPr>
          <w:i/>
        </w:rPr>
        <w:tab/>
      </w:r>
      <w:r>
        <w:rPr>
          <w:i/>
        </w:rPr>
        <w:tab/>
      </w:r>
      <w:r>
        <w:rPr>
          <w:i/>
        </w:rPr>
        <w:tab/>
      </w:r>
      <w:r>
        <w:rPr>
          <w:i/>
        </w:rPr>
        <w:tab/>
        <w:t>Source: China Mobile,Nokia, Nokia Shanghai Bell</w:t>
      </w:r>
    </w:p>
    <w:p>
      <w:pPr>
        <w:rPr>
          <w:color w:val="808080"/>
        </w:rPr>
      </w:pPr>
      <w:r>
        <w:rPr>
          <w:color w:val="808080"/>
        </w:rPr>
        <w:t>(Replaces C3-192221)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C3-192228</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CR-0039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C3-192265</w:t>
      </w:r>
      <w:r>
        <w:rPr>
          <w:color w:val="993300"/>
          <w:u w:val="single"/>
        </w:rPr>
        <w:t>.</w:t>
      </w:r>
    </w:p>
    <w:p>
      <w:pPr>
        <w:rPr>
          <w:rFonts w:ascii="Arial" w:hAnsi="Arial" w:cs="Arial"/>
          <w:b/>
          <w:sz w:val="24"/>
        </w:rPr>
      </w:pPr>
      <w:r>
        <w:rPr>
          <w:rFonts w:ascii="Arial" w:hAnsi="Arial" w:cs="Arial"/>
          <w:b/>
          <w:color w:val="0000FF"/>
          <w:sz w:val="24"/>
        </w:rPr>
        <w:t>C3-192436</w:t>
      </w:r>
      <w:r>
        <w:rPr>
          <w:rFonts w:ascii="Arial" w:hAnsi="Arial" w:cs="Arial"/>
          <w:b/>
          <w:color w:val="0000FF"/>
          <w:sz w:val="24"/>
        </w:rPr>
        <w:tab/>
      </w:r>
      <w:r>
        <w:rPr>
          <w:rFonts w:ascii="Arial" w:hAnsi="Arial" w:cs="Arial"/>
          <w:b/>
          <w:sz w:val="24"/>
        </w:rPr>
        <w:t>TS 29.517 v.0.2.0</w:t>
      </w:r>
    </w:p>
    <w:p>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101" w:name="_Toc9784278"/>
      <w:r>
        <w:t>16.6</w:t>
      </w:r>
      <w:r>
        <w:tab/>
        <w:t>CT aspects on eSBA [5G_eSBA]</w:t>
      </w:r>
      <w:bookmarkEnd w:id="101"/>
    </w:p>
    <w:p>
      <w:pPr>
        <w:pStyle w:val="Heading3"/>
      </w:pPr>
      <w:bookmarkStart w:id="102" w:name="_Toc9784279"/>
      <w:r>
        <w:t>16.7</w:t>
      </w:r>
      <w:r>
        <w:tab/>
        <w:t>CT aspects of Access Traffic Steering, Switch and Splitting support in 5G system [ATSSS]</w:t>
      </w:r>
      <w:bookmarkEnd w:id="102"/>
    </w:p>
    <w:p>
      <w:pPr>
        <w:rPr>
          <w:rFonts w:ascii="Arial" w:hAnsi="Arial" w:cs="Arial"/>
          <w:b/>
          <w:sz w:val="24"/>
        </w:rPr>
      </w:pPr>
      <w:r>
        <w:rPr>
          <w:rFonts w:ascii="Arial" w:hAnsi="Arial" w:cs="Arial"/>
          <w:b/>
          <w:color w:val="0000FF"/>
          <w:sz w:val="24"/>
        </w:rPr>
        <w:t>C3-192149</w:t>
      </w:r>
      <w:r>
        <w:rPr>
          <w:rFonts w:ascii="Arial" w:hAnsi="Arial" w:cs="Arial"/>
          <w:b/>
          <w:color w:val="0000FF"/>
          <w:sz w:val="24"/>
        </w:rPr>
        <w:tab/>
      </w:r>
      <w:r>
        <w:rPr>
          <w:rFonts w:ascii="Arial" w:hAnsi="Arial" w:cs="Arial"/>
          <w:b/>
          <w:sz w:val="24"/>
        </w:rPr>
        <w:t>PCC support for traffic switching, steering and splitting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CR-0292  Cat: B (Rel-16)</w:t>
      </w:r>
      <w:r>
        <w:rPr>
          <w:i/>
        </w:rPr>
        <w:br/>
      </w:r>
      <w:r>
        <w:rPr>
          <w:i/>
        </w:rPr>
        <w:br/>
      </w:r>
      <w:r>
        <w:rPr>
          <w:i/>
        </w:rPr>
        <w:tab/>
      </w:r>
      <w:r>
        <w:rPr>
          <w:i/>
        </w:rPr>
        <w:tab/>
      </w:r>
      <w:r>
        <w:rPr>
          <w:i/>
        </w:rPr>
        <w:tab/>
      </w:r>
      <w:r>
        <w:rPr>
          <w:i/>
        </w:rPr>
        <w:tab/>
      </w:r>
      <w:r>
        <w:rPr>
          <w:i/>
        </w:rPr>
        <w:tab/>
        <w:t>Source: Huawei,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C3-192150</w:t>
      </w:r>
      <w:r>
        <w:rPr>
          <w:rFonts w:ascii="Arial" w:hAnsi="Arial" w:cs="Arial"/>
          <w:b/>
          <w:color w:val="0000FF"/>
          <w:sz w:val="24"/>
        </w:rPr>
        <w:tab/>
      </w:r>
      <w:r>
        <w:rPr>
          <w:rFonts w:ascii="Arial" w:hAnsi="Arial" w:cs="Arial"/>
          <w:b/>
          <w:sz w:val="24"/>
        </w:rPr>
        <w:t>PCF selection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C3-192247</w:t>
      </w:r>
      <w:r>
        <w:rPr>
          <w:color w:val="993300"/>
          <w:u w:val="single"/>
        </w:rPr>
        <w:t>.</w:t>
      </w:r>
    </w:p>
    <w:p>
      <w:pPr>
        <w:rPr>
          <w:rFonts w:ascii="Arial" w:hAnsi="Arial" w:cs="Arial"/>
          <w:b/>
          <w:sz w:val="24"/>
        </w:rPr>
      </w:pPr>
      <w:r>
        <w:rPr>
          <w:rFonts w:ascii="Arial" w:hAnsi="Arial" w:cs="Arial"/>
          <w:b/>
          <w:color w:val="0000FF"/>
          <w:sz w:val="24"/>
        </w:rPr>
        <w:lastRenderedPageBreak/>
        <w:t>C3-192247</w:t>
      </w:r>
      <w:r>
        <w:rPr>
          <w:rFonts w:ascii="Arial" w:hAnsi="Arial" w:cs="Arial"/>
          <w:b/>
          <w:color w:val="0000FF"/>
          <w:sz w:val="24"/>
        </w:rPr>
        <w:tab/>
      </w:r>
      <w:r>
        <w:rPr>
          <w:rFonts w:ascii="Arial" w:hAnsi="Arial" w:cs="Arial"/>
          <w:b/>
          <w:sz w:val="24"/>
        </w:rPr>
        <w:t>PCF selection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C3-192151</w:t>
      </w:r>
      <w:r>
        <w:rPr>
          <w:rFonts w:ascii="Arial" w:hAnsi="Arial" w:cs="Arial"/>
          <w:b/>
          <w:color w:val="0000FF"/>
          <w:sz w:val="24"/>
        </w:rPr>
        <w:tab/>
      </w:r>
      <w:r>
        <w:rPr>
          <w:rFonts w:ascii="Arial" w:hAnsi="Arial" w:cs="Arial"/>
          <w:b/>
          <w:sz w:val="24"/>
        </w:rPr>
        <w:t>LS on Policy control for ATSSS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C3-192250</w:t>
      </w:r>
      <w:r>
        <w:rPr>
          <w:color w:val="993300"/>
          <w:u w:val="single"/>
        </w:rPr>
        <w:t>.</w:t>
      </w:r>
    </w:p>
    <w:p>
      <w:pPr>
        <w:rPr>
          <w:rFonts w:ascii="Arial" w:hAnsi="Arial" w:cs="Arial"/>
          <w:b/>
          <w:sz w:val="24"/>
        </w:rPr>
      </w:pPr>
      <w:r>
        <w:rPr>
          <w:rFonts w:ascii="Arial" w:hAnsi="Arial" w:cs="Arial"/>
          <w:b/>
          <w:color w:val="0000FF"/>
          <w:sz w:val="24"/>
        </w:rPr>
        <w:t>C3-192250</w:t>
      </w:r>
      <w:r>
        <w:rPr>
          <w:rFonts w:ascii="Arial" w:hAnsi="Arial" w:cs="Arial"/>
          <w:b/>
          <w:color w:val="0000FF"/>
          <w:sz w:val="24"/>
        </w:rPr>
        <w:tab/>
      </w:r>
      <w:r>
        <w:rPr>
          <w:rFonts w:ascii="Arial" w:hAnsi="Arial" w:cs="Arial"/>
          <w:b/>
          <w:sz w:val="24"/>
        </w:rPr>
        <w:t>LS on Policy control for ATSSS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808080"/>
        </w:rPr>
      </w:pPr>
      <w:r>
        <w:rPr>
          <w:color w:val="808080"/>
        </w:rPr>
        <w:t>(Replaces C3-192151)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C3-192182</w:t>
      </w:r>
      <w:r>
        <w:rPr>
          <w:rFonts w:ascii="Arial" w:hAnsi="Arial" w:cs="Arial"/>
          <w:b/>
          <w:color w:val="0000FF"/>
          <w:sz w:val="24"/>
        </w:rPr>
        <w:tab/>
      </w:r>
      <w:r>
        <w:rPr>
          <w:rFonts w:ascii="Arial" w:hAnsi="Arial" w:cs="Arial"/>
          <w:b/>
          <w:sz w:val="24"/>
        </w:rPr>
        <w:t>PCC support for traffic switching, steering and splitting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CR-0249  rev 3 Cat: B (Rel-16)</w:t>
      </w:r>
      <w:r>
        <w:rPr>
          <w:i/>
        </w:rPr>
        <w:br/>
      </w:r>
      <w:r>
        <w:rPr>
          <w:i/>
        </w:rPr>
        <w:br/>
      </w:r>
      <w:r>
        <w:rPr>
          <w:i/>
        </w:rPr>
        <w:tab/>
      </w:r>
      <w:r>
        <w:rPr>
          <w:i/>
        </w:rPr>
        <w:tab/>
      </w:r>
      <w:r>
        <w:rPr>
          <w:i/>
        </w:rPr>
        <w:tab/>
      </w:r>
      <w:r>
        <w:rPr>
          <w:i/>
        </w:rPr>
        <w:tab/>
      </w:r>
      <w:r>
        <w:rPr>
          <w:i/>
        </w:rPr>
        <w:tab/>
        <w:t>Source: Huawei, ZTE, Ericsson</w:t>
      </w:r>
    </w:p>
    <w:p>
      <w:pPr>
        <w:rPr>
          <w:color w:val="808080"/>
        </w:rPr>
      </w:pPr>
      <w:r>
        <w:rPr>
          <w:color w:val="808080"/>
        </w:rPr>
        <w:t>(Replaces C3-191398)</w:t>
      </w:r>
    </w:p>
    <w:p>
      <w:pPr>
        <w:rPr>
          <w:rFonts w:ascii="Arial" w:hAnsi="Arial" w:cs="Arial"/>
          <w:b/>
        </w:rPr>
      </w:pPr>
      <w:r>
        <w:rPr>
          <w:rFonts w:ascii="Arial" w:hAnsi="Arial" w:cs="Arial"/>
          <w:b/>
        </w:rPr>
        <w:t xml:space="preserve">Discussion: </w:t>
      </w:r>
    </w:p>
    <w:p>
      <w:r>
        <w:t>China mobile commented to change N3GPP to Non 3GPP in Table 4.1.4.2.1-1.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C3-192251</w:t>
      </w:r>
      <w:r>
        <w:rPr>
          <w:color w:val="993300"/>
          <w:u w:val="single"/>
        </w:rPr>
        <w:t>.</w:t>
      </w:r>
    </w:p>
    <w:p>
      <w:pPr>
        <w:rPr>
          <w:rFonts w:ascii="Arial" w:hAnsi="Arial" w:cs="Arial"/>
          <w:b/>
          <w:sz w:val="24"/>
        </w:rPr>
      </w:pPr>
      <w:r>
        <w:rPr>
          <w:rFonts w:ascii="Arial" w:hAnsi="Arial" w:cs="Arial"/>
          <w:b/>
          <w:color w:val="0000FF"/>
          <w:sz w:val="24"/>
        </w:rPr>
        <w:t>C3-192251</w:t>
      </w:r>
      <w:r>
        <w:rPr>
          <w:rFonts w:ascii="Arial" w:hAnsi="Arial" w:cs="Arial"/>
          <w:b/>
          <w:color w:val="0000FF"/>
          <w:sz w:val="24"/>
        </w:rPr>
        <w:tab/>
      </w:r>
      <w:r>
        <w:rPr>
          <w:rFonts w:ascii="Arial" w:hAnsi="Arial" w:cs="Arial"/>
          <w:b/>
          <w:sz w:val="24"/>
        </w:rPr>
        <w:t>PCC support for traffic switching, steering and splitting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CR-0249  rev 4 Cat: B (Rel-16)</w:t>
      </w:r>
      <w:r>
        <w:rPr>
          <w:i/>
        </w:rPr>
        <w:br/>
      </w:r>
      <w:r>
        <w:rPr>
          <w:i/>
        </w:rPr>
        <w:br/>
      </w:r>
      <w:r>
        <w:rPr>
          <w:i/>
        </w:rPr>
        <w:tab/>
      </w:r>
      <w:r>
        <w:rPr>
          <w:i/>
        </w:rPr>
        <w:tab/>
      </w:r>
      <w:r>
        <w:rPr>
          <w:i/>
        </w:rPr>
        <w:tab/>
      </w:r>
      <w:r>
        <w:rPr>
          <w:i/>
        </w:rPr>
        <w:tab/>
      </w:r>
      <w:r>
        <w:rPr>
          <w:i/>
        </w:rPr>
        <w:tab/>
        <w:t>Source: Huawei, ZTE, Ericsson</w:t>
      </w:r>
    </w:p>
    <w:p>
      <w:pPr>
        <w:rPr>
          <w:color w:val="808080"/>
        </w:rPr>
      </w:pPr>
      <w:r>
        <w:rPr>
          <w:color w:val="808080"/>
        </w:rPr>
        <w:t>(Replaces C3-192182)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3" w:name="_Toc9784280"/>
      <w:r>
        <w:lastRenderedPageBreak/>
        <w:t>16.8</w:t>
      </w:r>
      <w:r>
        <w:tab/>
        <w:t>CT aspects of 5GS enhanced support of vertical and LAN services [Vertical_LAN]</w:t>
      </w:r>
      <w:bookmarkEnd w:id="103"/>
    </w:p>
    <w:p>
      <w:pPr>
        <w:pStyle w:val="Heading3"/>
      </w:pPr>
      <w:bookmarkStart w:id="104" w:name="_Toc9784281"/>
      <w:r>
        <w:t>16.9</w:t>
      </w:r>
      <w:r>
        <w:tab/>
        <w:t>CT aspects of Enhancing Topology of SMF and UPF in 5G Networks [ETSUN]</w:t>
      </w:r>
      <w:bookmarkEnd w:id="104"/>
    </w:p>
    <w:p>
      <w:pPr>
        <w:pStyle w:val="Heading3"/>
      </w:pPr>
      <w:bookmarkStart w:id="105" w:name="_Toc9784282"/>
      <w:r>
        <w:t>16.10</w:t>
      </w:r>
      <w:r>
        <w:tab/>
        <w:t>CT aspects of System enhancements for Provision of Access to Restricted Local Operator Services by Unauthenticated Ues [PARLOS]</w:t>
      </w:r>
      <w:bookmarkEnd w:id="105"/>
    </w:p>
    <w:p>
      <w:pPr>
        <w:pStyle w:val="Heading3"/>
      </w:pPr>
      <w:bookmarkStart w:id="106" w:name="_Toc9784283"/>
      <w:r>
        <w:t>16.11</w:t>
      </w:r>
      <w:r>
        <w:tab/>
        <w:t>CT aspects on enhancement of network slicing [eNS]</w:t>
      </w:r>
      <w:bookmarkEnd w:id="106"/>
    </w:p>
    <w:p>
      <w:pPr>
        <w:pStyle w:val="Heading3"/>
      </w:pPr>
      <w:bookmarkStart w:id="107" w:name="_Toc9784284"/>
      <w:r>
        <w:t>16.12</w:t>
      </w:r>
      <w:r>
        <w:tab/>
        <w:t>CT aspects of Enhancement to the 5GC LoCation Services [5G_eLCS]</w:t>
      </w:r>
      <w:bookmarkEnd w:id="107"/>
    </w:p>
    <w:p>
      <w:pPr>
        <w:pStyle w:val="Heading3"/>
      </w:pPr>
      <w:bookmarkStart w:id="108" w:name="_Toc9784285"/>
      <w:r>
        <w:t>16.13</w:t>
      </w:r>
      <w:r>
        <w:tab/>
        <w:t>CT Aspects of Media Handling for RAN Delay Budget Reporting in MTSI [E2E_DELAY]</w:t>
      </w:r>
      <w:bookmarkEnd w:id="108"/>
    </w:p>
    <w:p>
      <w:pPr>
        <w:pStyle w:val="Heading3"/>
      </w:pPr>
      <w:bookmarkStart w:id="109" w:name="_Toc9784286"/>
      <w:r>
        <w:t>16.14</w:t>
      </w:r>
      <w:r>
        <w:tab/>
        <w:t>Cellular IoT support and evolution for the 5G System [5G_CIoT]</w:t>
      </w:r>
      <w:bookmarkEnd w:id="109"/>
    </w:p>
    <w:p>
      <w:pPr>
        <w:rPr>
          <w:rFonts w:ascii="Arial" w:hAnsi="Arial" w:cs="Arial"/>
          <w:b/>
          <w:sz w:val="24"/>
        </w:rPr>
      </w:pPr>
      <w:r>
        <w:rPr>
          <w:rFonts w:ascii="Arial" w:hAnsi="Arial" w:cs="Arial"/>
          <w:b/>
          <w:color w:val="0000FF"/>
          <w:sz w:val="24"/>
        </w:rPr>
        <w:t>C3-192427</w:t>
      </w:r>
      <w:r>
        <w:rPr>
          <w:rFonts w:ascii="Arial" w:hAnsi="Arial" w:cs="Arial"/>
          <w:b/>
          <w:color w:val="0000FF"/>
          <w:sz w:val="24"/>
        </w:rPr>
        <w:tab/>
      </w:r>
      <w:r>
        <w:rPr>
          <w:rFonts w:ascii="Arial" w:hAnsi="Arial" w:cs="Arial"/>
          <w:b/>
          <w:sz w:val="24"/>
        </w:rPr>
        <w:t>NIDD configuration and delivery in 5G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CR-0051  rev 3 Cat: F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C3-191384)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0" w:name="_Toc9784287"/>
      <w:r>
        <w:t>16.15</w:t>
      </w:r>
      <w:r>
        <w:tab/>
        <w:t>CT aspects on wireless and wireline convergence for the 5G system architecture [5WWC]</w:t>
      </w:r>
      <w:bookmarkEnd w:id="110"/>
    </w:p>
    <w:p>
      <w:pPr>
        <w:rPr>
          <w:rFonts w:ascii="Arial" w:hAnsi="Arial" w:cs="Arial"/>
          <w:b/>
          <w:sz w:val="24"/>
        </w:rPr>
      </w:pPr>
      <w:r>
        <w:rPr>
          <w:rFonts w:ascii="Arial" w:hAnsi="Arial" w:cs="Arial"/>
          <w:b/>
          <w:color w:val="0000FF"/>
          <w:sz w:val="24"/>
        </w:rPr>
        <w:t>C3-192167</w:t>
      </w:r>
      <w:r>
        <w:rPr>
          <w:rFonts w:ascii="Arial" w:hAnsi="Arial" w:cs="Arial"/>
          <w:b/>
          <w:color w:val="0000FF"/>
          <w:sz w:val="24"/>
        </w:rPr>
        <w:tab/>
      </w:r>
      <w:r>
        <w:rPr>
          <w:rFonts w:ascii="Arial" w:hAnsi="Arial" w:cs="Arial"/>
          <w:b/>
          <w:sz w:val="24"/>
        </w:rPr>
        <w:t>Npcf_SMPolicyControl service extention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C3-192252</w:t>
      </w:r>
      <w:r>
        <w:rPr>
          <w:color w:val="993300"/>
          <w:u w:val="single"/>
        </w:rPr>
        <w:t>.</w:t>
      </w:r>
    </w:p>
    <w:p>
      <w:pPr>
        <w:rPr>
          <w:rFonts w:ascii="Arial" w:hAnsi="Arial" w:cs="Arial"/>
          <w:b/>
          <w:sz w:val="24"/>
        </w:rPr>
      </w:pPr>
      <w:r>
        <w:rPr>
          <w:rFonts w:ascii="Arial" w:hAnsi="Arial" w:cs="Arial"/>
          <w:b/>
          <w:color w:val="0000FF"/>
          <w:sz w:val="24"/>
        </w:rPr>
        <w:t>C3-192252</w:t>
      </w:r>
      <w:r>
        <w:rPr>
          <w:rFonts w:ascii="Arial" w:hAnsi="Arial" w:cs="Arial"/>
          <w:b/>
          <w:color w:val="0000FF"/>
          <w:sz w:val="24"/>
        </w:rPr>
        <w:tab/>
      </w:r>
      <w:r>
        <w:rPr>
          <w:rFonts w:ascii="Arial" w:hAnsi="Arial" w:cs="Arial"/>
          <w:b/>
          <w:sz w:val="24"/>
        </w:rPr>
        <w:t>Npcf_SMPolicyControl service extention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C3-192168</w:t>
      </w:r>
      <w:r>
        <w:rPr>
          <w:rFonts w:ascii="Arial" w:hAnsi="Arial" w:cs="Arial"/>
          <w:b/>
          <w:color w:val="0000FF"/>
          <w:sz w:val="24"/>
        </w:rPr>
        <w:tab/>
      </w:r>
      <w:r>
        <w:rPr>
          <w:rFonts w:ascii="Arial" w:hAnsi="Arial" w:cs="Arial"/>
          <w:b/>
          <w:sz w:val="24"/>
        </w:rPr>
        <w:t>Session binding of 5WWC</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remove other comments on the cover page as there are no Open API files.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C3-192253</w:t>
      </w:r>
      <w:r>
        <w:rPr>
          <w:color w:val="993300"/>
          <w:u w:val="single"/>
        </w:rPr>
        <w:t>.</w:t>
      </w:r>
    </w:p>
    <w:p>
      <w:pPr>
        <w:rPr>
          <w:rFonts w:ascii="Arial" w:hAnsi="Arial" w:cs="Arial"/>
          <w:b/>
          <w:sz w:val="24"/>
        </w:rPr>
      </w:pPr>
      <w:r>
        <w:rPr>
          <w:rFonts w:ascii="Arial" w:hAnsi="Arial" w:cs="Arial"/>
          <w:b/>
          <w:color w:val="0000FF"/>
          <w:sz w:val="24"/>
        </w:rPr>
        <w:t>C3-192253</w:t>
      </w:r>
      <w:r>
        <w:rPr>
          <w:rFonts w:ascii="Arial" w:hAnsi="Arial" w:cs="Arial"/>
          <w:b/>
          <w:color w:val="0000FF"/>
          <w:sz w:val="24"/>
        </w:rPr>
        <w:tab/>
      </w:r>
      <w:r>
        <w:rPr>
          <w:rFonts w:ascii="Arial" w:hAnsi="Arial" w:cs="Arial"/>
          <w:b/>
          <w:sz w:val="24"/>
        </w:rPr>
        <w:t>Session binding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r>
        <w:rPr>
          <w:i/>
        </w:rPr>
        <w:tab/>
        <w:t xml:space="preserve">  CR-0068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1" w:name="_Toc9784288"/>
      <w:r>
        <w:t>16.16</w:t>
      </w:r>
      <w:r>
        <w:tab/>
        <w:t>Volume Based Charging Aspects for VoLTE [VBCLTE]</w:t>
      </w:r>
      <w:bookmarkEnd w:id="111"/>
    </w:p>
    <w:p>
      <w:pPr>
        <w:pStyle w:val="Heading3"/>
      </w:pPr>
      <w:bookmarkStart w:id="112" w:name="_Toc9784289"/>
      <w:r>
        <w:t>16.17</w:t>
      </w:r>
      <w:r>
        <w:tab/>
        <w:t>CT aspects of optimisations on UE radio capability signalling [RACS]</w:t>
      </w:r>
      <w:bookmarkEnd w:id="112"/>
    </w:p>
    <w:p>
      <w:pPr>
        <w:rPr>
          <w:rFonts w:ascii="Arial" w:hAnsi="Arial" w:cs="Arial"/>
          <w:b/>
          <w:sz w:val="24"/>
        </w:rPr>
      </w:pPr>
      <w:r>
        <w:rPr>
          <w:rFonts w:ascii="Arial" w:hAnsi="Arial" w:cs="Arial"/>
          <w:b/>
          <w:color w:val="0000FF"/>
          <w:sz w:val="24"/>
        </w:rPr>
        <w:t>C3-192216</w:t>
      </w:r>
      <w:r>
        <w:rPr>
          <w:rFonts w:ascii="Arial" w:hAnsi="Arial" w:cs="Arial"/>
          <w:b/>
          <w:color w:val="0000FF"/>
          <w:sz w:val="24"/>
        </w:rPr>
        <w:tab/>
      </w:r>
      <w:r>
        <w:rPr>
          <w:rFonts w:ascii="Arial" w:hAnsi="Arial" w:cs="Arial"/>
          <w:b/>
          <w:sz w:val="24"/>
        </w:rPr>
        <w:t>Reply LS on EPS architecture supporting RACS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C3-192272</w:t>
      </w:r>
      <w:r>
        <w:rPr>
          <w:color w:val="993300"/>
          <w:u w:val="single"/>
        </w:rPr>
        <w:t>.</w:t>
      </w:r>
    </w:p>
    <w:p>
      <w:pPr>
        <w:rPr>
          <w:rFonts w:ascii="Arial" w:hAnsi="Arial" w:cs="Arial"/>
          <w:b/>
          <w:sz w:val="24"/>
        </w:rPr>
      </w:pPr>
      <w:r>
        <w:rPr>
          <w:rFonts w:ascii="Arial" w:hAnsi="Arial" w:cs="Arial"/>
          <w:b/>
          <w:color w:val="0000FF"/>
          <w:sz w:val="24"/>
        </w:rPr>
        <w:t>C3-192272</w:t>
      </w:r>
      <w:r>
        <w:rPr>
          <w:rFonts w:ascii="Arial" w:hAnsi="Arial" w:cs="Arial"/>
          <w:b/>
          <w:color w:val="0000FF"/>
          <w:sz w:val="24"/>
        </w:rPr>
        <w:tab/>
      </w:r>
      <w:r>
        <w:rPr>
          <w:rFonts w:ascii="Arial" w:hAnsi="Arial" w:cs="Arial"/>
          <w:b/>
          <w:sz w:val="24"/>
        </w:rPr>
        <w:t>Reply LS on EPS architecture supporting RACS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pPr>
        <w:rPr>
          <w:color w:val="808080"/>
        </w:rPr>
      </w:pPr>
      <w:r>
        <w:rPr>
          <w:color w:val="808080"/>
        </w:rPr>
        <w:t>(Replaces C3-192216)</w:t>
      </w:r>
    </w:p>
    <w:p>
      <w:pPr>
        <w:rPr>
          <w:rFonts w:ascii="Arial" w:hAnsi="Arial" w:cs="Arial"/>
          <w:b/>
        </w:rPr>
      </w:pPr>
      <w:r>
        <w:rPr>
          <w:rFonts w:ascii="Arial" w:hAnsi="Arial" w:cs="Arial"/>
          <w:b/>
        </w:rPr>
        <w:t xml:space="preserve">Discussion: </w:t>
      </w:r>
    </w:p>
    <w:p>
      <w:r>
        <w:t>LS was accepted in principle.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C3-192328</w:t>
      </w:r>
      <w:r>
        <w:rPr>
          <w:color w:val="993300"/>
          <w:u w:val="single"/>
        </w:rPr>
        <w:t>.</w:t>
      </w:r>
    </w:p>
    <w:p>
      <w:pPr>
        <w:rPr>
          <w:rFonts w:ascii="Arial" w:hAnsi="Arial" w:cs="Arial"/>
          <w:b/>
          <w:sz w:val="24"/>
        </w:rPr>
      </w:pPr>
      <w:r>
        <w:rPr>
          <w:rFonts w:ascii="Arial" w:hAnsi="Arial" w:cs="Arial"/>
          <w:b/>
          <w:color w:val="0000FF"/>
          <w:sz w:val="24"/>
        </w:rPr>
        <w:t>C3-192328</w:t>
      </w:r>
      <w:r>
        <w:rPr>
          <w:rFonts w:ascii="Arial" w:hAnsi="Arial" w:cs="Arial"/>
          <w:b/>
          <w:color w:val="0000FF"/>
          <w:sz w:val="24"/>
        </w:rPr>
        <w:tab/>
      </w:r>
      <w:r>
        <w:rPr>
          <w:rFonts w:ascii="Arial" w:hAnsi="Arial" w:cs="Arial"/>
          <w:b/>
          <w:sz w:val="24"/>
        </w:rPr>
        <w:t>Reply LS on EPS architecture supporting RACS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pPr>
        <w:rPr>
          <w:color w:val="808080"/>
        </w:rPr>
      </w:pPr>
      <w:r>
        <w:rPr>
          <w:color w:val="808080"/>
        </w:rPr>
        <w:t>(Replaces C3-192272)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113" w:name="_Toc9784290"/>
      <w:r>
        <w:t>16.18</w:t>
      </w:r>
      <w:r>
        <w:tab/>
        <w:t>Service Based Interface Protocol Enhancement [SBIProtoc16]</w:t>
      </w:r>
      <w:bookmarkEnd w:id="113"/>
    </w:p>
    <w:p>
      <w:pPr>
        <w:rPr>
          <w:rFonts w:ascii="Arial" w:hAnsi="Arial" w:cs="Arial"/>
          <w:b/>
          <w:sz w:val="24"/>
        </w:rPr>
      </w:pPr>
      <w:r>
        <w:rPr>
          <w:rFonts w:ascii="Arial" w:hAnsi="Arial" w:cs="Arial"/>
          <w:b/>
          <w:color w:val="0000FF"/>
          <w:sz w:val="24"/>
        </w:rPr>
        <w:t>C3-192100</w:t>
      </w:r>
      <w:r>
        <w:rPr>
          <w:rFonts w:ascii="Arial" w:hAnsi="Arial" w:cs="Arial"/>
          <w:b/>
          <w:color w:val="0000FF"/>
          <w:sz w:val="24"/>
        </w:rPr>
        <w:tab/>
      </w:r>
      <w:r>
        <w:rPr>
          <w:rFonts w:ascii="Arial" w:hAnsi="Arial" w:cs="Arial"/>
          <w:b/>
          <w:sz w:val="24"/>
        </w:rPr>
        <w:t>API version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C3-192268</w:t>
      </w:r>
      <w:r>
        <w:rPr>
          <w:color w:val="993300"/>
          <w:u w:val="single"/>
        </w:rPr>
        <w:t>.</w:t>
      </w:r>
    </w:p>
    <w:p>
      <w:pPr>
        <w:rPr>
          <w:rFonts w:ascii="Arial" w:hAnsi="Arial" w:cs="Arial"/>
          <w:b/>
          <w:sz w:val="24"/>
        </w:rPr>
      </w:pPr>
      <w:r>
        <w:rPr>
          <w:rFonts w:ascii="Arial" w:hAnsi="Arial" w:cs="Arial"/>
          <w:b/>
          <w:color w:val="0000FF"/>
          <w:sz w:val="24"/>
        </w:rPr>
        <w:t>C3-192101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CR-0042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C3-192269</w:t>
      </w:r>
      <w:r>
        <w:rPr>
          <w:color w:val="993300"/>
          <w:u w:val="single"/>
        </w:rPr>
        <w:t>.</w:t>
      </w:r>
    </w:p>
    <w:p>
      <w:pPr>
        <w:rPr>
          <w:rFonts w:ascii="Arial" w:hAnsi="Arial" w:cs="Arial"/>
          <w:b/>
          <w:sz w:val="24"/>
        </w:rPr>
      </w:pPr>
      <w:r>
        <w:rPr>
          <w:rFonts w:ascii="Arial" w:hAnsi="Arial" w:cs="Arial"/>
          <w:b/>
          <w:color w:val="0000FF"/>
          <w:sz w:val="24"/>
        </w:rPr>
        <w:t>C3-192104</w:t>
      </w:r>
      <w:r>
        <w:rPr>
          <w:rFonts w:ascii="Arial" w:hAnsi="Arial" w:cs="Arial"/>
          <w:b/>
          <w:color w:val="0000FF"/>
          <w:sz w:val="24"/>
        </w:rPr>
        <w:tab/>
      </w:r>
      <w:r>
        <w:rPr>
          <w:rFonts w:ascii="Arial" w:hAnsi="Arial" w:cs="Arial"/>
          <w:b/>
          <w:sz w:val="24"/>
        </w:rPr>
        <w:t>Adding tags to OpenAPI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CR-0115  Cat: B (Rel-16)</w:t>
      </w:r>
      <w:r>
        <w:rPr>
          <w:i/>
        </w:rPr>
        <w:br/>
      </w:r>
      <w:r>
        <w:rPr>
          <w:i/>
        </w:rPr>
        <w:br/>
      </w:r>
      <w:r>
        <w:rPr>
          <w:i/>
        </w:rPr>
        <w:tab/>
      </w:r>
      <w:r>
        <w:rPr>
          <w:i/>
        </w:rPr>
        <w:tab/>
      </w:r>
      <w:r>
        <w:rPr>
          <w:i/>
        </w:rPr>
        <w:tab/>
      </w:r>
      <w:r>
        <w:rPr>
          <w:i/>
        </w:rPr>
        <w:tab/>
      </w:r>
      <w:r>
        <w:rPr>
          <w:i/>
        </w:rPr>
        <w:tab/>
        <w:t>Source: Nokia, Nokia Shanghai-Bell</w:t>
      </w:r>
    </w:p>
    <w:p>
      <w:pPr>
        <w:rPr>
          <w:rFonts w:ascii="Arial" w:hAnsi="Arial" w:cs="Arial"/>
          <w:b/>
        </w:rPr>
      </w:pPr>
      <w:r>
        <w:rPr>
          <w:rFonts w:ascii="Arial" w:hAnsi="Arial" w:cs="Arial"/>
          <w:b/>
        </w:rPr>
        <w:t xml:space="preserve">Discussion: </w:t>
      </w:r>
    </w:p>
    <w:p>
      <w:r>
        <w:t>This is part of C3-192324.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C3-192270</w:t>
      </w:r>
      <w:r>
        <w:rPr>
          <w:color w:val="993300"/>
          <w:u w:val="single"/>
        </w:rPr>
        <w:t>.</w:t>
      </w:r>
    </w:p>
    <w:p>
      <w:pPr>
        <w:rPr>
          <w:rFonts w:ascii="Arial" w:hAnsi="Arial" w:cs="Arial"/>
          <w:b/>
          <w:sz w:val="24"/>
        </w:rPr>
      </w:pPr>
      <w:r>
        <w:rPr>
          <w:rFonts w:ascii="Arial" w:hAnsi="Arial" w:cs="Arial"/>
          <w:b/>
          <w:color w:val="0000FF"/>
          <w:sz w:val="24"/>
        </w:rPr>
        <w:t>C3-192270</w:t>
      </w:r>
      <w:r>
        <w:rPr>
          <w:rFonts w:ascii="Arial" w:hAnsi="Arial" w:cs="Arial"/>
          <w:b/>
          <w:color w:val="0000FF"/>
          <w:sz w:val="24"/>
        </w:rPr>
        <w:tab/>
      </w:r>
      <w:r>
        <w:rPr>
          <w:rFonts w:ascii="Arial" w:hAnsi="Arial" w:cs="Arial"/>
          <w:b/>
          <w:sz w:val="24"/>
        </w:rPr>
        <w:t>Adding tags to OpenAPI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CR-0115  rev 1 Cat: B (Rel-16)</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C3-192104)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C3-192106</w:t>
      </w:r>
      <w:r>
        <w:rPr>
          <w:rFonts w:ascii="Arial" w:hAnsi="Arial" w:cs="Arial"/>
          <w:b/>
          <w:color w:val="0000FF"/>
          <w:sz w:val="24"/>
        </w:rPr>
        <w:tab/>
      </w:r>
      <w:r>
        <w:rPr>
          <w:rFonts w:ascii="Arial" w:hAnsi="Arial" w:cs="Arial"/>
          <w:b/>
          <w:sz w:val="24"/>
        </w:rPr>
        <w:t>Adding tags to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CR-0056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C3-192271</w:t>
      </w:r>
      <w:r>
        <w:rPr>
          <w:color w:val="993300"/>
          <w:u w:val="single"/>
        </w:rPr>
        <w:t>.</w:t>
      </w:r>
    </w:p>
    <w:p>
      <w:pPr>
        <w:rPr>
          <w:rFonts w:ascii="Arial" w:hAnsi="Arial" w:cs="Arial"/>
          <w:b/>
          <w:sz w:val="24"/>
        </w:rPr>
      </w:pPr>
      <w:r>
        <w:rPr>
          <w:rFonts w:ascii="Arial" w:hAnsi="Arial" w:cs="Arial"/>
          <w:b/>
          <w:color w:val="0000FF"/>
          <w:sz w:val="24"/>
        </w:rPr>
        <w:t>C3-192271</w:t>
      </w:r>
      <w:r>
        <w:rPr>
          <w:rFonts w:ascii="Arial" w:hAnsi="Arial" w:cs="Arial"/>
          <w:b/>
          <w:color w:val="0000FF"/>
          <w:sz w:val="24"/>
        </w:rPr>
        <w:tab/>
      </w:r>
      <w:r>
        <w:rPr>
          <w:rFonts w:ascii="Arial" w:hAnsi="Arial" w:cs="Arial"/>
          <w:b/>
          <w:sz w:val="24"/>
        </w:rPr>
        <w:t>Adding tags to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CR-0056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4" w:name="_Toc9784291"/>
      <w:r>
        <w:lastRenderedPageBreak/>
        <w:t>16.19</w:t>
      </w:r>
      <w:r>
        <w:tab/>
        <w:t>CT aspects of eV2XARC [eV2XARC]</w:t>
      </w:r>
      <w:bookmarkEnd w:id="114"/>
    </w:p>
    <w:p>
      <w:pPr>
        <w:pStyle w:val="Heading3"/>
      </w:pPr>
      <w:bookmarkStart w:id="115" w:name="_Toc9784292"/>
      <w:r>
        <w:t>16.20</w:t>
      </w:r>
      <w:r>
        <w:tab/>
        <w:t>CT aspects of 5G URLLC [5G_URLLC]</w:t>
      </w:r>
      <w:bookmarkEnd w:id="115"/>
    </w:p>
    <w:p>
      <w:pPr>
        <w:rPr>
          <w:rFonts w:ascii="Arial" w:hAnsi="Arial" w:cs="Arial"/>
          <w:b/>
          <w:sz w:val="24"/>
        </w:rPr>
      </w:pPr>
      <w:r>
        <w:rPr>
          <w:rFonts w:ascii="Arial" w:hAnsi="Arial" w:cs="Arial"/>
          <w:b/>
          <w:color w:val="0000FF"/>
          <w:sz w:val="24"/>
        </w:rPr>
        <w:t>C3-192027</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C3-192280</w:t>
      </w:r>
      <w:r>
        <w:rPr>
          <w:color w:val="993300"/>
          <w:u w:val="single"/>
        </w:rPr>
        <w:t>.</w:t>
      </w:r>
    </w:p>
    <w:p>
      <w:pPr>
        <w:rPr>
          <w:rFonts w:ascii="Arial" w:hAnsi="Arial" w:cs="Arial"/>
          <w:b/>
          <w:sz w:val="24"/>
        </w:rPr>
      </w:pPr>
      <w:r>
        <w:rPr>
          <w:rFonts w:ascii="Arial" w:hAnsi="Arial" w:cs="Arial"/>
          <w:b/>
          <w:color w:val="0000FF"/>
          <w:sz w:val="24"/>
        </w:rPr>
        <w:t>C3-192280</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C3-192027)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C3-192416</w:t>
      </w:r>
      <w:r>
        <w:rPr>
          <w:color w:val="993300"/>
          <w:u w:val="single"/>
        </w:rPr>
        <w:t>.</w:t>
      </w:r>
    </w:p>
    <w:p>
      <w:pPr>
        <w:rPr>
          <w:rFonts w:ascii="Arial" w:hAnsi="Arial" w:cs="Arial"/>
          <w:b/>
          <w:sz w:val="24"/>
        </w:rPr>
      </w:pPr>
      <w:r>
        <w:rPr>
          <w:rFonts w:ascii="Arial" w:hAnsi="Arial" w:cs="Arial"/>
          <w:b/>
          <w:color w:val="0000FF"/>
          <w:sz w:val="24"/>
        </w:rPr>
        <w:t>C3-192416</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C3-192420</w:t>
      </w:r>
      <w:r>
        <w:rPr>
          <w:color w:val="993300"/>
          <w:u w:val="single"/>
        </w:rPr>
        <w:t>.</w:t>
      </w:r>
    </w:p>
    <w:p>
      <w:pPr>
        <w:rPr>
          <w:rFonts w:ascii="Arial" w:hAnsi="Arial" w:cs="Arial"/>
          <w:b/>
          <w:sz w:val="24"/>
        </w:rPr>
      </w:pPr>
      <w:r>
        <w:rPr>
          <w:rFonts w:ascii="Arial" w:hAnsi="Arial" w:cs="Arial"/>
          <w:b/>
          <w:color w:val="0000FF"/>
          <w:sz w:val="24"/>
        </w:rPr>
        <w:t>C3-192420</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C3-192416)</w:t>
      </w:r>
    </w:p>
    <w:p>
      <w:pPr>
        <w:rPr>
          <w:rFonts w:ascii="Arial" w:hAnsi="Arial" w:cs="Arial"/>
          <w:b/>
        </w:rPr>
      </w:pPr>
      <w:r>
        <w:rPr>
          <w:rFonts w:ascii="Arial" w:hAnsi="Arial" w:cs="Arial"/>
          <w:b/>
        </w:rPr>
        <w:t xml:space="preserve">Discussion: </w:t>
      </w:r>
    </w:p>
    <w:p>
      <w:r>
        <w:t>The agreement was that data type will be defined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C3-192028</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remove attributes related to UE Ids from Table 5.6.2.x-1.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C3-192281</w:t>
      </w:r>
      <w:r>
        <w:rPr>
          <w:color w:val="993300"/>
          <w:u w:val="single"/>
        </w:rPr>
        <w:t>.</w:t>
      </w:r>
    </w:p>
    <w:p>
      <w:pPr>
        <w:rPr>
          <w:rFonts w:ascii="Arial" w:hAnsi="Arial" w:cs="Arial"/>
          <w:b/>
          <w:sz w:val="24"/>
        </w:rPr>
      </w:pPr>
      <w:r>
        <w:rPr>
          <w:rFonts w:ascii="Arial" w:hAnsi="Arial" w:cs="Arial"/>
          <w:b/>
          <w:color w:val="0000FF"/>
          <w:sz w:val="24"/>
        </w:rPr>
        <w:t>C3-192281</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C3-192424</w:t>
      </w:r>
      <w:r>
        <w:rPr>
          <w:color w:val="993300"/>
          <w:u w:val="single"/>
        </w:rPr>
        <w:t>.</w:t>
      </w:r>
    </w:p>
    <w:p>
      <w:pPr>
        <w:rPr>
          <w:rFonts w:ascii="Arial" w:hAnsi="Arial" w:cs="Arial"/>
          <w:b/>
          <w:sz w:val="24"/>
        </w:rPr>
      </w:pPr>
      <w:r>
        <w:rPr>
          <w:rFonts w:ascii="Arial" w:hAnsi="Arial" w:cs="Arial"/>
          <w:b/>
          <w:color w:val="0000FF"/>
          <w:sz w:val="24"/>
        </w:rPr>
        <w:lastRenderedPageBreak/>
        <w:t>C3-192424</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C3-192432</w:t>
      </w:r>
      <w:r>
        <w:rPr>
          <w:color w:val="993300"/>
          <w:u w:val="single"/>
        </w:rPr>
        <w:t>.</w:t>
      </w:r>
    </w:p>
    <w:p>
      <w:pPr>
        <w:rPr>
          <w:rFonts w:ascii="Arial" w:hAnsi="Arial" w:cs="Arial"/>
          <w:b/>
          <w:sz w:val="24"/>
        </w:rPr>
      </w:pPr>
      <w:r>
        <w:rPr>
          <w:rFonts w:ascii="Arial" w:hAnsi="Arial" w:cs="Arial"/>
          <w:b/>
          <w:color w:val="0000FF"/>
          <w:sz w:val="24"/>
        </w:rPr>
        <w:t>C3-192432</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CR-0040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C3-192424)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C3-192029</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have the indication as optional in first change and in second change new feature was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C3-192282</w:t>
      </w:r>
      <w:r>
        <w:rPr>
          <w:color w:val="993300"/>
          <w:u w:val="single"/>
        </w:rPr>
        <w:t>.</w:t>
      </w:r>
    </w:p>
    <w:p>
      <w:pPr>
        <w:rPr>
          <w:rFonts w:ascii="Arial" w:hAnsi="Arial" w:cs="Arial"/>
          <w:b/>
          <w:sz w:val="24"/>
        </w:rPr>
      </w:pPr>
      <w:r>
        <w:rPr>
          <w:rFonts w:ascii="Arial" w:hAnsi="Arial" w:cs="Arial"/>
          <w:b/>
          <w:color w:val="0000FF"/>
          <w:sz w:val="24"/>
        </w:rPr>
        <w:t>C3-192282</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C3-192395</w:t>
      </w:r>
      <w:r>
        <w:rPr>
          <w:color w:val="993300"/>
          <w:u w:val="single"/>
        </w:rPr>
        <w:t>.</w:t>
      </w:r>
    </w:p>
    <w:p>
      <w:pPr>
        <w:rPr>
          <w:rFonts w:ascii="Arial" w:hAnsi="Arial" w:cs="Arial"/>
          <w:b/>
          <w:sz w:val="24"/>
        </w:rPr>
      </w:pPr>
      <w:r>
        <w:rPr>
          <w:rFonts w:ascii="Arial" w:hAnsi="Arial" w:cs="Arial"/>
          <w:b/>
          <w:color w:val="0000FF"/>
          <w:sz w:val="24"/>
        </w:rPr>
        <w:t>C3-192395</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C3-192030</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Ericsson commented that new feature was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C3-192283</w:t>
      </w:r>
      <w:r>
        <w:rPr>
          <w:color w:val="993300"/>
          <w:u w:val="single"/>
        </w:rPr>
        <w:t>.</w:t>
      </w:r>
    </w:p>
    <w:p>
      <w:pPr>
        <w:rPr>
          <w:rFonts w:ascii="Arial" w:hAnsi="Arial" w:cs="Arial"/>
          <w:b/>
          <w:sz w:val="24"/>
        </w:rPr>
      </w:pPr>
      <w:r>
        <w:rPr>
          <w:rFonts w:ascii="Arial" w:hAnsi="Arial" w:cs="Arial"/>
          <w:b/>
          <w:color w:val="0000FF"/>
          <w:sz w:val="24"/>
        </w:rPr>
        <w:t>C3-192283</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C3-192394</w:t>
      </w:r>
      <w:r>
        <w:rPr>
          <w:color w:val="993300"/>
          <w:u w:val="single"/>
        </w:rPr>
        <w:t>.</w:t>
      </w:r>
    </w:p>
    <w:p>
      <w:pPr>
        <w:rPr>
          <w:rFonts w:ascii="Arial" w:hAnsi="Arial" w:cs="Arial"/>
          <w:b/>
          <w:sz w:val="24"/>
        </w:rPr>
      </w:pPr>
      <w:r>
        <w:rPr>
          <w:rFonts w:ascii="Arial" w:hAnsi="Arial" w:cs="Arial"/>
          <w:b/>
          <w:color w:val="0000FF"/>
          <w:sz w:val="24"/>
        </w:rPr>
        <w:t>C3-192394</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C3-192031</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commented that new feature was needed and to remove "Default value is "false" if omitted" in the second change.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C3-192284</w:t>
      </w:r>
      <w:r>
        <w:rPr>
          <w:color w:val="993300"/>
          <w:u w:val="single"/>
        </w:rPr>
        <w:t>.</w:t>
      </w:r>
    </w:p>
    <w:p>
      <w:pPr>
        <w:rPr>
          <w:rFonts w:ascii="Arial" w:hAnsi="Arial" w:cs="Arial"/>
          <w:b/>
          <w:sz w:val="24"/>
        </w:rPr>
      </w:pPr>
      <w:r>
        <w:rPr>
          <w:rFonts w:ascii="Arial" w:hAnsi="Arial" w:cs="Arial"/>
          <w:b/>
          <w:color w:val="0000FF"/>
          <w:sz w:val="24"/>
        </w:rPr>
        <w:t>C3-192284</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C3-192396</w:t>
      </w:r>
      <w:r>
        <w:rPr>
          <w:color w:val="993300"/>
          <w:u w:val="single"/>
        </w:rPr>
        <w:t>.</w:t>
      </w:r>
    </w:p>
    <w:p>
      <w:pPr>
        <w:rPr>
          <w:rFonts w:ascii="Arial" w:hAnsi="Arial" w:cs="Arial"/>
          <w:b/>
          <w:sz w:val="24"/>
        </w:rPr>
      </w:pPr>
      <w:r>
        <w:rPr>
          <w:rFonts w:ascii="Arial" w:hAnsi="Arial" w:cs="Arial"/>
          <w:b/>
          <w:color w:val="0000FF"/>
          <w:sz w:val="24"/>
        </w:rPr>
        <w:t>C3-192396</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CR-0109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C3-192405</w:t>
      </w:r>
      <w:r>
        <w:rPr>
          <w:color w:val="993300"/>
          <w:u w:val="single"/>
        </w:rPr>
        <w:t>.</w:t>
      </w:r>
    </w:p>
    <w:p>
      <w:pPr>
        <w:rPr>
          <w:rFonts w:ascii="Arial" w:hAnsi="Arial" w:cs="Arial"/>
          <w:b/>
          <w:sz w:val="24"/>
        </w:rPr>
      </w:pPr>
      <w:r>
        <w:rPr>
          <w:rFonts w:ascii="Arial" w:hAnsi="Arial" w:cs="Arial"/>
          <w:b/>
          <w:color w:val="0000FF"/>
          <w:sz w:val="24"/>
        </w:rPr>
        <w:t>C3-192405</w:t>
      </w:r>
      <w:r>
        <w:rPr>
          <w:rFonts w:ascii="Arial" w:hAnsi="Arial" w:cs="Arial"/>
          <w:b/>
          <w:color w:val="0000FF"/>
          <w:sz w:val="24"/>
        </w:rPr>
        <w:tab/>
      </w:r>
      <w:r>
        <w:rPr>
          <w:rFonts w:ascii="Arial" w:hAnsi="Arial" w:cs="Arial"/>
          <w:b/>
          <w:sz w:val="24"/>
        </w:rPr>
        <w:t>AF acknowledgement to be expected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CR-0109  rev 3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C3-192396)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C3-192032</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have the indication as optional in first change and in second change new feature was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C3-192285</w:t>
      </w:r>
      <w:r>
        <w:rPr>
          <w:color w:val="993300"/>
          <w:u w:val="single"/>
        </w:rPr>
        <w:t>.</w:t>
      </w:r>
    </w:p>
    <w:p>
      <w:pPr>
        <w:rPr>
          <w:rFonts w:ascii="Arial" w:hAnsi="Arial" w:cs="Arial"/>
          <w:b/>
          <w:sz w:val="24"/>
        </w:rPr>
      </w:pPr>
      <w:r>
        <w:rPr>
          <w:rFonts w:ascii="Arial" w:hAnsi="Arial" w:cs="Arial"/>
          <w:b/>
          <w:color w:val="0000FF"/>
          <w:sz w:val="24"/>
        </w:rPr>
        <w:t>C3-192285</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C3-192425</w:t>
      </w:r>
      <w:r>
        <w:rPr>
          <w:color w:val="993300"/>
          <w:u w:val="single"/>
        </w:rPr>
        <w:t>.</w:t>
      </w:r>
    </w:p>
    <w:p>
      <w:pPr>
        <w:rPr>
          <w:rFonts w:ascii="Arial" w:hAnsi="Arial" w:cs="Arial"/>
          <w:b/>
          <w:sz w:val="24"/>
        </w:rPr>
      </w:pPr>
      <w:r>
        <w:rPr>
          <w:rFonts w:ascii="Arial" w:hAnsi="Arial" w:cs="Arial"/>
          <w:b/>
          <w:color w:val="0000FF"/>
          <w:sz w:val="24"/>
        </w:rPr>
        <w:t>C3-192425</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C3-192434</w:t>
      </w:r>
      <w:r>
        <w:rPr>
          <w:color w:val="993300"/>
          <w:u w:val="single"/>
        </w:rPr>
        <w:t>.</w:t>
      </w:r>
    </w:p>
    <w:p>
      <w:pPr>
        <w:rPr>
          <w:rFonts w:ascii="Arial" w:hAnsi="Arial" w:cs="Arial"/>
          <w:b/>
          <w:sz w:val="24"/>
        </w:rPr>
      </w:pPr>
      <w:r>
        <w:rPr>
          <w:rFonts w:ascii="Arial" w:hAnsi="Arial" w:cs="Arial"/>
          <w:b/>
          <w:color w:val="0000FF"/>
          <w:sz w:val="24"/>
        </w:rPr>
        <w:t>C3-192434</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CR-0054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C3-192425)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C3-192033</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suggested to have the indication as optional in first change and in second change new feature was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C3-192286</w:t>
      </w:r>
      <w:r>
        <w:rPr>
          <w:color w:val="993300"/>
          <w:u w:val="single"/>
        </w:rPr>
        <w:t>.</w:t>
      </w:r>
    </w:p>
    <w:p>
      <w:pPr>
        <w:rPr>
          <w:rFonts w:ascii="Arial" w:hAnsi="Arial" w:cs="Arial"/>
          <w:b/>
          <w:sz w:val="24"/>
        </w:rPr>
      </w:pPr>
      <w:r>
        <w:rPr>
          <w:rFonts w:ascii="Arial" w:hAnsi="Arial" w:cs="Arial"/>
          <w:b/>
          <w:color w:val="0000FF"/>
          <w:sz w:val="24"/>
        </w:rPr>
        <w:lastRenderedPageBreak/>
        <w:t>C3-192286</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C3-192033)</w:t>
      </w:r>
    </w:p>
    <w:p>
      <w:pPr>
        <w:rPr>
          <w:rFonts w:ascii="Arial" w:hAnsi="Arial" w:cs="Arial"/>
          <w:b/>
        </w:rPr>
      </w:pPr>
      <w:r>
        <w:rPr>
          <w:rFonts w:ascii="Arial" w:hAnsi="Arial" w:cs="Arial"/>
          <w:b/>
        </w:rPr>
        <w:t xml:space="preserve">Discussion: </w:t>
      </w:r>
    </w:p>
    <w:p>
      <w:r>
        <w:t>Ericsson suggested to add EN in 2nd change.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C3-192397</w:t>
      </w:r>
      <w:r>
        <w:rPr>
          <w:color w:val="993300"/>
          <w:u w:val="single"/>
        </w:rPr>
        <w:t>.</w:t>
      </w:r>
    </w:p>
    <w:p>
      <w:pPr>
        <w:rPr>
          <w:rFonts w:ascii="Arial" w:hAnsi="Arial" w:cs="Arial"/>
          <w:b/>
          <w:sz w:val="24"/>
        </w:rPr>
      </w:pPr>
      <w:r>
        <w:rPr>
          <w:rFonts w:ascii="Arial" w:hAnsi="Arial" w:cs="Arial"/>
          <w:b/>
          <w:color w:val="0000FF"/>
          <w:sz w:val="24"/>
        </w:rPr>
        <w:t>C3-192397</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CR-0265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C3-192034</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C3-192287</w:t>
      </w:r>
      <w:r>
        <w:rPr>
          <w:color w:val="993300"/>
          <w:u w:val="single"/>
        </w:rPr>
        <w:t>.</w:t>
      </w:r>
    </w:p>
    <w:p>
      <w:pPr>
        <w:rPr>
          <w:rFonts w:ascii="Arial" w:hAnsi="Arial" w:cs="Arial"/>
          <w:b/>
          <w:sz w:val="24"/>
        </w:rPr>
      </w:pPr>
      <w:r>
        <w:rPr>
          <w:rFonts w:ascii="Arial" w:hAnsi="Arial" w:cs="Arial"/>
          <w:b/>
          <w:color w:val="0000FF"/>
          <w:sz w:val="24"/>
        </w:rPr>
        <w:t>C3-192287</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C3-192398</w:t>
      </w:r>
      <w:r>
        <w:rPr>
          <w:color w:val="993300"/>
          <w:u w:val="single"/>
        </w:rPr>
        <w:t>.</w:t>
      </w:r>
    </w:p>
    <w:p>
      <w:pPr>
        <w:rPr>
          <w:rFonts w:ascii="Arial" w:hAnsi="Arial" w:cs="Arial"/>
          <w:b/>
          <w:sz w:val="24"/>
        </w:rPr>
      </w:pPr>
      <w:r>
        <w:rPr>
          <w:rFonts w:ascii="Arial" w:hAnsi="Arial" w:cs="Arial"/>
          <w:b/>
          <w:color w:val="0000FF"/>
          <w:sz w:val="24"/>
        </w:rPr>
        <w:t>C3-192398</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CR-0095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C3-192035</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C3-192288</w:t>
      </w:r>
      <w:r>
        <w:rPr>
          <w:color w:val="993300"/>
          <w:u w:val="single"/>
        </w:rPr>
        <w:t>.</w:t>
      </w:r>
    </w:p>
    <w:p>
      <w:pPr>
        <w:rPr>
          <w:rFonts w:ascii="Arial" w:hAnsi="Arial" w:cs="Arial"/>
          <w:b/>
          <w:sz w:val="24"/>
        </w:rPr>
      </w:pPr>
      <w:r>
        <w:rPr>
          <w:rFonts w:ascii="Arial" w:hAnsi="Arial" w:cs="Arial"/>
          <w:b/>
          <w:color w:val="0000FF"/>
          <w:sz w:val="24"/>
        </w:rPr>
        <w:lastRenderedPageBreak/>
        <w:t>C3-192288</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C3-192399</w:t>
      </w:r>
      <w:r>
        <w:rPr>
          <w:color w:val="993300"/>
          <w:u w:val="single"/>
        </w:rPr>
        <w:t>.</w:t>
      </w:r>
    </w:p>
    <w:p>
      <w:pPr>
        <w:rPr>
          <w:rFonts w:ascii="Arial" w:hAnsi="Arial" w:cs="Arial"/>
          <w:b/>
          <w:sz w:val="24"/>
        </w:rPr>
      </w:pPr>
      <w:r>
        <w:rPr>
          <w:rFonts w:ascii="Arial" w:hAnsi="Arial" w:cs="Arial"/>
          <w:b/>
          <w:color w:val="0000FF"/>
          <w:sz w:val="24"/>
        </w:rPr>
        <w:t>C3-192399</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C3-192036</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C3-192289</w:t>
      </w:r>
      <w:r>
        <w:rPr>
          <w:color w:val="993300"/>
          <w:u w:val="single"/>
        </w:rPr>
        <w:t>.</w:t>
      </w:r>
    </w:p>
    <w:p>
      <w:pPr>
        <w:rPr>
          <w:rFonts w:ascii="Arial" w:hAnsi="Arial" w:cs="Arial"/>
          <w:b/>
          <w:sz w:val="24"/>
        </w:rPr>
      </w:pPr>
      <w:r>
        <w:rPr>
          <w:rFonts w:ascii="Arial" w:hAnsi="Arial" w:cs="Arial"/>
          <w:b/>
          <w:color w:val="0000FF"/>
          <w:sz w:val="24"/>
        </w:rPr>
        <w:t>C3-192289</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C3-192401</w:t>
      </w:r>
      <w:r>
        <w:rPr>
          <w:color w:val="993300"/>
          <w:u w:val="single"/>
        </w:rPr>
        <w:t>.</w:t>
      </w:r>
    </w:p>
    <w:p>
      <w:pPr>
        <w:rPr>
          <w:rFonts w:ascii="Arial" w:hAnsi="Arial" w:cs="Arial"/>
          <w:b/>
          <w:sz w:val="24"/>
        </w:rPr>
      </w:pPr>
      <w:r>
        <w:rPr>
          <w:rFonts w:ascii="Arial" w:hAnsi="Arial" w:cs="Arial"/>
          <w:b/>
          <w:color w:val="0000FF"/>
          <w:sz w:val="24"/>
        </w:rPr>
        <w:t>C3-192401</w:t>
      </w:r>
      <w:r>
        <w:rPr>
          <w:rFonts w:ascii="Arial" w:hAnsi="Arial" w:cs="Arial"/>
          <w:b/>
          <w:color w:val="0000FF"/>
          <w:sz w:val="24"/>
        </w:rPr>
        <w:tab/>
      </w:r>
      <w:r>
        <w:rPr>
          <w:rFonts w:ascii="Arial" w:hAnsi="Arial" w:cs="Arial"/>
          <w:b/>
          <w:sz w:val="24"/>
        </w:rPr>
        <w:t>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16" w:name="_Toc9784293"/>
      <w:r>
        <w:t>16.21.1</w:t>
      </w:r>
      <w:r>
        <w:tab/>
        <w:t>TEI16 for IMS/CS</w:t>
      </w:r>
      <w:bookmarkEnd w:id="116"/>
    </w:p>
    <w:p>
      <w:pPr>
        <w:rPr>
          <w:rFonts w:ascii="Arial" w:hAnsi="Arial" w:cs="Arial"/>
          <w:b/>
          <w:sz w:val="24"/>
        </w:rPr>
      </w:pPr>
      <w:r>
        <w:rPr>
          <w:rFonts w:ascii="Arial" w:hAnsi="Arial" w:cs="Arial"/>
          <w:b/>
          <w:color w:val="0000FF"/>
          <w:sz w:val="24"/>
        </w:rPr>
        <w:t>C3-192022</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r>
        <w:rPr>
          <w:i/>
        </w:rPr>
        <w:tab/>
        <w:t xml:space="preserve">  CR-1058  rev 1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C3-191135)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C3-192266</w:t>
      </w:r>
      <w:r>
        <w:rPr>
          <w:color w:val="993300"/>
          <w:u w:val="single"/>
        </w:rPr>
        <w:t>.</w:t>
      </w:r>
    </w:p>
    <w:p>
      <w:pPr>
        <w:rPr>
          <w:rFonts w:ascii="Arial" w:hAnsi="Arial" w:cs="Arial"/>
          <w:b/>
          <w:sz w:val="24"/>
        </w:rPr>
      </w:pPr>
      <w:r>
        <w:rPr>
          <w:rFonts w:ascii="Arial" w:hAnsi="Arial" w:cs="Arial"/>
          <w:b/>
          <w:color w:val="0000FF"/>
          <w:sz w:val="24"/>
        </w:rPr>
        <w:t>C3-192266</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r>
        <w:rPr>
          <w:i/>
        </w:rPr>
        <w:tab/>
        <w:t xml:space="preserve">  CR-1058  rev 2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C3-192022)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C3-192267</w:t>
      </w:r>
      <w:r>
        <w:rPr>
          <w:rFonts w:ascii="Arial" w:hAnsi="Arial" w:cs="Arial"/>
          <w:b/>
          <w:color w:val="0000FF"/>
          <w:sz w:val="24"/>
        </w:rPr>
        <w:tab/>
      </w:r>
      <w:r>
        <w:rPr>
          <w:rFonts w:ascii="Arial" w:hAnsi="Arial" w:cs="Arial"/>
          <w:b/>
          <w:sz w:val="24"/>
        </w:rPr>
        <w:t>Clarification of the usage restriction of P-Asserted-Identity header field over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r>
        <w:rPr>
          <w:i/>
        </w:rPr>
        <w:tab/>
        <w:t xml:space="preserve">  CR-0990  Cat: F (Rel-16)</w:t>
      </w:r>
      <w:r>
        <w:rPr>
          <w:i/>
        </w:rPr>
        <w:br/>
      </w:r>
      <w:r>
        <w:rPr>
          <w:i/>
        </w:rPr>
        <w:br/>
      </w:r>
      <w:r>
        <w:rPr>
          <w:i/>
        </w:rPr>
        <w:tab/>
      </w:r>
      <w:r>
        <w:rPr>
          <w:i/>
        </w:rPr>
        <w:tab/>
      </w:r>
      <w:r>
        <w:rPr>
          <w:i/>
        </w:rPr>
        <w:tab/>
      </w:r>
      <w:r>
        <w:rPr>
          <w:i/>
        </w:rPr>
        <w:tab/>
      </w:r>
      <w:r>
        <w:rPr>
          <w:i/>
        </w:rPr>
        <w:tab/>
        <w:t>Source: NTT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C3-192400</w:t>
      </w:r>
      <w:r>
        <w:rPr>
          <w:color w:val="993300"/>
          <w:u w:val="single"/>
        </w:rPr>
        <w:t>.</w:t>
      </w:r>
    </w:p>
    <w:p>
      <w:pPr>
        <w:rPr>
          <w:rFonts w:ascii="Arial" w:hAnsi="Arial" w:cs="Arial"/>
          <w:b/>
          <w:sz w:val="24"/>
        </w:rPr>
      </w:pPr>
      <w:r>
        <w:rPr>
          <w:rFonts w:ascii="Arial" w:hAnsi="Arial" w:cs="Arial"/>
          <w:b/>
          <w:color w:val="0000FF"/>
          <w:sz w:val="24"/>
        </w:rPr>
        <w:t>C3-192400</w:t>
      </w:r>
      <w:r>
        <w:rPr>
          <w:rFonts w:ascii="Arial" w:hAnsi="Arial" w:cs="Arial"/>
          <w:b/>
          <w:color w:val="0000FF"/>
          <w:sz w:val="24"/>
        </w:rPr>
        <w:tab/>
      </w:r>
      <w:r>
        <w:rPr>
          <w:rFonts w:ascii="Arial" w:hAnsi="Arial" w:cs="Arial"/>
          <w:b/>
          <w:sz w:val="24"/>
        </w:rPr>
        <w:t>Clarification of the usage restriction of P-Asserted-Identity header field over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r>
        <w:rPr>
          <w:i/>
        </w:rPr>
        <w:tab/>
        <w:t xml:space="preserve">  CR-0990  rev 1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C3-192267)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17" w:name="_Toc9784294"/>
      <w:r>
        <w:t>16.21.2</w:t>
      </w:r>
      <w:r>
        <w:tab/>
        <w:t>TEI16 for Packet Core</w:t>
      </w:r>
      <w:bookmarkEnd w:id="117"/>
    </w:p>
    <w:p>
      <w:pPr>
        <w:rPr>
          <w:rFonts w:ascii="Arial" w:hAnsi="Arial" w:cs="Arial"/>
          <w:b/>
          <w:sz w:val="24"/>
        </w:rPr>
      </w:pPr>
      <w:r>
        <w:rPr>
          <w:rFonts w:ascii="Arial" w:hAnsi="Arial" w:cs="Arial"/>
          <w:b/>
          <w:color w:val="0000FF"/>
          <w:sz w:val="24"/>
        </w:rPr>
        <w:t>C3-192086</w:t>
      </w:r>
      <w:r>
        <w:rPr>
          <w:rFonts w:ascii="Arial" w:hAnsi="Arial" w:cs="Arial"/>
          <w:b/>
          <w:color w:val="0000FF"/>
          <w:sz w:val="24"/>
        </w:rPr>
        <w:tab/>
      </w:r>
      <w:r>
        <w:rPr>
          <w:rFonts w:ascii="Arial" w:hAnsi="Arial" w:cs="Arial"/>
          <w:b/>
          <w:sz w:val="24"/>
        </w:rPr>
        <w:t>How to support different filter types in one PFD</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and Huawei supported option 1 which is "At least one of the properties "flowDescriptions", "urls" or "domainNames" shall be included"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C3-192087</w:t>
      </w:r>
      <w:r>
        <w:rPr>
          <w:rFonts w:ascii="Arial" w:hAnsi="Arial" w:cs="Arial"/>
          <w:b/>
          <w:color w:val="0000FF"/>
          <w:sz w:val="24"/>
        </w:rPr>
        <w:tab/>
      </w:r>
      <w:r>
        <w:rPr>
          <w:rFonts w:ascii="Arial" w:hAnsi="Arial" w:cs="Arial"/>
          <w:b/>
          <w:sz w:val="24"/>
        </w:rPr>
        <w:t>PFD combination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C3-192088</w:t>
      </w:r>
      <w:r>
        <w:rPr>
          <w:rFonts w:ascii="Arial" w:hAnsi="Arial" w:cs="Arial"/>
          <w:b/>
          <w:color w:val="0000FF"/>
          <w:sz w:val="24"/>
        </w:rPr>
        <w:tab/>
      </w:r>
      <w:r>
        <w:rPr>
          <w:rFonts w:ascii="Arial" w:hAnsi="Arial" w:cs="Arial"/>
          <w:b/>
          <w:sz w:val="24"/>
        </w:rPr>
        <w:t>PFD combination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r>
        <w:rPr>
          <w:i/>
        </w:rPr>
        <w:tab/>
        <w:t xml:space="preserve">  CR-0017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C3-192089</w:t>
      </w:r>
      <w:r>
        <w:rPr>
          <w:rFonts w:ascii="Arial" w:hAnsi="Arial" w:cs="Arial"/>
          <w:b/>
          <w:color w:val="0000FF"/>
          <w:sz w:val="24"/>
        </w:rPr>
        <w:tab/>
      </w:r>
      <w:r>
        <w:rPr>
          <w:rFonts w:ascii="Arial" w:hAnsi="Arial" w:cs="Arial"/>
          <w:b/>
          <w:sz w:val="24"/>
        </w:rPr>
        <w:t>PFD combination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r>
        <w:rPr>
          <w:i/>
        </w:rPr>
        <w:tab/>
        <w:t xml:space="preserve">  CR-0017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C3-192090</w:t>
      </w:r>
      <w:r>
        <w:rPr>
          <w:rFonts w:ascii="Arial" w:hAnsi="Arial" w:cs="Arial"/>
          <w:b/>
          <w:color w:val="0000FF"/>
          <w:sz w:val="24"/>
        </w:rPr>
        <w:tab/>
      </w:r>
      <w:r>
        <w:rPr>
          <w:rFonts w:ascii="Arial" w:hAnsi="Arial" w:cs="Arial"/>
          <w:b/>
          <w:sz w:val="24"/>
        </w:rPr>
        <w:t>PFD combination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v16.0.0</w:t>
      </w:r>
      <w:r>
        <w:rPr>
          <w:i/>
        </w:rPr>
        <w:tab/>
        <w:t xml:space="preserve">  CR-0027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C3-192091</w:t>
      </w:r>
      <w:r>
        <w:rPr>
          <w:rFonts w:ascii="Arial" w:hAnsi="Arial" w:cs="Arial"/>
          <w:b/>
          <w:color w:val="0000FF"/>
          <w:sz w:val="24"/>
        </w:rPr>
        <w:tab/>
      </w:r>
      <w:r>
        <w:rPr>
          <w:rFonts w:ascii="Arial" w:hAnsi="Arial" w:cs="Arial"/>
          <w:b/>
          <w:sz w:val="24"/>
        </w:rPr>
        <w:t>PFD management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C3-192344</w:t>
      </w:r>
      <w:r>
        <w:rPr>
          <w:color w:val="993300"/>
          <w:u w:val="single"/>
        </w:rPr>
        <w:t>.</w:t>
      </w:r>
    </w:p>
    <w:p>
      <w:pPr>
        <w:rPr>
          <w:rFonts w:ascii="Arial" w:hAnsi="Arial" w:cs="Arial"/>
          <w:b/>
          <w:sz w:val="24"/>
        </w:rPr>
      </w:pPr>
      <w:r>
        <w:rPr>
          <w:rFonts w:ascii="Arial" w:hAnsi="Arial" w:cs="Arial"/>
          <w:b/>
          <w:color w:val="0000FF"/>
          <w:sz w:val="24"/>
        </w:rPr>
        <w:t>C3-192344</w:t>
      </w:r>
      <w:r>
        <w:rPr>
          <w:rFonts w:ascii="Arial" w:hAnsi="Arial" w:cs="Arial"/>
          <w:b/>
          <w:color w:val="0000FF"/>
          <w:sz w:val="24"/>
        </w:rPr>
        <w:tab/>
      </w:r>
      <w:r>
        <w:rPr>
          <w:rFonts w:ascii="Arial" w:hAnsi="Arial" w:cs="Arial"/>
          <w:b/>
          <w:sz w:val="24"/>
        </w:rPr>
        <w:t>PFD management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C3-192092</w:t>
      </w:r>
      <w:r>
        <w:rPr>
          <w:rFonts w:ascii="Arial" w:hAnsi="Arial" w:cs="Arial"/>
          <w:b/>
          <w:color w:val="0000FF"/>
          <w:sz w:val="24"/>
        </w:rPr>
        <w:tab/>
      </w:r>
      <w:r>
        <w:rPr>
          <w:rFonts w:ascii="Arial" w:hAnsi="Arial" w:cs="Arial"/>
          <w:b/>
          <w:sz w:val="24"/>
        </w:rPr>
        <w:t>PFD management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C3-192345</w:t>
      </w:r>
      <w:r>
        <w:rPr>
          <w:color w:val="993300"/>
          <w:u w:val="single"/>
        </w:rPr>
        <w:t>.</w:t>
      </w:r>
    </w:p>
    <w:p>
      <w:pPr>
        <w:rPr>
          <w:rFonts w:ascii="Arial" w:hAnsi="Arial" w:cs="Arial"/>
          <w:b/>
          <w:sz w:val="24"/>
        </w:rPr>
      </w:pPr>
      <w:r>
        <w:rPr>
          <w:rFonts w:ascii="Arial" w:hAnsi="Arial" w:cs="Arial"/>
          <w:b/>
          <w:color w:val="0000FF"/>
          <w:sz w:val="24"/>
        </w:rPr>
        <w:t>C3-192345</w:t>
      </w:r>
      <w:r>
        <w:rPr>
          <w:rFonts w:ascii="Arial" w:hAnsi="Arial" w:cs="Arial"/>
          <w:b/>
          <w:color w:val="0000FF"/>
          <w:sz w:val="24"/>
        </w:rPr>
        <w:tab/>
      </w:r>
      <w:r>
        <w:rPr>
          <w:rFonts w:ascii="Arial" w:hAnsi="Arial" w:cs="Arial"/>
          <w:b/>
          <w:sz w:val="24"/>
        </w:rPr>
        <w:t>PFD management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C3-192093</w:t>
      </w:r>
      <w:r>
        <w:rPr>
          <w:rFonts w:ascii="Arial" w:hAnsi="Arial" w:cs="Arial"/>
          <w:b/>
          <w:color w:val="0000FF"/>
          <w:sz w:val="24"/>
        </w:rPr>
        <w:tab/>
      </w:r>
      <w:r>
        <w:rPr>
          <w:rFonts w:ascii="Arial" w:hAnsi="Arial" w:cs="Arial"/>
          <w:b/>
          <w:sz w:val="24"/>
        </w:rPr>
        <w:t>PFD management notification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r>
        <w:rPr>
          <w:i/>
        </w:rPr>
        <w:tab/>
        <w:t xml:space="preserve">  CR-0018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C3-192346</w:t>
      </w:r>
      <w:r>
        <w:rPr>
          <w:color w:val="993300"/>
          <w:u w:val="single"/>
        </w:rPr>
        <w:t>.</w:t>
      </w:r>
    </w:p>
    <w:p>
      <w:pPr>
        <w:rPr>
          <w:rFonts w:ascii="Arial" w:hAnsi="Arial" w:cs="Arial"/>
          <w:b/>
          <w:sz w:val="24"/>
        </w:rPr>
      </w:pPr>
      <w:r>
        <w:rPr>
          <w:rFonts w:ascii="Arial" w:hAnsi="Arial" w:cs="Arial"/>
          <w:b/>
          <w:color w:val="0000FF"/>
          <w:sz w:val="24"/>
        </w:rPr>
        <w:t>C3-192346</w:t>
      </w:r>
      <w:r>
        <w:rPr>
          <w:rFonts w:ascii="Arial" w:hAnsi="Arial" w:cs="Arial"/>
          <w:b/>
          <w:color w:val="0000FF"/>
          <w:sz w:val="24"/>
        </w:rPr>
        <w:tab/>
      </w:r>
      <w:r>
        <w:rPr>
          <w:rFonts w:ascii="Arial" w:hAnsi="Arial" w:cs="Arial"/>
          <w:b/>
          <w:sz w:val="24"/>
        </w:rPr>
        <w:t>PFD management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r>
        <w:rPr>
          <w:i/>
        </w:rPr>
        <w:tab/>
        <w:t xml:space="preserve">  CR-0018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C3-192384</w:t>
      </w:r>
      <w:r>
        <w:rPr>
          <w:rFonts w:ascii="Arial" w:hAnsi="Arial" w:cs="Arial"/>
          <w:b/>
          <w:color w:val="0000FF"/>
          <w:sz w:val="24"/>
        </w:rPr>
        <w:tab/>
      </w:r>
      <w:r>
        <w:rPr>
          <w:rFonts w:ascii="Arial" w:hAnsi="Arial" w:cs="Arial"/>
          <w:b/>
          <w:sz w:val="24"/>
        </w:rPr>
        <w:t>Clarify number of UE in an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C3-192096</w:t>
      </w:r>
      <w:r>
        <w:rPr>
          <w:rFonts w:ascii="Arial" w:hAnsi="Arial" w:cs="Arial"/>
          <w:b/>
          <w:color w:val="0000FF"/>
          <w:sz w:val="24"/>
        </w:rPr>
        <w:tab/>
      </w:r>
      <w:r>
        <w:rPr>
          <w:rFonts w:ascii="Arial" w:hAnsi="Arial" w:cs="Arial"/>
          <w:b/>
          <w:sz w:val="24"/>
        </w:rPr>
        <w:t>NEF stored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C3-192322</w:t>
      </w:r>
      <w:r>
        <w:rPr>
          <w:color w:val="993300"/>
          <w:u w:val="single"/>
        </w:rPr>
        <w:t>.</w:t>
      </w:r>
    </w:p>
    <w:p>
      <w:pPr>
        <w:rPr>
          <w:rFonts w:ascii="Arial" w:hAnsi="Arial" w:cs="Arial"/>
          <w:b/>
          <w:sz w:val="24"/>
        </w:rPr>
      </w:pPr>
      <w:r>
        <w:rPr>
          <w:rFonts w:ascii="Arial" w:hAnsi="Arial" w:cs="Arial"/>
          <w:b/>
          <w:color w:val="0000FF"/>
          <w:sz w:val="24"/>
        </w:rPr>
        <w:t>C3-192322</w:t>
      </w:r>
      <w:r>
        <w:rPr>
          <w:rFonts w:ascii="Arial" w:hAnsi="Arial" w:cs="Arial"/>
          <w:b/>
          <w:color w:val="0000FF"/>
          <w:sz w:val="24"/>
        </w:rPr>
        <w:tab/>
      </w:r>
      <w:r>
        <w:rPr>
          <w:rFonts w:ascii="Arial" w:hAnsi="Arial" w:cs="Arial"/>
          <w:b/>
          <w:sz w:val="24"/>
        </w:rPr>
        <w:t>NEF stored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C3-192097</w:t>
      </w:r>
      <w:r>
        <w:rPr>
          <w:rFonts w:ascii="Arial" w:hAnsi="Arial" w:cs="Arial"/>
          <w:b/>
          <w:color w:val="0000FF"/>
          <w:sz w:val="24"/>
        </w:rPr>
        <w:tab/>
      </w:r>
      <w:r>
        <w:rPr>
          <w:rFonts w:ascii="Arial" w:hAnsi="Arial" w:cs="Arial"/>
          <w:b/>
          <w:sz w:val="24"/>
        </w:rPr>
        <w:t>NEF stored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C3-192323</w:t>
      </w:r>
      <w:r>
        <w:rPr>
          <w:color w:val="993300"/>
          <w:u w:val="single"/>
        </w:rPr>
        <w:t>.</w:t>
      </w:r>
    </w:p>
    <w:p>
      <w:pPr>
        <w:rPr>
          <w:rFonts w:ascii="Arial" w:hAnsi="Arial" w:cs="Arial"/>
          <w:b/>
          <w:sz w:val="24"/>
        </w:rPr>
      </w:pPr>
      <w:r>
        <w:rPr>
          <w:rFonts w:ascii="Arial" w:hAnsi="Arial" w:cs="Arial"/>
          <w:b/>
          <w:color w:val="0000FF"/>
          <w:sz w:val="24"/>
        </w:rPr>
        <w:t>C3-192323</w:t>
      </w:r>
      <w:r>
        <w:rPr>
          <w:rFonts w:ascii="Arial" w:hAnsi="Arial" w:cs="Arial"/>
          <w:b/>
          <w:color w:val="0000FF"/>
          <w:sz w:val="24"/>
        </w:rPr>
        <w:tab/>
      </w:r>
      <w:r>
        <w:rPr>
          <w:rFonts w:ascii="Arial" w:hAnsi="Arial" w:cs="Arial"/>
          <w:b/>
          <w:sz w:val="24"/>
        </w:rPr>
        <w:t>NEF stored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CR-0057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C3-192097)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C3-192108</w:t>
      </w:r>
      <w:r>
        <w:rPr>
          <w:rFonts w:ascii="Arial" w:hAnsi="Arial" w:cs="Arial"/>
          <w:b/>
          <w:color w:val="0000FF"/>
          <w:sz w:val="24"/>
        </w:rPr>
        <w:tab/>
      </w:r>
      <w:r>
        <w:rPr>
          <w:rFonts w:ascii="Arial" w:hAnsi="Arial" w:cs="Arial"/>
          <w:b/>
          <w:sz w:val="24"/>
        </w:rPr>
        <w:t>Update reference to TS 24.250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CR-0174  Cat: F (Rel-16)</w:t>
      </w:r>
      <w:r>
        <w:rPr>
          <w:i/>
        </w:rPr>
        <w:br/>
      </w:r>
      <w:r>
        <w:rPr>
          <w:i/>
        </w:rPr>
        <w:br/>
      </w:r>
      <w:r>
        <w:rPr>
          <w:i/>
        </w:rPr>
        <w:tab/>
      </w:r>
      <w:r>
        <w:rPr>
          <w:i/>
        </w:rPr>
        <w:tab/>
      </w:r>
      <w:r>
        <w:rPr>
          <w:i/>
        </w:rPr>
        <w:tab/>
      </w:r>
      <w:r>
        <w:rPr>
          <w:i/>
        </w:rPr>
        <w:tab/>
      </w:r>
      <w:r>
        <w:rPr>
          <w:i/>
        </w:rPr>
        <w:tab/>
        <w:t>Source: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C3-192109</w:t>
      </w:r>
      <w:r>
        <w:rPr>
          <w:rFonts w:ascii="Arial" w:hAnsi="Arial" w:cs="Arial"/>
          <w:b/>
          <w:color w:val="0000FF"/>
          <w:sz w:val="24"/>
        </w:rPr>
        <w:tab/>
      </w:r>
      <w:r>
        <w:rPr>
          <w:rFonts w:ascii="Arial" w:hAnsi="Arial" w:cs="Arial"/>
          <w:b/>
          <w:sz w:val="24"/>
        </w:rPr>
        <w:t>Update to NIDD APIs for RDS Dynamic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CR-0158  rev 2 Cat: B (Rel-16)</w:t>
      </w:r>
      <w:r>
        <w:rPr>
          <w:i/>
        </w:rPr>
        <w:br/>
      </w:r>
      <w:r>
        <w:rPr>
          <w:i/>
        </w:rPr>
        <w:br/>
      </w:r>
      <w:r>
        <w:rPr>
          <w:i/>
        </w:rPr>
        <w:tab/>
      </w:r>
      <w:r>
        <w:rPr>
          <w:i/>
        </w:rPr>
        <w:tab/>
      </w:r>
      <w:r>
        <w:rPr>
          <w:i/>
        </w:rPr>
        <w:tab/>
      </w:r>
      <w:r>
        <w:rPr>
          <w:i/>
        </w:rPr>
        <w:tab/>
      </w:r>
      <w:r>
        <w:rPr>
          <w:i/>
        </w:rPr>
        <w:tab/>
        <w:t>Source: Intel</w:t>
      </w:r>
    </w:p>
    <w:p>
      <w:pPr>
        <w:rPr>
          <w:color w:val="808080"/>
        </w:rPr>
      </w:pPr>
      <w:r>
        <w:rPr>
          <w:color w:val="808080"/>
        </w:rPr>
        <w:t>(Replaces C3-191155)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C3-192327</w:t>
      </w:r>
      <w:r>
        <w:rPr>
          <w:color w:val="993300"/>
          <w:u w:val="single"/>
        </w:rPr>
        <w:t>.</w:t>
      </w:r>
    </w:p>
    <w:p>
      <w:pPr>
        <w:rPr>
          <w:rFonts w:ascii="Arial" w:hAnsi="Arial" w:cs="Arial"/>
          <w:b/>
          <w:sz w:val="24"/>
        </w:rPr>
      </w:pPr>
      <w:r>
        <w:rPr>
          <w:rFonts w:ascii="Arial" w:hAnsi="Arial" w:cs="Arial"/>
          <w:b/>
          <w:color w:val="0000FF"/>
          <w:sz w:val="24"/>
        </w:rPr>
        <w:t>C3-192327</w:t>
      </w:r>
      <w:r>
        <w:rPr>
          <w:rFonts w:ascii="Arial" w:hAnsi="Arial" w:cs="Arial"/>
          <w:b/>
          <w:color w:val="0000FF"/>
          <w:sz w:val="24"/>
        </w:rPr>
        <w:tab/>
      </w:r>
      <w:r>
        <w:rPr>
          <w:rFonts w:ascii="Arial" w:hAnsi="Arial" w:cs="Arial"/>
          <w:b/>
          <w:sz w:val="24"/>
        </w:rPr>
        <w:t>Update to NIDD APIs for RDS Dynamic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CR-0158  rev 3 Cat: B (Rel-16)</w:t>
      </w:r>
      <w:r>
        <w:rPr>
          <w:i/>
        </w:rPr>
        <w:br/>
      </w:r>
      <w:r>
        <w:rPr>
          <w:i/>
        </w:rPr>
        <w:br/>
      </w:r>
      <w:r>
        <w:rPr>
          <w:i/>
        </w:rPr>
        <w:tab/>
      </w:r>
      <w:r>
        <w:rPr>
          <w:i/>
        </w:rPr>
        <w:tab/>
      </w:r>
      <w:r>
        <w:rPr>
          <w:i/>
        </w:rPr>
        <w:tab/>
      </w:r>
      <w:r>
        <w:rPr>
          <w:i/>
        </w:rPr>
        <w:tab/>
      </w:r>
      <w:r>
        <w:rPr>
          <w:i/>
        </w:rPr>
        <w:tab/>
        <w:t>Source: Intel</w:t>
      </w:r>
    </w:p>
    <w:p>
      <w:pPr>
        <w:rPr>
          <w:color w:val="808080"/>
        </w:rPr>
      </w:pPr>
      <w:r>
        <w:rPr>
          <w:color w:val="808080"/>
        </w:rPr>
        <w:t>(Replaces C3-192109)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118" w:name="_Toc9784295"/>
      <w:r>
        <w:t>16.22</w:t>
      </w:r>
      <w:r>
        <w:tab/>
        <w:t>OpenAPI version Updates</w:t>
      </w:r>
      <w:bookmarkEnd w:id="118"/>
    </w:p>
    <w:p>
      <w:pPr>
        <w:rPr>
          <w:rFonts w:ascii="Arial" w:hAnsi="Arial" w:cs="Arial"/>
          <w:b/>
          <w:sz w:val="24"/>
        </w:rPr>
      </w:pPr>
      <w:r>
        <w:rPr>
          <w:rFonts w:ascii="Arial" w:hAnsi="Arial" w:cs="Arial"/>
          <w:b/>
          <w:color w:val="0000FF"/>
          <w:sz w:val="24"/>
        </w:rPr>
        <w:t>C3-192268</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CR-0055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C3-192411</w:t>
      </w:r>
      <w:r>
        <w:rPr>
          <w:color w:val="993300"/>
          <w:u w:val="single"/>
        </w:rPr>
        <w:t>.</w:t>
      </w:r>
    </w:p>
    <w:p>
      <w:pPr>
        <w:rPr>
          <w:rFonts w:ascii="Arial" w:hAnsi="Arial" w:cs="Arial"/>
          <w:b/>
          <w:sz w:val="24"/>
        </w:rPr>
      </w:pPr>
      <w:r>
        <w:rPr>
          <w:rFonts w:ascii="Arial" w:hAnsi="Arial" w:cs="Arial"/>
          <w:b/>
          <w:color w:val="0000FF"/>
          <w:sz w:val="24"/>
        </w:rPr>
        <w:t>C3-192411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r>
        <w:rPr>
          <w:i/>
        </w:rPr>
        <w:tab/>
        <w:t xml:space="preserve">  CR-0055  rev 2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C3-192268)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C3-192269</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CR-0042  rev 1 Cat: F (Rel-16)</w:t>
      </w:r>
      <w:r>
        <w:rPr>
          <w:i/>
        </w:rPr>
        <w:br/>
      </w:r>
      <w:r>
        <w:rPr>
          <w:i/>
        </w:rPr>
        <w:lastRenderedPageBreak/>
        <w:br/>
      </w:r>
      <w:r>
        <w:rPr>
          <w:i/>
        </w:rPr>
        <w:tab/>
      </w:r>
      <w:r>
        <w:rPr>
          <w:i/>
        </w:rPr>
        <w:tab/>
      </w:r>
      <w:r>
        <w:rPr>
          <w:i/>
        </w:rPr>
        <w:tab/>
      </w:r>
      <w:r>
        <w:rPr>
          <w:i/>
        </w:rPr>
        <w:tab/>
      </w:r>
      <w:r>
        <w:rPr>
          <w:i/>
        </w:rPr>
        <w:tab/>
        <w:t>Source: Nokia, Nokia Shanghai Bell</w:t>
      </w:r>
    </w:p>
    <w:p>
      <w:pPr>
        <w:rPr>
          <w:color w:val="808080"/>
        </w:rPr>
      </w:pPr>
      <w:r>
        <w:rPr>
          <w:color w:val="808080"/>
        </w:rPr>
        <w:t>(Replaces C3-192101)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C3-192412</w:t>
      </w:r>
      <w:r>
        <w:rPr>
          <w:color w:val="993300"/>
          <w:u w:val="single"/>
        </w:rPr>
        <w:t>.</w:t>
      </w:r>
    </w:p>
    <w:p>
      <w:pPr>
        <w:rPr>
          <w:rFonts w:ascii="Arial" w:hAnsi="Arial" w:cs="Arial"/>
          <w:b/>
          <w:sz w:val="24"/>
        </w:rPr>
      </w:pPr>
      <w:r>
        <w:rPr>
          <w:rFonts w:ascii="Arial" w:hAnsi="Arial" w:cs="Arial"/>
          <w:b/>
          <w:color w:val="0000FF"/>
          <w:sz w:val="24"/>
        </w:rPr>
        <w:t>C3-192412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r>
        <w:rPr>
          <w:i/>
        </w:rPr>
        <w:tab/>
        <w:t xml:space="preserve">  CR-0042  rev 2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C3-192360</w:t>
      </w:r>
      <w:r>
        <w:rPr>
          <w:rFonts w:ascii="Arial" w:hAnsi="Arial" w:cs="Arial"/>
          <w:b/>
          <w:color w:val="0000FF"/>
          <w:sz w:val="24"/>
        </w:rPr>
        <w:tab/>
      </w:r>
      <w:r>
        <w:rPr>
          <w:rFonts w:ascii="Arial" w:hAnsi="Arial" w:cs="Arial"/>
          <w:b/>
          <w:sz w:val="24"/>
        </w:rPr>
        <w:t>Nudr API version number update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C3-192210)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C3-192414</w:t>
      </w:r>
      <w:r>
        <w:rPr>
          <w:color w:val="993300"/>
          <w:u w:val="single"/>
        </w:rPr>
        <w:t>.</w:t>
      </w:r>
    </w:p>
    <w:p>
      <w:pPr>
        <w:rPr>
          <w:rFonts w:ascii="Arial" w:hAnsi="Arial" w:cs="Arial"/>
          <w:b/>
          <w:sz w:val="24"/>
        </w:rPr>
      </w:pPr>
      <w:r>
        <w:rPr>
          <w:rFonts w:ascii="Arial" w:hAnsi="Arial" w:cs="Arial"/>
          <w:b/>
          <w:color w:val="0000FF"/>
          <w:sz w:val="24"/>
        </w:rPr>
        <w:t>C3-192414</w:t>
      </w:r>
      <w:r>
        <w:rPr>
          <w:rFonts w:ascii="Arial" w:hAnsi="Arial" w:cs="Arial"/>
          <w:b/>
          <w:color w:val="0000FF"/>
          <w:sz w:val="24"/>
        </w:rPr>
        <w:tab/>
      </w:r>
      <w:r>
        <w:rPr>
          <w:rFonts w:ascii="Arial" w:hAnsi="Arial" w:cs="Arial"/>
          <w:b/>
          <w:sz w:val="24"/>
        </w:rPr>
        <w:t>Nudr API version number update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C3-192360)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C3-192441</w:t>
      </w:r>
      <w:r>
        <w:rPr>
          <w:color w:val="993300"/>
          <w:u w:val="single"/>
        </w:rPr>
        <w:t>.</w:t>
      </w:r>
    </w:p>
    <w:p>
      <w:pPr>
        <w:rPr>
          <w:rFonts w:ascii="Arial" w:hAnsi="Arial" w:cs="Arial"/>
          <w:b/>
          <w:sz w:val="24"/>
        </w:rPr>
      </w:pPr>
      <w:r>
        <w:rPr>
          <w:rFonts w:ascii="Arial" w:hAnsi="Arial" w:cs="Arial"/>
          <w:b/>
          <w:color w:val="0000FF"/>
          <w:sz w:val="24"/>
        </w:rPr>
        <w:t>C3-192441</w:t>
      </w:r>
      <w:r>
        <w:rPr>
          <w:rFonts w:ascii="Arial" w:hAnsi="Arial" w:cs="Arial"/>
          <w:b/>
          <w:color w:val="0000FF"/>
          <w:sz w:val="24"/>
        </w:rPr>
        <w:tab/>
      </w:r>
      <w:r>
        <w:rPr>
          <w:rFonts w:ascii="Arial" w:hAnsi="Arial" w:cs="Arial"/>
          <w:b/>
          <w:sz w:val="24"/>
        </w:rPr>
        <w:t>Nudr API version number update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808080"/>
        </w:rPr>
      </w:pPr>
      <w:r>
        <w:rPr>
          <w:color w:val="808080"/>
        </w:rPr>
        <w:t>(Replaces C3-192414)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C3-192212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CR-0181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C3-192352</w:t>
      </w:r>
      <w:r>
        <w:rPr>
          <w:color w:val="993300"/>
          <w:u w:val="single"/>
        </w:rPr>
        <w:t>.</w:t>
      </w:r>
    </w:p>
    <w:p>
      <w:pPr>
        <w:rPr>
          <w:rFonts w:ascii="Arial" w:hAnsi="Arial" w:cs="Arial"/>
          <w:b/>
          <w:sz w:val="24"/>
        </w:rPr>
      </w:pPr>
      <w:r>
        <w:rPr>
          <w:rFonts w:ascii="Arial" w:hAnsi="Arial" w:cs="Arial"/>
          <w:b/>
          <w:color w:val="0000FF"/>
          <w:sz w:val="24"/>
        </w:rPr>
        <w:t>C3-192352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CR-0181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C3-192440</w:t>
      </w:r>
      <w:r>
        <w:rPr>
          <w:color w:val="993300"/>
          <w:u w:val="single"/>
        </w:rPr>
        <w:t>.</w:t>
      </w:r>
    </w:p>
    <w:p>
      <w:pPr>
        <w:rPr>
          <w:rFonts w:ascii="Arial" w:hAnsi="Arial" w:cs="Arial"/>
          <w:b/>
          <w:sz w:val="24"/>
        </w:rPr>
      </w:pPr>
      <w:r>
        <w:rPr>
          <w:rFonts w:ascii="Arial" w:hAnsi="Arial" w:cs="Arial"/>
          <w:b/>
          <w:color w:val="0000FF"/>
          <w:sz w:val="24"/>
        </w:rPr>
        <w:t>C3-192440</w:t>
      </w:r>
      <w:r>
        <w:rPr>
          <w:rFonts w:ascii="Arial" w:hAnsi="Arial" w:cs="Arial"/>
          <w:b/>
          <w:color w:val="0000FF"/>
          <w:sz w:val="24"/>
        </w:rPr>
        <w:tab/>
      </w:r>
      <w:r>
        <w:rPr>
          <w:rFonts w:ascii="Arial" w:hAnsi="Arial" w:cs="Arial"/>
          <w:b/>
          <w:sz w:val="24"/>
        </w:rPr>
        <w:t>API version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CR-0181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C3-192262</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CR-0031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C3-192408</w:t>
      </w:r>
      <w:r>
        <w:rPr>
          <w:color w:val="993300"/>
          <w:u w:val="single"/>
        </w:rPr>
        <w:t>.</w:t>
      </w:r>
    </w:p>
    <w:p>
      <w:pPr>
        <w:rPr>
          <w:rFonts w:ascii="Arial" w:hAnsi="Arial" w:cs="Arial"/>
          <w:b/>
          <w:sz w:val="24"/>
        </w:rPr>
      </w:pPr>
      <w:r>
        <w:rPr>
          <w:rFonts w:ascii="Arial" w:hAnsi="Arial" w:cs="Arial"/>
          <w:b/>
          <w:color w:val="0000FF"/>
          <w:sz w:val="24"/>
        </w:rPr>
        <w:t>C3-192408</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r>
        <w:rPr>
          <w:i/>
        </w:rPr>
        <w:tab/>
        <w:t xml:space="preserve">  CR-0031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C3-192273</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C3-192428</w:t>
      </w:r>
      <w:r>
        <w:rPr>
          <w:color w:val="993300"/>
          <w:u w:val="single"/>
        </w:rPr>
        <w:t>.</w:t>
      </w:r>
    </w:p>
    <w:p>
      <w:pPr>
        <w:rPr>
          <w:rFonts w:ascii="Arial" w:hAnsi="Arial" w:cs="Arial"/>
          <w:b/>
          <w:sz w:val="24"/>
        </w:rPr>
      </w:pPr>
      <w:r>
        <w:rPr>
          <w:rFonts w:ascii="Arial" w:hAnsi="Arial" w:cs="Arial"/>
          <w:b/>
          <w:color w:val="0000FF"/>
          <w:sz w:val="24"/>
        </w:rPr>
        <w:t>C3-192428</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r>
        <w:rPr>
          <w:i/>
        </w:rPr>
        <w:tab/>
        <w:t xml:space="preserve">  CR-0105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C3-192273)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C3-192265</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CR-0039  rev 1 Cat: F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C3-192410</w:t>
      </w:r>
      <w:r>
        <w:rPr>
          <w:color w:val="993300"/>
          <w:u w:val="single"/>
        </w:rPr>
        <w:t>.</w:t>
      </w:r>
    </w:p>
    <w:p>
      <w:pPr>
        <w:rPr>
          <w:rFonts w:ascii="Arial" w:hAnsi="Arial" w:cs="Arial"/>
          <w:b/>
          <w:sz w:val="24"/>
        </w:rPr>
      </w:pPr>
      <w:r>
        <w:rPr>
          <w:rFonts w:ascii="Arial" w:hAnsi="Arial" w:cs="Arial"/>
          <w:b/>
          <w:color w:val="0000FF"/>
          <w:sz w:val="24"/>
        </w:rPr>
        <w:t>C3-192410</w:t>
      </w:r>
      <w:r>
        <w:rPr>
          <w:rFonts w:ascii="Arial" w:hAnsi="Arial" w:cs="Arial"/>
          <w:b/>
          <w:color w:val="0000FF"/>
          <w:sz w:val="24"/>
        </w:rPr>
        <w:tab/>
      </w:r>
      <w:r>
        <w:rPr>
          <w:rFonts w:ascii="Arial" w:hAnsi="Arial" w:cs="Arial"/>
          <w:b/>
          <w:sz w:val="24"/>
        </w:rPr>
        <w:t>OpenAPI Version number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CR-0039  rev 2 Cat: F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C3-192321</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CR-0043  rev 1 Cat: F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C3-192407</w:t>
      </w:r>
      <w:r>
        <w:rPr>
          <w:color w:val="993300"/>
          <w:u w:val="single"/>
        </w:rPr>
        <w:t>.</w:t>
      </w:r>
    </w:p>
    <w:p>
      <w:pPr>
        <w:rPr>
          <w:rFonts w:ascii="Arial" w:hAnsi="Arial" w:cs="Arial"/>
          <w:b/>
          <w:sz w:val="24"/>
        </w:rPr>
      </w:pPr>
      <w:r>
        <w:rPr>
          <w:rFonts w:ascii="Arial" w:hAnsi="Arial" w:cs="Arial"/>
          <w:b/>
          <w:color w:val="0000FF"/>
          <w:sz w:val="24"/>
        </w:rPr>
        <w:t>C3-192407</w:t>
      </w:r>
      <w:r>
        <w:rPr>
          <w:rFonts w:ascii="Arial" w:hAnsi="Arial" w:cs="Arial"/>
          <w:b/>
          <w:color w:val="0000FF"/>
          <w:sz w:val="24"/>
        </w:rPr>
        <w:tab/>
      </w:r>
      <w:r>
        <w:rPr>
          <w:rFonts w:ascii="Arial" w:hAnsi="Arial" w:cs="Arial"/>
          <w:b/>
          <w:sz w:val="24"/>
        </w:rPr>
        <w:t>OpenAPI Version number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r>
        <w:rPr>
          <w:i/>
        </w:rPr>
        <w:tab/>
        <w:t xml:space="preserve">  CR-0043  rev 2 Cat: F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C3-192321)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C3-192320</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CR-0035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C3-192234)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C3-192312</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r>
        <w:rPr>
          <w:i/>
        </w:rPr>
        <w:tab/>
        <w:t xml:space="preserve">  CR-0298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C3-192242)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C3-192336</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r>
        <w:rPr>
          <w:i/>
        </w:rPr>
        <w:tab/>
        <w:t xml:space="preserve">  CR-0023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C3-192413</w:t>
      </w:r>
      <w:r>
        <w:rPr>
          <w:color w:val="993300"/>
          <w:u w:val="single"/>
        </w:rPr>
        <w:t>.</w:t>
      </w:r>
    </w:p>
    <w:p>
      <w:pPr>
        <w:rPr>
          <w:rFonts w:ascii="Arial" w:hAnsi="Arial" w:cs="Arial"/>
          <w:b/>
          <w:sz w:val="24"/>
        </w:rPr>
      </w:pPr>
      <w:r>
        <w:rPr>
          <w:rFonts w:ascii="Arial" w:hAnsi="Arial" w:cs="Arial"/>
          <w:b/>
          <w:color w:val="0000FF"/>
          <w:sz w:val="24"/>
        </w:rPr>
        <w:t>C3-192413</w:t>
      </w:r>
      <w:r>
        <w:rPr>
          <w:rFonts w:ascii="Arial" w:hAnsi="Arial" w:cs="Arial"/>
          <w:b/>
          <w:color w:val="0000FF"/>
          <w:sz w:val="24"/>
        </w:rPr>
        <w:tab/>
      </w:r>
      <w:r>
        <w:rPr>
          <w:rFonts w:ascii="Arial" w:hAnsi="Arial" w:cs="Arial"/>
          <w:b/>
          <w:sz w:val="24"/>
        </w:rPr>
        <w:t>API version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r>
        <w:rPr>
          <w:i/>
        </w:rPr>
        <w:tab/>
        <w:t xml:space="preserve">  CR-0023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C3-192336)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C3-192417</w:t>
      </w:r>
      <w:r>
        <w:rPr>
          <w:color w:val="993300"/>
          <w:u w:val="single"/>
        </w:rPr>
        <w:t>.</w:t>
      </w:r>
    </w:p>
    <w:p>
      <w:pPr>
        <w:rPr>
          <w:rFonts w:ascii="Arial" w:hAnsi="Arial" w:cs="Arial"/>
          <w:b/>
          <w:sz w:val="24"/>
        </w:rPr>
      </w:pPr>
      <w:r>
        <w:rPr>
          <w:rFonts w:ascii="Arial" w:hAnsi="Arial" w:cs="Arial"/>
          <w:b/>
          <w:color w:val="0000FF"/>
          <w:sz w:val="24"/>
        </w:rPr>
        <w:t>C3-192417</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r>
        <w:rPr>
          <w:i/>
        </w:rPr>
        <w:tab/>
        <w:t xml:space="preserve">  CR-0023  rev 2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C3-192413)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C3-192421</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CR-0061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C3-192426</w:t>
      </w:r>
      <w:r>
        <w:rPr>
          <w:color w:val="993300"/>
          <w:u w:val="single"/>
        </w:rPr>
        <w:t>.</w:t>
      </w:r>
    </w:p>
    <w:p>
      <w:pPr>
        <w:rPr>
          <w:rFonts w:ascii="Arial" w:hAnsi="Arial" w:cs="Arial"/>
          <w:b/>
          <w:sz w:val="24"/>
        </w:rPr>
      </w:pPr>
      <w:r>
        <w:rPr>
          <w:rFonts w:ascii="Arial" w:hAnsi="Arial" w:cs="Arial"/>
          <w:b/>
          <w:color w:val="0000FF"/>
          <w:sz w:val="24"/>
        </w:rPr>
        <w:t>C3-192426</w:t>
      </w:r>
      <w:r>
        <w:rPr>
          <w:rFonts w:ascii="Arial" w:hAnsi="Arial" w:cs="Arial"/>
          <w:b/>
          <w:color w:val="0000FF"/>
          <w:sz w:val="24"/>
        </w:rPr>
        <w:tab/>
      </w:r>
      <w:r>
        <w:rPr>
          <w:rFonts w:ascii="Arial" w:hAnsi="Arial" w:cs="Arial"/>
          <w:b/>
          <w:sz w:val="24"/>
        </w:rPr>
        <w:t>API version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r>
        <w:rPr>
          <w:i/>
        </w:rPr>
        <w:tab/>
        <w:t xml:space="preserve">  CR-0061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C3-192421)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9" w:name="_Toc9784296"/>
      <w:r>
        <w:t>17.1</w:t>
      </w:r>
      <w:r>
        <w:tab/>
        <w:t>Work Plan Review</w:t>
      </w:r>
      <w:bookmarkEnd w:id="119"/>
    </w:p>
    <w:p>
      <w:pPr>
        <w:rPr>
          <w:rFonts w:ascii="Arial" w:hAnsi="Arial" w:cs="Arial"/>
          <w:b/>
          <w:sz w:val="24"/>
        </w:rPr>
      </w:pPr>
      <w:r>
        <w:rPr>
          <w:rFonts w:ascii="Arial" w:hAnsi="Arial" w:cs="Arial"/>
          <w:b/>
          <w:color w:val="0000FF"/>
          <w:sz w:val="24"/>
        </w:rPr>
        <w:t>C3-192009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C3-192429</w:t>
      </w:r>
      <w:r>
        <w:rPr>
          <w:color w:val="993300"/>
          <w:u w:val="single"/>
        </w:rPr>
        <w:t>.</w:t>
      </w:r>
    </w:p>
    <w:p>
      <w:pPr>
        <w:rPr>
          <w:rFonts w:ascii="Arial" w:hAnsi="Arial" w:cs="Arial"/>
          <w:b/>
          <w:sz w:val="24"/>
        </w:rPr>
      </w:pPr>
      <w:r>
        <w:rPr>
          <w:rFonts w:ascii="Arial" w:hAnsi="Arial" w:cs="Arial"/>
          <w:b/>
          <w:color w:val="0000FF"/>
          <w:sz w:val="24"/>
        </w:rPr>
        <w:t>C3-192429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C3-192009)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C3-192011</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20" w:name="_Toc9784297"/>
      <w:r>
        <w:lastRenderedPageBreak/>
        <w:t>17.2</w:t>
      </w:r>
      <w:r>
        <w:tab/>
        <w:t>Specification Review</w:t>
      </w:r>
      <w:bookmarkEnd w:id="120"/>
    </w:p>
    <w:p>
      <w:pPr>
        <w:pStyle w:val="Heading3"/>
      </w:pPr>
      <w:bookmarkStart w:id="121" w:name="_Toc9784298"/>
      <w:r>
        <w:t>17.3</w:t>
      </w:r>
      <w:r>
        <w:tab/>
        <w:t>Next meetings, allocation of hosts</w:t>
      </w:r>
      <w:bookmarkEnd w:id="121"/>
    </w:p>
    <w:p>
      <w:pPr>
        <w:pStyle w:val="Heading3"/>
      </w:pPr>
      <w:bookmarkStart w:id="122" w:name="_Toc9784299"/>
      <w:r>
        <w:t>17.4</w:t>
      </w:r>
      <w:r>
        <w:tab/>
        <w:t>Calendar</w:t>
      </w:r>
      <w:bookmarkEnd w:id="122"/>
    </w:p>
    <w:p>
      <w:pPr>
        <w:rPr>
          <w:rFonts w:ascii="Arial" w:hAnsi="Arial" w:cs="Arial"/>
          <w:b/>
          <w:sz w:val="24"/>
        </w:rPr>
      </w:pPr>
      <w:r>
        <w:rPr>
          <w:rFonts w:ascii="Arial" w:hAnsi="Arial" w:cs="Arial"/>
          <w:b/>
          <w:color w:val="0000FF"/>
          <w:sz w:val="24"/>
        </w:rPr>
        <w:t>C3-192012</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23" w:name="_Toc9784300"/>
      <w:r>
        <w:t>18</w:t>
      </w:r>
      <w:r>
        <w:tab/>
        <w:t>Joint Sessions</w:t>
      </w:r>
      <w:bookmarkEnd w:id="123"/>
    </w:p>
    <w:p>
      <w:pPr>
        <w:pStyle w:val="Heading2"/>
      </w:pPr>
      <w:bookmarkStart w:id="124" w:name="_Toc9784301"/>
      <w:r>
        <w:t>19</w:t>
      </w:r>
      <w:r>
        <w:tab/>
        <w:t>Summary of results</w:t>
      </w:r>
      <w:bookmarkEnd w:id="124"/>
    </w:p>
    <w:p>
      <w:pPr>
        <w:pStyle w:val="Heading2"/>
      </w:pPr>
      <w:bookmarkStart w:id="125" w:name="_Toc9784302"/>
      <w:r>
        <w:t>20</w:t>
      </w:r>
      <w:r>
        <w:tab/>
        <w:t>Any other business</w:t>
      </w:r>
      <w:bookmarkEnd w:id="125"/>
    </w:p>
    <w:p>
      <w:pPr>
        <w:pStyle w:val="Heading2"/>
      </w:pPr>
      <w:bookmarkStart w:id="126" w:name="_Toc9784303"/>
      <w:r>
        <w:t>21</w:t>
      </w:r>
      <w:r>
        <w:tab/>
        <w:t>Closing of the meeting</w:t>
      </w:r>
      <w:bookmarkEnd w:id="126"/>
    </w:p>
    <w:p>
      <w:pPr>
        <w:pStyle w:val="FP"/>
      </w:pPr>
    </w:p>
    <w:p>
      <w:pPr>
        <w:pStyle w:val="FP"/>
      </w:pPr>
      <w:r>
        <w:t>Report prepared by: Saurav Arora</w:t>
      </w:r>
    </w:p>
    <w:p>
      <w:pPr>
        <w:pStyle w:val="Heading2"/>
      </w:pPr>
      <w:r>
        <w:br w:type="page"/>
      </w:r>
      <w:bookmarkStart w:id="127" w:name="_Toc9784304"/>
      <w:r>
        <w:lastRenderedPageBreak/>
        <w:t>Annex A: List of contribution documents</w:t>
      </w:r>
      <w:bookmarkEnd w:id="127"/>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93"/>
        <w:gridCol w:w="1989"/>
        <w:gridCol w:w="983"/>
        <w:gridCol w:w="1007"/>
        <w:gridCol w:w="1060"/>
      </w:tblGrid>
      <w:tr>
        <w:tc>
          <w:tcPr>
            <w:tcW w:w="0" w:type="auto"/>
            <w:shd w:val="clear" w:color="auto" w:fill="auto"/>
          </w:tcPr>
          <w:p>
            <w:pPr>
              <w:pStyle w:val="TAH"/>
            </w:pPr>
            <w:r>
              <w:t>Document</w:t>
            </w:r>
          </w:p>
        </w:tc>
        <w:tc>
          <w:tcPr>
            <w:tcW w:w="0" w:type="auto"/>
            <w:shd w:val="clear" w:color="auto" w:fill="auto"/>
          </w:tcPr>
          <w:p>
            <w:pPr>
              <w:pStyle w:val="TAH"/>
            </w:pPr>
            <w:r>
              <w:t>Title</w:t>
            </w:r>
          </w:p>
        </w:tc>
        <w:tc>
          <w:tcPr>
            <w:tcW w:w="0" w:type="auto"/>
            <w:shd w:val="clear" w:color="auto" w:fill="auto"/>
          </w:tcPr>
          <w:p>
            <w:pPr>
              <w:pStyle w:val="TAH"/>
            </w:pPr>
            <w:r>
              <w:t>Source</w:t>
            </w:r>
          </w:p>
        </w:tc>
        <w:tc>
          <w:tcPr>
            <w:tcW w:w="0" w:type="auto"/>
            <w:shd w:val="clear" w:color="auto" w:fill="auto"/>
          </w:tcPr>
          <w:p>
            <w:pPr>
              <w:pStyle w:val="TAH"/>
            </w:pPr>
            <w:r>
              <w:t>Decision</w:t>
            </w:r>
          </w:p>
        </w:tc>
        <w:tc>
          <w:tcPr>
            <w:tcW w:w="0" w:type="auto"/>
            <w:shd w:val="clear" w:color="auto" w:fill="auto"/>
          </w:tcPr>
          <w:p>
            <w:pPr>
              <w:pStyle w:val="TAH"/>
            </w:pPr>
            <w:r>
              <w:t>Replaces</w:t>
            </w:r>
          </w:p>
        </w:tc>
        <w:tc>
          <w:tcPr>
            <w:tcW w:w="0" w:type="auto"/>
            <w:shd w:val="clear" w:color="auto" w:fill="auto"/>
          </w:tcPr>
          <w:p>
            <w:pPr>
              <w:pStyle w:val="TAH"/>
            </w:pPr>
            <w:r>
              <w:t>Replaced by</w:t>
            </w:r>
          </w:p>
        </w:tc>
      </w:tr>
      <w:tr>
        <w:tc>
          <w:tcPr>
            <w:tcW w:w="0" w:type="auto"/>
            <w:shd w:val="clear" w:color="auto" w:fill="auto"/>
          </w:tcPr>
          <w:p>
            <w:pPr>
              <w:pStyle w:val="TAL"/>
              <w:rPr>
                <w:sz w:val="16"/>
              </w:rPr>
            </w:pPr>
            <w:r>
              <w:rPr>
                <w:sz w:val="16"/>
              </w:rPr>
              <w:t>C3-192000</w:t>
            </w:r>
          </w:p>
        </w:tc>
        <w:tc>
          <w:tcPr>
            <w:tcW w:w="0" w:type="auto"/>
            <w:shd w:val="clear" w:color="auto" w:fill="auto"/>
          </w:tcPr>
          <w:p>
            <w:pPr>
              <w:pStyle w:val="TAL"/>
              <w:rPr>
                <w:sz w:val="16"/>
              </w:rPr>
            </w:pPr>
            <w:r>
              <w:rPr>
                <w:sz w:val="16"/>
              </w:rPr>
              <w:t>Draft Agenda for the CT3#103 Meeting</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C3-192001</w:t>
            </w:r>
          </w:p>
        </w:tc>
        <w:tc>
          <w:tcPr>
            <w:tcW w:w="0" w:type="auto"/>
            <w:shd w:val="clear" w:color="auto" w:fill="auto"/>
          </w:tcPr>
          <w:p>
            <w:pPr>
              <w:pStyle w:val="TAL"/>
              <w:rPr>
                <w:sz w:val="16"/>
              </w:rPr>
            </w:pPr>
            <w:r>
              <w:rPr>
                <w:sz w:val="16"/>
              </w:rPr>
              <w:t>INFO Proposed Schedule for CT3#103</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C3-192002</w:t>
            </w:r>
          </w:p>
        </w:tc>
        <w:tc>
          <w:tcPr>
            <w:tcW w:w="0" w:type="auto"/>
            <w:shd w:val="clear" w:color="auto" w:fill="auto"/>
          </w:tcPr>
          <w:p>
            <w:pPr>
              <w:pStyle w:val="TAL"/>
              <w:rPr>
                <w:sz w:val="16"/>
              </w:rPr>
            </w:pPr>
            <w:r>
              <w:rPr>
                <w:sz w:val="16"/>
              </w:rPr>
              <w:t>Allocation of documents to agenda items (at Deadline)</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C3-192003</w:t>
            </w:r>
          </w:p>
        </w:tc>
        <w:tc>
          <w:tcPr>
            <w:tcW w:w="0" w:type="auto"/>
            <w:shd w:val="clear" w:color="auto" w:fill="auto"/>
          </w:tcPr>
          <w:p>
            <w:pPr>
              <w:pStyle w:val="TAL"/>
              <w:rPr>
                <w:sz w:val="16"/>
              </w:rPr>
            </w:pPr>
            <w:r>
              <w:rPr>
                <w:sz w:val="16"/>
              </w:rPr>
              <w:t>Allocation of documents to agenda items (Start of Day 1)</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C3-192004</w:t>
            </w:r>
          </w:p>
        </w:tc>
        <w:tc>
          <w:tcPr>
            <w:tcW w:w="0" w:type="auto"/>
            <w:shd w:val="clear" w:color="auto" w:fill="auto"/>
          </w:tcPr>
          <w:p>
            <w:pPr>
              <w:pStyle w:val="TAL"/>
              <w:rPr>
                <w:sz w:val="16"/>
              </w:rPr>
            </w:pPr>
            <w:r>
              <w:rPr>
                <w:sz w:val="16"/>
              </w:rPr>
              <w:t>Allocation of documents to agenda items (Start of Day 2)</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C3-192005</w:t>
            </w:r>
          </w:p>
        </w:tc>
        <w:tc>
          <w:tcPr>
            <w:tcW w:w="0" w:type="auto"/>
            <w:shd w:val="clear" w:color="auto" w:fill="auto"/>
          </w:tcPr>
          <w:p>
            <w:pPr>
              <w:pStyle w:val="TAL"/>
              <w:rPr>
                <w:sz w:val="16"/>
              </w:rPr>
            </w:pPr>
            <w:r>
              <w:rPr>
                <w:sz w:val="16"/>
              </w:rPr>
              <w:t>Allocation of documents to agenda items (Start of Day 3)</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C3-192006</w:t>
            </w:r>
          </w:p>
        </w:tc>
        <w:tc>
          <w:tcPr>
            <w:tcW w:w="0" w:type="auto"/>
            <w:shd w:val="clear" w:color="auto" w:fill="auto"/>
          </w:tcPr>
          <w:p>
            <w:pPr>
              <w:pStyle w:val="TAL"/>
              <w:rPr>
                <w:sz w:val="16"/>
              </w:rPr>
            </w:pPr>
            <w:r>
              <w:rPr>
                <w:sz w:val="16"/>
              </w:rPr>
              <w:t>Allocation of documents to agenda items (Start of Day 4)</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C3-192007</w:t>
            </w:r>
          </w:p>
        </w:tc>
        <w:tc>
          <w:tcPr>
            <w:tcW w:w="0" w:type="auto"/>
            <w:shd w:val="clear" w:color="auto" w:fill="auto"/>
          </w:tcPr>
          <w:p>
            <w:pPr>
              <w:pStyle w:val="TAL"/>
              <w:rPr>
                <w:sz w:val="16"/>
              </w:rPr>
            </w:pPr>
            <w:r>
              <w:rPr>
                <w:sz w:val="16"/>
              </w:rPr>
              <w:t>Allocation of documents to agenda items (Start of Day 5)</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C3-192008</w:t>
            </w:r>
          </w:p>
        </w:tc>
        <w:tc>
          <w:tcPr>
            <w:tcW w:w="0" w:type="auto"/>
            <w:shd w:val="clear" w:color="auto" w:fill="auto"/>
          </w:tcPr>
          <w:p>
            <w:pPr>
              <w:pStyle w:val="TAL"/>
              <w:rPr>
                <w:sz w:val="16"/>
              </w:rPr>
            </w:pPr>
            <w:r>
              <w:rPr>
                <w:sz w:val="16"/>
              </w:rPr>
              <w:t>Allocation of documents to agenda items (End of Day 5)</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C3-192009</w:t>
            </w:r>
          </w:p>
        </w:tc>
        <w:tc>
          <w:tcPr>
            <w:tcW w:w="0" w:type="auto"/>
            <w:shd w:val="clear" w:color="auto" w:fill="auto"/>
          </w:tcPr>
          <w:p>
            <w:pPr>
              <w:pStyle w:val="TAL"/>
              <w:rPr>
                <w:sz w:val="16"/>
              </w:rPr>
            </w:pPr>
            <w:r>
              <w:rPr>
                <w:sz w:val="16"/>
              </w:rPr>
              <w:t>Status of CT3 Work Items</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C3-192429</w:t>
            </w:r>
          </w:p>
        </w:tc>
      </w:tr>
      <w:tr>
        <w:tc>
          <w:tcPr>
            <w:tcW w:w="0" w:type="auto"/>
            <w:shd w:val="clear" w:color="auto" w:fill="auto"/>
          </w:tcPr>
          <w:p>
            <w:pPr>
              <w:pStyle w:val="TAL"/>
              <w:rPr>
                <w:sz w:val="16"/>
              </w:rPr>
            </w:pPr>
            <w:r>
              <w:rPr>
                <w:sz w:val="16"/>
              </w:rPr>
              <w:t>C3-192010</w:t>
            </w:r>
          </w:p>
        </w:tc>
        <w:tc>
          <w:tcPr>
            <w:tcW w:w="0" w:type="auto"/>
            <w:shd w:val="clear" w:color="auto" w:fill="auto"/>
          </w:tcPr>
          <w:p>
            <w:pPr>
              <w:pStyle w:val="TAL"/>
              <w:rPr>
                <w:sz w:val="16"/>
              </w:rPr>
            </w:pPr>
            <w:r>
              <w:rPr>
                <w:sz w:val="16"/>
              </w:rPr>
              <w:t>Minutes of CT3#102</w:t>
            </w:r>
          </w:p>
        </w:tc>
        <w:tc>
          <w:tcPr>
            <w:tcW w:w="0" w:type="auto"/>
            <w:shd w:val="clear" w:color="auto" w:fill="auto"/>
          </w:tcPr>
          <w:p>
            <w:pPr>
              <w:pStyle w:val="TAL"/>
              <w:rPr>
                <w:sz w:val="16"/>
              </w:rPr>
            </w:pPr>
            <w:r>
              <w:rPr>
                <w:sz w:val="16"/>
              </w:rPr>
              <w:t>MCC</w:t>
            </w:r>
          </w:p>
        </w:tc>
        <w:tc>
          <w:tcPr>
            <w:tcW w:w="0" w:type="auto"/>
            <w:shd w:val="clear" w:color="auto" w:fill="auto"/>
          </w:tcPr>
          <w:p>
            <w:pPr>
              <w:pStyle w:val="TAL"/>
              <w:rPr>
                <w:sz w:val="16"/>
              </w:rPr>
            </w:pPr>
            <w:r>
              <w:rPr>
                <w:sz w:val="16"/>
              </w:rPr>
              <w:t>approved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C3-192011</w:t>
            </w:r>
          </w:p>
        </w:tc>
        <w:tc>
          <w:tcPr>
            <w:tcW w:w="0" w:type="auto"/>
            <w:shd w:val="clear" w:color="auto" w:fill="auto"/>
          </w:tcPr>
          <w:p>
            <w:pPr>
              <w:pStyle w:val="TAL"/>
              <w:rPr>
                <w:sz w:val="16"/>
              </w:rPr>
            </w:pPr>
            <w:r>
              <w:rPr>
                <w:sz w:val="16"/>
              </w:rPr>
              <w:t>WI status report from MCC</w:t>
            </w:r>
          </w:p>
        </w:tc>
        <w:tc>
          <w:tcPr>
            <w:tcW w:w="0" w:type="auto"/>
            <w:shd w:val="clear" w:color="auto" w:fill="auto"/>
          </w:tcPr>
          <w:p>
            <w:pPr>
              <w:pStyle w:val="TAL"/>
              <w:rPr>
                <w:sz w:val="16"/>
              </w:rPr>
            </w:pPr>
            <w:r>
              <w:rPr>
                <w:sz w:val="16"/>
              </w:rPr>
              <w:t>MCC</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C3-192012</w:t>
            </w:r>
          </w:p>
        </w:tc>
        <w:tc>
          <w:tcPr>
            <w:tcW w:w="0" w:type="auto"/>
            <w:shd w:val="clear" w:color="auto" w:fill="auto"/>
          </w:tcPr>
          <w:p>
            <w:pPr>
              <w:pStyle w:val="TAL"/>
              <w:rPr>
                <w:sz w:val="16"/>
              </w:rPr>
            </w:pPr>
            <w:r>
              <w:rPr>
                <w:sz w:val="16"/>
              </w:rPr>
              <w:t>Meeting Calendar</w:t>
            </w:r>
          </w:p>
        </w:tc>
        <w:tc>
          <w:tcPr>
            <w:tcW w:w="0" w:type="auto"/>
            <w:shd w:val="clear" w:color="auto" w:fill="auto"/>
          </w:tcPr>
          <w:p>
            <w:pPr>
              <w:pStyle w:val="TAL"/>
              <w:rPr>
                <w:sz w:val="16"/>
              </w:rPr>
            </w:pPr>
            <w:r>
              <w:rPr>
                <w:sz w:val="16"/>
              </w:rPr>
              <w:t>MCC</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C3-192013</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C3-192014</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C3-192015</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C3-192016</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C3-192017</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C3-192018</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C3-192019</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C3-192020</w:t>
            </w:r>
          </w:p>
        </w:tc>
        <w:tc>
          <w:tcPr>
            <w:tcW w:w="0" w:type="auto"/>
            <w:shd w:val="clear" w:color="auto" w:fill="auto"/>
          </w:tcPr>
          <w:p>
            <w:pPr>
              <w:pStyle w:val="TAL"/>
              <w:rPr>
                <w:sz w:val="16"/>
              </w:rPr>
            </w:pPr>
            <w:r>
              <w:rPr>
                <w:sz w:val="16"/>
              </w:rPr>
              <w:t>PduSessionId</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merged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C3-192021</w:t>
            </w:r>
          </w:p>
        </w:tc>
        <w:tc>
          <w:tcPr>
            <w:tcW w:w="0" w:type="auto"/>
            <w:shd w:val="clear" w:color="auto" w:fill="auto"/>
          </w:tcPr>
          <w:p>
            <w:pPr>
              <w:pStyle w:val="TAL"/>
              <w:rPr>
                <w:sz w:val="16"/>
              </w:rPr>
            </w:pPr>
            <w:r>
              <w:rPr>
                <w:sz w:val="16"/>
              </w:rPr>
              <w:t>Missing operationIds</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merged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C3-192022</w:t>
            </w:r>
          </w:p>
        </w:tc>
        <w:tc>
          <w:tcPr>
            <w:tcW w:w="0" w:type="auto"/>
            <w:shd w:val="clear" w:color="auto" w:fill="auto"/>
          </w:tcPr>
          <w:p>
            <w:pPr>
              <w:pStyle w:val="TAL"/>
              <w:rPr>
                <w:sz w:val="16"/>
              </w:rPr>
            </w:pPr>
            <w:r>
              <w:rPr>
                <w:sz w:val="16"/>
              </w:rPr>
              <w:t>Modification on the setting of P-Asserted-Identity header field when a calling party number is not available.</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C3-191135</w:t>
            </w:r>
          </w:p>
        </w:tc>
        <w:tc>
          <w:tcPr>
            <w:tcW w:w="0" w:type="auto"/>
            <w:shd w:val="clear" w:color="auto" w:fill="auto"/>
          </w:tcPr>
          <w:p>
            <w:pPr>
              <w:pStyle w:val="TAL"/>
              <w:rPr>
                <w:sz w:val="16"/>
              </w:rPr>
            </w:pPr>
            <w:r>
              <w:rPr>
                <w:sz w:val="16"/>
              </w:rPr>
              <w:t>C3-192266</w:t>
            </w:r>
          </w:p>
        </w:tc>
      </w:tr>
      <w:tr>
        <w:tc>
          <w:tcPr>
            <w:tcW w:w="0" w:type="auto"/>
            <w:shd w:val="clear" w:color="auto" w:fill="auto"/>
          </w:tcPr>
          <w:p>
            <w:pPr>
              <w:pStyle w:val="TAL"/>
              <w:rPr>
                <w:sz w:val="16"/>
              </w:rPr>
            </w:pPr>
            <w:r>
              <w:rPr>
                <w:sz w:val="16"/>
              </w:rPr>
              <w:t>C3-192023</w:t>
            </w:r>
          </w:p>
        </w:tc>
        <w:tc>
          <w:tcPr>
            <w:tcW w:w="0" w:type="auto"/>
            <w:shd w:val="clear" w:color="auto" w:fill="auto"/>
          </w:tcPr>
          <w:p>
            <w:pPr>
              <w:pStyle w:val="TAL"/>
              <w:rPr>
                <w:sz w:val="16"/>
              </w:rPr>
            </w:pPr>
            <w:r>
              <w:rPr>
                <w:sz w:val="16"/>
              </w:rPr>
              <w:t>Work Plan of eNA</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C3-192024</w:t>
            </w:r>
          </w:p>
        </w:tc>
        <w:tc>
          <w:tcPr>
            <w:tcW w:w="0" w:type="auto"/>
            <w:shd w:val="clear" w:color="auto" w:fill="auto"/>
          </w:tcPr>
          <w:p>
            <w:pPr>
              <w:pStyle w:val="TAL"/>
              <w:rPr>
                <w:sz w:val="16"/>
              </w:rPr>
            </w:pPr>
            <w:r>
              <w:rPr>
                <w:sz w:val="16"/>
              </w:rPr>
              <w:t>Revised WID on eNA</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C3-192249</w:t>
            </w:r>
          </w:p>
        </w:tc>
      </w:tr>
      <w:tr>
        <w:tc>
          <w:tcPr>
            <w:tcW w:w="0" w:type="auto"/>
            <w:shd w:val="clear" w:color="auto" w:fill="auto"/>
          </w:tcPr>
          <w:p>
            <w:pPr>
              <w:pStyle w:val="TAL"/>
              <w:rPr>
                <w:sz w:val="16"/>
              </w:rPr>
            </w:pPr>
            <w:r>
              <w:rPr>
                <w:sz w:val="16"/>
              </w:rPr>
              <w:t>C3-192025</w:t>
            </w:r>
          </w:p>
        </w:tc>
        <w:tc>
          <w:tcPr>
            <w:tcW w:w="0" w:type="auto"/>
            <w:shd w:val="clear" w:color="auto" w:fill="auto"/>
          </w:tcPr>
          <w:p>
            <w:pPr>
              <w:pStyle w:val="TAL"/>
              <w:rPr>
                <w:sz w:val="16"/>
              </w:rPr>
            </w:pPr>
            <w:r>
              <w:rPr>
                <w:sz w:val="16"/>
              </w:rPr>
              <w:t>Optional feature for slice load level analytics event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C3-192254</w:t>
            </w:r>
          </w:p>
        </w:tc>
      </w:tr>
      <w:tr>
        <w:tc>
          <w:tcPr>
            <w:tcW w:w="0" w:type="auto"/>
            <w:shd w:val="clear" w:color="auto" w:fill="auto"/>
          </w:tcPr>
          <w:p>
            <w:pPr>
              <w:pStyle w:val="TAL"/>
              <w:rPr>
                <w:sz w:val="16"/>
              </w:rPr>
            </w:pPr>
            <w:r>
              <w:rPr>
                <w:sz w:val="16"/>
              </w:rPr>
              <w:t>C3-192026</w:t>
            </w:r>
          </w:p>
        </w:tc>
        <w:tc>
          <w:tcPr>
            <w:tcW w:w="0" w:type="auto"/>
            <w:shd w:val="clear" w:color="auto" w:fill="auto"/>
          </w:tcPr>
          <w:p>
            <w:pPr>
              <w:pStyle w:val="TAL"/>
              <w:rPr>
                <w:sz w:val="16"/>
              </w:rPr>
            </w:pPr>
            <w:r>
              <w:rPr>
                <w:sz w:val="16"/>
              </w:rPr>
              <w:t>New WID on Enhancement of 3GPP Northbound APIs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C3-192244</w:t>
            </w:r>
          </w:p>
        </w:tc>
      </w:tr>
      <w:tr>
        <w:tc>
          <w:tcPr>
            <w:tcW w:w="0" w:type="auto"/>
            <w:shd w:val="clear" w:color="auto" w:fill="auto"/>
          </w:tcPr>
          <w:p>
            <w:pPr>
              <w:pStyle w:val="TAL"/>
              <w:rPr>
                <w:sz w:val="16"/>
              </w:rPr>
            </w:pPr>
            <w:r>
              <w:rPr>
                <w:sz w:val="16"/>
              </w:rPr>
              <w:t>C3-192027</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C3-192280</w:t>
            </w:r>
          </w:p>
        </w:tc>
      </w:tr>
      <w:tr>
        <w:tc>
          <w:tcPr>
            <w:tcW w:w="0" w:type="auto"/>
            <w:shd w:val="clear" w:color="auto" w:fill="auto"/>
          </w:tcPr>
          <w:p>
            <w:pPr>
              <w:pStyle w:val="TAL"/>
              <w:rPr>
                <w:sz w:val="16"/>
              </w:rPr>
            </w:pPr>
            <w:r>
              <w:rPr>
                <w:sz w:val="16"/>
              </w:rPr>
              <w:t>C3-192028</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C3-192281</w:t>
            </w:r>
          </w:p>
        </w:tc>
      </w:tr>
      <w:tr>
        <w:tc>
          <w:tcPr>
            <w:tcW w:w="0" w:type="auto"/>
            <w:shd w:val="clear" w:color="auto" w:fill="auto"/>
          </w:tcPr>
          <w:p>
            <w:pPr>
              <w:pStyle w:val="TAL"/>
              <w:rPr>
                <w:sz w:val="16"/>
              </w:rPr>
            </w:pPr>
            <w:r>
              <w:rPr>
                <w:sz w:val="16"/>
              </w:rPr>
              <w:t>C3-192029</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C3-192282</w:t>
            </w:r>
          </w:p>
        </w:tc>
      </w:tr>
      <w:tr>
        <w:tc>
          <w:tcPr>
            <w:tcW w:w="0" w:type="auto"/>
            <w:shd w:val="clear" w:color="auto" w:fill="auto"/>
          </w:tcPr>
          <w:p>
            <w:pPr>
              <w:pStyle w:val="TAL"/>
              <w:rPr>
                <w:sz w:val="16"/>
              </w:rPr>
            </w:pPr>
            <w:r>
              <w:rPr>
                <w:sz w:val="16"/>
              </w:rPr>
              <w:t>C3-192030</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C3-192283</w:t>
            </w:r>
          </w:p>
        </w:tc>
      </w:tr>
      <w:tr>
        <w:tc>
          <w:tcPr>
            <w:tcW w:w="0" w:type="auto"/>
            <w:shd w:val="clear" w:color="auto" w:fill="auto"/>
          </w:tcPr>
          <w:p>
            <w:pPr>
              <w:pStyle w:val="TAL"/>
              <w:rPr>
                <w:sz w:val="16"/>
              </w:rPr>
            </w:pPr>
            <w:r>
              <w:rPr>
                <w:sz w:val="16"/>
              </w:rPr>
              <w:t>C3-192031</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C3-192284</w:t>
            </w:r>
          </w:p>
        </w:tc>
      </w:tr>
      <w:tr>
        <w:tc>
          <w:tcPr>
            <w:tcW w:w="0" w:type="auto"/>
            <w:shd w:val="clear" w:color="auto" w:fill="auto"/>
          </w:tcPr>
          <w:p>
            <w:pPr>
              <w:pStyle w:val="TAL"/>
              <w:rPr>
                <w:sz w:val="16"/>
              </w:rPr>
            </w:pPr>
            <w:r>
              <w:rPr>
                <w:sz w:val="16"/>
              </w:rPr>
              <w:t>C3-192032</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C3-192285</w:t>
            </w:r>
          </w:p>
        </w:tc>
      </w:tr>
      <w:tr>
        <w:tc>
          <w:tcPr>
            <w:tcW w:w="0" w:type="auto"/>
            <w:shd w:val="clear" w:color="auto" w:fill="auto"/>
          </w:tcPr>
          <w:p>
            <w:pPr>
              <w:pStyle w:val="TAL"/>
              <w:rPr>
                <w:sz w:val="16"/>
              </w:rPr>
            </w:pPr>
            <w:r>
              <w:rPr>
                <w:sz w:val="16"/>
              </w:rPr>
              <w:t>C3-192033</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C3-192286</w:t>
            </w:r>
          </w:p>
        </w:tc>
      </w:tr>
      <w:tr>
        <w:tc>
          <w:tcPr>
            <w:tcW w:w="0" w:type="auto"/>
            <w:shd w:val="clear" w:color="auto" w:fill="auto"/>
          </w:tcPr>
          <w:p>
            <w:pPr>
              <w:pStyle w:val="TAL"/>
              <w:rPr>
                <w:sz w:val="16"/>
              </w:rPr>
            </w:pPr>
            <w:r>
              <w:rPr>
                <w:sz w:val="16"/>
              </w:rPr>
              <w:t>C3-192034</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C3-192287</w:t>
            </w:r>
          </w:p>
        </w:tc>
      </w:tr>
      <w:tr>
        <w:tc>
          <w:tcPr>
            <w:tcW w:w="0" w:type="auto"/>
            <w:shd w:val="clear" w:color="auto" w:fill="auto"/>
          </w:tcPr>
          <w:p>
            <w:pPr>
              <w:pStyle w:val="TAL"/>
              <w:rPr>
                <w:sz w:val="16"/>
              </w:rPr>
            </w:pPr>
            <w:r>
              <w:rPr>
                <w:sz w:val="16"/>
              </w:rPr>
              <w:t>C3-192035</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C3-192288</w:t>
            </w:r>
          </w:p>
        </w:tc>
      </w:tr>
      <w:tr>
        <w:tc>
          <w:tcPr>
            <w:tcW w:w="0" w:type="auto"/>
            <w:shd w:val="clear" w:color="auto" w:fill="auto"/>
          </w:tcPr>
          <w:p>
            <w:pPr>
              <w:pStyle w:val="TAL"/>
              <w:rPr>
                <w:sz w:val="16"/>
              </w:rPr>
            </w:pPr>
            <w:r>
              <w:rPr>
                <w:sz w:val="16"/>
              </w:rPr>
              <w:t>C3-192036</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C3-192289</w:t>
            </w:r>
          </w:p>
        </w:tc>
      </w:tr>
      <w:tr>
        <w:tc>
          <w:tcPr>
            <w:tcW w:w="0" w:type="auto"/>
            <w:shd w:val="clear" w:color="auto" w:fill="auto"/>
          </w:tcPr>
          <w:p>
            <w:pPr>
              <w:pStyle w:val="TAL"/>
              <w:rPr>
                <w:sz w:val="16"/>
              </w:rPr>
            </w:pPr>
            <w:r>
              <w:rPr>
                <w:sz w:val="16"/>
              </w:rPr>
              <w:t>C3-192037</w:t>
            </w:r>
          </w:p>
        </w:tc>
        <w:tc>
          <w:tcPr>
            <w:tcW w:w="0" w:type="auto"/>
            <w:shd w:val="clear" w:color="auto" w:fill="auto"/>
          </w:tcPr>
          <w:p>
            <w:pPr>
              <w:pStyle w:val="TAL"/>
              <w:rPr>
                <w:sz w:val="16"/>
              </w:rPr>
            </w:pPr>
            <w:r>
              <w:rPr>
                <w:sz w:val="16"/>
              </w:rPr>
              <w:t>Resource structure and AF Identifier</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C3-191346</w:t>
            </w:r>
          </w:p>
        </w:tc>
        <w:tc>
          <w:tcPr>
            <w:tcW w:w="0" w:type="auto"/>
            <w:shd w:val="clear" w:color="auto" w:fill="auto"/>
          </w:tcPr>
          <w:p>
            <w:pPr>
              <w:pStyle w:val="TAL"/>
              <w:rPr>
                <w:sz w:val="16"/>
              </w:rPr>
            </w:pPr>
            <w:r>
              <w:rPr>
                <w:sz w:val="16"/>
              </w:rPr>
              <w:t>C3-192337</w:t>
            </w:r>
          </w:p>
        </w:tc>
      </w:tr>
      <w:tr>
        <w:tc>
          <w:tcPr>
            <w:tcW w:w="0" w:type="auto"/>
            <w:shd w:val="clear" w:color="auto" w:fill="auto"/>
          </w:tcPr>
          <w:p>
            <w:pPr>
              <w:pStyle w:val="TAL"/>
              <w:rPr>
                <w:sz w:val="16"/>
              </w:rPr>
            </w:pPr>
            <w:r>
              <w:rPr>
                <w:sz w:val="16"/>
              </w:rPr>
              <w:t>C3-192038</w:t>
            </w:r>
          </w:p>
        </w:tc>
        <w:tc>
          <w:tcPr>
            <w:tcW w:w="0" w:type="auto"/>
            <w:shd w:val="clear" w:color="auto" w:fill="auto"/>
          </w:tcPr>
          <w:p>
            <w:pPr>
              <w:pStyle w:val="TAL"/>
              <w:rPr>
                <w:sz w:val="16"/>
              </w:rPr>
            </w:pPr>
            <w:r>
              <w:rPr>
                <w:sz w:val="16"/>
              </w:rPr>
              <w:t>Corrections on TS 29.520</w:t>
            </w:r>
          </w:p>
        </w:tc>
        <w:tc>
          <w:tcPr>
            <w:tcW w:w="0" w:type="auto"/>
            <w:shd w:val="clear" w:color="auto" w:fill="auto"/>
          </w:tcPr>
          <w:p>
            <w:pPr>
              <w:pStyle w:val="TAL"/>
              <w:rPr>
                <w:sz w:val="16"/>
              </w:rPr>
            </w:pPr>
            <w:r>
              <w:rPr>
                <w:sz w:val="16"/>
              </w:rPr>
              <w:t>Huawei, China Mobile, 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C3-191414</w:t>
            </w:r>
          </w:p>
        </w:tc>
        <w:tc>
          <w:tcPr>
            <w:tcW w:w="0" w:type="auto"/>
            <w:shd w:val="clear" w:color="auto" w:fill="auto"/>
          </w:tcPr>
          <w:p>
            <w:pPr>
              <w:pStyle w:val="TAL"/>
              <w:rPr>
                <w:sz w:val="16"/>
              </w:rPr>
            </w:pPr>
            <w:r>
              <w:rPr>
                <w:sz w:val="16"/>
              </w:rPr>
              <w:t>C3-192329</w:t>
            </w:r>
          </w:p>
        </w:tc>
      </w:tr>
      <w:tr>
        <w:tc>
          <w:tcPr>
            <w:tcW w:w="0" w:type="auto"/>
            <w:shd w:val="clear" w:color="auto" w:fill="auto"/>
          </w:tcPr>
          <w:p>
            <w:pPr>
              <w:pStyle w:val="TAL"/>
              <w:rPr>
                <w:sz w:val="16"/>
              </w:rPr>
            </w:pPr>
            <w:r>
              <w:rPr>
                <w:sz w:val="16"/>
              </w:rPr>
              <w:t>C3-192039</w:t>
            </w:r>
          </w:p>
        </w:tc>
        <w:tc>
          <w:tcPr>
            <w:tcW w:w="0" w:type="auto"/>
            <w:shd w:val="clear" w:color="auto" w:fill="auto"/>
          </w:tcPr>
          <w:p>
            <w:pPr>
              <w:pStyle w:val="TAL"/>
              <w:rPr>
                <w:sz w:val="16"/>
              </w:rPr>
            </w:pPr>
            <w:r>
              <w:rPr>
                <w:sz w:val="16"/>
              </w:rPr>
              <w:t>Additional Corrections on TS 29.520</w:t>
            </w:r>
          </w:p>
        </w:tc>
        <w:tc>
          <w:tcPr>
            <w:tcW w:w="0" w:type="auto"/>
            <w:shd w:val="clear" w:color="auto" w:fill="auto"/>
          </w:tcPr>
          <w:p>
            <w:pPr>
              <w:pStyle w:val="TAL"/>
              <w:rPr>
                <w:sz w:val="16"/>
              </w:rPr>
            </w:pPr>
            <w:r>
              <w:rPr>
                <w:sz w:val="16"/>
              </w:rPr>
              <w:t>Huawei, 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C3-191416</w:t>
            </w:r>
          </w:p>
        </w:tc>
        <w:tc>
          <w:tcPr>
            <w:tcW w:w="0" w:type="auto"/>
            <w:shd w:val="clear" w:color="auto" w:fill="auto"/>
          </w:tcPr>
          <w:p>
            <w:pPr>
              <w:pStyle w:val="TAL"/>
              <w:rPr>
                <w:sz w:val="16"/>
              </w:rPr>
            </w:pPr>
            <w:r>
              <w:rPr>
                <w:sz w:val="16"/>
              </w:rPr>
              <w:t>C3-192330</w:t>
            </w:r>
          </w:p>
        </w:tc>
      </w:tr>
      <w:tr>
        <w:tc>
          <w:tcPr>
            <w:tcW w:w="0" w:type="auto"/>
            <w:shd w:val="clear" w:color="auto" w:fill="auto"/>
          </w:tcPr>
          <w:p>
            <w:pPr>
              <w:pStyle w:val="TAL"/>
              <w:rPr>
                <w:sz w:val="16"/>
              </w:rPr>
            </w:pPr>
            <w:r>
              <w:rPr>
                <w:sz w:val="16"/>
              </w:rPr>
              <w:lastRenderedPageBreak/>
              <w:t>C3-192040</w:t>
            </w:r>
          </w:p>
        </w:tc>
        <w:tc>
          <w:tcPr>
            <w:tcW w:w="0" w:type="auto"/>
            <w:shd w:val="clear" w:color="auto" w:fill="auto"/>
          </w:tcPr>
          <w:p>
            <w:pPr>
              <w:pStyle w:val="TAL"/>
              <w:rPr>
                <w:sz w:val="16"/>
              </w:rPr>
            </w:pPr>
            <w:r>
              <w:rPr>
                <w:sz w:val="16"/>
              </w:rPr>
              <w:t>LS on SUPI formats for 5WWC</w:t>
            </w:r>
          </w:p>
        </w:tc>
        <w:tc>
          <w:tcPr>
            <w:tcW w:w="0" w:type="auto"/>
            <w:shd w:val="clear" w:color="auto" w:fill="auto"/>
          </w:tcPr>
          <w:p>
            <w:pPr>
              <w:pStyle w:val="TAL"/>
              <w:rPr>
                <w:sz w:val="16"/>
              </w:rPr>
            </w:pPr>
            <w:r>
              <w:rPr>
                <w:sz w:val="16"/>
              </w:rPr>
              <w:t>CT1</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C3-192041</w:t>
            </w:r>
          </w:p>
        </w:tc>
        <w:tc>
          <w:tcPr>
            <w:tcW w:w="0" w:type="auto"/>
            <w:shd w:val="clear" w:color="auto" w:fill="auto"/>
          </w:tcPr>
          <w:p>
            <w:pPr>
              <w:pStyle w:val="TAL"/>
              <w:rPr>
                <w:sz w:val="16"/>
              </w:rPr>
            </w:pPr>
            <w:r>
              <w:rPr>
                <w:sz w:val="16"/>
              </w:rPr>
              <w:t>LS on NAS Cause Mapping specification for review</w:t>
            </w:r>
          </w:p>
        </w:tc>
        <w:tc>
          <w:tcPr>
            <w:tcW w:w="0" w:type="auto"/>
            <w:shd w:val="clear" w:color="auto" w:fill="auto"/>
          </w:tcPr>
          <w:p>
            <w:pPr>
              <w:pStyle w:val="TAL"/>
              <w:rPr>
                <w:sz w:val="16"/>
              </w:rPr>
            </w:pPr>
            <w:r>
              <w:rPr>
                <w:sz w:val="16"/>
              </w:rPr>
              <w:t>CT4</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C3-192042</w:t>
            </w:r>
          </w:p>
        </w:tc>
        <w:tc>
          <w:tcPr>
            <w:tcW w:w="0" w:type="auto"/>
            <w:shd w:val="clear" w:color="auto" w:fill="auto"/>
          </w:tcPr>
          <w:p>
            <w:pPr>
              <w:pStyle w:val="TAL"/>
              <w:rPr>
                <w:sz w:val="16"/>
              </w:rPr>
            </w:pPr>
            <w:r>
              <w:rPr>
                <w:sz w:val="16"/>
              </w:rPr>
              <w:t>Reply LS on NAS cause mapping specification for review</w:t>
            </w:r>
          </w:p>
        </w:tc>
        <w:tc>
          <w:tcPr>
            <w:tcW w:w="0" w:type="auto"/>
            <w:shd w:val="clear" w:color="auto" w:fill="auto"/>
          </w:tcPr>
          <w:p>
            <w:pPr>
              <w:pStyle w:val="TAL"/>
              <w:rPr>
                <w:sz w:val="16"/>
              </w:rPr>
            </w:pPr>
            <w:r>
              <w:rPr>
                <w:sz w:val="16"/>
              </w:rPr>
              <w:t>CT1</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C3-192043</w:t>
            </w:r>
          </w:p>
        </w:tc>
        <w:tc>
          <w:tcPr>
            <w:tcW w:w="0" w:type="auto"/>
            <w:shd w:val="clear" w:color="auto" w:fill="auto"/>
          </w:tcPr>
          <w:p>
            <w:pPr>
              <w:pStyle w:val="TAL"/>
              <w:rPr>
                <w:sz w:val="16"/>
              </w:rPr>
            </w:pPr>
            <w:r>
              <w:rPr>
                <w:sz w:val="16"/>
              </w:rPr>
              <w:t>Reply LS on Group Message Delivery</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C3-192044</w:t>
            </w:r>
          </w:p>
        </w:tc>
        <w:tc>
          <w:tcPr>
            <w:tcW w:w="0" w:type="auto"/>
            <w:shd w:val="clear" w:color="auto" w:fill="auto"/>
          </w:tcPr>
          <w:p>
            <w:pPr>
              <w:pStyle w:val="TAL"/>
              <w:rPr>
                <w:sz w:val="16"/>
              </w:rPr>
            </w:pPr>
            <w:r>
              <w:rPr>
                <w:sz w:val="16"/>
              </w:rPr>
              <w:t>Reply LS on Multiple PFD filters relationship</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C3-192045</w:t>
            </w:r>
          </w:p>
        </w:tc>
        <w:tc>
          <w:tcPr>
            <w:tcW w:w="0" w:type="auto"/>
            <w:shd w:val="clear" w:color="auto" w:fill="auto"/>
          </w:tcPr>
          <w:p>
            <w:pPr>
              <w:pStyle w:val="TAL"/>
              <w:rPr>
                <w:sz w:val="16"/>
              </w:rPr>
            </w:pPr>
            <w:r>
              <w:rPr>
                <w:sz w:val="16"/>
              </w:rPr>
              <w:t>LS on EPS architecture supporting RACS</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replied to</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C3-192046</w:t>
            </w:r>
          </w:p>
        </w:tc>
        <w:tc>
          <w:tcPr>
            <w:tcW w:w="0" w:type="auto"/>
            <w:shd w:val="clear" w:color="auto" w:fill="auto"/>
          </w:tcPr>
          <w:p>
            <w:pPr>
              <w:pStyle w:val="TAL"/>
              <w:rPr>
                <w:sz w:val="16"/>
              </w:rPr>
            </w:pPr>
            <w:r>
              <w:rPr>
                <w:sz w:val="16"/>
              </w:rPr>
              <w:t>Response LS on reporting all cell IDs in 5G</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C3-192047</w:t>
            </w:r>
          </w:p>
        </w:tc>
        <w:tc>
          <w:tcPr>
            <w:tcW w:w="0" w:type="auto"/>
            <w:shd w:val="clear" w:color="auto" w:fill="auto"/>
          </w:tcPr>
          <w:p>
            <w:pPr>
              <w:pStyle w:val="TAL"/>
              <w:rPr>
                <w:sz w:val="16"/>
              </w:rPr>
            </w:pPr>
            <w:r>
              <w:rPr>
                <w:sz w:val="16"/>
              </w:rPr>
              <w:t>Response LS on reporting all Cell IDs in 5G</w:t>
            </w:r>
          </w:p>
        </w:tc>
        <w:tc>
          <w:tcPr>
            <w:tcW w:w="0" w:type="auto"/>
            <w:shd w:val="clear" w:color="auto" w:fill="auto"/>
          </w:tcPr>
          <w:p>
            <w:pPr>
              <w:pStyle w:val="TAL"/>
              <w:rPr>
                <w:sz w:val="16"/>
              </w:rPr>
            </w:pPr>
            <w:r>
              <w:rPr>
                <w:sz w:val="16"/>
              </w:rPr>
              <w:t>SA3-LI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C3-192048</w:t>
            </w:r>
          </w:p>
        </w:tc>
        <w:tc>
          <w:tcPr>
            <w:tcW w:w="0" w:type="auto"/>
            <w:shd w:val="clear" w:color="auto" w:fill="auto"/>
          </w:tcPr>
          <w:p>
            <w:pPr>
              <w:pStyle w:val="TAL"/>
              <w:rPr>
                <w:sz w:val="16"/>
              </w:rPr>
            </w:pPr>
            <w:r>
              <w:rPr>
                <w:sz w:val="16"/>
              </w:rPr>
              <w:t>Reply on LS on SDP Exchange for FEC support</w:t>
            </w:r>
          </w:p>
        </w:tc>
        <w:tc>
          <w:tcPr>
            <w:tcW w:w="0" w:type="auto"/>
            <w:shd w:val="clear" w:color="auto" w:fill="auto"/>
          </w:tcPr>
          <w:p>
            <w:pPr>
              <w:pStyle w:val="TAL"/>
              <w:rPr>
                <w:sz w:val="16"/>
              </w:rPr>
            </w:pPr>
            <w:r>
              <w:rPr>
                <w:sz w:val="16"/>
              </w:rPr>
              <w:t>SA4</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C3-192049</w:t>
            </w:r>
          </w:p>
        </w:tc>
        <w:tc>
          <w:tcPr>
            <w:tcW w:w="0" w:type="auto"/>
            <w:shd w:val="clear" w:color="auto" w:fill="auto"/>
          </w:tcPr>
          <w:p>
            <w:pPr>
              <w:pStyle w:val="TAL"/>
              <w:rPr>
                <w:sz w:val="16"/>
              </w:rPr>
            </w:pPr>
            <w:r>
              <w:rPr>
                <w:sz w:val="16"/>
              </w:rPr>
              <w:t>Withdrawing API version</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not pursued</w:t>
            </w:r>
          </w:p>
        </w:tc>
        <w:tc>
          <w:tcPr>
            <w:tcW w:w="0" w:type="auto"/>
            <w:shd w:val="clear" w:color="auto" w:fill="auto"/>
          </w:tcPr>
          <w:p>
            <w:pPr>
              <w:pStyle w:val="TAL"/>
              <w:rPr>
                <w:sz w:val="16"/>
              </w:rPr>
            </w:pPr>
            <w:r>
              <w:rPr>
                <w:sz w:val="16"/>
              </w:rPr>
              <w:t>C3-191402</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C3-192050</w:t>
            </w:r>
          </w:p>
        </w:tc>
        <w:tc>
          <w:tcPr>
            <w:tcW w:w="0" w:type="auto"/>
            <w:shd w:val="clear" w:color="auto" w:fill="auto"/>
          </w:tcPr>
          <w:p>
            <w:pPr>
              <w:pStyle w:val="TAL"/>
              <w:rPr>
                <w:sz w:val="16"/>
              </w:rPr>
            </w:pPr>
            <w:r>
              <w:rPr>
                <w:sz w:val="16"/>
              </w:rPr>
              <w:t>Witdrawing API version</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not pursued</w:t>
            </w:r>
          </w:p>
        </w:tc>
        <w:tc>
          <w:tcPr>
            <w:tcW w:w="0" w:type="auto"/>
            <w:shd w:val="clear" w:color="auto" w:fill="auto"/>
          </w:tcPr>
          <w:p>
            <w:pPr>
              <w:pStyle w:val="TAL"/>
              <w:rPr>
                <w:sz w:val="16"/>
              </w:rPr>
            </w:pPr>
            <w:r>
              <w:rPr>
                <w:sz w:val="16"/>
              </w:rPr>
              <w:t>C3-191403</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C3-192051</w:t>
            </w:r>
          </w:p>
        </w:tc>
        <w:tc>
          <w:tcPr>
            <w:tcW w:w="0" w:type="auto"/>
            <w:shd w:val="clear" w:color="auto" w:fill="auto"/>
          </w:tcPr>
          <w:p>
            <w:pPr>
              <w:pStyle w:val="TAL"/>
              <w:rPr>
                <w:sz w:val="16"/>
              </w:rPr>
            </w:pPr>
            <w:r>
              <w:rPr>
                <w:sz w:val="16"/>
              </w:rPr>
              <w:t>Revised WID on CT aspects of 5GS enhanced support of vertical and LAN services</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C3-192052</w:t>
            </w:r>
          </w:p>
        </w:tc>
        <w:tc>
          <w:tcPr>
            <w:tcW w:w="0" w:type="auto"/>
            <w:shd w:val="clear" w:color="auto" w:fill="auto"/>
          </w:tcPr>
          <w:p>
            <w:pPr>
              <w:pStyle w:val="TAL"/>
              <w:rPr>
                <w:sz w:val="16"/>
              </w:rPr>
            </w:pPr>
            <w:r>
              <w:rPr>
                <w:sz w:val="16"/>
              </w:rPr>
              <w:t>Missing resPrio attribute</w:t>
            </w:r>
          </w:p>
        </w:tc>
        <w:tc>
          <w:tcPr>
            <w:tcW w:w="0" w:type="auto"/>
            <w:shd w:val="clear" w:color="auto" w:fill="auto"/>
          </w:tcPr>
          <w:p>
            <w:pPr>
              <w:pStyle w:val="TAL"/>
              <w:rPr>
                <w:sz w:val="16"/>
                <w:lang w:val="fr-FR"/>
              </w:rPr>
            </w:pPr>
            <w:r>
              <w:rPr>
                <w:sz w:val="16"/>
                <w:lang w:val="fr-FR"/>
              </w:rPr>
              <w:t>Perspecta Labs, OEC, AT&amp;T, T-Mobile USA,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C3-192053</w:t>
            </w:r>
          </w:p>
        </w:tc>
        <w:tc>
          <w:tcPr>
            <w:tcW w:w="0" w:type="auto"/>
            <w:shd w:val="clear" w:color="auto" w:fill="auto"/>
          </w:tcPr>
          <w:p>
            <w:pPr>
              <w:pStyle w:val="TAL"/>
              <w:rPr>
                <w:sz w:val="16"/>
              </w:rPr>
            </w:pPr>
            <w:r>
              <w:rPr>
                <w:sz w:val="16"/>
              </w:rPr>
              <w:t>Missing resPrio attribute</w:t>
            </w:r>
          </w:p>
        </w:tc>
        <w:tc>
          <w:tcPr>
            <w:tcW w:w="0" w:type="auto"/>
            <w:shd w:val="clear" w:color="auto" w:fill="auto"/>
          </w:tcPr>
          <w:p>
            <w:pPr>
              <w:pStyle w:val="TAL"/>
              <w:rPr>
                <w:sz w:val="16"/>
                <w:lang w:val="fr-FR"/>
              </w:rPr>
            </w:pPr>
            <w:r>
              <w:rPr>
                <w:sz w:val="16"/>
                <w:lang w:val="fr-FR"/>
              </w:rPr>
              <w:t>Perspecta Labs, OEC, AT&amp;T, T-Mobile USA,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C3-192054</w:t>
            </w:r>
          </w:p>
        </w:tc>
        <w:tc>
          <w:tcPr>
            <w:tcW w:w="0" w:type="auto"/>
            <w:shd w:val="clear" w:color="auto" w:fill="auto"/>
          </w:tcPr>
          <w:p>
            <w:pPr>
              <w:pStyle w:val="TAL"/>
              <w:rPr>
                <w:sz w:val="16"/>
              </w:rPr>
            </w:pPr>
            <w:r>
              <w:rPr>
                <w:sz w:val="16"/>
              </w:rPr>
              <w:t>MCS Priority Indication Rel-15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C3-192055</w:t>
            </w:r>
          </w:p>
        </w:tc>
        <w:tc>
          <w:tcPr>
            <w:tcW w:w="0" w:type="auto"/>
            <w:shd w:val="clear" w:color="auto" w:fill="auto"/>
          </w:tcPr>
          <w:p>
            <w:pPr>
              <w:pStyle w:val="TAL"/>
              <w:rPr>
                <w:sz w:val="16"/>
              </w:rPr>
            </w:pPr>
            <w:r>
              <w:rPr>
                <w:sz w:val="16"/>
              </w:rPr>
              <w:t>MCS Priority Indication Rel-16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C3-192301</w:t>
            </w:r>
          </w:p>
        </w:tc>
      </w:tr>
      <w:tr>
        <w:tc>
          <w:tcPr>
            <w:tcW w:w="0" w:type="auto"/>
            <w:shd w:val="clear" w:color="auto" w:fill="auto"/>
          </w:tcPr>
          <w:p>
            <w:pPr>
              <w:pStyle w:val="TAL"/>
              <w:rPr>
                <w:sz w:val="16"/>
              </w:rPr>
            </w:pPr>
            <w:r>
              <w:rPr>
                <w:sz w:val="16"/>
              </w:rPr>
              <w:t>C3-192056</w:t>
            </w:r>
          </w:p>
        </w:tc>
        <w:tc>
          <w:tcPr>
            <w:tcW w:w="0" w:type="auto"/>
            <w:shd w:val="clear" w:color="auto" w:fill="auto"/>
          </w:tcPr>
          <w:p>
            <w:pPr>
              <w:pStyle w:val="TAL"/>
              <w:rPr>
                <w:sz w:val="16"/>
              </w:rPr>
            </w:pPr>
            <w:r>
              <w:rPr>
                <w:sz w:val="16"/>
              </w:rPr>
              <w:t>MCS Priority Indication Rel-15 (29.513)</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C3-192057</w:t>
            </w:r>
          </w:p>
        </w:tc>
        <w:tc>
          <w:tcPr>
            <w:tcW w:w="0" w:type="auto"/>
            <w:shd w:val="clear" w:color="auto" w:fill="auto"/>
          </w:tcPr>
          <w:p>
            <w:pPr>
              <w:pStyle w:val="TAL"/>
              <w:rPr>
                <w:sz w:val="16"/>
              </w:rPr>
            </w:pPr>
            <w:r>
              <w:rPr>
                <w:sz w:val="16"/>
              </w:rPr>
              <w:t>MCS Priority Indication Rel-15 (29.514)</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C3-192058</w:t>
            </w:r>
          </w:p>
        </w:tc>
        <w:tc>
          <w:tcPr>
            <w:tcW w:w="0" w:type="auto"/>
            <w:shd w:val="clear" w:color="auto" w:fill="auto"/>
          </w:tcPr>
          <w:p>
            <w:pPr>
              <w:pStyle w:val="TAL"/>
              <w:rPr>
                <w:sz w:val="16"/>
              </w:rPr>
            </w:pPr>
            <w:r>
              <w:rPr>
                <w:sz w:val="16"/>
              </w:rPr>
              <w:t>MCS Priority Indication Rel-16 (29.514)</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C3-192059</w:t>
            </w:r>
          </w:p>
        </w:tc>
        <w:tc>
          <w:tcPr>
            <w:tcW w:w="0" w:type="auto"/>
            <w:shd w:val="clear" w:color="auto" w:fill="auto"/>
          </w:tcPr>
          <w:p>
            <w:pPr>
              <w:pStyle w:val="TAL"/>
              <w:rPr>
                <w:sz w:val="16"/>
              </w:rPr>
            </w:pPr>
            <w:r>
              <w:rPr>
                <w:sz w:val="16"/>
              </w:rPr>
              <w:t>MCS Priority Indication Rel-15 (29.519)</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C3-192060</w:t>
            </w:r>
          </w:p>
        </w:tc>
        <w:tc>
          <w:tcPr>
            <w:tcW w:w="0" w:type="auto"/>
            <w:shd w:val="clear" w:color="auto" w:fill="auto"/>
          </w:tcPr>
          <w:p>
            <w:pPr>
              <w:pStyle w:val="TAL"/>
              <w:rPr>
                <w:sz w:val="16"/>
              </w:rPr>
            </w:pPr>
            <w:r>
              <w:rPr>
                <w:sz w:val="16"/>
              </w:rPr>
              <w:t>plmnId in ue-policy-set path</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merged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C3-192061</w:t>
            </w:r>
          </w:p>
        </w:tc>
        <w:tc>
          <w:tcPr>
            <w:tcW w:w="0" w:type="auto"/>
            <w:shd w:val="clear" w:color="auto" w:fill="auto"/>
          </w:tcPr>
          <w:p>
            <w:pPr>
              <w:pStyle w:val="TAL"/>
              <w:rPr>
                <w:sz w:val="16"/>
              </w:rPr>
            </w:pPr>
            <w:r>
              <w:rPr>
                <w:sz w:val="16"/>
              </w:rPr>
              <w:t>Revised WID on CT aspects of optimisations on UE radio capability signalling</w:t>
            </w:r>
          </w:p>
        </w:tc>
        <w:tc>
          <w:tcPr>
            <w:tcW w:w="0" w:type="auto"/>
            <w:shd w:val="clear" w:color="auto" w:fill="auto"/>
          </w:tcPr>
          <w:p>
            <w:pPr>
              <w:pStyle w:val="TAL"/>
              <w:rPr>
                <w:sz w:val="16"/>
              </w:rPr>
            </w:pPr>
            <w:r>
              <w:rPr>
                <w:sz w:val="16"/>
              </w:rPr>
              <w:t>Qualcomm Incorporated, Samsung R&amp;D UK Institute / Lena</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C3-192062</w:t>
            </w:r>
          </w:p>
        </w:tc>
        <w:tc>
          <w:tcPr>
            <w:tcW w:w="0" w:type="auto"/>
            <w:shd w:val="clear" w:color="auto" w:fill="auto"/>
          </w:tcPr>
          <w:p>
            <w:pPr>
              <w:pStyle w:val="TAL"/>
              <w:rPr>
                <w:sz w:val="16"/>
              </w:rPr>
            </w:pPr>
            <w:r>
              <w:rPr>
                <w:sz w:val="16"/>
              </w:rPr>
              <w:t>Revised WID on CT aspects of optimisations on UE radio capability signalling</w:t>
            </w:r>
          </w:p>
        </w:tc>
        <w:tc>
          <w:tcPr>
            <w:tcW w:w="0" w:type="auto"/>
            <w:shd w:val="clear" w:color="auto" w:fill="auto"/>
          </w:tcPr>
          <w:p>
            <w:pPr>
              <w:pStyle w:val="TAL"/>
              <w:rPr>
                <w:sz w:val="16"/>
              </w:rPr>
            </w:pPr>
            <w:r>
              <w:rPr>
                <w:sz w:val="16"/>
              </w:rPr>
              <w:t>Qualcomm Incorporated, Samsung R&amp;D Institute UK / Lena</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C3-192256</w:t>
            </w:r>
          </w:p>
        </w:tc>
      </w:tr>
      <w:tr>
        <w:tc>
          <w:tcPr>
            <w:tcW w:w="0" w:type="auto"/>
            <w:shd w:val="clear" w:color="auto" w:fill="auto"/>
          </w:tcPr>
          <w:p>
            <w:pPr>
              <w:pStyle w:val="TAL"/>
              <w:rPr>
                <w:sz w:val="16"/>
              </w:rPr>
            </w:pPr>
            <w:r>
              <w:rPr>
                <w:sz w:val="16"/>
              </w:rPr>
              <w:t>C3-192063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C3-192342</w:t>
            </w:r>
          </w:p>
        </w:tc>
      </w:tr>
      <w:tr>
        <w:tc>
          <w:tcPr>
            <w:tcW w:w="0" w:type="auto"/>
            <w:shd w:val="clear" w:color="auto" w:fill="auto"/>
          </w:tcPr>
          <w:p>
            <w:pPr>
              <w:pStyle w:val="TAL"/>
              <w:rPr>
                <w:sz w:val="16"/>
              </w:rPr>
            </w:pPr>
            <w:r>
              <w:rPr>
                <w:sz w:val="16"/>
              </w:rPr>
              <w:t>C3-192064</w:t>
            </w:r>
          </w:p>
        </w:tc>
        <w:tc>
          <w:tcPr>
            <w:tcW w:w="0" w:type="auto"/>
            <w:shd w:val="clear" w:color="auto" w:fill="auto"/>
          </w:tcPr>
          <w:p>
            <w:pPr>
              <w:pStyle w:val="TAL"/>
              <w:rPr>
                <w:sz w:val="16"/>
              </w:rPr>
            </w:pPr>
            <w:r>
              <w:rPr>
                <w:sz w:val="16"/>
              </w:rPr>
              <w:t>Precedence of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C3-191273</w:t>
            </w:r>
          </w:p>
        </w:tc>
        <w:tc>
          <w:tcPr>
            <w:tcW w:w="0" w:type="auto"/>
            <w:shd w:val="clear" w:color="auto" w:fill="auto"/>
          </w:tcPr>
          <w:p>
            <w:pPr>
              <w:pStyle w:val="TAL"/>
              <w:rPr>
                <w:sz w:val="16"/>
              </w:rPr>
            </w:pPr>
            <w:r>
              <w:rPr>
                <w:sz w:val="16"/>
              </w:rPr>
              <w:t>C3-192343</w:t>
            </w:r>
          </w:p>
        </w:tc>
      </w:tr>
      <w:tr>
        <w:tc>
          <w:tcPr>
            <w:tcW w:w="0" w:type="auto"/>
            <w:shd w:val="clear" w:color="auto" w:fill="auto"/>
          </w:tcPr>
          <w:p>
            <w:pPr>
              <w:pStyle w:val="TAL"/>
              <w:rPr>
                <w:sz w:val="16"/>
              </w:rPr>
            </w:pPr>
            <w:r>
              <w:rPr>
                <w:sz w:val="16"/>
              </w:rPr>
              <w:t>C3-192065</w:t>
            </w:r>
          </w:p>
        </w:tc>
        <w:tc>
          <w:tcPr>
            <w:tcW w:w="0" w:type="auto"/>
            <w:shd w:val="clear" w:color="auto" w:fill="auto"/>
          </w:tcPr>
          <w:p>
            <w:pPr>
              <w:pStyle w:val="TAL"/>
              <w:rPr>
                <w:sz w:val="16"/>
              </w:rPr>
            </w:pPr>
            <w:r>
              <w:rPr>
                <w:sz w:val="16"/>
              </w:rPr>
              <w:t>Draft references in CT3 specifications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C3-192066</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C3-192067</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C3-192068</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C3-192069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C3-192071</w:t>
            </w:r>
          </w:p>
        </w:tc>
        <w:tc>
          <w:tcPr>
            <w:tcW w:w="0" w:type="auto"/>
            <w:shd w:val="clear" w:color="auto" w:fill="auto"/>
          </w:tcPr>
          <w:p>
            <w:pPr>
              <w:pStyle w:val="TAL"/>
              <w:rPr>
                <w:sz w:val="16"/>
              </w:rPr>
            </w:pPr>
            <w:r>
              <w:rPr>
                <w:sz w:val="16"/>
              </w:rPr>
              <w:t>Allowed values of 3gpp-Sbi-Callback header field</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C3-192072</w:t>
            </w:r>
          </w:p>
        </w:tc>
        <w:tc>
          <w:tcPr>
            <w:tcW w:w="0" w:type="auto"/>
            <w:shd w:val="clear" w:color="auto" w:fill="auto"/>
          </w:tcPr>
          <w:p>
            <w:pPr>
              <w:pStyle w:val="TAL"/>
              <w:rPr>
                <w:sz w:val="16"/>
              </w:rPr>
            </w:pPr>
            <w:r>
              <w:rPr>
                <w:sz w:val="16"/>
              </w:rPr>
              <w:t>Copyright Note in YAML files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C3-192341</w:t>
            </w:r>
          </w:p>
        </w:tc>
      </w:tr>
      <w:tr>
        <w:tc>
          <w:tcPr>
            <w:tcW w:w="0" w:type="auto"/>
            <w:shd w:val="clear" w:color="auto" w:fill="auto"/>
          </w:tcPr>
          <w:p>
            <w:pPr>
              <w:pStyle w:val="TAL"/>
              <w:rPr>
                <w:sz w:val="16"/>
              </w:rPr>
            </w:pPr>
            <w:r>
              <w:rPr>
                <w:sz w:val="16"/>
              </w:rPr>
              <w:t>C3-192074</w:t>
            </w:r>
          </w:p>
        </w:tc>
        <w:tc>
          <w:tcPr>
            <w:tcW w:w="0" w:type="auto"/>
            <w:shd w:val="clear" w:color="auto" w:fill="auto"/>
          </w:tcPr>
          <w:p>
            <w:pPr>
              <w:pStyle w:val="TAL"/>
              <w:rPr>
                <w:sz w:val="16"/>
              </w:rPr>
            </w:pPr>
            <w:r>
              <w:rPr>
                <w:sz w:val="16"/>
              </w:rPr>
              <w:t>Correcting the name of URI to receive notifications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C3-192075</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C3-191322</w:t>
            </w:r>
          </w:p>
        </w:tc>
        <w:tc>
          <w:tcPr>
            <w:tcW w:w="0" w:type="auto"/>
            <w:shd w:val="clear" w:color="auto" w:fill="auto"/>
          </w:tcPr>
          <w:p>
            <w:pPr>
              <w:pStyle w:val="TAL"/>
              <w:rPr>
                <w:sz w:val="16"/>
              </w:rPr>
            </w:pPr>
            <w:r>
              <w:rPr>
                <w:sz w:val="16"/>
              </w:rPr>
              <w:t>C3-192325</w:t>
            </w:r>
          </w:p>
        </w:tc>
      </w:tr>
      <w:tr>
        <w:tc>
          <w:tcPr>
            <w:tcW w:w="0" w:type="auto"/>
            <w:shd w:val="clear" w:color="auto" w:fill="auto"/>
          </w:tcPr>
          <w:p>
            <w:pPr>
              <w:pStyle w:val="TAL"/>
              <w:rPr>
                <w:sz w:val="16"/>
              </w:rPr>
            </w:pPr>
            <w:r>
              <w:rPr>
                <w:sz w:val="16"/>
              </w:rPr>
              <w:t>C3-192076</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C3-192332</w:t>
            </w:r>
          </w:p>
        </w:tc>
      </w:tr>
      <w:tr>
        <w:tc>
          <w:tcPr>
            <w:tcW w:w="0" w:type="auto"/>
            <w:shd w:val="clear" w:color="auto" w:fill="auto"/>
          </w:tcPr>
          <w:p>
            <w:pPr>
              <w:pStyle w:val="TAL"/>
              <w:rPr>
                <w:sz w:val="16"/>
              </w:rPr>
            </w:pPr>
            <w:r>
              <w:rPr>
                <w:sz w:val="16"/>
              </w:rPr>
              <w:t>C3-192077</w:t>
            </w:r>
          </w:p>
        </w:tc>
        <w:tc>
          <w:tcPr>
            <w:tcW w:w="0" w:type="auto"/>
            <w:shd w:val="clear" w:color="auto" w:fill="auto"/>
          </w:tcPr>
          <w:p>
            <w:pPr>
              <w:pStyle w:val="TAL"/>
              <w:rPr>
                <w:sz w:val="16"/>
              </w:rPr>
            </w:pPr>
            <w:r>
              <w:rPr>
                <w:sz w:val="16"/>
              </w:rPr>
              <w:t>Correct condition for DNAI in UP path change</w:t>
            </w:r>
          </w:p>
        </w:tc>
        <w:tc>
          <w:tcPr>
            <w:tcW w:w="0" w:type="auto"/>
            <w:shd w:val="clear" w:color="auto" w:fill="auto"/>
          </w:tcPr>
          <w:p>
            <w:pPr>
              <w:pStyle w:val="TAL"/>
              <w:rPr>
                <w:sz w:val="16"/>
              </w:rPr>
            </w:pPr>
            <w:r>
              <w:rPr>
                <w:sz w:val="16"/>
              </w:rPr>
              <w:t>Ericsson, Nokia</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C3-191347</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C3-192078</w:t>
            </w:r>
          </w:p>
        </w:tc>
        <w:tc>
          <w:tcPr>
            <w:tcW w:w="0" w:type="auto"/>
            <w:shd w:val="clear" w:color="auto" w:fill="auto"/>
          </w:tcPr>
          <w:p>
            <w:pPr>
              <w:pStyle w:val="TAL"/>
              <w:rPr>
                <w:sz w:val="16"/>
              </w:rPr>
            </w:pPr>
            <w:r>
              <w:rPr>
                <w:sz w:val="16"/>
              </w:rPr>
              <w:t>Correct condition for DNAI in UP path change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C3-191260</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C3-192079</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C3-192080</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C3-192081</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C3-192082</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C3-192347</w:t>
            </w:r>
          </w:p>
        </w:tc>
      </w:tr>
      <w:tr>
        <w:tc>
          <w:tcPr>
            <w:tcW w:w="0" w:type="auto"/>
            <w:shd w:val="clear" w:color="auto" w:fill="auto"/>
          </w:tcPr>
          <w:p>
            <w:pPr>
              <w:pStyle w:val="TAL"/>
              <w:rPr>
                <w:sz w:val="16"/>
              </w:rPr>
            </w:pPr>
            <w:r>
              <w:rPr>
                <w:sz w:val="16"/>
              </w:rPr>
              <w:t>C3-192083</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C3-192348</w:t>
            </w:r>
          </w:p>
        </w:tc>
      </w:tr>
      <w:tr>
        <w:tc>
          <w:tcPr>
            <w:tcW w:w="0" w:type="auto"/>
            <w:shd w:val="clear" w:color="auto" w:fill="auto"/>
          </w:tcPr>
          <w:p>
            <w:pPr>
              <w:pStyle w:val="TAL"/>
              <w:rPr>
                <w:sz w:val="16"/>
              </w:rPr>
            </w:pPr>
            <w:r>
              <w:rPr>
                <w:sz w:val="16"/>
              </w:rPr>
              <w:t>C3-192084</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C3-192085</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C3-192353</w:t>
            </w:r>
          </w:p>
        </w:tc>
      </w:tr>
      <w:tr>
        <w:tc>
          <w:tcPr>
            <w:tcW w:w="0" w:type="auto"/>
            <w:shd w:val="clear" w:color="auto" w:fill="auto"/>
          </w:tcPr>
          <w:p>
            <w:pPr>
              <w:pStyle w:val="TAL"/>
              <w:rPr>
                <w:sz w:val="16"/>
              </w:rPr>
            </w:pPr>
            <w:r>
              <w:rPr>
                <w:sz w:val="16"/>
              </w:rPr>
              <w:t>C3-192086</w:t>
            </w:r>
          </w:p>
        </w:tc>
        <w:tc>
          <w:tcPr>
            <w:tcW w:w="0" w:type="auto"/>
            <w:shd w:val="clear" w:color="auto" w:fill="auto"/>
          </w:tcPr>
          <w:p>
            <w:pPr>
              <w:pStyle w:val="TAL"/>
              <w:rPr>
                <w:sz w:val="16"/>
              </w:rPr>
            </w:pPr>
            <w:r>
              <w:rPr>
                <w:sz w:val="16"/>
              </w:rPr>
              <w:t>How to support different filter types in one PFD</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C3-192087</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lastRenderedPageBreak/>
              <w:t>C3-192088</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C3-192089</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C3-192090</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C3-192091</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C3-192344</w:t>
            </w:r>
          </w:p>
        </w:tc>
      </w:tr>
      <w:tr>
        <w:tc>
          <w:tcPr>
            <w:tcW w:w="0" w:type="auto"/>
            <w:shd w:val="clear" w:color="auto" w:fill="auto"/>
          </w:tcPr>
          <w:p>
            <w:pPr>
              <w:pStyle w:val="TAL"/>
              <w:rPr>
                <w:sz w:val="16"/>
              </w:rPr>
            </w:pPr>
            <w:r>
              <w:rPr>
                <w:sz w:val="16"/>
              </w:rPr>
              <w:t>C3-192092</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C3-192345</w:t>
            </w:r>
          </w:p>
        </w:tc>
      </w:tr>
      <w:tr>
        <w:tc>
          <w:tcPr>
            <w:tcW w:w="0" w:type="auto"/>
            <w:shd w:val="clear" w:color="auto" w:fill="auto"/>
          </w:tcPr>
          <w:p>
            <w:pPr>
              <w:pStyle w:val="TAL"/>
              <w:rPr>
                <w:sz w:val="16"/>
              </w:rPr>
            </w:pPr>
            <w:r>
              <w:rPr>
                <w:sz w:val="16"/>
              </w:rPr>
              <w:t>C3-192093</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C3-192346</w:t>
            </w:r>
          </w:p>
        </w:tc>
      </w:tr>
      <w:tr>
        <w:tc>
          <w:tcPr>
            <w:tcW w:w="0" w:type="auto"/>
            <w:shd w:val="clear" w:color="auto" w:fill="auto"/>
          </w:tcPr>
          <w:p>
            <w:pPr>
              <w:pStyle w:val="TAL"/>
              <w:rPr>
                <w:sz w:val="16"/>
              </w:rPr>
            </w:pPr>
            <w:r>
              <w:rPr>
                <w:sz w:val="16"/>
              </w:rPr>
              <w:t>C3-192094</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 pursued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C3-192095</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C3-192384</w:t>
            </w:r>
          </w:p>
        </w:tc>
      </w:tr>
      <w:tr>
        <w:tc>
          <w:tcPr>
            <w:tcW w:w="0" w:type="auto"/>
            <w:shd w:val="clear" w:color="auto" w:fill="auto"/>
          </w:tcPr>
          <w:p>
            <w:pPr>
              <w:pStyle w:val="TAL"/>
              <w:rPr>
                <w:sz w:val="16"/>
              </w:rPr>
            </w:pPr>
            <w:r>
              <w:rPr>
                <w:sz w:val="16"/>
              </w:rPr>
              <w:t>C3-192096</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C3-192322</w:t>
            </w:r>
          </w:p>
        </w:tc>
      </w:tr>
      <w:tr>
        <w:tc>
          <w:tcPr>
            <w:tcW w:w="0" w:type="auto"/>
            <w:shd w:val="clear" w:color="auto" w:fill="auto"/>
          </w:tcPr>
          <w:p>
            <w:pPr>
              <w:pStyle w:val="TAL"/>
              <w:rPr>
                <w:sz w:val="16"/>
              </w:rPr>
            </w:pPr>
            <w:r>
              <w:rPr>
                <w:sz w:val="16"/>
              </w:rPr>
              <w:t>C3-192097</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C3-192323</w:t>
            </w:r>
          </w:p>
        </w:tc>
      </w:tr>
      <w:tr>
        <w:tc>
          <w:tcPr>
            <w:tcW w:w="0" w:type="auto"/>
            <w:shd w:val="clear" w:color="auto" w:fill="auto"/>
          </w:tcPr>
          <w:p>
            <w:pPr>
              <w:pStyle w:val="TAL"/>
              <w:rPr>
                <w:sz w:val="16"/>
              </w:rPr>
            </w:pPr>
            <w:r>
              <w:rPr>
                <w:sz w:val="16"/>
              </w:rPr>
              <w:t>C3-192098</w:t>
            </w:r>
          </w:p>
        </w:tc>
        <w:tc>
          <w:tcPr>
            <w:tcW w:w="0" w:type="auto"/>
            <w:shd w:val="clear" w:color="auto" w:fill="auto"/>
          </w:tcPr>
          <w:p>
            <w:pPr>
              <w:pStyle w:val="TAL"/>
              <w:rPr>
                <w:sz w:val="16"/>
              </w:rPr>
            </w:pPr>
            <w:r>
              <w:rPr>
                <w:sz w:val="16"/>
              </w:rPr>
              <w:t>New WID on Mobile Communication System for Railways (MONASTERY) Phase 2</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C3-192245</w:t>
            </w:r>
          </w:p>
        </w:tc>
      </w:tr>
      <w:tr>
        <w:tc>
          <w:tcPr>
            <w:tcW w:w="0" w:type="auto"/>
            <w:shd w:val="clear" w:color="auto" w:fill="auto"/>
          </w:tcPr>
          <w:p>
            <w:pPr>
              <w:pStyle w:val="TAL"/>
              <w:rPr>
                <w:sz w:val="16"/>
              </w:rPr>
            </w:pPr>
            <w:r>
              <w:rPr>
                <w:sz w:val="16"/>
              </w:rPr>
              <w:t>C3-192099</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C3-192292</w:t>
            </w:r>
          </w:p>
        </w:tc>
      </w:tr>
      <w:tr>
        <w:tc>
          <w:tcPr>
            <w:tcW w:w="0" w:type="auto"/>
            <w:shd w:val="clear" w:color="auto" w:fill="auto"/>
          </w:tcPr>
          <w:p>
            <w:pPr>
              <w:pStyle w:val="TAL"/>
              <w:rPr>
                <w:sz w:val="16"/>
              </w:rPr>
            </w:pPr>
            <w:r>
              <w:rPr>
                <w:sz w:val="16"/>
              </w:rPr>
              <w:t>C3-192100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C3-192268</w:t>
            </w:r>
          </w:p>
        </w:tc>
      </w:tr>
      <w:tr>
        <w:tc>
          <w:tcPr>
            <w:tcW w:w="0" w:type="auto"/>
            <w:shd w:val="clear" w:color="auto" w:fill="auto"/>
          </w:tcPr>
          <w:p>
            <w:pPr>
              <w:pStyle w:val="TAL"/>
              <w:rPr>
                <w:sz w:val="16"/>
              </w:rPr>
            </w:pPr>
            <w:r>
              <w:rPr>
                <w:sz w:val="16"/>
              </w:rPr>
              <w:t>C3-192101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C3-192269</w:t>
            </w:r>
          </w:p>
        </w:tc>
      </w:tr>
      <w:tr>
        <w:tc>
          <w:tcPr>
            <w:tcW w:w="0" w:type="auto"/>
            <w:shd w:val="clear" w:color="auto" w:fill="auto"/>
          </w:tcPr>
          <w:p>
            <w:pPr>
              <w:pStyle w:val="TAL"/>
              <w:rPr>
                <w:sz w:val="16"/>
              </w:rPr>
            </w:pPr>
            <w:r>
              <w:rPr>
                <w:sz w:val="16"/>
              </w:rPr>
              <w:t>C3-192102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C3-192293</w:t>
            </w:r>
          </w:p>
        </w:tc>
      </w:tr>
      <w:tr>
        <w:tc>
          <w:tcPr>
            <w:tcW w:w="0" w:type="auto"/>
            <w:shd w:val="clear" w:color="auto" w:fill="auto"/>
          </w:tcPr>
          <w:p>
            <w:pPr>
              <w:pStyle w:val="TAL"/>
              <w:rPr>
                <w:sz w:val="16"/>
              </w:rPr>
            </w:pPr>
            <w:r>
              <w:rPr>
                <w:sz w:val="16"/>
              </w:rPr>
              <w:t>C3-192103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C3-192361</w:t>
            </w:r>
          </w:p>
        </w:tc>
      </w:tr>
      <w:tr>
        <w:tc>
          <w:tcPr>
            <w:tcW w:w="0" w:type="auto"/>
            <w:shd w:val="clear" w:color="auto" w:fill="auto"/>
          </w:tcPr>
          <w:p>
            <w:pPr>
              <w:pStyle w:val="TAL"/>
              <w:rPr>
                <w:sz w:val="16"/>
              </w:rPr>
            </w:pPr>
            <w:r>
              <w:rPr>
                <w:sz w:val="16"/>
              </w:rPr>
              <w:t>C3-192104</w:t>
            </w:r>
          </w:p>
        </w:tc>
        <w:tc>
          <w:tcPr>
            <w:tcW w:w="0" w:type="auto"/>
            <w:shd w:val="clear" w:color="auto" w:fill="auto"/>
          </w:tcPr>
          <w:p>
            <w:pPr>
              <w:pStyle w:val="TAL"/>
              <w:rPr>
                <w:sz w:val="16"/>
              </w:rPr>
            </w:pPr>
            <w:r>
              <w:rPr>
                <w:sz w:val="16"/>
              </w:rPr>
              <w:t>Adding tags to OpenAPI Files</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C3-192270</w:t>
            </w:r>
          </w:p>
        </w:tc>
      </w:tr>
      <w:tr>
        <w:tc>
          <w:tcPr>
            <w:tcW w:w="0" w:type="auto"/>
            <w:shd w:val="clear" w:color="auto" w:fill="auto"/>
          </w:tcPr>
          <w:p>
            <w:pPr>
              <w:pStyle w:val="TAL"/>
              <w:rPr>
                <w:sz w:val="16"/>
              </w:rPr>
            </w:pPr>
            <w:r>
              <w:rPr>
                <w:sz w:val="16"/>
              </w:rPr>
              <w:t>C3-192105</w:t>
            </w:r>
          </w:p>
        </w:tc>
        <w:tc>
          <w:tcPr>
            <w:tcW w:w="0" w:type="auto"/>
            <w:shd w:val="clear" w:color="auto" w:fill="auto"/>
          </w:tcPr>
          <w:p>
            <w:pPr>
              <w:pStyle w:val="TAL"/>
              <w:rPr>
                <w:sz w:val="16"/>
              </w:rPr>
            </w:pPr>
            <w:r>
              <w:rPr>
                <w:sz w:val="16"/>
              </w:rPr>
              <w:t>Correction to AM Policy Association Establishment Flow</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C3-192274</w:t>
            </w:r>
          </w:p>
        </w:tc>
      </w:tr>
      <w:tr>
        <w:tc>
          <w:tcPr>
            <w:tcW w:w="0" w:type="auto"/>
            <w:shd w:val="clear" w:color="auto" w:fill="auto"/>
          </w:tcPr>
          <w:p>
            <w:pPr>
              <w:pStyle w:val="TAL"/>
              <w:rPr>
                <w:sz w:val="16"/>
              </w:rPr>
            </w:pPr>
            <w:r>
              <w:rPr>
                <w:sz w:val="16"/>
              </w:rPr>
              <w:t>C3-192106</w:t>
            </w:r>
          </w:p>
        </w:tc>
        <w:tc>
          <w:tcPr>
            <w:tcW w:w="0" w:type="auto"/>
            <w:shd w:val="clear" w:color="auto" w:fill="auto"/>
          </w:tcPr>
          <w:p>
            <w:pPr>
              <w:pStyle w:val="TAL"/>
              <w:rPr>
                <w:sz w:val="16"/>
              </w:rPr>
            </w:pPr>
            <w:r>
              <w:rPr>
                <w:sz w:val="16"/>
              </w:rPr>
              <w:t>Adding tags to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C3-192271</w:t>
            </w:r>
          </w:p>
        </w:tc>
      </w:tr>
      <w:tr>
        <w:tc>
          <w:tcPr>
            <w:tcW w:w="0" w:type="auto"/>
            <w:shd w:val="clear" w:color="auto" w:fill="auto"/>
          </w:tcPr>
          <w:p>
            <w:pPr>
              <w:pStyle w:val="TAL"/>
              <w:rPr>
                <w:sz w:val="16"/>
              </w:rPr>
            </w:pPr>
            <w:r>
              <w:rPr>
                <w:sz w:val="16"/>
              </w:rPr>
              <w:t>C3-192107</w:t>
            </w:r>
          </w:p>
        </w:tc>
        <w:tc>
          <w:tcPr>
            <w:tcW w:w="0" w:type="auto"/>
            <w:shd w:val="clear" w:color="auto" w:fill="auto"/>
          </w:tcPr>
          <w:p>
            <w:pPr>
              <w:pStyle w:val="TAL"/>
              <w:rPr>
                <w:sz w:val="16"/>
              </w:rPr>
            </w:pPr>
            <w:r>
              <w:rPr>
                <w:sz w:val="16"/>
              </w:rPr>
              <w:t>Revised WID on Cellular IoT support and evolution for the 5G System</w:t>
            </w:r>
          </w:p>
        </w:tc>
        <w:tc>
          <w:tcPr>
            <w:tcW w:w="0" w:type="auto"/>
            <w:shd w:val="clear" w:color="auto" w:fill="auto"/>
          </w:tcPr>
          <w:p>
            <w:pPr>
              <w:pStyle w:val="TAL"/>
              <w:rPr>
                <w:sz w:val="16"/>
              </w:rPr>
            </w:pPr>
            <w:r>
              <w:rPr>
                <w:sz w:val="16"/>
              </w:rPr>
              <w:t>Qualcomm UK Ltd</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C3-192108</w:t>
            </w:r>
          </w:p>
        </w:tc>
        <w:tc>
          <w:tcPr>
            <w:tcW w:w="0" w:type="auto"/>
            <w:shd w:val="clear" w:color="auto" w:fill="auto"/>
          </w:tcPr>
          <w:p>
            <w:pPr>
              <w:pStyle w:val="TAL"/>
              <w:rPr>
                <w:sz w:val="16"/>
              </w:rPr>
            </w:pPr>
            <w:r>
              <w:rPr>
                <w:sz w:val="16"/>
              </w:rPr>
              <w:t>Update reference to TS 24.250</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C3-192109</w:t>
            </w:r>
          </w:p>
        </w:tc>
        <w:tc>
          <w:tcPr>
            <w:tcW w:w="0" w:type="auto"/>
            <w:shd w:val="clear" w:color="auto" w:fill="auto"/>
          </w:tcPr>
          <w:p>
            <w:pPr>
              <w:pStyle w:val="TAL"/>
              <w:rPr>
                <w:sz w:val="16"/>
              </w:rPr>
            </w:pPr>
            <w:r>
              <w:rPr>
                <w:sz w:val="16"/>
              </w:rPr>
              <w:t>Update to NIDD APIs for RDS Dynamic Port Management</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C3-191155</w:t>
            </w:r>
          </w:p>
        </w:tc>
        <w:tc>
          <w:tcPr>
            <w:tcW w:w="0" w:type="auto"/>
            <w:shd w:val="clear" w:color="auto" w:fill="auto"/>
          </w:tcPr>
          <w:p>
            <w:pPr>
              <w:pStyle w:val="TAL"/>
              <w:rPr>
                <w:sz w:val="16"/>
              </w:rPr>
            </w:pPr>
            <w:r>
              <w:rPr>
                <w:sz w:val="16"/>
              </w:rPr>
              <w:t>C3-192327</w:t>
            </w:r>
          </w:p>
        </w:tc>
      </w:tr>
      <w:tr>
        <w:tc>
          <w:tcPr>
            <w:tcW w:w="0" w:type="auto"/>
            <w:shd w:val="clear" w:color="auto" w:fill="auto"/>
          </w:tcPr>
          <w:p>
            <w:pPr>
              <w:pStyle w:val="TAL"/>
              <w:rPr>
                <w:sz w:val="16"/>
              </w:rPr>
            </w:pPr>
            <w:r>
              <w:rPr>
                <w:sz w:val="16"/>
              </w:rPr>
              <w:t>C3-192110</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C3-192295</w:t>
            </w:r>
          </w:p>
        </w:tc>
      </w:tr>
      <w:tr>
        <w:tc>
          <w:tcPr>
            <w:tcW w:w="0" w:type="auto"/>
            <w:shd w:val="clear" w:color="auto" w:fill="auto"/>
          </w:tcPr>
          <w:p>
            <w:pPr>
              <w:pStyle w:val="TAL"/>
              <w:rPr>
                <w:sz w:val="16"/>
              </w:rPr>
            </w:pPr>
            <w:r>
              <w:rPr>
                <w:sz w:val="16"/>
              </w:rPr>
              <w:t>C3-192111</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C3-192296</w:t>
            </w:r>
          </w:p>
        </w:tc>
      </w:tr>
      <w:tr>
        <w:tc>
          <w:tcPr>
            <w:tcW w:w="0" w:type="auto"/>
            <w:shd w:val="clear" w:color="auto" w:fill="auto"/>
          </w:tcPr>
          <w:p>
            <w:pPr>
              <w:pStyle w:val="TAL"/>
              <w:rPr>
                <w:sz w:val="16"/>
              </w:rPr>
            </w:pPr>
            <w:r>
              <w:rPr>
                <w:sz w:val="16"/>
              </w:rPr>
              <w:t>C3-192112</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C3-192297</w:t>
            </w:r>
          </w:p>
        </w:tc>
      </w:tr>
      <w:tr>
        <w:tc>
          <w:tcPr>
            <w:tcW w:w="0" w:type="auto"/>
            <w:shd w:val="clear" w:color="auto" w:fill="auto"/>
          </w:tcPr>
          <w:p>
            <w:pPr>
              <w:pStyle w:val="TAL"/>
              <w:rPr>
                <w:sz w:val="16"/>
              </w:rPr>
            </w:pPr>
            <w:r>
              <w:rPr>
                <w:sz w:val="16"/>
              </w:rPr>
              <w:t>C3-192113</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C3-192298</w:t>
            </w:r>
          </w:p>
        </w:tc>
      </w:tr>
      <w:tr>
        <w:tc>
          <w:tcPr>
            <w:tcW w:w="0" w:type="auto"/>
            <w:shd w:val="clear" w:color="auto" w:fill="auto"/>
          </w:tcPr>
          <w:p>
            <w:pPr>
              <w:pStyle w:val="TAL"/>
              <w:rPr>
                <w:sz w:val="16"/>
              </w:rPr>
            </w:pPr>
            <w:r>
              <w:rPr>
                <w:sz w:val="16"/>
              </w:rPr>
              <w:t>C3-192114</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C3-192276</w:t>
            </w:r>
          </w:p>
        </w:tc>
      </w:tr>
      <w:tr>
        <w:tc>
          <w:tcPr>
            <w:tcW w:w="0" w:type="auto"/>
            <w:shd w:val="clear" w:color="auto" w:fill="auto"/>
          </w:tcPr>
          <w:p>
            <w:pPr>
              <w:pStyle w:val="TAL"/>
              <w:rPr>
                <w:sz w:val="16"/>
              </w:rPr>
            </w:pPr>
            <w:r>
              <w:rPr>
                <w:sz w:val="16"/>
              </w:rPr>
              <w:t>C3-192115</w:t>
            </w:r>
          </w:p>
        </w:tc>
        <w:tc>
          <w:tcPr>
            <w:tcW w:w="0" w:type="auto"/>
            <w:shd w:val="clear" w:color="auto" w:fill="auto"/>
          </w:tcPr>
          <w:p>
            <w:pPr>
              <w:pStyle w:val="TAL"/>
              <w:rPr>
                <w:sz w:val="16"/>
              </w:rPr>
            </w:pPr>
            <w:r>
              <w:rPr>
                <w:sz w:val="16"/>
              </w:rPr>
              <w:t>New WID on xBDT</w:t>
            </w:r>
          </w:p>
        </w:tc>
        <w:tc>
          <w:tcPr>
            <w:tcW w:w="0" w:type="auto"/>
            <w:shd w:val="clear" w:color="auto" w:fill="auto"/>
          </w:tcPr>
          <w:p>
            <w:pPr>
              <w:pStyle w:val="TAL"/>
              <w:rPr>
                <w:sz w:val="16"/>
              </w:rPr>
            </w:pPr>
            <w:r>
              <w:rPr>
                <w:sz w:val="16"/>
              </w:rPr>
              <w:t>ZTE, KDDI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C3-192246</w:t>
            </w:r>
          </w:p>
        </w:tc>
      </w:tr>
      <w:tr>
        <w:tc>
          <w:tcPr>
            <w:tcW w:w="0" w:type="auto"/>
            <w:shd w:val="clear" w:color="auto" w:fill="auto"/>
          </w:tcPr>
          <w:p>
            <w:pPr>
              <w:pStyle w:val="TAL"/>
              <w:rPr>
                <w:sz w:val="16"/>
              </w:rPr>
            </w:pPr>
            <w:r>
              <w:rPr>
                <w:sz w:val="16"/>
              </w:rPr>
              <w:t>C3-192116</w:t>
            </w:r>
          </w:p>
        </w:tc>
        <w:tc>
          <w:tcPr>
            <w:tcW w:w="0" w:type="auto"/>
            <w:shd w:val="clear" w:color="auto" w:fill="auto"/>
          </w:tcPr>
          <w:p>
            <w:pPr>
              <w:pStyle w:val="TAL"/>
              <w:rPr>
                <w:sz w:val="16"/>
              </w:rPr>
            </w:pPr>
            <w:r>
              <w:rPr>
                <w:sz w:val="16"/>
              </w:rPr>
              <w:t>New WID on CT aspects of SBA interactions between IMS and 5GC</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C3-192117</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C3-192368</w:t>
            </w:r>
          </w:p>
        </w:tc>
      </w:tr>
      <w:tr>
        <w:tc>
          <w:tcPr>
            <w:tcW w:w="0" w:type="auto"/>
            <w:shd w:val="clear" w:color="auto" w:fill="auto"/>
          </w:tcPr>
          <w:p>
            <w:pPr>
              <w:pStyle w:val="TAL"/>
              <w:rPr>
                <w:sz w:val="16"/>
              </w:rPr>
            </w:pPr>
            <w:r>
              <w:rPr>
                <w:sz w:val="16"/>
              </w:rPr>
              <w:t>C3-192118</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C3-192369</w:t>
            </w:r>
          </w:p>
        </w:tc>
      </w:tr>
      <w:tr>
        <w:tc>
          <w:tcPr>
            <w:tcW w:w="0" w:type="auto"/>
            <w:shd w:val="clear" w:color="auto" w:fill="auto"/>
          </w:tcPr>
          <w:p>
            <w:pPr>
              <w:pStyle w:val="TAL"/>
              <w:rPr>
                <w:sz w:val="16"/>
              </w:rPr>
            </w:pPr>
            <w:r>
              <w:rPr>
                <w:sz w:val="16"/>
              </w:rPr>
              <w:t>C3-192119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C3-192370</w:t>
            </w:r>
          </w:p>
        </w:tc>
      </w:tr>
      <w:tr>
        <w:tc>
          <w:tcPr>
            <w:tcW w:w="0" w:type="auto"/>
            <w:shd w:val="clear" w:color="auto" w:fill="auto"/>
          </w:tcPr>
          <w:p>
            <w:pPr>
              <w:pStyle w:val="TAL"/>
              <w:rPr>
                <w:sz w:val="16"/>
              </w:rPr>
            </w:pPr>
            <w:r>
              <w:rPr>
                <w:sz w:val="16"/>
              </w:rPr>
              <w:t>C3-192120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C3-192371</w:t>
            </w:r>
          </w:p>
        </w:tc>
      </w:tr>
      <w:tr>
        <w:tc>
          <w:tcPr>
            <w:tcW w:w="0" w:type="auto"/>
            <w:shd w:val="clear" w:color="auto" w:fill="auto"/>
          </w:tcPr>
          <w:p>
            <w:pPr>
              <w:pStyle w:val="TAL"/>
              <w:rPr>
                <w:sz w:val="16"/>
              </w:rPr>
            </w:pPr>
            <w:r>
              <w:rPr>
                <w:sz w:val="16"/>
              </w:rPr>
              <w:t>C3-192121</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C3-192372</w:t>
            </w:r>
          </w:p>
        </w:tc>
      </w:tr>
      <w:tr>
        <w:tc>
          <w:tcPr>
            <w:tcW w:w="0" w:type="auto"/>
            <w:shd w:val="clear" w:color="auto" w:fill="auto"/>
          </w:tcPr>
          <w:p>
            <w:pPr>
              <w:pStyle w:val="TAL"/>
              <w:rPr>
                <w:sz w:val="16"/>
              </w:rPr>
            </w:pPr>
            <w:r>
              <w:rPr>
                <w:sz w:val="16"/>
              </w:rPr>
              <w:t>C3-192122</w:t>
            </w:r>
          </w:p>
        </w:tc>
        <w:tc>
          <w:tcPr>
            <w:tcW w:w="0" w:type="auto"/>
            <w:shd w:val="clear" w:color="auto" w:fill="auto"/>
          </w:tcPr>
          <w:p>
            <w:pPr>
              <w:pStyle w:val="TAL"/>
              <w:rPr>
                <w:sz w:val="16"/>
              </w:rPr>
            </w:pPr>
            <w:r>
              <w:rPr>
                <w:sz w:val="16"/>
              </w:rPr>
              <w:t>Support of Allowed NSSAI</w:t>
            </w:r>
          </w:p>
        </w:tc>
        <w:tc>
          <w:tcPr>
            <w:tcW w:w="0" w:type="auto"/>
            <w:shd w:val="clear" w:color="auto" w:fill="auto"/>
          </w:tcPr>
          <w:p>
            <w:pPr>
              <w:pStyle w:val="TAL"/>
              <w:rPr>
                <w:sz w:val="16"/>
              </w:rPr>
            </w:pPr>
            <w:r>
              <w:rPr>
                <w:sz w:val="16"/>
              </w:rPr>
              <w:t>Ericsson, Huawei, Nokia</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C3-191237</w:t>
            </w:r>
          </w:p>
        </w:tc>
        <w:tc>
          <w:tcPr>
            <w:tcW w:w="0" w:type="auto"/>
            <w:shd w:val="clear" w:color="auto" w:fill="auto"/>
          </w:tcPr>
          <w:p>
            <w:pPr>
              <w:pStyle w:val="TAL"/>
              <w:rPr>
                <w:sz w:val="16"/>
              </w:rPr>
            </w:pPr>
            <w:r>
              <w:rPr>
                <w:sz w:val="16"/>
              </w:rPr>
              <w:t>C3-192277</w:t>
            </w:r>
          </w:p>
        </w:tc>
      </w:tr>
      <w:tr>
        <w:tc>
          <w:tcPr>
            <w:tcW w:w="0" w:type="auto"/>
            <w:shd w:val="clear" w:color="auto" w:fill="auto"/>
          </w:tcPr>
          <w:p>
            <w:pPr>
              <w:pStyle w:val="TAL"/>
              <w:rPr>
                <w:sz w:val="16"/>
              </w:rPr>
            </w:pPr>
            <w:r>
              <w:rPr>
                <w:sz w:val="16"/>
              </w:rPr>
              <w:t>C3-192123</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C3-192299</w:t>
            </w:r>
          </w:p>
        </w:tc>
      </w:tr>
      <w:tr>
        <w:tc>
          <w:tcPr>
            <w:tcW w:w="0" w:type="auto"/>
            <w:shd w:val="clear" w:color="auto" w:fill="auto"/>
          </w:tcPr>
          <w:p>
            <w:pPr>
              <w:pStyle w:val="TAL"/>
              <w:rPr>
                <w:sz w:val="16"/>
              </w:rPr>
            </w:pPr>
            <w:r>
              <w:rPr>
                <w:sz w:val="16"/>
              </w:rPr>
              <w:t>C3-192124</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C3-192300</w:t>
            </w:r>
          </w:p>
        </w:tc>
      </w:tr>
      <w:tr>
        <w:tc>
          <w:tcPr>
            <w:tcW w:w="0" w:type="auto"/>
            <w:shd w:val="clear" w:color="auto" w:fill="auto"/>
          </w:tcPr>
          <w:p>
            <w:pPr>
              <w:pStyle w:val="TAL"/>
              <w:rPr>
                <w:sz w:val="16"/>
              </w:rPr>
            </w:pPr>
            <w:r>
              <w:rPr>
                <w:sz w:val="16"/>
              </w:rPr>
              <w:t>C3-192125</w:t>
            </w:r>
          </w:p>
        </w:tc>
        <w:tc>
          <w:tcPr>
            <w:tcW w:w="0" w:type="auto"/>
            <w:shd w:val="clear" w:color="auto" w:fill="auto"/>
          </w:tcPr>
          <w:p>
            <w:pPr>
              <w:pStyle w:val="TAL"/>
              <w:rPr>
                <w:sz w:val="16"/>
              </w:rPr>
            </w:pPr>
            <w:r>
              <w:rPr>
                <w:sz w:val="16"/>
              </w:rPr>
              <w:t>Correction of RuleReport type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C3-192126</w:t>
            </w:r>
          </w:p>
        </w:tc>
        <w:tc>
          <w:tcPr>
            <w:tcW w:w="0" w:type="auto"/>
            <w:shd w:val="clear" w:color="auto" w:fill="auto"/>
          </w:tcPr>
          <w:p>
            <w:pPr>
              <w:pStyle w:val="TAL"/>
              <w:rPr>
                <w:sz w:val="16"/>
              </w:rPr>
            </w:pPr>
            <w:r>
              <w:rPr>
                <w:sz w:val="16"/>
              </w:rPr>
              <w:t>Correction of RuleReport type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C3-192127</w:t>
            </w:r>
          </w:p>
        </w:tc>
        <w:tc>
          <w:tcPr>
            <w:tcW w:w="0" w:type="auto"/>
            <w:shd w:val="clear" w:color="auto" w:fill="auto"/>
          </w:tcPr>
          <w:p>
            <w:pPr>
              <w:pStyle w:val="TAL"/>
              <w:rPr>
                <w:sz w:val="16"/>
              </w:rPr>
            </w:pPr>
            <w:r>
              <w:rPr>
                <w:sz w:val="16"/>
              </w:rPr>
              <w:t>Expiry time in subscription data types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C3-192382</w:t>
            </w:r>
          </w:p>
        </w:tc>
      </w:tr>
      <w:tr>
        <w:tc>
          <w:tcPr>
            <w:tcW w:w="0" w:type="auto"/>
            <w:shd w:val="clear" w:color="auto" w:fill="auto"/>
          </w:tcPr>
          <w:p>
            <w:pPr>
              <w:pStyle w:val="TAL"/>
              <w:rPr>
                <w:sz w:val="16"/>
              </w:rPr>
            </w:pPr>
            <w:r>
              <w:rPr>
                <w:sz w:val="16"/>
              </w:rPr>
              <w:t>C3-192128</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C3-192326</w:t>
            </w:r>
          </w:p>
        </w:tc>
      </w:tr>
      <w:tr>
        <w:tc>
          <w:tcPr>
            <w:tcW w:w="0" w:type="auto"/>
            <w:shd w:val="clear" w:color="auto" w:fill="auto"/>
          </w:tcPr>
          <w:p>
            <w:pPr>
              <w:pStyle w:val="TAL"/>
              <w:rPr>
                <w:sz w:val="16"/>
              </w:rPr>
            </w:pPr>
            <w:r>
              <w:rPr>
                <w:sz w:val="16"/>
              </w:rPr>
              <w:t>C3-192129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C3-192365</w:t>
            </w:r>
          </w:p>
        </w:tc>
      </w:tr>
      <w:tr>
        <w:tc>
          <w:tcPr>
            <w:tcW w:w="0" w:type="auto"/>
            <w:shd w:val="clear" w:color="auto" w:fill="auto"/>
          </w:tcPr>
          <w:p>
            <w:pPr>
              <w:pStyle w:val="TAL"/>
              <w:rPr>
                <w:sz w:val="16"/>
              </w:rPr>
            </w:pPr>
            <w:r>
              <w:rPr>
                <w:sz w:val="16"/>
              </w:rPr>
              <w:t>C3-192130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C3-192366</w:t>
            </w:r>
          </w:p>
        </w:tc>
      </w:tr>
      <w:tr>
        <w:tc>
          <w:tcPr>
            <w:tcW w:w="0" w:type="auto"/>
            <w:shd w:val="clear" w:color="auto" w:fill="auto"/>
          </w:tcPr>
          <w:p>
            <w:pPr>
              <w:pStyle w:val="TAL"/>
              <w:rPr>
                <w:sz w:val="16"/>
              </w:rPr>
            </w:pPr>
            <w:r>
              <w:rPr>
                <w:sz w:val="16"/>
              </w:rPr>
              <w:t>C3-192131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C3-192363</w:t>
            </w:r>
          </w:p>
        </w:tc>
      </w:tr>
      <w:tr>
        <w:tc>
          <w:tcPr>
            <w:tcW w:w="0" w:type="auto"/>
            <w:shd w:val="clear" w:color="auto" w:fill="auto"/>
          </w:tcPr>
          <w:p>
            <w:pPr>
              <w:pStyle w:val="TAL"/>
              <w:rPr>
                <w:sz w:val="16"/>
              </w:rPr>
            </w:pPr>
            <w:r>
              <w:rPr>
                <w:sz w:val="16"/>
              </w:rPr>
              <w:t>C3-192132</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C3-192133</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C3-192134</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C3-192135</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C3-192136</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C3-192137</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C3-192138</w:t>
            </w:r>
          </w:p>
        </w:tc>
        <w:tc>
          <w:tcPr>
            <w:tcW w:w="0" w:type="auto"/>
            <w:shd w:val="clear" w:color="auto" w:fill="auto"/>
          </w:tcPr>
          <w:p>
            <w:pPr>
              <w:pStyle w:val="TAL"/>
              <w:rPr>
                <w:sz w:val="16"/>
              </w:rPr>
            </w:pPr>
            <w:r>
              <w:rPr>
                <w:sz w:val="16"/>
              </w:rPr>
              <w:t>Correction to access network information report during the QoS flow deactivation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C3-192304</w:t>
            </w:r>
          </w:p>
        </w:tc>
      </w:tr>
      <w:tr>
        <w:tc>
          <w:tcPr>
            <w:tcW w:w="0" w:type="auto"/>
            <w:shd w:val="clear" w:color="auto" w:fill="auto"/>
          </w:tcPr>
          <w:p>
            <w:pPr>
              <w:pStyle w:val="TAL"/>
              <w:rPr>
                <w:sz w:val="16"/>
              </w:rPr>
            </w:pPr>
            <w:r>
              <w:rPr>
                <w:sz w:val="16"/>
              </w:rPr>
              <w:t>C3-192139</w:t>
            </w:r>
          </w:p>
        </w:tc>
        <w:tc>
          <w:tcPr>
            <w:tcW w:w="0" w:type="auto"/>
            <w:shd w:val="clear" w:color="auto" w:fill="auto"/>
          </w:tcPr>
          <w:p>
            <w:pPr>
              <w:pStyle w:val="TAL"/>
              <w:rPr>
                <w:sz w:val="16"/>
              </w:rPr>
            </w:pPr>
            <w:r>
              <w:rPr>
                <w:sz w:val="16"/>
              </w:rPr>
              <w:t xml:space="preserve">Correction to access network information report </w:t>
            </w:r>
            <w:r>
              <w:rPr>
                <w:sz w:val="16"/>
              </w:rPr>
              <w:lastRenderedPageBreak/>
              <w:t>during the QoS flow deactivation</w:t>
            </w:r>
          </w:p>
        </w:tc>
        <w:tc>
          <w:tcPr>
            <w:tcW w:w="0" w:type="auto"/>
            <w:shd w:val="clear" w:color="auto" w:fill="auto"/>
          </w:tcPr>
          <w:p>
            <w:pPr>
              <w:pStyle w:val="TAL"/>
              <w:rPr>
                <w:sz w:val="16"/>
              </w:rPr>
            </w:pPr>
            <w:r>
              <w:rPr>
                <w:sz w:val="16"/>
              </w:rPr>
              <w:lastRenderedPageBreak/>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C3-192305</w:t>
            </w:r>
          </w:p>
        </w:tc>
      </w:tr>
      <w:tr>
        <w:tc>
          <w:tcPr>
            <w:tcW w:w="0" w:type="auto"/>
            <w:shd w:val="clear" w:color="auto" w:fill="auto"/>
          </w:tcPr>
          <w:p>
            <w:pPr>
              <w:pStyle w:val="TAL"/>
              <w:rPr>
                <w:sz w:val="16"/>
              </w:rPr>
            </w:pPr>
            <w:r>
              <w:rPr>
                <w:sz w:val="16"/>
              </w:rPr>
              <w:t>C3-192140</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C3-192302</w:t>
            </w:r>
          </w:p>
        </w:tc>
      </w:tr>
      <w:tr>
        <w:tc>
          <w:tcPr>
            <w:tcW w:w="0" w:type="auto"/>
            <w:shd w:val="clear" w:color="auto" w:fill="auto"/>
          </w:tcPr>
          <w:p>
            <w:pPr>
              <w:pStyle w:val="TAL"/>
              <w:rPr>
                <w:sz w:val="16"/>
              </w:rPr>
            </w:pPr>
            <w:r>
              <w:rPr>
                <w:sz w:val="16"/>
              </w:rPr>
              <w:t>C3-192141</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C3-192303</w:t>
            </w:r>
          </w:p>
        </w:tc>
      </w:tr>
      <w:tr>
        <w:tc>
          <w:tcPr>
            <w:tcW w:w="0" w:type="auto"/>
            <w:shd w:val="clear" w:color="auto" w:fill="auto"/>
          </w:tcPr>
          <w:p>
            <w:pPr>
              <w:pStyle w:val="TAL"/>
              <w:rPr>
                <w:sz w:val="16"/>
              </w:rPr>
            </w:pPr>
            <w:r>
              <w:rPr>
                <w:sz w:val="16"/>
              </w:rPr>
              <w:t>C3-192142</w:t>
            </w:r>
          </w:p>
        </w:tc>
        <w:tc>
          <w:tcPr>
            <w:tcW w:w="0" w:type="auto"/>
            <w:shd w:val="clear" w:color="auto" w:fill="auto"/>
          </w:tcPr>
          <w:p>
            <w:pPr>
              <w:pStyle w:val="TAL"/>
              <w:rPr>
                <w:sz w:val="16"/>
              </w:rPr>
            </w:pPr>
            <w:r>
              <w:rPr>
                <w:sz w:val="16"/>
              </w:rPr>
              <w:t>Correction to PDU session termination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merged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C3-192143</w:t>
            </w:r>
          </w:p>
        </w:tc>
        <w:tc>
          <w:tcPr>
            <w:tcW w:w="0" w:type="auto"/>
            <w:shd w:val="clear" w:color="auto" w:fill="auto"/>
          </w:tcPr>
          <w:p>
            <w:pPr>
              <w:pStyle w:val="TAL"/>
              <w:rPr>
                <w:sz w:val="16"/>
              </w:rPr>
            </w:pPr>
            <w:r>
              <w:rPr>
                <w:sz w:val="16"/>
              </w:rPr>
              <w:t>Correction to PDU session termination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merged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C3-192144</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C3-192145</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C3-192146</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C3-192147</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C3-192306</w:t>
            </w:r>
          </w:p>
        </w:tc>
      </w:tr>
      <w:tr>
        <w:tc>
          <w:tcPr>
            <w:tcW w:w="0" w:type="auto"/>
            <w:shd w:val="clear" w:color="auto" w:fill="auto"/>
          </w:tcPr>
          <w:p>
            <w:pPr>
              <w:pStyle w:val="TAL"/>
              <w:rPr>
                <w:sz w:val="16"/>
              </w:rPr>
            </w:pPr>
            <w:r>
              <w:rPr>
                <w:sz w:val="16"/>
              </w:rPr>
              <w:t>C3-192148</w:t>
            </w:r>
          </w:p>
        </w:tc>
        <w:tc>
          <w:tcPr>
            <w:tcW w:w="0" w:type="auto"/>
            <w:shd w:val="clear" w:color="auto" w:fill="auto"/>
          </w:tcPr>
          <w:p>
            <w:pPr>
              <w:pStyle w:val="TAL"/>
              <w:rPr>
                <w:sz w:val="16"/>
              </w:rPr>
            </w:pPr>
            <w:r>
              <w:rPr>
                <w:sz w:val="16"/>
              </w:rPr>
              <w:t>Discussion on the API version withdrawal of Npcf_SMPolicyControl Service</w:t>
            </w:r>
          </w:p>
        </w:tc>
        <w:tc>
          <w:tcPr>
            <w:tcW w:w="0" w:type="auto"/>
            <w:shd w:val="clear" w:color="auto" w:fill="auto"/>
          </w:tcPr>
          <w:p>
            <w:pPr>
              <w:pStyle w:val="TAL"/>
              <w:rPr>
                <w:sz w:val="16"/>
              </w:rPr>
            </w:pPr>
            <w:r>
              <w:rPr>
                <w:sz w:val="16"/>
              </w:rPr>
              <w:t>Huawei, China Mobile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C3-192230</w:t>
            </w:r>
          </w:p>
        </w:tc>
      </w:tr>
      <w:tr>
        <w:tc>
          <w:tcPr>
            <w:tcW w:w="0" w:type="auto"/>
            <w:shd w:val="clear" w:color="auto" w:fill="auto"/>
          </w:tcPr>
          <w:p>
            <w:pPr>
              <w:pStyle w:val="TAL"/>
              <w:rPr>
                <w:sz w:val="16"/>
              </w:rPr>
            </w:pPr>
            <w:r>
              <w:rPr>
                <w:sz w:val="16"/>
              </w:rPr>
              <w:t>C3-192149</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C3-192150</w:t>
            </w:r>
          </w:p>
        </w:tc>
        <w:tc>
          <w:tcPr>
            <w:tcW w:w="0" w:type="auto"/>
            <w:shd w:val="clear" w:color="auto" w:fill="auto"/>
          </w:tcPr>
          <w:p>
            <w:pPr>
              <w:pStyle w:val="TAL"/>
              <w:rPr>
                <w:sz w:val="16"/>
              </w:rPr>
            </w:pPr>
            <w:r>
              <w:rPr>
                <w:sz w:val="16"/>
              </w:rPr>
              <w:t>PCF selection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C3-192247</w:t>
            </w:r>
          </w:p>
        </w:tc>
      </w:tr>
      <w:tr>
        <w:tc>
          <w:tcPr>
            <w:tcW w:w="0" w:type="auto"/>
            <w:shd w:val="clear" w:color="auto" w:fill="auto"/>
          </w:tcPr>
          <w:p>
            <w:pPr>
              <w:pStyle w:val="TAL"/>
              <w:rPr>
                <w:sz w:val="16"/>
              </w:rPr>
            </w:pPr>
            <w:r>
              <w:rPr>
                <w:sz w:val="16"/>
              </w:rPr>
              <w:t>C3-192151</w:t>
            </w:r>
          </w:p>
        </w:tc>
        <w:tc>
          <w:tcPr>
            <w:tcW w:w="0" w:type="auto"/>
            <w:shd w:val="clear" w:color="auto" w:fill="auto"/>
          </w:tcPr>
          <w:p>
            <w:pPr>
              <w:pStyle w:val="TAL"/>
              <w:rPr>
                <w:sz w:val="16"/>
              </w:rPr>
            </w:pPr>
            <w:r>
              <w:rPr>
                <w:sz w:val="16"/>
              </w:rPr>
              <w:t>LS on Policy control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C3-192250</w:t>
            </w:r>
          </w:p>
        </w:tc>
      </w:tr>
      <w:tr>
        <w:tc>
          <w:tcPr>
            <w:tcW w:w="0" w:type="auto"/>
            <w:shd w:val="clear" w:color="auto" w:fill="auto"/>
          </w:tcPr>
          <w:p>
            <w:pPr>
              <w:pStyle w:val="TAL"/>
              <w:rPr>
                <w:sz w:val="16"/>
              </w:rPr>
            </w:pPr>
            <w:r>
              <w:rPr>
                <w:sz w:val="16"/>
              </w:rPr>
              <w:t>C3-192152</w:t>
            </w:r>
          </w:p>
        </w:tc>
        <w:tc>
          <w:tcPr>
            <w:tcW w:w="0" w:type="auto"/>
            <w:shd w:val="clear" w:color="auto" w:fill="auto"/>
          </w:tcPr>
          <w:p>
            <w:pPr>
              <w:pStyle w:val="TAL"/>
              <w:rPr>
                <w:sz w:val="16"/>
              </w:rPr>
            </w:pPr>
            <w:r>
              <w:rPr>
                <w:sz w:val="16"/>
              </w:rPr>
              <w:t>Correction to Service Area Restriction and RFSP</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C3-192378</w:t>
            </w:r>
          </w:p>
        </w:tc>
      </w:tr>
      <w:tr>
        <w:tc>
          <w:tcPr>
            <w:tcW w:w="0" w:type="auto"/>
            <w:shd w:val="clear" w:color="auto" w:fill="auto"/>
          </w:tcPr>
          <w:p>
            <w:pPr>
              <w:pStyle w:val="TAL"/>
              <w:rPr>
                <w:sz w:val="16"/>
              </w:rPr>
            </w:pPr>
            <w:r>
              <w:rPr>
                <w:sz w:val="16"/>
              </w:rPr>
              <w:t>C3-192153</w:t>
            </w:r>
          </w:p>
        </w:tc>
        <w:tc>
          <w:tcPr>
            <w:tcW w:w="0" w:type="auto"/>
            <w:shd w:val="clear" w:color="auto" w:fill="auto"/>
          </w:tcPr>
          <w:p>
            <w:pPr>
              <w:pStyle w:val="TAL"/>
              <w:rPr>
                <w:sz w:val="16"/>
              </w:rPr>
            </w:pPr>
            <w:r>
              <w:rPr>
                <w:sz w:val="16"/>
              </w:rPr>
              <w:t>Correction to the serviceName attribute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C3-192154</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C3-192155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C3-192278</w:t>
            </w:r>
          </w:p>
        </w:tc>
      </w:tr>
      <w:tr>
        <w:tc>
          <w:tcPr>
            <w:tcW w:w="0" w:type="auto"/>
            <w:shd w:val="clear" w:color="auto" w:fill="auto"/>
          </w:tcPr>
          <w:p>
            <w:pPr>
              <w:pStyle w:val="TAL"/>
              <w:rPr>
                <w:sz w:val="16"/>
              </w:rPr>
            </w:pPr>
            <w:r>
              <w:rPr>
                <w:sz w:val="16"/>
              </w:rPr>
              <w:t>C3-192156</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C3-192275</w:t>
            </w:r>
          </w:p>
        </w:tc>
      </w:tr>
      <w:tr>
        <w:tc>
          <w:tcPr>
            <w:tcW w:w="0" w:type="auto"/>
            <w:shd w:val="clear" w:color="auto" w:fill="auto"/>
          </w:tcPr>
          <w:p>
            <w:pPr>
              <w:pStyle w:val="TAL"/>
              <w:rPr>
                <w:sz w:val="16"/>
              </w:rPr>
            </w:pPr>
            <w:r>
              <w:rPr>
                <w:sz w:val="16"/>
              </w:rPr>
              <w:t>C3-192157</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C3-192313</w:t>
            </w:r>
          </w:p>
        </w:tc>
      </w:tr>
      <w:tr>
        <w:tc>
          <w:tcPr>
            <w:tcW w:w="0" w:type="auto"/>
            <w:shd w:val="clear" w:color="auto" w:fill="auto"/>
          </w:tcPr>
          <w:p>
            <w:pPr>
              <w:pStyle w:val="TAL"/>
              <w:rPr>
                <w:sz w:val="16"/>
              </w:rPr>
            </w:pPr>
            <w:r>
              <w:rPr>
                <w:sz w:val="16"/>
              </w:rPr>
              <w:t>C3-192158</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C3-192314</w:t>
            </w:r>
          </w:p>
        </w:tc>
      </w:tr>
      <w:tr>
        <w:tc>
          <w:tcPr>
            <w:tcW w:w="0" w:type="auto"/>
            <w:shd w:val="clear" w:color="auto" w:fill="auto"/>
          </w:tcPr>
          <w:p>
            <w:pPr>
              <w:pStyle w:val="TAL"/>
              <w:rPr>
                <w:sz w:val="16"/>
              </w:rPr>
            </w:pPr>
            <w:r>
              <w:rPr>
                <w:sz w:val="16"/>
              </w:rPr>
              <w:t>C3-192159</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C3-192160</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C3-192161</w:t>
            </w:r>
          </w:p>
        </w:tc>
        <w:tc>
          <w:tcPr>
            <w:tcW w:w="0" w:type="auto"/>
            <w:shd w:val="clear" w:color="auto" w:fill="auto"/>
          </w:tcPr>
          <w:p>
            <w:pPr>
              <w:pStyle w:val="TAL"/>
              <w:rPr>
                <w:sz w:val="16"/>
              </w:rPr>
            </w:pPr>
            <w:r>
              <w:rPr>
                <w:sz w:val="16"/>
              </w:rPr>
              <w:t>Correction to the service operation procedure</w:t>
            </w:r>
          </w:p>
        </w:tc>
        <w:tc>
          <w:tcPr>
            <w:tcW w:w="0" w:type="auto"/>
            <w:shd w:val="clear" w:color="auto" w:fill="auto"/>
          </w:tcPr>
          <w:p>
            <w:pPr>
              <w:pStyle w:val="TAL"/>
              <w:rPr>
                <w:sz w:val="16"/>
              </w:rPr>
            </w:pPr>
            <w:r>
              <w:rPr>
                <w:sz w:val="16"/>
              </w:rPr>
              <w:t>Huawei, Nokia</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C3-192162</w:t>
            </w:r>
          </w:p>
        </w:tc>
        <w:tc>
          <w:tcPr>
            <w:tcW w:w="0" w:type="auto"/>
            <w:shd w:val="clear" w:color="auto" w:fill="auto"/>
          </w:tcPr>
          <w:p>
            <w:pPr>
              <w:pStyle w:val="TAL"/>
              <w:rPr>
                <w:sz w:val="16"/>
              </w:rPr>
            </w:pPr>
            <w:r>
              <w:rPr>
                <w:sz w:val="16"/>
              </w:rPr>
              <w:t>Support of Npcf_BDTPolicyControl_Notify service operation</w:t>
            </w:r>
          </w:p>
        </w:tc>
        <w:tc>
          <w:tcPr>
            <w:tcW w:w="0" w:type="auto"/>
            <w:shd w:val="clear" w:color="auto" w:fill="auto"/>
          </w:tcPr>
          <w:p>
            <w:pPr>
              <w:pStyle w:val="TAL"/>
              <w:rPr>
                <w:sz w:val="16"/>
              </w:rPr>
            </w:pPr>
            <w:r>
              <w:rPr>
                <w:sz w:val="16"/>
              </w:rPr>
              <w:t>Huawei, Ericsson</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C3-192163</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C3-192255</w:t>
            </w:r>
          </w:p>
        </w:tc>
      </w:tr>
      <w:tr>
        <w:tc>
          <w:tcPr>
            <w:tcW w:w="0" w:type="auto"/>
            <w:shd w:val="clear" w:color="auto" w:fill="auto"/>
          </w:tcPr>
          <w:p>
            <w:pPr>
              <w:pStyle w:val="TAL"/>
              <w:rPr>
                <w:sz w:val="16"/>
              </w:rPr>
            </w:pPr>
            <w:r>
              <w:rPr>
                <w:sz w:val="16"/>
              </w:rPr>
              <w:t>C3-192164</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C3-192258</w:t>
            </w:r>
          </w:p>
        </w:tc>
      </w:tr>
      <w:tr>
        <w:tc>
          <w:tcPr>
            <w:tcW w:w="0" w:type="auto"/>
            <w:shd w:val="clear" w:color="auto" w:fill="auto"/>
          </w:tcPr>
          <w:p>
            <w:pPr>
              <w:pStyle w:val="TAL"/>
              <w:rPr>
                <w:sz w:val="16"/>
              </w:rPr>
            </w:pPr>
            <w:r>
              <w:rPr>
                <w:sz w:val="16"/>
              </w:rPr>
              <w:t>C3-192165</w:t>
            </w:r>
          </w:p>
        </w:tc>
        <w:tc>
          <w:tcPr>
            <w:tcW w:w="0" w:type="auto"/>
            <w:shd w:val="clear" w:color="auto" w:fill="auto"/>
          </w:tcPr>
          <w:p>
            <w:pPr>
              <w:pStyle w:val="TAL"/>
              <w:rPr>
                <w:sz w:val="16"/>
              </w:rPr>
            </w:pPr>
            <w:r>
              <w:rPr>
                <w:sz w:val="16"/>
              </w:rPr>
              <w:t>Correction to Notification of PFD change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C3-192166</w:t>
            </w:r>
          </w:p>
        </w:tc>
        <w:tc>
          <w:tcPr>
            <w:tcW w:w="0" w:type="auto"/>
            <w:shd w:val="clear" w:color="auto" w:fill="auto"/>
          </w:tcPr>
          <w:p>
            <w:pPr>
              <w:pStyle w:val="TAL"/>
              <w:rPr>
                <w:sz w:val="16"/>
              </w:rPr>
            </w:pPr>
            <w:r>
              <w:rPr>
                <w:sz w:val="16"/>
              </w:rPr>
              <w:t>Correction to Notification of PFD change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C3-192167</w:t>
            </w:r>
          </w:p>
        </w:tc>
        <w:tc>
          <w:tcPr>
            <w:tcW w:w="0" w:type="auto"/>
            <w:shd w:val="clear" w:color="auto" w:fill="auto"/>
          </w:tcPr>
          <w:p>
            <w:pPr>
              <w:pStyle w:val="TAL"/>
              <w:rPr>
                <w:sz w:val="16"/>
              </w:rPr>
            </w:pPr>
            <w:r>
              <w:rPr>
                <w:sz w:val="16"/>
              </w:rPr>
              <w:t>Npcf_SMPolicyControl service extention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C3-192252</w:t>
            </w:r>
          </w:p>
        </w:tc>
      </w:tr>
      <w:tr>
        <w:tc>
          <w:tcPr>
            <w:tcW w:w="0" w:type="auto"/>
            <w:shd w:val="clear" w:color="auto" w:fill="auto"/>
          </w:tcPr>
          <w:p>
            <w:pPr>
              <w:pStyle w:val="TAL"/>
              <w:rPr>
                <w:sz w:val="16"/>
              </w:rPr>
            </w:pPr>
            <w:r>
              <w:rPr>
                <w:sz w:val="16"/>
              </w:rPr>
              <w:t>C3-192168</w:t>
            </w:r>
          </w:p>
        </w:tc>
        <w:tc>
          <w:tcPr>
            <w:tcW w:w="0" w:type="auto"/>
            <w:shd w:val="clear" w:color="auto" w:fill="auto"/>
          </w:tcPr>
          <w:p>
            <w:pPr>
              <w:pStyle w:val="TAL"/>
              <w:rPr>
                <w:sz w:val="16"/>
              </w:rPr>
            </w:pPr>
            <w:r>
              <w:rPr>
                <w:sz w:val="16"/>
              </w:rPr>
              <w:t>Session binding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C3-192253</w:t>
            </w:r>
          </w:p>
        </w:tc>
      </w:tr>
      <w:tr>
        <w:tc>
          <w:tcPr>
            <w:tcW w:w="0" w:type="auto"/>
            <w:shd w:val="clear" w:color="auto" w:fill="auto"/>
          </w:tcPr>
          <w:p>
            <w:pPr>
              <w:pStyle w:val="TAL"/>
              <w:rPr>
                <w:sz w:val="16"/>
              </w:rPr>
            </w:pPr>
            <w:r>
              <w:rPr>
                <w:sz w:val="16"/>
              </w:rPr>
              <w:t>C3-192169</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C3-192354</w:t>
            </w:r>
          </w:p>
        </w:tc>
      </w:tr>
      <w:tr>
        <w:tc>
          <w:tcPr>
            <w:tcW w:w="0" w:type="auto"/>
            <w:shd w:val="clear" w:color="auto" w:fill="auto"/>
          </w:tcPr>
          <w:p>
            <w:pPr>
              <w:pStyle w:val="TAL"/>
              <w:rPr>
                <w:sz w:val="16"/>
              </w:rPr>
            </w:pPr>
            <w:r>
              <w:rPr>
                <w:sz w:val="16"/>
              </w:rPr>
              <w:t>C3-192170</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C3-192355</w:t>
            </w:r>
          </w:p>
        </w:tc>
      </w:tr>
      <w:tr>
        <w:tc>
          <w:tcPr>
            <w:tcW w:w="0" w:type="auto"/>
            <w:shd w:val="clear" w:color="auto" w:fill="auto"/>
          </w:tcPr>
          <w:p>
            <w:pPr>
              <w:pStyle w:val="TAL"/>
              <w:rPr>
                <w:sz w:val="16"/>
              </w:rPr>
            </w:pPr>
            <w:r>
              <w:rPr>
                <w:sz w:val="16"/>
              </w:rPr>
              <w:t>C3-192171</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C3-192356</w:t>
            </w:r>
          </w:p>
        </w:tc>
      </w:tr>
      <w:tr>
        <w:tc>
          <w:tcPr>
            <w:tcW w:w="0" w:type="auto"/>
            <w:shd w:val="clear" w:color="auto" w:fill="auto"/>
          </w:tcPr>
          <w:p>
            <w:pPr>
              <w:pStyle w:val="TAL"/>
              <w:rPr>
                <w:sz w:val="16"/>
              </w:rPr>
            </w:pPr>
            <w:r>
              <w:rPr>
                <w:sz w:val="16"/>
              </w:rPr>
              <w:t>C3-192172</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C3-192357</w:t>
            </w:r>
          </w:p>
        </w:tc>
      </w:tr>
      <w:tr>
        <w:tc>
          <w:tcPr>
            <w:tcW w:w="0" w:type="auto"/>
            <w:shd w:val="clear" w:color="auto" w:fill="auto"/>
          </w:tcPr>
          <w:p>
            <w:pPr>
              <w:pStyle w:val="TAL"/>
              <w:rPr>
                <w:sz w:val="16"/>
              </w:rPr>
            </w:pPr>
            <w:r>
              <w:rPr>
                <w:sz w:val="16"/>
              </w:rPr>
              <w:t>C3-192173</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C3-192358</w:t>
            </w:r>
          </w:p>
        </w:tc>
      </w:tr>
      <w:tr>
        <w:tc>
          <w:tcPr>
            <w:tcW w:w="0" w:type="auto"/>
            <w:shd w:val="clear" w:color="auto" w:fill="auto"/>
          </w:tcPr>
          <w:p>
            <w:pPr>
              <w:pStyle w:val="TAL"/>
              <w:rPr>
                <w:sz w:val="16"/>
              </w:rPr>
            </w:pPr>
            <w:r>
              <w:rPr>
                <w:sz w:val="16"/>
              </w:rPr>
              <w:t>C3-192174</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C3-191351</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C3-192175</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C3-191352</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C3-192176</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C3-191294</w:t>
            </w:r>
          </w:p>
        </w:tc>
        <w:tc>
          <w:tcPr>
            <w:tcW w:w="0" w:type="auto"/>
            <w:shd w:val="clear" w:color="auto" w:fill="auto"/>
          </w:tcPr>
          <w:p>
            <w:pPr>
              <w:pStyle w:val="TAL"/>
              <w:rPr>
                <w:sz w:val="16"/>
              </w:rPr>
            </w:pPr>
            <w:r>
              <w:rPr>
                <w:sz w:val="16"/>
              </w:rPr>
              <w:t>C3-192307</w:t>
            </w:r>
          </w:p>
        </w:tc>
      </w:tr>
      <w:tr>
        <w:tc>
          <w:tcPr>
            <w:tcW w:w="0" w:type="auto"/>
            <w:shd w:val="clear" w:color="auto" w:fill="auto"/>
          </w:tcPr>
          <w:p>
            <w:pPr>
              <w:pStyle w:val="TAL"/>
              <w:rPr>
                <w:sz w:val="16"/>
              </w:rPr>
            </w:pPr>
            <w:r>
              <w:rPr>
                <w:sz w:val="16"/>
              </w:rPr>
              <w:t>C3-192177</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C3-191295</w:t>
            </w:r>
          </w:p>
        </w:tc>
        <w:tc>
          <w:tcPr>
            <w:tcW w:w="0" w:type="auto"/>
            <w:shd w:val="clear" w:color="auto" w:fill="auto"/>
          </w:tcPr>
          <w:p>
            <w:pPr>
              <w:pStyle w:val="TAL"/>
              <w:rPr>
                <w:sz w:val="16"/>
              </w:rPr>
            </w:pPr>
            <w:r>
              <w:rPr>
                <w:sz w:val="16"/>
              </w:rPr>
              <w:t>C3-192308</w:t>
            </w:r>
          </w:p>
        </w:tc>
      </w:tr>
      <w:tr>
        <w:tc>
          <w:tcPr>
            <w:tcW w:w="0" w:type="auto"/>
            <w:shd w:val="clear" w:color="auto" w:fill="auto"/>
          </w:tcPr>
          <w:p>
            <w:pPr>
              <w:pStyle w:val="TAL"/>
              <w:rPr>
                <w:sz w:val="16"/>
              </w:rPr>
            </w:pPr>
            <w:r>
              <w:rPr>
                <w:sz w:val="16"/>
              </w:rPr>
              <w:t>C3-192178</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C3-191394</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C3-192179</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C3-191395</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C3-192180</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C3-191284</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C3-192181</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C3-191285</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C3-192182</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C3-191398</w:t>
            </w:r>
          </w:p>
        </w:tc>
        <w:tc>
          <w:tcPr>
            <w:tcW w:w="0" w:type="auto"/>
            <w:shd w:val="clear" w:color="auto" w:fill="auto"/>
          </w:tcPr>
          <w:p>
            <w:pPr>
              <w:pStyle w:val="TAL"/>
              <w:rPr>
                <w:sz w:val="16"/>
              </w:rPr>
            </w:pPr>
            <w:r>
              <w:rPr>
                <w:sz w:val="16"/>
              </w:rPr>
              <w:t>C3-192251</w:t>
            </w:r>
          </w:p>
        </w:tc>
      </w:tr>
      <w:tr>
        <w:tc>
          <w:tcPr>
            <w:tcW w:w="0" w:type="auto"/>
            <w:shd w:val="clear" w:color="auto" w:fill="auto"/>
          </w:tcPr>
          <w:p>
            <w:pPr>
              <w:pStyle w:val="TAL"/>
              <w:rPr>
                <w:sz w:val="16"/>
              </w:rPr>
            </w:pPr>
            <w:r>
              <w:rPr>
                <w:sz w:val="16"/>
              </w:rPr>
              <w:t>C3-192183</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C3-191239</w:t>
            </w:r>
          </w:p>
        </w:tc>
        <w:tc>
          <w:tcPr>
            <w:tcW w:w="0" w:type="auto"/>
            <w:shd w:val="clear" w:color="auto" w:fill="auto"/>
          </w:tcPr>
          <w:p>
            <w:pPr>
              <w:pStyle w:val="TAL"/>
              <w:rPr>
                <w:sz w:val="16"/>
              </w:rPr>
            </w:pPr>
            <w:r>
              <w:rPr>
                <w:sz w:val="16"/>
              </w:rPr>
              <w:t>C3-192315</w:t>
            </w:r>
          </w:p>
        </w:tc>
      </w:tr>
      <w:tr>
        <w:tc>
          <w:tcPr>
            <w:tcW w:w="0" w:type="auto"/>
            <w:shd w:val="clear" w:color="auto" w:fill="auto"/>
          </w:tcPr>
          <w:p>
            <w:pPr>
              <w:pStyle w:val="TAL"/>
              <w:rPr>
                <w:sz w:val="16"/>
              </w:rPr>
            </w:pPr>
            <w:r>
              <w:rPr>
                <w:sz w:val="16"/>
              </w:rPr>
              <w:t>C3-192184</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C3-191319</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C3-192185</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C3-191320</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C3-192186</w:t>
            </w:r>
          </w:p>
        </w:tc>
        <w:tc>
          <w:tcPr>
            <w:tcW w:w="0" w:type="auto"/>
            <w:shd w:val="clear" w:color="auto" w:fill="auto"/>
          </w:tcPr>
          <w:p>
            <w:pPr>
              <w:pStyle w:val="TAL"/>
              <w:rPr>
                <w:sz w:val="16"/>
              </w:rPr>
            </w:pPr>
            <w:r>
              <w:rPr>
                <w:sz w:val="16"/>
              </w:rPr>
              <w:t>Correction to the service operation procedure</w:t>
            </w:r>
          </w:p>
        </w:tc>
        <w:tc>
          <w:tcPr>
            <w:tcW w:w="0" w:type="auto"/>
            <w:shd w:val="clear" w:color="auto" w:fill="auto"/>
          </w:tcPr>
          <w:p>
            <w:pPr>
              <w:pStyle w:val="TAL"/>
              <w:rPr>
                <w:sz w:val="16"/>
              </w:rPr>
            </w:pPr>
            <w:r>
              <w:rPr>
                <w:sz w:val="16"/>
              </w:rPr>
              <w:t>Huawei, Nokia</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C3-191307</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C3-192187</w:t>
            </w:r>
          </w:p>
        </w:tc>
        <w:tc>
          <w:tcPr>
            <w:tcW w:w="0" w:type="auto"/>
            <w:shd w:val="clear" w:color="auto" w:fill="auto"/>
          </w:tcPr>
          <w:p>
            <w:pPr>
              <w:pStyle w:val="TAL"/>
              <w:rPr>
                <w:sz w:val="16"/>
              </w:rPr>
            </w:pPr>
            <w:r>
              <w:rPr>
                <w:sz w:val="16"/>
              </w:rPr>
              <w:t>Support of Npcf_BDTPolicyControl_Notify service operation</w:t>
            </w:r>
          </w:p>
        </w:tc>
        <w:tc>
          <w:tcPr>
            <w:tcW w:w="0" w:type="auto"/>
            <w:shd w:val="clear" w:color="auto" w:fill="auto"/>
          </w:tcPr>
          <w:p>
            <w:pPr>
              <w:pStyle w:val="TAL"/>
              <w:rPr>
                <w:sz w:val="16"/>
              </w:rPr>
            </w:pPr>
            <w:r>
              <w:rPr>
                <w:sz w:val="16"/>
              </w:rPr>
              <w:t>Huawei,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C3-191232</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C3-192188</w:t>
            </w:r>
          </w:p>
        </w:tc>
        <w:tc>
          <w:tcPr>
            <w:tcW w:w="0" w:type="auto"/>
            <w:shd w:val="clear" w:color="auto" w:fill="auto"/>
          </w:tcPr>
          <w:p>
            <w:pPr>
              <w:pStyle w:val="TAL"/>
              <w:rPr>
                <w:sz w:val="16"/>
              </w:rPr>
            </w:pPr>
            <w:r>
              <w:rPr>
                <w:sz w:val="16"/>
              </w:rPr>
              <w:t>Missing Application Error Codes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C3-192189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C3-192291</w:t>
            </w:r>
          </w:p>
        </w:tc>
      </w:tr>
      <w:tr>
        <w:tc>
          <w:tcPr>
            <w:tcW w:w="0" w:type="auto"/>
            <w:shd w:val="clear" w:color="auto" w:fill="auto"/>
          </w:tcPr>
          <w:p>
            <w:pPr>
              <w:pStyle w:val="TAL"/>
              <w:rPr>
                <w:sz w:val="16"/>
              </w:rPr>
            </w:pPr>
            <w:r>
              <w:rPr>
                <w:sz w:val="16"/>
              </w:rPr>
              <w:t>C3-192190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C3-192294</w:t>
            </w:r>
          </w:p>
        </w:tc>
      </w:tr>
      <w:tr>
        <w:tc>
          <w:tcPr>
            <w:tcW w:w="0" w:type="auto"/>
            <w:shd w:val="clear" w:color="auto" w:fill="auto"/>
          </w:tcPr>
          <w:p>
            <w:pPr>
              <w:pStyle w:val="TAL"/>
              <w:rPr>
                <w:sz w:val="16"/>
              </w:rPr>
            </w:pPr>
            <w:r>
              <w:rPr>
                <w:sz w:val="16"/>
              </w:rPr>
              <w:t>C3-192191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 xml:space="preserve">Nokia, Nokia Shanghai </w:t>
            </w:r>
            <w:r>
              <w:rPr>
                <w:sz w:val="16"/>
              </w:rPr>
              <w:lastRenderedPageBreak/>
              <w:t>Bell</w:t>
            </w:r>
          </w:p>
        </w:tc>
        <w:tc>
          <w:tcPr>
            <w:tcW w:w="0" w:type="auto"/>
            <w:shd w:val="clear" w:color="auto" w:fill="auto"/>
          </w:tcPr>
          <w:p>
            <w:pPr>
              <w:pStyle w:val="TAL"/>
              <w:rPr>
                <w:sz w:val="16"/>
              </w:rPr>
            </w:pPr>
            <w:r>
              <w:rPr>
                <w:sz w:val="16"/>
              </w:rPr>
              <w:lastRenderedPageBreak/>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C3-192362</w:t>
            </w:r>
          </w:p>
        </w:tc>
      </w:tr>
      <w:tr>
        <w:tc>
          <w:tcPr>
            <w:tcW w:w="0" w:type="auto"/>
            <w:shd w:val="clear" w:color="auto" w:fill="auto"/>
          </w:tcPr>
          <w:p>
            <w:pPr>
              <w:pStyle w:val="TAL"/>
              <w:rPr>
                <w:sz w:val="16"/>
              </w:rPr>
            </w:pPr>
            <w:r>
              <w:rPr>
                <w:sz w:val="16"/>
              </w:rPr>
              <w:t>C3-192192</w:t>
            </w:r>
          </w:p>
        </w:tc>
        <w:tc>
          <w:tcPr>
            <w:tcW w:w="0" w:type="auto"/>
            <w:shd w:val="clear" w:color="auto" w:fill="auto"/>
          </w:tcPr>
          <w:p>
            <w:pPr>
              <w:pStyle w:val="TAL"/>
              <w:rPr>
                <w:sz w:val="16"/>
              </w:rPr>
            </w:pPr>
            <w:r>
              <w:rPr>
                <w:sz w:val="16"/>
              </w:rPr>
              <w:t>New WID on CT aspects of eV2XARC</w:t>
            </w:r>
          </w:p>
        </w:tc>
        <w:tc>
          <w:tcPr>
            <w:tcW w:w="0" w:type="auto"/>
            <w:shd w:val="clear" w:color="auto" w:fill="auto"/>
          </w:tcPr>
          <w:p>
            <w:pPr>
              <w:pStyle w:val="TAL"/>
              <w:rPr>
                <w:sz w:val="16"/>
              </w:rPr>
            </w:pPr>
            <w:r>
              <w:rPr>
                <w:sz w:val="16"/>
              </w:rPr>
              <w:t>Huawei, HiSilicon, LG Electronics /Christian</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r>
              <w:rPr>
                <w:sz w:val="16"/>
              </w:rPr>
              <w:t>C3-191221</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C3-192193</w:t>
            </w:r>
          </w:p>
        </w:tc>
        <w:tc>
          <w:tcPr>
            <w:tcW w:w="0" w:type="auto"/>
            <w:shd w:val="clear" w:color="auto" w:fill="auto"/>
          </w:tcPr>
          <w:p>
            <w:pPr>
              <w:pStyle w:val="TAL"/>
              <w:rPr>
                <w:sz w:val="16"/>
              </w:rPr>
            </w:pPr>
            <w:r>
              <w:rPr>
                <w:sz w:val="16"/>
              </w:rPr>
              <w:t>Reply LS on NAS Cause Mapping specification for review</w:t>
            </w:r>
          </w:p>
        </w:tc>
        <w:tc>
          <w:tcPr>
            <w:tcW w:w="0" w:type="auto"/>
            <w:shd w:val="clear" w:color="auto" w:fill="auto"/>
          </w:tcPr>
          <w:p>
            <w:pPr>
              <w:pStyle w:val="TAL"/>
              <w:rPr>
                <w:sz w:val="16"/>
              </w:rPr>
            </w:pPr>
            <w:r>
              <w:rPr>
                <w:sz w:val="16"/>
              </w:rPr>
              <w:t>CT3</w:t>
            </w:r>
          </w:p>
        </w:tc>
        <w:tc>
          <w:tcPr>
            <w:tcW w:w="0" w:type="auto"/>
            <w:shd w:val="clear" w:color="auto" w:fill="auto"/>
          </w:tcPr>
          <w:p>
            <w:pPr>
              <w:pStyle w:val="TAL"/>
              <w:rPr>
                <w:sz w:val="16"/>
              </w:rPr>
            </w:pPr>
            <w:r>
              <w:rPr>
                <w:sz w:val="16"/>
              </w:rPr>
              <w:t>approved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C3-192194</w:t>
            </w:r>
          </w:p>
        </w:tc>
        <w:tc>
          <w:tcPr>
            <w:tcW w:w="0" w:type="auto"/>
            <w:shd w:val="clear" w:color="auto" w:fill="auto"/>
          </w:tcPr>
          <w:p>
            <w:pPr>
              <w:pStyle w:val="TAL"/>
              <w:rPr>
                <w:sz w:val="16"/>
              </w:rPr>
            </w:pPr>
            <w:r>
              <w:rPr>
                <w:sz w:val="16"/>
              </w:rPr>
              <w:t>Network Functions and Annex of OpenAPI specification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C3-192195</w:t>
            </w:r>
          </w:p>
        </w:tc>
        <w:tc>
          <w:tcPr>
            <w:tcW w:w="0" w:type="auto"/>
            <w:shd w:val="clear" w:color="auto" w:fill="auto"/>
          </w:tcPr>
          <w:p>
            <w:pPr>
              <w:pStyle w:val="TAL"/>
              <w:rPr>
                <w:sz w:val="16"/>
              </w:rPr>
            </w:pPr>
            <w:r>
              <w:rPr>
                <w:sz w:val="16"/>
              </w:rPr>
              <w:t>Naf_EventExposure_Subscribe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C3-192259</w:t>
            </w:r>
          </w:p>
        </w:tc>
      </w:tr>
      <w:tr>
        <w:tc>
          <w:tcPr>
            <w:tcW w:w="0" w:type="auto"/>
            <w:shd w:val="clear" w:color="auto" w:fill="auto"/>
          </w:tcPr>
          <w:p>
            <w:pPr>
              <w:pStyle w:val="TAL"/>
              <w:rPr>
                <w:sz w:val="16"/>
              </w:rPr>
            </w:pPr>
            <w:r>
              <w:rPr>
                <w:sz w:val="16"/>
              </w:rPr>
              <w:t>C3-192196</w:t>
            </w:r>
          </w:p>
        </w:tc>
        <w:tc>
          <w:tcPr>
            <w:tcW w:w="0" w:type="auto"/>
            <w:shd w:val="clear" w:color="auto" w:fill="auto"/>
          </w:tcPr>
          <w:p>
            <w:pPr>
              <w:pStyle w:val="TAL"/>
              <w:rPr>
                <w:sz w:val="16"/>
              </w:rPr>
            </w:pPr>
            <w:r>
              <w:rPr>
                <w:sz w:val="16"/>
              </w:rPr>
              <w:t>Naf_EventExposure_UnSubscribe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C3-192260</w:t>
            </w:r>
          </w:p>
        </w:tc>
      </w:tr>
      <w:tr>
        <w:tc>
          <w:tcPr>
            <w:tcW w:w="0" w:type="auto"/>
            <w:shd w:val="clear" w:color="auto" w:fill="auto"/>
          </w:tcPr>
          <w:p>
            <w:pPr>
              <w:pStyle w:val="TAL"/>
              <w:rPr>
                <w:sz w:val="16"/>
              </w:rPr>
            </w:pPr>
            <w:r>
              <w:rPr>
                <w:sz w:val="16"/>
              </w:rPr>
              <w:t>C3-192197</w:t>
            </w:r>
          </w:p>
        </w:tc>
        <w:tc>
          <w:tcPr>
            <w:tcW w:w="0" w:type="auto"/>
            <w:shd w:val="clear" w:color="auto" w:fill="auto"/>
          </w:tcPr>
          <w:p>
            <w:pPr>
              <w:pStyle w:val="TAL"/>
              <w:rPr>
                <w:sz w:val="16"/>
              </w:rPr>
            </w:pPr>
            <w:r>
              <w:rPr>
                <w:sz w:val="16"/>
              </w:rPr>
              <w:t>Naf_EventExposure_Notify</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C3-192261</w:t>
            </w:r>
          </w:p>
        </w:tc>
      </w:tr>
      <w:tr>
        <w:tc>
          <w:tcPr>
            <w:tcW w:w="0" w:type="auto"/>
            <w:shd w:val="clear" w:color="auto" w:fill="auto"/>
          </w:tcPr>
          <w:p>
            <w:pPr>
              <w:pStyle w:val="TAL"/>
              <w:rPr>
                <w:sz w:val="16"/>
              </w:rPr>
            </w:pPr>
            <w:r>
              <w:rPr>
                <w:sz w:val="16"/>
              </w:rPr>
              <w:t>C3-192198</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C3-192437</w:t>
            </w:r>
          </w:p>
        </w:tc>
      </w:tr>
      <w:tr>
        <w:tc>
          <w:tcPr>
            <w:tcW w:w="0" w:type="auto"/>
            <w:shd w:val="clear" w:color="auto" w:fill="auto"/>
          </w:tcPr>
          <w:p>
            <w:pPr>
              <w:pStyle w:val="TAL"/>
              <w:rPr>
                <w:sz w:val="16"/>
              </w:rPr>
            </w:pPr>
            <w:r>
              <w:rPr>
                <w:sz w:val="16"/>
              </w:rPr>
              <w:t>C3-192199</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C3-192438</w:t>
            </w:r>
          </w:p>
        </w:tc>
      </w:tr>
      <w:tr>
        <w:tc>
          <w:tcPr>
            <w:tcW w:w="0" w:type="auto"/>
            <w:shd w:val="clear" w:color="auto" w:fill="auto"/>
          </w:tcPr>
          <w:p>
            <w:pPr>
              <w:pStyle w:val="TAL"/>
              <w:rPr>
                <w:sz w:val="16"/>
              </w:rPr>
            </w:pPr>
            <w:r>
              <w:rPr>
                <w:sz w:val="16"/>
              </w:rPr>
              <w:t>C3-192200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C3-192349</w:t>
            </w:r>
          </w:p>
        </w:tc>
      </w:tr>
      <w:tr>
        <w:tc>
          <w:tcPr>
            <w:tcW w:w="0" w:type="auto"/>
            <w:shd w:val="clear" w:color="auto" w:fill="auto"/>
          </w:tcPr>
          <w:p>
            <w:pPr>
              <w:pStyle w:val="TAL"/>
              <w:rPr>
                <w:sz w:val="16"/>
              </w:rPr>
            </w:pPr>
            <w:r>
              <w:rPr>
                <w:sz w:val="16"/>
              </w:rPr>
              <w:t>C3-192201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C3-192350</w:t>
            </w:r>
          </w:p>
        </w:tc>
      </w:tr>
      <w:tr>
        <w:tc>
          <w:tcPr>
            <w:tcW w:w="0" w:type="auto"/>
            <w:shd w:val="clear" w:color="auto" w:fill="auto"/>
          </w:tcPr>
          <w:p>
            <w:pPr>
              <w:pStyle w:val="TAL"/>
              <w:rPr>
                <w:sz w:val="16"/>
              </w:rPr>
            </w:pPr>
            <w:r>
              <w:rPr>
                <w:sz w:val="16"/>
              </w:rPr>
              <w:t>C3-192202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C3-192324</w:t>
            </w:r>
          </w:p>
        </w:tc>
      </w:tr>
      <w:tr>
        <w:tc>
          <w:tcPr>
            <w:tcW w:w="0" w:type="auto"/>
            <w:shd w:val="clear" w:color="auto" w:fill="auto"/>
          </w:tcPr>
          <w:p>
            <w:pPr>
              <w:pStyle w:val="TAL"/>
              <w:rPr>
                <w:sz w:val="16"/>
              </w:rPr>
            </w:pPr>
            <w:r>
              <w:rPr>
                <w:sz w:val="16"/>
              </w:rPr>
              <w:t>C3-192203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C3-192338</w:t>
            </w:r>
          </w:p>
        </w:tc>
      </w:tr>
      <w:tr>
        <w:tc>
          <w:tcPr>
            <w:tcW w:w="0" w:type="auto"/>
            <w:shd w:val="clear" w:color="auto" w:fill="auto"/>
          </w:tcPr>
          <w:p>
            <w:pPr>
              <w:pStyle w:val="TAL"/>
              <w:rPr>
                <w:sz w:val="16"/>
              </w:rPr>
            </w:pPr>
            <w:r>
              <w:rPr>
                <w:sz w:val="16"/>
              </w:rPr>
              <w:t>C3-192204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C3-192309</w:t>
            </w:r>
          </w:p>
        </w:tc>
      </w:tr>
      <w:tr>
        <w:tc>
          <w:tcPr>
            <w:tcW w:w="0" w:type="auto"/>
            <w:shd w:val="clear" w:color="auto" w:fill="auto"/>
          </w:tcPr>
          <w:p>
            <w:pPr>
              <w:pStyle w:val="TAL"/>
              <w:rPr>
                <w:sz w:val="16"/>
              </w:rPr>
            </w:pPr>
            <w:r>
              <w:rPr>
                <w:sz w:val="16"/>
              </w:rPr>
              <w:t>C3-192205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C3-192310</w:t>
            </w:r>
          </w:p>
        </w:tc>
      </w:tr>
      <w:tr>
        <w:tc>
          <w:tcPr>
            <w:tcW w:w="0" w:type="auto"/>
            <w:shd w:val="clear" w:color="auto" w:fill="auto"/>
          </w:tcPr>
          <w:p>
            <w:pPr>
              <w:pStyle w:val="TAL"/>
              <w:rPr>
                <w:sz w:val="16"/>
              </w:rPr>
            </w:pPr>
            <w:r>
              <w:rPr>
                <w:sz w:val="16"/>
              </w:rPr>
              <w:t>C3-192206</w:t>
            </w:r>
          </w:p>
        </w:tc>
        <w:tc>
          <w:tcPr>
            <w:tcW w:w="0" w:type="auto"/>
            <w:shd w:val="clear" w:color="auto" w:fill="auto"/>
          </w:tcPr>
          <w:p>
            <w:pPr>
              <w:pStyle w:val="TAL"/>
              <w:rPr>
                <w:sz w:val="16"/>
              </w:rPr>
            </w:pPr>
            <w:r>
              <w:rPr>
                <w:sz w:val="16"/>
              </w:rPr>
              <w:t>New WID on CT aspects of V2XAPP</w:t>
            </w:r>
          </w:p>
        </w:tc>
        <w:tc>
          <w:tcPr>
            <w:tcW w:w="0" w:type="auto"/>
            <w:shd w:val="clear" w:color="auto" w:fill="auto"/>
          </w:tcPr>
          <w:p>
            <w:pPr>
              <w:pStyle w:val="TAL"/>
              <w:rPr>
                <w:sz w:val="16"/>
              </w:rPr>
            </w:pPr>
            <w:r>
              <w:rPr>
                <w:sz w:val="16"/>
              </w:rPr>
              <w:t>Huawei, HiSilicon /Christian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C3-192240</w:t>
            </w:r>
          </w:p>
        </w:tc>
      </w:tr>
      <w:tr>
        <w:tc>
          <w:tcPr>
            <w:tcW w:w="0" w:type="auto"/>
            <w:shd w:val="clear" w:color="auto" w:fill="auto"/>
          </w:tcPr>
          <w:p>
            <w:pPr>
              <w:pStyle w:val="TAL"/>
              <w:rPr>
                <w:sz w:val="16"/>
              </w:rPr>
            </w:pPr>
            <w:r>
              <w:rPr>
                <w:sz w:val="16"/>
              </w:rPr>
              <w:t>C3-192207</w:t>
            </w:r>
          </w:p>
        </w:tc>
        <w:tc>
          <w:tcPr>
            <w:tcW w:w="0" w:type="auto"/>
            <w:shd w:val="clear" w:color="auto" w:fill="auto"/>
          </w:tcPr>
          <w:p>
            <w:pPr>
              <w:pStyle w:val="TAL"/>
              <w:rPr>
                <w:sz w:val="16"/>
              </w:rPr>
            </w:pPr>
            <w:r>
              <w:rPr>
                <w:sz w:val="16"/>
              </w:rPr>
              <w:t>Impacts of V2XAPP to CT WGs</w:t>
            </w:r>
          </w:p>
        </w:tc>
        <w:tc>
          <w:tcPr>
            <w:tcW w:w="0" w:type="auto"/>
            <w:shd w:val="clear" w:color="auto" w:fill="auto"/>
          </w:tcPr>
          <w:p>
            <w:pPr>
              <w:pStyle w:val="TAL"/>
              <w:rPr>
                <w:sz w:val="16"/>
              </w:rPr>
            </w:pPr>
            <w:r>
              <w:rPr>
                <w:sz w:val="16"/>
              </w:rPr>
              <w:t>Huawei, HiSilicon /Christian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C3-192208</w:t>
            </w:r>
          </w:p>
        </w:tc>
        <w:tc>
          <w:tcPr>
            <w:tcW w:w="0" w:type="auto"/>
            <w:shd w:val="clear" w:color="auto" w:fill="auto"/>
          </w:tcPr>
          <w:p>
            <w:pPr>
              <w:pStyle w:val="TAL"/>
              <w:rPr>
                <w:sz w:val="16"/>
              </w:rPr>
            </w:pPr>
            <w:r>
              <w:rPr>
                <w:sz w:val="16"/>
              </w:rPr>
              <w:t>Missed Traffic Influence 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C3-192359</w:t>
            </w:r>
          </w:p>
        </w:tc>
      </w:tr>
      <w:tr>
        <w:tc>
          <w:tcPr>
            <w:tcW w:w="0" w:type="auto"/>
            <w:shd w:val="clear" w:color="auto" w:fill="auto"/>
          </w:tcPr>
          <w:p>
            <w:pPr>
              <w:pStyle w:val="TAL"/>
              <w:rPr>
                <w:sz w:val="16"/>
              </w:rPr>
            </w:pPr>
            <w:r>
              <w:rPr>
                <w:sz w:val="16"/>
              </w:rPr>
              <w:t>C3-192209</w:t>
            </w:r>
          </w:p>
        </w:tc>
        <w:tc>
          <w:tcPr>
            <w:tcW w:w="0" w:type="auto"/>
            <w:shd w:val="clear" w:color="auto" w:fill="auto"/>
          </w:tcPr>
          <w:p>
            <w:pPr>
              <w:pStyle w:val="TAL"/>
              <w:rPr>
                <w:sz w:val="16"/>
              </w:rPr>
            </w:pPr>
            <w:r>
              <w:rPr>
                <w:sz w:val="16"/>
              </w:rPr>
              <w:t>API version withdrawal of Policy Data and Exposure Data for Nudr_DataRepository Service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C3-192210</w:t>
            </w:r>
          </w:p>
        </w:tc>
        <w:tc>
          <w:tcPr>
            <w:tcW w:w="0" w:type="auto"/>
            <w:shd w:val="clear" w:color="auto" w:fill="auto"/>
          </w:tcPr>
          <w:p>
            <w:pPr>
              <w:pStyle w:val="TAL"/>
              <w:rPr>
                <w:sz w:val="16"/>
              </w:rPr>
            </w:pPr>
            <w:r>
              <w:rPr>
                <w:sz w:val="16"/>
              </w:rPr>
              <w:t>Nudr API version number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C3-192360</w:t>
            </w:r>
          </w:p>
        </w:tc>
      </w:tr>
      <w:tr>
        <w:tc>
          <w:tcPr>
            <w:tcW w:w="0" w:type="auto"/>
            <w:shd w:val="clear" w:color="auto" w:fill="auto"/>
          </w:tcPr>
          <w:p>
            <w:pPr>
              <w:pStyle w:val="TAL"/>
              <w:rPr>
                <w:sz w:val="16"/>
              </w:rPr>
            </w:pPr>
            <w:r>
              <w:rPr>
                <w:sz w:val="16"/>
              </w:rPr>
              <w:t>C3-192211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C3-192351</w:t>
            </w:r>
          </w:p>
        </w:tc>
      </w:tr>
      <w:tr>
        <w:tc>
          <w:tcPr>
            <w:tcW w:w="0" w:type="auto"/>
            <w:shd w:val="clear" w:color="auto" w:fill="auto"/>
          </w:tcPr>
          <w:p>
            <w:pPr>
              <w:pStyle w:val="TAL"/>
              <w:rPr>
                <w:sz w:val="16"/>
              </w:rPr>
            </w:pPr>
            <w:r>
              <w:rPr>
                <w:sz w:val="16"/>
              </w:rPr>
              <w:t>C3-192212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C3-192352</w:t>
            </w:r>
          </w:p>
        </w:tc>
      </w:tr>
      <w:tr>
        <w:tc>
          <w:tcPr>
            <w:tcW w:w="0" w:type="auto"/>
            <w:shd w:val="clear" w:color="auto" w:fill="auto"/>
          </w:tcPr>
          <w:p>
            <w:pPr>
              <w:pStyle w:val="TAL"/>
              <w:rPr>
                <w:sz w:val="16"/>
              </w:rPr>
            </w:pPr>
            <w:r>
              <w:rPr>
                <w:sz w:val="16"/>
              </w:rPr>
              <w:t>C3-192213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C3-192339</w:t>
            </w:r>
          </w:p>
        </w:tc>
      </w:tr>
      <w:tr>
        <w:tc>
          <w:tcPr>
            <w:tcW w:w="0" w:type="auto"/>
            <w:shd w:val="clear" w:color="auto" w:fill="auto"/>
          </w:tcPr>
          <w:p>
            <w:pPr>
              <w:pStyle w:val="TAL"/>
              <w:rPr>
                <w:sz w:val="16"/>
              </w:rPr>
            </w:pPr>
            <w:r>
              <w:rPr>
                <w:sz w:val="16"/>
              </w:rPr>
              <w:t>C3-192214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C3-192215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C3-192262</w:t>
            </w:r>
          </w:p>
        </w:tc>
      </w:tr>
      <w:tr>
        <w:tc>
          <w:tcPr>
            <w:tcW w:w="0" w:type="auto"/>
            <w:shd w:val="clear" w:color="auto" w:fill="auto"/>
          </w:tcPr>
          <w:p>
            <w:pPr>
              <w:pStyle w:val="TAL"/>
              <w:rPr>
                <w:sz w:val="16"/>
              </w:rPr>
            </w:pPr>
            <w:r>
              <w:rPr>
                <w:sz w:val="16"/>
              </w:rPr>
              <w:t>C3-192216</w:t>
            </w:r>
          </w:p>
        </w:tc>
        <w:tc>
          <w:tcPr>
            <w:tcW w:w="0" w:type="auto"/>
            <w:shd w:val="clear" w:color="auto" w:fill="auto"/>
          </w:tcPr>
          <w:p>
            <w:pPr>
              <w:pStyle w:val="TAL"/>
              <w:rPr>
                <w:sz w:val="16"/>
              </w:rPr>
            </w:pPr>
            <w:r>
              <w:rPr>
                <w:sz w:val="16"/>
              </w:rPr>
              <w:t>Reply LS on EPS architecture supporting RACS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C3-192272</w:t>
            </w:r>
          </w:p>
        </w:tc>
      </w:tr>
      <w:tr>
        <w:tc>
          <w:tcPr>
            <w:tcW w:w="0" w:type="auto"/>
            <w:shd w:val="clear" w:color="auto" w:fill="auto"/>
          </w:tcPr>
          <w:p>
            <w:pPr>
              <w:pStyle w:val="TAL"/>
              <w:rPr>
                <w:sz w:val="16"/>
              </w:rPr>
            </w:pPr>
            <w:r>
              <w:rPr>
                <w:sz w:val="16"/>
              </w:rPr>
              <w:t>C3-192217</w:t>
            </w:r>
          </w:p>
        </w:tc>
        <w:tc>
          <w:tcPr>
            <w:tcW w:w="0" w:type="auto"/>
            <w:shd w:val="clear" w:color="auto" w:fill="auto"/>
          </w:tcPr>
          <w:p>
            <w:pPr>
              <w:pStyle w:val="TAL"/>
              <w:rPr>
                <w:sz w:val="16"/>
              </w:rPr>
            </w:pPr>
            <w:r>
              <w:rPr>
                <w:sz w:val="16"/>
              </w:rPr>
              <w:t>29.520 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C3-192331</w:t>
            </w:r>
          </w:p>
        </w:tc>
      </w:tr>
      <w:tr>
        <w:tc>
          <w:tcPr>
            <w:tcW w:w="0" w:type="auto"/>
            <w:shd w:val="clear" w:color="auto" w:fill="auto"/>
          </w:tcPr>
          <w:p>
            <w:pPr>
              <w:pStyle w:val="TAL"/>
              <w:rPr>
                <w:sz w:val="16"/>
              </w:rPr>
            </w:pPr>
            <w:r>
              <w:rPr>
                <w:sz w:val="16"/>
              </w:rPr>
              <w:t>C3-192218</w:t>
            </w:r>
          </w:p>
        </w:tc>
        <w:tc>
          <w:tcPr>
            <w:tcW w:w="0" w:type="auto"/>
            <w:shd w:val="clear" w:color="auto" w:fill="auto"/>
          </w:tcPr>
          <w:p>
            <w:pPr>
              <w:pStyle w:val="TAL"/>
              <w:rPr>
                <w:sz w:val="16"/>
              </w:rPr>
            </w:pPr>
            <w:r>
              <w:rPr>
                <w:sz w:val="16"/>
              </w:rPr>
              <w:t>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C3-192340</w:t>
            </w:r>
          </w:p>
        </w:tc>
      </w:tr>
      <w:tr>
        <w:tc>
          <w:tcPr>
            <w:tcW w:w="0" w:type="auto"/>
            <w:shd w:val="clear" w:color="auto" w:fill="auto"/>
          </w:tcPr>
          <w:p>
            <w:pPr>
              <w:pStyle w:val="TAL"/>
              <w:rPr>
                <w:sz w:val="16"/>
              </w:rPr>
            </w:pPr>
            <w:r>
              <w:rPr>
                <w:sz w:val="16"/>
              </w:rPr>
              <w:t>C3-192219</w:t>
            </w:r>
          </w:p>
        </w:tc>
        <w:tc>
          <w:tcPr>
            <w:tcW w:w="0" w:type="auto"/>
            <w:shd w:val="clear" w:color="auto" w:fill="auto"/>
          </w:tcPr>
          <w:p>
            <w:pPr>
              <w:pStyle w:val="TAL"/>
              <w:rPr>
                <w:sz w:val="16"/>
              </w:rPr>
            </w:pPr>
            <w:r>
              <w:rPr>
                <w:sz w:val="16"/>
              </w:rPr>
              <w:t>29.521 Correction of Location header in Nnwdaf_EventsSubscription OpenAPI</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C3-192316</w:t>
            </w:r>
          </w:p>
        </w:tc>
      </w:tr>
      <w:tr>
        <w:tc>
          <w:tcPr>
            <w:tcW w:w="0" w:type="auto"/>
            <w:shd w:val="clear" w:color="auto" w:fill="auto"/>
          </w:tcPr>
          <w:p>
            <w:pPr>
              <w:pStyle w:val="TAL"/>
              <w:rPr>
                <w:sz w:val="16"/>
              </w:rPr>
            </w:pPr>
            <w:r>
              <w:rPr>
                <w:sz w:val="16"/>
              </w:rPr>
              <w:t>C3-192220</w:t>
            </w:r>
          </w:p>
        </w:tc>
        <w:tc>
          <w:tcPr>
            <w:tcW w:w="0" w:type="auto"/>
            <w:shd w:val="clear" w:color="auto" w:fill="auto"/>
          </w:tcPr>
          <w:p>
            <w:pPr>
              <w:pStyle w:val="TAL"/>
              <w:rPr>
                <w:sz w:val="16"/>
              </w:rPr>
            </w:pPr>
            <w:r>
              <w:rPr>
                <w:sz w:val="16"/>
              </w:rPr>
              <w:t>29.520 Notification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C3-191410</w:t>
            </w:r>
          </w:p>
        </w:tc>
        <w:tc>
          <w:tcPr>
            <w:tcW w:w="0" w:type="auto"/>
            <w:shd w:val="clear" w:color="auto" w:fill="auto"/>
          </w:tcPr>
          <w:p>
            <w:pPr>
              <w:pStyle w:val="TAL"/>
              <w:rPr>
                <w:sz w:val="16"/>
              </w:rPr>
            </w:pPr>
            <w:r>
              <w:rPr>
                <w:sz w:val="16"/>
              </w:rPr>
              <w:t>C3-192263</w:t>
            </w:r>
          </w:p>
        </w:tc>
      </w:tr>
      <w:tr>
        <w:tc>
          <w:tcPr>
            <w:tcW w:w="0" w:type="auto"/>
            <w:shd w:val="clear" w:color="auto" w:fill="auto"/>
          </w:tcPr>
          <w:p>
            <w:pPr>
              <w:pStyle w:val="TAL"/>
              <w:rPr>
                <w:sz w:val="16"/>
              </w:rPr>
            </w:pPr>
            <w:r>
              <w:rPr>
                <w:sz w:val="16"/>
              </w:rPr>
              <w:t>C3-192221</w:t>
            </w:r>
          </w:p>
        </w:tc>
        <w:tc>
          <w:tcPr>
            <w:tcW w:w="0" w:type="auto"/>
            <w:shd w:val="clear" w:color="auto" w:fill="auto"/>
          </w:tcPr>
          <w:p>
            <w:pPr>
              <w:pStyle w:val="TAL"/>
              <w:rPr>
                <w:sz w:val="16"/>
              </w:rPr>
            </w:pPr>
            <w:r>
              <w:rPr>
                <w:sz w:val="16"/>
              </w:rPr>
              <w:t>29.520 Subscribing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C3-191418</w:t>
            </w:r>
          </w:p>
        </w:tc>
        <w:tc>
          <w:tcPr>
            <w:tcW w:w="0" w:type="auto"/>
            <w:shd w:val="clear" w:color="auto" w:fill="auto"/>
          </w:tcPr>
          <w:p>
            <w:pPr>
              <w:pStyle w:val="TAL"/>
              <w:rPr>
                <w:sz w:val="16"/>
              </w:rPr>
            </w:pPr>
            <w:r>
              <w:rPr>
                <w:sz w:val="16"/>
              </w:rPr>
              <w:t>C3-192264</w:t>
            </w:r>
          </w:p>
        </w:tc>
      </w:tr>
      <w:tr>
        <w:tc>
          <w:tcPr>
            <w:tcW w:w="0" w:type="auto"/>
            <w:shd w:val="clear" w:color="auto" w:fill="auto"/>
          </w:tcPr>
          <w:p>
            <w:pPr>
              <w:pStyle w:val="TAL"/>
              <w:rPr>
                <w:sz w:val="16"/>
              </w:rPr>
            </w:pPr>
            <w:r>
              <w:rPr>
                <w:sz w:val="16"/>
              </w:rPr>
              <w:t>C3-192222</w:t>
            </w:r>
          </w:p>
        </w:tc>
        <w:tc>
          <w:tcPr>
            <w:tcW w:w="0" w:type="auto"/>
            <w:shd w:val="clear" w:color="auto" w:fill="auto"/>
          </w:tcPr>
          <w:p>
            <w:pPr>
              <w:pStyle w:val="TAL"/>
              <w:rPr>
                <w:sz w:val="16"/>
              </w:rPr>
            </w:pPr>
            <w:r>
              <w:rPr>
                <w:sz w:val="16"/>
              </w:rPr>
              <w:t>Clarifications to UE Policy Delivery, Roaming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C3-192317</w:t>
            </w:r>
          </w:p>
        </w:tc>
      </w:tr>
      <w:tr>
        <w:tc>
          <w:tcPr>
            <w:tcW w:w="0" w:type="auto"/>
            <w:shd w:val="clear" w:color="auto" w:fill="auto"/>
          </w:tcPr>
          <w:p>
            <w:pPr>
              <w:pStyle w:val="TAL"/>
              <w:rPr>
                <w:sz w:val="16"/>
              </w:rPr>
            </w:pPr>
            <w:r>
              <w:rPr>
                <w:sz w:val="16"/>
              </w:rPr>
              <w:t>C3-192223</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C3-192367</w:t>
            </w:r>
          </w:p>
        </w:tc>
      </w:tr>
      <w:tr>
        <w:tc>
          <w:tcPr>
            <w:tcW w:w="0" w:type="auto"/>
            <w:shd w:val="clear" w:color="auto" w:fill="auto"/>
          </w:tcPr>
          <w:p>
            <w:pPr>
              <w:pStyle w:val="TAL"/>
              <w:rPr>
                <w:sz w:val="16"/>
              </w:rPr>
            </w:pPr>
            <w:r>
              <w:rPr>
                <w:sz w:val="16"/>
              </w:rPr>
              <w:t>C3-192224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C3-192273</w:t>
            </w:r>
          </w:p>
        </w:tc>
      </w:tr>
      <w:tr>
        <w:tc>
          <w:tcPr>
            <w:tcW w:w="0" w:type="auto"/>
            <w:shd w:val="clear" w:color="auto" w:fill="auto"/>
          </w:tcPr>
          <w:p>
            <w:pPr>
              <w:pStyle w:val="TAL"/>
              <w:rPr>
                <w:sz w:val="16"/>
              </w:rPr>
            </w:pPr>
            <w:r>
              <w:rPr>
                <w:sz w:val="16"/>
              </w:rPr>
              <w:t>C3-192225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C3-192364</w:t>
            </w:r>
          </w:p>
        </w:tc>
      </w:tr>
      <w:tr>
        <w:tc>
          <w:tcPr>
            <w:tcW w:w="0" w:type="auto"/>
            <w:shd w:val="clear" w:color="auto" w:fill="auto"/>
          </w:tcPr>
          <w:p>
            <w:pPr>
              <w:pStyle w:val="TAL"/>
              <w:rPr>
                <w:sz w:val="16"/>
              </w:rPr>
            </w:pPr>
            <w:r>
              <w:rPr>
                <w:sz w:val="16"/>
              </w:rPr>
              <w:t>C3-192226</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C3-192409</w:t>
            </w:r>
          </w:p>
        </w:tc>
      </w:tr>
      <w:tr>
        <w:tc>
          <w:tcPr>
            <w:tcW w:w="0" w:type="auto"/>
            <w:shd w:val="clear" w:color="auto" w:fill="auto"/>
          </w:tcPr>
          <w:p>
            <w:pPr>
              <w:pStyle w:val="TAL"/>
              <w:rPr>
                <w:sz w:val="16"/>
              </w:rPr>
            </w:pPr>
            <w:r>
              <w:rPr>
                <w:sz w:val="16"/>
              </w:rPr>
              <w:t>C3-192227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C3-192228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C3-192265</w:t>
            </w:r>
          </w:p>
        </w:tc>
      </w:tr>
      <w:tr>
        <w:tc>
          <w:tcPr>
            <w:tcW w:w="0" w:type="auto"/>
            <w:shd w:val="clear" w:color="auto" w:fill="auto"/>
          </w:tcPr>
          <w:p>
            <w:pPr>
              <w:pStyle w:val="TAL"/>
              <w:rPr>
                <w:sz w:val="16"/>
              </w:rPr>
            </w:pPr>
            <w:r>
              <w:rPr>
                <w:sz w:val="16"/>
              </w:rPr>
              <w:t>C3-192229</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C3-192321</w:t>
            </w:r>
          </w:p>
        </w:tc>
      </w:tr>
      <w:tr>
        <w:tc>
          <w:tcPr>
            <w:tcW w:w="0" w:type="auto"/>
            <w:shd w:val="clear" w:color="auto" w:fill="auto"/>
          </w:tcPr>
          <w:p>
            <w:pPr>
              <w:pStyle w:val="TAL"/>
              <w:rPr>
                <w:sz w:val="16"/>
              </w:rPr>
            </w:pPr>
            <w:r>
              <w:rPr>
                <w:sz w:val="16"/>
              </w:rPr>
              <w:t>C3-192230</w:t>
            </w:r>
          </w:p>
        </w:tc>
        <w:tc>
          <w:tcPr>
            <w:tcW w:w="0" w:type="auto"/>
            <w:shd w:val="clear" w:color="auto" w:fill="auto"/>
          </w:tcPr>
          <w:p>
            <w:pPr>
              <w:pStyle w:val="TAL"/>
              <w:rPr>
                <w:sz w:val="16"/>
              </w:rPr>
            </w:pPr>
            <w:r>
              <w:rPr>
                <w:sz w:val="16"/>
              </w:rPr>
              <w:t>Discussion on the API version withdrawal of Npcf_SMPolicyControl Service</w:t>
            </w:r>
          </w:p>
        </w:tc>
        <w:tc>
          <w:tcPr>
            <w:tcW w:w="0" w:type="auto"/>
            <w:shd w:val="clear" w:color="auto" w:fill="auto"/>
          </w:tcPr>
          <w:p>
            <w:pPr>
              <w:pStyle w:val="TAL"/>
              <w:rPr>
                <w:sz w:val="16"/>
              </w:rPr>
            </w:pPr>
            <w:r>
              <w:rPr>
                <w:sz w:val="16"/>
              </w:rPr>
              <w:t>Huawei, China Mobile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C3-192148</w:t>
            </w:r>
          </w:p>
        </w:tc>
        <w:tc>
          <w:tcPr>
            <w:tcW w:w="0" w:type="auto"/>
            <w:shd w:val="clear" w:color="auto" w:fill="auto"/>
          </w:tcPr>
          <w:p>
            <w:pPr>
              <w:pStyle w:val="TAL"/>
              <w:rPr>
                <w:sz w:val="16"/>
              </w:rPr>
            </w:pPr>
            <w:r>
              <w:rPr>
                <w:sz w:val="16"/>
              </w:rPr>
              <w:t>C3-192243</w:t>
            </w:r>
          </w:p>
        </w:tc>
      </w:tr>
      <w:tr>
        <w:tc>
          <w:tcPr>
            <w:tcW w:w="0" w:type="auto"/>
            <w:shd w:val="clear" w:color="auto" w:fill="auto"/>
          </w:tcPr>
          <w:p>
            <w:pPr>
              <w:pStyle w:val="TAL"/>
              <w:rPr>
                <w:sz w:val="16"/>
              </w:rPr>
            </w:pPr>
            <w:r>
              <w:rPr>
                <w:sz w:val="16"/>
              </w:rPr>
              <w:t>C3-192231</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C3-191405</w:t>
            </w:r>
          </w:p>
        </w:tc>
        <w:tc>
          <w:tcPr>
            <w:tcW w:w="0" w:type="auto"/>
            <w:shd w:val="clear" w:color="auto" w:fill="auto"/>
          </w:tcPr>
          <w:p>
            <w:pPr>
              <w:pStyle w:val="TAL"/>
              <w:rPr>
                <w:sz w:val="16"/>
              </w:rPr>
            </w:pPr>
            <w:r>
              <w:rPr>
                <w:sz w:val="16"/>
              </w:rPr>
              <w:t>C3-192318</w:t>
            </w:r>
          </w:p>
        </w:tc>
      </w:tr>
      <w:tr>
        <w:tc>
          <w:tcPr>
            <w:tcW w:w="0" w:type="auto"/>
            <w:shd w:val="clear" w:color="auto" w:fill="auto"/>
          </w:tcPr>
          <w:p>
            <w:pPr>
              <w:pStyle w:val="TAL"/>
              <w:rPr>
                <w:sz w:val="16"/>
              </w:rPr>
            </w:pPr>
            <w:r>
              <w:rPr>
                <w:sz w:val="16"/>
              </w:rPr>
              <w:t>C3-192232</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C3-191412</w:t>
            </w:r>
          </w:p>
        </w:tc>
        <w:tc>
          <w:tcPr>
            <w:tcW w:w="0" w:type="auto"/>
            <w:shd w:val="clear" w:color="auto" w:fill="auto"/>
          </w:tcPr>
          <w:p>
            <w:pPr>
              <w:pStyle w:val="TAL"/>
              <w:rPr>
                <w:sz w:val="16"/>
              </w:rPr>
            </w:pPr>
            <w:r>
              <w:rPr>
                <w:sz w:val="16"/>
              </w:rPr>
              <w:t>C3-192319</w:t>
            </w:r>
          </w:p>
        </w:tc>
      </w:tr>
      <w:tr>
        <w:tc>
          <w:tcPr>
            <w:tcW w:w="0" w:type="auto"/>
            <w:shd w:val="clear" w:color="auto" w:fill="auto"/>
          </w:tcPr>
          <w:p>
            <w:pPr>
              <w:pStyle w:val="TAL"/>
              <w:rPr>
                <w:sz w:val="16"/>
              </w:rPr>
            </w:pPr>
            <w:r>
              <w:rPr>
                <w:sz w:val="16"/>
              </w:rPr>
              <w:t>C3-192233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C3-192379</w:t>
            </w:r>
          </w:p>
        </w:tc>
      </w:tr>
      <w:tr>
        <w:tc>
          <w:tcPr>
            <w:tcW w:w="0" w:type="auto"/>
            <w:shd w:val="clear" w:color="auto" w:fill="auto"/>
          </w:tcPr>
          <w:p>
            <w:pPr>
              <w:pStyle w:val="TAL"/>
              <w:rPr>
                <w:sz w:val="16"/>
              </w:rPr>
            </w:pPr>
            <w:r>
              <w:rPr>
                <w:sz w:val="16"/>
              </w:rPr>
              <w:t>C3-192234</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C3-192320</w:t>
            </w:r>
          </w:p>
        </w:tc>
      </w:tr>
      <w:tr>
        <w:tc>
          <w:tcPr>
            <w:tcW w:w="0" w:type="auto"/>
            <w:shd w:val="clear" w:color="auto" w:fill="auto"/>
          </w:tcPr>
          <w:p>
            <w:pPr>
              <w:pStyle w:val="TAL"/>
              <w:rPr>
                <w:sz w:val="16"/>
              </w:rPr>
            </w:pPr>
            <w:r>
              <w:rPr>
                <w:sz w:val="16"/>
              </w:rPr>
              <w:t>C3-192235</w:t>
            </w:r>
          </w:p>
        </w:tc>
        <w:tc>
          <w:tcPr>
            <w:tcW w:w="0" w:type="auto"/>
            <w:shd w:val="clear" w:color="auto" w:fill="auto"/>
          </w:tcPr>
          <w:p>
            <w:pPr>
              <w:pStyle w:val="TAL"/>
              <w:rPr>
                <w:sz w:val="16"/>
              </w:rPr>
            </w:pPr>
            <w:r>
              <w:rPr>
                <w:sz w:val="16"/>
              </w:rPr>
              <w:t>29.500 Partially implemented patch</w:t>
            </w:r>
          </w:p>
        </w:tc>
        <w:tc>
          <w:tcPr>
            <w:tcW w:w="0" w:type="auto"/>
            <w:shd w:val="clear" w:color="auto" w:fill="auto"/>
          </w:tcPr>
          <w:p>
            <w:pPr>
              <w:pStyle w:val="TAL"/>
              <w:rPr>
                <w:sz w:val="16"/>
              </w:rPr>
            </w:pPr>
            <w:r>
              <w:rPr>
                <w:sz w:val="16"/>
              </w:rPr>
              <w:t>China Mobile</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lastRenderedPageBreak/>
              <w:t>C3-192236</w:t>
            </w:r>
          </w:p>
        </w:tc>
        <w:tc>
          <w:tcPr>
            <w:tcW w:w="0" w:type="auto"/>
            <w:shd w:val="clear" w:color="auto" w:fill="auto"/>
          </w:tcPr>
          <w:p>
            <w:pPr>
              <w:pStyle w:val="TAL"/>
              <w:rPr>
                <w:sz w:val="16"/>
              </w:rPr>
            </w:pPr>
            <w:r>
              <w:rPr>
                <w:sz w:val="16"/>
              </w:rPr>
              <w:t>29.501 Updates to TS Template for SBI</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C3-192237</w:t>
            </w:r>
          </w:p>
        </w:tc>
        <w:tc>
          <w:tcPr>
            <w:tcW w:w="0" w:type="auto"/>
            <w:shd w:val="clear" w:color="auto" w:fill="auto"/>
          </w:tcPr>
          <w:p>
            <w:pPr>
              <w:pStyle w:val="TAL"/>
              <w:rPr>
                <w:sz w:val="16"/>
              </w:rPr>
            </w:pPr>
            <w:r>
              <w:rPr>
                <w:sz w:val="16"/>
              </w:rPr>
              <w:t>29.500 Support of Indirect communication_general</w:t>
            </w:r>
          </w:p>
        </w:tc>
        <w:tc>
          <w:tcPr>
            <w:tcW w:w="0" w:type="auto"/>
            <w:shd w:val="clear" w:color="auto" w:fill="auto"/>
          </w:tcPr>
          <w:p>
            <w:pPr>
              <w:pStyle w:val="TAL"/>
              <w:rPr>
                <w:sz w:val="16"/>
              </w:rPr>
            </w:pPr>
            <w:r>
              <w:rPr>
                <w:sz w:val="16"/>
              </w:rPr>
              <w:t>China Mobile</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C3-192238</w:t>
            </w:r>
          </w:p>
        </w:tc>
        <w:tc>
          <w:tcPr>
            <w:tcW w:w="0" w:type="auto"/>
            <w:shd w:val="clear" w:color="auto" w:fill="auto"/>
          </w:tcPr>
          <w:p>
            <w:pPr>
              <w:pStyle w:val="TAL"/>
              <w:rPr>
                <w:sz w:val="16"/>
              </w:rPr>
            </w:pPr>
            <w:r>
              <w:rPr>
                <w:sz w:val="16"/>
              </w:rPr>
              <w:t>29.500 Support of Indirect Communication_routing to SCP</w:t>
            </w:r>
          </w:p>
        </w:tc>
        <w:tc>
          <w:tcPr>
            <w:tcW w:w="0" w:type="auto"/>
            <w:shd w:val="clear" w:color="auto" w:fill="auto"/>
          </w:tcPr>
          <w:p>
            <w:pPr>
              <w:pStyle w:val="TAL"/>
              <w:rPr>
                <w:sz w:val="16"/>
              </w:rPr>
            </w:pPr>
            <w:r>
              <w:rPr>
                <w:sz w:val="16"/>
              </w:rPr>
              <w:t>China Mobile</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C3-192239</w:t>
            </w:r>
          </w:p>
        </w:tc>
        <w:tc>
          <w:tcPr>
            <w:tcW w:w="0" w:type="auto"/>
            <w:shd w:val="clear" w:color="auto" w:fill="auto"/>
          </w:tcPr>
          <w:p>
            <w:pPr>
              <w:pStyle w:val="TAL"/>
              <w:rPr>
                <w:sz w:val="16"/>
              </w:rPr>
            </w:pPr>
            <w:r>
              <w:rPr>
                <w:sz w:val="16"/>
              </w:rPr>
              <w:t>29.500 Support of Indirect Communication_NF discovery and selection</w:t>
            </w:r>
          </w:p>
        </w:tc>
        <w:tc>
          <w:tcPr>
            <w:tcW w:w="0" w:type="auto"/>
            <w:shd w:val="clear" w:color="auto" w:fill="auto"/>
          </w:tcPr>
          <w:p>
            <w:pPr>
              <w:pStyle w:val="TAL"/>
              <w:rPr>
                <w:sz w:val="16"/>
              </w:rPr>
            </w:pPr>
            <w:r>
              <w:rPr>
                <w:sz w:val="16"/>
              </w:rPr>
              <w:t>China Mobile</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C3-192240</w:t>
            </w:r>
          </w:p>
        </w:tc>
        <w:tc>
          <w:tcPr>
            <w:tcW w:w="0" w:type="auto"/>
            <w:shd w:val="clear" w:color="auto" w:fill="auto"/>
          </w:tcPr>
          <w:p>
            <w:pPr>
              <w:pStyle w:val="TAL"/>
              <w:rPr>
                <w:sz w:val="16"/>
              </w:rPr>
            </w:pPr>
            <w:r>
              <w:rPr>
                <w:sz w:val="16"/>
              </w:rPr>
              <w:t>New WID on CT aspects of V2XAPP</w:t>
            </w:r>
          </w:p>
        </w:tc>
        <w:tc>
          <w:tcPr>
            <w:tcW w:w="0" w:type="auto"/>
            <w:shd w:val="clear" w:color="auto" w:fill="auto"/>
          </w:tcPr>
          <w:p>
            <w:pPr>
              <w:pStyle w:val="TAL"/>
              <w:rPr>
                <w:sz w:val="16"/>
              </w:rPr>
            </w:pPr>
            <w:r>
              <w:rPr>
                <w:sz w:val="16"/>
              </w:rPr>
              <w:t>Huawei, HiSilicon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C3-192206</w:t>
            </w:r>
          </w:p>
        </w:tc>
        <w:tc>
          <w:tcPr>
            <w:tcW w:w="0" w:type="auto"/>
            <w:shd w:val="clear" w:color="auto" w:fill="auto"/>
          </w:tcPr>
          <w:p>
            <w:pPr>
              <w:pStyle w:val="TAL"/>
              <w:rPr>
                <w:sz w:val="16"/>
              </w:rPr>
            </w:pPr>
            <w:r>
              <w:rPr>
                <w:sz w:val="16"/>
              </w:rPr>
              <w:t>C3-192248</w:t>
            </w:r>
          </w:p>
        </w:tc>
      </w:tr>
      <w:tr>
        <w:tc>
          <w:tcPr>
            <w:tcW w:w="0" w:type="auto"/>
            <w:shd w:val="clear" w:color="auto" w:fill="auto"/>
          </w:tcPr>
          <w:p>
            <w:pPr>
              <w:pStyle w:val="TAL"/>
              <w:rPr>
                <w:sz w:val="16"/>
              </w:rPr>
            </w:pPr>
            <w:r>
              <w:rPr>
                <w:sz w:val="16"/>
              </w:rPr>
              <w:t>C3-192241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C3-192242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C3-192312</w:t>
            </w:r>
          </w:p>
        </w:tc>
      </w:tr>
      <w:tr>
        <w:tc>
          <w:tcPr>
            <w:tcW w:w="0" w:type="auto"/>
            <w:shd w:val="clear" w:color="auto" w:fill="auto"/>
          </w:tcPr>
          <w:p>
            <w:pPr>
              <w:pStyle w:val="TAL"/>
              <w:rPr>
                <w:sz w:val="16"/>
              </w:rPr>
            </w:pPr>
            <w:r>
              <w:rPr>
                <w:sz w:val="16"/>
              </w:rPr>
              <w:t>C3-192243</w:t>
            </w:r>
          </w:p>
        </w:tc>
        <w:tc>
          <w:tcPr>
            <w:tcW w:w="0" w:type="auto"/>
            <w:shd w:val="clear" w:color="auto" w:fill="auto"/>
          </w:tcPr>
          <w:p>
            <w:pPr>
              <w:pStyle w:val="TAL"/>
              <w:rPr>
                <w:sz w:val="16"/>
              </w:rPr>
            </w:pPr>
            <w:r>
              <w:rPr>
                <w:sz w:val="16"/>
              </w:rPr>
              <w:t>Discussion on the API version withdrawal of Npcf_SMPolicyControl Service</w:t>
            </w:r>
          </w:p>
        </w:tc>
        <w:tc>
          <w:tcPr>
            <w:tcW w:w="0" w:type="auto"/>
            <w:shd w:val="clear" w:color="auto" w:fill="auto"/>
          </w:tcPr>
          <w:p>
            <w:pPr>
              <w:pStyle w:val="TAL"/>
              <w:rPr>
                <w:sz w:val="16"/>
              </w:rPr>
            </w:pPr>
            <w:r>
              <w:rPr>
                <w:sz w:val="16"/>
              </w:rPr>
              <w:t>Huawei, China Mobile</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C3-192230</w:t>
            </w:r>
          </w:p>
        </w:tc>
        <w:tc>
          <w:tcPr>
            <w:tcW w:w="0" w:type="auto"/>
            <w:shd w:val="clear" w:color="auto" w:fill="auto"/>
          </w:tcPr>
          <w:p>
            <w:pPr>
              <w:pStyle w:val="TAL"/>
              <w:rPr>
                <w:sz w:val="16"/>
              </w:rPr>
            </w:pPr>
          </w:p>
        </w:tc>
      </w:tr>
      <w:tr>
        <w:tc>
          <w:tcPr>
            <w:tcW w:w="0" w:type="auto"/>
            <w:shd w:val="clear" w:color="auto" w:fill="auto"/>
          </w:tcPr>
          <w:p>
            <w:pPr>
              <w:pStyle w:val="TAL"/>
              <w:rPr>
                <w:sz w:val="16"/>
              </w:rPr>
            </w:pPr>
            <w:r>
              <w:rPr>
                <w:sz w:val="16"/>
              </w:rPr>
              <w:t>C3-192244</w:t>
            </w:r>
          </w:p>
        </w:tc>
        <w:tc>
          <w:tcPr>
            <w:tcW w:w="0" w:type="auto"/>
            <w:shd w:val="clear" w:color="auto" w:fill="auto"/>
          </w:tcPr>
          <w:p>
            <w:pPr>
              <w:pStyle w:val="TAL"/>
              <w:rPr>
                <w:sz w:val="16"/>
              </w:rPr>
            </w:pPr>
            <w:r>
              <w:rPr>
                <w:sz w:val="16"/>
              </w:rPr>
              <w:t>New WID on Enhancement of 3GPP Northbound APIs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C3-192026</w:t>
            </w:r>
          </w:p>
        </w:tc>
        <w:tc>
          <w:tcPr>
            <w:tcW w:w="0" w:type="auto"/>
            <w:shd w:val="clear" w:color="auto" w:fill="auto"/>
          </w:tcPr>
          <w:p>
            <w:pPr>
              <w:pStyle w:val="TAL"/>
              <w:rPr>
                <w:sz w:val="16"/>
              </w:rPr>
            </w:pPr>
            <w:r>
              <w:rPr>
                <w:sz w:val="16"/>
              </w:rPr>
              <w:t>C3-192388</w:t>
            </w:r>
          </w:p>
        </w:tc>
      </w:tr>
      <w:tr>
        <w:tc>
          <w:tcPr>
            <w:tcW w:w="0" w:type="auto"/>
            <w:shd w:val="clear" w:color="auto" w:fill="auto"/>
          </w:tcPr>
          <w:p>
            <w:pPr>
              <w:pStyle w:val="TAL"/>
              <w:rPr>
                <w:sz w:val="16"/>
              </w:rPr>
            </w:pPr>
            <w:r>
              <w:rPr>
                <w:sz w:val="16"/>
              </w:rPr>
              <w:t>C3-192245</w:t>
            </w:r>
          </w:p>
        </w:tc>
        <w:tc>
          <w:tcPr>
            <w:tcW w:w="0" w:type="auto"/>
            <w:shd w:val="clear" w:color="auto" w:fill="auto"/>
          </w:tcPr>
          <w:p>
            <w:pPr>
              <w:pStyle w:val="TAL"/>
              <w:rPr>
                <w:sz w:val="16"/>
              </w:rPr>
            </w:pPr>
            <w:r>
              <w:rPr>
                <w:sz w:val="16"/>
              </w:rPr>
              <w:t>New WID on Mobile Communication System for Railways (MONASTERY) Phase 2</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r>
              <w:rPr>
                <w:sz w:val="16"/>
              </w:rPr>
              <w:t>C3-192098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C3-192246</w:t>
            </w:r>
          </w:p>
        </w:tc>
        <w:tc>
          <w:tcPr>
            <w:tcW w:w="0" w:type="auto"/>
            <w:shd w:val="clear" w:color="auto" w:fill="auto"/>
          </w:tcPr>
          <w:p>
            <w:pPr>
              <w:pStyle w:val="TAL"/>
              <w:rPr>
                <w:sz w:val="16"/>
              </w:rPr>
            </w:pPr>
            <w:r>
              <w:rPr>
                <w:sz w:val="16"/>
              </w:rPr>
              <w:t>New WID on xBDT</w:t>
            </w:r>
          </w:p>
        </w:tc>
        <w:tc>
          <w:tcPr>
            <w:tcW w:w="0" w:type="auto"/>
            <w:shd w:val="clear" w:color="auto" w:fill="auto"/>
          </w:tcPr>
          <w:p>
            <w:pPr>
              <w:pStyle w:val="TAL"/>
              <w:rPr>
                <w:sz w:val="16"/>
              </w:rPr>
            </w:pPr>
            <w:r>
              <w:rPr>
                <w:sz w:val="16"/>
              </w:rPr>
              <w:t>ZTE, KDDI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C3-192115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C3-192247</w:t>
            </w:r>
          </w:p>
        </w:tc>
        <w:tc>
          <w:tcPr>
            <w:tcW w:w="0" w:type="auto"/>
            <w:shd w:val="clear" w:color="auto" w:fill="auto"/>
          </w:tcPr>
          <w:p>
            <w:pPr>
              <w:pStyle w:val="TAL"/>
              <w:rPr>
                <w:sz w:val="16"/>
              </w:rPr>
            </w:pPr>
            <w:r>
              <w:rPr>
                <w:sz w:val="16"/>
              </w:rPr>
              <w:t>PCF selection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C3-192248</w:t>
            </w:r>
          </w:p>
        </w:tc>
        <w:tc>
          <w:tcPr>
            <w:tcW w:w="0" w:type="auto"/>
            <w:shd w:val="clear" w:color="auto" w:fill="auto"/>
          </w:tcPr>
          <w:p>
            <w:pPr>
              <w:pStyle w:val="TAL"/>
              <w:rPr>
                <w:sz w:val="16"/>
              </w:rPr>
            </w:pPr>
            <w:r>
              <w:rPr>
                <w:sz w:val="16"/>
              </w:rPr>
              <w:t>New WID on CT aspects of V2XAPP</w:t>
            </w:r>
          </w:p>
        </w:tc>
        <w:tc>
          <w:tcPr>
            <w:tcW w:w="0" w:type="auto"/>
            <w:shd w:val="clear" w:color="auto" w:fill="auto"/>
          </w:tcPr>
          <w:p>
            <w:pPr>
              <w:pStyle w:val="TAL"/>
              <w:rPr>
                <w:sz w:val="16"/>
              </w:rPr>
            </w:pPr>
            <w:r>
              <w:rPr>
                <w:sz w:val="16"/>
              </w:rPr>
              <w:t>Huawei, HiSilicon</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r>
              <w:rPr>
                <w:sz w:val="16"/>
              </w:rPr>
              <w:t>C3-192240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C3-192249</w:t>
            </w:r>
          </w:p>
        </w:tc>
        <w:tc>
          <w:tcPr>
            <w:tcW w:w="0" w:type="auto"/>
            <w:shd w:val="clear" w:color="auto" w:fill="auto"/>
          </w:tcPr>
          <w:p>
            <w:pPr>
              <w:pStyle w:val="TAL"/>
              <w:rPr>
                <w:sz w:val="16"/>
              </w:rPr>
            </w:pPr>
            <w:r>
              <w:rPr>
                <w:sz w:val="16"/>
              </w:rPr>
              <w:t>Revised WID on eNA</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C3-192024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C3-192250</w:t>
            </w:r>
          </w:p>
        </w:tc>
        <w:tc>
          <w:tcPr>
            <w:tcW w:w="0" w:type="auto"/>
            <w:shd w:val="clear" w:color="auto" w:fill="auto"/>
          </w:tcPr>
          <w:p>
            <w:pPr>
              <w:pStyle w:val="TAL"/>
              <w:rPr>
                <w:sz w:val="16"/>
              </w:rPr>
            </w:pPr>
            <w:r>
              <w:rPr>
                <w:sz w:val="16"/>
              </w:rPr>
              <w:t>LS on Policy control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approved</w:t>
            </w:r>
          </w:p>
        </w:tc>
        <w:tc>
          <w:tcPr>
            <w:tcW w:w="0" w:type="auto"/>
            <w:shd w:val="clear" w:color="auto" w:fill="auto"/>
          </w:tcPr>
          <w:p>
            <w:pPr>
              <w:pStyle w:val="TAL"/>
              <w:rPr>
                <w:sz w:val="16"/>
              </w:rPr>
            </w:pPr>
            <w:r>
              <w:rPr>
                <w:sz w:val="16"/>
              </w:rPr>
              <w:t>C3-192151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C3-192251</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C3-192182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C3-192252</w:t>
            </w:r>
          </w:p>
        </w:tc>
        <w:tc>
          <w:tcPr>
            <w:tcW w:w="0" w:type="auto"/>
            <w:shd w:val="clear" w:color="auto" w:fill="auto"/>
          </w:tcPr>
          <w:p>
            <w:pPr>
              <w:pStyle w:val="TAL"/>
              <w:rPr>
                <w:sz w:val="16"/>
              </w:rPr>
            </w:pPr>
            <w:r>
              <w:rPr>
                <w:sz w:val="16"/>
              </w:rPr>
              <w:t>Npcf_SMPolicyControl service extention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C3-192167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C3-192253</w:t>
            </w:r>
          </w:p>
        </w:tc>
        <w:tc>
          <w:tcPr>
            <w:tcW w:w="0" w:type="auto"/>
            <w:shd w:val="clear" w:color="auto" w:fill="auto"/>
          </w:tcPr>
          <w:p>
            <w:pPr>
              <w:pStyle w:val="TAL"/>
              <w:rPr>
                <w:sz w:val="16"/>
              </w:rPr>
            </w:pPr>
            <w:r>
              <w:rPr>
                <w:sz w:val="16"/>
              </w:rPr>
              <w:t>Session binding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C3-192168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C3-192254</w:t>
            </w:r>
          </w:p>
        </w:tc>
        <w:tc>
          <w:tcPr>
            <w:tcW w:w="0" w:type="auto"/>
            <w:shd w:val="clear" w:color="auto" w:fill="auto"/>
          </w:tcPr>
          <w:p>
            <w:pPr>
              <w:pStyle w:val="TAL"/>
              <w:rPr>
                <w:sz w:val="16"/>
              </w:rPr>
            </w:pPr>
            <w:r>
              <w:rPr>
                <w:sz w:val="16"/>
              </w:rPr>
              <w:t>Optional feature for slice load level analytics event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C3-192025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C3-192255</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C3-192163</w:t>
            </w:r>
          </w:p>
        </w:tc>
        <w:tc>
          <w:tcPr>
            <w:tcW w:w="0" w:type="auto"/>
            <w:shd w:val="clear" w:color="auto" w:fill="auto"/>
          </w:tcPr>
          <w:p>
            <w:pPr>
              <w:pStyle w:val="TAL"/>
              <w:rPr>
                <w:sz w:val="16"/>
              </w:rPr>
            </w:pPr>
            <w:r>
              <w:rPr>
                <w:sz w:val="16"/>
              </w:rPr>
              <w:t>C3-192392</w:t>
            </w:r>
          </w:p>
        </w:tc>
      </w:tr>
      <w:tr>
        <w:tc>
          <w:tcPr>
            <w:tcW w:w="0" w:type="auto"/>
            <w:shd w:val="clear" w:color="auto" w:fill="auto"/>
          </w:tcPr>
          <w:p>
            <w:pPr>
              <w:pStyle w:val="TAL"/>
              <w:rPr>
                <w:sz w:val="16"/>
              </w:rPr>
            </w:pPr>
            <w:r>
              <w:rPr>
                <w:sz w:val="16"/>
              </w:rPr>
              <w:t>C3-192256</w:t>
            </w:r>
          </w:p>
        </w:tc>
        <w:tc>
          <w:tcPr>
            <w:tcW w:w="0" w:type="auto"/>
            <w:shd w:val="clear" w:color="auto" w:fill="auto"/>
          </w:tcPr>
          <w:p>
            <w:pPr>
              <w:pStyle w:val="TAL"/>
              <w:rPr>
                <w:sz w:val="16"/>
              </w:rPr>
            </w:pPr>
            <w:r>
              <w:rPr>
                <w:sz w:val="16"/>
              </w:rPr>
              <w:t>Revised WID on CT aspects of optimisations on UE radio capability signalling</w:t>
            </w:r>
          </w:p>
        </w:tc>
        <w:tc>
          <w:tcPr>
            <w:tcW w:w="0" w:type="auto"/>
            <w:shd w:val="clear" w:color="auto" w:fill="auto"/>
          </w:tcPr>
          <w:p>
            <w:pPr>
              <w:pStyle w:val="TAL"/>
              <w:rPr>
                <w:sz w:val="16"/>
              </w:rPr>
            </w:pPr>
            <w:r>
              <w:rPr>
                <w:sz w:val="16"/>
              </w:rPr>
              <w:t>Qualcomm Incorporated, Samsung R&amp;D Institute UK / Lena</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C3-192062</w:t>
            </w:r>
          </w:p>
        </w:tc>
        <w:tc>
          <w:tcPr>
            <w:tcW w:w="0" w:type="auto"/>
            <w:shd w:val="clear" w:color="auto" w:fill="auto"/>
          </w:tcPr>
          <w:p>
            <w:pPr>
              <w:pStyle w:val="TAL"/>
              <w:rPr>
                <w:sz w:val="16"/>
              </w:rPr>
            </w:pPr>
            <w:r>
              <w:rPr>
                <w:sz w:val="16"/>
              </w:rPr>
              <w:t>C3-192423</w:t>
            </w:r>
          </w:p>
        </w:tc>
      </w:tr>
      <w:tr>
        <w:tc>
          <w:tcPr>
            <w:tcW w:w="0" w:type="auto"/>
            <w:shd w:val="clear" w:color="auto" w:fill="auto"/>
          </w:tcPr>
          <w:p>
            <w:pPr>
              <w:pStyle w:val="TAL"/>
              <w:rPr>
                <w:sz w:val="16"/>
              </w:rPr>
            </w:pPr>
            <w:r>
              <w:rPr>
                <w:sz w:val="16"/>
              </w:rPr>
              <w:t>C3-192257</w:t>
            </w:r>
          </w:p>
        </w:tc>
        <w:tc>
          <w:tcPr>
            <w:tcW w:w="0" w:type="auto"/>
            <w:shd w:val="clear" w:color="auto" w:fill="auto"/>
          </w:tcPr>
          <w:p>
            <w:pPr>
              <w:pStyle w:val="TAL"/>
              <w:rPr>
                <w:sz w:val="16"/>
              </w:rPr>
            </w:pPr>
            <w:r>
              <w:rPr>
                <w:sz w:val="16"/>
              </w:rPr>
              <w:t>Reply LS on PFD provisioning procedure</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C3-192258</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C3-192164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C3-192259</w:t>
            </w:r>
          </w:p>
        </w:tc>
        <w:tc>
          <w:tcPr>
            <w:tcW w:w="0" w:type="auto"/>
            <w:shd w:val="clear" w:color="auto" w:fill="auto"/>
          </w:tcPr>
          <w:p>
            <w:pPr>
              <w:pStyle w:val="TAL"/>
              <w:rPr>
                <w:sz w:val="16"/>
              </w:rPr>
            </w:pPr>
            <w:r>
              <w:rPr>
                <w:sz w:val="16"/>
              </w:rPr>
              <w:t>Naf_EventExposure_Subscribe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C3-192195</w:t>
            </w:r>
          </w:p>
        </w:tc>
        <w:tc>
          <w:tcPr>
            <w:tcW w:w="0" w:type="auto"/>
            <w:shd w:val="clear" w:color="auto" w:fill="auto"/>
          </w:tcPr>
          <w:p>
            <w:pPr>
              <w:pStyle w:val="TAL"/>
              <w:rPr>
                <w:sz w:val="16"/>
              </w:rPr>
            </w:pPr>
            <w:r>
              <w:rPr>
                <w:sz w:val="16"/>
              </w:rPr>
              <w:t>C3-192393</w:t>
            </w:r>
          </w:p>
        </w:tc>
      </w:tr>
      <w:tr>
        <w:tc>
          <w:tcPr>
            <w:tcW w:w="0" w:type="auto"/>
            <w:shd w:val="clear" w:color="auto" w:fill="auto"/>
          </w:tcPr>
          <w:p>
            <w:pPr>
              <w:pStyle w:val="TAL"/>
              <w:rPr>
                <w:sz w:val="16"/>
              </w:rPr>
            </w:pPr>
            <w:r>
              <w:rPr>
                <w:sz w:val="16"/>
              </w:rPr>
              <w:t>C3-192260</w:t>
            </w:r>
          </w:p>
        </w:tc>
        <w:tc>
          <w:tcPr>
            <w:tcW w:w="0" w:type="auto"/>
            <w:shd w:val="clear" w:color="auto" w:fill="auto"/>
          </w:tcPr>
          <w:p>
            <w:pPr>
              <w:pStyle w:val="TAL"/>
              <w:rPr>
                <w:sz w:val="16"/>
              </w:rPr>
            </w:pPr>
            <w:r>
              <w:rPr>
                <w:sz w:val="16"/>
              </w:rPr>
              <w:t>Naf_EventExposure_UnSubscribe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C3-192261</w:t>
            </w:r>
          </w:p>
        </w:tc>
        <w:tc>
          <w:tcPr>
            <w:tcW w:w="0" w:type="auto"/>
            <w:shd w:val="clear" w:color="auto" w:fill="auto"/>
          </w:tcPr>
          <w:p>
            <w:pPr>
              <w:pStyle w:val="TAL"/>
              <w:rPr>
                <w:sz w:val="16"/>
              </w:rPr>
            </w:pPr>
            <w:r>
              <w:rPr>
                <w:sz w:val="16"/>
              </w:rPr>
              <w:t>Naf_EventExposure_Notify</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C3-192262</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C3-192215</w:t>
            </w:r>
          </w:p>
        </w:tc>
        <w:tc>
          <w:tcPr>
            <w:tcW w:w="0" w:type="auto"/>
            <w:shd w:val="clear" w:color="auto" w:fill="auto"/>
          </w:tcPr>
          <w:p>
            <w:pPr>
              <w:pStyle w:val="TAL"/>
              <w:rPr>
                <w:sz w:val="16"/>
              </w:rPr>
            </w:pPr>
            <w:r>
              <w:rPr>
                <w:sz w:val="16"/>
              </w:rPr>
              <w:t>C3-192408</w:t>
            </w:r>
          </w:p>
        </w:tc>
      </w:tr>
      <w:tr>
        <w:tc>
          <w:tcPr>
            <w:tcW w:w="0" w:type="auto"/>
            <w:shd w:val="clear" w:color="auto" w:fill="auto"/>
          </w:tcPr>
          <w:p>
            <w:pPr>
              <w:pStyle w:val="TAL"/>
              <w:rPr>
                <w:sz w:val="16"/>
              </w:rPr>
            </w:pPr>
            <w:r>
              <w:rPr>
                <w:sz w:val="16"/>
              </w:rPr>
              <w:t>C3-192263</w:t>
            </w:r>
          </w:p>
        </w:tc>
        <w:tc>
          <w:tcPr>
            <w:tcW w:w="0" w:type="auto"/>
            <w:shd w:val="clear" w:color="auto" w:fill="auto"/>
          </w:tcPr>
          <w:p>
            <w:pPr>
              <w:pStyle w:val="TAL"/>
              <w:rPr>
                <w:sz w:val="16"/>
              </w:rPr>
            </w:pPr>
            <w:r>
              <w:rPr>
                <w:sz w:val="16"/>
              </w:rPr>
              <w:t>29.520 Notification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C3-192220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C3-192264</w:t>
            </w:r>
          </w:p>
        </w:tc>
        <w:tc>
          <w:tcPr>
            <w:tcW w:w="0" w:type="auto"/>
            <w:shd w:val="clear" w:color="auto" w:fill="auto"/>
          </w:tcPr>
          <w:p>
            <w:pPr>
              <w:pStyle w:val="TAL"/>
              <w:rPr>
                <w:sz w:val="16"/>
              </w:rPr>
            </w:pPr>
            <w:r>
              <w:rPr>
                <w:sz w:val="16"/>
              </w:rPr>
              <w:t>29.520 Subscribing of service experience for the application</w:t>
            </w:r>
          </w:p>
        </w:tc>
        <w:tc>
          <w:tcPr>
            <w:tcW w:w="0" w:type="auto"/>
            <w:shd w:val="clear" w:color="auto" w:fill="auto"/>
          </w:tcPr>
          <w:p>
            <w:pPr>
              <w:pStyle w:val="TAL"/>
              <w:rPr>
                <w:sz w:val="16"/>
              </w:rPr>
            </w:pPr>
            <w:r>
              <w:rPr>
                <w:sz w:val="16"/>
              </w:rPr>
              <w:t>China Mobile,Nokia,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C3-192221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C3-192265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C3-192228</w:t>
            </w:r>
          </w:p>
        </w:tc>
        <w:tc>
          <w:tcPr>
            <w:tcW w:w="0" w:type="auto"/>
            <w:shd w:val="clear" w:color="auto" w:fill="auto"/>
          </w:tcPr>
          <w:p>
            <w:pPr>
              <w:pStyle w:val="TAL"/>
              <w:rPr>
                <w:sz w:val="16"/>
              </w:rPr>
            </w:pPr>
            <w:r>
              <w:rPr>
                <w:sz w:val="16"/>
              </w:rPr>
              <w:t>C3-192410</w:t>
            </w:r>
          </w:p>
        </w:tc>
      </w:tr>
      <w:tr>
        <w:tc>
          <w:tcPr>
            <w:tcW w:w="0" w:type="auto"/>
            <w:shd w:val="clear" w:color="auto" w:fill="auto"/>
          </w:tcPr>
          <w:p>
            <w:pPr>
              <w:pStyle w:val="TAL"/>
              <w:rPr>
                <w:sz w:val="16"/>
              </w:rPr>
            </w:pPr>
            <w:r>
              <w:rPr>
                <w:sz w:val="16"/>
              </w:rPr>
              <w:t>C3-192266</w:t>
            </w:r>
          </w:p>
        </w:tc>
        <w:tc>
          <w:tcPr>
            <w:tcW w:w="0" w:type="auto"/>
            <w:shd w:val="clear" w:color="auto" w:fill="auto"/>
          </w:tcPr>
          <w:p>
            <w:pPr>
              <w:pStyle w:val="TAL"/>
              <w:rPr>
                <w:sz w:val="16"/>
              </w:rPr>
            </w:pPr>
            <w:r>
              <w:rPr>
                <w:sz w:val="16"/>
              </w:rPr>
              <w:t>Modification on the setting of P-Asserted-Identity header field when a calling party number is not available.</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C3-192022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C3-192267</w:t>
            </w:r>
          </w:p>
        </w:tc>
        <w:tc>
          <w:tcPr>
            <w:tcW w:w="0" w:type="auto"/>
            <w:shd w:val="clear" w:color="auto" w:fill="auto"/>
          </w:tcPr>
          <w:p>
            <w:pPr>
              <w:pStyle w:val="TAL"/>
              <w:rPr>
                <w:sz w:val="16"/>
              </w:rPr>
            </w:pPr>
            <w:r>
              <w:rPr>
                <w:sz w:val="16"/>
              </w:rPr>
              <w:t>Clarification of the usage restriction of P-Asserted-Identity header field over the II-NNI</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C3-192400</w:t>
            </w:r>
          </w:p>
        </w:tc>
      </w:tr>
      <w:tr>
        <w:tc>
          <w:tcPr>
            <w:tcW w:w="0" w:type="auto"/>
            <w:shd w:val="clear" w:color="auto" w:fill="auto"/>
          </w:tcPr>
          <w:p>
            <w:pPr>
              <w:pStyle w:val="TAL"/>
              <w:rPr>
                <w:sz w:val="16"/>
              </w:rPr>
            </w:pPr>
            <w:r>
              <w:rPr>
                <w:sz w:val="16"/>
              </w:rPr>
              <w:t>C3-192268</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C3-192100</w:t>
            </w:r>
          </w:p>
        </w:tc>
        <w:tc>
          <w:tcPr>
            <w:tcW w:w="0" w:type="auto"/>
            <w:shd w:val="clear" w:color="auto" w:fill="auto"/>
          </w:tcPr>
          <w:p>
            <w:pPr>
              <w:pStyle w:val="TAL"/>
              <w:rPr>
                <w:sz w:val="16"/>
              </w:rPr>
            </w:pPr>
            <w:r>
              <w:rPr>
                <w:sz w:val="16"/>
              </w:rPr>
              <w:t>C3-192411</w:t>
            </w:r>
          </w:p>
        </w:tc>
      </w:tr>
      <w:tr>
        <w:tc>
          <w:tcPr>
            <w:tcW w:w="0" w:type="auto"/>
            <w:shd w:val="clear" w:color="auto" w:fill="auto"/>
          </w:tcPr>
          <w:p>
            <w:pPr>
              <w:pStyle w:val="TAL"/>
              <w:rPr>
                <w:sz w:val="16"/>
              </w:rPr>
            </w:pPr>
            <w:r>
              <w:rPr>
                <w:sz w:val="16"/>
              </w:rPr>
              <w:t>C3-192269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C3-192101</w:t>
            </w:r>
          </w:p>
        </w:tc>
        <w:tc>
          <w:tcPr>
            <w:tcW w:w="0" w:type="auto"/>
            <w:shd w:val="clear" w:color="auto" w:fill="auto"/>
          </w:tcPr>
          <w:p>
            <w:pPr>
              <w:pStyle w:val="TAL"/>
              <w:rPr>
                <w:sz w:val="16"/>
              </w:rPr>
            </w:pPr>
            <w:r>
              <w:rPr>
                <w:sz w:val="16"/>
              </w:rPr>
              <w:t>C3-192412</w:t>
            </w:r>
          </w:p>
        </w:tc>
      </w:tr>
      <w:tr>
        <w:tc>
          <w:tcPr>
            <w:tcW w:w="0" w:type="auto"/>
            <w:shd w:val="clear" w:color="auto" w:fill="auto"/>
          </w:tcPr>
          <w:p>
            <w:pPr>
              <w:pStyle w:val="TAL"/>
              <w:rPr>
                <w:sz w:val="16"/>
              </w:rPr>
            </w:pPr>
            <w:r>
              <w:rPr>
                <w:sz w:val="16"/>
              </w:rPr>
              <w:t>C3-192270</w:t>
            </w:r>
          </w:p>
        </w:tc>
        <w:tc>
          <w:tcPr>
            <w:tcW w:w="0" w:type="auto"/>
            <w:shd w:val="clear" w:color="auto" w:fill="auto"/>
          </w:tcPr>
          <w:p>
            <w:pPr>
              <w:pStyle w:val="TAL"/>
              <w:rPr>
                <w:sz w:val="16"/>
              </w:rPr>
            </w:pPr>
            <w:r>
              <w:rPr>
                <w:sz w:val="16"/>
              </w:rPr>
              <w:t>Adding tags to OpenAPI Files</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r>
              <w:rPr>
                <w:sz w:val="16"/>
              </w:rPr>
              <w:t>C3-192104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C3-192271</w:t>
            </w:r>
          </w:p>
        </w:tc>
        <w:tc>
          <w:tcPr>
            <w:tcW w:w="0" w:type="auto"/>
            <w:shd w:val="clear" w:color="auto" w:fill="auto"/>
          </w:tcPr>
          <w:p>
            <w:pPr>
              <w:pStyle w:val="TAL"/>
              <w:rPr>
                <w:sz w:val="16"/>
              </w:rPr>
            </w:pPr>
            <w:r>
              <w:rPr>
                <w:sz w:val="16"/>
              </w:rPr>
              <w:t>Adding tags to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C3-192106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C3-192272</w:t>
            </w:r>
          </w:p>
        </w:tc>
        <w:tc>
          <w:tcPr>
            <w:tcW w:w="0" w:type="auto"/>
            <w:shd w:val="clear" w:color="auto" w:fill="auto"/>
          </w:tcPr>
          <w:p>
            <w:pPr>
              <w:pStyle w:val="TAL"/>
              <w:rPr>
                <w:sz w:val="16"/>
              </w:rPr>
            </w:pPr>
            <w:r>
              <w:rPr>
                <w:sz w:val="16"/>
              </w:rPr>
              <w:t>Reply LS on EPS architecture supporting RACS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C3-192216</w:t>
            </w:r>
          </w:p>
        </w:tc>
        <w:tc>
          <w:tcPr>
            <w:tcW w:w="0" w:type="auto"/>
            <w:shd w:val="clear" w:color="auto" w:fill="auto"/>
          </w:tcPr>
          <w:p>
            <w:pPr>
              <w:pStyle w:val="TAL"/>
              <w:rPr>
                <w:sz w:val="16"/>
              </w:rPr>
            </w:pPr>
            <w:r>
              <w:rPr>
                <w:sz w:val="16"/>
              </w:rPr>
              <w:t>C3-192328</w:t>
            </w:r>
          </w:p>
        </w:tc>
      </w:tr>
      <w:tr>
        <w:tc>
          <w:tcPr>
            <w:tcW w:w="0" w:type="auto"/>
            <w:shd w:val="clear" w:color="auto" w:fill="auto"/>
          </w:tcPr>
          <w:p>
            <w:pPr>
              <w:pStyle w:val="TAL"/>
              <w:rPr>
                <w:sz w:val="16"/>
              </w:rPr>
            </w:pPr>
            <w:r>
              <w:rPr>
                <w:sz w:val="16"/>
              </w:rPr>
              <w:lastRenderedPageBreak/>
              <w:t>C3-192273</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C3-192224</w:t>
            </w:r>
          </w:p>
        </w:tc>
        <w:tc>
          <w:tcPr>
            <w:tcW w:w="0" w:type="auto"/>
            <w:shd w:val="clear" w:color="auto" w:fill="auto"/>
          </w:tcPr>
          <w:p>
            <w:pPr>
              <w:pStyle w:val="TAL"/>
              <w:rPr>
                <w:sz w:val="16"/>
              </w:rPr>
            </w:pPr>
            <w:r>
              <w:rPr>
                <w:sz w:val="16"/>
              </w:rPr>
              <w:t>C3-192428</w:t>
            </w:r>
          </w:p>
        </w:tc>
      </w:tr>
      <w:tr>
        <w:tc>
          <w:tcPr>
            <w:tcW w:w="0" w:type="auto"/>
            <w:shd w:val="clear" w:color="auto" w:fill="auto"/>
          </w:tcPr>
          <w:p>
            <w:pPr>
              <w:pStyle w:val="TAL"/>
              <w:rPr>
                <w:sz w:val="16"/>
              </w:rPr>
            </w:pPr>
            <w:r>
              <w:rPr>
                <w:sz w:val="16"/>
              </w:rPr>
              <w:t>C3-192274</w:t>
            </w:r>
          </w:p>
        </w:tc>
        <w:tc>
          <w:tcPr>
            <w:tcW w:w="0" w:type="auto"/>
            <w:shd w:val="clear" w:color="auto" w:fill="auto"/>
          </w:tcPr>
          <w:p>
            <w:pPr>
              <w:pStyle w:val="TAL"/>
              <w:rPr>
                <w:sz w:val="16"/>
              </w:rPr>
            </w:pPr>
            <w:r>
              <w:rPr>
                <w:sz w:val="16"/>
              </w:rPr>
              <w:t>Correction to AM Policy Association Establishment Flow</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C3-192105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C3-192276</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C3-192114</w:t>
            </w:r>
          </w:p>
        </w:tc>
        <w:tc>
          <w:tcPr>
            <w:tcW w:w="0" w:type="auto"/>
            <w:shd w:val="clear" w:color="auto" w:fill="auto"/>
          </w:tcPr>
          <w:p>
            <w:pPr>
              <w:pStyle w:val="TAL"/>
              <w:rPr>
                <w:sz w:val="16"/>
              </w:rPr>
            </w:pPr>
            <w:r>
              <w:rPr>
                <w:sz w:val="16"/>
              </w:rPr>
              <w:t>C3-192386</w:t>
            </w:r>
          </w:p>
        </w:tc>
      </w:tr>
      <w:tr>
        <w:tc>
          <w:tcPr>
            <w:tcW w:w="0" w:type="auto"/>
            <w:shd w:val="clear" w:color="auto" w:fill="auto"/>
          </w:tcPr>
          <w:p>
            <w:pPr>
              <w:pStyle w:val="TAL"/>
              <w:rPr>
                <w:sz w:val="16"/>
              </w:rPr>
            </w:pPr>
            <w:r>
              <w:rPr>
                <w:sz w:val="16"/>
              </w:rPr>
              <w:t>C3-192277</w:t>
            </w:r>
          </w:p>
        </w:tc>
        <w:tc>
          <w:tcPr>
            <w:tcW w:w="0" w:type="auto"/>
            <w:shd w:val="clear" w:color="auto" w:fill="auto"/>
          </w:tcPr>
          <w:p>
            <w:pPr>
              <w:pStyle w:val="TAL"/>
              <w:rPr>
                <w:sz w:val="16"/>
              </w:rPr>
            </w:pPr>
            <w:r>
              <w:rPr>
                <w:sz w:val="16"/>
              </w:rPr>
              <w:t>Support of Allowed NSSAI</w:t>
            </w:r>
          </w:p>
        </w:tc>
        <w:tc>
          <w:tcPr>
            <w:tcW w:w="0" w:type="auto"/>
            <w:shd w:val="clear" w:color="auto" w:fill="auto"/>
          </w:tcPr>
          <w:p>
            <w:pPr>
              <w:pStyle w:val="TAL"/>
              <w:rPr>
                <w:sz w:val="16"/>
              </w:rPr>
            </w:pPr>
            <w:r>
              <w:rPr>
                <w:sz w:val="16"/>
              </w:rPr>
              <w:t>Ericsson, Huawei, Nokia</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C3-192278</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C3-192279</w:t>
            </w:r>
          </w:p>
        </w:tc>
        <w:tc>
          <w:tcPr>
            <w:tcW w:w="0" w:type="auto"/>
            <w:shd w:val="clear" w:color="auto" w:fill="auto"/>
          </w:tcPr>
          <w:p>
            <w:pPr>
              <w:pStyle w:val="TAL"/>
              <w:rPr>
                <w:sz w:val="16"/>
              </w:rPr>
            </w:pPr>
            <w:r>
              <w:rPr>
                <w:sz w:val="16"/>
              </w:rPr>
              <w:t>Reply LS on “Reply LS on NAS cause mapping specification for review”</w:t>
            </w:r>
          </w:p>
        </w:tc>
        <w:tc>
          <w:tcPr>
            <w:tcW w:w="0" w:type="auto"/>
            <w:shd w:val="clear" w:color="auto" w:fill="auto"/>
          </w:tcPr>
          <w:p>
            <w:pPr>
              <w:pStyle w:val="TAL"/>
              <w:rPr>
                <w:sz w:val="16"/>
              </w:rPr>
            </w:pPr>
            <w:r>
              <w:rPr>
                <w:sz w:val="16"/>
              </w:rPr>
              <w:t>CT4</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C3-192280</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C3-192027</w:t>
            </w:r>
          </w:p>
        </w:tc>
        <w:tc>
          <w:tcPr>
            <w:tcW w:w="0" w:type="auto"/>
            <w:shd w:val="clear" w:color="auto" w:fill="auto"/>
          </w:tcPr>
          <w:p>
            <w:pPr>
              <w:pStyle w:val="TAL"/>
              <w:rPr>
                <w:sz w:val="16"/>
              </w:rPr>
            </w:pPr>
            <w:r>
              <w:rPr>
                <w:sz w:val="16"/>
              </w:rPr>
              <w:t>C3-192416</w:t>
            </w:r>
          </w:p>
        </w:tc>
      </w:tr>
      <w:tr>
        <w:tc>
          <w:tcPr>
            <w:tcW w:w="0" w:type="auto"/>
            <w:shd w:val="clear" w:color="auto" w:fill="auto"/>
          </w:tcPr>
          <w:p>
            <w:pPr>
              <w:pStyle w:val="TAL"/>
              <w:rPr>
                <w:sz w:val="16"/>
              </w:rPr>
            </w:pPr>
            <w:r>
              <w:rPr>
                <w:sz w:val="16"/>
              </w:rPr>
              <w:t>C3-192281</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C3-192028</w:t>
            </w:r>
          </w:p>
        </w:tc>
        <w:tc>
          <w:tcPr>
            <w:tcW w:w="0" w:type="auto"/>
            <w:shd w:val="clear" w:color="auto" w:fill="auto"/>
          </w:tcPr>
          <w:p>
            <w:pPr>
              <w:pStyle w:val="TAL"/>
              <w:rPr>
                <w:sz w:val="16"/>
              </w:rPr>
            </w:pPr>
            <w:r>
              <w:rPr>
                <w:sz w:val="16"/>
              </w:rPr>
              <w:t>C3-192424</w:t>
            </w:r>
          </w:p>
        </w:tc>
      </w:tr>
      <w:tr>
        <w:tc>
          <w:tcPr>
            <w:tcW w:w="0" w:type="auto"/>
            <w:shd w:val="clear" w:color="auto" w:fill="auto"/>
          </w:tcPr>
          <w:p>
            <w:pPr>
              <w:pStyle w:val="TAL"/>
              <w:rPr>
                <w:sz w:val="16"/>
              </w:rPr>
            </w:pPr>
            <w:r>
              <w:rPr>
                <w:sz w:val="16"/>
              </w:rPr>
              <w:t>C3-192282</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C3-192029</w:t>
            </w:r>
          </w:p>
        </w:tc>
        <w:tc>
          <w:tcPr>
            <w:tcW w:w="0" w:type="auto"/>
            <w:shd w:val="clear" w:color="auto" w:fill="auto"/>
          </w:tcPr>
          <w:p>
            <w:pPr>
              <w:pStyle w:val="TAL"/>
              <w:rPr>
                <w:sz w:val="16"/>
              </w:rPr>
            </w:pPr>
            <w:r>
              <w:rPr>
                <w:sz w:val="16"/>
              </w:rPr>
              <w:t>C3-192395</w:t>
            </w:r>
          </w:p>
        </w:tc>
      </w:tr>
      <w:tr>
        <w:tc>
          <w:tcPr>
            <w:tcW w:w="0" w:type="auto"/>
            <w:shd w:val="clear" w:color="auto" w:fill="auto"/>
          </w:tcPr>
          <w:p>
            <w:pPr>
              <w:pStyle w:val="TAL"/>
              <w:rPr>
                <w:sz w:val="16"/>
              </w:rPr>
            </w:pPr>
            <w:r>
              <w:rPr>
                <w:sz w:val="16"/>
              </w:rPr>
              <w:t>C3-192283</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C3-192030</w:t>
            </w:r>
          </w:p>
        </w:tc>
        <w:tc>
          <w:tcPr>
            <w:tcW w:w="0" w:type="auto"/>
            <w:shd w:val="clear" w:color="auto" w:fill="auto"/>
          </w:tcPr>
          <w:p>
            <w:pPr>
              <w:pStyle w:val="TAL"/>
              <w:rPr>
                <w:sz w:val="16"/>
              </w:rPr>
            </w:pPr>
            <w:r>
              <w:rPr>
                <w:sz w:val="16"/>
              </w:rPr>
              <w:t>C3-192394</w:t>
            </w:r>
          </w:p>
        </w:tc>
      </w:tr>
      <w:tr>
        <w:tc>
          <w:tcPr>
            <w:tcW w:w="0" w:type="auto"/>
            <w:shd w:val="clear" w:color="auto" w:fill="auto"/>
          </w:tcPr>
          <w:p>
            <w:pPr>
              <w:pStyle w:val="TAL"/>
              <w:rPr>
                <w:sz w:val="16"/>
              </w:rPr>
            </w:pPr>
            <w:r>
              <w:rPr>
                <w:sz w:val="16"/>
              </w:rPr>
              <w:t>C3-192284</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C3-192031</w:t>
            </w:r>
          </w:p>
        </w:tc>
        <w:tc>
          <w:tcPr>
            <w:tcW w:w="0" w:type="auto"/>
            <w:shd w:val="clear" w:color="auto" w:fill="auto"/>
          </w:tcPr>
          <w:p>
            <w:pPr>
              <w:pStyle w:val="TAL"/>
              <w:rPr>
                <w:sz w:val="16"/>
              </w:rPr>
            </w:pPr>
            <w:r>
              <w:rPr>
                <w:sz w:val="16"/>
              </w:rPr>
              <w:t>C3-192396</w:t>
            </w:r>
          </w:p>
        </w:tc>
      </w:tr>
      <w:tr>
        <w:tc>
          <w:tcPr>
            <w:tcW w:w="0" w:type="auto"/>
            <w:shd w:val="clear" w:color="auto" w:fill="auto"/>
          </w:tcPr>
          <w:p>
            <w:pPr>
              <w:pStyle w:val="TAL"/>
              <w:rPr>
                <w:sz w:val="16"/>
              </w:rPr>
            </w:pPr>
            <w:r>
              <w:rPr>
                <w:sz w:val="16"/>
              </w:rPr>
              <w:t>C3-192285</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C3-192032</w:t>
            </w:r>
          </w:p>
        </w:tc>
        <w:tc>
          <w:tcPr>
            <w:tcW w:w="0" w:type="auto"/>
            <w:shd w:val="clear" w:color="auto" w:fill="auto"/>
          </w:tcPr>
          <w:p>
            <w:pPr>
              <w:pStyle w:val="TAL"/>
              <w:rPr>
                <w:sz w:val="16"/>
              </w:rPr>
            </w:pPr>
            <w:r>
              <w:rPr>
                <w:sz w:val="16"/>
              </w:rPr>
              <w:t>C3-192425</w:t>
            </w:r>
          </w:p>
        </w:tc>
      </w:tr>
      <w:tr>
        <w:tc>
          <w:tcPr>
            <w:tcW w:w="0" w:type="auto"/>
            <w:shd w:val="clear" w:color="auto" w:fill="auto"/>
          </w:tcPr>
          <w:p>
            <w:pPr>
              <w:pStyle w:val="TAL"/>
              <w:rPr>
                <w:sz w:val="16"/>
              </w:rPr>
            </w:pPr>
            <w:r>
              <w:rPr>
                <w:sz w:val="16"/>
              </w:rPr>
              <w:t>C3-192286</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C3-192033</w:t>
            </w:r>
          </w:p>
        </w:tc>
        <w:tc>
          <w:tcPr>
            <w:tcW w:w="0" w:type="auto"/>
            <w:shd w:val="clear" w:color="auto" w:fill="auto"/>
          </w:tcPr>
          <w:p>
            <w:pPr>
              <w:pStyle w:val="TAL"/>
              <w:rPr>
                <w:sz w:val="16"/>
              </w:rPr>
            </w:pPr>
            <w:r>
              <w:rPr>
                <w:sz w:val="16"/>
              </w:rPr>
              <w:t>C3-192397</w:t>
            </w:r>
          </w:p>
        </w:tc>
      </w:tr>
      <w:tr>
        <w:tc>
          <w:tcPr>
            <w:tcW w:w="0" w:type="auto"/>
            <w:shd w:val="clear" w:color="auto" w:fill="auto"/>
          </w:tcPr>
          <w:p>
            <w:pPr>
              <w:pStyle w:val="TAL"/>
              <w:rPr>
                <w:sz w:val="16"/>
              </w:rPr>
            </w:pPr>
            <w:r>
              <w:rPr>
                <w:sz w:val="16"/>
              </w:rPr>
              <w:t>C3-192287</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C3-192034</w:t>
            </w:r>
          </w:p>
        </w:tc>
        <w:tc>
          <w:tcPr>
            <w:tcW w:w="0" w:type="auto"/>
            <w:shd w:val="clear" w:color="auto" w:fill="auto"/>
          </w:tcPr>
          <w:p>
            <w:pPr>
              <w:pStyle w:val="TAL"/>
              <w:rPr>
                <w:sz w:val="16"/>
              </w:rPr>
            </w:pPr>
            <w:r>
              <w:rPr>
                <w:sz w:val="16"/>
              </w:rPr>
              <w:t>C3-192398</w:t>
            </w:r>
          </w:p>
        </w:tc>
      </w:tr>
      <w:tr>
        <w:tc>
          <w:tcPr>
            <w:tcW w:w="0" w:type="auto"/>
            <w:shd w:val="clear" w:color="auto" w:fill="auto"/>
          </w:tcPr>
          <w:p>
            <w:pPr>
              <w:pStyle w:val="TAL"/>
              <w:rPr>
                <w:sz w:val="16"/>
              </w:rPr>
            </w:pPr>
            <w:r>
              <w:rPr>
                <w:sz w:val="16"/>
              </w:rPr>
              <w:t>C3-192288</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C3-192035</w:t>
            </w:r>
          </w:p>
        </w:tc>
        <w:tc>
          <w:tcPr>
            <w:tcW w:w="0" w:type="auto"/>
            <w:shd w:val="clear" w:color="auto" w:fill="auto"/>
          </w:tcPr>
          <w:p>
            <w:pPr>
              <w:pStyle w:val="TAL"/>
              <w:rPr>
                <w:sz w:val="16"/>
              </w:rPr>
            </w:pPr>
            <w:r>
              <w:rPr>
                <w:sz w:val="16"/>
              </w:rPr>
              <w:t>C3-192399</w:t>
            </w:r>
          </w:p>
        </w:tc>
      </w:tr>
      <w:tr>
        <w:tc>
          <w:tcPr>
            <w:tcW w:w="0" w:type="auto"/>
            <w:shd w:val="clear" w:color="auto" w:fill="auto"/>
          </w:tcPr>
          <w:p>
            <w:pPr>
              <w:pStyle w:val="TAL"/>
              <w:rPr>
                <w:sz w:val="16"/>
              </w:rPr>
            </w:pPr>
            <w:r>
              <w:rPr>
                <w:sz w:val="16"/>
              </w:rPr>
              <w:t>C3-192289</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C3-192036</w:t>
            </w:r>
          </w:p>
        </w:tc>
        <w:tc>
          <w:tcPr>
            <w:tcW w:w="0" w:type="auto"/>
            <w:shd w:val="clear" w:color="auto" w:fill="auto"/>
          </w:tcPr>
          <w:p>
            <w:pPr>
              <w:pStyle w:val="TAL"/>
              <w:rPr>
                <w:sz w:val="16"/>
              </w:rPr>
            </w:pPr>
            <w:r>
              <w:rPr>
                <w:sz w:val="16"/>
              </w:rPr>
              <w:t>C3-192401</w:t>
            </w:r>
          </w:p>
        </w:tc>
      </w:tr>
      <w:tr>
        <w:tc>
          <w:tcPr>
            <w:tcW w:w="0" w:type="auto"/>
            <w:shd w:val="clear" w:color="auto" w:fill="auto"/>
          </w:tcPr>
          <w:p>
            <w:pPr>
              <w:pStyle w:val="TAL"/>
              <w:rPr>
                <w:sz w:val="16"/>
              </w:rPr>
            </w:pPr>
            <w:r>
              <w:rPr>
                <w:sz w:val="16"/>
              </w:rPr>
              <w:t>C3-192290</w:t>
            </w:r>
          </w:p>
        </w:tc>
        <w:tc>
          <w:tcPr>
            <w:tcW w:w="0" w:type="auto"/>
            <w:shd w:val="clear" w:color="auto" w:fill="auto"/>
          </w:tcPr>
          <w:p>
            <w:pPr>
              <w:pStyle w:val="TAL"/>
              <w:rPr>
                <w:sz w:val="16"/>
              </w:rPr>
            </w:pPr>
            <w:r>
              <w:rPr>
                <w:sz w:val="16"/>
              </w:rPr>
              <w:t>Open API version number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C3-192189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C3-192292</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C3-192102</w:t>
            </w:r>
          </w:p>
        </w:tc>
        <w:tc>
          <w:tcPr>
            <w:tcW w:w="0" w:type="auto"/>
            <w:shd w:val="clear" w:color="auto" w:fill="auto"/>
          </w:tcPr>
          <w:p>
            <w:pPr>
              <w:pStyle w:val="TAL"/>
              <w:rPr>
                <w:sz w:val="16"/>
              </w:rPr>
            </w:pPr>
            <w:r>
              <w:rPr>
                <w:sz w:val="16"/>
              </w:rPr>
              <w:t>C3-192418</w:t>
            </w:r>
          </w:p>
        </w:tc>
      </w:tr>
      <w:tr>
        <w:tc>
          <w:tcPr>
            <w:tcW w:w="0" w:type="auto"/>
            <w:shd w:val="clear" w:color="auto" w:fill="auto"/>
          </w:tcPr>
          <w:p>
            <w:pPr>
              <w:pStyle w:val="TAL"/>
              <w:rPr>
                <w:sz w:val="16"/>
              </w:rPr>
            </w:pPr>
            <w:r>
              <w:rPr>
                <w:sz w:val="16"/>
              </w:rPr>
              <w:t>C3-192294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C3-192295</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C3-192110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C3-192296</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C3-192111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C3-192297</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r>
              <w:rPr>
                <w:sz w:val="16"/>
              </w:rPr>
              <w:t>C3-192112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C3-192298</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r>
              <w:rPr>
                <w:sz w:val="16"/>
              </w:rPr>
              <w:t>C3-192113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C3-192299</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C3-192300</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C3-192124</w:t>
            </w:r>
          </w:p>
        </w:tc>
        <w:tc>
          <w:tcPr>
            <w:tcW w:w="0" w:type="auto"/>
            <w:shd w:val="clear" w:color="auto" w:fill="auto"/>
          </w:tcPr>
          <w:p>
            <w:pPr>
              <w:pStyle w:val="TAL"/>
              <w:rPr>
                <w:sz w:val="16"/>
              </w:rPr>
            </w:pPr>
            <w:r>
              <w:rPr>
                <w:sz w:val="16"/>
              </w:rPr>
              <w:t>C3-192391</w:t>
            </w:r>
          </w:p>
        </w:tc>
      </w:tr>
      <w:tr>
        <w:tc>
          <w:tcPr>
            <w:tcW w:w="0" w:type="auto"/>
            <w:shd w:val="clear" w:color="auto" w:fill="auto"/>
          </w:tcPr>
          <w:p>
            <w:pPr>
              <w:pStyle w:val="TAL"/>
              <w:rPr>
                <w:sz w:val="16"/>
              </w:rPr>
            </w:pPr>
            <w:r>
              <w:rPr>
                <w:sz w:val="16"/>
              </w:rPr>
              <w:t>C3-192301</w:t>
            </w:r>
          </w:p>
        </w:tc>
        <w:tc>
          <w:tcPr>
            <w:tcW w:w="0" w:type="auto"/>
            <w:shd w:val="clear" w:color="auto" w:fill="auto"/>
          </w:tcPr>
          <w:p>
            <w:pPr>
              <w:pStyle w:val="TAL"/>
              <w:rPr>
                <w:sz w:val="16"/>
              </w:rPr>
            </w:pPr>
            <w:r>
              <w:rPr>
                <w:sz w:val="16"/>
              </w:rPr>
              <w:t>MCS Priority Indication Rel-16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C3-192055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C3-192302</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C3-192140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C3-192303</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C3-192141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C3-192304</w:t>
            </w:r>
          </w:p>
        </w:tc>
        <w:tc>
          <w:tcPr>
            <w:tcW w:w="0" w:type="auto"/>
            <w:shd w:val="clear" w:color="auto" w:fill="auto"/>
          </w:tcPr>
          <w:p>
            <w:pPr>
              <w:pStyle w:val="TAL"/>
              <w:rPr>
                <w:sz w:val="16"/>
              </w:rPr>
            </w:pPr>
            <w:r>
              <w:rPr>
                <w:sz w:val="16"/>
              </w:rPr>
              <w:t>Correction to access network information report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C3-192138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C3-192305</w:t>
            </w:r>
          </w:p>
        </w:tc>
        <w:tc>
          <w:tcPr>
            <w:tcW w:w="0" w:type="auto"/>
            <w:shd w:val="clear" w:color="auto" w:fill="auto"/>
          </w:tcPr>
          <w:p>
            <w:pPr>
              <w:pStyle w:val="TAL"/>
              <w:rPr>
                <w:sz w:val="16"/>
              </w:rPr>
            </w:pPr>
            <w:r>
              <w:rPr>
                <w:sz w:val="16"/>
              </w:rPr>
              <w:t>Correction to access network information report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C3-192139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C3-192306</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C3-192147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C3-192307</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C3-192176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C3-192308</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C3-192177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C3-192309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C3-192204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w:t>
            </w:r>
            <w:r>
              <w:rPr>
                <w:sz w:val="16"/>
              </w:rPr>
              <w:lastRenderedPageBreak/>
              <w:t>192205</w:t>
            </w:r>
          </w:p>
        </w:tc>
        <w:tc>
          <w:tcPr>
            <w:tcW w:w="0" w:type="auto"/>
            <w:shd w:val="clear" w:color="auto" w:fill="auto"/>
          </w:tcPr>
          <w:p>
            <w:pPr>
              <w:pStyle w:val="TAL"/>
              <w:rPr>
                <w:sz w:val="16"/>
              </w:rPr>
            </w:pPr>
            <w:r>
              <w:rPr>
                <w:sz w:val="16"/>
              </w:rPr>
              <w:lastRenderedPageBreak/>
              <w:t>-</w:t>
            </w:r>
          </w:p>
        </w:tc>
      </w:tr>
      <w:tr>
        <w:tc>
          <w:tcPr>
            <w:tcW w:w="0" w:type="auto"/>
            <w:shd w:val="clear" w:color="auto" w:fill="auto"/>
          </w:tcPr>
          <w:p>
            <w:pPr>
              <w:pStyle w:val="TAL"/>
              <w:rPr>
                <w:sz w:val="16"/>
              </w:rPr>
            </w:pPr>
            <w:r>
              <w:rPr>
                <w:sz w:val="16"/>
              </w:rPr>
              <w:t>C3-192311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C3-192242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C3-192313</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C3-192314</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C3-192183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C3-192316</w:t>
            </w:r>
          </w:p>
        </w:tc>
        <w:tc>
          <w:tcPr>
            <w:tcW w:w="0" w:type="auto"/>
            <w:shd w:val="clear" w:color="auto" w:fill="auto"/>
          </w:tcPr>
          <w:p>
            <w:pPr>
              <w:pStyle w:val="TAL"/>
              <w:rPr>
                <w:sz w:val="16"/>
              </w:rPr>
            </w:pPr>
            <w:r>
              <w:rPr>
                <w:sz w:val="16"/>
              </w:rPr>
              <w:t>Correction of Location header in Nbsf_Management API</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C3-192219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C3-192317</w:t>
            </w:r>
          </w:p>
        </w:tc>
        <w:tc>
          <w:tcPr>
            <w:tcW w:w="0" w:type="auto"/>
            <w:shd w:val="clear" w:color="auto" w:fill="auto"/>
          </w:tcPr>
          <w:p>
            <w:pPr>
              <w:pStyle w:val="TAL"/>
              <w:rPr>
                <w:sz w:val="16"/>
              </w:rPr>
            </w:pPr>
            <w:r>
              <w:rPr>
                <w:sz w:val="16"/>
              </w:rPr>
              <w:t>Clarifications to UE Policy Delivery, Roaming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C3-192222</w:t>
            </w:r>
          </w:p>
        </w:tc>
        <w:tc>
          <w:tcPr>
            <w:tcW w:w="0" w:type="auto"/>
            <w:shd w:val="clear" w:color="auto" w:fill="auto"/>
          </w:tcPr>
          <w:p>
            <w:pPr>
              <w:pStyle w:val="TAL"/>
              <w:rPr>
                <w:sz w:val="16"/>
              </w:rPr>
            </w:pPr>
            <w:r>
              <w:rPr>
                <w:sz w:val="16"/>
              </w:rPr>
              <w:t>C3-192404</w:t>
            </w:r>
          </w:p>
        </w:tc>
      </w:tr>
      <w:tr>
        <w:tc>
          <w:tcPr>
            <w:tcW w:w="0" w:type="auto"/>
            <w:shd w:val="clear" w:color="auto" w:fill="auto"/>
          </w:tcPr>
          <w:p>
            <w:pPr>
              <w:pStyle w:val="TAL"/>
              <w:rPr>
                <w:sz w:val="16"/>
              </w:rPr>
            </w:pPr>
            <w:r>
              <w:rPr>
                <w:sz w:val="16"/>
              </w:rPr>
              <w:t>C3-192318</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C3-192231</w:t>
            </w:r>
          </w:p>
        </w:tc>
        <w:tc>
          <w:tcPr>
            <w:tcW w:w="0" w:type="auto"/>
            <w:shd w:val="clear" w:color="auto" w:fill="auto"/>
          </w:tcPr>
          <w:p>
            <w:pPr>
              <w:pStyle w:val="TAL"/>
              <w:rPr>
                <w:sz w:val="16"/>
              </w:rPr>
            </w:pPr>
            <w:r>
              <w:rPr>
                <w:sz w:val="16"/>
              </w:rPr>
              <w:t>C3-192389</w:t>
            </w:r>
          </w:p>
        </w:tc>
      </w:tr>
      <w:tr>
        <w:tc>
          <w:tcPr>
            <w:tcW w:w="0" w:type="auto"/>
            <w:shd w:val="clear" w:color="auto" w:fill="auto"/>
          </w:tcPr>
          <w:p>
            <w:pPr>
              <w:pStyle w:val="TAL"/>
              <w:rPr>
                <w:sz w:val="16"/>
              </w:rPr>
            </w:pPr>
            <w:r>
              <w:rPr>
                <w:sz w:val="16"/>
              </w:rPr>
              <w:t>C3-192319</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C3-192232</w:t>
            </w:r>
          </w:p>
        </w:tc>
        <w:tc>
          <w:tcPr>
            <w:tcW w:w="0" w:type="auto"/>
            <w:shd w:val="clear" w:color="auto" w:fill="auto"/>
          </w:tcPr>
          <w:p>
            <w:pPr>
              <w:pStyle w:val="TAL"/>
              <w:rPr>
                <w:sz w:val="16"/>
              </w:rPr>
            </w:pPr>
            <w:r>
              <w:rPr>
                <w:sz w:val="16"/>
              </w:rPr>
              <w:t>C3-192390</w:t>
            </w:r>
          </w:p>
        </w:tc>
      </w:tr>
      <w:tr>
        <w:tc>
          <w:tcPr>
            <w:tcW w:w="0" w:type="auto"/>
            <w:shd w:val="clear" w:color="auto" w:fill="auto"/>
          </w:tcPr>
          <w:p>
            <w:pPr>
              <w:pStyle w:val="TAL"/>
              <w:rPr>
                <w:sz w:val="16"/>
              </w:rPr>
            </w:pPr>
            <w:r>
              <w:rPr>
                <w:sz w:val="16"/>
              </w:rPr>
              <w:t>C3-192320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C3-192234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C3-192321</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C3-192229</w:t>
            </w:r>
          </w:p>
        </w:tc>
        <w:tc>
          <w:tcPr>
            <w:tcW w:w="0" w:type="auto"/>
            <w:shd w:val="clear" w:color="auto" w:fill="auto"/>
          </w:tcPr>
          <w:p>
            <w:pPr>
              <w:pStyle w:val="TAL"/>
              <w:rPr>
                <w:sz w:val="16"/>
              </w:rPr>
            </w:pPr>
            <w:r>
              <w:rPr>
                <w:sz w:val="16"/>
              </w:rPr>
              <w:t>C3-192407</w:t>
            </w:r>
          </w:p>
        </w:tc>
      </w:tr>
      <w:tr>
        <w:tc>
          <w:tcPr>
            <w:tcW w:w="0" w:type="auto"/>
            <w:shd w:val="clear" w:color="auto" w:fill="auto"/>
          </w:tcPr>
          <w:p>
            <w:pPr>
              <w:pStyle w:val="TAL"/>
              <w:rPr>
                <w:sz w:val="16"/>
              </w:rPr>
            </w:pPr>
            <w:r>
              <w:rPr>
                <w:sz w:val="16"/>
              </w:rPr>
              <w:t>C3-192322</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C3-192323</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Huawei,Hewlett-Packard Enterprise,Nokia, Nokia Shanghai-Bell</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C3-192202</w:t>
            </w:r>
          </w:p>
        </w:tc>
        <w:tc>
          <w:tcPr>
            <w:tcW w:w="0" w:type="auto"/>
            <w:shd w:val="clear" w:color="auto" w:fill="auto"/>
          </w:tcPr>
          <w:p>
            <w:pPr>
              <w:pStyle w:val="TAL"/>
              <w:rPr>
                <w:sz w:val="16"/>
              </w:rPr>
            </w:pPr>
            <w:r>
              <w:rPr>
                <w:sz w:val="16"/>
              </w:rPr>
              <w:t>C3-192383</w:t>
            </w:r>
          </w:p>
        </w:tc>
      </w:tr>
      <w:tr>
        <w:tc>
          <w:tcPr>
            <w:tcW w:w="0" w:type="auto"/>
            <w:shd w:val="clear" w:color="auto" w:fill="auto"/>
          </w:tcPr>
          <w:p>
            <w:pPr>
              <w:pStyle w:val="TAL"/>
              <w:rPr>
                <w:sz w:val="16"/>
              </w:rPr>
            </w:pPr>
            <w:r>
              <w:rPr>
                <w:sz w:val="16"/>
              </w:rPr>
              <w:t>C3-192325</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C3-192075</w:t>
            </w:r>
          </w:p>
        </w:tc>
        <w:tc>
          <w:tcPr>
            <w:tcW w:w="0" w:type="auto"/>
            <w:shd w:val="clear" w:color="auto" w:fill="auto"/>
          </w:tcPr>
          <w:p>
            <w:pPr>
              <w:pStyle w:val="TAL"/>
              <w:rPr>
                <w:sz w:val="16"/>
              </w:rPr>
            </w:pPr>
            <w:r>
              <w:rPr>
                <w:sz w:val="16"/>
              </w:rPr>
              <w:t>C3-192387</w:t>
            </w:r>
          </w:p>
        </w:tc>
      </w:tr>
      <w:tr>
        <w:tc>
          <w:tcPr>
            <w:tcW w:w="0" w:type="auto"/>
            <w:shd w:val="clear" w:color="auto" w:fill="auto"/>
          </w:tcPr>
          <w:p>
            <w:pPr>
              <w:pStyle w:val="TAL"/>
              <w:rPr>
                <w:sz w:val="16"/>
              </w:rPr>
            </w:pPr>
            <w:r>
              <w:rPr>
                <w:sz w:val="16"/>
              </w:rPr>
              <w:t>C3-192326</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C3-192128</w:t>
            </w:r>
          </w:p>
        </w:tc>
        <w:tc>
          <w:tcPr>
            <w:tcW w:w="0" w:type="auto"/>
            <w:shd w:val="clear" w:color="auto" w:fill="auto"/>
          </w:tcPr>
          <w:p>
            <w:pPr>
              <w:pStyle w:val="TAL"/>
              <w:rPr>
                <w:sz w:val="16"/>
              </w:rPr>
            </w:pPr>
            <w:r>
              <w:rPr>
                <w:sz w:val="16"/>
              </w:rPr>
              <w:t>C3-192433</w:t>
            </w:r>
          </w:p>
        </w:tc>
      </w:tr>
      <w:tr>
        <w:tc>
          <w:tcPr>
            <w:tcW w:w="0" w:type="auto"/>
            <w:shd w:val="clear" w:color="auto" w:fill="auto"/>
          </w:tcPr>
          <w:p>
            <w:pPr>
              <w:pStyle w:val="TAL"/>
              <w:rPr>
                <w:sz w:val="16"/>
              </w:rPr>
            </w:pPr>
            <w:r>
              <w:rPr>
                <w:sz w:val="16"/>
              </w:rPr>
              <w:t>C3-192327</w:t>
            </w:r>
          </w:p>
        </w:tc>
        <w:tc>
          <w:tcPr>
            <w:tcW w:w="0" w:type="auto"/>
            <w:shd w:val="clear" w:color="auto" w:fill="auto"/>
          </w:tcPr>
          <w:p>
            <w:pPr>
              <w:pStyle w:val="TAL"/>
              <w:rPr>
                <w:sz w:val="16"/>
              </w:rPr>
            </w:pPr>
            <w:r>
              <w:rPr>
                <w:sz w:val="16"/>
              </w:rPr>
              <w:t>Update to NIDD APIs for RDS Dynamic Port Management</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C3-192109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C3-192328</w:t>
            </w:r>
          </w:p>
        </w:tc>
        <w:tc>
          <w:tcPr>
            <w:tcW w:w="0" w:type="auto"/>
            <w:shd w:val="clear" w:color="auto" w:fill="auto"/>
          </w:tcPr>
          <w:p>
            <w:pPr>
              <w:pStyle w:val="TAL"/>
              <w:rPr>
                <w:sz w:val="16"/>
              </w:rPr>
            </w:pPr>
            <w:r>
              <w:rPr>
                <w:sz w:val="16"/>
              </w:rPr>
              <w:t>Reply LS on EPS architecture supporting RACS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approved</w:t>
            </w:r>
          </w:p>
        </w:tc>
        <w:tc>
          <w:tcPr>
            <w:tcW w:w="0" w:type="auto"/>
            <w:shd w:val="clear" w:color="auto" w:fill="auto"/>
          </w:tcPr>
          <w:p>
            <w:pPr>
              <w:pStyle w:val="TAL"/>
              <w:rPr>
                <w:sz w:val="16"/>
              </w:rPr>
            </w:pPr>
            <w:r>
              <w:rPr>
                <w:sz w:val="16"/>
              </w:rPr>
              <w:t>C3-192272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C3-192329</w:t>
            </w:r>
          </w:p>
        </w:tc>
        <w:tc>
          <w:tcPr>
            <w:tcW w:w="0" w:type="auto"/>
            <w:shd w:val="clear" w:color="auto" w:fill="auto"/>
          </w:tcPr>
          <w:p>
            <w:pPr>
              <w:pStyle w:val="TAL"/>
              <w:rPr>
                <w:sz w:val="16"/>
              </w:rPr>
            </w:pPr>
            <w:r>
              <w:rPr>
                <w:sz w:val="16"/>
              </w:rPr>
              <w:t>Corrections on TS 29.520</w:t>
            </w:r>
          </w:p>
        </w:tc>
        <w:tc>
          <w:tcPr>
            <w:tcW w:w="0" w:type="auto"/>
            <w:shd w:val="clear" w:color="auto" w:fill="auto"/>
          </w:tcPr>
          <w:p>
            <w:pPr>
              <w:pStyle w:val="TAL"/>
              <w:rPr>
                <w:sz w:val="16"/>
              </w:rPr>
            </w:pPr>
            <w:r>
              <w:rPr>
                <w:sz w:val="16"/>
              </w:rPr>
              <w:t>Huawei, China Mobile, Nokia, Nokia Shanghai-Bell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C3-192038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C3-192330</w:t>
            </w:r>
          </w:p>
        </w:tc>
        <w:tc>
          <w:tcPr>
            <w:tcW w:w="0" w:type="auto"/>
            <w:shd w:val="clear" w:color="auto" w:fill="auto"/>
          </w:tcPr>
          <w:p>
            <w:pPr>
              <w:pStyle w:val="TAL"/>
              <w:rPr>
                <w:sz w:val="16"/>
              </w:rPr>
            </w:pPr>
            <w:r>
              <w:rPr>
                <w:sz w:val="16"/>
              </w:rPr>
              <w:t>Additional Corrections on TS 29.520</w:t>
            </w:r>
          </w:p>
        </w:tc>
        <w:tc>
          <w:tcPr>
            <w:tcW w:w="0" w:type="auto"/>
            <w:shd w:val="clear" w:color="auto" w:fill="auto"/>
          </w:tcPr>
          <w:p>
            <w:pPr>
              <w:pStyle w:val="TAL"/>
              <w:rPr>
                <w:sz w:val="16"/>
              </w:rPr>
            </w:pPr>
            <w:r>
              <w:rPr>
                <w:sz w:val="16"/>
              </w:rPr>
              <w:t>Huawei, Nokia, Nokia Shanghai-Bell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C3-192039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C3-192331</w:t>
            </w:r>
          </w:p>
        </w:tc>
        <w:tc>
          <w:tcPr>
            <w:tcW w:w="0" w:type="auto"/>
            <w:shd w:val="clear" w:color="auto" w:fill="auto"/>
          </w:tcPr>
          <w:p>
            <w:pPr>
              <w:pStyle w:val="TAL"/>
              <w:rPr>
                <w:sz w:val="16"/>
              </w:rPr>
            </w:pPr>
            <w:r>
              <w:rPr>
                <w:sz w:val="16"/>
              </w:rPr>
              <w:t>29.520 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C3-192217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C3-192332</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C3-192076</w:t>
            </w:r>
          </w:p>
        </w:tc>
        <w:tc>
          <w:tcPr>
            <w:tcW w:w="0" w:type="auto"/>
            <w:shd w:val="clear" w:color="auto" w:fill="auto"/>
          </w:tcPr>
          <w:p>
            <w:pPr>
              <w:pStyle w:val="TAL"/>
              <w:rPr>
                <w:sz w:val="16"/>
              </w:rPr>
            </w:pPr>
            <w:r>
              <w:rPr>
                <w:sz w:val="16"/>
              </w:rPr>
              <w:t>C3-192381</w:t>
            </w:r>
          </w:p>
        </w:tc>
      </w:tr>
      <w:tr>
        <w:tc>
          <w:tcPr>
            <w:tcW w:w="0" w:type="auto"/>
            <w:shd w:val="clear" w:color="auto" w:fill="auto"/>
          </w:tcPr>
          <w:p>
            <w:pPr>
              <w:pStyle w:val="TAL"/>
              <w:rPr>
                <w:sz w:val="16"/>
              </w:rPr>
            </w:pPr>
            <w:r>
              <w:rPr>
                <w:sz w:val="16"/>
              </w:rPr>
              <w:t>C3-192333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C3-192336</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C3-192413</w:t>
            </w:r>
          </w:p>
        </w:tc>
      </w:tr>
      <w:tr>
        <w:tc>
          <w:tcPr>
            <w:tcW w:w="0" w:type="auto"/>
            <w:shd w:val="clear" w:color="auto" w:fill="auto"/>
          </w:tcPr>
          <w:p>
            <w:pPr>
              <w:pStyle w:val="TAL"/>
              <w:rPr>
                <w:sz w:val="16"/>
              </w:rPr>
            </w:pPr>
            <w:r>
              <w:rPr>
                <w:sz w:val="16"/>
              </w:rPr>
              <w:t>C3-192337</w:t>
            </w:r>
          </w:p>
        </w:tc>
        <w:tc>
          <w:tcPr>
            <w:tcW w:w="0" w:type="auto"/>
            <w:shd w:val="clear" w:color="auto" w:fill="auto"/>
          </w:tcPr>
          <w:p>
            <w:pPr>
              <w:pStyle w:val="TAL"/>
              <w:rPr>
                <w:sz w:val="16"/>
              </w:rPr>
            </w:pPr>
            <w:r>
              <w:rPr>
                <w:sz w:val="16"/>
              </w:rPr>
              <w:t>Resource structure and AF Identifier</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C3-192037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C3-192338</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C3-192203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C3-192339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C3-192213</w:t>
            </w:r>
          </w:p>
        </w:tc>
        <w:tc>
          <w:tcPr>
            <w:tcW w:w="0" w:type="auto"/>
            <w:shd w:val="clear" w:color="auto" w:fill="auto"/>
          </w:tcPr>
          <w:p>
            <w:pPr>
              <w:pStyle w:val="TAL"/>
              <w:rPr>
                <w:sz w:val="16"/>
              </w:rPr>
            </w:pPr>
            <w:r>
              <w:rPr>
                <w:sz w:val="16"/>
              </w:rPr>
              <w:t>C3-192422</w:t>
            </w:r>
          </w:p>
        </w:tc>
      </w:tr>
      <w:tr>
        <w:tc>
          <w:tcPr>
            <w:tcW w:w="0" w:type="auto"/>
            <w:shd w:val="clear" w:color="auto" w:fill="auto"/>
          </w:tcPr>
          <w:p>
            <w:pPr>
              <w:pStyle w:val="TAL"/>
              <w:rPr>
                <w:sz w:val="16"/>
              </w:rPr>
            </w:pPr>
            <w:r>
              <w:rPr>
                <w:sz w:val="16"/>
              </w:rPr>
              <w:t>C3-192340</w:t>
            </w:r>
          </w:p>
        </w:tc>
        <w:tc>
          <w:tcPr>
            <w:tcW w:w="0" w:type="auto"/>
            <w:shd w:val="clear" w:color="auto" w:fill="auto"/>
          </w:tcPr>
          <w:p>
            <w:pPr>
              <w:pStyle w:val="TAL"/>
              <w:rPr>
                <w:sz w:val="16"/>
              </w:rPr>
            </w:pPr>
            <w:r>
              <w:rPr>
                <w:sz w:val="16"/>
              </w:rPr>
              <w:t>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C3-192218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C3-192073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C3-192063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C3-192343</w:t>
            </w:r>
          </w:p>
        </w:tc>
        <w:tc>
          <w:tcPr>
            <w:tcW w:w="0" w:type="auto"/>
            <w:shd w:val="clear" w:color="auto" w:fill="auto"/>
          </w:tcPr>
          <w:p>
            <w:pPr>
              <w:pStyle w:val="TAL"/>
              <w:rPr>
                <w:sz w:val="16"/>
              </w:rPr>
            </w:pPr>
            <w:r>
              <w:rPr>
                <w:sz w:val="16"/>
              </w:rPr>
              <w:t>Precedence of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C3-192064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C3-192344</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C3-192345</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C3-192346</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C3-192093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C3-192347</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w:t>
            </w:r>
            <w:r>
              <w:rPr>
                <w:sz w:val="16"/>
              </w:rPr>
              <w:lastRenderedPageBreak/>
              <w:t>192082</w:t>
            </w:r>
          </w:p>
        </w:tc>
        <w:tc>
          <w:tcPr>
            <w:tcW w:w="0" w:type="auto"/>
            <w:shd w:val="clear" w:color="auto" w:fill="auto"/>
          </w:tcPr>
          <w:p>
            <w:pPr>
              <w:pStyle w:val="TAL"/>
              <w:rPr>
                <w:sz w:val="16"/>
              </w:rPr>
            </w:pPr>
            <w:r>
              <w:rPr>
                <w:sz w:val="16"/>
              </w:rPr>
              <w:lastRenderedPageBreak/>
              <w:t>-</w:t>
            </w:r>
          </w:p>
        </w:tc>
      </w:tr>
      <w:tr>
        <w:tc>
          <w:tcPr>
            <w:tcW w:w="0" w:type="auto"/>
            <w:shd w:val="clear" w:color="auto" w:fill="auto"/>
          </w:tcPr>
          <w:p>
            <w:pPr>
              <w:pStyle w:val="TAL"/>
              <w:rPr>
                <w:sz w:val="16"/>
              </w:rPr>
            </w:pPr>
            <w:r>
              <w:rPr>
                <w:sz w:val="16"/>
              </w:rPr>
              <w:t>C3-192348</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C3-192083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C3-192349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C3-192200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C3-192350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C3-192201</w:t>
            </w:r>
          </w:p>
        </w:tc>
        <w:tc>
          <w:tcPr>
            <w:tcW w:w="0" w:type="auto"/>
            <w:shd w:val="clear" w:color="auto" w:fill="auto"/>
          </w:tcPr>
          <w:p>
            <w:pPr>
              <w:pStyle w:val="TAL"/>
              <w:rPr>
                <w:sz w:val="16"/>
              </w:rPr>
            </w:pPr>
            <w:r>
              <w:rPr>
                <w:sz w:val="16"/>
              </w:rPr>
              <w:t>C3-192385</w:t>
            </w:r>
          </w:p>
        </w:tc>
      </w:tr>
      <w:tr>
        <w:tc>
          <w:tcPr>
            <w:tcW w:w="0" w:type="auto"/>
            <w:shd w:val="clear" w:color="auto" w:fill="auto"/>
          </w:tcPr>
          <w:p>
            <w:pPr>
              <w:pStyle w:val="TAL"/>
              <w:rPr>
                <w:sz w:val="16"/>
              </w:rPr>
            </w:pPr>
            <w:r>
              <w:rPr>
                <w:sz w:val="16"/>
              </w:rPr>
              <w:t>C3-192351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C3-192211</w:t>
            </w:r>
          </w:p>
        </w:tc>
        <w:tc>
          <w:tcPr>
            <w:tcW w:w="0" w:type="auto"/>
            <w:shd w:val="clear" w:color="auto" w:fill="auto"/>
          </w:tcPr>
          <w:p>
            <w:pPr>
              <w:pStyle w:val="TAL"/>
              <w:rPr>
                <w:sz w:val="16"/>
              </w:rPr>
            </w:pPr>
            <w:r>
              <w:rPr>
                <w:sz w:val="16"/>
              </w:rPr>
              <w:t>C3-192439</w:t>
            </w:r>
          </w:p>
        </w:tc>
      </w:tr>
      <w:tr>
        <w:tc>
          <w:tcPr>
            <w:tcW w:w="0" w:type="auto"/>
            <w:shd w:val="clear" w:color="auto" w:fill="auto"/>
          </w:tcPr>
          <w:p>
            <w:pPr>
              <w:pStyle w:val="TAL"/>
              <w:rPr>
                <w:sz w:val="16"/>
              </w:rPr>
            </w:pPr>
            <w:r>
              <w:rPr>
                <w:sz w:val="16"/>
              </w:rPr>
              <w:t>C3-192352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C3-192212</w:t>
            </w:r>
          </w:p>
        </w:tc>
        <w:tc>
          <w:tcPr>
            <w:tcW w:w="0" w:type="auto"/>
            <w:shd w:val="clear" w:color="auto" w:fill="auto"/>
          </w:tcPr>
          <w:p>
            <w:pPr>
              <w:pStyle w:val="TAL"/>
              <w:rPr>
                <w:sz w:val="16"/>
              </w:rPr>
            </w:pPr>
            <w:r>
              <w:rPr>
                <w:sz w:val="16"/>
              </w:rPr>
              <w:t>C3-192440</w:t>
            </w:r>
          </w:p>
        </w:tc>
      </w:tr>
      <w:tr>
        <w:tc>
          <w:tcPr>
            <w:tcW w:w="0" w:type="auto"/>
            <w:shd w:val="clear" w:color="auto" w:fill="auto"/>
          </w:tcPr>
          <w:p>
            <w:pPr>
              <w:pStyle w:val="TAL"/>
              <w:rPr>
                <w:sz w:val="16"/>
              </w:rPr>
            </w:pPr>
            <w:r>
              <w:rPr>
                <w:sz w:val="16"/>
              </w:rPr>
              <w:t>C3-192353</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C3-192085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C3-192354</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C3-192169</w:t>
            </w:r>
          </w:p>
        </w:tc>
        <w:tc>
          <w:tcPr>
            <w:tcW w:w="0" w:type="auto"/>
            <w:shd w:val="clear" w:color="auto" w:fill="auto"/>
          </w:tcPr>
          <w:p>
            <w:pPr>
              <w:pStyle w:val="TAL"/>
              <w:rPr>
                <w:sz w:val="16"/>
              </w:rPr>
            </w:pPr>
            <w:r>
              <w:rPr>
                <w:sz w:val="16"/>
              </w:rPr>
              <w:t>C3-192373</w:t>
            </w:r>
          </w:p>
        </w:tc>
      </w:tr>
      <w:tr>
        <w:tc>
          <w:tcPr>
            <w:tcW w:w="0" w:type="auto"/>
            <w:shd w:val="clear" w:color="auto" w:fill="auto"/>
          </w:tcPr>
          <w:p>
            <w:pPr>
              <w:pStyle w:val="TAL"/>
              <w:rPr>
                <w:sz w:val="16"/>
              </w:rPr>
            </w:pPr>
            <w:r>
              <w:rPr>
                <w:sz w:val="16"/>
              </w:rPr>
              <w:t>C3-192355</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C3-192170</w:t>
            </w:r>
          </w:p>
        </w:tc>
        <w:tc>
          <w:tcPr>
            <w:tcW w:w="0" w:type="auto"/>
            <w:shd w:val="clear" w:color="auto" w:fill="auto"/>
          </w:tcPr>
          <w:p>
            <w:pPr>
              <w:pStyle w:val="TAL"/>
              <w:rPr>
                <w:sz w:val="16"/>
              </w:rPr>
            </w:pPr>
            <w:r>
              <w:rPr>
                <w:sz w:val="16"/>
              </w:rPr>
              <w:t>C3-192374</w:t>
            </w:r>
          </w:p>
        </w:tc>
      </w:tr>
      <w:tr>
        <w:tc>
          <w:tcPr>
            <w:tcW w:w="0" w:type="auto"/>
            <w:shd w:val="clear" w:color="auto" w:fill="auto"/>
          </w:tcPr>
          <w:p>
            <w:pPr>
              <w:pStyle w:val="TAL"/>
              <w:rPr>
                <w:sz w:val="16"/>
              </w:rPr>
            </w:pPr>
            <w:r>
              <w:rPr>
                <w:sz w:val="16"/>
              </w:rPr>
              <w:t>C3-192356</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C3-192171</w:t>
            </w:r>
          </w:p>
        </w:tc>
        <w:tc>
          <w:tcPr>
            <w:tcW w:w="0" w:type="auto"/>
            <w:shd w:val="clear" w:color="auto" w:fill="auto"/>
          </w:tcPr>
          <w:p>
            <w:pPr>
              <w:pStyle w:val="TAL"/>
              <w:rPr>
                <w:sz w:val="16"/>
              </w:rPr>
            </w:pPr>
            <w:r>
              <w:rPr>
                <w:sz w:val="16"/>
              </w:rPr>
              <w:t>C3-192375</w:t>
            </w:r>
          </w:p>
        </w:tc>
      </w:tr>
      <w:tr>
        <w:tc>
          <w:tcPr>
            <w:tcW w:w="0" w:type="auto"/>
            <w:shd w:val="clear" w:color="auto" w:fill="auto"/>
          </w:tcPr>
          <w:p>
            <w:pPr>
              <w:pStyle w:val="TAL"/>
              <w:rPr>
                <w:sz w:val="16"/>
              </w:rPr>
            </w:pPr>
            <w:r>
              <w:rPr>
                <w:sz w:val="16"/>
              </w:rPr>
              <w:t>C3-192357</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C3-192172</w:t>
            </w:r>
          </w:p>
        </w:tc>
        <w:tc>
          <w:tcPr>
            <w:tcW w:w="0" w:type="auto"/>
            <w:shd w:val="clear" w:color="auto" w:fill="auto"/>
          </w:tcPr>
          <w:p>
            <w:pPr>
              <w:pStyle w:val="TAL"/>
              <w:rPr>
                <w:sz w:val="16"/>
              </w:rPr>
            </w:pPr>
            <w:r>
              <w:rPr>
                <w:sz w:val="16"/>
              </w:rPr>
              <w:t>C3-192376</w:t>
            </w:r>
          </w:p>
        </w:tc>
      </w:tr>
      <w:tr>
        <w:tc>
          <w:tcPr>
            <w:tcW w:w="0" w:type="auto"/>
            <w:shd w:val="clear" w:color="auto" w:fill="auto"/>
          </w:tcPr>
          <w:p>
            <w:pPr>
              <w:pStyle w:val="TAL"/>
              <w:rPr>
                <w:sz w:val="16"/>
              </w:rPr>
            </w:pPr>
            <w:r>
              <w:rPr>
                <w:sz w:val="16"/>
              </w:rPr>
              <w:t>C3-192358</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C3-192173</w:t>
            </w:r>
          </w:p>
        </w:tc>
        <w:tc>
          <w:tcPr>
            <w:tcW w:w="0" w:type="auto"/>
            <w:shd w:val="clear" w:color="auto" w:fill="auto"/>
          </w:tcPr>
          <w:p>
            <w:pPr>
              <w:pStyle w:val="TAL"/>
              <w:rPr>
                <w:sz w:val="16"/>
              </w:rPr>
            </w:pPr>
            <w:r>
              <w:rPr>
                <w:sz w:val="16"/>
              </w:rPr>
              <w:t>C3-192377</w:t>
            </w:r>
          </w:p>
        </w:tc>
      </w:tr>
      <w:tr>
        <w:tc>
          <w:tcPr>
            <w:tcW w:w="0" w:type="auto"/>
            <w:shd w:val="clear" w:color="auto" w:fill="auto"/>
          </w:tcPr>
          <w:p>
            <w:pPr>
              <w:pStyle w:val="TAL"/>
              <w:rPr>
                <w:sz w:val="16"/>
              </w:rPr>
            </w:pPr>
            <w:r>
              <w:rPr>
                <w:sz w:val="16"/>
              </w:rPr>
              <w:t>C3-192359</w:t>
            </w:r>
          </w:p>
        </w:tc>
        <w:tc>
          <w:tcPr>
            <w:tcW w:w="0" w:type="auto"/>
            <w:shd w:val="clear" w:color="auto" w:fill="auto"/>
          </w:tcPr>
          <w:p>
            <w:pPr>
              <w:pStyle w:val="TAL"/>
              <w:rPr>
                <w:sz w:val="16"/>
              </w:rPr>
            </w:pPr>
            <w:r>
              <w:rPr>
                <w:sz w:val="16"/>
              </w:rPr>
              <w:t>Missed Traffic Influence 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C3-192208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C3-192360</w:t>
            </w:r>
          </w:p>
        </w:tc>
        <w:tc>
          <w:tcPr>
            <w:tcW w:w="0" w:type="auto"/>
            <w:shd w:val="clear" w:color="auto" w:fill="auto"/>
          </w:tcPr>
          <w:p>
            <w:pPr>
              <w:pStyle w:val="TAL"/>
              <w:rPr>
                <w:sz w:val="16"/>
              </w:rPr>
            </w:pPr>
            <w:r>
              <w:rPr>
                <w:sz w:val="16"/>
              </w:rPr>
              <w:t>Nudr API version number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C3-192210</w:t>
            </w:r>
          </w:p>
        </w:tc>
        <w:tc>
          <w:tcPr>
            <w:tcW w:w="0" w:type="auto"/>
            <w:shd w:val="clear" w:color="auto" w:fill="auto"/>
          </w:tcPr>
          <w:p>
            <w:pPr>
              <w:pStyle w:val="TAL"/>
              <w:rPr>
                <w:sz w:val="16"/>
              </w:rPr>
            </w:pPr>
            <w:r>
              <w:rPr>
                <w:sz w:val="16"/>
              </w:rPr>
              <w:t>C3-192414</w:t>
            </w:r>
          </w:p>
        </w:tc>
      </w:tr>
      <w:tr>
        <w:tc>
          <w:tcPr>
            <w:tcW w:w="0" w:type="auto"/>
            <w:shd w:val="clear" w:color="auto" w:fill="auto"/>
          </w:tcPr>
          <w:p>
            <w:pPr>
              <w:pStyle w:val="TAL"/>
              <w:rPr>
                <w:sz w:val="16"/>
              </w:rPr>
            </w:pPr>
            <w:r>
              <w:rPr>
                <w:sz w:val="16"/>
              </w:rPr>
              <w:t>C3-192361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C3-192103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C3-192131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C3-192225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C3-192366</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C3-192130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C3-192223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C3-192368</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C3-192117</w:t>
            </w:r>
          </w:p>
        </w:tc>
        <w:tc>
          <w:tcPr>
            <w:tcW w:w="0" w:type="auto"/>
            <w:shd w:val="clear" w:color="auto" w:fill="auto"/>
          </w:tcPr>
          <w:p>
            <w:pPr>
              <w:pStyle w:val="TAL"/>
              <w:rPr>
                <w:sz w:val="16"/>
              </w:rPr>
            </w:pPr>
            <w:r>
              <w:rPr>
                <w:sz w:val="16"/>
              </w:rPr>
              <w:t>C3-192402</w:t>
            </w:r>
          </w:p>
        </w:tc>
      </w:tr>
      <w:tr>
        <w:tc>
          <w:tcPr>
            <w:tcW w:w="0" w:type="auto"/>
            <w:shd w:val="clear" w:color="auto" w:fill="auto"/>
          </w:tcPr>
          <w:p>
            <w:pPr>
              <w:pStyle w:val="TAL"/>
              <w:rPr>
                <w:sz w:val="16"/>
              </w:rPr>
            </w:pPr>
            <w:r>
              <w:rPr>
                <w:sz w:val="16"/>
              </w:rPr>
              <w:t>C3-192369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C3-192118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C3-192119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C3-192371</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C3-192372</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C3-192373</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C3-192374</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C3-192375</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C3-192376</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C3-192377</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C3-192378</w:t>
            </w:r>
          </w:p>
        </w:tc>
        <w:tc>
          <w:tcPr>
            <w:tcW w:w="0" w:type="auto"/>
            <w:shd w:val="clear" w:color="auto" w:fill="auto"/>
          </w:tcPr>
          <w:p>
            <w:pPr>
              <w:pStyle w:val="TAL"/>
              <w:rPr>
                <w:sz w:val="16"/>
              </w:rPr>
            </w:pPr>
            <w:r>
              <w:rPr>
                <w:sz w:val="16"/>
              </w:rPr>
              <w:t>Correction to Service Area Restriction and RFSP</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C3-192152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C3-192379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C3-192233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C3-192380</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withdrawn</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C3-192381</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C3-192332</w:t>
            </w:r>
          </w:p>
        </w:tc>
        <w:tc>
          <w:tcPr>
            <w:tcW w:w="0" w:type="auto"/>
            <w:shd w:val="clear" w:color="auto" w:fill="auto"/>
          </w:tcPr>
          <w:p>
            <w:pPr>
              <w:pStyle w:val="TAL"/>
              <w:rPr>
                <w:sz w:val="16"/>
              </w:rPr>
            </w:pPr>
            <w:r>
              <w:rPr>
                <w:sz w:val="16"/>
              </w:rPr>
              <w:t>C3-192403</w:t>
            </w:r>
          </w:p>
        </w:tc>
      </w:tr>
      <w:tr>
        <w:tc>
          <w:tcPr>
            <w:tcW w:w="0" w:type="auto"/>
            <w:shd w:val="clear" w:color="auto" w:fill="auto"/>
          </w:tcPr>
          <w:p>
            <w:pPr>
              <w:pStyle w:val="TAL"/>
              <w:rPr>
                <w:sz w:val="16"/>
              </w:rPr>
            </w:pPr>
            <w:r>
              <w:rPr>
                <w:sz w:val="16"/>
              </w:rPr>
              <w:t>C3-192382</w:t>
            </w:r>
          </w:p>
        </w:tc>
        <w:tc>
          <w:tcPr>
            <w:tcW w:w="0" w:type="auto"/>
            <w:shd w:val="clear" w:color="auto" w:fill="auto"/>
          </w:tcPr>
          <w:p>
            <w:pPr>
              <w:pStyle w:val="TAL"/>
              <w:rPr>
                <w:sz w:val="16"/>
              </w:rPr>
            </w:pPr>
            <w:r>
              <w:rPr>
                <w:sz w:val="16"/>
              </w:rPr>
              <w:t>Expiry time in subscription data types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C3-192127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Huawei,Hewlett-Packard Enterprise,Nokia, Nokia Shanghai-Bell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C3-192324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C3-192384</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w:t>
            </w:r>
            <w:r>
              <w:rPr>
                <w:sz w:val="16"/>
              </w:rPr>
              <w:lastRenderedPageBreak/>
              <w:t>192095</w:t>
            </w:r>
          </w:p>
        </w:tc>
        <w:tc>
          <w:tcPr>
            <w:tcW w:w="0" w:type="auto"/>
            <w:shd w:val="clear" w:color="auto" w:fill="auto"/>
          </w:tcPr>
          <w:p>
            <w:pPr>
              <w:pStyle w:val="TAL"/>
              <w:rPr>
                <w:sz w:val="16"/>
              </w:rPr>
            </w:pPr>
            <w:r>
              <w:rPr>
                <w:sz w:val="16"/>
              </w:rPr>
              <w:lastRenderedPageBreak/>
              <w:t>-</w:t>
            </w:r>
          </w:p>
        </w:tc>
      </w:tr>
      <w:tr>
        <w:tc>
          <w:tcPr>
            <w:tcW w:w="0" w:type="auto"/>
            <w:shd w:val="clear" w:color="auto" w:fill="auto"/>
          </w:tcPr>
          <w:p>
            <w:pPr>
              <w:pStyle w:val="TAL"/>
              <w:rPr>
                <w:sz w:val="16"/>
              </w:rPr>
            </w:pPr>
            <w:r>
              <w:rPr>
                <w:sz w:val="16"/>
              </w:rPr>
              <w:t>C3-192385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C3-192386</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C3-192276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C3-192387</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C3-192325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C3-192388</w:t>
            </w:r>
          </w:p>
        </w:tc>
        <w:tc>
          <w:tcPr>
            <w:tcW w:w="0" w:type="auto"/>
            <w:shd w:val="clear" w:color="auto" w:fill="auto"/>
          </w:tcPr>
          <w:p>
            <w:pPr>
              <w:pStyle w:val="TAL"/>
              <w:rPr>
                <w:sz w:val="16"/>
              </w:rPr>
            </w:pPr>
            <w:r>
              <w:rPr>
                <w:sz w:val="16"/>
              </w:rPr>
              <w:t>New WID on Enhancement of 3GPP Northbound APIs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C3-192244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C3-192389</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C3-192318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C3-192390</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C3-192319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C3-192391</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C3-192300</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C3-192392</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C3-192255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C3-192393</w:t>
            </w:r>
          </w:p>
        </w:tc>
        <w:tc>
          <w:tcPr>
            <w:tcW w:w="0" w:type="auto"/>
            <w:shd w:val="clear" w:color="auto" w:fill="auto"/>
          </w:tcPr>
          <w:p>
            <w:pPr>
              <w:pStyle w:val="TAL"/>
              <w:rPr>
                <w:sz w:val="16"/>
              </w:rPr>
            </w:pPr>
            <w:r>
              <w:rPr>
                <w:sz w:val="16"/>
              </w:rPr>
              <w:t>Naf_EventExposure_Subscribe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C3-192259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C3-192394</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C3-192395</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C3-192396</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C3-192284</w:t>
            </w:r>
          </w:p>
        </w:tc>
        <w:tc>
          <w:tcPr>
            <w:tcW w:w="0" w:type="auto"/>
            <w:shd w:val="clear" w:color="auto" w:fill="auto"/>
          </w:tcPr>
          <w:p>
            <w:pPr>
              <w:pStyle w:val="TAL"/>
              <w:rPr>
                <w:sz w:val="16"/>
              </w:rPr>
            </w:pPr>
            <w:r>
              <w:rPr>
                <w:sz w:val="16"/>
              </w:rPr>
              <w:t>C3-192405</w:t>
            </w:r>
          </w:p>
        </w:tc>
      </w:tr>
      <w:tr>
        <w:tc>
          <w:tcPr>
            <w:tcW w:w="0" w:type="auto"/>
            <w:shd w:val="clear" w:color="auto" w:fill="auto"/>
          </w:tcPr>
          <w:p>
            <w:pPr>
              <w:pStyle w:val="TAL"/>
              <w:rPr>
                <w:sz w:val="16"/>
              </w:rPr>
            </w:pPr>
            <w:r>
              <w:rPr>
                <w:sz w:val="16"/>
              </w:rPr>
              <w:t>C3-192397</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C3-192398</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C3-192399</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C3-192400</w:t>
            </w:r>
          </w:p>
        </w:tc>
        <w:tc>
          <w:tcPr>
            <w:tcW w:w="0" w:type="auto"/>
            <w:shd w:val="clear" w:color="auto" w:fill="auto"/>
          </w:tcPr>
          <w:p>
            <w:pPr>
              <w:pStyle w:val="TAL"/>
              <w:rPr>
                <w:sz w:val="16"/>
              </w:rPr>
            </w:pPr>
            <w:r>
              <w:rPr>
                <w:sz w:val="16"/>
              </w:rPr>
              <w:t>Clarification of the usage restriction of P-Asserted-Identity header field over the II-NNI</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C3-192267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C3-192401</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C3-192289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C3-192402</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C3-192368</w:t>
            </w:r>
          </w:p>
        </w:tc>
        <w:tc>
          <w:tcPr>
            <w:tcW w:w="0" w:type="auto"/>
            <w:shd w:val="clear" w:color="auto" w:fill="auto"/>
          </w:tcPr>
          <w:p>
            <w:pPr>
              <w:pStyle w:val="TAL"/>
              <w:rPr>
                <w:sz w:val="16"/>
              </w:rPr>
            </w:pPr>
            <w:r>
              <w:rPr>
                <w:sz w:val="16"/>
              </w:rPr>
              <w:t>C3-192406</w:t>
            </w:r>
          </w:p>
        </w:tc>
      </w:tr>
      <w:tr>
        <w:tc>
          <w:tcPr>
            <w:tcW w:w="0" w:type="auto"/>
            <w:shd w:val="clear" w:color="auto" w:fill="auto"/>
          </w:tcPr>
          <w:p>
            <w:pPr>
              <w:pStyle w:val="TAL"/>
              <w:rPr>
                <w:sz w:val="16"/>
              </w:rPr>
            </w:pPr>
            <w:r>
              <w:rPr>
                <w:sz w:val="16"/>
              </w:rPr>
              <w:t>C3-192403</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C3-192381</w:t>
            </w:r>
          </w:p>
        </w:tc>
        <w:tc>
          <w:tcPr>
            <w:tcW w:w="0" w:type="auto"/>
            <w:shd w:val="clear" w:color="auto" w:fill="auto"/>
          </w:tcPr>
          <w:p>
            <w:pPr>
              <w:pStyle w:val="TAL"/>
              <w:rPr>
                <w:sz w:val="16"/>
              </w:rPr>
            </w:pPr>
            <w:r>
              <w:rPr>
                <w:sz w:val="16"/>
              </w:rPr>
              <w:t>C3-192430</w:t>
            </w:r>
          </w:p>
        </w:tc>
      </w:tr>
      <w:tr>
        <w:tc>
          <w:tcPr>
            <w:tcW w:w="0" w:type="auto"/>
            <w:shd w:val="clear" w:color="auto" w:fill="auto"/>
          </w:tcPr>
          <w:p>
            <w:pPr>
              <w:pStyle w:val="TAL"/>
              <w:rPr>
                <w:sz w:val="16"/>
              </w:rPr>
            </w:pPr>
            <w:r>
              <w:rPr>
                <w:sz w:val="16"/>
              </w:rPr>
              <w:t>C3-192404</w:t>
            </w:r>
          </w:p>
        </w:tc>
        <w:tc>
          <w:tcPr>
            <w:tcW w:w="0" w:type="auto"/>
            <w:shd w:val="clear" w:color="auto" w:fill="auto"/>
          </w:tcPr>
          <w:p>
            <w:pPr>
              <w:pStyle w:val="TAL"/>
              <w:rPr>
                <w:sz w:val="16"/>
              </w:rPr>
            </w:pPr>
            <w:r>
              <w:rPr>
                <w:sz w:val="16"/>
              </w:rPr>
              <w:t>Clarifications to UE Policy Delivery, Roaming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C3-192317</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C3-192405</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C3-192396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C3-192406</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C3-192402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C3-192321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C3-192262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C3-192409</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C3-192226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C3-192410</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C3-192265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C3-192268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C3-192269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C3-192336</w:t>
            </w:r>
          </w:p>
        </w:tc>
        <w:tc>
          <w:tcPr>
            <w:tcW w:w="0" w:type="auto"/>
            <w:shd w:val="clear" w:color="auto" w:fill="auto"/>
          </w:tcPr>
          <w:p>
            <w:pPr>
              <w:pStyle w:val="TAL"/>
              <w:rPr>
                <w:sz w:val="16"/>
              </w:rPr>
            </w:pPr>
            <w:r>
              <w:rPr>
                <w:sz w:val="16"/>
              </w:rPr>
              <w:t>C3-192417</w:t>
            </w:r>
          </w:p>
        </w:tc>
      </w:tr>
      <w:tr>
        <w:tc>
          <w:tcPr>
            <w:tcW w:w="0" w:type="auto"/>
            <w:shd w:val="clear" w:color="auto" w:fill="auto"/>
          </w:tcPr>
          <w:p>
            <w:pPr>
              <w:pStyle w:val="TAL"/>
              <w:rPr>
                <w:sz w:val="16"/>
              </w:rPr>
            </w:pPr>
            <w:r>
              <w:rPr>
                <w:sz w:val="16"/>
              </w:rPr>
              <w:t>C3-192414</w:t>
            </w:r>
          </w:p>
        </w:tc>
        <w:tc>
          <w:tcPr>
            <w:tcW w:w="0" w:type="auto"/>
            <w:shd w:val="clear" w:color="auto" w:fill="auto"/>
          </w:tcPr>
          <w:p>
            <w:pPr>
              <w:pStyle w:val="TAL"/>
              <w:rPr>
                <w:sz w:val="16"/>
              </w:rPr>
            </w:pPr>
            <w:r>
              <w:rPr>
                <w:sz w:val="16"/>
              </w:rPr>
              <w:t>Nudr API version number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C3-192360</w:t>
            </w:r>
          </w:p>
        </w:tc>
        <w:tc>
          <w:tcPr>
            <w:tcW w:w="0" w:type="auto"/>
            <w:shd w:val="clear" w:color="auto" w:fill="auto"/>
          </w:tcPr>
          <w:p>
            <w:pPr>
              <w:pStyle w:val="TAL"/>
              <w:rPr>
                <w:sz w:val="16"/>
              </w:rPr>
            </w:pPr>
            <w:r>
              <w:rPr>
                <w:sz w:val="16"/>
              </w:rPr>
              <w:t>C3-192441</w:t>
            </w:r>
          </w:p>
        </w:tc>
      </w:tr>
      <w:tr>
        <w:tc>
          <w:tcPr>
            <w:tcW w:w="0" w:type="auto"/>
            <w:shd w:val="clear" w:color="auto" w:fill="auto"/>
          </w:tcPr>
          <w:p>
            <w:pPr>
              <w:pStyle w:val="TAL"/>
              <w:rPr>
                <w:sz w:val="16"/>
              </w:rPr>
            </w:pPr>
            <w:r>
              <w:rPr>
                <w:sz w:val="16"/>
              </w:rPr>
              <w:t>C3-192415</w:t>
            </w:r>
          </w:p>
        </w:tc>
        <w:tc>
          <w:tcPr>
            <w:tcW w:w="0" w:type="auto"/>
            <w:shd w:val="clear" w:color="auto" w:fill="auto"/>
          </w:tcPr>
          <w:p>
            <w:pPr>
              <w:pStyle w:val="TAL"/>
              <w:rPr>
                <w:sz w:val="16"/>
              </w:rPr>
            </w:pPr>
            <w:r>
              <w:rPr>
                <w:sz w:val="16"/>
              </w:rPr>
              <w:t>Notification of resource deletion for Application and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C3-192419</w:t>
            </w:r>
          </w:p>
        </w:tc>
      </w:tr>
      <w:tr>
        <w:tc>
          <w:tcPr>
            <w:tcW w:w="0" w:type="auto"/>
            <w:shd w:val="clear" w:color="auto" w:fill="auto"/>
          </w:tcPr>
          <w:p>
            <w:pPr>
              <w:pStyle w:val="TAL"/>
              <w:rPr>
                <w:sz w:val="16"/>
              </w:rPr>
            </w:pPr>
            <w:r>
              <w:rPr>
                <w:sz w:val="16"/>
              </w:rPr>
              <w:t>C3-192416</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C3-192280</w:t>
            </w:r>
          </w:p>
        </w:tc>
        <w:tc>
          <w:tcPr>
            <w:tcW w:w="0" w:type="auto"/>
            <w:shd w:val="clear" w:color="auto" w:fill="auto"/>
          </w:tcPr>
          <w:p>
            <w:pPr>
              <w:pStyle w:val="TAL"/>
              <w:rPr>
                <w:sz w:val="16"/>
              </w:rPr>
            </w:pPr>
            <w:r>
              <w:rPr>
                <w:sz w:val="16"/>
              </w:rPr>
              <w:t>C3-192420</w:t>
            </w:r>
          </w:p>
        </w:tc>
      </w:tr>
      <w:tr>
        <w:tc>
          <w:tcPr>
            <w:tcW w:w="0" w:type="auto"/>
            <w:shd w:val="clear" w:color="auto" w:fill="auto"/>
          </w:tcPr>
          <w:p>
            <w:pPr>
              <w:pStyle w:val="TAL"/>
              <w:rPr>
                <w:sz w:val="16"/>
              </w:rPr>
            </w:pPr>
            <w:r>
              <w:rPr>
                <w:sz w:val="16"/>
              </w:rPr>
              <w:t>C3-192417</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C3-192413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C3-192418</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C3-192293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C3-192419</w:t>
            </w:r>
          </w:p>
        </w:tc>
        <w:tc>
          <w:tcPr>
            <w:tcW w:w="0" w:type="auto"/>
            <w:shd w:val="clear" w:color="auto" w:fill="auto"/>
          </w:tcPr>
          <w:p>
            <w:pPr>
              <w:pStyle w:val="TAL"/>
              <w:rPr>
                <w:sz w:val="16"/>
              </w:rPr>
            </w:pPr>
            <w:r>
              <w:rPr>
                <w:sz w:val="16"/>
              </w:rPr>
              <w:t>Notification of resource deletion for Application and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C3-192415</w:t>
            </w:r>
          </w:p>
        </w:tc>
        <w:tc>
          <w:tcPr>
            <w:tcW w:w="0" w:type="auto"/>
            <w:shd w:val="clear" w:color="auto" w:fill="auto"/>
          </w:tcPr>
          <w:p>
            <w:pPr>
              <w:pStyle w:val="TAL"/>
              <w:rPr>
                <w:sz w:val="16"/>
              </w:rPr>
            </w:pPr>
            <w:r>
              <w:rPr>
                <w:sz w:val="16"/>
              </w:rPr>
              <w:t>C3-192431</w:t>
            </w:r>
          </w:p>
        </w:tc>
      </w:tr>
      <w:tr>
        <w:tc>
          <w:tcPr>
            <w:tcW w:w="0" w:type="auto"/>
            <w:shd w:val="clear" w:color="auto" w:fill="auto"/>
          </w:tcPr>
          <w:p>
            <w:pPr>
              <w:pStyle w:val="TAL"/>
              <w:rPr>
                <w:sz w:val="16"/>
              </w:rPr>
            </w:pPr>
            <w:r>
              <w:rPr>
                <w:sz w:val="16"/>
              </w:rPr>
              <w:t>C3-192420</w:t>
            </w:r>
          </w:p>
        </w:tc>
        <w:tc>
          <w:tcPr>
            <w:tcW w:w="0" w:type="auto"/>
            <w:shd w:val="clear" w:color="auto" w:fill="auto"/>
          </w:tcPr>
          <w:p>
            <w:pPr>
              <w:pStyle w:val="TAL"/>
              <w:rPr>
                <w:sz w:val="16"/>
              </w:rPr>
            </w:pPr>
            <w:r>
              <w:rPr>
                <w:sz w:val="16"/>
              </w:rPr>
              <w:t xml:space="preserve">AF acknowledgement of UP path event </w:t>
            </w:r>
            <w:r>
              <w:rPr>
                <w:sz w:val="16"/>
              </w:rPr>
              <w:lastRenderedPageBreak/>
              <w:t>notification</w:t>
            </w:r>
          </w:p>
        </w:tc>
        <w:tc>
          <w:tcPr>
            <w:tcW w:w="0" w:type="auto"/>
            <w:shd w:val="clear" w:color="auto" w:fill="auto"/>
          </w:tcPr>
          <w:p>
            <w:pPr>
              <w:pStyle w:val="TAL"/>
              <w:rPr>
                <w:sz w:val="16"/>
              </w:rPr>
            </w:pPr>
            <w:r>
              <w:rPr>
                <w:sz w:val="16"/>
              </w:rPr>
              <w:lastRenderedPageBreak/>
              <w:t>Huawei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C3-</w:t>
            </w:r>
            <w:r>
              <w:rPr>
                <w:sz w:val="16"/>
              </w:rPr>
              <w:lastRenderedPageBreak/>
              <w:t>192416</w:t>
            </w:r>
          </w:p>
        </w:tc>
        <w:tc>
          <w:tcPr>
            <w:tcW w:w="0" w:type="auto"/>
            <w:shd w:val="clear" w:color="auto" w:fill="auto"/>
          </w:tcPr>
          <w:p>
            <w:pPr>
              <w:pStyle w:val="TAL"/>
              <w:rPr>
                <w:sz w:val="16"/>
              </w:rPr>
            </w:pPr>
            <w:r>
              <w:rPr>
                <w:sz w:val="16"/>
              </w:rPr>
              <w:lastRenderedPageBreak/>
              <w:t>-</w:t>
            </w:r>
          </w:p>
        </w:tc>
      </w:tr>
      <w:tr>
        <w:tc>
          <w:tcPr>
            <w:tcW w:w="0" w:type="auto"/>
            <w:shd w:val="clear" w:color="auto" w:fill="auto"/>
          </w:tcPr>
          <w:p>
            <w:pPr>
              <w:pStyle w:val="TAL"/>
              <w:rPr>
                <w:sz w:val="16"/>
              </w:rPr>
            </w:pPr>
            <w:r>
              <w:rPr>
                <w:sz w:val="16"/>
              </w:rPr>
              <w:t>C3-192421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C3-192426</w:t>
            </w:r>
          </w:p>
        </w:tc>
      </w:tr>
      <w:tr>
        <w:tc>
          <w:tcPr>
            <w:tcW w:w="0" w:type="auto"/>
            <w:shd w:val="clear" w:color="auto" w:fill="auto"/>
          </w:tcPr>
          <w:p>
            <w:pPr>
              <w:pStyle w:val="TAL"/>
              <w:rPr>
                <w:sz w:val="16"/>
              </w:rPr>
            </w:pPr>
            <w:r>
              <w:rPr>
                <w:sz w:val="16"/>
              </w:rPr>
              <w:t>C3-192422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C3-192339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C3-192423</w:t>
            </w:r>
          </w:p>
        </w:tc>
        <w:tc>
          <w:tcPr>
            <w:tcW w:w="0" w:type="auto"/>
            <w:shd w:val="clear" w:color="auto" w:fill="auto"/>
          </w:tcPr>
          <w:p>
            <w:pPr>
              <w:pStyle w:val="TAL"/>
              <w:rPr>
                <w:sz w:val="16"/>
              </w:rPr>
            </w:pPr>
            <w:r>
              <w:rPr>
                <w:sz w:val="16"/>
              </w:rPr>
              <w:t>Revised WID on CT aspects of optimisations on UE radio capability signalling</w:t>
            </w:r>
          </w:p>
        </w:tc>
        <w:tc>
          <w:tcPr>
            <w:tcW w:w="0" w:type="auto"/>
            <w:shd w:val="clear" w:color="auto" w:fill="auto"/>
          </w:tcPr>
          <w:p>
            <w:pPr>
              <w:pStyle w:val="TAL"/>
              <w:rPr>
                <w:sz w:val="16"/>
              </w:rPr>
            </w:pPr>
            <w:r>
              <w:rPr>
                <w:sz w:val="16"/>
              </w:rPr>
              <w:t>Qualcomm Incorporated, Samsung R&amp;D Institute UK / Lena</w:t>
            </w:r>
          </w:p>
        </w:tc>
        <w:tc>
          <w:tcPr>
            <w:tcW w:w="0" w:type="auto"/>
            <w:shd w:val="clear" w:color="auto" w:fill="auto"/>
          </w:tcPr>
          <w:p>
            <w:pPr>
              <w:pStyle w:val="TAL"/>
              <w:rPr>
                <w:sz w:val="16"/>
              </w:rPr>
            </w:pPr>
            <w:r>
              <w:rPr>
                <w:sz w:val="16"/>
              </w:rPr>
              <w:t>endorsed</w:t>
            </w:r>
          </w:p>
        </w:tc>
        <w:tc>
          <w:tcPr>
            <w:tcW w:w="0" w:type="auto"/>
            <w:shd w:val="clear" w:color="auto" w:fill="auto"/>
          </w:tcPr>
          <w:p>
            <w:pPr>
              <w:pStyle w:val="TAL"/>
              <w:rPr>
                <w:sz w:val="16"/>
              </w:rPr>
            </w:pPr>
            <w:r>
              <w:rPr>
                <w:sz w:val="16"/>
              </w:rPr>
              <w:t>C3-192256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C3-192424</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C3-192281</w:t>
            </w:r>
          </w:p>
        </w:tc>
        <w:tc>
          <w:tcPr>
            <w:tcW w:w="0" w:type="auto"/>
            <w:shd w:val="clear" w:color="auto" w:fill="auto"/>
          </w:tcPr>
          <w:p>
            <w:pPr>
              <w:pStyle w:val="TAL"/>
              <w:rPr>
                <w:sz w:val="16"/>
              </w:rPr>
            </w:pPr>
            <w:r>
              <w:rPr>
                <w:sz w:val="16"/>
              </w:rPr>
              <w:t>C3-192432</w:t>
            </w:r>
          </w:p>
        </w:tc>
      </w:tr>
      <w:tr>
        <w:tc>
          <w:tcPr>
            <w:tcW w:w="0" w:type="auto"/>
            <w:shd w:val="clear" w:color="auto" w:fill="auto"/>
          </w:tcPr>
          <w:p>
            <w:pPr>
              <w:pStyle w:val="TAL"/>
              <w:rPr>
                <w:sz w:val="16"/>
              </w:rPr>
            </w:pPr>
            <w:r>
              <w:rPr>
                <w:sz w:val="16"/>
              </w:rPr>
              <w:t>C3-192425</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C3-192285</w:t>
            </w:r>
          </w:p>
        </w:tc>
        <w:tc>
          <w:tcPr>
            <w:tcW w:w="0" w:type="auto"/>
            <w:shd w:val="clear" w:color="auto" w:fill="auto"/>
          </w:tcPr>
          <w:p>
            <w:pPr>
              <w:pStyle w:val="TAL"/>
              <w:rPr>
                <w:sz w:val="16"/>
              </w:rPr>
            </w:pPr>
            <w:r>
              <w:rPr>
                <w:sz w:val="16"/>
              </w:rPr>
              <w:t>C3-192434</w:t>
            </w:r>
          </w:p>
        </w:tc>
      </w:tr>
      <w:tr>
        <w:tc>
          <w:tcPr>
            <w:tcW w:w="0" w:type="auto"/>
            <w:shd w:val="clear" w:color="auto" w:fill="auto"/>
          </w:tcPr>
          <w:p>
            <w:pPr>
              <w:pStyle w:val="TAL"/>
              <w:rPr>
                <w:sz w:val="16"/>
              </w:rPr>
            </w:pPr>
            <w:r>
              <w:rPr>
                <w:sz w:val="16"/>
              </w:rPr>
              <w:t>C3-192426</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C3-192421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C3-192427</w:t>
            </w:r>
          </w:p>
        </w:tc>
        <w:tc>
          <w:tcPr>
            <w:tcW w:w="0" w:type="auto"/>
            <w:shd w:val="clear" w:color="auto" w:fill="auto"/>
          </w:tcPr>
          <w:p>
            <w:pPr>
              <w:pStyle w:val="TAL"/>
              <w:rPr>
                <w:sz w:val="16"/>
              </w:rPr>
            </w:pPr>
            <w:r>
              <w:rPr>
                <w:sz w:val="16"/>
              </w:rPr>
              <w:t>NIDD configuration and delivery in 5G</w:t>
            </w:r>
          </w:p>
        </w:tc>
        <w:tc>
          <w:tcPr>
            <w:tcW w:w="0" w:type="auto"/>
            <w:shd w:val="clear" w:color="auto" w:fill="auto"/>
          </w:tcPr>
          <w:p>
            <w:pPr>
              <w:pStyle w:val="TAL"/>
              <w:rPr>
                <w:sz w:val="16"/>
              </w:rPr>
            </w:pPr>
            <w:r>
              <w:rPr>
                <w:sz w:val="16"/>
              </w:rPr>
              <w:t>Ericsson,Huawei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C3-191384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C3-192428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C3-192273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C3-192429</w:t>
            </w:r>
          </w:p>
        </w:tc>
        <w:tc>
          <w:tcPr>
            <w:tcW w:w="0" w:type="auto"/>
            <w:shd w:val="clear" w:color="auto" w:fill="auto"/>
          </w:tcPr>
          <w:p>
            <w:pPr>
              <w:pStyle w:val="TAL"/>
              <w:rPr>
                <w:sz w:val="16"/>
              </w:rPr>
            </w:pPr>
            <w:r>
              <w:rPr>
                <w:sz w:val="16"/>
              </w:rPr>
              <w:t>Status of CT3 Work Items</w:t>
            </w:r>
          </w:p>
        </w:tc>
        <w:tc>
          <w:tcPr>
            <w:tcW w:w="0" w:type="auto"/>
            <w:shd w:val="clear" w:color="auto" w:fill="auto"/>
          </w:tcPr>
          <w:p>
            <w:pPr>
              <w:pStyle w:val="TAL"/>
              <w:rPr>
                <w:sz w:val="16"/>
              </w:rPr>
            </w:pPr>
            <w:r>
              <w:rPr>
                <w:sz w:val="16"/>
              </w:rPr>
              <w:t>CT3 Chairman</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C3-192009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C3-192430</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C3-192403</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C3-192431</w:t>
            </w:r>
          </w:p>
        </w:tc>
        <w:tc>
          <w:tcPr>
            <w:tcW w:w="0" w:type="auto"/>
            <w:shd w:val="clear" w:color="auto" w:fill="auto"/>
          </w:tcPr>
          <w:p>
            <w:pPr>
              <w:pStyle w:val="TAL"/>
              <w:rPr>
                <w:sz w:val="16"/>
              </w:rPr>
            </w:pPr>
            <w:r>
              <w:rPr>
                <w:sz w:val="16"/>
              </w:rPr>
              <w:t>Notification of resource deletion for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revised</w:t>
            </w:r>
          </w:p>
        </w:tc>
        <w:tc>
          <w:tcPr>
            <w:tcW w:w="0" w:type="auto"/>
            <w:shd w:val="clear" w:color="auto" w:fill="auto"/>
          </w:tcPr>
          <w:p>
            <w:pPr>
              <w:pStyle w:val="TAL"/>
              <w:rPr>
                <w:sz w:val="16"/>
              </w:rPr>
            </w:pPr>
            <w:r>
              <w:rPr>
                <w:sz w:val="16"/>
              </w:rPr>
              <w:t>C3-192419</w:t>
            </w:r>
          </w:p>
        </w:tc>
        <w:tc>
          <w:tcPr>
            <w:tcW w:w="0" w:type="auto"/>
            <w:shd w:val="clear" w:color="auto" w:fill="auto"/>
          </w:tcPr>
          <w:p>
            <w:pPr>
              <w:pStyle w:val="TAL"/>
              <w:rPr>
                <w:sz w:val="16"/>
              </w:rPr>
            </w:pPr>
            <w:r>
              <w:rPr>
                <w:sz w:val="16"/>
              </w:rPr>
              <w:t>C3-192435</w:t>
            </w:r>
          </w:p>
        </w:tc>
      </w:tr>
      <w:tr>
        <w:tc>
          <w:tcPr>
            <w:tcW w:w="0" w:type="auto"/>
            <w:shd w:val="clear" w:color="auto" w:fill="auto"/>
          </w:tcPr>
          <w:p>
            <w:pPr>
              <w:pStyle w:val="TAL"/>
              <w:rPr>
                <w:sz w:val="16"/>
              </w:rPr>
            </w:pPr>
            <w:r>
              <w:rPr>
                <w:sz w:val="16"/>
              </w:rPr>
              <w:t>C3-192432</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C3-192424</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C3-192433</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C3-192326</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C3-192434</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C3-192425</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C3-192435</w:t>
            </w:r>
          </w:p>
        </w:tc>
        <w:tc>
          <w:tcPr>
            <w:tcW w:w="0" w:type="auto"/>
            <w:shd w:val="clear" w:color="auto" w:fill="auto"/>
          </w:tcPr>
          <w:p>
            <w:pPr>
              <w:pStyle w:val="TAL"/>
              <w:rPr>
                <w:sz w:val="16"/>
              </w:rPr>
            </w:pPr>
            <w:r>
              <w:rPr>
                <w:sz w:val="16"/>
              </w:rPr>
              <w:t>Notification of resource deletion for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C3-192431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C3-192436</w:t>
            </w:r>
          </w:p>
        </w:tc>
        <w:tc>
          <w:tcPr>
            <w:tcW w:w="0" w:type="auto"/>
            <w:shd w:val="clear" w:color="auto" w:fill="auto"/>
          </w:tcPr>
          <w:p>
            <w:pPr>
              <w:pStyle w:val="TAL"/>
              <w:rPr>
                <w:sz w:val="16"/>
              </w:rPr>
            </w:pPr>
            <w:r>
              <w:rPr>
                <w:sz w:val="16"/>
              </w:rPr>
              <w:t>TS 29.517 v.0.2.0</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reserved</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C3-192437</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C3-192198</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C3-192438</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C3-192199</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C3-192439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C3-192351</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C3-192440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agreed</w:t>
            </w:r>
          </w:p>
        </w:tc>
        <w:tc>
          <w:tcPr>
            <w:tcW w:w="0" w:type="auto"/>
            <w:shd w:val="clear" w:color="auto" w:fill="auto"/>
          </w:tcPr>
          <w:p>
            <w:pPr>
              <w:pStyle w:val="TAL"/>
              <w:rPr>
                <w:sz w:val="16"/>
              </w:rPr>
            </w:pPr>
            <w:r>
              <w:rPr>
                <w:sz w:val="16"/>
              </w:rPr>
              <w:t>C3-192352</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C3-192441</w:t>
            </w:r>
          </w:p>
        </w:tc>
        <w:tc>
          <w:tcPr>
            <w:tcW w:w="0" w:type="auto"/>
            <w:shd w:val="clear" w:color="auto" w:fill="auto"/>
          </w:tcPr>
          <w:p>
            <w:pPr>
              <w:pStyle w:val="TAL"/>
              <w:rPr>
                <w:sz w:val="16"/>
              </w:rPr>
            </w:pPr>
            <w:r>
              <w:rPr>
                <w:sz w:val="16"/>
              </w:rPr>
              <w:t>Nudr API version number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C3-192414</w:t>
            </w:r>
          </w:p>
        </w:tc>
        <w:tc>
          <w:tcPr>
            <w:tcW w:w="0" w:type="auto"/>
            <w:shd w:val="clear" w:color="auto" w:fill="auto"/>
          </w:tcPr>
          <w:p>
            <w:pPr>
              <w:pStyle w:val="TAL"/>
              <w:rPr>
                <w:sz w:val="16"/>
              </w:rPr>
            </w:pPr>
            <w:r>
              <w:rPr>
                <w:sz w:val="16"/>
              </w:rPr>
              <w:t>-</w:t>
            </w:r>
          </w:p>
        </w:tc>
      </w:tr>
    </w:tbl>
    <w:p/>
    <w:p>
      <w:pPr>
        <w:pStyle w:val="Heading2"/>
      </w:pPr>
      <w:r>
        <w:br w:type="page"/>
      </w:r>
      <w:bookmarkStart w:id="128" w:name="_Toc9784305"/>
      <w:r>
        <w:lastRenderedPageBreak/>
        <w:t>Annex B: List of change requests</w:t>
      </w:r>
      <w:bookmarkEnd w:id="128"/>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294"/>
        <w:gridCol w:w="1263"/>
        <w:gridCol w:w="634"/>
        <w:gridCol w:w="520"/>
        <w:gridCol w:w="498"/>
        <w:gridCol w:w="467"/>
        <w:gridCol w:w="464"/>
        <w:gridCol w:w="1665"/>
        <w:gridCol w:w="857"/>
      </w:tblGrid>
      <w:tr>
        <w:tc>
          <w:tcPr>
            <w:tcW w:w="0" w:type="auto"/>
            <w:shd w:val="clear" w:color="auto" w:fill="auto"/>
          </w:tcPr>
          <w:p>
            <w:pPr>
              <w:pStyle w:val="TAH"/>
            </w:pPr>
            <w:r>
              <w:t>Document</w:t>
            </w:r>
          </w:p>
        </w:tc>
        <w:tc>
          <w:tcPr>
            <w:tcW w:w="0" w:type="auto"/>
            <w:shd w:val="clear" w:color="auto" w:fill="auto"/>
          </w:tcPr>
          <w:p>
            <w:pPr>
              <w:pStyle w:val="TAH"/>
            </w:pPr>
            <w:r>
              <w:t>Title</w:t>
            </w:r>
          </w:p>
        </w:tc>
        <w:tc>
          <w:tcPr>
            <w:tcW w:w="0" w:type="auto"/>
            <w:shd w:val="clear" w:color="auto" w:fill="auto"/>
          </w:tcPr>
          <w:p>
            <w:pPr>
              <w:pStyle w:val="TAH"/>
            </w:pPr>
            <w:r>
              <w:t>Source</w:t>
            </w:r>
          </w:p>
        </w:tc>
        <w:tc>
          <w:tcPr>
            <w:tcW w:w="0" w:type="auto"/>
            <w:shd w:val="clear" w:color="auto" w:fill="auto"/>
          </w:tcPr>
          <w:p>
            <w:pPr>
              <w:pStyle w:val="TAH"/>
            </w:pPr>
            <w:r>
              <w:t>Spec</w:t>
            </w:r>
          </w:p>
        </w:tc>
        <w:tc>
          <w:tcPr>
            <w:tcW w:w="0" w:type="auto"/>
            <w:shd w:val="clear" w:color="auto" w:fill="auto"/>
          </w:tcPr>
          <w:p>
            <w:pPr>
              <w:pStyle w:val="TAH"/>
            </w:pPr>
            <w:r>
              <w:t>CR</w:t>
            </w:r>
          </w:p>
        </w:tc>
        <w:tc>
          <w:tcPr>
            <w:tcW w:w="0" w:type="auto"/>
            <w:shd w:val="clear" w:color="auto" w:fill="auto"/>
          </w:tcPr>
          <w:p>
            <w:pPr>
              <w:pStyle w:val="TAH"/>
            </w:pPr>
            <w:r>
              <w:t>Rev</w:t>
            </w:r>
          </w:p>
        </w:tc>
        <w:tc>
          <w:tcPr>
            <w:tcW w:w="0" w:type="auto"/>
            <w:shd w:val="clear" w:color="auto" w:fill="auto"/>
          </w:tcPr>
          <w:p>
            <w:pPr>
              <w:pStyle w:val="TAH"/>
            </w:pPr>
            <w:r>
              <w:t>Rel</w:t>
            </w:r>
          </w:p>
        </w:tc>
        <w:tc>
          <w:tcPr>
            <w:tcW w:w="0" w:type="auto"/>
            <w:shd w:val="clear" w:color="auto" w:fill="auto"/>
          </w:tcPr>
          <w:p>
            <w:pPr>
              <w:pStyle w:val="TAH"/>
            </w:pPr>
            <w:r>
              <w:t>Cat</w:t>
            </w:r>
          </w:p>
        </w:tc>
        <w:tc>
          <w:tcPr>
            <w:tcW w:w="0" w:type="auto"/>
            <w:shd w:val="clear" w:color="auto" w:fill="auto"/>
          </w:tcPr>
          <w:p>
            <w:pPr>
              <w:pStyle w:val="TAH"/>
            </w:pPr>
            <w:r>
              <w:t>WI</w:t>
            </w:r>
          </w:p>
        </w:tc>
        <w:tc>
          <w:tcPr>
            <w:tcW w:w="0" w:type="auto"/>
            <w:shd w:val="clear" w:color="auto" w:fill="auto"/>
          </w:tcPr>
          <w:p>
            <w:pPr>
              <w:pStyle w:val="TAH"/>
            </w:pPr>
            <w:r>
              <w:t>Decision</w:t>
            </w:r>
          </w:p>
        </w:tc>
      </w:tr>
      <w:tr>
        <w:tc>
          <w:tcPr>
            <w:tcW w:w="0" w:type="auto"/>
            <w:shd w:val="clear" w:color="auto" w:fill="auto"/>
          </w:tcPr>
          <w:p>
            <w:pPr>
              <w:pStyle w:val="TAL"/>
              <w:rPr>
                <w:sz w:val="16"/>
              </w:rPr>
            </w:pPr>
            <w:r>
              <w:rPr>
                <w:sz w:val="16"/>
              </w:rPr>
              <w:t>C3-192079</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AE_enTV-CT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C3-192080</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AE_enTV-CT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C3-192081</w:t>
            </w:r>
          </w:p>
        </w:tc>
        <w:tc>
          <w:tcPr>
            <w:tcW w:w="0" w:type="auto"/>
            <w:shd w:val="clear" w:color="auto" w:fill="auto"/>
          </w:tcPr>
          <w:p>
            <w:pPr>
              <w:pStyle w:val="TAL"/>
              <w:rPr>
                <w:sz w:val="16"/>
              </w:rPr>
            </w:pPr>
            <w:r>
              <w:rPr>
                <w:sz w:val="16"/>
              </w:rPr>
              <w:t>Correct feature applicability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AE_enTV-CT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C3-192082</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C3-192347</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AE_enTV-CT,TEI15</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C3-192083</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C3-192348</w:t>
            </w:r>
          </w:p>
        </w:tc>
        <w:tc>
          <w:tcPr>
            <w:tcW w:w="0" w:type="auto"/>
            <w:shd w:val="clear" w:color="auto" w:fill="auto"/>
          </w:tcPr>
          <w:p>
            <w:pPr>
              <w:pStyle w:val="TAL"/>
              <w:rPr>
                <w:sz w:val="16"/>
              </w:rPr>
            </w:pPr>
            <w:r>
              <w:rPr>
                <w:sz w:val="16"/>
              </w:rPr>
              <w:t>UE group content delivery</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0029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AE_enTV-CT,TEI15</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C3-192084</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TEI15, GCSE_LTE-CT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C3-192085</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TEI15, GCSE_LTE-CT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C3-192353</w:t>
            </w:r>
          </w:p>
        </w:tc>
        <w:tc>
          <w:tcPr>
            <w:tcW w:w="0" w:type="auto"/>
            <w:shd w:val="clear" w:color="auto" w:fill="auto"/>
          </w:tcPr>
          <w:p>
            <w:pPr>
              <w:pStyle w:val="TAL"/>
              <w:rPr>
                <w:sz w:val="16"/>
              </w:rPr>
            </w:pPr>
            <w:r>
              <w:rPr>
                <w:sz w:val="16"/>
              </w:rPr>
              <w:t>Correct ROHC usage in xMB</w:t>
            </w:r>
          </w:p>
        </w:tc>
        <w:tc>
          <w:tcPr>
            <w:tcW w:w="0" w:type="auto"/>
            <w:shd w:val="clear" w:color="auto" w:fill="auto"/>
          </w:tcPr>
          <w:p>
            <w:pPr>
              <w:pStyle w:val="TAL"/>
              <w:rPr>
                <w:sz w:val="16"/>
              </w:rPr>
            </w:pPr>
            <w:r>
              <w:rPr>
                <w:sz w:val="16"/>
              </w:rPr>
              <w:t>Expway, Ericsson</w:t>
            </w:r>
          </w:p>
        </w:tc>
        <w:tc>
          <w:tcPr>
            <w:tcW w:w="0" w:type="auto"/>
            <w:shd w:val="clear" w:color="auto" w:fill="auto"/>
          </w:tcPr>
          <w:p>
            <w:pPr>
              <w:pStyle w:val="TAL"/>
              <w:rPr>
                <w:sz w:val="16"/>
              </w:rPr>
            </w:pPr>
            <w:r>
              <w:rPr>
                <w:sz w:val="16"/>
              </w:rPr>
              <w:t>29.116</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TEI15, GCSE_LTE-CT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C3-192109</w:t>
            </w:r>
          </w:p>
        </w:tc>
        <w:tc>
          <w:tcPr>
            <w:tcW w:w="0" w:type="auto"/>
            <w:shd w:val="clear" w:color="auto" w:fill="auto"/>
          </w:tcPr>
          <w:p>
            <w:pPr>
              <w:pStyle w:val="TAL"/>
              <w:rPr>
                <w:sz w:val="16"/>
              </w:rPr>
            </w:pPr>
            <w:r>
              <w:rPr>
                <w:sz w:val="16"/>
              </w:rPr>
              <w:t>Update to NIDD APIs for RDS Dynamic Port Management</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0158</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CIoT_Ext, 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C3-192327</w:t>
            </w:r>
          </w:p>
        </w:tc>
        <w:tc>
          <w:tcPr>
            <w:tcW w:w="0" w:type="auto"/>
            <w:shd w:val="clear" w:color="auto" w:fill="auto"/>
          </w:tcPr>
          <w:p>
            <w:pPr>
              <w:pStyle w:val="TAL"/>
              <w:rPr>
                <w:sz w:val="16"/>
              </w:rPr>
            </w:pPr>
            <w:r>
              <w:rPr>
                <w:sz w:val="16"/>
              </w:rPr>
              <w:t>Update to NIDD APIs for RDS Dynamic Port Management</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0158</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CIoT_Ext, TEI16</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C3-192087</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C3-192091</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C3-192344</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C3-192094</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not pursued</w:t>
            </w:r>
          </w:p>
        </w:tc>
      </w:tr>
      <w:tr>
        <w:tc>
          <w:tcPr>
            <w:tcW w:w="0" w:type="auto"/>
            <w:shd w:val="clear" w:color="auto" w:fill="auto"/>
          </w:tcPr>
          <w:p>
            <w:pPr>
              <w:pStyle w:val="TAL"/>
              <w:rPr>
                <w:sz w:val="16"/>
              </w:rPr>
            </w:pPr>
            <w:r>
              <w:rPr>
                <w:sz w:val="16"/>
              </w:rPr>
              <w:t>C3-192095</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C3-192384</w:t>
            </w:r>
          </w:p>
        </w:tc>
        <w:tc>
          <w:tcPr>
            <w:tcW w:w="0" w:type="auto"/>
            <w:shd w:val="clear" w:color="auto" w:fill="auto"/>
          </w:tcPr>
          <w:p>
            <w:pPr>
              <w:pStyle w:val="TAL"/>
              <w:rPr>
                <w:sz w:val="16"/>
              </w:rPr>
            </w:pPr>
            <w:r>
              <w:rPr>
                <w:sz w:val="16"/>
              </w:rPr>
              <w:t>Clarify number of UE in an area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TEI16, 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C3-192108</w:t>
            </w:r>
          </w:p>
        </w:tc>
        <w:tc>
          <w:tcPr>
            <w:tcW w:w="0" w:type="auto"/>
            <w:shd w:val="clear" w:color="auto" w:fill="auto"/>
          </w:tcPr>
          <w:p>
            <w:pPr>
              <w:pStyle w:val="TAL"/>
              <w:rPr>
                <w:sz w:val="16"/>
              </w:rPr>
            </w:pPr>
            <w:r>
              <w:rPr>
                <w:sz w:val="16"/>
              </w:rPr>
              <w:t>Update reference to TS 24.250</w:t>
            </w:r>
          </w:p>
        </w:tc>
        <w:tc>
          <w:tcPr>
            <w:tcW w:w="0" w:type="auto"/>
            <w:shd w:val="clear" w:color="auto" w:fill="auto"/>
          </w:tcPr>
          <w:p>
            <w:pPr>
              <w:pStyle w:val="TAL"/>
              <w:rPr>
                <w:sz w:val="16"/>
              </w:rPr>
            </w:pPr>
            <w:r>
              <w:rPr>
                <w:sz w:val="16"/>
              </w:rPr>
              <w:t>Intel</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5G_CIoT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C3-192163</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C3-192255</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C3-192392</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C3-192198</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C3-192437</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C3-192199</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C3-192438</w:t>
            </w:r>
          </w:p>
        </w:tc>
        <w:tc>
          <w:tcPr>
            <w:tcW w:w="0" w:type="auto"/>
            <w:shd w:val="clear" w:color="auto" w:fill="auto"/>
          </w:tcPr>
          <w:p>
            <w:pPr>
              <w:pStyle w:val="TAL"/>
              <w:rPr>
                <w:sz w:val="16"/>
              </w:rPr>
            </w:pPr>
            <w:r>
              <w:rPr>
                <w:sz w:val="16"/>
              </w:rPr>
              <w:t>Precedence and storage of T8 OpenAPI files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0179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 5GS_Ph1-CT, TEI15, CIoT_Ext-CT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lastRenderedPageBreak/>
              <w:t>C3-192212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C3-192440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29.122</w:t>
            </w:r>
          </w:p>
        </w:tc>
        <w:tc>
          <w:tcPr>
            <w:tcW w:w="0" w:type="auto"/>
            <w:shd w:val="clear" w:color="auto" w:fill="auto"/>
          </w:tcPr>
          <w:p>
            <w:pPr>
              <w:pStyle w:val="TAL"/>
              <w:rPr>
                <w:sz w:val="16"/>
              </w:rPr>
            </w:pPr>
            <w:r>
              <w:rPr>
                <w:sz w:val="16"/>
              </w:rPr>
              <w:t>0181</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NAPS-CT, 5GS_Ph1-CT, CIoT_Ext-CT, TEI15, eNA, 5G_CIoT, TEI16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C3-192022</w:t>
            </w:r>
          </w:p>
        </w:tc>
        <w:tc>
          <w:tcPr>
            <w:tcW w:w="0" w:type="auto"/>
            <w:shd w:val="clear" w:color="auto" w:fill="auto"/>
          </w:tcPr>
          <w:p>
            <w:pPr>
              <w:pStyle w:val="TAL"/>
              <w:rPr>
                <w:sz w:val="16"/>
              </w:rPr>
            </w:pPr>
            <w:r>
              <w:rPr>
                <w:sz w:val="16"/>
              </w:rPr>
              <w:t>Modification on the setting of P-Asserted-Identity header field when a calling party number is not available.</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29.163</w:t>
            </w:r>
          </w:p>
        </w:tc>
        <w:tc>
          <w:tcPr>
            <w:tcW w:w="0" w:type="auto"/>
            <w:shd w:val="clear" w:color="auto" w:fill="auto"/>
          </w:tcPr>
          <w:p>
            <w:pPr>
              <w:pStyle w:val="TAL"/>
              <w:rPr>
                <w:sz w:val="16"/>
              </w:rPr>
            </w:pPr>
            <w:r>
              <w:rPr>
                <w:sz w:val="16"/>
              </w:rPr>
              <w:t>1058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IMS-CCR-IWCS, 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C3-192266</w:t>
            </w:r>
          </w:p>
        </w:tc>
        <w:tc>
          <w:tcPr>
            <w:tcW w:w="0" w:type="auto"/>
            <w:shd w:val="clear" w:color="auto" w:fill="auto"/>
          </w:tcPr>
          <w:p>
            <w:pPr>
              <w:pStyle w:val="TAL"/>
              <w:rPr>
                <w:sz w:val="16"/>
              </w:rPr>
            </w:pPr>
            <w:r>
              <w:rPr>
                <w:sz w:val="16"/>
              </w:rPr>
              <w:t>Modification on the setting of P-Asserted-Identity header field when a calling party number is not available.</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29.163</w:t>
            </w:r>
          </w:p>
        </w:tc>
        <w:tc>
          <w:tcPr>
            <w:tcW w:w="0" w:type="auto"/>
            <w:shd w:val="clear" w:color="auto" w:fill="auto"/>
          </w:tcPr>
          <w:p>
            <w:pPr>
              <w:pStyle w:val="TAL"/>
              <w:rPr>
                <w:sz w:val="16"/>
              </w:rPr>
            </w:pPr>
            <w:r>
              <w:rPr>
                <w:sz w:val="16"/>
              </w:rPr>
              <w:t>1058</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IMS-CCR-IWCS, TEI16</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C3-192013</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29.163</w:t>
            </w:r>
          </w:p>
        </w:tc>
        <w:tc>
          <w:tcPr>
            <w:tcW w:w="0" w:type="auto"/>
            <w:shd w:val="clear" w:color="auto" w:fill="auto"/>
          </w:tcPr>
          <w:p>
            <w:pPr>
              <w:pStyle w:val="TAL"/>
              <w:rPr>
                <w:sz w:val="16"/>
              </w:rPr>
            </w:pPr>
            <w:r>
              <w:rPr>
                <w:sz w:val="16"/>
              </w:rPr>
              <w:t>1059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C3-192014</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29.163</w:t>
            </w:r>
          </w:p>
        </w:tc>
        <w:tc>
          <w:tcPr>
            <w:tcW w:w="0" w:type="auto"/>
            <w:shd w:val="clear" w:color="auto" w:fill="auto"/>
          </w:tcPr>
          <w:p>
            <w:pPr>
              <w:pStyle w:val="TAL"/>
              <w:rPr>
                <w:sz w:val="16"/>
              </w:rPr>
            </w:pPr>
            <w:r>
              <w:rPr>
                <w:sz w:val="16"/>
              </w:rPr>
              <w:t>1060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C3-192015</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29.163</w:t>
            </w:r>
          </w:p>
        </w:tc>
        <w:tc>
          <w:tcPr>
            <w:tcW w:w="0" w:type="auto"/>
            <w:shd w:val="clear" w:color="auto" w:fill="auto"/>
          </w:tcPr>
          <w:p>
            <w:pPr>
              <w:pStyle w:val="TAL"/>
              <w:rPr>
                <w:sz w:val="16"/>
              </w:rPr>
            </w:pPr>
            <w:r>
              <w:rPr>
                <w:sz w:val="16"/>
              </w:rPr>
              <w:t>1061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C3-192016</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29.165</w:t>
            </w:r>
          </w:p>
        </w:tc>
        <w:tc>
          <w:tcPr>
            <w:tcW w:w="0" w:type="auto"/>
            <w:shd w:val="clear" w:color="auto" w:fill="auto"/>
          </w:tcPr>
          <w:p>
            <w:pPr>
              <w:pStyle w:val="TAL"/>
              <w:rPr>
                <w:sz w:val="16"/>
              </w:rPr>
            </w:pPr>
            <w:r>
              <w:rPr>
                <w:sz w:val="16"/>
              </w:rPr>
              <w:t>0988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C3-192017</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29.165</w:t>
            </w:r>
          </w:p>
        </w:tc>
        <w:tc>
          <w:tcPr>
            <w:tcW w:w="0" w:type="auto"/>
            <w:shd w:val="clear" w:color="auto" w:fill="auto"/>
          </w:tcPr>
          <w:p>
            <w:pPr>
              <w:pStyle w:val="TAL"/>
              <w:rPr>
                <w:sz w:val="16"/>
              </w:rPr>
            </w:pPr>
            <w:r>
              <w:rPr>
                <w:sz w:val="16"/>
              </w:rPr>
              <w:t>0989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C3-192267</w:t>
            </w:r>
          </w:p>
        </w:tc>
        <w:tc>
          <w:tcPr>
            <w:tcW w:w="0" w:type="auto"/>
            <w:shd w:val="clear" w:color="auto" w:fill="auto"/>
          </w:tcPr>
          <w:p>
            <w:pPr>
              <w:pStyle w:val="TAL"/>
              <w:rPr>
                <w:sz w:val="16"/>
              </w:rPr>
            </w:pPr>
            <w:r>
              <w:rPr>
                <w:sz w:val="16"/>
              </w:rPr>
              <w:t>Clarification of the usage restriction of P-Asserted-Identity header field over the II-NNI</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29.165</w:t>
            </w:r>
          </w:p>
        </w:tc>
        <w:tc>
          <w:tcPr>
            <w:tcW w:w="0" w:type="auto"/>
            <w:shd w:val="clear" w:color="auto" w:fill="auto"/>
          </w:tcPr>
          <w:p>
            <w:pPr>
              <w:pStyle w:val="TAL"/>
              <w:rPr>
                <w:sz w:val="16"/>
              </w:rPr>
            </w:pPr>
            <w:r>
              <w:rPr>
                <w:sz w:val="16"/>
              </w:rPr>
              <w:t>0990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C3-192400</w:t>
            </w:r>
          </w:p>
        </w:tc>
        <w:tc>
          <w:tcPr>
            <w:tcW w:w="0" w:type="auto"/>
            <w:shd w:val="clear" w:color="auto" w:fill="auto"/>
          </w:tcPr>
          <w:p>
            <w:pPr>
              <w:pStyle w:val="TAL"/>
              <w:rPr>
                <w:sz w:val="16"/>
              </w:rPr>
            </w:pPr>
            <w:r>
              <w:rPr>
                <w:sz w:val="16"/>
              </w:rPr>
              <w:t>Clarification of the usage restriction of P-Asserted-Identity header field over the II-NNI</w:t>
            </w:r>
          </w:p>
        </w:tc>
        <w:tc>
          <w:tcPr>
            <w:tcW w:w="0" w:type="auto"/>
            <w:shd w:val="clear" w:color="auto" w:fill="auto"/>
          </w:tcPr>
          <w:p>
            <w:pPr>
              <w:pStyle w:val="TAL"/>
              <w:rPr>
                <w:sz w:val="16"/>
              </w:rPr>
            </w:pPr>
            <w:r>
              <w:rPr>
                <w:sz w:val="16"/>
              </w:rPr>
              <w:t>NTT</w:t>
            </w:r>
          </w:p>
        </w:tc>
        <w:tc>
          <w:tcPr>
            <w:tcW w:w="0" w:type="auto"/>
            <w:shd w:val="clear" w:color="auto" w:fill="auto"/>
          </w:tcPr>
          <w:p>
            <w:pPr>
              <w:pStyle w:val="TAL"/>
              <w:rPr>
                <w:sz w:val="16"/>
              </w:rPr>
            </w:pPr>
            <w:r>
              <w:rPr>
                <w:sz w:val="16"/>
              </w:rPr>
              <w:t>29.165</w:t>
            </w:r>
          </w:p>
        </w:tc>
        <w:tc>
          <w:tcPr>
            <w:tcW w:w="0" w:type="auto"/>
            <w:shd w:val="clear" w:color="auto" w:fill="auto"/>
          </w:tcPr>
          <w:p>
            <w:pPr>
              <w:pStyle w:val="TAL"/>
              <w:rPr>
                <w:sz w:val="16"/>
              </w:rPr>
            </w:pPr>
            <w:r>
              <w:rPr>
                <w:sz w:val="16"/>
              </w:rPr>
              <w:t>0990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TEI16</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C3-192169</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C3-192354</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C3-192373</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1682</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C3-192170</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C3-192355</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C3-192374</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C3-192171</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C3-192356</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C3-192375</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1684</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C3-192172</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C3-192357</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C3-192376</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C3-192173</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C3-192358</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C3-192377</w:t>
            </w:r>
          </w:p>
        </w:tc>
        <w:tc>
          <w:tcPr>
            <w:tcW w:w="0" w:type="auto"/>
            <w:shd w:val="clear" w:color="auto" w:fill="auto"/>
          </w:tcPr>
          <w:p>
            <w:pPr>
              <w:pStyle w:val="TAL"/>
              <w:rPr>
                <w:sz w:val="16"/>
              </w:rPr>
            </w:pPr>
            <w:r>
              <w:rPr>
                <w:sz w:val="16"/>
              </w:rPr>
              <w:t>Correction to MISSING_FLOW_INFORMATION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29.212</w:t>
            </w:r>
          </w:p>
        </w:tc>
        <w:tc>
          <w:tcPr>
            <w:tcW w:w="0" w:type="auto"/>
            <w:shd w:val="clear" w:color="auto" w:fill="auto"/>
          </w:tcPr>
          <w:p>
            <w:pPr>
              <w:pStyle w:val="TAL"/>
              <w:rPr>
                <w:sz w:val="16"/>
              </w:rPr>
            </w:pPr>
            <w:r>
              <w:rPr>
                <w:sz w:val="16"/>
              </w:rPr>
              <w:t>1686</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SAPP-CT3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C3-192066</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C3-192067</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C3-192068</w:t>
            </w:r>
          </w:p>
        </w:tc>
        <w:tc>
          <w:tcPr>
            <w:tcW w:w="0" w:type="auto"/>
            <w:shd w:val="clear" w:color="auto" w:fill="auto"/>
          </w:tcPr>
          <w:p>
            <w:pPr>
              <w:pStyle w:val="TAL"/>
              <w:rPr>
                <w:sz w:val="16"/>
              </w:rPr>
            </w:pPr>
            <w:r>
              <w:rPr>
                <w:sz w:val="16"/>
              </w:rPr>
              <w:t xml:space="preserve">Correction of OCS behaviour for unknown and unavailable Policy </w:t>
            </w:r>
            <w:r>
              <w:rPr>
                <w:sz w:val="16"/>
              </w:rPr>
              <w:lastRenderedPageBreak/>
              <w:t>Counters</w:t>
            </w:r>
          </w:p>
        </w:tc>
        <w:tc>
          <w:tcPr>
            <w:tcW w:w="0" w:type="auto"/>
            <w:shd w:val="clear" w:color="auto" w:fill="auto"/>
          </w:tcPr>
          <w:p>
            <w:pPr>
              <w:pStyle w:val="TAL"/>
              <w:rPr>
                <w:sz w:val="16"/>
              </w:rPr>
            </w:pPr>
            <w:r>
              <w:rPr>
                <w:sz w:val="16"/>
              </w:rPr>
              <w:lastRenderedPageBreak/>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C3-192069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C3-192070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C3-192117</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C3-192368</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C3-192402</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C3-192406</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Rel-11</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C3-192118</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Rel-12</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C3-192119</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Rel-13</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C3-192120</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C3-192371</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C3-192121</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C3-192372</w:t>
            </w:r>
          </w:p>
        </w:tc>
        <w:tc>
          <w:tcPr>
            <w:tcW w:w="0" w:type="auto"/>
            <w:shd w:val="clear" w:color="auto" w:fill="auto"/>
          </w:tcPr>
          <w:p>
            <w:pPr>
              <w:pStyle w:val="TAL"/>
              <w:rPr>
                <w:sz w:val="16"/>
              </w:rPr>
            </w:pPr>
            <w:r>
              <w:rPr>
                <w:sz w:val="16"/>
              </w:rPr>
              <w:t>Correction of OCS behaviour for unknown and unavailable Policy Counters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29.219</w:t>
            </w:r>
          </w:p>
        </w:tc>
        <w:tc>
          <w:tcPr>
            <w:tcW w:w="0" w:type="auto"/>
            <w:shd w:val="clear" w:color="auto" w:fill="auto"/>
          </w:tcPr>
          <w:p>
            <w:pPr>
              <w:pStyle w:val="TAL"/>
              <w:rPr>
                <w:sz w:val="16"/>
              </w:rPr>
            </w:pPr>
            <w:r>
              <w:rPr>
                <w:sz w:val="16"/>
              </w:rPr>
              <w:t>0073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QoS_SSL-CT3</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C3-192089</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29.250</w:t>
            </w:r>
          </w:p>
        </w:tc>
        <w:tc>
          <w:tcPr>
            <w:tcW w:w="0" w:type="auto"/>
            <w:shd w:val="clear" w:color="auto" w:fill="auto"/>
          </w:tcPr>
          <w:p>
            <w:pPr>
              <w:pStyle w:val="TAL"/>
              <w:rPr>
                <w:sz w:val="16"/>
              </w:rPr>
            </w:pPr>
            <w:r>
              <w:rPr>
                <w:sz w:val="16"/>
              </w:rPr>
              <w:t>0017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SDCI-CT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C3-192093</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29.250</w:t>
            </w:r>
          </w:p>
        </w:tc>
        <w:tc>
          <w:tcPr>
            <w:tcW w:w="0" w:type="auto"/>
            <w:shd w:val="clear" w:color="auto" w:fill="auto"/>
          </w:tcPr>
          <w:p>
            <w:pPr>
              <w:pStyle w:val="TAL"/>
              <w:rPr>
                <w:sz w:val="16"/>
              </w:rPr>
            </w:pPr>
            <w:r>
              <w:rPr>
                <w:sz w:val="16"/>
              </w:rPr>
              <w:t>0018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SDCI-CT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C3-192346</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29.250</w:t>
            </w:r>
          </w:p>
        </w:tc>
        <w:tc>
          <w:tcPr>
            <w:tcW w:w="0" w:type="auto"/>
            <w:shd w:val="clear" w:color="auto" w:fill="auto"/>
          </w:tcPr>
          <w:p>
            <w:pPr>
              <w:pStyle w:val="TAL"/>
              <w:rPr>
                <w:sz w:val="16"/>
              </w:rPr>
            </w:pPr>
            <w:r>
              <w:rPr>
                <w:sz w:val="16"/>
              </w:rPr>
              <w:t>0018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SDCI-CT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C3-192090</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29.251</w:t>
            </w:r>
          </w:p>
        </w:tc>
        <w:tc>
          <w:tcPr>
            <w:tcW w:w="0" w:type="auto"/>
            <w:shd w:val="clear" w:color="auto" w:fill="auto"/>
          </w:tcPr>
          <w:p>
            <w:pPr>
              <w:pStyle w:val="TAL"/>
              <w:rPr>
                <w:sz w:val="16"/>
              </w:rPr>
            </w:pPr>
            <w:r>
              <w:rPr>
                <w:sz w:val="16"/>
              </w:rPr>
              <w:t>0027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SDCI-CT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C3-192018</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29.292</w:t>
            </w:r>
          </w:p>
        </w:tc>
        <w:tc>
          <w:tcPr>
            <w:tcW w:w="0" w:type="auto"/>
            <w:shd w:val="clear" w:color="auto" w:fill="auto"/>
          </w:tcPr>
          <w:p>
            <w:pPr>
              <w:pStyle w:val="TAL"/>
              <w:rPr>
                <w:sz w:val="16"/>
              </w:rPr>
            </w:pPr>
            <w:r>
              <w:rPr>
                <w:sz w:val="16"/>
              </w:rPr>
              <w:t>0158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Rel-14</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C3-192019</w:t>
            </w:r>
          </w:p>
        </w:tc>
        <w:tc>
          <w:tcPr>
            <w:tcW w:w="0" w:type="auto"/>
            <w:shd w:val="clear" w:color="auto" w:fill="auto"/>
          </w:tcPr>
          <w:p>
            <w:pPr>
              <w:pStyle w:val="TAL"/>
              <w:rPr>
                <w:sz w:val="16"/>
              </w:rPr>
            </w:pPr>
            <w:r>
              <w:rPr>
                <w:sz w:val="16"/>
              </w:rPr>
              <w:t>Reference Update for the ISUP Cause Location Parameter Draft</w:t>
            </w:r>
          </w:p>
        </w:tc>
        <w:tc>
          <w:tcPr>
            <w:tcW w:w="0" w:type="auto"/>
            <w:shd w:val="clear" w:color="auto" w:fill="auto"/>
          </w:tcPr>
          <w:p>
            <w:pPr>
              <w:pStyle w:val="TAL"/>
              <w:rPr>
                <w:sz w:val="16"/>
              </w:rPr>
            </w:pPr>
            <w:r>
              <w:rPr>
                <w:sz w:val="16"/>
              </w:rPr>
              <w:t>Deutsche Telekom / Michael</w:t>
            </w:r>
          </w:p>
        </w:tc>
        <w:tc>
          <w:tcPr>
            <w:tcW w:w="0" w:type="auto"/>
            <w:shd w:val="clear" w:color="auto" w:fill="auto"/>
          </w:tcPr>
          <w:p>
            <w:pPr>
              <w:pStyle w:val="TAL"/>
              <w:rPr>
                <w:sz w:val="16"/>
              </w:rPr>
            </w:pPr>
            <w:r>
              <w:rPr>
                <w:sz w:val="16"/>
              </w:rPr>
              <w:t>29.292</w:t>
            </w:r>
          </w:p>
        </w:tc>
        <w:tc>
          <w:tcPr>
            <w:tcW w:w="0" w:type="auto"/>
            <w:shd w:val="clear" w:color="auto" w:fill="auto"/>
          </w:tcPr>
          <w:p>
            <w:pPr>
              <w:pStyle w:val="TAL"/>
              <w:rPr>
                <w:sz w:val="16"/>
              </w:rPr>
            </w:pPr>
            <w:r>
              <w:rPr>
                <w:sz w:val="16"/>
              </w:rPr>
              <w:t>0159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REAS_EXT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C3-192122</w:t>
            </w:r>
          </w:p>
        </w:tc>
        <w:tc>
          <w:tcPr>
            <w:tcW w:w="0" w:type="auto"/>
            <w:shd w:val="clear" w:color="auto" w:fill="auto"/>
          </w:tcPr>
          <w:p>
            <w:pPr>
              <w:pStyle w:val="TAL"/>
              <w:rPr>
                <w:sz w:val="16"/>
              </w:rPr>
            </w:pPr>
            <w:r>
              <w:rPr>
                <w:sz w:val="16"/>
              </w:rPr>
              <w:t>Support of Allowed NSSAI</w:t>
            </w:r>
          </w:p>
        </w:tc>
        <w:tc>
          <w:tcPr>
            <w:tcW w:w="0" w:type="auto"/>
            <w:shd w:val="clear" w:color="auto" w:fill="auto"/>
          </w:tcPr>
          <w:p>
            <w:pPr>
              <w:pStyle w:val="TAL"/>
              <w:rPr>
                <w:sz w:val="16"/>
              </w:rPr>
            </w:pPr>
            <w:r>
              <w:rPr>
                <w:sz w:val="16"/>
              </w:rPr>
              <w:t>Ericsson, Huawei, Nokia</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0051</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C3-192277</w:t>
            </w:r>
          </w:p>
        </w:tc>
        <w:tc>
          <w:tcPr>
            <w:tcW w:w="0" w:type="auto"/>
            <w:shd w:val="clear" w:color="auto" w:fill="auto"/>
          </w:tcPr>
          <w:p>
            <w:pPr>
              <w:pStyle w:val="TAL"/>
              <w:rPr>
                <w:sz w:val="16"/>
              </w:rPr>
            </w:pPr>
            <w:r>
              <w:rPr>
                <w:sz w:val="16"/>
              </w:rPr>
              <w:t>Support of Allowed NSSAI</w:t>
            </w:r>
          </w:p>
        </w:tc>
        <w:tc>
          <w:tcPr>
            <w:tcW w:w="0" w:type="auto"/>
            <w:shd w:val="clear" w:color="auto" w:fill="auto"/>
          </w:tcPr>
          <w:p>
            <w:pPr>
              <w:pStyle w:val="TAL"/>
              <w:rPr>
                <w:sz w:val="16"/>
              </w:rPr>
            </w:pPr>
            <w:r>
              <w:rPr>
                <w:sz w:val="16"/>
              </w:rPr>
              <w:t>Ericsson, Huawei, Nokia</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0051</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C3-192268</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lang w:val="fr-FR"/>
              </w:rPr>
            </w:pPr>
            <w:r>
              <w:rPr>
                <w:sz w:val="16"/>
                <w:lang w:val="fr-FR"/>
              </w:rPr>
              <w:t>SBIProtoc16, en5GPccSer,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lang w:val="fr-FR"/>
              </w:rPr>
            </w:pPr>
            <w:r>
              <w:rPr>
                <w:sz w:val="16"/>
                <w:lang w:val="fr-FR"/>
              </w:rPr>
              <w:t>SBIProtoc16, en5GPccSer,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C3-192106</w:t>
            </w:r>
          </w:p>
        </w:tc>
        <w:tc>
          <w:tcPr>
            <w:tcW w:w="0" w:type="auto"/>
            <w:shd w:val="clear" w:color="auto" w:fill="auto"/>
          </w:tcPr>
          <w:p>
            <w:pPr>
              <w:pStyle w:val="TAL"/>
              <w:rPr>
                <w:sz w:val="16"/>
              </w:rPr>
            </w:pPr>
            <w:r>
              <w:rPr>
                <w:sz w:val="16"/>
              </w:rPr>
              <w:t>Adding tags to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C3-192271</w:t>
            </w:r>
          </w:p>
        </w:tc>
        <w:tc>
          <w:tcPr>
            <w:tcW w:w="0" w:type="auto"/>
            <w:shd w:val="clear" w:color="auto" w:fill="auto"/>
          </w:tcPr>
          <w:p>
            <w:pPr>
              <w:pStyle w:val="TAL"/>
              <w:rPr>
                <w:sz w:val="16"/>
              </w:rPr>
            </w:pPr>
            <w:r>
              <w:rPr>
                <w:sz w:val="16"/>
              </w:rPr>
              <w:t>Adding tags to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C3-192152</w:t>
            </w:r>
          </w:p>
        </w:tc>
        <w:tc>
          <w:tcPr>
            <w:tcW w:w="0" w:type="auto"/>
            <w:shd w:val="clear" w:color="auto" w:fill="auto"/>
          </w:tcPr>
          <w:p>
            <w:pPr>
              <w:pStyle w:val="TAL"/>
              <w:rPr>
                <w:sz w:val="16"/>
              </w:rPr>
            </w:pPr>
            <w:r>
              <w:rPr>
                <w:sz w:val="16"/>
              </w:rPr>
              <w:t>Correction to Service Area Restriction and RFSP</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lastRenderedPageBreak/>
              <w:t>C3-192378</w:t>
            </w:r>
          </w:p>
        </w:tc>
        <w:tc>
          <w:tcPr>
            <w:tcW w:w="0" w:type="auto"/>
            <w:shd w:val="clear" w:color="auto" w:fill="auto"/>
          </w:tcPr>
          <w:p>
            <w:pPr>
              <w:pStyle w:val="TAL"/>
              <w:rPr>
                <w:sz w:val="16"/>
              </w:rPr>
            </w:pPr>
            <w:r>
              <w:rPr>
                <w:sz w:val="16"/>
              </w:rPr>
              <w:t>Correction to Service Area Restriction and RFSP</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C3-192278</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0059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C3-192233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0060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C3-192379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29.507</w:t>
            </w:r>
          </w:p>
        </w:tc>
        <w:tc>
          <w:tcPr>
            <w:tcW w:w="0" w:type="auto"/>
            <w:shd w:val="clear" w:color="auto" w:fill="auto"/>
          </w:tcPr>
          <w:p>
            <w:pPr>
              <w:pStyle w:val="TAL"/>
              <w:rPr>
                <w:sz w:val="16"/>
              </w:rPr>
            </w:pPr>
            <w:r>
              <w:rPr>
                <w:sz w:val="16"/>
              </w:rPr>
              <w:t>0060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C3-192077</w:t>
            </w:r>
          </w:p>
        </w:tc>
        <w:tc>
          <w:tcPr>
            <w:tcW w:w="0" w:type="auto"/>
            <w:shd w:val="clear" w:color="auto" w:fill="auto"/>
          </w:tcPr>
          <w:p>
            <w:pPr>
              <w:pStyle w:val="TAL"/>
              <w:rPr>
                <w:sz w:val="16"/>
              </w:rPr>
            </w:pPr>
            <w:r>
              <w:rPr>
                <w:sz w:val="16"/>
              </w:rPr>
              <w:t>Correct condition for DNAI in UP path change</w:t>
            </w:r>
          </w:p>
        </w:tc>
        <w:tc>
          <w:tcPr>
            <w:tcW w:w="0" w:type="auto"/>
            <w:shd w:val="clear" w:color="auto" w:fill="auto"/>
          </w:tcPr>
          <w:p>
            <w:pPr>
              <w:pStyle w:val="TAL"/>
              <w:rPr>
                <w:sz w:val="16"/>
              </w:rPr>
            </w:pPr>
            <w:r>
              <w:rPr>
                <w:sz w:val="16"/>
              </w:rPr>
              <w:t>Ericsson, Nokia</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C3-192028</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C3-192281</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C3-192424</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C3-192432</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C3-192099</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C3-192292</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C3-192380</w:t>
            </w:r>
          </w:p>
        </w:tc>
        <w:tc>
          <w:tcPr>
            <w:tcW w:w="0" w:type="auto"/>
            <w:shd w:val="clear" w:color="auto" w:fill="auto"/>
          </w:tcPr>
          <w:p>
            <w:pPr>
              <w:pStyle w:val="TAL"/>
              <w:rPr>
                <w:sz w:val="16"/>
              </w:rPr>
            </w:pPr>
            <w:r>
              <w:rPr>
                <w:sz w:val="16"/>
              </w:rPr>
              <w:t>Correction of Misplaced Location header in OpenAPI file</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0041</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C3-192101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5G_URLLC, 5GS_Ph1-CT, 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5G_URLLC, 5GS_Ph1-CT, 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C3-192418</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C3-192190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29.508</w:t>
            </w:r>
          </w:p>
        </w:tc>
        <w:tc>
          <w:tcPr>
            <w:tcW w:w="0" w:type="auto"/>
            <w:shd w:val="clear" w:color="auto" w:fill="auto"/>
          </w:tcPr>
          <w:p>
            <w:pPr>
              <w:pStyle w:val="TAL"/>
              <w:rPr>
                <w:sz w:val="16"/>
              </w:rPr>
            </w:pPr>
            <w:r>
              <w:rPr>
                <w:sz w:val="16"/>
              </w:rPr>
              <w:t>0044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C3-192174</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0226</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C3-192175</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0227</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C3-192180</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0230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C3-192181</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0231</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C3-192176</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0242</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C3-192307</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0242</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C3-192177</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C3-192308</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0243</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C3-192178</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0244</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C3-192179</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0245</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C3-192182</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0249</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ATSSS</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C3-192251</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0249</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ATSSS</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C3-192049</w:t>
            </w:r>
          </w:p>
        </w:tc>
        <w:tc>
          <w:tcPr>
            <w:tcW w:w="0" w:type="auto"/>
            <w:shd w:val="clear" w:color="auto" w:fill="auto"/>
          </w:tcPr>
          <w:p>
            <w:pPr>
              <w:pStyle w:val="TAL"/>
              <w:rPr>
                <w:sz w:val="16"/>
              </w:rPr>
            </w:pPr>
            <w:r>
              <w:rPr>
                <w:sz w:val="16"/>
              </w:rPr>
              <w:t>Withdrawing API version</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0261</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not pursued</w:t>
            </w:r>
          </w:p>
        </w:tc>
      </w:tr>
      <w:tr>
        <w:tc>
          <w:tcPr>
            <w:tcW w:w="0" w:type="auto"/>
            <w:shd w:val="clear" w:color="auto" w:fill="auto"/>
          </w:tcPr>
          <w:p>
            <w:pPr>
              <w:pStyle w:val="TAL"/>
              <w:rPr>
                <w:sz w:val="16"/>
              </w:rPr>
            </w:pPr>
            <w:r>
              <w:rPr>
                <w:sz w:val="16"/>
              </w:rPr>
              <w:t>C3-192050</w:t>
            </w:r>
          </w:p>
        </w:tc>
        <w:tc>
          <w:tcPr>
            <w:tcW w:w="0" w:type="auto"/>
            <w:shd w:val="clear" w:color="auto" w:fill="auto"/>
          </w:tcPr>
          <w:p>
            <w:pPr>
              <w:pStyle w:val="TAL"/>
              <w:rPr>
                <w:sz w:val="16"/>
              </w:rPr>
            </w:pPr>
            <w:r>
              <w:rPr>
                <w:sz w:val="16"/>
              </w:rPr>
              <w:t>Witdrawing API version</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not pursued</w:t>
            </w:r>
          </w:p>
        </w:tc>
      </w:tr>
      <w:tr>
        <w:tc>
          <w:tcPr>
            <w:tcW w:w="0" w:type="auto"/>
            <w:shd w:val="clear" w:color="auto" w:fill="auto"/>
          </w:tcPr>
          <w:p>
            <w:pPr>
              <w:pStyle w:val="TAL"/>
              <w:rPr>
                <w:sz w:val="16"/>
              </w:rPr>
            </w:pPr>
            <w:r>
              <w:rPr>
                <w:sz w:val="16"/>
              </w:rPr>
              <w:t>C3-192029</w:t>
            </w:r>
          </w:p>
        </w:tc>
        <w:tc>
          <w:tcPr>
            <w:tcW w:w="0" w:type="auto"/>
            <w:shd w:val="clear" w:color="auto" w:fill="auto"/>
          </w:tcPr>
          <w:p>
            <w:pPr>
              <w:pStyle w:val="TAL"/>
              <w:rPr>
                <w:sz w:val="16"/>
              </w:rPr>
            </w:pPr>
            <w:r>
              <w:rPr>
                <w:sz w:val="16"/>
              </w:rPr>
              <w:t xml:space="preserve">AF acknowledgement to be </w:t>
            </w:r>
            <w:r>
              <w:rPr>
                <w:sz w:val="16"/>
              </w:rPr>
              <w:lastRenderedPageBreak/>
              <w:t>expected</w:t>
            </w:r>
          </w:p>
        </w:tc>
        <w:tc>
          <w:tcPr>
            <w:tcW w:w="0" w:type="auto"/>
            <w:shd w:val="clear" w:color="auto" w:fill="auto"/>
          </w:tcPr>
          <w:p>
            <w:pPr>
              <w:pStyle w:val="TAL"/>
              <w:rPr>
                <w:sz w:val="16"/>
              </w:rPr>
            </w:pPr>
            <w:r>
              <w:rPr>
                <w:sz w:val="16"/>
              </w:rPr>
              <w:lastRenderedPageBreak/>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w:t>
            </w:r>
            <w:r>
              <w:rPr>
                <w:sz w:val="16"/>
              </w:rPr>
              <w:lastRenderedPageBreak/>
              <w:t>16</w:t>
            </w:r>
          </w:p>
        </w:tc>
        <w:tc>
          <w:tcPr>
            <w:tcW w:w="0" w:type="auto"/>
            <w:shd w:val="clear" w:color="auto" w:fill="auto"/>
          </w:tcPr>
          <w:p>
            <w:pPr>
              <w:pStyle w:val="TAL"/>
              <w:rPr>
                <w:sz w:val="16"/>
              </w:rPr>
            </w:pPr>
            <w:r>
              <w:rPr>
                <w:sz w:val="16"/>
              </w:rPr>
              <w:lastRenderedPageBreak/>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C3-192282</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C3-192395</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0264</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C3-192033</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C3-192286</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C3-192397</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C3-192054</w:t>
            </w:r>
          </w:p>
        </w:tc>
        <w:tc>
          <w:tcPr>
            <w:tcW w:w="0" w:type="auto"/>
            <w:shd w:val="clear" w:color="auto" w:fill="auto"/>
          </w:tcPr>
          <w:p>
            <w:pPr>
              <w:pStyle w:val="TAL"/>
              <w:rPr>
                <w:sz w:val="16"/>
              </w:rPr>
            </w:pPr>
            <w:r>
              <w:rPr>
                <w:sz w:val="16"/>
              </w:rPr>
              <w:t>MCS Priority Indication Rel-15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C3-192055</w:t>
            </w:r>
          </w:p>
        </w:tc>
        <w:tc>
          <w:tcPr>
            <w:tcW w:w="0" w:type="auto"/>
            <w:shd w:val="clear" w:color="auto" w:fill="auto"/>
          </w:tcPr>
          <w:p>
            <w:pPr>
              <w:pStyle w:val="TAL"/>
              <w:rPr>
                <w:sz w:val="16"/>
              </w:rPr>
            </w:pPr>
            <w:r>
              <w:rPr>
                <w:sz w:val="16"/>
              </w:rPr>
              <w:t>MCS Priority Indication Rel-16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C3-192301</w:t>
            </w:r>
          </w:p>
        </w:tc>
        <w:tc>
          <w:tcPr>
            <w:tcW w:w="0" w:type="auto"/>
            <w:shd w:val="clear" w:color="auto" w:fill="auto"/>
          </w:tcPr>
          <w:p>
            <w:pPr>
              <w:pStyle w:val="TAL"/>
              <w:rPr>
                <w:sz w:val="16"/>
              </w:rPr>
            </w:pPr>
            <w:r>
              <w:rPr>
                <w:sz w:val="16"/>
              </w:rPr>
              <w:t>MCS Priority Indication Rel-16 (29.512)</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C3-192110</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C3-192295</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C3-192111</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C3-192296</w:t>
            </w:r>
          </w:p>
        </w:tc>
        <w:tc>
          <w:tcPr>
            <w:tcW w:w="0" w:type="auto"/>
            <w:shd w:val="clear" w:color="auto" w:fill="auto"/>
          </w:tcPr>
          <w:p>
            <w:pPr>
              <w:pStyle w:val="TAL"/>
              <w:rPr>
                <w:sz w:val="16"/>
              </w:rPr>
            </w:pPr>
            <w:r>
              <w:rPr>
                <w:sz w:val="16"/>
              </w:rPr>
              <w:t>Corrections to conditioned PCC rule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0269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C3-192112</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C3-192297</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C3-192113</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C3-192298</w:t>
            </w:r>
          </w:p>
        </w:tc>
        <w:tc>
          <w:tcPr>
            <w:tcW w:w="0" w:type="auto"/>
            <w:shd w:val="clear" w:color="auto" w:fill="auto"/>
          </w:tcPr>
          <w:p>
            <w:pPr>
              <w:pStyle w:val="TAL"/>
              <w:rPr>
                <w:sz w:val="16"/>
              </w:rPr>
            </w:pPr>
            <w:r>
              <w:rPr>
                <w:sz w:val="16"/>
              </w:rPr>
              <w:t>Missing userLocationInfoTime in UeCampingRep</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C3-192123</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C3-192299</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C3-192124</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C3-192300</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C3-192391</w:t>
            </w:r>
          </w:p>
        </w:tc>
        <w:tc>
          <w:tcPr>
            <w:tcW w:w="0" w:type="auto"/>
            <w:shd w:val="clear" w:color="auto" w:fill="auto"/>
          </w:tcPr>
          <w:p>
            <w:pPr>
              <w:pStyle w:val="TAL"/>
              <w:rPr>
                <w:sz w:val="16"/>
              </w:rPr>
            </w:pPr>
            <w:r>
              <w:rPr>
                <w:sz w:val="16"/>
              </w:rPr>
              <w:t>Correction to IPv6 Multihoming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C3-192125</w:t>
            </w:r>
          </w:p>
        </w:tc>
        <w:tc>
          <w:tcPr>
            <w:tcW w:w="0" w:type="auto"/>
            <w:shd w:val="clear" w:color="auto" w:fill="auto"/>
          </w:tcPr>
          <w:p>
            <w:pPr>
              <w:pStyle w:val="TAL"/>
              <w:rPr>
                <w:sz w:val="16"/>
              </w:rPr>
            </w:pPr>
            <w:r>
              <w:rPr>
                <w:sz w:val="16"/>
              </w:rPr>
              <w:t>Correction of RuleReport type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C3-192126</w:t>
            </w:r>
          </w:p>
        </w:tc>
        <w:tc>
          <w:tcPr>
            <w:tcW w:w="0" w:type="auto"/>
            <w:shd w:val="clear" w:color="auto" w:fill="auto"/>
          </w:tcPr>
          <w:p>
            <w:pPr>
              <w:pStyle w:val="TAL"/>
              <w:rPr>
                <w:sz w:val="16"/>
              </w:rPr>
            </w:pPr>
            <w:r>
              <w:rPr>
                <w:sz w:val="16"/>
              </w:rPr>
              <w:t>Correction of RuleReport type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C3-192132</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C3-192133</w:t>
            </w:r>
          </w:p>
        </w:tc>
        <w:tc>
          <w:tcPr>
            <w:tcW w:w="0" w:type="auto"/>
            <w:shd w:val="clear" w:color="auto" w:fill="auto"/>
          </w:tcPr>
          <w:p>
            <w:pPr>
              <w:pStyle w:val="TAL"/>
              <w:rPr>
                <w:sz w:val="16"/>
              </w:rPr>
            </w:pPr>
            <w:r>
              <w:rPr>
                <w:sz w:val="16"/>
              </w:rPr>
              <w:t>Correction to 5GS-EPS interworking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C3-192134</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C3-192135</w:t>
            </w:r>
          </w:p>
        </w:tc>
        <w:tc>
          <w:tcPr>
            <w:tcW w:w="0" w:type="auto"/>
            <w:shd w:val="clear" w:color="auto" w:fill="auto"/>
          </w:tcPr>
          <w:p>
            <w:pPr>
              <w:pStyle w:val="TAL"/>
              <w:rPr>
                <w:sz w:val="16"/>
              </w:rPr>
            </w:pPr>
            <w:r>
              <w:rPr>
                <w:sz w:val="16"/>
              </w:rPr>
              <w:t>Precedence of PCC rule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0279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C3-192136</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C3-192137</w:t>
            </w:r>
          </w:p>
        </w:tc>
        <w:tc>
          <w:tcPr>
            <w:tcW w:w="0" w:type="auto"/>
            <w:shd w:val="clear" w:color="auto" w:fill="auto"/>
          </w:tcPr>
          <w:p>
            <w:pPr>
              <w:pStyle w:val="TAL"/>
              <w:rPr>
                <w:sz w:val="16"/>
              </w:rPr>
            </w:pPr>
            <w:r>
              <w:rPr>
                <w:sz w:val="16"/>
              </w:rPr>
              <w:t>Session Rule error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C3-192138</w:t>
            </w:r>
          </w:p>
        </w:tc>
        <w:tc>
          <w:tcPr>
            <w:tcW w:w="0" w:type="auto"/>
            <w:shd w:val="clear" w:color="auto" w:fill="auto"/>
          </w:tcPr>
          <w:p>
            <w:pPr>
              <w:pStyle w:val="TAL"/>
              <w:rPr>
                <w:sz w:val="16"/>
              </w:rPr>
            </w:pPr>
            <w:r>
              <w:rPr>
                <w:sz w:val="16"/>
              </w:rPr>
              <w:t>Correction to access network information report during the QoS flow deactivation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C3-192304</w:t>
            </w:r>
          </w:p>
        </w:tc>
        <w:tc>
          <w:tcPr>
            <w:tcW w:w="0" w:type="auto"/>
            <w:shd w:val="clear" w:color="auto" w:fill="auto"/>
          </w:tcPr>
          <w:p>
            <w:pPr>
              <w:pStyle w:val="TAL"/>
              <w:rPr>
                <w:sz w:val="16"/>
              </w:rPr>
            </w:pPr>
            <w:r>
              <w:rPr>
                <w:sz w:val="16"/>
              </w:rPr>
              <w:t>Correction to access network information report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C3-192139</w:t>
            </w:r>
          </w:p>
        </w:tc>
        <w:tc>
          <w:tcPr>
            <w:tcW w:w="0" w:type="auto"/>
            <w:shd w:val="clear" w:color="auto" w:fill="auto"/>
          </w:tcPr>
          <w:p>
            <w:pPr>
              <w:pStyle w:val="TAL"/>
              <w:rPr>
                <w:sz w:val="16"/>
              </w:rPr>
            </w:pPr>
            <w:r>
              <w:rPr>
                <w:sz w:val="16"/>
              </w:rPr>
              <w:t>Correction to access network information report during the QoS flow deactivation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C3-192305</w:t>
            </w:r>
          </w:p>
        </w:tc>
        <w:tc>
          <w:tcPr>
            <w:tcW w:w="0" w:type="auto"/>
            <w:shd w:val="clear" w:color="auto" w:fill="auto"/>
          </w:tcPr>
          <w:p>
            <w:pPr>
              <w:pStyle w:val="TAL"/>
              <w:rPr>
                <w:sz w:val="16"/>
              </w:rPr>
            </w:pPr>
            <w:r>
              <w:rPr>
                <w:sz w:val="16"/>
              </w:rPr>
              <w:t>Correction to access network information report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C3-192140</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C3-192302</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C3-192141</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lastRenderedPageBreak/>
              <w:t>C3-192303</w:t>
            </w:r>
          </w:p>
        </w:tc>
        <w:tc>
          <w:tcPr>
            <w:tcW w:w="0" w:type="auto"/>
            <w:shd w:val="clear" w:color="auto" w:fill="auto"/>
          </w:tcPr>
          <w:p>
            <w:pPr>
              <w:pStyle w:val="TAL"/>
              <w:rPr>
                <w:sz w:val="16"/>
              </w:rPr>
            </w:pPr>
            <w:r>
              <w:rPr>
                <w:sz w:val="16"/>
              </w:rPr>
              <w:t>Correction to FailureCode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C3-192142</w:t>
            </w:r>
          </w:p>
        </w:tc>
        <w:tc>
          <w:tcPr>
            <w:tcW w:w="0" w:type="auto"/>
            <w:shd w:val="clear" w:color="auto" w:fill="auto"/>
          </w:tcPr>
          <w:p>
            <w:pPr>
              <w:pStyle w:val="TAL"/>
              <w:rPr>
                <w:sz w:val="16"/>
              </w:rPr>
            </w:pPr>
            <w:r>
              <w:rPr>
                <w:sz w:val="16"/>
              </w:rPr>
              <w:t>Correction to PDU session termination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merged</w:t>
            </w:r>
          </w:p>
        </w:tc>
      </w:tr>
      <w:tr>
        <w:tc>
          <w:tcPr>
            <w:tcW w:w="0" w:type="auto"/>
            <w:shd w:val="clear" w:color="auto" w:fill="auto"/>
          </w:tcPr>
          <w:p>
            <w:pPr>
              <w:pStyle w:val="TAL"/>
              <w:rPr>
                <w:sz w:val="16"/>
              </w:rPr>
            </w:pPr>
            <w:r>
              <w:rPr>
                <w:sz w:val="16"/>
              </w:rPr>
              <w:t>C3-192143</w:t>
            </w:r>
          </w:p>
        </w:tc>
        <w:tc>
          <w:tcPr>
            <w:tcW w:w="0" w:type="auto"/>
            <w:shd w:val="clear" w:color="auto" w:fill="auto"/>
          </w:tcPr>
          <w:p>
            <w:pPr>
              <w:pStyle w:val="TAL"/>
              <w:rPr>
                <w:sz w:val="16"/>
              </w:rPr>
            </w:pPr>
            <w:r>
              <w:rPr>
                <w:sz w:val="16"/>
              </w:rPr>
              <w:t>Correction to PDU session termination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merged</w:t>
            </w:r>
          </w:p>
        </w:tc>
      </w:tr>
      <w:tr>
        <w:tc>
          <w:tcPr>
            <w:tcW w:w="0" w:type="auto"/>
            <w:shd w:val="clear" w:color="auto" w:fill="auto"/>
          </w:tcPr>
          <w:p>
            <w:pPr>
              <w:pStyle w:val="TAL"/>
              <w:rPr>
                <w:sz w:val="16"/>
              </w:rPr>
            </w:pPr>
            <w:r>
              <w:rPr>
                <w:sz w:val="16"/>
              </w:rPr>
              <w:t>C3-192144</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C3-192145</w:t>
            </w:r>
          </w:p>
        </w:tc>
        <w:tc>
          <w:tcPr>
            <w:tcW w:w="0" w:type="auto"/>
            <w:shd w:val="clear" w:color="auto" w:fill="auto"/>
          </w:tcPr>
          <w:p>
            <w:pPr>
              <w:pStyle w:val="TAL"/>
              <w:rPr>
                <w:sz w:val="16"/>
              </w:rPr>
            </w:pPr>
            <w:r>
              <w:rPr>
                <w:sz w:val="16"/>
              </w:rPr>
              <w:t>Correction to PacketErrRate data type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0289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C3-192146</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C3-192147</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C3-192306</w:t>
            </w:r>
          </w:p>
        </w:tc>
        <w:tc>
          <w:tcPr>
            <w:tcW w:w="0" w:type="auto"/>
            <w:shd w:val="clear" w:color="auto" w:fill="auto"/>
          </w:tcPr>
          <w:p>
            <w:pPr>
              <w:pStyle w:val="TAL"/>
              <w:rPr>
                <w:sz w:val="16"/>
              </w:rPr>
            </w:pPr>
            <w:r>
              <w:rPr>
                <w:sz w:val="16"/>
              </w:rPr>
              <w:t>Correction to UE_STATUS_RESUME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C3-192149</w:t>
            </w:r>
          </w:p>
        </w:tc>
        <w:tc>
          <w:tcPr>
            <w:tcW w:w="0" w:type="auto"/>
            <w:shd w:val="clear" w:color="auto" w:fill="auto"/>
          </w:tcPr>
          <w:p>
            <w:pPr>
              <w:pStyle w:val="TAL"/>
              <w:rPr>
                <w:sz w:val="16"/>
              </w:rPr>
            </w:pPr>
            <w:r>
              <w:rPr>
                <w:sz w:val="16"/>
              </w:rPr>
              <w:t>PCC support for traffic switching, steering and splitting</w:t>
            </w:r>
          </w:p>
        </w:tc>
        <w:tc>
          <w:tcPr>
            <w:tcW w:w="0" w:type="auto"/>
            <w:shd w:val="clear" w:color="auto" w:fill="auto"/>
          </w:tcPr>
          <w:p>
            <w:pPr>
              <w:pStyle w:val="TAL"/>
              <w:rPr>
                <w:sz w:val="16"/>
              </w:rPr>
            </w:pPr>
            <w:r>
              <w:rPr>
                <w:sz w:val="16"/>
              </w:rPr>
              <w:t>Huawei, ZTE, Ericsson</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ATSSS</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C3-192156</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C3-192167</w:t>
            </w:r>
          </w:p>
        </w:tc>
        <w:tc>
          <w:tcPr>
            <w:tcW w:w="0" w:type="auto"/>
            <w:shd w:val="clear" w:color="auto" w:fill="auto"/>
          </w:tcPr>
          <w:p>
            <w:pPr>
              <w:pStyle w:val="TAL"/>
              <w:rPr>
                <w:sz w:val="16"/>
              </w:rPr>
            </w:pPr>
            <w:r>
              <w:rPr>
                <w:sz w:val="16"/>
              </w:rPr>
              <w:t>Npcf_SMPolicyControl service extention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5WWC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C3-192252</w:t>
            </w:r>
          </w:p>
        </w:tc>
        <w:tc>
          <w:tcPr>
            <w:tcW w:w="0" w:type="auto"/>
            <w:shd w:val="clear" w:color="auto" w:fill="auto"/>
          </w:tcPr>
          <w:p>
            <w:pPr>
              <w:pStyle w:val="TAL"/>
              <w:rPr>
                <w:sz w:val="16"/>
              </w:rPr>
            </w:pPr>
            <w:r>
              <w:rPr>
                <w:sz w:val="16"/>
              </w:rPr>
              <w:t>Npcf_SMPolicyControl service extention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5WWC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C3-192309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C3-192241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C3-192311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C3-192242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 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29.512</w:t>
            </w:r>
          </w:p>
        </w:tc>
        <w:tc>
          <w:tcPr>
            <w:tcW w:w="0" w:type="auto"/>
            <w:shd w:val="clear" w:color="auto" w:fill="auto"/>
          </w:tcPr>
          <w:p>
            <w:pPr>
              <w:pStyle w:val="TAL"/>
              <w:rPr>
                <w:sz w:val="16"/>
              </w:rPr>
            </w:pPr>
            <w:r>
              <w:rPr>
                <w:sz w:val="16"/>
              </w:rPr>
              <w:t>0298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lang w:val="fr-FR"/>
              </w:rPr>
            </w:pPr>
            <w:r>
              <w:rPr>
                <w:sz w:val="16"/>
                <w:lang w:val="fr-FR"/>
              </w:rPr>
              <w:t>5GS_Ph1-CT, 5G_URLLC, en5GPccSer, ATSSS, TEI16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C3-192183</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C3-192315</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0062</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C3-192056</w:t>
            </w:r>
          </w:p>
        </w:tc>
        <w:tc>
          <w:tcPr>
            <w:tcW w:w="0" w:type="auto"/>
            <w:shd w:val="clear" w:color="auto" w:fill="auto"/>
          </w:tcPr>
          <w:p>
            <w:pPr>
              <w:pStyle w:val="TAL"/>
              <w:rPr>
                <w:sz w:val="16"/>
              </w:rPr>
            </w:pPr>
            <w:r>
              <w:rPr>
                <w:sz w:val="16"/>
              </w:rPr>
              <w:t>MCS Priority Indication Rel-15 (29.513)</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C3-192105</w:t>
            </w:r>
          </w:p>
        </w:tc>
        <w:tc>
          <w:tcPr>
            <w:tcW w:w="0" w:type="auto"/>
            <w:shd w:val="clear" w:color="auto" w:fill="auto"/>
          </w:tcPr>
          <w:p>
            <w:pPr>
              <w:pStyle w:val="TAL"/>
              <w:rPr>
                <w:sz w:val="16"/>
              </w:rPr>
            </w:pPr>
            <w:r>
              <w:rPr>
                <w:sz w:val="16"/>
              </w:rPr>
              <w:t>Correction to AM Policy Association Establishment Flow</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C3-192274</w:t>
            </w:r>
          </w:p>
        </w:tc>
        <w:tc>
          <w:tcPr>
            <w:tcW w:w="0" w:type="auto"/>
            <w:shd w:val="clear" w:color="auto" w:fill="auto"/>
          </w:tcPr>
          <w:p>
            <w:pPr>
              <w:pStyle w:val="TAL"/>
              <w:rPr>
                <w:sz w:val="16"/>
              </w:rPr>
            </w:pPr>
            <w:r>
              <w:rPr>
                <w:sz w:val="16"/>
              </w:rPr>
              <w:t>Correction to AM Policy Association Establishment Flow</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C3-192114</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C3-192276</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C3-192386</w:t>
            </w:r>
          </w:p>
        </w:tc>
        <w:tc>
          <w:tcPr>
            <w:tcW w:w="0" w:type="auto"/>
            <w:shd w:val="clear" w:color="auto" w:fill="auto"/>
          </w:tcPr>
          <w:p>
            <w:pPr>
              <w:pStyle w:val="TAL"/>
              <w:rPr>
                <w:sz w:val="16"/>
              </w:rPr>
            </w:pPr>
            <w:r>
              <w:rPr>
                <w:sz w:val="16"/>
              </w:rPr>
              <w:t>BSF binding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C3-192150</w:t>
            </w:r>
          </w:p>
        </w:tc>
        <w:tc>
          <w:tcPr>
            <w:tcW w:w="0" w:type="auto"/>
            <w:shd w:val="clear" w:color="auto" w:fill="auto"/>
          </w:tcPr>
          <w:p>
            <w:pPr>
              <w:pStyle w:val="TAL"/>
              <w:rPr>
                <w:sz w:val="16"/>
              </w:rPr>
            </w:pPr>
            <w:r>
              <w:rPr>
                <w:sz w:val="16"/>
              </w:rPr>
              <w:t>PCF selection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ATSSS</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C3-192247</w:t>
            </w:r>
          </w:p>
        </w:tc>
        <w:tc>
          <w:tcPr>
            <w:tcW w:w="0" w:type="auto"/>
            <w:shd w:val="clear" w:color="auto" w:fill="auto"/>
          </w:tcPr>
          <w:p>
            <w:pPr>
              <w:pStyle w:val="TAL"/>
              <w:rPr>
                <w:sz w:val="16"/>
              </w:rPr>
            </w:pPr>
            <w:r>
              <w:rPr>
                <w:sz w:val="16"/>
              </w:rPr>
              <w:t>PCF selection for ATSSS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ATSSS</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C3-192154</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C3-192168</w:t>
            </w:r>
          </w:p>
        </w:tc>
        <w:tc>
          <w:tcPr>
            <w:tcW w:w="0" w:type="auto"/>
            <w:shd w:val="clear" w:color="auto" w:fill="auto"/>
          </w:tcPr>
          <w:p>
            <w:pPr>
              <w:pStyle w:val="TAL"/>
              <w:rPr>
                <w:sz w:val="16"/>
              </w:rPr>
            </w:pPr>
            <w:r>
              <w:rPr>
                <w:sz w:val="16"/>
              </w:rPr>
              <w:t>Session binding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5WWC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C3-192253</w:t>
            </w:r>
          </w:p>
        </w:tc>
        <w:tc>
          <w:tcPr>
            <w:tcW w:w="0" w:type="auto"/>
            <w:shd w:val="clear" w:color="auto" w:fill="auto"/>
          </w:tcPr>
          <w:p>
            <w:pPr>
              <w:pStyle w:val="TAL"/>
              <w:rPr>
                <w:sz w:val="16"/>
              </w:rPr>
            </w:pPr>
            <w:r>
              <w:rPr>
                <w:sz w:val="16"/>
              </w:rPr>
              <w:t>Session binding of 5WWC</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5WWC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C3-192222</w:t>
            </w:r>
          </w:p>
        </w:tc>
        <w:tc>
          <w:tcPr>
            <w:tcW w:w="0" w:type="auto"/>
            <w:shd w:val="clear" w:color="auto" w:fill="auto"/>
          </w:tcPr>
          <w:p>
            <w:pPr>
              <w:pStyle w:val="TAL"/>
              <w:rPr>
                <w:sz w:val="16"/>
              </w:rPr>
            </w:pPr>
            <w:r>
              <w:rPr>
                <w:sz w:val="16"/>
              </w:rPr>
              <w:t>Clarifications to UE Policy Delivery, Roaming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C3-192317</w:t>
            </w:r>
          </w:p>
        </w:tc>
        <w:tc>
          <w:tcPr>
            <w:tcW w:w="0" w:type="auto"/>
            <w:shd w:val="clear" w:color="auto" w:fill="auto"/>
          </w:tcPr>
          <w:p>
            <w:pPr>
              <w:pStyle w:val="TAL"/>
              <w:rPr>
                <w:sz w:val="16"/>
              </w:rPr>
            </w:pPr>
            <w:r>
              <w:rPr>
                <w:sz w:val="16"/>
              </w:rPr>
              <w:t>Clarifications to UE Policy Delivery, Roaming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C3-192404</w:t>
            </w:r>
          </w:p>
        </w:tc>
        <w:tc>
          <w:tcPr>
            <w:tcW w:w="0" w:type="auto"/>
            <w:shd w:val="clear" w:color="auto" w:fill="auto"/>
          </w:tcPr>
          <w:p>
            <w:pPr>
              <w:pStyle w:val="TAL"/>
              <w:rPr>
                <w:sz w:val="16"/>
              </w:rPr>
            </w:pPr>
            <w:r>
              <w:rPr>
                <w:sz w:val="16"/>
              </w:rPr>
              <w:t xml:space="preserve">Clarifications to UE Policy </w:t>
            </w:r>
            <w:r>
              <w:rPr>
                <w:sz w:val="16"/>
              </w:rPr>
              <w:lastRenderedPageBreak/>
              <w:t>Delivery, Roaming</w:t>
            </w:r>
          </w:p>
        </w:tc>
        <w:tc>
          <w:tcPr>
            <w:tcW w:w="0" w:type="auto"/>
            <w:shd w:val="clear" w:color="auto" w:fill="auto"/>
          </w:tcPr>
          <w:p>
            <w:pPr>
              <w:pStyle w:val="TAL"/>
              <w:rPr>
                <w:sz w:val="16"/>
              </w:rPr>
            </w:pPr>
            <w:r>
              <w:rPr>
                <w:sz w:val="16"/>
              </w:rPr>
              <w:lastRenderedPageBreak/>
              <w:t>Ericsson</w:t>
            </w:r>
          </w:p>
        </w:tc>
        <w:tc>
          <w:tcPr>
            <w:tcW w:w="0" w:type="auto"/>
            <w:shd w:val="clear" w:color="auto" w:fill="auto"/>
          </w:tcPr>
          <w:p>
            <w:pPr>
              <w:pStyle w:val="TAL"/>
              <w:rPr>
                <w:sz w:val="16"/>
              </w:rPr>
            </w:pPr>
            <w:r>
              <w:rPr>
                <w:sz w:val="16"/>
              </w:rPr>
              <w:t>29.513</w:t>
            </w:r>
          </w:p>
        </w:tc>
        <w:tc>
          <w:tcPr>
            <w:tcW w:w="0" w:type="auto"/>
            <w:shd w:val="clear" w:color="auto" w:fill="auto"/>
          </w:tcPr>
          <w:p>
            <w:pPr>
              <w:pStyle w:val="TAL"/>
              <w:rPr>
                <w:sz w:val="16"/>
              </w:rPr>
            </w:pPr>
            <w:r>
              <w:rPr>
                <w:sz w:val="16"/>
              </w:rPr>
              <w:t>0069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w:t>
            </w:r>
            <w:r>
              <w:rPr>
                <w:sz w:val="16"/>
              </w:rPr>
              <w:lastRenderedPageBreak/>
              <w:t>16</w:t>
            </w:r>
          </w:p>
        </w:tc>
        <w:tc>
          <w:tcPr>
            <w:tcW w:w="0" w:type="auto"/>
            <w:shd w:val="clear" w:color="auto" w:fill="auto"/>
          </w:tcPr>
          <w:p>
            <w:pPr>
              <w:pStyle w:val="TAL"/>
              <w:rPr>
                <w:sz w:val="16"/>
              </w:rPr>
            </w:pPr>
            <w:r>
              <w:rPr>
                <w:sz w:val="16"/>
              </w:rPr>
              <w:lastRenderedPageBreak/>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C3-192184</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0087</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C3-192185</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0088</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C3-192030</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C3-192283</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C3-192394</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0094</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C3-192034</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C3-192287</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C3-192398</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C3-192052</w:t>
            </w:r>
          </w:p>
        </w:tc>
        <w:tc>
          <w:tcPr>
            <w:tcW w:w="0" w:type="auto"/>
            <w:shd w:val="clear" w:color="auto" w:fill="auto"/>
          </w:tcPr>
          <w:p>
            <w:pPr>
              <w:pStyle w:val="TAL"/>
              <w:rPr>
                <w:sz w:val="16"/>
              </w:rPr>
            </w:pPr>
            <w:r>
              <w:rPr>
                <w:sz w:val="16"/>
              </w:rPr>
              <w:t>Missing resPrio attribute</w:t>
            </w:r>
          </w:p>
        </w:tc>
        <w:tc>
          <w:tcPr>
            <w:tcW w:w="0" w:type="auto"/>
            <w:shd w:val="clear" w:color="auto" w:fill="auto"/>
          </w:tcPr>
          <w:p>
            <w:pPr>
              <w:pStyle w:val="TAL"/>
              <w:rPr>
                <w:sz w:val="16"/>
                <w:lang w:val="fr-FR"/>
              </w:rPr>
            </w:pPr>
            <w:r>
              <w:rPr>
                <w:sz w:val="16"/>
                <w:lang w:val="fr-FR"/>
              </w:rPr>
              <w:t>Perspecta Labs, OEC, AT&amp;T, T-Mobile USA, 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C3-192053</w:t>
            </w:r>
          </w:p>
        </w:tc>
        <w:tc>
          <w:tcPr>
            <w:tcW w:w="0" w:type="auto"/>
            <w:shd w:val="clear" w:color="auto" w:fill="auto"/>
          </w:tcPr>
          <w:p>
            <w:pPr>
              <w:pStyle w:val="TAL"/>
              <w:rPr>
                <w:sz w:val="16"/>
              </w:rPr>
            </w:pPr>
            <w:r>
              <w:rPr>
                <w:sz w:val="16"/>
              </w:rPr>
              <w:t>Missing resPrio attribute</w:t>
            </w:r>
          </w:p>
        </w:tc>
        <w:tc>
          <w:tcPr>
            <w:tcW w:w="0" w:type="auto"/>
            <w:shd w:val="clear" w:color="auto" w:fill="auto"/>
          </w:tcPr>
          <w:p>
            <w:pPr>
              <w:pStyle w:val="TAL"/>
              <w:rPr>
                <w:sz w:val="16"/>
                <w:lang w:val="fr-FR"/>
              </w:rPr>
            </w:pPr>
            <w:r>
              <w:rPr>
                <w:sz w:val="16"/>
                <w:lang w:val="fr-FR"/>
              </w:rPr>
              <w:t>Perspecta Labs, OEC, AT&amp;T, T-Mobile USA, 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C3-192057</w:t>
            </w:r>
          </w:p>
        </w:tc>
        <w:tc>
          <w:tcPr>
            <w:tcW w:w="0" w:type="auto"/>
            <w:shd w:val="clear" w:color="auto" w:fill="auto"/>
          </w:tcPr>
          <w:p>
            <w:pPr>
              <w:pStyle w:val="TAL"/>
              <w:rPr>
                <w:sz w:val="16"/>
              </w:rPr>
            </w:pPr>
            <w:r>
              <w:rPr>
                <w:sz w:val="16"/>
              </w:rPr>
              <w:t>MCS Priority Indication Rel-15 (29.514)</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C3-192058</w:t>
            </w:r>
          </w:p>
        </w:tc>
        <w:tc>
          <w:tcPr>
            <w:tcW w:w="0" w:type="auto"/>
            <w:shd w:val="clear" w:color="auto" w:fill="auto"/>
          </w:tcPr>
          <w:p>
            <w:pPr>
              <w:pStyle w:val="TAL"/>
              <w:rPr>
                <w:sz w:val="16"/>
              </w:rPr>
            </w:pPr>
            <w:r>
              <w:rPr>
                <w:sz w:val="16"/>
              </w:rPr>
              <w:t>MCS Priority Indication Rel-16 (29.514)</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0099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C3-192129</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C3-192130</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C3-192366</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C3-192159</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C3-192160</w:t>
            </w:r>
          </w:p>
        </w:tc>
        <w:tc>
          <w:tcPr>
            <w:tcW w:w="0" w:type="auto"/>
            <w:shd w:val="clear" w:color="auto" w:fill="auto"/>
          </w:tcPr>
          <w:p>
            <w:pPr>
              <w:pStyle w:val="TAL"/>
              <w:rPr>
                <w:sz w:val="16"/>
              </w:rPr>
            </w:pPr>
            <w:r>
              <w:rPr>
                <w:sz w:val="16"/>
              </w:rPr>
              <w:t>Correction to EthFlowDescripiont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C3-192223</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A</w:t>
            </w:r>
          </w:p>
        </w:tc>
        <w:tc>
          <w:tcPr>
            <w:tcW w:w="0" w:type="auto"/>
            <w:shd w:val="clear" w:color="auto" w:fill="auto"/>
          </w:tcPr>
          <w:p>
            <w:pPr>
              <w:pStyle w:val="TAL"/>
              <w:rPr>
                <w:sz w:val="16"/>
              </w:rPr>
            </w:pPr>
            <w:r>
              <w:rPr>
                <w:sz w:val="16"/>
              </w:rPr>
              <w:t>5GS_Ph1-CT, 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C3-192273</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 TEI16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C3-192428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29.514</w:t>
            </w:r>
          </w:p>
        </w:tc>
        <w:tc>
          <w:tcPr>
            <w:tcW w:w="0" w:type="auto"/>
            <w:shd w:val="clear" w:color="auto" w:fill="auto"/>
          </w:tcPr>
          <w:p>
            <w:pPr>
              <w:pStyle w:val="TAL"/>
              <w:rPr>
                <w:sz w:val="16"/>
              </w:rPr>
            </w:pPr>
            <w:r>
              <w:rPr>
                <w:sz w:val="16"/>
              </w:rPr>
              <w:t>0105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 5G_URLLC, 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C3-192075</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C3-192325</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0103</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C3-192387</w:t>
            </w:r>
          </w:p>
        </w:tc>
        <w:tc>
          <w:tcPr>
            <w:tcW w:w="0" w:type="auto"/>
            <w:shd w:val="clear" w:color="auto" w:fill="auto"/>
          </w:tcPr>
          <w:p>
            <w:pPr>
              <w:pStyle w:val="TAL"/>
              <w:rPr>
                <w:sz w:val="16"/>
              </w:rPr>
            </w:pPr>
            <w:r>
              <w:rPr>
                <w:sz w:val="16"/>
              </w:rPr>
              <w:t>"201 Created" response without body and other HTTP response errors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0103</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C3-192020</w:t>
            </w:r>
          </w:p>
        </w:tc>
        <w:tc>
          <w:tcPr>
            <w:tcW w:w="0" w:type="auto"/>
            <w:shd w:val="clear" w:color="auto" w:fill="auto"/>
          </w:tcPr>
          <w:p>
            <w:pPr>
              <w:pStyle w:val="TAL"/>
              <w:rPr>
                <w:sz w:val="16"/>
              </w:rPr>
            </w:pPr>
            <w:r>
              <w:rPr>
                <w:sz w:val="16"/>
              </w:rPr>
              <w:t>PduSessionId</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merged</w:t>
            </w:r>
          </w:p>
        </w:tc>
      </w:tr>
      <w:tr>
        <w:tc>
          <w:tcPr>
            <w:tcW w:w="0" w:type="auto"/>
            <w:shd w:val="clear" w:color="auto" w:fill="auto"/>
          </w:tcPr>
          <w:p>
            <w:pPr>
              <w:pStyle w:val="TAL"/>
              <w:rPr>
                <w:sz w:val="16"/>
              </w:rPr>
            </w:pPr>
            <w:r>
              <w:rPr>
                <w:sz w:val="16"/>
              </w:rPr>
              <w:t>C3-192021</w:t>
            </w:r>
          </w:p>
        </w:tc>
        <w:tc>
          <w:tcPr>
            <w:tcW w:w="0" w:type="auto"/>
            <w:shd w:val="clear" w:color="auto" w:fill="auto"/>
          </w:tcPr>
          <w:p>
            <w:pPr>
              <w:pStyle w:val="TAL"/>
              <w:rPr>
                <w:sz w:val="16"/>
              </w:rPr>
            </w:pPr>
            <w:r>
              <w:rPr>
                <w:sz w:val="16"/>
              </w:rPr>
              <w:t>Missing operationIds</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merged</w:t>
            </w:r>
          </w:p>
        </w:tc>
      </w:tr>
      <w:tr>
        <w:tc>
          <w:tcPr>
            <w:tcW w:w="0" w:type="auto"/>
            <w:shd w:val="clear" w:color="auto" w:fill="auto"/>
          </w:tcPr>
          <w:p>
            <w:pPr>
              <w:pStyle w:val="TAL"/>
              <w:rPr>
                <w:sz w:val="16"/>
              </w:rPr>
            </w:pPr>
            <w:r>
              <w:rPr>
                <w:sz w:val="16"/>
              </w:rPr>
              <w:t>C3-192031</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C3-192284</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C3-192396</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C3-192405</w:t>
            </w:r>
          </w:p>
        </w:tc>
        <w:tc>
          <w:tcPr>
            <w:tcW w:w="0" w:type="auto"/>
            <w:shd w:val="clear" w:color="auto" w:fill="auto"/>
          </w:tcPr>
          <w:p>
            <w:pPr>
              <w:pStyle w:val="TAL"/>
              <w:rPr>
                <w:sz w:val="16"/>
              </w:rPr>
            </w:pPr>
            <w:r>
              <w:rPr>
                <w:sz w:val="16"/>
              </w:rPr>
              <w:t>AF acknowledgement to be expected</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0109</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C3-192035</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lastRenderedPageBreak/>
              <w:t>C3-192288</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C3-192399</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C3-192059</w:t>
            </w:r>
          </w:p>
        </w:tc>
        <w:tc>
          <w:tcPr>
            <w:tcW w:w="0" w:type="auto"/>
            <w:shd w:val="clear" w:color="auto" w:fill="auto"/>
          </w:tcPr>
          <w:p>
            <w:pPr>
              <w:pStyle w:val="TAL"/>
              <w:rPr>
                <w:sz w:val="16"/>
              </w:rPr>
            </w:pPr>
            <w:r>
              <w:rPr>
                <w:sz w:val="16"/>
              </w:rPr>
              <w:t>MCS Priority Indication Rel-15 (29.519)</w:t>
            </w:r>
          </w:p>
        </w:tc>
        <w:tc>
          <w:tcPr>
            <w:tcW w:w="0" w:type="auto"/>
            <w:shd w:val="clear" w:color="auto" w:fill="auto"/>
          </w:tcPr>
          <w:p>
            <w:pPr>
              <w:pStyle w:val="TAL"/>
              <w:rPr>
                <w:sz w:val="16"/>
              </w:rPr>
            </w:pPr>
            <w:r>
              <w:rPr>
                <w:sz w:val="16"/>
              </w:rPr>
              <w:t>FirstNet / Mike</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C3-192060</w:t>
            </w:r>
          </w:p>
        </w:tc>
        <w:tc>
          <w:tcPr>
            <w:tcW w:w="0" w:type="auto"/>
            <w:shd w:val="clear" w:color="auto" w:fill="auto"/>
          </w:tcPr>
          <w:p>
            <w:pPr>
              <w:pStyle w:val="TAL"/>
              <w:rPr>
                <w:sz w:val="16"/>
              </w:rPr>
            </w:pPr>
            <w:r>
              <w:rPr>
                <w:sz w:val="16"/>
              </w:rPr>
              <w:t>plmnId in ue-policy-set path</w:t>
            </w:r>
          </w:p>
        </w:tc>
        <w:tc>
          <w:tcPr>
            <w:tcW w:w="0" w:type="auto"/>
            <w:shd w:val="clear" w:color="auto" w:fill="auto"/>
          </w:tcPr>
          <w:p>
            <w:pPr>
              <w:pStyle w:val="TAL"/>
              <w:rPr>
                <w:sz w:val="16"/>
              </w:rPr>
            </w:pPr>
            <w:r>
              <w:rPr>
                <w:sz w:val="16"/>
              </w:rPr>
              <w:t>Hewlett-Packard Enterprise</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merged</w:t>
            </w:r>
          </w:p>
        </w:tc>
      </w:tr>
      <w:tr>
        <w:tc>
          <w:tcPr>
            <w:tcW w:w="0" w:type="auto"/>
            <w:shd w:val="clear" w:color="auto" w:fill="auto"/>
          </w:tcPr>
          <w:p>
            <w:pPr>
              <w:pStyle w:val="TAL"/>
              <w:rPr>
                <w:sz w:val="16"/>
              </w:rPr>
            </w:pPr>
            <w:r>
              <w:rPr>
                <w:sz w:val="16"/>
              </w:rPr>
              <w:t>C3-192074</w:t>
            </w:r>
          </w:p>
        </w:tc>
        <w:tc>
          <w:tcPr>
            <w:tcW w:w="0" w:type="auto"/>
            <w:shd w:val="clear" w:color="auto" w:fill="auto"/>
          </w:tcPr>
          <w:p>
            <w:pPr>
              <w:pStyle w:val="TAL"/>
              <w:rPr>
                <w:sz w:val="16"/>
              </w:rPr>
            </w:pPr>
            <w:r>
              <w:rPr>
                <w:sz w:val="16"/>
              </w:rPr>
              <w:t>Correcting the name of URI to receive notifications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C3-192096</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C3-192322</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C3-192104</w:t>
            </w:r>
          </w:p>
        </w:tc>
        <w:tc>
          <w:tcPr>
            <w:tcW w:w="0" w:type="auto"/>
            <w:shd w:val="clear" w:color="auto" w:fill="auto"/>
          </w:tcPr>
          <w:p>
            <w:pPr>
              <w:pStyle w:val="TAL"/>
              <w:rPr>
                <w:sz w:val="16"/>
              </w:rPr>
            </w:pPr>
            <w:r>
              <w:rPr>
                <w:sz w:val="16"/>
              </w:rPr>
              <w:t>Adding tags to OpenAPI Files</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C3-192270</w:t>
            </w:r>
          </w:p>
        </w:tc>
        <w:tc>
          <w:tcPr>
            <w:tcW w:w="0" w:type="auto"/>
            <w:shd w:val="clear" w:color="auto" w:fill="auto"/>
          </w:tcPr>
          <w:p>
            <w:pPr>
              <w:pStyle w:val="TAL"/>
              <w:rPr>
                <w:sz w:val="16"/>
              </w:rPr>
            </w:pPr>
            <w:r>
              <w:rPr>
                <w:sz w:val="16"/>
              </w:rPr>
              <w:t>Adding tags to OpenAPI Files</w:t>
            </w:r>
          </w:p>
        </w:tc>
        <w:tc>
          <w:tcPr>
            <w:tcW w:w="0" w:type="auto"/>
            <w:shd w:val="clear" w:color="auto" w:fill="auto"/>
          </w:tcPr>
          <w:p>
            <w:pPr>
              <w:pStyle w:val="TAL"/>
              <w:rPr>
                <w:sz w:val="16"/>
              </w:rPr>
            </w:pPr>
            <w:r>
              <w:rPr>
                <w:sz w:val="16"/>
              </w:rPr>
              <w:t>Nokia, Nokia Shanghai-Bell</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SBIProtoc16</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C3-192127</w:t>
            </w:r>
          </w:p>
        </w:tc>
        <w:tc>
          <w:tcPr>
            <w:tcW w:w="0" w:type="auto"/>
            <w:shd w:val="clear" w:color="auto" w:fill="auto"/>
          </w:tcPr>
          <w:p>
            <w:pPr>
              <w:pStyle w:val="TAL"/>
              <w:rPr>
                <w:sz w:val="16"/>
              </w:rPr>
            </w:pPr>
            <w:r>
              <w:rPr>
                <w:sz w:val="16"/>
              </w:rPr>
              <w:t>Expiry time in subscription data types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C3-192382</w:t>
            </w:r>
          </w:p>
        </w:tc>
        <w:tc>
          <w:tcPr>
            <w:tcW w:w="0" w:type="auto"/>
            <w:shd w:val="clear" w:color="auto" w:fill="auto"/>
          </w:tcPr>
          <w:p>
            <w:pPr>
              <w:pStyle w:val="TAL"/>
              <w:rPr>
                <w:sz w:val="16"/>
              </w:rPr>
            </w:pPr>
            <w:r>
              <w:rPr>
                <w:sz w:val="16"/>
              </w:rPr>
              <w:t>Expiry time in subscription data types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C3-192128</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C3-192326</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C3-192433</w:t>
            </w:r>
          </w:p>
        </w:tc>
        <w:tc>
          <w:tcPr>
            <w:tcW w:w="0" w:type="auto"/>
            <w:shd w:val="clear" w:color="auto" w:fill="auto"/>
          </w:tcPr>
          <w:p>
            <w:pPr>
              <w:pStyle w:val="TAL"/>
              <w:rPr>
                <w:sz w:val="16"/>
              </w:rPr>
            </w:pPr>
            <w:r>
              <w:rPr>
                <w:sz w:val="16"/>
              </w:rPr>
              <w:t>Notification of resource deletion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0117</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Huawei,Hewlett-Packard Enterprise,Nokia, Nokia Shanghai-Bell</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Huawei,Hewlett-Packard Enterprise,Nokia, Nokia Shanghai-Bell</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0118</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C3-192208</w:t>
            </w:r>
          </w:p>
        </w:tc>
        <w:tc>
          <w:tcPr>
            <w:tcW w:w="0" w:type="auto"/>
            <w:shd w:val="clear" w:color="auto" w:fill="auto"/>
          </w:tcPr>
          <w:p>
            <w:pPr>
              <w:pStyle w:val="TAL"/>
              <w:rPr>
                <w:sz w:val="16"/>
              </w:rPr>
            </w:pPr>
            <w:r>
              <w:rPr>
                <w:sz w:val="16"/>
              </w:rPr>
              <w:t>Missed Traffic Influence 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C3-192359</w:t>
            </w:r>
          </w:p>
        </w:tc>
        <w:tc>
          <w:tcPr>
            <w:tcW w:w="0" w:type="auto"/>
            <w:shd w:val="clear" w:color="auto" w:fill="auto"/>
          </w:tcPr>
          <w:p>
            <w:pPr>
              <w:pStyle w:val="TAL"/>
              <w:rPr>
                <w:sz w:val="16"/>
              </w:rPr>
            </w:pPr>
            <w:r>
              <w:rPr>
                <w:sz w:val="16"/>
              </w:rPr>
              <w:t>Missed Traffic Influence information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0119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C3-192415</w:t>
            </w:r>
          </w:p>
        </w:tc>
        <w:tc>
          <w:tcPr>
            <w:tcW w:w="0" w:type="auto"/>
            <w:shd w:val="clear" w:color="auto" w:fill="auto"/>
          </w:tcPr>
          <w:p>
            <w:pPr>
              <w:pStyle w:val="TAL"/>
              <w:rPr>
                <w:sz w:val="16"/>
              </w:rPr>
            </w:pPr>
            <w:r>
              <w:rPr>
                <w:sz w:val="16"/>
              </w:rPr>
              <w:t>Notification of resource deletion for Application and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0120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C3-192419</w:t>
            </w:r>
          </w:p>
        </w:tc>
        <w:tc>
          <w:tcPr>
            <w:tcW w:w="0" w:type="auto"/>
            <w:shd w:val="clear" w:color="auto" w:fill="auto"/>
          </w:tcPr>
          <w:p>
            <w:pPr>
              <w:pStyle w:val="TAL"/>
              <w:rPr>
                <w:sz w:val="16"/>
              </w:rPr>
            </w:pPr>
            <w:r>
              <w:rPr>
                <w:sz w:val="16"/>
              </w:rPr>
              <w:t>Notification of resource deletion for Application and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0120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C3-192431</w:t>
            </w:r>
          </w:p>
        </w:tc>
        <w:tc>
          <w:tcPr>
            <w:tcW w:w="0" w:type="auto"/>
            <w:shd w:val="clear" w:color="auto" w:fill="auto"/>
          </w:tcPr>
          <w:p>
            <w:pPr>
              <w:pStyle w:val="TAL"/>
              <w:rPr>
                <w:sz w:val="16"/>
              </w:rPr>
            </w:pPr>
            <w:r>
              <w:rPr>
                <w:sz w:val="16"/>
              </w:rPr>
              <w:t>Notification of resource deletion for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0120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C3-192435</w:t>
            </w:r>
          </w:p>
        </w:tc>
        <w:tc>
          <w:tcPr>
            <w:tcW w:w="0" w:type="auto"/>
            <w:shd w:val="clear" w:color="auto" w:fill="auto"/>
          </w:tcPr>
          <w:p>
            <w:pPr>
              <w:pStyle w:val="TAL"/>
              <w:rPr>
                <w:sz w:val="16"/>
              </w:rPr>
            </w:pPr>
            <w:r>
              <w:rPr>
                <w:sz w:val="16"/>
              </w:rPr>
              <w:t>Notification of resource deletion for Exposure data sets</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29.519</w:t>
            </w:r>
          </w:p>
        </w:tc>
        <w:tc>
          <w:tcPr>
            <w:tcW w:w="0" w:type="auto"/>
            <w:shd w:val="clear" w:color="auto" w:fill="auto"/>
          </w:tcPr>
          <w:p>
            <w:pPr>
              <w:pStyle w:val="TAL"/>
              <w:rPr>
                <w:sz w:val="16"/>
              </w:rPr>
            </w:pPr>
            <w:r>
              <w:rPr>
                <w:sz w:val="16"/>
              </w:rPr>
              <w:t>0120</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C3-192039</w:t>
            </w:r>
          </w:p>
        </w:tc>
        <w:tc>
          <w:tcPr>
            <w:tcW w:w="0" w:type="auto"/>
            <w:shd w:val="clear" w:color="auto" w:fill="auto"/>
          </w:tcPr>
          <w:p>
            <w:pPr>
              <w:pStyle w:val="TAL"/>
              <w:rPr>
                <w:sz w:val="16"/>
              </w:rPr>
            </w:pPr>
            <w:r>
              <w:rPr>
                <w:sz w:val="16"/>
              </w:rPr>
              <w:t>Additional Corrections on TS 29.520</w:t>
            </w:r>
          </w:p>
        </w:tc>
        <w:tc>
          <w:tcPr>
            <w:tcW w:w="0" w:type="auto"/>
            <w:shd w:val="clear" w:color="auto" w:fill="auto"/>
          </w:tcPr>
          <w:p>
            <w:pPr>
              <w:pStyle w:val="TAL"/>
              <w:rPr>
                <w:sz w:val="16"/>
              </w:rPr>
            </w:pPr>
            <w:r>
              <w:rPr>
                <w:sz w:val="16"/>
              </w:rPr>
              <w:t>Huawei, Nokia, Nokia Shanghai-Bell</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0026</w:t>
            </w:r>
          </w:p>
        </w:tc>
        <w:tc>
          <w:tcPr>
            <w:tcW w:w="0" w:type="auto"/>
            <w:shd w:val="clear" w:color="auto" w:fill="auto"/>
          </w:tcPr>
          <w:p>
            <w:pPr>
              <w:pStyle w:val="TAR"/>
              <w:rPr>
                <w:sz w:val="16"/>
              </w:rPr>
            </w:pPr>
            <w:r>
              <w:rPr>
                <w:sz w:val="16"/>
              </w:rPr>
              <w:t>6</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C3-192330</w:t>
            </w:r>
          </w:p>
        </w:tc>
        <w:tc>
          <w:tcPr>
            <w:tcW w:w="0" w:type="auto"/>
            <w:shd w:val="clear" w:color="auto" w:fill="auto"/>
          </w:tcPr>
          <w:p>
            <w:pPr>
              <w:pStyle w:val="TAL"/>
              <w:rPr>
                <w:sz w:val="16"/>
              </w:rPr>
            </w:pPr>
            <w:r>
              <w:rPr>
                <w:sz w:val="16"/>
              </w:rPr>
              <w:t>Additional Corrections on TS 29.520</w:t>
            </w:r>
          </w:p>
        </w:tc>
        <w:tc>
          <w:tcPr>
            <w:tcW w:w="0" w:type="auto"/>
            <w:shd w:val="clear" w:color="auto" w:fill="auto"/>
          </w:tcPr>
          <w:p>
            <w:pPr>
              <w:pStyle w:val="TAL"/>
              <w:rPr>
                <w:sz w:val="16"/>
              </w:rPr>
            </w:pPr>
            <w:r>
              <w:rPr>
                <w:sz w:val="16"/>
              </w:rPr>
              <w:t>Huawei, Nokia, Nokia Shanghai-Bell</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0026</w:t>
            </w:r>
          </w:p>
        </w:tc>
        <w:tc>
          <w:tcPr>
            <w:tcW w:w="0" w:type="auto"/>
            <w:shd w:val="clear" w:color="auto" w:fill="auto"/>
          </w:tcPr>
          <w:p>
            <w:pPr>
              <w:pStyle w:val="TAR"/>
              <w:rPr>
                <w:sz w:val="16"/>
              </w:rPr>
            </w:pPr>
            <w:r>
              <w:rPr>
                <w:sz w:val="16"/>
              </w:rPr>
              <w:t>7</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C3-192038</w:t>
            </w:r>
          </w:p>
        </w:tc>
        <w:tc>
          <w:tcPr>
            <w:tcW w:w="0" w:type="auto"/>
            <w:shd w:val="clear" w:color="auto" w:fill="auto"/>
          </w:tcPr>
          <w:p>
            <w:pPr>
              <w:pStyle w:val="TAL"/>
              <w:rPr>
                <w:sz w:val="16"/>
              </w:rPr>
            </w:pPr>
            <w:r>
              <w:rPr>
                <w:sz w:val="16"/>
              </w:rPr>
              <w:t>Corrections on TS 29.520</w:t>
            </w:r>
          </w:p>
        </w:tc>
        <w:tc>
          <w:tcPr>
            <w:tcW w:w="0" w:type="auto"/>
            <w:shd w:val="clear" w:color="auto" w:fill="auto"/>
          </w:tcPr>
          <w:p>
            <w:pPr>
              <w:pStyle w:val="TAL"/>
              <w:rPr>
                <w:sz w:val="16"/>
              </w:rPr>
            </w:pPr>
            <w:r>
              <w:rPr>
                <w:sz w:val="16"/>
              </w:rPr>
              <w:t>Huawei, China Mobile, Nokia, Nokia Shanghai-Bell</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0029</w:t>
            </w:r>
          </w:p>
        </w:tc>
        <w:tc>
          <w:tcPr>
            <w:tcW w:w="0" w:type="auto"/>
            <w:shd w:val="clear" w:color="auto" w:fill="auto"/>
          </w:tcPr>
          <w:p>
            <w:pPr>
              <w:pStyle w:val="TAR"/>
              <w:rPr>
                <w:sz w:val="16"/>
              </w:rPr>
            </w:pPr>
            <w:r>
              <w:rPr>
                <w:sz w:val="16"/>
              </w:rPr>
              <w:t>6</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C3-192329</w:t>
            </w:r>
          </w:p>
        </w:tc>
        <w:tc>
          <w:tcPr>
            <w:tcW w:w="0" w:type="auto"/>
            <w:shd w:val="clear" w:color="auto" w:fill="auto"/>
          </w:tcPr>
          <w:p>
            <w:pPr>
              <w:pStyle w:val="TAL"/>
              <w:rPr>
                <w:sz w:val="16"/>
              </w:rPr>
            </w:pPr>
            <w:r>
              <w:rPr>
                <w:sz w:val="16"/>
              </w:rPr>
              <w:t>Corrections on TS 29.520</w:t>
            </w:r>
          </w:p>
        </w:tc>
        <w:tc>
          <w:tcPr>
            <w:tcW w:w="0" w:type="auto"/>
            <w:shd w:val="clear" w:color="auto" w:fill="auto"/>
          </w:tcPr>
          <w:p>
            <w:pPr>
              <w:pStyle w:val="TAL"/>
              <w:rPr>
                <w:sz w:val="16"/>
              </w:rPr>
            </w:pPr>
            <w:r>
              <w:rPr>
                <w:sz w:val="16"/>
              </w:rPr>
              <w:t>Huawei, China Mobile, Nokia, Nokia Shanghai-Bell</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0029</w:t>
            </w:r>
          </w:p>
        </w:tc>
        <w:tc>
          <w:tcPr>
            <w:tcW w:w="0" w:type="auto"/>
            <w:shd w:val="clear" w:color="auto" w:fill="auto"/>
          </w:tcPr>
          <w:p>
            <w:pPr>
              <w:pStyle w:val="TAR"/>
              <w:rPr>
                <w:sz w:val="16"/>
              </w:rPr>
            </w:pPr>
            <w:r>
              <w:rPr>
                <w:sz w:val="16"/>
              </w:rPr>
              <w:t>7</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C3-192221</w:t>
            </w:r>
          </w:p>
        </w:tc>
        <w:tc>
          <w:tcPr>
            <w:tcW w:w="0" w:type="auto"/>
            <w:shd w:val="clear" w:color="auto" w:fill="auto"/>
          </w:tcPr>
          <w:p>
            <w:pPr>
              <w:pStyle w:val="TAL"/>
              <w:rPr>
                <w:sz w:val="16"/>
              </w:rPr>
            </w:pPr>
            <w:r>
              <w:rPr>
                <w:sz w:val="16"/>
              </w:rPr>
              <w:t>29.520 Subscribing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6</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C3-192264</w:t>
            </w:r>
          </w:p>
        </w:tc>
        <w:tc>
          <w:tcPr>
            <w:tcW w:w="0" w:type="auto"/>
            <w:shd w:val="clear" w:color="auto" w:fill="auto"/>
          </w:tcPr>
          <w:p>
            <w:pPr>
              <w:pStyle w:val="TAL"/>
              <w:rPr>
                <w:sz w:val="16"/>
              </w:rPr>
            </w:pPr>
            <w:r>
              <w:rPr>
                <w:sz w:val="16"/>
              </w:rPr>
              <w:t>29.520 Subscribing of service experience for the application</w:t>
            </w:r>
          </w:p>
        </w:tc>
        <w:tc>
          <w:tcPr>
            <w:tcW w:w="0" w:type="auto"/>
            <w:shd w:val="clear" w:color="auto" w:fill="auto"/>
          </w:tcPr>
          <w:p>
            <w:pPr>
              <w:pStyle w:val="TAL"/>
              <w:rPr>
                <w:sz w:val="16"/>
              </w:rPr>
            </w:pPr>
            <w:r>
              <w:rPr>
                <w:sz w:val="16"/>
              </w:rPr>
              <w:t>China Mobile,Nokia, Nokia Shanghai Bell</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7</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lastRenderedPageBreak/>
              <w:t>C3-192220</w:t>
            </w:r>
          </w:p>
        </w:tc>
        <w:tc>
          <w:tcPr>
            <w:tcW w:w="0" w:type="auto"/>
            <w:shd w:val="clear" w:color="auto" w:fill="auto"/>
          </w:tcPr>
          <w:p>
            <w:pPr>
              <w:pStyle w:val="TAL"/>
              <w:rPr>
                <w:sz w:val="16"/>
              </w:rPr>
            </w:pPr>
            <w:r>
              <w:rPr>
                <w:sz w:val="16"/>
              </w:rPr>
              <w:t>29.520 Notification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0034</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C3-192263</w:t>
            </w:r>
          </w:p>
        </w:tc>
        <w:tc>
          <w:tcPr>
            <w:tcW w:w="0" w:type="auto"/>
            <w:shd w:val="clear" w:color="auto" w:fill="auto"/>
          </w:tcPr>
          <w:p>
            <w:pPr>
              <w:pStyle w:val="TAL"/>
              <w:rPr>
                <w:sz w:val="16"/>
              </w:rPr>
            </w:pPr>
            <w:r>
              <w:rPr>
                <w:sz w:val="16"/>
              </w:rPr>
              <w:t>29.520 Notification of service experience for the application</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0034</w:t>
            </w:r>
          </w:p>
        </w:tc>
        <w:tc>
          <w:tcPr>
            <w:tcW w:w="0" w:type="auto"/>
            <w:shd w:val="clear" w:color="auto" w:fill="auto"/>
          </w:tcPr>
          <w:p>
            <w:pPr>
              <w:pStyle w:val="TAR"/>
              <w:rPr>
                <w:sz w:val="16"/>
              </w:rPr>
            </w:pPr>
            <w:r>
              <w:rPr>
                <w:sz w:val="16"/>
              </w:rPr>
              <w:t>5</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C3-192025</w:t>
            </w:r>
          </w:p>
        </w:tc>
        <w:tc>
          <w:tcPr>
            <w:tcW w:w="0" w:type="auto"/>
            <w:shd w:val="clear" w:color="auto" w:fill="auto"/>
          </w:tcPr>
          <w:p>
            <w:pPr>
              <w:pStyle w:val="TAL"/>
              <w:rPr>
                <w:sz w:val="16"/>
              </w:rPr>
            </w:pPr>
            <w:r>
              <w:rPr>
                <w:sz w:val="16"/>
              </w:rPr>
              <w:t>Optional feature for slice load level analytics event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C3-192254</w:t>
            </w:r>
          </w:p>
        </w:tc>
        <w:tc>
          <w:tcPr>
            <w:tcW w:w="0" w:type="auto"/>
            <w:shd w:val="clear" w:color="auto" w:fill="auto"/>
          </w:tcPr>
          <w:p>
            <w:pPr>
              <w:pStyle w:val="TAL"/>
              <w:rPr>
                <w:sz w:val="16"/>
              </w:rPr>
            </w:pPr>
            <w:r>
              <w:rPr>
                <w:sz w:val="16"/>
              </w:rPr>
              <w:t>Optional feature for slice load level analytics event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C3-192217</w:t>
            </w:r>
          </w:p>
        </w:tc>
        <w:tc>
          <w:tcPr>
            <w:tcW w:w="0" w:type="auto"/>
            <w:shd w:val="clear" w:color="auto" w:fill="auto"/>
          </w:tcPr>
          <w:p>
            <w:pPr>
              <w:pStyle w:val="TAL"/>
              <w:rPr>
                <w:sz w:val="16"/>
              </w:rPr>
            </w:pPr>
            <w:r>
              <w:rPr>
                <w:sz w:val="16"/>
              </w:rPr>
              <w:t>29.520 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C3-192331</w:t>
            </w:r>
          </w:p>
        </w:tc>
        <w:tc>
          <w:tcPr>
            <w:tcW w:w="0" w:type="auto"/>
            <w:shd w:val="clear" w:color="auto" w:fill="auto"/>
          </w:tcPr>
          <w:p>
            <w:pPr>
              <w:pStyle w:val="TAL"/>
              <w:rPr>
                <w:sz w:val="16"/>
              </w:rPr>
            </w:pPr>
            <w:r>
              <w:rPr>
                <w:sz w:val="16"/>
              </w:rPr>
              <w:t>29.520 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C3-192226</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C3-192409</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C3-192410</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29.520</w:t>
            </w:r>
          </w:p>
        </w:tc>
        <w:tc>
          <w:tcPr>
            <w:tcW w:w="0" w:type="auto"/>
            <w:shd w:val="clear" w:color="auto" w:fill="auto"/>
          </w:tcPr>
          <w:p>
            <w:pPr>
              <w:pStyle w:val="TAL"/>
              <w:rPr>
                <w:sz w:val="16"/>
              </w:rPr>
            </w:pPr>
            <w:r>
              <w:rPr>
                <w:sz w:val="16"/>
              </w:rPr>
              <w:t>0039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C3-192231</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C3-192318</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C3-192389</w:t>
            </w:r>
          </w:p>
        </w:tc>
        <w:tc>
          <w:tcPr>
            <w:tcW w:w="0" w:type="auto"/>
            <w:shd w:val="clear" w:color="auto" w:fill="auto"/>
          </w:tcPr>
          <w:p>
            <w:pPr>
              <w:pStyle w:val="TAL"/>
              <w:rPr>
                <w:sz w:val="16"/>
              </w:rPr>
            </w:pPr>
            <w:r>
              <w:rPr>
                <w:sz w:val="16"/>
              </w:rPr>
              <w:t>Support multiple UE addresses in one binding</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0037</w:t>
            </w:r>
          </w:p>
        </w:tc>
        <w:tc>
          <w:tcPr>
            <w:tcW w:w="0" w:type="auto"/>
            <w:shd w:val="clear" w:color="auto" w:fill="auto"/>
          </w:tcPr>
          <w:p>
            <w:pPr>
              <w:pStyle w:val="TAR"/>
              <w:rPr>
                <w:sz w:val="16"/>
              </w:rPr>
            </w:pPr>
            <w:r>
              <w:rPr>
                <w:sz w:val="16"/>
              </w:rPr>
              <w:t>5</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C3-192232</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0038</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C3-192319</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0038</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C3-192390</w:t>
            </w:r>
          </w:p>
        </w:tc>
        <w:tc>
          <w:tcPr>
            <w:tcW w:w="0" w:type="auto"/>
            <w:shd w:val="clear" w:color="auto" w:fill="auto"/>
          </w:tcPr>
          <w:p>
            <w:pPr>
              <w:pStyle w:val="TAL"/>
              <w:rPr>
                <w:sz w:val="16"/>
              </w:rPr>
            </w:pPr>
            <w:r>
              <w:rPr>
                <w:sz w:val="16"/>
              </w:rPr>
              <w:t>Binding update support</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0038</w:t>
            </w:r>
          </w:p>
        </w:tc>
        <w:tc>
          <w:tcPr>
            <w:tcW w:w="0" w:type="auto"/>
            <w:shd w:val="clear" w:color="auto" w:fill="auto"/>
          </w:tcPr>
          <w:p>
            <w:pPr>
              <w:pStyle w:val="TAR"/>
              <w:rPr>
                <w:sz w:val="16"/>
              </w:rPr>
            </w:pPr>
            <w:r>
              <w:rPr>
                <w:sz w:val="16"/>
              </w:rPr>
              <w:t>5</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C3-192218</w:t>
            </w:r>
          </w:p>
        </w:tc>
        <w:tc>
          <w:tcPr>
            <w:tcW w:w="0" w:type="auto"/>
            <w:shd w:val="clear" w:color="auto" w:fill="auto"/>
          </w:tcPr>
          <w:p>
            <w:pPr>
              <w:pStyle w:val="TAL"/>
              <w:rPr>
                <w:sz w:val="16"/>
              </w:rPr>
            </w:pPr>
            <w:r>
              <w:rPr>
                <w:sz w:val="16"/>
              </w:rPr>
              <w:t>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C3-192340</w:t>
            </w:r>
          </w:p>
        </w:tc>
        <w:tc>
          <w:tcPr>
            <w:tcW w:w="0" w:type="auto"/>
            <w:shd w:val="clear" w:color="auto" w:fill="auto"/>
          </w:tcPr>
          <w:p>
            <w:pPr>
              <w:pStyle w:val="TAL"/>
              <w:rPr>
                <w:sz w:val="16"/>
              </w:rPr>
            </w:pPr>
            <w:r>
              <w:rPr>
                <w:sz w:val="16"/>
              </w:rPr>
              <w:t>Copyright Note in YAML files</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C3-192219</w:t>
            </w:r>
          </w:p>
        </w:tc>
        <w:tc>
          <w:tcPr>
            <w:tcW w:w="0" w:type="auto"/>
            <w:shd w:val="clear" w:color="auto" w:fill="auto"/>
          </w:tcPr>
          <w:p>
            <w:pPr>
              <w:pStyle w:val="TAL"/>
              <w:rPr>
                <w:sz w:val="16"/>
              </w:rPr>
            </w:pPr>
            <w:r>
              <w:rPr>
                <w:sz w:val="16"/>
              </w:rPr>
              <w:t>29.521 Correction of Location header in Nnwdaf_EventsSubscription OpenAPI</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C3-192316</w:t>
            </w:r>
          </w:p>
        </w:tc>
        <w:tc>
          <w:tcPr>
            <w:tcW w:w="0" w:type="auto"/>
            <w:shd w:val="clear" w:color="auto" w:fill="auto"/>
          </w:tcPr>
          <w:p>
            <w:pPr>
              <w:pStyle w:val="TAL"/>
              <w:rPr>
                <w:sz w:val="16"/>
              </w:rPr>
            </w:pPr>
            <w:r>
              <w:rPr>
                <w:sz w:val="16"/>
              </w:rPr>
              <w:t>Correction of Location header in Nbsf_Management API</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C3-192229</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C3-192321</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C3-192407</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China Mobile Communications Group Co.,Ltd.</w:t>
            </w:r>
          </w:p>
        </w:tc>
        <w:tc>
          <w:tcPr>
            <w:tcW w:w="0" w:type="auto"/>
            <w:shd w:val="clear" w:color="auto" w:fill="auto"/>
          </w:tcPr>
          <w:p>
            <w:pPr>
              <w:pStyle w:val="TAL"/>
              <w:rPr>
                <w:sz w:val="16"/>
              </w:rPr>
            </w:pPr>
            <w:r>
              <w:rPr>
                <w:sz w:val="16"/>
              </w:rPr>
              <w:t>29.521</w:t>
            </w:r>
          </w:p>
        </w:tc>
        <w:tc>
          <w:tcPr>
            <w:tcW w:w="0" w:type="auto"/>
            <w:shd w:val="clear" w:color="auto" w:fill="auto"/>
          </w:tcPr>
          <w:p>
            <w:pPr>
              <w:pStyle w:val="TAL"/>
              <w:rPr>
                <w:sz w:val="16"/>
              </w:rPr>
            </w:pPr>
            <w:r>
              <w:rPr>
                <w:sz w:val="16"/>
              </w:rPr>
              <w:t>0043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C3-192037</w:t>
            </w:r>
          </w:p>
        </w:tc>
        <w:tc>
          <w:tcPr>
            <w:tcW w:w="0" w:type="auto"/>
            <w:shd w:val="clear" w:color="auto" w:fill="auto"/>
          </w:tcPr>
          <w:p>
            <w:pPr>
              <w:pStyle w:val="TAL"/>
              <w:rPr>
                <w:sz w:val="16"/>
              </w:rPr>
            </w:pPr>
            <w:r>
              <w:rPr>
                <w:sz w:val="16"/>
              </w:rPr>
              <w:t>Resource structure and AF Identifier</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C3-192337</w:t>
            </w:r>
          </w:p>
        </w:tc>
        <w:tc>
          <w:tcPr>
            <w:tcW w:w="0" w:type="auto"/>
            <w:shd w:val="clear" w:color="auto" w:fill="auto"/>
          </w:tcPr>
          <w:p>
            <w:pPr>
              <w:pStyle w:val="TAL"/>
              <w:rPr>
                <w:sz w:val="16"/>
              </w:rPr>
            </w:pPr>
            <w:r>
              <w:rPr>
                <w:sz w:val="16"/>
              </w:rPr>
              <w:t>Resource structure and AF Identifier</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0042</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C3-192078</w:t>
            </w:r>
          </w:p>
        </w:tc>
        <w:tc>
          <w:tcPr>
            <w:tcW w:w="0" w:type="auto"/>
            <w:shd w:val="clear" w:color="auto" w:fill="auto"/>
          </w:tcPr>
          <w:p>
            <w:pPr>
              <w:pStyle w:val="TAL"/>
              <w:rPr>
                <w:sz w:val="16"/>
              </w:rPr>
            </w:pPr>
            <w:r>
              <w:rPr>
                <w:sz w:val="16"/>
              </w:rPr>
              <w:t>Correct condition for DNAI in UP path change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0049</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C3-192427</w:t>
            </w:r>
          </w:p>
        </w:tc>
        <w:tc>
          <w:tcPr>
            <w:tcW w:w="0" w:type="auto"/>
            <w:shd w:val="clear" w:color="auto" w:fill="auto"/>
          </w:tcPr>
          <w:p>
            <w:pPr>
              <w:pStyle w:val="TAL"/>
              <w:rPr>
                <w:sz w:val="16"/>
              </w:rPr>
            </w:pPr>
            <w:r>
              <w:rPr>
                <w:sz w:val="16"/>
              </w:rPr>
              <w:t>NIDD configuration and delivery in 5G</w:t>
            </w:r>
          </w:p>
        </w:tc>
        <w:tc>
          <w:tcPr>
            <w:tcW w:w="0" w:type="auto"/>
            <w:shd w:val="clear" w:color="auto" w:fill="auto"/>
          </w:tcPr>
          <w:p>
            <w:pPr>
              <w:pStyle w:val="TAL"/>
              <w:rPr>
                <w:sz w:val="16"/>
              </w:rPr>
            </w:pPr>
            <w:r>
              <w:rPr>
                <w:sz w:val="16"/>
              </w:rPr>
              <w:t>Ericsson,Huawei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0051</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5G_CIoT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lastRenderedPageBreak/>
              <w:t>C3-192032</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C3-192285</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C3-192425</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0054</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C3-192434</w:t>
            </w:r>
          </w:p>
        </w:tc>
        <w:tc>
          <w:tcPr>
            <w:tcW w:w="0" w:type="auto"/>
            <w:shd w:val="clear" w:color="auto" w:fill="auto"/>
          </w:tcPr>
          <w:p>
            <w:pPr>
              <w:pStyle w:val="TAL"/>
              <w:rPr>
                <w:sz w:val="16"/>
              </w:rPr>
            </w:pPr>
            <w:r>
              <w:rPr>
                <w:sz w:val="16"/>
              </w:rPr>
              <w:t>AF acknowledgement of UP path event notification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0054</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C3-192036</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C3-192289</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C3-192401</w:t>
            </w:r>
          </w:p>
        </w:tc>
        <w:tc>
          <w:tcPr>
            <w:tcW w:w="0" w:type="auto"/>
            <w:shd w:val="clear" w:color="auto" w:fill="auto"/>
          </w:tcPr>
          <w:p>
            <w:pPr>
              <w:pStyle w:val="TAL"/>
              <w:rPr>
                <w:sz w:val="16"/>
              </w:rPr>
            </w:pPr>
            <w:r>
              <w:rPr>
                <w:sz w:val="16"/>
              </w:rPr>
              <w:t>UE IP address preservation indication</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0055</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5G_URLLC</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C3-192092</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C3-192345</w:t>
            </w:r>
          </w:p>
        </w:tc>
        <w:tc>
          <w:tcPr>
            <w:tcW w:w="0" w:type="auto"/>
            <w:shd w:val="clear" w:color="auto" w:fill="auto"/>
          </w:tcPr>
          <w:p>
            <w:pPr>
              <w:pStyle w:val="TAL"/>
              <w:rPr>
                <w:sz w:val="16"/>
              </w:rPr>
            </w:pPr>
            <w:r>
              <w:rPr>
                <w:sz w:val="16"/>
              </w:rPr>
              <w:t>PFD management notification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C3-192097</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C3-192323</w:t>
            </w:r>
          </w:p>
        </w:tc>
        <w:tc>
          <w:tcPr>
            <w:tcW w:w="0" w:type="auto"/>
            <w:shd w:val="clear" w:color="auto" w:fill="auto"/>
          </w:tcPr>
          <w:p>
            <w:pPr>
              <w:pStyle w:val="TAL"/>
              <w:rPr>
                <w:sz w:val="16"/>
              </w:rPr>
            </w:pPr>
            <w:r>
              <w:rPr>
                <w:sz w:val="16"/>
              </w:rPr>
              <w:t>NEF stored exposure data</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0057</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C3-192164</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C3-192258</w:t>
            </w:r>
          </w:p>
        </w:tc>
        <w:tc>
          <w:tcPr>
            <w:tcW w:w="0" w:type="auto"/>
            <w:shd w:val="clear" w:color="auto" w:fill="auto"/>
          </w:tcPr>
          <w:p>
            <w:pPr>
              <w:pStyle w:val="TAL"/>
              <w:rPr>
                <w:sz w:val="16"/>
              </w:rPr>
            </w:pPr>
            <w:r>
              <w:rPr>
                <w:sz w:val="16"/>
              </w:rPr>
              <w:t>BDT Warning Notification Support</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C3-192203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C3-192338</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0059</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C3-192213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0060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C3-192339</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0060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C3-192422</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0060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C3-192421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0061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5G_URLLC,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C3-192426</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29.522</w:t>
            </w:r>
          </w:p>
        </w:tc>
        <w:tc>
          <w:tcPr>
            <w:tcW w:w="0" w:type="auto"/>
            <w:shd w:val="clear" w:color="auto" w:fill="auto"/>
          </w:tcPr>
          <w:p>
            <w:pPr>
              <w:pStyle w:val="TAL"/>
              <w:rPr>
                <w:sz w:val="16"/>
              </w:rPr>
            </w:pPr>
            <w:r>
              <w:rPr>
                <w:sz w:val="16"/>
              </w:rPr>
              <w:t>0061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5G_URLLC, 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C3-192131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29.523</w:t>
            </w:r>
          </w:p>
        </w:tc>
        <w:tc>
          <w:tcPr>
            <w:tcW w:w="0" w:type="auto"/>
            <w:shd w:val="clear" w:color="auto" w:fill="auto"/>
          </w:tcPr>
          <w:p>
            <w:pPr>
              <w:pStyle w:val="TAL"/>
              <w:rPr>
                <w:sz w:val="16"/>
              </w:rPr>
            </w:pPr>
            <w:r>
              <w:rPr>
                <w:sz w:val="16"/>
              </w:rPr>
              <w:t>0012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29.523</w:t>
            </w:r>
          </w:p>
        </w:tc>
        <w:tc>
          <w:tcPr>
            <w:tcW w:w="0" w:type="auto"/>
            <w:shd w:val="clear" w:color="auto" w:fill="auto"/>
          </w:tcPr>
          <w:p>
            <w:pPr>
              <w:pStyle w:val="TAL"/>
              <w:rPr>
                <w:sz w:val="16"/>
              </w:rPr>
            </w:pPr>
            <w:r>
              <w:rPr>
                <w:sz w:val="16"/>
              </w:rPr>
              <w:t>0012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C3-192225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29.523</w:t>
            </w:r>
          </w:p>
        </w:tc>
        <w:tc>
          <w:tcPr>
            <w:tcW w:w="0" w:type="auto"/>
            <w:shd w:val="clear" w:color="auto" w:fill="auto"/>
          </w:tcPr>
          <w:p>
            <w:pPr>
              <w:pStyle w:val="TAL"/>
              <w:rPr>
                <w:sz w:val="16"/>
              </w:rPr>
            </w:pPr>
            <w:r>
              <w:rPr>
                <w:sz w:val="16"/>
              </w:rPr>
              <w:t>0013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29.523</w:t>
            </w:r>
          </w:p>
        </w:tc>
        <w:tc>
          <w:tcPr>
            <w:tcW w:w="0" w:type="auto"/>
            <w:shd w:val="clear" w:color="auto" w:fill="auto"/>
          </w:tcPr>
          <w:p>
            <w:pPr>
              <w:pStyle w:val="TAL"/>
              <w:rPr>
                <w:sz w:val="16"/>
              </w:rPr>
            </w:pPr>
            <w:r>
              <w:rPr>
                <w:sz w:val="16"/>
              </w:rPr>
              <w:t>0013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C3-192186</w:t>
            </w:r>
          </w:p>
        </w:tc>
        <w:tc>
          <w:tcPr>
            <w:tcW w:w="0" w:type="auto"/>
            <w:shd w:val="clear" w:color="auto" w:fill="auto"/>
          </w:tcPr>
          <w:p>
            <w:pPr>
              <w:pStyle w:val="TAL"/>
              <w:rPr>
                <w:sz w:val="16"/>
              </w:rPr>
            </w:pPr>
            <w:r>
              <w:rPr>
                <w:sz w:val="16"/>
              </w:rPr>
              <w:t>Correction to the service operation procedure</w:t>
            </w:r>
          </w:p>
        </w:tc>
        <w:tc>
          <w:tcPr>
            <w:tcW w:w="0" w:type="auto"/>
            <w:shd w:val="clear" w:color="auto" w:fill="auto"/>
          </w:tcPr>
          <w:p>
            <w:pPr>
              <w:pStyle w:val="TAL"/>
              <w:rPr>
                <w:sz w:val="16"/>
              </w:rPr>
            </w:pPr>
            <w:r>
              <w:rPr>
                <w:sz w:val="16"/>
              </w:rPr>
              <w:t>Huawei, Nokia</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0024</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C3-192103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C3-192361</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C3-192153</w:t>
            </w:r>
          </w:p>
        </w:tc>
        <w:tc>
          <w:tcPr>
            <w:tcW w:w="0" w:type="auto"/>
            <w:shd w:val="clear" w:color="auto" w:fill="auto"/>
          </w:tcPr>
          <w:p>
            <w:pPr>
              <w:pStyle w:val="TAL"/>
              <w:rPr>
                <w:sz w:val="16"/>
              </w:rPr>
            </w:pPr>
            <w:r>
              <w:rPr>
                <w:sz w:val="16"/>
              </w:rPr>
              <w:t>Correction to the serviceName attribute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C3-192157</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C3-192313</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C3-192161</w:t>
            </w:r>
          </w:p>
        </w:tc>
        <w:tc>
          <w:tcPr>
            <w:tcW w:w="0" w:type="auto"/>
            <w:shd w:val="clear" w:color="auto" w:fill="auto"/>
          </w:tcPr>
          <w:p>
            <w:pPr>
              <w:pStyle w:val="TAL"/>
              <w:rPr>
                <w:sz w:val="16"/>
              </w:rPr>
            </w:pPr>
            <w:r>
              <w:rPr>
                <w:sz w:val="16"/>
              </w:rPr>
              <w:t>Correction to the service operation procedure</w:t>
            </w:r>
          </w:p>
        </w:tc>
        <w:tc>
          <w:tcPr>
            <w:tcW w:w="0" w:type="auto"/>
            <w:shd w:val="clear" w:color="auto" w:fill="auto"/>
          </w:tcPr>
          <w:p>
            <w:pPr>
              <w:pStyle w:val="TAL"/>
              <w:rPr>
                <w:sz w:val="16"/>
              </w:rPr>
            </w:pPr>
            <w:r>
              <w:rPr>
                <w:sz w:val="16"/>
              </w:rPr>
              <w:t>Huawei, Nokia</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C3-192191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0034</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C3-192362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0034</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C3-192234</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0035</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C3-192320</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29.525</w:t>
            </w:r>
          </w:p>
        </w:tc>
        <w:tc>
          <w:tcPr>
            <w:tcW w:w="0" w:type="auto"/>
            <w:shd w:val="clear" w:color="auto" w:fill="auto"/>
          </w:tcPr>
          <w:p>
            <w:pPr>
              <w:pStyle w:val="TAL"/>
              <w:rPr>
                <w:sz w:val="16"/>
              </w:rPr>
            </w:pPr>
            <w:r>
              <w:rPr>
                <w:sz w:val="16"/>
              </w:rPr>
              <w:t>0035</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lang w:val="fr-FR"/>
              </w:rPr>
            </w:pPr>
            <w:r>
              <w:rPr>
                <w:sz w:val="16"/>
                <w:lang w:val="fr-FR"/>
              </w:rPr>
              <w:t>en5GPccSer,5GS_Ph1-CT, 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C3-192088</w:t>
            </w:r>
          </w:p>
        </w:tc>
        <w:tc>
          <w:tcPr>
            <w:tcW w:w="0" w:type="auto"/>
            <w:shd w:val="clear" w:color="auto" w:fill="auto"/>
          </w:tcPr>
          <w:p>
            <w:pPr>
              <w:pStyle w:val="TAL"/>
              <w:rPr>
                <w:sz w:val="16"/>
              </w:rPr>
            </w:pPr>
            <w:r>
              <w:rPr>
                <w:sz w:val="16"/>
              </w:rPr>
              <w:t>PFD combination</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0017</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postponed</w:t>
            </w:r>
          </w:p>
        </w:tc>
      </w:tr>
      <w:tr>
        <w:tc>
          <w:tcPr>
            <w:tcW w:w="0" w:type="auto"/>
            <w:shd w:val="clear" w:color="auto" w:fill="auto"/>
          </w:tcPr>
          <w:p>
            <w:pPr>
              <w:pStyle w:val="TAL"/>
              <w:rPr>
                <w:sz w:val="16"/>
              </w:rPr>
            </w:pPr>
            <w:r>
              <w:rPr>
                <w:sz w:val="16"/>
              </w:rPr>
              <w:t>C3-192165</w:t>
            </w:r>
          </w:p>
        </w:tc>
        <w:tc>
          <w:tcPr>
            <w:tcW w:w="0" w:type="auto"/>
            <w:shd w:val="clear" w:color="auto" w:fill="auto"/>
          </w:tcPr>
          <w:p>
            <w:pPr>
              <w:pStyle w:val="TAL"/>
              <w:rPr>
                <w:sz w:val="16"/>
              </w:rPr>
            </w:pPr>
            <w:r>
              <w:rPr>
                <w:sz w:val="16"/>
              </w:rPr>
              <w:t>Correction to Notification of PFD change</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0018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C3-192166</w:t>
            </w:r>
          </w:p>
        </w:tc>
        <w:tc>
          <w:tcPr>
            <w:tcW w:w="0" w:type="auto"/>
            <w:shd w:val="clear" w:color="auto" w:fill="auto"/>
          </w:tcPr>
          <w:p>
            <w:pPr>
              <w:pStyle w:val="TAL"/>
              <w:rPr>
                <w:sz w:val="16"/>
              </w:rPr>
            </w:pPr>
            <w:r>
              <w:rPr>
                <w:sz w:val="16"/>
              </w:rPr>
              <w:t xml:space="preserve">Correction to Notification of PFD </w:t>
            </w:r>
            <w:r>
              <w:rPr>
                <w:sz w:val="16"/>
              </w:rPr>
              <w:lastRenderedPageBreak/>
              <w:t>change</w:t>
            </w:r>
          </w:p>
        </w:tc>
        <w:tc>
          <w:tcPr>
            <w:tcW w:w="0" w:type="auto"/>
            <w:shd w:val="clear" w:color="auto" w:fill="auto"/>
          </w:tcPr>
          <w:p>
            <w:pPr>
              <w:pStyle w:val="TAL"/>
              <w:rPr>
                <w:sz w:val="16"/>
              </w:rPr>
            </w:pPr>
            <w:r>
              <w:rPr>
                <w:sz w:val="16"/>
              </w:rPr>
              <w:lastRenderedPageBreak/>
              <w:t>Huawei</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0019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w:t>
            </w:r>
            <w:r>
              <w:rPr>
                <w:sz w:val="16"/>
              </w:rPr>
              <w:lastRenderedPageBreak/>
              <w:t>16</w:t>
            </w:r>
          </w:p>
        </w:tc>
        <w:tc>
          <w:tcPr>
            <w:tcW w:w="0" w:type="auto"/>
            <w:shd w:val="clear" w:color="auto" w:fill="auto"/>
          </w:tcPr>
          <w:p>
            <w:pPr>
              <w:pStyle w:val="TAL"/>
              <w:rPr>
                <w:sz w:val="16"/>
              </w:rPr>
            </w:pPr>
            <w:r>
              <w:rPr>
                <w:sz w:val="16"/>
              </w:rPr>
              <w:lastRenderedPageBreak/>
              <w:t>A</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C3-192333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C3-192334</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C3-192335</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C3-192336</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C3-192413</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0023</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TEI16, 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C3-192417</w:t>
            </w:r>
          </w:p>
        </w:tc>
        <w:tc>
          <w:tcPr>
            <w:tcW w:w="0" w:type="auto"/>
            <w:shd w:val="clear" w:color="auto" w:fill="auto"/>
          </w:tcPr>
          <w:p>
            <w:pPr>
              <w:pStyle w:val="TAL"/>
              <w:rPr>
                <w:sz w:val="16"/>
              </w:rPr>
            </w:pPr>
            <w:r>
              <w:rPr>
                <w:sz w:val="16"/>
              </w:rPr>
              <w:t>API version Update</w:t>
            </w:r>
          </w:p>
        </w:tc>
        <w:tc>
          <w:tcPr>
            <w:tcW w:w="0" w:type="auto"/>
            <w:shd w:val="clear" w:color="auto" w:fill="auto"/>
          </w:tcPr>
          <w:p>
            <w:pPr>
              <w:pStyle w:val="TAL"/>
              <w:rPr>
                <w:sz w:val="16"/>
              </w:rPr>
            </w:pPr>
            <w:r>
              <w:rPr>
                <w:sz w:val="16"/>
              </w:rPr>
              <w:t>ZTE</w:t>
            </w:r>
          </w:p>
        </w:tc>
        <w:tc>
          <w:tcPr>
            <w:tcW w:w="0" w:type="auto"/>
            <w:shd w:val="clear" w:color="auto" w:fill="auto"/>
          </w:tcPr>
          <w:p>
            <w:pPr>
              <w:pStyle w:val="TAL"/>
              <w:rPr>
                <w:sz w:val="16"/>
              </w:rPr>
            </w:pPr>
            <w:r>
              <w:rPr>
                <w:sz w:val="16"/>
              </w:rPr>
              <w:t>29.551</w:t>
            </w:r>
          </w:p>
        </w:tc>
        <w:tc>
          <w:tcPr>
            <w:tcW w:w="0" w:type="auto"/>
            <w:shd w:val="clear" w:color="auto" w:fill="auto"/>
          </w:tcPr>
          <w:p>
            <w:pPr>
              <w:pStyle w:val="TAL"/>
              <w:rPr>
                <w:sz w:val="16"/>
              </w:rPr>
            </w:pPr>
            <w:r>
              <w:rPr>
                <w:sz w:val="16"/>
              </w:rPr>
              <w:t>0023</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 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C3-192187</w:t>
            </w:r>
          </w:p>
        </w:tc>
        <w:tc>
          <w:tcPr>
            <w:tcW w:w="0" w:type="auto"/>
            <w:shd w:val="clear" w:color="auto" w:fill="auto"/>
          </w:tcPr>
          <w:p>
            <w:pPr>
              <w:pStyle w:val="TAL"/>
              <w:rPr>
                <w:sz w:val="16"/>
              </w:rPr>
            </w:pPr>
            <w:r>
              <w:rPr>
                <w:sz w:val="16"/>
              </w:rPr>
              <w:t>Support of Npcf_BDTPolicyControl_Notify service operation</w:t>
            </w:r>
          </w:p>
        </w:tc>
        <w:tc>
          <w:tcPr>
            <w:tcW w:w="0" w:type="auto"/>
            <w:shd w:val="clear" w:color="auto" w:fill="auto"/>
          </w:tcPr>
          <w:p>
            <w:pPr>
              <w:pStyle w:val="TAL"/>
              <w:rPr>
                <w:sz w:val="16"/>
              </w:rPr>
            </w:pPr>
            <w:r>
              <w:rPr>
                <w:sz w:val="16"/>
              </w:rPr>
              <w:t>Huawei, 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0026</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C3-192073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0028</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C3-192341</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0028</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C3-192162</w:t>
            </w:r>
          </w:p>
        </w:tc>
        <w:tc>
          <w:tcPr>
            <w:tcW w:w="0" w:type="auto"/>
            <w:shd w:val="clear" w:color="auto" w:fill="auto"/>
          </w:tcPr>
          <w:p>
            <w:pPr>
              <w:pStyle w:val="TAL"/>
              <w:rPr>
                <w:sz w:val="16"/>
              </w:rPr>
            </w:pPr>
            <w:r>
              <w:rPr>
                <w:sz w:val="16"/>
              </w:rPr>
              <w:t>Support of Npcf_BDTPolicyControl_Notify service operation</w:t>
            </w:r>
          </w:p>
        </w:tc>
        <w:tc>
          <w:tcPr>
            <w:tcW w:w="0" w:type="auto"/>
            <w:shd w:val="clear" w:color="auto" w:fill="auto"/>
          </w:tcPr>
          <w:p>
            <w:pPr>
              <w:pStyle w:val="TAL"/>
              <w:rPr>
                <w:sz w:val="16"/>
              </w:rPr>
            </w:pPr>
            <w:r>
              <w:rPr>
                <w:sz w:val="16"/>
              </w:rPr>
              <w:t>Huawei, 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0029</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withdrawn</w:t>
            </w:r>
          </w:p>
        </w:tc>
      </w:tr>
      <w:tr>
        <w:tc>
          <w:tcPr>
            <w:tcW w:w="0" w:type="auto"/>
            <w:shd w:val="clear" w:color="auto" w:fill="auto"/>
          </w:tcPr>
          <w:p>
            <w:pPr>
              <w:pStyle w:val="TAL"/>
              <w:rPr>
                <w:sz w:val="16"/>
              </w:rPr>
            </w:pPr>
            <w:r>
              <w:rPr>
                <w:sz w:val="16"/>
              </w:rPr>
              <w:t>C3-192214</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C3-192215</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C3-192262</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 5GS_Ph1-CT, SBIProtoc16</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C3-192408</w:t>
            </w:r>
          </w:p>
        </w:tc>
        <w:tc>
          <w:tcPr>
            <w:tcW w:w="0" w:type="auto"/>
            <w:shd w:val="clear" w:color="auto" w:fill="auto"/>
          </w:tcPr>
          <w:p>
            <w:pPr>
              <w:pStyle w:val="TAL"/>
              <w:rPr>
                <w:sz w:val="16"/>
              </w:rPr>
            </w:pPr>
            <w:r>
              <w:rPr>
                <w:sz w:val="16"/>
              </w:rPr>
              <w:t>OpenAPI version number update</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29.554</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eNA, 5GS_Ph1-CT, SBIProtoc16</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C3-192076</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29.561</w:t>
            </w:r>
          </w:p>
        </w:tc>
        <w:tc>
          <w:tcPr>
            <w:tcW w:w="0" w:type="auto"/>
            <w:shd w:val="clear" w:color="auto" w:fill="auto"/>
          </w:tcPr>
          <w:p>
            <w:pPr>
              <w:pStyle w:val="TAL"/>
              <w:rPr>
                <w:sz w:val="16"/>
              </w:rPr>
            </w:pPr>
            <w:r>
              <w:rPr>
                <w:sz w:val="16"/>
              </w:rPr>
              <w:t>0006</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C3-192332</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29.561</w:t>
            </w:r>
          </w:p>
        </w:tc>
        <w:tc>
          <w:tcPr>
            <w:tcW w:w="0" w:type="auto"/>
            <w:shd w:val="clear" w:color="auto" w:fill="auto"/>
          </w:tcPr>
          <w:p>
            <w:pPr>
              <w:pStyle w:val="TAL"/>
              <w:rPr>
                <w:sz w:val="16"/>
              </w:rPr>
            </w:pPr>
            <w:r>
              <w:rPr>
                <w:sz w:val="16"/>
              </w:rPr>
              <w:t>0006</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C3-192381</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29.561</w:t>
            </w:r>
          </w:p>
        </w:tc>
        <w:tc>
          <w:tcPr>
            <w:tcW w:w="0" w:type="auto"/>
            <w:shd w:val="clear" w:color="auto" w:fill="auto"/>
          </w:tcPr>
          <w:p>
            <w:pPr>
              <w:pStyle w:val="TAL"/>
              <w:rPr>
                <w:sz w:val="16"/>
              </w:rPr>
            </w:pPr>
            <w:r>
              <w:rPr>
                <w:sz w:val="16"/>
              </w:rPr>
              <w:t>0006</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C3-192403</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29.561</w:t>
            </w:r>
          </w:p>
        </w:tc>
        <w:tc>
          <w:tcPr>
            <w:tcW w:w="0" w:type="auto"/>
            <w:shd w:val="clear" w:color="auto" w:fill="auto"/>
          </w:tcPr>
          <w:p>
            <w:pPr>
              <w:pStyle w:val="TAL"/>
              <w:rPr>
                <w:sz w:val="16"/>
              </w:rPr>
            </w:pPr>
            <w:r>
              <w:rPr>
                <w:sz w:val="16"/>
              </w:rPr>
              <w:t>0006</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C3-192430</w:t>
            </w:r>
          </w:p>
        </w:tc>
        <w:tc>
          <w:tcPr>
            <w:tcW w:w="0" w:type="auto"/>
            <w:shd w:val="clear" w:color="auto" w:fill="auto"/>
          </w:tcPr>
          <w:p>
            <w:pPr>
              <w:pStyle w:val="TAL"/>
              <w:rPr>
                <w:sz w:val="16"/>
              </w:rPr>
            </w:pPr>
            <w:r>
              <w:rPr>
                <w:sz w:val="16"/>
              </w:rPr>
              <w:t>Correct session AMBR</w:t>
            </w:r>
          </w:p>
        </w:tc>
        <w:tc>
          <w:tcPr>
            <w:tcW w:w="0" w:type="auto"/>
            <w:shd w:val="clear" w:color="auto" w:fill="auto"/>
          </w:tcPr>
          <w:p>
            <w:pPr>
              <w:pStyle w:val="TAL"/>
              <w:rPr>
                <w:sz w:val="16"/>
              </w:rPr>
            </w:pPr>
            <w:r>
              <w:rPr>
                <w:sz w:val="16"/>
              </w:rPr>
              <w:t>Ericsson</w:t>
            </w:r>
          </w:p>
        </w:tc>
        <w:tc>
          <w:tcPr>
            <w:tcW w:w="0" w:type="auto"/>
            <w:shd w:val="clear" w:color="auto" w:fill="auto"/>
          </w:tcPr>
          <w:p>
            <w:pPr>
              <w:pStyle w:val="TAL"/>
              <w:rPr>
                <w:sz w:val="16"/>
              </w:rPr>
            </w:pPr>
            <w:r>
              <w:rPr>
                <w:sz w:val="16"/>
              </w:rPr>
              <w:t>29.561</w:t>
            </w:r>
          </w:p>
        </w:tc>
        <w:tc>
          <w:tcPr>
            <w:tcW w:w="0" w:type="auto"/>
            <w:shd w:val="clear" w:color="auto" w:fill="auto"/>
          </w:tcPr>
          <w:p>
            <w:pPr>
              <w:pStyle w:val="TAL"/>
              <w:rPr>
                <w:sz w:val="16"/>
              </w:rPr>
            </w:pPr>
            <w:r>
              <w:rPr>
                <w:sz w:val="16"/>
              </w:rPr>
              <w:t>0006</w:t>
            </w:r>
          </w:p>
        </w:tc>
        <w:tc>
          <w:tcPr>
            <w:tcW w:w="0" w:type="auto"/>
            <w:shd w:val="clear" w:color="auto" w:fill="auto"/>
          </w:tcPr>
          <w:p>
            <w:pPr>
              <w:pStyle w:val="TAR"/>
              <w:rPr>
                <w:sz w:val="16"/>
              </w:rPr>
            </w:pPr>
            <w:r>
              <w:rPr>
                <w:sz w:val="16"/>
              </w:rPr>
              <w:t>4</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C3-192064</w:t>
            </w:r>
          </w:p>
        </w:tc>
        <w:tc>
          <w:tcPr>
            <w:tcW w:w="0" w:type="auto"/>
            <w:shd w:val="clear" w:color="auto" w:fill="auto"/>
          </w:tcPr>
          <w:p>
            <w:pPr>
              <w:pStyle w:val="TAL"/>
              <w:rPr>
                <w:sz w:val="16"/>
              </w:rPr>
            </w:pPr>
            <w:r>
              <w:rPr>
                <w:sz w:val="16"/>
              </w:rPr>
              <w:t>Precedence of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2</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C3-192343</w:t>
            </w:r>
          </w:p>
        </w:tc>
        <w:tc>
          <w:tcPr>
            <w:tcW w:w="0" w:type="auto"/>
            <w:shd w:val="clear" w:color="auto" w:fill="auto"/>
          </w:tcPr>
          <w:p>
            <w:pPr>
              <w:pStyle w:val="TAL"/>
              <w:rPr>
                <w:sz w:val="16"/>
              </w:rPr>
            </w:pPr>
            <w:r>
              <w:rPr>
                <w:sz w:val="16"/>
              </w:rPr>
              <w:t>Precedence of OpenAPI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0030</w:t>
            </w:r>
          </w:p>
        </w:tc>
        <w:tc>
          <w:tcPr>
            <w:tcW w:w="0" w:type="auto"/>
            <w:shd w:val="clear" w:color="auto" w:fill="auto"/>
          </w:tcPr>
          <w:p>
            <w:pPr>
              <w:pStyle w:val="TAR"/>
              <w:rPr>
                <w:sz w:val="16"/>
              </w:rPr>
            </w:pPr>
            <w:r>
              <w:rPr>
                <w:sz w:val="16"/>
              </w:rPr>
              <w:t>3</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C3-192063</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C3-192342</w:t>
            </w:r>
          </w:p>
        </w:tc>
        <w:tc>
          <w:tcPr>
            <w:tcW w:w="0" w:type="auto"/>
            <w:shd w:val="clear" w:color="auto" w:fill="auto"/>
          </w:tcPr>
          <w:p>
            <w:pPr>
              <w:pStyle w:val="TAL"/>
              <w:rPr>
                <w:sz w:val="16"/>
              </w:rPr>
            </w:pPr>
            <w:r>
              <w:rPr>
                <w:sz w:val="16"/>
              </w:rPr>
              <w:t>Copyright Note in YAML file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0031</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C3-192158</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0032</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revised</w:t>
            </w:r>
          </w:p>
        </w:tc>
      </w:tr>
      <w:tr>
        <w:tc>
          <w:tcPr>
            <w:tcW w:w="0" w:type="auto"/>
            <w:shd w:val="clear" w:color="auto" w:fill="auto"/>
          </w:tcPr>
          <w:p>
            <w:pPr>
              <w:pStyle w:val="TAL"/>
              <w:rPr>
                <w:sz w:val="16"/>
              </w:rPr>
            </w:pPr>
            <w:r>
              <w:rPr>
                <w:sz w:val="16"/>
              </w:rPr>
              <w:t>C3-192314</w:t>
            </w:r>
          </w:p>
        </w:tc>
        <w:tc>
          <w:tcPr>
            <w:tcW w:w="0" w:type="auto"/>
            <w:shd w:val="clear" w:color="auto" w:fill="auto"/>
          </w:tcPr>
          <w:p>
            <w:pPr>
              <w:pStyle w:val="TAL"/>
              <w:rPr>
                <w:sz w:val="16"/>
              </w:rPr>
            </w:pPr>
            <w:r>
              <w:rPr>
                <w:sz w:val="16"/>
              </w:rPr>
              <w:t>Race condition handling</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0032</w:t>
            </w:r>
          </w:p>
        </w:tc>
        <w:tc>
          <w:tcPr>
            <w:tcW w:w="0" w:type="auto"/>
            <w:shd w:val="clear" w:color="auto" w:fill="auto"/>
          </w:tcPr>
          <w:p>
            <w:pPr>
              <w:pStyle w:val="TAR"/>
              <w:rPr>
                <w:sz w:val="16"/>
              </w:rPr>
            </w:pPr>
            <w:r>
              <w:rPr>
                <w:sz w:val="16"/>
              </w:rPr>
              <w:t>1</w:t>
            </w:r>
          </w:p>
        </w:tc>
        <w:tc>
          <w:tcPr>
            <w:tcW w:w="0" w:type="auto"/>
            <w:shd w:val="clear" w:color="auto" w:fill="auto"/>
          </w:tcPr>
          <w:p>
            <w:pPr>
              <w:pStyle w:val="TAL"/>
              <w:rPr>
                <w:sz w:val="16"/>
              </w:rPr>
            </w:pPr>
            <w:r>
              <w:rPr>
                <w:sz w:val="16"/>
              </w:rPr>
              <w:t>Rel-16</w:t>
            </w:r>
          </w:p>
        </w:tc>
        <w:tc>
          <w:tcPr>
            <w:tcW w:w="0" w:type="auto"/>
            <w:shd w:val="clear" w:color="auto" w:fill="auto"/>
          </w:tcPr>
          <w:p>
            <w:pPr>
              <w:pStyle w:val="TAL"/>
              <w:rPr>
                <w:sz w:val="16"/>
              </w:rPr>
            </w:pPr>
            <w:r>
              <w:rPr>
                <w:sz w:val="16"/>
              </w:rPr>
              <w:t>B</w:t>
            </w:r>
          </w:p>
        </w:tc>
        <w:tc>
          <w:tcPr>
            <w:tcW w:w="0" w:type="auto"/>
            <w:shd w:val="clear" w:color="auto" w:fill="auto"/>
          </w:tcPr>
          <w:p>
            <w:pPr>
              <w:pStyle w:val="TAL"/>
              <w:rPr>
                <w:sz w:val="16"/>
              </w:rPr>
            </w:pPr>
            <w:r>
              <w:rPr>
                <w:sz w:val="16"/>
              </w:rPr>
              <w:t>en5GPccSer</w:t>
            </w:r>
          </w:p>
        </w:tc>
        <w:tc>
          <w:tcPr>
            <w:tcW w:w="0" w:type="auto"/>
            <w:shd w:val="clear" w:color="auto" w:fill="auto"/>
          </w:tcPr>
          <w:p>
            <w:pPr>
              <w:pStyle w:val="TAL"/>
              <w:rPr>
                <w:sz w:val="16"/>
              </w:rPr>
            </w:pPr>
            <w:r>
              <w:rPr>
                <w:sz w:val="16"/>
              </w:rPr>
              <w:t>agreed</w:t>
            </w:r>
          </w:p>
        </w:tc>
      </w:tr>
      <w:tr>
        <w:tc>
          <w:tcPr>
            <w:tcW w:w="0" w:type="auto"/>
            <w:shd w:val="clear" w:color="auto" w:fill="auto"/>
          </w:tcPr>
          <w:p>
            <w:pPr>
              <w:pStyle w:val="TAL"/>
              <w:rPr>
                <w:sz w:val="16"/>
              </w:rPr>
            </w:pPr>
            <w:r>
              <w:rPr>
                <w:sz w:val="16"/>
              </w:rPr>
              <w:t>C3-192290</w:t>
            </w:r>
          </w:p>
        </w:tc>
        <w:tc>
          <w:tcPr>
            <w:tcW w:w="0" w:type="auto"/>
            <w:shd w:val="clear" w:color="auto" w:fill="auto"/>
          </w:tcPr>
          <w:p>
            <w:pPr>
              <w:pStyle w:val="TAL"/>
              <w:rPr>
                <w:sz w:val="16"/>
              </w:rPr>
            </w:pPr>
            <w:r>
              <w:rPr>
                <w:sz w:val="16"/>
              </w:rPr>
              <w:t>Open API version number update</w:t>
            </w:r>
          </w:p>
        </w:tc>
        <w:tc>
          <w:tcPr>
            <w:tcW w:w="0" w:type="auto"/>
            <w:shd w:val="clear" w:color="auto" w:fill="auto"/>
          </w:tcPr>
          <w:p>
            <w:pPr>
              <w:pStyle w:val="TAL"/>
              <w:rPr>
                <w:sz w:val="16"/>
              </w:rPr>
            </w:pPr>
            <w:r>
              <w:rPr>
                <w:sz w:val="16"/>
              </w:rPr>
              <w:t>Nokia, Nokia Shanghai Bell</w:t>
            </w:r>
          </w:p>
        </w:tc>
        <w:tc>
          <w:tcPr>
            <w:tcW w:w="0" w:type="auto"/>
            <w:shd w:val="clear" w:color="auto" w:fill="auto"/>
          </w:tcPr>
          <w:p>
            <w:pPr>
              <w:pStyle w:val="TAL"/>
              <w:rPr>
                <w:sz w:val="16"/>
              </w:rPr>
            </w:pPr>
            <w:r>
              <w:rPr>
                <w:sz w:val="16"/>
              </w:rPr>
              <w:t>29.594</w:t>
            </w:r>
          </w:p>
        </w:tc>
        <w:tc>
          <w:tcPr>
            <w:tcW w:w="0" w:type="auto"/>
            <w:shd w:val="clear" w:color="auto" w:fill="auto"/>
          </w:tcPr>
          <w:p>
            <w:pPr>
              <w:pStyle w:val="TAL"/>
              <w:rPr>
                <w:sz w:val="16"/>
              </w:rPr>
            </w:pPr>
            <w:r>
              <w:rPr>
                <w:sz w:val="16"/>
              </w:rPr>
              <w:t>0033</w:t>
            </w:r>
          </w:p>
        </w:tc>
        <w:tc>
          <w:tcPr>
            <w:tcW w:w="0" w:type="auto"/>
            <w:shd w:val="clear" w:color="auto" w:fill="auto"/>
          </w:tcPr>
          <w:p>
            <w:pPr>
              <w:pStyle w:val="TAR"/>
              <w:rPr>
                <w:sz w:val="16"/>
              </w:rPr>
            </w:pPr>
            <w:r>
              <w:rPr>
                <w:sz w:val="16"/>
              </w:rPr>
              <w:t>-</w:t>
            </w:r>
          </w:p>
        </w:tc>
        <w:tc>
          <w:tcPr>
            <w:tcW w:w="0" w:type="auto"/>
            <w:shd w:val="clear" w:color="auto" w:fill="auto"/>
          </w:tcPr>
          <w:p>
            <w:pPr>
              <w:pStyle w:val="TAL"/>
              <w:rPr>
                <w:sz w:val="16"/>
              </w:rPr>
            </w:pPr>
            <w:r>
              <w:rPr>
                <w:sz w:val="16"/>
              </w:rPr>
              <w:t>Rel-15</w:t>
            </w:r>
          </w:p>
        </w:tc>
        <w:tc>
          <w:tcPr>
            <w:tcW w:w="0" w:type="auto"/>
            <w:shd w:val="clear" w:color="auto" w:fill="auto"/>
          </w:tcPr>
          <w:p>
            <w:pPr>
              <w:pStyle w:val="TAL"/>
              <w:rPr>
                <w:sz w:val="16"/>
              </w:rPr>
            </w:pPr>
            <w:r>
              <w:rPr>
                <w:sz w:val="16"/>
              </w:rPr>
              <w:t>F</w:t>
            </w:r>
          </w:p>
        </w:tc>
        <w:tc>
          <w:tcPr>
            <w:tcW w:w="0" w:type="auto"/>
            <w:shd w:val="clear" w:color="auto" w:fill="auto"/>
          </w:tcPr>
          <w:p>
            <w:pPr>
              <w:pStyle w:val="TAL"/>
              <w:rPr>
                <w:sz w:val="16"/>
              </w:rPr>
            </w:pPr>
            <w:r>
              <w:rPr>
                <w:sz w:val="16"/>
              </w:rPr>
              <w:t>5GS_Ph1-CT</w:t>
            </w:r>
          </w:p>
        </w:tc>
        <w:tc>
          <w:tcPr>
            <w:tcW w:w="0" w:type="auto"/>
            <w:shd w:val="clear" w:color="auto" w:fill="auto"/>
          </w:tcPr>
          <w:p>
            <w:pPr>
              <w:pStyle w:val="TAL"/>
              <w:rPr>
                <w:sz w:val="16"/>
              </w:rPr>
            </w:pPr>
            <w:r>
              <w:rPr>
                <w:sz w:val="16"/>
              </w:rPr>
              <w:t>agreed</w:t>
            </w:r>
          </w:p>
        </w:tc>
      </w:tr>
    </w:tbl>
    <w:p/>
    <w:p>
      <w:pPr>
        <w:pStyle w:val="Heading2"/>
      </w:pPr>
      <w:r>
        <w:br w:type="page"/>
      </w:r>
      <w:bookmarkStart w:id="129" w:name="_Toc9784306"/>
      <w:r>
        <w:lastRenderedPageBreak/>
        <w:t>Annex C: Lists of liaisons</w:t>
      </w:r>
      <w:bookmarkEnd w:id="129"/>
    </w:p>
    <w:p>
      <w:pPr>
        <w:pStyle w:val="Heading3"/>
      </w:pPr>
      <w:bookmarkStart w:id="130" w:name="_Toc9784307"/>
      <w:r>
        <w:t>C1: Incoming liaison statements</w:t>
      </w:r>
      <w:bookmarkEnd w:id="130"/>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760"/>
        <w:gridCol w:w="701"/>
        <w:gridCol w:w="967"/>
        <w:gridCol w:w="1207"/>
      </w:tblGrid>
      <w:tr>
        <w:tc>
          <w:tcPr>
            <w:tcW w:w="0" w:type="auto"/>
            <w:shd w:val="clear" w:color="auto" w:fill="auto"/>
          </w:tcPr>
          <w:p>
            <w:pPr>
              <w:pStyle w:val="TAH"/>
            </w:pPr>
            <w:r>
              <w:t>Document</w:t>
            </w:r>
          </w:p>
        </w:tc>
        <w:tc>
          <w:tcPr>
            <w:tcW w:w="0" w:type="auto"/>
            <w:shd w:val="clear" w:color="auto" w:fill="auto"/>
          </w:tcPr>
          <w:p>
            <w:pPr>
              <w:pStyle w:val="TAH"/>
            </w:pPr>
            <w:r>
              <w:t>Original</w:t>
            </w:r>
          </w:p>
        </w:tc>
        <w:tc>
          <w:tcPr>
            <w:tcW w:w="0" w:type="auto"/>
            <w:shd w:val="clear" w:color="auto" w:fill="auto"/>
          </w:tcPr>
          <w:p>
            <w:pPr>
              <w:pStyle w:val="TAH"/>
            </w:pPr>
            <w:r>
              <w:t>Title</w:t>
            </w:r>
          </w:p>
        </w:tc>
        <w:tc>
          <w:tcPr>
            <w:tcW w:w="0" w:type="auto"/>
            <w:shd w:val="clear" w:color="auto" w:fill="auto"/>
          </w:tcPr>
          <w:p>
            <w:pPr>
              <w:pStyle w:val="TAH"/>
            </w:pPr>
            <w:r>
              <w:t>From</w:t>
            </w:r>
          </w:p>
        </w:tc>
        <w:tc>
          <w:tcPr>
            <w:tcW w:w="0" w:type="auto"/>
            <w:shd w:val="clear" w:color="auto" w:fill="auto"/>
          </w:tcPr>
          <w:p>
            <w:pPr>
              <w:pStyle w:val="TAH"/>
            </w:pPr>
            <w:r>
              <w:t>Decision</w:t>
            </w:r>
          </w:p>
        </w:tc>
        <w:tc>
          <w:tcPr>
            <w:tcW w:w="0" w:type="auto"/>
            <w:shd w:val="clear" w:color="auto" w:fill="auto"/>
          </w:tcPr>
          <w:p>
            <w:pPr>
              <w:pStyle w:val="TAH"/>
            </w:pPr>
            <w:r>
              <w:t>Reply TDoc</w:t>
            </w:r>
          </w:p>
        </w:tc>
      </w:tr>
      <w:tr>
        <w:tc>
          <w:tcPr>
            <w:tcW w:w="0" w:type="auto"/>
            <w:shd w:val="clear" w:color="auto" w:fill="auto"/>
          </w:tcPr>
          <w:p>
            <w:pPr>
              <w:pStyle w:val="TAL"/>
              <w:rPr>
                <w:sz w:val="16"/>
              </w:rPr>
            </w:pPr>
            <w:r>
              <w:rPr>
                <w:sz w:val="16"/>
              </w:rPr>
              <w:t>C3-192040</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LS on SUPI formats for 5WWC</w:t>
            </w:r>
          </w:p>
        </w:tc>
        <w:tc>
          <w:tcPr>
            <w:tcW w:w="0" w:type="auto"/>
            <w:shd w:val="clear" w:color="auto" w:fill="auto"/>
          </w:tcPr>
          <w:p>
            <w:pPr>
              <w:pStyle w:val="TAL"/>
              <w:rPr>
                <w:sz w:val="16"/>
              </w:rPr>
            </w:pPr>
            <w:r>
              <w:rPr>
                <w:sz w:val="16"/>
              </w:rPr>
              <w:t>CT1</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C3-192041</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LS on NAS Cause Mapping specification for review</w:t>
            </w:r>
          </w:p>
        </w:tc>
        <w:tc>
          <w:tcPr>
            <w:tcW w:w="0" w:type="auto"/>
            <w:shd w:val="clear" w:color="auto" w:fill="auto"/>
          </w:tcPr>
          <w:p>
            <w:pPr>
              <w:pStyle w:val="TAL"/>
              <w:rPr>
                <w:sz w:val="16"/>
              </w:rPr>
            </w:pPr>
            <w:r>
              <w:rPr>
                <w:sz w:val="16"/>
              </w:rPr>
              <w:t>CT4</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C3-192042</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LS on NAS cause mapping specification for review</w:t>
            </w:r>
          </w:p>
        </w:tc>
        <w:tc>
          <w:tcPr>
            <w:tcW w:w="0" w:type="auto"/>
            <w:shd w:val="clear" w:color="auto" w:fill="auto"/>
          </w:tcPr>
          <w:p>
            <w:pPr>
              <w:pStyle w:val="TAL"/>
              <w:rPr>
                <w:sz w:val="16"/>
              </w:rPr>
            </w:pPr>
            <w:r>
              <w:rPr>
                <w:sz w:val="16"/>
              </w:rPr>
              <w:t>CT1</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C3-192043</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LS on Group Message Delivery</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C3-192044</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LS on Multiple PFD filters relationship</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C3-192045</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LS on EPS architecture supporting RACS</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replied to</w:t>
            </w:r>
          </w:p>
        </w:tc>
        <w:tc>
          <w:tcPr>
            <w:tcW w:w="0" w:type="auto"/>
            <w:shd w:val="clear" w:color="auto" w:fill="auto"/>
          </w:tcPr>
          <w:p>
            <w:pPr>
              <w:pStyle w:val="TAL"/>
              <w:rPr>
                <w:sz w:val="16"/>
              </w:rPr>
            </w:pPr>
            <w:r>
              <w:rPr>
                <w:sz w:val="16"/>
              </w:rPr>
              <w:t>C3-192328</w:t>
            </w:r>
          </w:p>
        </w:tc>
      </w:tr>
      <w:tr>
        <w:tc>
          <w:tcPr>
            <w:tcW w:w="0" w:type="auto"/>
            <w:shd w:val="clear" w:color="auto" w:fill="auto"/>
          </w:tcPr>
          <w:p>
            <w:pPr>
              <w:pStyle w:val="TAL"/>
              <w:rPr>
                <w:sz w:val="16"/>
              </w:rPr>
            </w:pPr>
            <w:r>
              <w:rPr>
                <w:sz w:val="16"/>
              </w:rPr>
              <w:t>C3-192046</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Response LS on reporting all cell IDs in 5G</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C3-192047</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Response LS on reporting all Cell IDs in 5G</w:t>
            </w:r>
          </w:p>
        </w:tc>
        <w:tc>
          <w:tcPr>
            <w:tcW w:w="0" w:type="auto"/>
            <w:shd w:val="clear" w:color="auto" w:fill="auto"/>
          </w:tcPr>
          <w:p>
            <w:pPr>
              <w:pStyle w:val="TAL"/>
              <w:rPr>
                <w:sz w:val="16"/>
              </w:rPr>
            </w:pPr>
            <w:r>
              <w:rPr>
                <w:sz w:val="16"/>
              </w:rPr>
              <w:t>SA3-LI</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C3-192048</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on LS on SDP Exchange for FEC support</w:t>
            </w:r>
          </w:p>
        </w:tc>
        <w:tc>
          <w:tcPr>
            <w:tcW w:w="0" w:type="auto"/>
            <w:shd w:val="clear" w:color="auto" w:fill="auto"/>
          </w:tcPr>
          <w:p>
            <w:pPr>
              <w:pStyle w:val="TAL"/>
              <w:rPr>
                <w:sz w:val="16"/>
              </w:rPr>
            </w:pPr>
            <w:r>
              <w:rPr>
                <w:sz w:val="16"/>
              </w:rPr>
              <w:t>SA4</w:t>
            </w:r>
          </w:p>
        </w:tc>
        <w:tc>
          <w:tcPr>
            <w:tcW w:w="0" w:type="auto"/>
            <w:shd w:val="clear" w:color="auto" w:fill="auto"/>
          </w:tcPr>
          <w:p>
            <w:pPr>
              <w:pStyle w:val="TAL"/>
              <w:rPr>
                <w:sz w:val="16"/>
              </w:rPr>
            </w:pPr>
            <w:r>
              <w:rPr>
                <w:sz w:val="16"/>
              </w:rPr>
              <w:t>postponed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C3-192257</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LS on PFD provisioning procedure</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r>
        <w:tc>
          <w:tcPr>
            <w:tcW w:w="0" w:type="auto"/>
            <w:shd w:val="clear" w:color="auto" w:fill="auto"/>
          </w:tcPr>
          <w:p>
            <w:pPr>
              <w:pStyle w:val="TAL"/>
              <w:rPr>
                <w:sz w:val="16"/>
              </w:rPr>
            </w:pPr>
            <w:r>
              <w:rPr>
                <w:sz w:val="16"/>
              </w:rPr>
              <w:t>C3-192279</w:t>
            </w:r>
          </w:p>
        </w:tc>
        <w:tc>
          <w:tcPr>
            <w:tcW w:w="0" w:type="auto"/>
            <w:shd w:val="clear" w:color="auto" w:fill="auto"/>
          </w:tcPr>
          <w:p>
            <w:pPr>
              <w:pStyle w:val="TAL"/>
              <w:rPr>
                <w:sz w:val="16"/>
              </w:rPr>
            </w:pPr>
          </w:p>
        </w:tc>
        <w:tc>
          <w:tcPr>
            <w:tcW w:w="0" w:type="auto"/>
            <w:shd w:val="clear" w:color="auto" w:fill="auto"/>
          </w:tcPr>
          <w:p>
            <w:pPr>
              <w:pStyle w:val="TAL"/>
              <w:rPr>
                <w:sz w:val="16"/>
              </w:rPr>
            </w:pPr>
            <w:r>
              <w:rPr>
                <w:sz w:val="16"/>
              </w:rPr>
              <w:t>Reply LS on “Reply LS on NAS cause mapping specification for review”</w:t>
            </w:r>
          </w:p>
        </w:tc>
        <w:tc>
          <w:tcPr>
            <w:tcW w:w="0" w:type="auto"/>
            <w:shd w:val="clear" w:color="auto" w:fill="auto"/>
          </w:tcPr>
          <w:p>
            <w:pPr>
              <w:pStyle w:val="TAL"/>
              <w:rPr>
                <w:sz w:val="16"/>
              </w:rPr>
            </w:pPr>
            <w:r>
              <w:rPr>
                <w:sz w:val="16"/>
              </w:rPr>
              <w:t>CT4</w:t>
            </w:r>
          </w:p>
        </w:tc>
        <w:tc>
          <w:tcPr>
            <w:tcW w:w="0" w:type="auto"/>
            <w:shd w:val="clear" w:color="auto" w:fill="auto"/>
          </w:tcPr>
          <w:p>
            <w:pPr>
              <w:pStyle w:val="TAL"/>
              <w:rPr>
                <w:sz w:val="16"/>
              </w:rPr>
            </w:pPr>
            <w:r>
              <w:rPr>
                <w:sz w:val="16"/>
              </w:rPr>
              <w:t>noted</w:t>
            </w:r>
          </w:p>
        </w:tc>
        <w:tc>
          <w:tcPr>
            <w:tcW w:w="0" w:type="auto"/>
            <w:shd w:val="clear" w:color="auto" w:fill="auto"/>
          </w:tcPr>
          <w:p>
            <w:pPr>
              <w:pStyle w:val="TAL"/>
              <w:rPr>
                <w:sz w:val="16"/>
              </w:rPr>
            </w:pPr>
            <w:r>
              <w:rPr>
                <w:sz w:val="16"/>
              </w:rPr>
              <w:t>(none)</w:t>
            </w:r>
          </w:p>
        </w:tc>
      </w:tr>
    </w:tbl>
    <w:p/>
    <w:p>
      <w:pPr>
        <w:pStyle w:val="Heading3"/>
      </w:pPr>
    </w:p>
    <w:p>
      <w:pPr>
        <w:pStyle w:val="Heading3"/>
      </w:pPr>
      <w:bookmarkStart w:id="131" w:name="_Toc9784308"/>
      <w:r>
        <w:t>C2: Outgoing liaison statements</w:t>
      </w:r>
      <w:bookmarkEnd w:id="131"/>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95"/>
        <w:gridCol w:w="867"/>
        <w:gridCol w:w="519"/>
        <w:gridCol w:w="3251"/>
      </w:tblGrid>
      <w:tr>
        <w:tc>
          <w:tcPr>
            <w:tcW w:w="0" w:type="auto"/>
            <w:shd w:val="clear" w:color="auto" w:fill="auto"/>
          </w:tcPr>
          <w:p>
            <w:pPr>
              <w:pStyle w:val="TAH"/>
            </w:pPr>
            <w:r>
              <w:t>Document</w:t>
            </w:r>
          </w:p>
        </w:tc>
        <w:tc>
          <w:tcPr>
            <w:tcW w:w="0" w:type="auto"/>
            <w:shd w:val="clear" w:color="auto" w:fill="auto"/>
          </w:tcPr>
          <w:p>
            <w:pPr>
              <w:pStyle w:val="TAH"/>
            </w:pPr>
            <w:r>
              <w:t>Title</w:t>
            </w:r>
          </w:p>
        </w:tc>
        <w:tc>
          <w:tcPr>
            <w:tcW w:w="0" w:type="auto"/>
            <w:shd w:val="clear" w:color="auto" w:fill="auto"/>
          </w:tcPr>
          <w:p>
            <w:pPr>
              <w:pStyle w:val="TAH"/>
            </w:pPr>
            <w:r>
              <w:t>To</w:t>
            </w:r>
          </w:p>
        </w:tc>
        <w:tc>
          <w:tcPr>
            <w:tcW w:w="0" w:type="auto"/>
            <w:shd w:val="clear" w:color="auto" w:fill="auto"/>
          </w:tcPr>
          <w:p>
            <w:pPr>
              <w:pStyle w:val="TAH"/>
            </w:pPr>
            <w:r>
              <w:t>Cc</w:t>
            </w:r>
          </w:p>
        </w:tc>
        <w:tc>
          <w:tcPr>
            <w:tcW w:w="0" w:type="auto"/>
            <w:shd w:val="clear" w:color="auto" w:fill="auto"/>
          </w:tcPr>
          <w:p>
            <w:pPr>
              <w:pStyle w:val="TAH"/>
            </w:pPr>
            <w:r>
              <w:t>reply to i/c LS</w:t>
            </w:r>
          </w:p>
        </w:tc>
      </w:tr>
      <w:tr>
        <w:tc>
          <w:tcPr>
            <w:tcW w:w="0" w:type="auto"/>
            <w:shd w:val="clear" w:color="auto" w:fill="auto"/>
          </w:tcPr>
          <w:p>
            <w:pPr>
              <w:pStyle w:val="TAL"/>
              <w:rPr>
                <w:sz w:val="16"/>
              </w:rPr>
            </w:pPr>
            <w:r>
              <w:rPr>
                <w:sz w:val="16"/>
              </w:rPr>
              <w:t>C3-192193</w:t>
            </w:r>
          </w:p>
        </w:tc>
        <w:tc>
          <w:tcPr>
            <w:tcW w:w="0" w:type="auto"/>
            <w:shd w:val="clear" w:color="auto" w:fill="auto"/>
          </w:tcPr>
          <w:p>
            <w:pPr>
              <w:pStyle w:val="TAL"/>
              <w:rPr>
                <w:sz w:val="16"/>
              </w:rPr>
            </w:pPr>
            <w:r>
              <w:rPr>
                <w:sz w:val="16"/>
              </w:rPr>
              <w:t>Reply LS on NAS Cause Mapping specification for review</w:t>
            </w:r>
          </w:p>
        </w:tc>
        <w:tc>
          <w:tcPr>
            <w:tcW w:w="0" w:type="auto"/>
            <w:shd w:val="clear" w:color="auto" w:fill="auto"/>
          </w:tcPr>
          <w:p>
            <w:pPr>
              <w:pStyle w:val="TAL"/>
              <w:rPr>
                <w:sz w:val="16"/>
              </w:rPr>
            </w:pPr>
            <w:r>
              <w:rPr>
                <w:sz w:val="16"/>
              </w:rPr>
              <w:t>CT4, CT1</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C3-192041/C4-190590, C3-192042/C1-192665</w:t>
            </w:r>
          </w:p>
        </w:tc>
      </w:tr>
      <w:tr>
        <w:tc>
          <w:tcPr>
            <w:tcW w:w="0" w:type="auto"/>
            <w:shd w:val="clear" w:color="auto" w:fill="auto"/>
          </w:tcPr>
          <w:p>
            <w:pPr>
              <w:pStyle w:val="TAL"/>
              <w:rPr>
                <w:sz w:val="16"/>
              </w:rPr>
            </w:pPr>
            <w:r>
              <w:rPr>
                <w:sz w:val="16"/>
              </w:rPr>
              <w:t>C3-192250</w:t>
            </w:r>
          </w:p>
        </w:tc>
        <w:tc>
          <w:tcPr>
            <w:tcW w:w="0" w:type="auto"/>
            <w:shd w:val="clear" w:color="auto" w:fill="auto"/>
          </w:tcPr>
          <w:p>
            <w:pPr>
              <w:pStyle w:val="TAL"/>
              <w:rPr>
                <w:sz w:val="16"/>
              </w:rPr>
            </w:pPr>
            <w:r>
              <w:rPr>
                <w:sz w:val="16"/>
              </w:rPr>
              <w:t>LS on Policy control for ATSSS</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w:t>
            </w:r>
          </w:p>
        </w:tc>
        <w:tc>
          <w:tcPr>
            <w:tcW w:w="0" w:type="auto"/>
            <w:shd w:val="clear" w:color="auto" w:fill="auto"/>
          </w:tcPr>
          <w:p>
            <w:pPr>
              <w:pStyle w:val="TAL"/>
              <w:rPr>
                <w:sz w:val="16"/>
              </w:rPr>
            </w:pPr>
            <w:r>
              <w:rPr>
                <w:sz w:val="16"/>
              </w:rPr>
              <w:t>-</w:t>
            </w:r>
          </w:p>
        </w:tc>
      </w:tr>
      <w:tr>
        <w:tc>
          <w:tcPr>
            <w:tcW w:w="0" w:type="auto"/>
            <w:shd w:val="clear" w:color="auto" w:fill="auto"/>
          </w:tcPr>
          <w:p>
            <w:pPr>
              <w:pStyle w:val="TAL"/>
              <w:rPr>
                <w:sz w:val="16"/>
              </w:rPr>
            </w:pPr>
            <w:r>
              <w:rPr>
                <w:sz w:val="16"/>
              </w:rPr>
              <w:t>C3-192328</w:t>
            </w:r>
          </w:p>
        </w:tc>
        <w:tc>
          <w:tcPr>
            <w:tcW w:w="0" w:type="auto"/>
            <w:shd w:val="clear" w:color="auto" w:fill="auto"/>
          </w:tcPr>
          <w:p>
            <w:pPr>
              <w:pStyle w:val="TAL"/>
              <w:rPr>
                <w:sz w:val="16"/>
              </w:rPr>
            </w:pPr>
            <w:r>
              <w:rPr>
                <w:sz w:val="16"/>
              </w:rPr>
              <w:t>Reply LS on EPS architecture supporting RACS</w:t>
            </w:r>
          </w:p>
        </w:tc>
        <w:tc>
          <w:tcPr>
            <w:tcW w:w="0" w:type="auto"/>
            <w:shd w:val="clear" w:color="auto" w:fill="auto"/>
          </w:tcPr>
          <w:p>
            <w:pPr>
              <w:pStyle w:val="TAL"/>
              <w:rPr>
                <w:sz w:val="16"/>
              </w:rPr>
            </w:pPr>
            <w:r>
              <w:rPr>
                <w:sz w:val="16"/>
              </w:rPr>
              <w:t>SA2</w:t>
            </w:r>
          </w:p>
        </w:tc>
        <w:tc>
          <w:tcPr>
            <w:tcW w:w="0" w:type="auto"/>
            <w:shd w:val="clear" w:color="auto" w:fill="auto"/>
          </w:tcPr>
          <w:p>
            <w:pPr>
              <w:pStyle w:val="TAL"/>
              <w:rPr>
                <w:sz w:val="16"/>
              </w:rPr>
            </w:pPr>
            <w:r>
              <w:rPr>
                <w:sz w:val="16"/>
              </w:rPr>
              <w:t>CT4</w:t>
            </w:r>
          </w:p>
        </w:tc>
        <w:tc>
          <w:tcPr>
            <w:tcW w:w="0" w:type="auto"/>
            <w:shd w:val="clear" w:color="auto" w:fill="auto"/>
          </w:tcPr>
          <w:p>
            <w:pPr>
              <w:pStyle w:val="TAL"/>
              <w:rPr>
                <w:sz w:val="16"/>
              </w:rPr>
            </w:pPr>
            <w:r>
              <w:rPr>
                <w:sz w:val="16"/>
              </w:rPr>
              <w:t>C3-192045</w:t>
            </w:r>
          </w:p>
        </w:tc>
      </w:tr>
    </w:tbl>
    <w:p/>
    <w:p>
      <w:pPr>
        <w:pStyle w:val="Heading2"/>
      </w:pPr>
      <w:r>
        <w:br w:type="page"/>
      </w:r>
      <w:bookmarkStart w:id="132" w:name="_Toc9784309"/>
      <w:r>
        <w:lastRenderedPageBreak/>
        <w:t>Annex D: List of agreed/approved new and revised Work Items</w:t>
      </w:r>
      <w:bookmarkEnd w:id="132"/>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58"/>
        <w:gridCol w:w="990"/>
        <w:gridCol w:w="1247"/>
      </w:tblGrid>
      <w:tr>
        <w:tc>
          <w:tcPr>
            <w:tcW w:w="0" w:type="auto"/>
            <w:shd w:val="clear" w:color="auto" w:fill="auto"/>
          </w:tcPr>
          <w:p>
            <w:pPr>
              <w:pStyle w:val="TAH"/>
            </w:pPr>
            <w:r>
              <w:t>Document</w:t>
            </w:r>
          </w:p>
        </w:tc>
        <w:tc>
          <w:tcPr>
            <w:tcW w:w="0" w:type="auto"/>
            <w:shd w:val="clear" w:color="auto" w:fill="auto"/>
          </w:tcPr>
          <w:p>
            <w:pPr>
              <w:pStyle w:val="TAH"/>
            </w:pPr>
            <w:r>
              <w:t>Title</w:t>
            </w:r>
          </w:p>
        </w:tc>
        <w:tc>
          <w:tcPr>
            <w:tcW w:w="0" w:type="auto"/>
            <w:shd w:val="clear" w:color="auto" w:fill="auto"/>
          </w:tcPr>
          <w:p>
            <w:pPr>
              <w:pStyle w:val="TAH"/>
            </w:pPr>
            <w:r>
              <w:t>Source</w:t>
            </w:r>
          </w:p>
        </w:tc>
        <w:tc>
          <w:tcPr>
            <w:tcW w:w="0" w:type="auto"/>
            <w:shd w:val="clear" w:color="auto" w:fill="auto"/>
          </w:tcPr>
          <w:p>
            <w:pPr>
              <w:pStyle w:val="TAH"/>
            </w:pPr>
            <w:r>
              <w:t>new/revised</w:t>
            </w:r>
          </w:p>
        </w:tc>
      </w:tr>
      <w:tr>
        <w:tc>
          <w:tcPr>
            <w:tcW w:w="0" w:type="auto"/>
            <w:shd w:val="clear" w:color="auto" w:fill="auto"/>
          </w:tcPr>
          <w:p>
            <w:pPr>
              <w:pStyle w:val="TAL"/>
              <w:rPr>
                <w:sz w:val="16"/>
              </w:rPr>
            </w:pPr>
            <w:r>
              <w:rPr>
                <w:sz w:val="16"/>
              </w:rPr>
              <w:t>C3-192246</w:t>
            </w:r>
          </w:p>
        </w:tc>
        <w:tc>
          <w:tcPr>
            <w:tcW w:w="0" w:type="auto"/>
            <w:shd w:val="clear" w:color="auto" w:fill="auto"/>
          </w:tcPr>
          <w:p>
            <w:pPr>
              <w:pStyle w:val="TAL"/>
              <w:rPr>
                <w:sz w:val="16"/>
              </w:rPr>
            </w:pPr>
            <w:r>
              <w:rPr>
                <w:sz w:val="16"/>
              </w:rPr>
              <w:t>New WID on xBDT</w:t>
            </w:r>
          </w:p>
        </w:tc>
        <w:tc>
          <w:tcPr>
            <w:tcW w:w="0" w:type="auto"/>
            <w:shd w:val="clear" w:color="auto" w:fill="auto"/>
          </w:tcPr>
          <w:p>
            <w:pPr>
              <w:pStyle w:val="TAL"/>
              <w:rPr>
                <w:sz w:val="16"/>
              </w:rPr>
            </w:pPr>
            <w:r>
              <w:rPr>
                <w:sz w:val="16"/>
              </w:rPr>
              <w:t>ZTE, KDDI</w:t>
            </w:r>
          </w:p>
        </w:tc>
        <w:tc>
          <w:tcPr>
            <w:tcW w:w="0" w:type="auto"/>
            <w:shd w:val="clear" w:color="auto" w:fill="auto"/>
          </w:tcPr>
          <w:p>
            <w:pPr>
              <w:pStyle w:val="TAL"/>
              <w:rPr>
                <w:sz w:val="16"/>
              </w:rPr>
            </w:pPr>
            <w:r>
              <w:rPr>
                <w:sz w:val="16"/>
              </w:rPr>
              <w:t>WID new</w:t>
            </w:r>
          </w:p>
        </w:tc>
      </w:tr>
      <w:tr>
        <w:tc>
          <w:tcPr>
            <w:tcW w:w="0" w:type="auto"/>
            <w:shd w:val="clear" w:color="auto" w:fill="auto"/>
          </w:tcPr>
          <w:p>
            <w:pPr>
              <w:pStyle w:val="TAL"/>
              <w:rPr>
                <w:sz w:val="16"/>
              </w:rPr>
            </w:pPr>
            <w:r>
              <w:rPr>
                <w:sz w:val="16"/>
              </w:rPr>
              <w:t>C3-192388</w:t>
            </w:r>
          </w:p>
        </w:tc>
        <w:tc>
          <w:tcPr>
            <w:tcW w:w="0" w:type="auto"/>
            <w:shd w:val="clear" w:color="auto" w:fill="auto"/>
          </w:tcPr>
          <w:p>
            <w:pPr>
              <w:pStyle w:val="TAL"/>
              <w:rPr>
                <w:sz w:val="16"/>
              </w:rPr>
            </w:pPr>
            <w:r>
              <w:rPr>
                <w:sz w:val="16"/>
              </w:rPr>
              <w:t>New WID on Enhancement of 3GPP Northbound APIs</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WID new</w:t>
            </w:r>
          </w:p>
        </w:tc>
      </w:tr>
      <w:tr>
        <w:tc>
          <w:tcPr>
            <w:tcW w:w="0" w:type="auto"/>
            <w:shd w:val="clear" w:color="auto" w:fill="auto"/>
          </w:tcPr>
          <w:p>
            <w:pPr>
              <w:pStyle w:val="TAL"/>
              <w:rPr>
                <w:sz w:val="16"/>
              </w:rPr>
            </w:pPr>
            <w:r>
              <w:rPr>
                <w:sz w:val="16"/>
              </w:rPr>
              <w:t>C3-192249</w:t>
            </w:r>
          </w:p>
        </w:tc>
        <w:tc>
          <w:tcPr>
            <w:tcW w:w="0" w:type="auto"/>
            <w:shd w:val="clear" w:color="auto" w:fill="auto"/>
          </w:tcPr>
          <w:p>
            <w:pPr>
              <w:pStyle w:val="TAL"/>
              <w:rPr>
                <w:sz w:val="16"/>
              </w:rPr>
            </w:pPr>
            <w:r>
              <w:rPr>
                <w:sz w:val="16"/>
              </w:rPr>
              <w:t>Revised WID on eNA</w:t>
            </w:r>
          </w:p>
        </w:tc>
        <w:tc>
          <w:tcPr>
            <w:tcW w:w="0" w:type="auto"/>
            <w:shd w:val="clear" w:color="auto" w:fill="auto"/>
          </w:tcPr>
          <w:p>
            <w:pPr>
              <w:pStyle w:val="TAL"/>
              <w:rPr>
                <w:sz w:val="16"/>
              </w:rPr>
            </w:pPr>
            <w:r>
              <w:rPr>
                <w:sz w:val="16"/>
              </w:rPr>
              <w:t>Huawei</w:t>
            </w:r>
          </w:p>
        </w:tc>
        <w:tc>
          <w:tcPr>
            <w:tcW w:w="0" w:type="auto"/>
            <w:shd w:val="clear" w:color="auto" w:fill="auto"/>
          </w:tcPr>
          <w:p>
            <w:pPr>
              <w:pStyle w:val="TAL"/>
              <w:rPr>
                <w:sz w:val="16"/>
              </w:rPr>
            </w:pPr>
            <w:r>
              <w:rPr>
                <w:sz w:val="16"/>
              </w:rPr>
              <w:t>WID revised</w:t>
            </w:r>
          </w:p>
        </w:tc>
      </w:tr>
    </w:tbl>
    <w:p/>
    <w:p>
      <w:pPr>
        <w:pStyle w:val="Heading2"/>
      </w:pPr>
      <w:r>
        <w:br w:type="page"/>
      </w:r>
      <w:bookmarkStart w:id="133" w:name="_Toc9784310"/>
      <w:r>
        <w:lastRenderedPageBreak/>
        <w:t>Annex E: List of draft Technical Specifications and Reports</w:t>
      </w:r>
      <w:bookmarkEnd w:id="133"/>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tc>
          <w:tcPr>
            <w:tcW w:w="0" w:type="auto"/>
            <w:shd w:val="clear" w:color="auto" w:fill="auto"/>
          </w:tcPr>
          <w:p>
            <w:pPr>
              <w:pStyle w:val="TAH"/>
            </w:pPr>
            <w:r>
              <w:t>Document</w:t>
            </w:r>
          </w:p>
        </w:tc>
        <w:tc>
          <w:tcPr>
            <w:tcW w:w="0" w:type="auto"/>
            <w:shd w:val="clear" w:color="auto" w:fill="auto"/>
          </w:tcPr>
          <w:p>
            <w:pPr>
              <w:pStyle w:val="TAH"/>
            </w:pPr>
            <w:r>
              <w:t>Spec</w:t>
            </w:r>
          </w:p>
        </w:tc>
        <w:tc>
          <w:tcPr>
            <w:tcW w:w="0" w:type="auto"/>
            <w:shd w:val="clear" w:color="auto" w:fill="auto"/>
          </w:tcPr>
          <w:p>
            <w:pPr>
              <w:pStyle w:val="TAH"/>
            </w:pPr>
            <w:r>
              <w:t>vers</w:t>
            </w:r>
          </w:p>
        </w:tc>
        <w:tc>
          <w:tcPr>
            <w:tcW w:w="0" w:type="auto"/>
            <w:shd w:val="clear" w:color="auto" w:fill="auto"/>
          </w:tcPr>
          <w:p>
            <w:pPr>
              <w:pStyle w:val="TAH"/>
            </w:pPr>
            <w:r>
              <w:t>Doc title</w:t>
            </w:r>
          </w:p>
        </w:tc>
      </w:tr>
    </w:tbl>
    <w:p/>
    <w:p>
      <w:pPr>
        <w:pStyle w:val="Heading2"/>
      </w:pPr>
      <w:r>
        <w:br w:type="page"/>
      </w:r>
      <w:bookmarkStart w:id="134" w:name="_Toc9784311"/>
      <w:r>
        <w:lastRenderedPageBreak/>
        <w:t>Annex F: List of action items</w:t>
      </w:r>
      <w:bookmarkEnd w:id="134"/>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shd w:val="clear" w:color="auto" w:fill="auto"/>
          </w:tcPr>
          <w:p>
            <w:pPr>
              <w:pStyle w:val="TAH"/>
            </w:pPr>
            <w:r>
              <w:t>Meeting/Number</w:t>
            </w:r>
          </w:p>
        </w:tc>
        <w:tc>
          <w:tcPr>
            <w:tcW w:w="0" w:type="auto"/>
            <w:shd w:val="clear" w:color="auto" w:fill="auto"/>
          </w:tcPr>
          <w:p>
            <w:pPr>
              <w:pStyle w:val="TAH"/>
            </w:pPr>
            <w:r>
              <w:t>Agenda item</w:t>
            </w:r>
          </w:p>
        </w:tc>
        <w:tc>
          <w:tcPr>
            <w:tcW w:w="0" w:type="auto"/>
            <w:shd w:val="clear" w:color="auto" w:fill="auto"/>
          </w:tcPr>
          <w:p>
            <w:pPr>
              <w:pStyle w:val="TAH"/>
            </w:pPr>
            <w:r>
              <w:t>Document</w:t>
            </w:r>
          </w:p>
        </w:tc>
        <w:tc>
          <w:tcPr>
            <w:tcW w:w="0" w:type="auto"/>
            <w:shd w:val="clear" w:color="auto" w:fill="auto"/>
          </w:tcPr>
          <w:p>
            <w:pPr>
              <w:pStyle w:val="TAH"/>
            </w:pPr>
            <w:r>
              <w:t>Details</w:t>
            </w:r>
          </w:p>
        </w:tc>
        <w:tc>
          <w:tcPr>
            <w:tcW w:w="0" w:type="auto"/>
            <w:shd w:val="clear" w:color="auto" w:fill="auto"/>
          </w:tcPr>
          <w:p>
            <w:pPr>
              <w:pStyle w:val="TAH"/>
            </w:pPr>
            <w:r>
              <w:t>Responsible</w:t>
            </w:r>
          </w:p>
        </w:tc>
        <w:tc>
          <w:tcPr>
            <w:tcW w:w="0" w:type="auto"/>
            <w:shd w:val="clear" w:color="auto" w:fill="auto"/>
          </w:tcPr>
          <w:p>
            <w:pPr>
              <w:pStyle w:val="TAH"/>
            </w:pPr>
            <w:r>
              <w:t>Due by</w:t>
            </w:r>
          </w:p>
        </w:tc>
      </w:tr>
    </w:tbl>
    <w:p/>
    <w:p>
      <w:pPr>
        <w:pStyle w:val="Heading2"/>
      </w:pPr>
      <w:r>
        <w:br w:type="page"/>
      </w:r>
      <w:bookmarkStart w:id="135" w:name="_Toc9784312"/>
      <w:r>
        <w:lastRenderedPageBreak/>
        <w:t>Annex G: List of decisions</w:t>
      </w:r>
      <w:bookmarkEnd w:id="135"/>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shd w:val="clear" w:color="auto" w:fill="auto"/>
          </w:tcPr>
          <w:p>
            <w:pPr>
              <w:pStyle w:val="TAH"/>
            </w:pPr>
            <w:r>
              <w:t>Meeting/Number</w:t>
            </w:r>
          </w:p>
        </w:tc>
        <w:tc>
          <w:tcPr>
            <w:tcW w:w="0" w:type="auto"/>
            <w:shd w:val="clear" w:color="auto" w:fill="auto"/>
          </w:tcPr>
          <w:p>
            <w:pPr>
              <w:pStyle w:val="TAH"/>
            </w:pPr>
            <w:r>
              <w:t>Agenda item</w:t>
            </w:r>
          </w:p>
        </w:tc>
        <w:tc>
          <w:tcPr>
            <w:tcW w:w="0" w:type="auto"/>
            <w:shd w:val="clear" w:color="auto" w:fill="auto"/>
          </w:tcPr>
          <w:p>
            <w:pPr>
              <w:pStyle w:val="TAH"/>
            </w:pPr>
            <w:r>
              <w:t>Document</w:t>
            </w:r>
          </w:p>
        </w:tc>
        <w:tc>
          <w:tcPr>
            <w:tcW w:w="0" w:type="auto"/>
            <w:shd w:val="clear" w:color="auto" w:fill="auto"/>
          </w:tcPr>
          <w:p>
            <w:pPr>
              <w:pStyle w:val="TAH"/>
            </w:pPr>
            <w:r>
              <w:t>Details</w:t>
            </w:r>
          </w:p>
        </w:tc>
      </w:tr>
    </w:tbl>
    <w:p/>
    <w:p>
      <w:pPr>
        <w:pStyle w:val="Heading2"/>
      </w:pPr>
      <w:r>
        <w:br w:type="page"/>
      </w:r>
      <w:bookmarkStart w:id="136" w:name="_Toc9784313"/>
      <w:r>
        <w:lastRenderedPageBreak/>
        <w:t>Annex H: List of participants</w:t>
      </w:r>
      <w:bookmarkEnd w:id="136"/>
    </w:p>
    <w:p>
      <w:pPr>
        <w:pStyle w:val="TH"/>
      </w:pPr>
    </w:p>
    <w:tbl>
      <w:tblPr>
        <w:tblW w:w="5000" w:type="pct"/>
        <w:tblLook w:val="04A0" w:firstRow="1" w:lastRow="0" w:firstColumn="1" w:lastColumn="0" w:noHBand="0" w:noVBand="1"/>
      </w:tblPr>
      <w:tblGrid>
        <w:gridCol w:w="2408"/>
        <w:gridCol w:w="2407"/>
        <w:gridCol w:w="2407"/>
        <w:gridCol w:w="2407"/>
      </w:tblGrid>
      <w:tr>
        <w:trPr>
          <w:trHeight w:val="399"/>
        </w:trPr>
        <w:tc>
          <w:tcPr>
            <w:tcW w:w="1250" w:type="pct"/>
            <w:tcBorders>
              <w:top w:val="single" w:sz="4" w:space="0" w:color="auto"/>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Given Name</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Family Name</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Representing</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Status (OP)</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Behrouz</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Aghili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Communications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Saad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Ahmad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Belgium. LLC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Al-Bakri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DOCOMO Communications Lab.</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Boris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Antsev</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T-Mobile USA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Saurav</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Arora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Arturo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Arreaga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Rogers Communications Canada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Anders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Askerup</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Hewlett-Packard Enterprise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Roozbeh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Atarius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Motorola Mobility Germany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Jorgen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Axell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Florin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Baboescu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BROADCOM CORPORATION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Youngkyo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Baek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John-Luc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Bakker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BlackBerry UK Limited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Thomas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Belling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UK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Nevenka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Biondic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L.M. Ericsson Limited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Julien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Bournelle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Orange UK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Horst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Brinkmann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Italy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Lena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Chaponniere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CDMA Technologies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Hong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Cheng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India Pvt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TSDSI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Peter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Dawes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VODAFONE Group Plc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Dolan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FirstNet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Martin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Dolly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AT&amp;T GNS Belgium SPRL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haruka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eitoku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NTT corporation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Abdessamad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EL MOATAMID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Orange Romania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Susana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Fernandez</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LM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Fuencisla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Garcia Azorero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India Private Limited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TSDSI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Lazaros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Gkatzikis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Hungary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Vivek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Gupta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Russia A/O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David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Gutierrez Estevez</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Romania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Yoonseon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BEIJING SAMSUNG TELECOM R&amp;D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Hongxia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HuaWei Technologies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Christian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Herrero-Veron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Huawei Technologies (Korea)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Maoki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Hikosaka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NTT DOCOMO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TTC</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Tomas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HolmstrÃ¶m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Ericsson-LG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Zhenning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Group Device Co.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Yoshihiro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Inoue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NTT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TTC</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Hiroshi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Ishikawa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NTT DOCOMO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ARIB</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Jiang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International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Dimitrios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Karampatsis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Motorola Mobility France S.A.S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Ricky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Kaura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R&amp;D Institute UK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Sunghoon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Kim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Harman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Yvette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Koza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lang w:val="fr-FR"/>
              </w:rPr>
            </w:pPr>
            <w:r>
              <w:rPr>
                <w:rFonts w:ascii="Calibri" w:hAnsi="Calibri" w:cs="Calibri"/>
                <w:color w:val="000000"/>
                <w:sz w:val="22"/>
                <w:szCs w:val="22"/>
                <w:lang w:val="fr-FR"/>
              </w:rPr>
              <w:t>T-Mobile Polska S.A.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Kreipl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Telekom Deutschland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Heiko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Kruse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IDEMIA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Lalith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Kumar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France SA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Kisuk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Kweon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Polska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Bruno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Landais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Belgium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Reinhard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Lauster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Deutsche Telekom AG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Shahab</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Lavasani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Huawei Technologies Sweden AB</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Dominic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Lazara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Motorola Solutions Germany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Hoyeon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Tianjin Samsung Telecom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Jay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Verizon UK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Zhijun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Huarui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 Hungary Kft.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Jennifer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Shanghai Bell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Jinglei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E-Commerce Co.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Biao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Long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Telecom Corporation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Osama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Lotfallah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Korea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Fei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Nubia Technology Co.,Ltd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Vodafone TelekomÃ¼nikasyon 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Thomas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Luetzenkirchen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Mobile Communications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TSDSI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Lukacs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Perspecta Labs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Renaud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Mellies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Orange Spain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James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Miller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Shahram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Mohajeri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AT&amp;T GNS Belgium SPRL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Atle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Monrad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Europe.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Sang-Jun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Research America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Lionel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Morand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Orange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Danny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Moses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Technology Poland SP Zoo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Tsuyoshi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Nakatogawa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NHK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ARIB</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Nguyen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Office of Emergency Com.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Ulises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Olvera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Asia LLC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Val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Oprescu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AT&amp;T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Jungshin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Park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R&amp;D INSTITUTE JAPAN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ARIB</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Francois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Piroard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Airbus DS SLC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Upendra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Praturi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Incorporated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Vishnu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Preman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HiSilicon Technologies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Roberto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Querio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TELECOM ITALIA S.p.A.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Yildirim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Sahin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Charter Communications, Inc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ATIS</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Ivo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Sedlacek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France S.A.S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Sapan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Shah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Iberia SA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Mehrdad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Shariat</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Nordic AB</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Ravi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Shekhar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Cisco Systems France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Xiaoyan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Germany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HUAWEI TECH.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Mariusz</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Skrocki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Orange Spain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Jungje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Benelux BV</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Yue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Song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Com. Corporation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Sebastian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Speicher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Austria RFFE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Vimal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srivastava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Cisco Systems Belgium</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Starsinic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Convida Wireless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Faccin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Stefano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Europe Inc. - Italy</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Saso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Stojanovski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Belgium SA/NV</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Kyungjoo Grace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GmbH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Tao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M2M Company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Kundan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Tiwari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R&amp;D Institute India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TSDSI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CMDI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Guanzhou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InterDigital CE Intermediate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Mahmoud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Watfa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UK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Farni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Weaver</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SPRINT Corporation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Ulrich</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Wiehe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Solutions &amp; Networks (I)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TSDSI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Sung Hwan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Won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Korea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Min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Mobile (Suzhou) Software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Wenliang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Japan K.K.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ARIB</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Takayuki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Yamakita</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Oki Electric Industry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TTC</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Yali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Yan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Huawei Tech.(UK) Co., Ltd</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Dawei</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 France</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6"/>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Juan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Zhang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Tech. Netherlands B.V</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Xiaoyun</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Zhou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lang w:val="fr-FR"/>
              </w:rPr>
            </w:pPr>
            <w:r>
              <w:rPr>
                <w:rFonts w:ascii="Calibri" w:hAnsi="Calibri" w:cs="Calibri"/>
                <w:color w:val="000000"/>
                <w:sz w:val="22"/>
                <w:szCs w:val="22"/>
                <w:lang w:val="fr-FR"/>
              </w:rPr>
              <w:t>Huawei Technologies R&amp;D UK</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ETSI</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Jinguo</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Zhu</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ShenZhen Zhongxing Shitong</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CCSA</w:t>
            </w:r>
          </w:p>
        </w:tc>
      </w:tr>
      <w:tr>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Haris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Zisimopoulos</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JAPAN LLC.</w:t>
            </w:r>
          </w:p>
        </w:tc>
        <w:tc>
          <w:tcPr>
            <w:tcW w:w="1250" w:type="pct"/>
            <w:tcBorders>
              <w:top w:val="nil"/>
              <w:left w:val="nil"/>
              <w:bottom w:val="single" w:sz="4" w:space="0" w:color="auto"/>
              <w:right w:val="single" w:sz="4" w:space="0" w:color="auto"/>
            </w:tcBorders>
            <w:shd w:val="clear" w:color="auto" w:fill="auto"/>
            <w:vAlign w:val="bottom"/>
            <w:hideMark/>
          </w:tcPr>
          <w:p>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ARIB</w:t>
            </w:r>
          </w:p>
        </w:tc>
      </w:tr>
    </w:tbl>
    <w:p/>
    <w:p>
      <w:pPr>
        <w:pStyle w:val="Heading2"/>
      </w:pPr>
      <w:r>
        <w:br w:type="page"/>
      </w:r>
      <w:bookmarkStart w:id="137" w:name="_Toc9784314"/>
      <w:r>
        <w:lastRenderedPageBreak/>
        <w:t>Annex I: List of future meetings</w:t>
      </w:r>
      <w:bookmarkEnd w:id="137"/>
    </w:p>
    <w:p>
      <w:pPr>
        <w:pStyle w:val="TH"/>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36" w:type="dxa"/>
          <w:left w:w="36" w:type="dxa"/>
          <w:bottom w:w="36" w:type="dxa"/>
          <w:right w:w="36" w:type="dxa"/>
        </w:tblCellMar>
        <w:tblLook w:val="04A0" w:firstRow="1" w:lastRow="0" w:firstColumn="1" w:lastColumn="0" w:noHBand="0" w:noVBand="1"/>
      </w:tblPr>
      <w:tblGrid>
        <w:gridCol w:w="4279"/>
        <w:gridCol w:w="633"/>
        <w:gridCol w:w="1801"/>
        <w:gridCol w:w="1520"/>
        <w:gridCol w:w="654"/>
        <w:gridCol w:w="113"/>
      </w:tblGrid>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Jun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1" name="Picture 1" descr="Add to my calendar">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8" w:history="1">
              <w:r>
                <w:rPr>
                  <w:rFonts w:ascii="Arial" w:hAnsi="Arial" w:cs="Arial"/>
                  <w:color w:val="44628E"/>
                  <w:sz w:val="16"/>
                  <w:szCs w:val="16"/>
                  <w:u w:val="single"/>
                </w:rPr>
                <w:t>3GPPCT3#104-CANCELLED</w:t>
              </w:r>
            </w:hyperlink>
            <w:r>
              <w:rPr>
                <w:rFonts w:ascii="Arial" w:hAnsi="Arial" w:cs="Arial"/>
                <w:color w:val="000000"/>
                <w:sz w:val="16"/>
                <w:szCs w:val="16"/>
              </w:rPr>
              <w:t> </w:t>
            </w:r>
            <w:r>
              <w:rPr>
                <w:rFonts w:ascii="Arial" w:hAnsi="Arial" w:cs="Arial"/>
                <w:b/>
                <w:bCs/>
                <w:color w:val="FF0000"/>
                <w:sz w:val="16"/>
                <w:szCs w:val="16"/>
              </w:rPr>
              <w:t>CANCELLED</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24 - 28 Jun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Aug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2" name="Picture 2" descr="Add to my calendar">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0" w:history="1">
              <w:r>
                <w:rPr>
                  <w:rFonts w:ascii="Arial" w:hAnsi="Arial" w:cs="Arial"/>
                  <w:color w:val="44628E"/>
                  <w:sz w:val="16"/>
                  <w:szCs w:val="16"/>
                  <w:u w:val="single"/>
                </w:rPr>
                <w:t>3GPPCT3#105</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26 - 30 Aug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Wroclaw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PL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Oct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3" name="Picture 3" descr="Add to my calendar">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2" w:history="1">
              <w:r>
                <w:rPr>
                  <w:rFonts w:ascii="Arial" w:hAnsi="Arial" w:cs="Arial"/>
                  <w:color w:val="44628E"/>
                  <w:sz w:val="16"/>
                  <w:szCs w:val="16"/>
                  <w:u w:val="single"/>
                </w:rPr>
                <w:t>3GPPCT3#106</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7 - 11 Oct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Portoroz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SI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Nov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4" name="Picture 4" descr="Add to my calendar">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4" w:history="1">
              <w:r>
                <w:rPr>
                  <w:rFonts w:ascii="Arial" w:hAnsi="Arial" w:cs="Arial"/>
                  <w:color w:val="44628E"/>
                  <w:sz w:val="16"/>
                  <w:szCs w:val="16"/>
                  <w:u w:val="single"/>
                </w:rPr>
                <w:t>3GPPCT3#107</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11 - 15 Nov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US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Jan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5" name="Picture 5" descr="Add to my calendar">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6" w:history="1">
              <w:r>
                <w:rPr>
                  <w:rFonts w:ascii="Arial" w:hAnsi="Arial" w:cs="Arial"/>
                  <w:color w:val="44628E"/>
                  <w:sz w:val="16"/>
                  <w:szCs w:val="16"/>
                  <w:u w:val="single"/>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13 - 17 Jan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Feb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6" name="Picture 6" descr="Add to my calendar">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8" w:history="1">
              <w:r>
                <w:rPr>
                  <w:rFonts w:ascii="Arial" w:hAnsi="Arial" w:cs="Arial"/>
                  <w:color w:val="44628E"/>
                  <w:sz w:val="16"/>
                  <w:szCs w:val="16"/>
                  <w:u w:val="single"/>
                </w:rPr>
                <w:t>3GPPCT3#108</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24 - 28 Feb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Sophia Antipolis</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FR</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Apr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7" name="Picture 7" descr="Add to my calendar">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20" w:history="1">
              <w:r>
                <w:rPr>
                  <w:rFonts w:ascii="Arial" w:hAnsi="Arial" w:cs="Arial"/>
                  <w:color w:val="44628E"/>
                  <w:sz w:val="16"/>
                  <w:szCs w:val="16"/>
                  <w:u w:val="single"/>
                </w:rPr>
                <w:t>3GPPCT3#109</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20 - 24 Apr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Dubrovnik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HR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May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8" name="Picture 8" descr="Add to my calendar">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22" w:history="1">
              <w:r>
                <w:rPr>
                  <w:rFonts w:ascii="Arial" w:hAnsi="Arial" w:cs="Arial"/>
                  <w:color w:val="44628E"/>
                  <w:sz w:val="16"/>
                  <w:szCs w:val="16"/>
                  <w:u w:val="single"/>
                </w:rPr>
                <w:t>3GPPCT3#110</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25 - 29 May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Jul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lastRenderedPageBreak/>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9" name="Picture 9" descr="Add to my calendar">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24" w:history="1">
              <w:r>
                <w:rPr>
                  <w:rFonts w:ascii="Arial" w:hAnsi="Arial" w:cs="Arial"/>
                  <w:color w:val="44628E"/>
                  <w:sz w:val="16"/>
                  <w:szCs w:val="16"/>
                  <w:u w:val="single"/>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13 - 17 Jul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Aug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10" name="Picture 10" descr="Add to my calendar">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26" w:history="1">
              <w:r>
                <w:rPr>
                  <w:rFonts w:ascii="Arial" w:hAnsi="Arial" w:cs="Arial"/>
                  <w:color w:val="44628E"/>
                  <w:sz w:val="16"/>
                  <w:szCs w:val="16"/>
                  <w:u w:val="single"/>
                </w:rPr>
                <w:t>3GPPCT3#111</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24 - 28 Aug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Oct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11" name="Picture 11" descr="Add to my calendar">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28" w:history="1">
              <w:r>
                <w:rPr>
                  <w:rFonts w:ascii="Arial" w:hAnsi="Arial" w:cs="Arial"/>
                  <w:color w:val="44628E"/>
                  <w:sz w:val="16"/>
                  <w:szCs w:val="16"/>
                  <w:u w:val="single"/>
                </w:rPr>
                <w:t>3GPPCT3#112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12 - 16 Oct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 </w:t>
            </w:r>
          </w:p>
        </w:tc>
        <w:tc>
          <w:tcPr>
            <w:tcW w:w="0" w:type="auto"/>
            <w:shd w:val="clear" w:color="auto" w:fill="FEF4E2"/>
            <w:vAlign w:val="center"/>
            <w:hideMark/>
          </w:tc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rPr>
            </w:pPr>
            <w:r>
              <w:rPr>
                <w:rFonts w:ascii="Arial" w:hAnsi="Arial" w:cs="Arial"/>
                <w:b/>
                <w:bCs/>
                <w:color w:val="FFFFF0"/>
              </w:rPr>
              <w:t>Nov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noProof/>
                <w:color w:val="44628E"/>
                <w:sz w:val="16"/>
                <w:szCs w:val="16"/>
              </w:rPr>
              <w:drawing>
                <wp:inline distT="0" distB="0" distL="0" distR="0">
                  <wp:extent cx="152400" cy="152400"/>
                  <wp:effectExtent l="0" t="0" r="0" b="0"/>
                  <wp:docPr id="12" name="Picture 12" descr="Add to my calendar">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dd to my calenda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30" w:history="1">
              <w:r>
                <w:rPr>
                  <w:rFonts w:ascii="Arial" w:hAnsi="Arial" w:cs="Arial"/>
                  <w:color w:val="44628E"/>
                  <w:sz w:val="16"/>
                  <w:szCs w:val="16"/>
                  <w:u w:val="single"/>
                </w:rPr>
                <w:t>3GPPCT3#113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rPr>
            </w:pPr>
            <w:r>
              <w:rPr>
                <w:rFonts w:ascii="Arial" w:hAnsi="Arial" w:cs="Arial"/>
                <w:color w:val="000000"/>
                <w:sz w:val="16"/>
                <w:szCs w:val="16"/>
              </w:rPr>
              <w:t>16 - 20 Nov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rPr>
            </w:pPr>
            <w:r>
              <w:rPr>
                <w:rFonts w:ascii="Arial" w:hAnsi="Arial" w:cs="Arial"/>
                <w:color w:val="000000"/>
                <w:sz w:val="16"/>
                <w:szCs w:val="16"/>
              </w:rPr>
              <w:t>TBD </w:t>
            </w:r>
          </w:p>
        </w:tc>
        <w:tc>
          <w:tcPr>
            <w:tcW w:w="0" w:type="auto"/>
            <w:shd w:val="clear" w:color="auto" w:fill="FEF4E2"/>
            <w:vAlign w:val="center"/>
            <w:hideMark/>
          </w:tcPr>
          <w:p/>
        </w:tc>
        <w:tc>
          <w:tcPr>
            <w:tcW w:w="0" w:type="auto"/>
            <w:shd w:val="clear" w:color="auto" w:fill="FEF4E2"/>
            <w:vAlign w:val="center"/>
            <w:hideMark/>
          </w:tcPr>
          <w:p/>
        </w:tc>
      </w:tr>
    </w:tbl>
    <w:p>
      <w:pPr>
        <w:pStyle w:val="FP"/>
      </w:pPr>
    </w:p>
    <w:p>
      <w:pPr>
        <w:pStyle w:val="FP"/>
      </w:pPr>
      <w:r>
        <w:t>Annexes to report prepared by: Saurav Arora</w:t>
      </w:r>
    </w:p>
    <w:p>
      <w:pPr>
        <w:pStyle w:val="FP"/>
      </w:pPr>
    </w:p>
    <w:p/>
    <w:p/>
    <w:p/>
    <w:p/>
    <w:p/>
    <w:p/>
    <w:p/>
    <w:p/>
    <w:p/>
    <w:p/>
    <w:p>
      <w:pPr>
        <w:pStyle w:val="FP"/>
      </w:pPr>
    </w:p>
    <w:sectPr>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66B972-C56B-4457-81A6-DC15D3DB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1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2883" TargetMode="External"/><Relationship Id="rId13" Type="http://schemas.openxmlformats.org/officeDocument/2006/relationships/hyperlink" Target="https://portal.etsi.org/webapp/MeetingCalendar/ical.asp?qMTG_ID=32886" TargetMode="External"/><Relationship Id="rId18" Type="http://schemas.openxmlformats.org/officeDocument/2006/relationships/hyperlink" Target="https://portal.etsi.org/webapp/MeetingCalendar/MeetingDetails.asp?m_id=36259" TargetMode="External"/><Relationship Id="rId26" Type="http://schemas.openxmlformats.org/officeDocument/2006/relationships/hyperlink" Target="https://portal.etsi.org/webapp/MeetingCalendar/MeetingDetails.asp?m_id=36275" TargetMode="External"/><Relationship Id="rId3" Type="http://schemas.openxmlformats.org/officeDocument/2006/relationships/webSettings" Target="webSettings.xml"/><Relationship Id="rId21" Type="http://schemas.openxmlformats.org/officeDocument/2006/relationships/hyperlink" Target="https://portal.etsi.org/webapp/MeetingCalendar/ical.asp?qMTG_ID=36267"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portal.etsi.org/webapp/MeetingCalendar/MeetingDetails.asp?m_id=32885" TargetMode="External"/><Relationship Id="rId17" Type="http://schemas.openxmlformats.org/officeDocument/2006/relationships/hyperlink" Target="https://portal.etsi.org/webapp/MeetingCalendar/ical.asp?qMTG_ID=36259" TargetMode="External"/><Relationship Id="rId25" Type="http://schemas.openxmlformats.org/officeDocument/2006/relationships/hyperlink" Target="https://portal.etsi.org/webapp/MeetingCalendar/ical.asp?qMTG_ID=36275"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portal.etsi.org/webapp/MeetingCalendar/MeetingDetails.asp?m_id=36255" TargetMode="External"/><Relationship Id="rId20" Type="http://schemas.openxmlformats.org/officeDocument/2006/relationships/hyperlink" Target="https://portal.etsi.org/webapp/MeetingCalendar/MeetingDetails.asp?m_id=36263" TargetMode="External"/><Relationship Id="rId29" Type="http://schemas.openxmlformats.org/officeDocument/2006/relationships/hyperlink" Target="https://portal.etsi.org/webapp/MeetingCalendar/ical.asp?qMTG_ID=36283" TargetMode="External"/><Relationship Id="rId1" Type="http://schemas.openxmlformats.org/officeDocument/2006/relationships/styles" Target="styles.xml"/><Relationship Id="rId6" Type="http://schemas.openxmlformats.org/officeDocument/2006/relationships/hyperlink" Target="https://portal.etsi.org/webapp/MeetingCalendar/ical.asp?qMTG_ID=32883" TargetMode="External"/><Relationship Id="rId11" Type="http://schemas.openxmlformats.org/officeDocument/2006/relationships/hyperlink" Target="https://portal.etsi.org/webapp/MeetingCalendar/ical.asp?qMTG_ID=32885" TargetMode="External"/><Relationship Id="rId24" Type="http://schemas.openxmlformats.org/officeDocument/2006/relationships/hyperlink" Target="https://portal.etsi.org/webapp/MeetingCalendar/MeetingDetails.asp?m_id=36271"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portal.etsi.org/webapp/MeetingCalendar/ical.asp?qMTG_ID=36255" TargetMode="External"/><Relationship Id="rId23" Type="http://schemas.openxmlformats.org/officeDocument/2006/relationships/hyperlink" Target="https://portal.etsi.org/webapp/MeetingCalendar/ical.asp?qMTG_ID=36271" TargetMode="External"/><Relationship Id="rId28" Type="http://schemas.openxmlformats.org/officeDocument/2006/relationships/hyperlink" Target="https://portal.etsi.org/webapp/MeetingCalendar/MeetingDetails.asp?m_id=36279" TargetMode="External"/><Relationship Id="rId36" Type="http://schemas.openxmlformats.org/officeDocument/2006/relationships/footer" Target="footer3.xml"/><Relationship Id="rId10" Type="http://schemas.openxmlformats.org/officeDocument/2006/relationships/hyperlink" Target="https://portal.etsi.org/webapp/MeetingCalendar/MeetingDetails.asp?m_id=32884" TargetMode="External"/><Relationship Id="rId19" Type="http://schemas.openxmlformats.org/officeDocument/2006/relationships/hyperlink" Target="https://portal.etsi.org/webapp/MeetingCalendar/ical.asp?qMTG_ID=36263"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etsi.org/webapp/MeetingCalendar/ical.asp?qMTG_ID=32884" TargetMode="External"/><Relationship Id="rId14" Type="http://schemas.openxmlformats.org/officeDocument/2006/relationships/hyperlink" Target="https://portal.etsi.org/webapp/MeetingCalendar/MeetingDetails.asp?m_id=32886" TargetMode="External"/><Relationship Id="rId22" Type="http://schemas.openxmlformats.org/officeDocument/2006/relationships/hyperlink" Target="https://portal.etsi.org/webapp/MeetingCalendar/MeetingDetails.asp?m_id=36267" TargetMode="External"/><Relationship Id="rId27" Type="http://schemas.openxmlformats.org/officeDocument/2006/relationships/hyperlink" Target="https://portal.etsi.org/webapp/MeetingCalendar/ical.asp?qMTG_ID=36279" TargetMode="External"/><Relationship Id="rId30" Type="http://schemas.openxmlformats.org/officeDocument/2006/relationships/hyperlink" Target="https://portal.etsi.org/webapp/MeetingCalendar/MeetingDetails.asp?m_id=36283" TargetMode="Externa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115</Pages>
  <Words>29474</Words>
  <Characters>168005</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Saurav</dc:creator>
  <cp:keywords>ESA, style sheet, Winword</cp:keywords>
  <dc:description/>
  <cp:lastModifiedBy>Jing Hao</cp:lastModifiedBy>
  <cp:revision>2</cp:revision>
  <cp:lastPrinted>1899-12-31T23:00:00Z</cp:lastPrinted>
  <dcterms:created xsi:type="dcterms:W3CDTF">2019-08-19T07:45:00Z</dcterms:created>
  <dcterms:modified xsi:type="dcterms:W3CDTF">2019-08-19T07:45:00Z</dcterms:modified>
</cp:coreProperties>
</file>