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13B02A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8852B8">
        <w:rPr>
          <w:rFonts w:hint="eastAsia"/>
          <w:b/>
          <w:iCs/>
          <w:noProof/>
          <w:sz w:val="28"/>
          <w:lang w:eastAsia="ja-JP"/>
        </w:rPr>
        <w:t>249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AFB4D" w:rsidR="001E41F3" w:rsidRPr="00410371" w:rsidRDefault="006E2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Hlk214347694"/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4605" w:rsidR="001E41F3" w:rsidRPr="00410371" w:rsidRDefault="006E27AC" w:rsidP="00547111">
            <w:pPr>
              <w:pStyle w:val="CRCoverPage"/>
              <w:spacing w:after="0"/>
              <w:rPr>
                <w:noProof/>
              </w:rPr>
            </w:pPr>
            <w:r w:rsidRPr="00FD22E8">
              <w:rPr>
                <w:b/>
                <w:noProof/>
                <w:sz w:val="28"/>
              </w:rPr>
              <w:t>4622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CD15C" w:rsidR="001E41F3" w:rsidRPr="00410371" w:rsidRDefault="006E27A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02C45" w:rsidR="001E41F3" w:rsidRPr="00410371" w:rsidRDefault="006E2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7C4C">
              <w:rPr>
                <w:b/>
                <w:noProof/>
                <w:sz w:val="28"/>
              </w:rPr>
              <w:t>19.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  <w:r w:rsidRPr="00057C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F4555" w:rsidR="00F25D98" w:rsidRDefault="006E2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167B1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43307B">
              <w:rPr>
                <w:noProof/>
                <w:lang w:eastAsia="ja-JP"/>
              </w:rPr>
              <w:t>larify</w:t>
            </w:r>
            <w:r>
              <w:rPr>
                <w:rFonts w:hint="eastAsia"/>
                <w:noProof/>
                <w:lang w:eastAsia="ja-JP"/>
              </w:rPr>
              <w:t xml:space="preserve">ing </w:t>
            </w:r>
            <w:r w:rsidRPr="003C62F7">
              <w:rPr>
                <w:noProof/>
                <w:lang w:eastAsia="ja-JP"/>
              </w:rPr>
              <w:t>the list of TAs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5EE77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409B4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07751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202</w:t>
            </w:r>
            <w:r>
              <w:rPr>
                <w:rFonts w:hint="eastAsia"/>
                <w:noProof/>
                <w:lang w:eastAsia="ja-JP"/>
              </w:rPr>
              <w:t>6</w:t>
            </w:r>
            <w:r w:rsidRPr="00C15703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02</w:t>
            </w:r>
            <w:r w:rsidRPr="00C15703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9BE32" w:rsidR="001E41F3" w:rsidRDefault="006E27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CEB92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0818" w14:textId="3E11A428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2085">
              <w:rPr>
                <w:noProof/>
                <w:lang w:eastAsia="ja-JP"/>
              </w:rPr>
              <w:t xml:space="preserve">In the current specification, it is specified that the UE shall stop T3451 </w:t>
            </w:r>
            <w:r>
              <w:rPr>
                <w:rFonts w:hint="eastAsia"/>
                <w:noProof/>
                <w:lang w:eastAsia="ja-JP"/>
              </w:rPr>
              <w:t xml:space="preserve">and T3452 </w:t>
            </w:r>
            <w:r w:rsidRPr="00C92085">
              <w:rPr>
                <w:noProof/>
                <w:lang w:eastAsia="ja-JP"/>
              </w:rPr>
              <w:t xml:space="preserve">when the UE successfully performs an attach </w:t>
            </w:r>
            <w:r>
              <w:rPr>
                <w:rFonts w:hint="eastAsia"/>
                <w:noProof/>
                <w:lang w:eastAsia="ja-JP"/>
              </w:rPr>
              <w:t xml:space="preserve">or a TAU </w:t>
            </w:r>
            <w:r w:rsidRPr="00C92085">
              <w:rPr>
                <w:noProof/>
                <w:lang w:eastAsia="ja-JP"/>
              </w:rPr>
              <w:t xml:space="preserve">procedure via a cell </w:t>
            </w:r>
            <w:r w:rsidRPr="00652E06">
              <w:rPr>
                <w:noProof/>
                <w:lang w:eastAsia="ja-JP"/>
              </w:rPr>
              <w:t>being in</w:t>
            </w:r>
            <w:r w:rsidRPr="00C92085">
              <w:rPr>
                <w:noProof/>
                <w:lang w:eastAsia="ja-JP"/>
              </w:rPr>
              <w:t xml:space="preserve"> a TA that is not included in </w:t>
            </w:r>
            <w:r w:rsidRPr="009176F5">
              <w:rPr>
                <w:noProof/>
                <w:highlight w:val="yellow"/>
                <w:lang w:eastAsia="ja-JP"/>
              </w:rPr>
              <w:t>the li</w:t>
            </w:r>
            <w:r w:rsidRPr="00B3659A">
              <w:rPr>
                <w:noProof/>
                <w:highlight w:val="yellow"/>
                <w:lang w:eastAsia="ja-JP"/>
              </w:rPr>
              <w:t>st of TAs</w:t>
            </w:r>
            <w:r w:rsidRPr="00C92085">
              <w:rPr>
                <w:noProof/>
                <w:lang w:eastAsia="ja-JP"/>
              </w:rPr>
              <w:t>, as follows:</w:t>
            </w:r>
          </w:p>
          <w:p w14:paraId="586A5FE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03ED0871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37699864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The UE shall stop the timer T3451</w:t>
            </w:r>
            <w:r>
              <w:t xml:space="preserve"> </w:t>
            </w:r>
            <w:r w:rsidRPr="004D283A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and T3452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if running, when the UE:</w:t>
            </w:r>
          </w:p>
          <w:p w14:paraId="6907F6CA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1)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successfully performs an attach procedure or a tracking area updating procedure:</w:t>
            </w:r>
          </w:p>
          <w:p w14:paraId="719381A4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42E15DC0" w14:textId="77777777" w:rsidR="00E7632D" w:rsidRDefault="00E7632D" w:rsidP="00E7632D">
            <w:pPr>
              <w:pStyle w:val="CRCoverPage"/>
              <w:spacing w:after="0"/>
              <w:ind w:left="764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b)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 xml:space="preserve">via a cell being in a TA which is not in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highlight w:val="yellow"/>
                <w:lang w:eastAsia="ja-JP"/>
              </w:rPr>
              <w:t>the list of TAs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; </w:t>
            </w:r>
          </w:p>
          <w:p w14:paraId="5AD65B4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.</w:t>
            </w:r>
          </w:p>
          <w:p w14:paraId="6C77918C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highlight w:val="magenta"/>
                <w:lang w:eastAsia="ja-JP"/>
              </w:rPr>
            </w:pPr>
          </w:p>
          <w:p w14:paraId="421785E5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 w:rsidRPr="004B7799">
              <w:rPr>
                <w:rFonts w:hint="eastAsia"/>
                <w:noProof/>
                <w:highlight w:val="yellow"/>
                <w:lang w:eastAsia="ja-JP"/>
              </w:rPr>
              <w:t>t</w:t>
            </w:r>
            <w:r w:rsidRPr="004B7799">
              <w:rPr>
                <w:noProof/>
                <w:highlight w:val="yellow"/>
                <w:lang w:eastAsia="ja-JP"/>
              </w:rPr>
              <w:t>h</w:t>
            </w:r>
            <w:r w:rsidRPr="005F68D3">
              <w:rPr>
                <w:noProof/>
                <w:highlight w:val="yellow"/>
                <w:lang w:eastAsia="ja-JP"/>
              </w:rPr>
              <w:t>e list of TAs</w:t>
            </w:r>
            <w:r>
              <w:rPr>
                <w:rFonts w:hint="eastAsia"/>
                <w:noProof/>
                <w:lang w:eastAsia="ja-JP"/>
              </w:rPr>
              <w:t xml:space="preserve"> may </w:t>
            </w:r>
            <w:r w:rsidRPr="005F68D3">
              <w:rPr>
                <w:noProof/>
                <w:lang w:eastAsia="ja-JP"/>
              </w:rPr>
              <w:t>refer to</w:t>
            </w:r>
            <w:r w:rsidRPr="00C92085">
              <w:rPr>
                <w:rFonts w:ascii="Times New Roman" w:hAnsi="Times New Roman"/>
              </w:rPr>
              <w:t xml:space="preserve"> </w:t>
            </w:r>
            <w:r w:rsidRPr="00C92085">
              <w:rPr>
                <w:noProof/>
                <w:lang w:eastAsia="ja-JP"/>
              </w:rPr>
              <w:t>either</w:t>
            </w:r>
            <w:r w:rsidRPr="005F68D3">
              <w:rPr>
                <w:noProof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(1)</w:t>
            </w:r>
            <w:r w:rsidRPr="004B324D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the TAI list</w:t>
            </w:r>
            <w:r>
              <w:rPr>
                <w:rFonts w:hint="eastAsia"/>
                <w:noProof/>
                <w:lang w:eastAsia="ja-JP"/>
              </w:rPr>
              <w:t xml:space="preserve"> or </w:t>
            </w:r>
            <w:r w:rsidRPr="0089294E">
              <w:rPr>
                <w:noProof/>
                <w:highlight w:val="cyan"/>
                <w:lang w:eastAsia="ja-JP"/>
              </w:rPr>
              <w:t xml:space="preserve">(2) the </w:t>
            </w:r>
            <w:r>
              <w:rPr>
                <w:rFonts w:hint="eastAsia"/>
                <w:noProof/>
                <w:highlight w:val="cyan"/>
                <w:lang w:eastAsia="ja-JP"/>
              </w:rPr>
              <w:t>TA</w:t>
            </w:r>
            <w:r w:rsidRPr="0089294E">
              <w:rPr>
                <w:noProof/>
                <w:highlight w:val="cyan"/>
                <w:lang w:eastAsia="ja-JP"/>
              </w:rPr>
              <w:t>s broadcast by the S&amp;F satellite E-UTRA cell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B787A8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801932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2941">
              <w:rPr>
                <w:noProof/>
                <w:lang w:eastAsia="ja-JP"/>
              </w:rPr>
              <w:t>The reason</w:t>
            </w:r>
            <w:r>
              <w:rPr>
                <w:rFonts w:hint="eastAsia"/>
                <w:noProof/>
                <w:lang w:eastAsia="ja-JP"/>
              </w:rPr>
              <w:t>s are</w:t>
            </w:r>
            <w:r w:rsidRPr="005B2941">
              <w:rPr>
                <w:noProof/>
                <w:lang w:eastAsia="ja-JP"/>
              </w:rPr>
              <w:t xml:space="preserve"> as follows:</w:t>
            </w:r>
            <w:r w:rsidRPr="005B2941">
              <w:rPr>
                <w:rFonts w:hint="eastAsia"/>
                <w:noProof/>
                <w:lang w:eastAsia="ja-JP"/>
              </w:rPr>
              <w:t xml:space="preserve"> </w:t>
            </w:r>
          </w:p>
          <w:p w14:paraId="6F779157" w14:textId="77777777" w:rsidR="00E7632D" w:rsidRPr="005E2E03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5E2E03">
              <w:rPr>
                <w:rFonts w:hint="eastAsia"/>
                <w:b/>
                <w:bCs/>
                <w:noProof/>
                <w:u w:val="single"/>
                <w:lang w:eastAsia="ja-JP"/>
              </w:rPr>
              <w:t>(1) the TAI list</w:t>
            </w:r>
          </w:p>
          <w:p w14:paraId="590FA3C6" w14:textId="77777777" w:rsidR="00E7632D" w:rsidRPr="0049493B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49493B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49493B">
              <w:rPr>
                <w:b/>
                <w:bCs/>
                <w:noProof/>
                <w:lang w:eastAsia="ja-JP"/>
              </w:rPr>
              <w:t>he UE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 xml:space="preserve"> may</w:t>
            </w:r>
            <w:r w:rsidRPr="0049493B">
              <w:rPr>
                <w:b/>
                <w:bCs/>
                <w:noProof/>
                <w:lang w:eastAsia="ja-JP"/>
              </w:rPr>
              <w:t xml:space="preserve"> not initiate NAS procedures over S&amp;F satellite E-UTRA cell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 xml:space="preserve">s in </w:t>
            </w:r>
            <w:r w:rsidRPr="0049493B">
              <w:rPr>
                <w:rFonts w:hint="eastAsia"/>
                <w:b/>
                <w:bCs/>
                <w:noProof/>
                <w:highlight w:val="green"/>
                <w:lang w:eastAsia="ja-JP"/>
              </w:rPr>
              <w:t>the TAI list</w:t>
            </w:r>
            <w:r w:rsidRPr="0049493B">
              <w:rPr>
                <w:b/>
                <w:bCs/>
              </w:rPr>
              <w:t xml:space="preserve"> 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>w</w:t>
            </w:r>
            <w:r w:rsidRPr="0049493B">
              <w:rPr>
                <w:b/>
                <w:bCs/>
                <w:noProof/>
                <w:lang w:eastAsia="ja-JP"/>
              </w:rPr>
              <w:t>h</w:t>
            </w:r>
            <w:r w:rsidRPr="00127D75">
              <w:rPr>
                <w:b/>
                <w:bCs/>
                <w:noProof/>
                <w:lang w:eastAsia="ja-JP"/>
              </w:rPr>
              <w:t>ile T3451</w:t>
            </w:r>
            <w:r w:rsidRPr="00127D75">
              <w:rPr>
                <w:rFonts w:hint="eastAsia"/>
                <w:b/>
                <w:bCs/>
                <w:noProof/>
                <w:lang w:eastAsia="ja-JP"/>
              </w:rPr>
              <w:t xml:space="preserve"> or T3452</w:t>
            </w:r>
            <w:r w:rsidRPr="00127D75">
              <w:rPr>
                <w:b/>
                <w:bCs/>
                <w:noProof/>
                <w:lang w:eastAsia="ja-JP"/>
              </w:rPr>
              <w:t xml:space="preserve"> is running</w:t>
            </w:r>
            <w:r w:rsidRPr="00127D75">
              <w:rPr>
                <w:rFonts w:hint="eastAsia"/>
                <w:b/>
                <w:bCs/>
                <w:noProof/>
                <w:lang w:eastAsia="ja-JP"/>
              </w:rPr>
              <w:t>, as follows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>:</w:t>
            </w:r>
          </w:p>
          <w:p w14:paraId="480AD5CB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62B8B80B" w14:textId="77777777" w:rsidR="00E7632D" w:rsidRPr="004B324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63795C07" w14:textId="77777777" w:rsidR="00E7632D" w:rsidRPr="004B324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6575BD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</w:t>
            </w:r>
            <w:r w:rsidRPr="006575BD">
              <w:rPr>
                <w:rFonts w:asciiTheme="minorHAnsi" w:hAnsiTheme="minorHAnsi" w:cstheme="minorHAnsi" w:hint="eastAsia"/>
                <w:b/>
                <w:bCs/>
                <w:i/>
                <w:iCs/>
                <w:noProof/>
                <w:lang w:eastAsia="ja-JP"/>
              </w:rPr>
              <w:t>3451</w:t>
            </w:r>
            <w:r w:rsidRPr="006575BD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is running, the UE shall not initiate NAS procedures over S&amp;F satellite E-UTRA</w:t>
            </w:r>
            <w:r w:rsidRPr="0023235C">
              <w:rPr>
                <w:rFonts w:asciiTheme="minorHAnsi" w:hAnsiTheme="minorHAnsi" w:cstheme="minorHAnsi" w:hint="eastAsia"/>
                <w:b/>
                <w:bCs/>
                <w:i/>
                <w:iCs/>
                <w:noProof/>
                <w:lang w:eastAsia="ja-JP"/>
              </w:rPr>
              <w:t>N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cells in</w:t>
            </w:r>
            <w:r w:rsidRPr="0023235C">
              <w:rPr>
                <w:b/>
                <w:bCs/>
              </w:rPr>
              <w:t xml:space="preserve">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tracking area(s) which are part of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unless the S&amp;F satellite E-UTRA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N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cell broadcasts the same satellite ID broadcasted by the S&amp;F satellite E-UTRA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N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cell from which the 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S&amp;F satellite operation parameters IE 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was received;</w:t>
            </w:r>
          </w:p>
          <w:p w14:paraId="41CC772C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5C04ABC6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76ABF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T3452 is running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</w:t>
            </w:r>
          </w:p>
          <w:p w14:paraId="3A3EAE23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11AB3B13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lastRenderedPageBreak/>
              <w:t>ii)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</w:r>
            <w:r w:rsidRPr="00B3048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if the tracking area(s) broadcast by the S&amp;F satellite E-UTRAN cell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when the S&amp;F satellite operation parameters IE was received </w:t>
            </w:r>
            <w:r w:rsidRPr="00B3048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was part of </w:t>
            </w:r>
            <w:r w:rsidRPr="0049493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the TAI list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, </w:t>
            </w:r>
            <w:r w:rsidRPr="005E2E03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the U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E shall not initiate NAS procedures over S&amp;F satellite E-UTRAN cells in tracking area (s) which are part of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.</w:t>
            </w:r>
          </w:p>
          <w:p w14:paraId="710610E1" w14:textId="77777777" w:rsidR="00E7632D" w:rsidRDefault="00E7632D" w:rsidP="00E7632D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10C284CC" w14:textId="4C3FDD2D" w:rsidR="00E7632D" w:rsidRPr="009176F5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(2)</w:t>
            </w:r>
            <w:r w:rsidRPr="009176F5">
              <w:rPr>
                <w:b/>
                <w:bCs/>
                <w:noProof/>
                <w:u w:val="single"/>
                <w:lang w:eastAsia="ja-JP"/>
              </w:rPr>
              <w:t xml:space="preserve"> the </w:t>
            </w:r>
            <w:r w:rsidRPr="005E2E03">
              <w:rPr>
                <w:b/>
                <w:bCs/>
                <w:noProof/>
                <w:u w:val="single"/>
                <w:lang w:eastAsia="ja-JP"/>
              </w:rPr>
              <w:t>TA</w:t>
            </w:r>
            <w:r w:rsidRPr="009176F5">
              <w:rPr>
                <w:b/>
                <w:bCs/>
                <w:noProof/>
                <w:u w:val="single"/>
                <w:lang w:eastAsia="ja-JP"/>
              </w:rPr>
              <w:t>s broadcast by the S&amp;F satellite E-UTRA cell</w:t>
            </w:r>
          </w:p>
          <w:p w14:paraId="116D3FBB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575BD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6575BD">
              <w:rPr>
                <w:b/>
                <w:bCs/>
                <w:noProof/>
                <w:lang w:eastAsia="ja-JP"/>
              </w:rPr>
              <w:t>h</w:t>
            </w:r>
            <w:r w:rsidRPr="009A4AB9">
              <w:rPr>
                <w:b/>
                <w:bCs/>
                <w:noProof/>
                <w:lang w:eastAsia="ja-JP"/>
              </w:rPr>
              <w:t>e UE</w:t>
            </w:r>
            <w:r w:rsidRPr="009A4AB9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noProof/>
                <w:lang w:eastAsia="ja-JP"/>
              </w:rPr>
              <w:t>may</w:t>
            </w:r>
            <w:r w:rsidRPr="009A4AB9">
              <w:rPr>
                <w:b/>
                <w:bCs/>
                <w:noProof/>
                <w:lang w:eastAsia="ja-JP"/>
              </w:rPr>
              <w:t xml:space="preserve"> not initiate NAS procedures over S&amp;F satellite E-UTRA cell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 xml:space="preserve">s in 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 xml:space="preserve">the 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tracking area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>(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s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>)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 xml:space="preserve"> broadcast by the S&amp;F satellite E-UTRA cell</w:t>
            </w:r>
            <w:r w:rsidRPr="009A4AB9">
              <w:rPr>
                <w:b/>
                <w:bCs/>
                <w:highlight w:val="cyan"/>
              </w:rPr>
              <w:t xml:space="preserve"> 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from which the S&amp;F satellite operation parameters IE was received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 xml:space="preserve"> w</w:t>
            </w:r>
            <w:r w:rsidRPr="009A4AB9">
              <w:rPr>
                <w:b/>
                <w:bCs/>
                <w:noProof/>
                <w:lang w:eastAsia="ja-JP"/>
              </w:rPr>
              <w:t>hile T345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>2</w:t>
            </w:r>
            <w:r w:rsidRPr="005E2E03">
              <w:rPr>
                <w:b/>
                <w:bCs/>
                <w:noProof/>
                <w:lang w:eastAsia="ja-JP"/>
              </w:rPr>
              <w:t xml:space="preserve"> is running</w:t>
            </w:r>
            <w:r>
              <w:rPr>
                <w:rFonts w:hint="eastAsia"/>
                <w:noProof/>
                <w:lang w:eastAsia="ja-JP"/>
              </w:rPr>
              <w:t>, as follows:</w:t>
            </w:r>
          </w:p>
          <w:p w14:paraId="2732B69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5F926CAE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0F603C29" w14:textId="77777777" w:rsidR="00E7632D" w:rsidRPr="009A4AB9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</w:pP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T3452 is running,</w:t>
            </w:r>
          </w:p>
          <w:p w14:paraId="79F0A86A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i)</w:t>
            </w:r>
            <w:r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</w:r>
            <w:r w:rsidRPr="001F63F9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if the tracking area(s) broadcast by the S&amp;F satellite E-UTRAN cell 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when the S&amp;F satellite operation parameters IE was received </w:t>
            </w:r>
            <w:r w:rsidRPr="001F63F9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was not part of </w:t>
            </w:r>
            <w:r w:rsidRPr="0049493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the TAI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list,</w:t>
            </w: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the UE shall not initiate NAS procedures over S&amp;F satellite E-UTRAN cells in tracking area (s) which are part of </w:t>
            </w: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cyan"/>
                <w:lang w:eastAsia="ja-JP"/>
              </w:rPr>
              <w:t>the tracking area(s) broadcast by the S&amp;F satellite E-UTRAN cell from which the S&amp;F satellite operation parameters IE was received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; or</w:t>
            </w:r>
          </w:p>
          <w:p w14:paraId="2079DB34" w14:textId="77777777" w:rsidR="00E7632D" w:rsidRPr="00ED3C72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7DDB148E" w14:textId="015B8125" w:rsidR="00E7632D" w:rsidRDefault="00E7632D" w:rsidP="00E7632D">
            <w:pPr>
              <w:pStyle w:val="CRCoverPage"/>
              <w:spacing w:after="0"/>
              <w:ind w:leftChars="98" w:left="196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t</w:t>
            </w:r>
            <w:r w:rsidRPr="000E24CF">
              <w:rPr>
                <w:noProof/>
                <w:lang w:eastAsia="ja-JP"/>
              </w:rPr>
              <w:t>he UE shall stop the timer T3451 and T3452</w:t>
            </w:r>
            <w:r>
              <w:rPr>
                <w:rFonts w:hint="eastAsia"/>
                <w:noProof/>
                <w:lang w:eastAsia="ja-JP"/>
              </w:rPr>
              <w:t xml:space="preserve"> when</w:t>
            </w:r>
            <w:r w:rsidRPr="000E24CF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the UE </w:t>
            </w:r>
            <w:r>
              <w:rPr>
                <w:noProof/>
                <w:lang w:eastAsia="ja-JP"/>
              </w:rPr>
              <w:t>successfully perform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an attach or a</w:t>
            </w:r>
            <w:r>
              <w:rPr>
                <w:rFonts w:hint="eastAsia"/>
                <w:noProof/>
                <w:lang w:eastAsia="ja-JP"/>
              </w:rPr>
              <w:t xml:space="preserve"> TAU</w:t>
            </w:r>
            <w:r>
              <w:rPr>
                <w:noProof/>
                <w:lang w:eastAsia="ja-JP"/>
              </w:rPr>
              <w:t xml:space="preserve"> procedure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via a cell being in a TA which is not in </w:t>
            </w:r>
            <w:r w:rsidRPr="0049493B">
              <w:rPr>
                <w:noProof/>
                <w:highlight w:val="green"/>
                <w:lang w:eastAsia="ja-JP"/>
              </w:rPr>
              <w:t>the TAI list</w:t>
            </w:r>
            <w:r w:rsidRPr="003C62F7">
              <w:rPr>
                <w:noProof/>
                <w:lang w:eastAsia="ja-JP"/>
              </w:rPr>
              <w:t xml:space="preserve"> or </w:t>
            </w:r>
            <w:r w:rsidRPr="0049493B">
              <w:rPr>
                <w:noProof/>
                <w:highlight w:val="cyan"/>
                <w:lang w:eastAsia="ja-JP"/>
              </w:rPr>
              <w:t>the list of tracking areas that are broadcast by the S&amp;F satellite E-UTRA cell from which the S&amp;F satellite operation parameters IE was received</w:t>
            </w:r>
            <w:r w:rsidRPr="001C4DDC">
              <w:rPr>
                <w:noProof/>
                <w:lang w:eastAsia="ja-JP"/>
              </w:rPr>
              <w:t>.</w:t>
            </w:r>
          </w:p>
          <w:p w14:paraId="708AA7DE" w14:textId="77777777" w:rsidR="001E41F3" w:rsidRPr="00E763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D890E" w14:textId="77777777" w:rsidR="00E7632D" w:rsidRPr="002F7DA5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43307B">
              <w:rPr>
                <w:noProof/>
                <w:lang w:eastAsia="ja-JP"/>
              </w:rPr>
              <w:t>larif</w:t>
            </w:r>
            <w:r>
              <w:rPr>
                <w:rFonts w:hint="eastAsia"/>
                <w:noProof/>
                <w:lang w:eastAsia="ja-JP"/>
              </w:rPr>
              <w:t xml:space="preserve">ied </w:t>
            </w:r>
            <w:r w:rsidRPr="003C62F7">
              <w:rPr>
                <w:noProof/>
                <w:lang w:eastAsia="ja-JP"/>
              </w:rPr>
              <w:t xml:space="preserve">that the list of TAs </w:t>
            </w:r>
            <w:r>
              <w:rPr>
                <w:rFonts w:hint="eastAsia"/>
                <w:noProof/>
                <w:lang w:eastAsia="ja-JP"/>
              </w:rPr>
              <w:t xml:space="preserve">is </w:t>
            </w:r>
            <w:r w:rsidRPr="003C62F7">
              <w:rPr>
                <w:noProof/>
                <w:lang w:eastAsia="ja-JP"/>
              </w:rPr>
              <w:t xml:space="preserve">the TAI list or the list of tracking areas </w:t>
            </w:r>
            <w:r w:rsidRPr="002F7DA5">
              <w:rPr>
                <w:noProof/>
                <w:lang w:eastAsia="ja-JP"/>
              </w:rPr>
              <w:t>that are broadcast by the S&amp;F satellite E-UTRA cell from which the S&amp;F satellite operation parameters IE was received</w:t>
            </w:r>
            <w:r w:rsidRPr="003C62F7">
              <w:rPr>
                <w:noProof/>
                <w:lang w:eastAsia="ja-JP"/>
              </w:rPr>
              <w:t>.</w:t>
            </w:r>
          </w:p>
          <w:p w14:paraId="342FC86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83465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96ECEC6" w14:textId="4B435A22" w:rsidR="00E7632D" w:rsidRPr="00994C22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  <w:r w:rsidRPr="00994C22"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ja-JP"/>
              </w:rPr>
              <w:t xml:space="preserve">is </w:t>
            </w:r>
            <w:r w:rsidRPr="00994C22">
              <w:rPr>
                <w:noProof/>
              </w:rPr>
              <w:t xml:space="preserve">backward compatible </w:t>
            </w:r>
            <w:r w:rsidRPr="000E24CF">
              <w:rPr>
                <w:noProof/>
              </w:rPr>
              <w:t>since this change clarifies</w:t>
            </w:r>
            <w:r w:rsidRPr="00994C22">
              <w:rPr>
                <w:noProof/>
              </w:rPr>
              <w:t xml:space="preserve"> the </w:t>
            </w:r>
            <w:r>
              <w:rPr>
                <w:rFonts w:hint="eastAsia"/>
                <w:lang w:eastAsia="ja-JP"/>
              </w:rPr>
              <w:t>h</w:t>
            </w:r>
            <w:r w:rsidRPr="002B36FD">
              <w:rPr>
                <w:lang w:eastAsia="en-GB"/>
              </w:rPr>
              <w:t>andling of timer</w:t>
            </w:r>
            <w:r>
              <w:rPr>
                <w:rFonts w:hint="eastAsia"/>
                <w:lang w:eastAsia="ja-JP"/>
              </w:rPr>
              <w:t xml:space="preserve"> T3451 and </w:t>
            </w:r>
            <w:r w:rsidRPr="002B36FD">
              <w:rPr>
                <w:lang w:eastAsia="en-GB"/>
              </w:rPr>
              <w:t>timer</w:t>
            </w:r>
            <w:r>
              <w:rPr>
                <w:rFonts w:hint="eastAsia"/>
                <w:lang w:eastAsia="ja-JP"/>
              </w:rPr>
              <w:t xml:space="preserve"> T3452</w:t>
            </w:r>
            <w:r w:rsidRPr="00994C22">
              <w:rPr>
                <w:noProof/>
              </w:rPr>
              <w:t>.</w:t>
            </w:r>
          </w:p>
          <w:p w14:paraId="31C656EC" w14:textId="77777777" w:rsidR="00F95115" w:rsidRPr="00E7632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8AA32" w14:textId="77777777" w:rsidR="002F7DA5" w:rsidRDefault="002F7DA5" w:rsidP="002F7DA5">
            <w:pPr>
              <w:pStyle w:val="CRCoverPage"/>
              <w:spacing w:after="0"/>
              <w:ind w:left="100"/>
              <w:rPr>
                <w:noProof/>
              </w:rPr>
            </w:pPr>
            <w:r w:rsidRPr="00051E14">
              <w:rPr>
                <w:noProof/>
              </w:rPr>
              <w:t>The unclear phrase remains.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D5AA5" w:rsidR="001E41F3" w:rsidRDefault="00994C22">
            <w:pPr>
              <w:pStyle w:val="CRCoverPage"/>
              <w:spacing w:after="0"/>
              <w:ind w:left="100"/>
              <w:rPr>
                <w:noProof/>
              </w:rPr>
            </w:pPr>
            <w:r w:rsidRPr="002B36FD">
              <w:rPr>
                <w:lang w:eastAsia="en-GB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B2AF5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BC9A1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2EA0D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D0AA4C" w14:textId="77777777" w:rsidR="002B36FD" w:rsidRPr="002B36FD" w:rsidRDefault="002B36FD" w:rsidP="00681E29">
      <w:pPr>
        <w:pStyle w:val="4"/>
        <w:rPr>
          <w:lang w:eastAsia="en-GB"/>
        </w:rPr>
      </w:pPr>
      <w:bookmarkStart w:id="2" w:name="_Toc218597280"/>
      <w:r w:rsidRPr="002B36FD">
        <w:rPr>
          <w:lang w:eastAsia="en-GB"/>
        </w:rPr>
        <w:t>4.11.5.2</w:t>
      </w:r>
      <w:r w:rsidRPr="002B36FD">
        <w:rPr>
          <w:lang w:eastAsia="en-GB"/>
        </w:rPr>
        <w:tab/>
        <w:t>Handling of timers</w:t>
      </w:r>
      <w:bookmarkEnd w:id="2"/>
    </w:p>
    <w:p w14:paraId="2622164E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04BE6902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en-GB"/>
        </w:rPr>
        <w:t>NOTE 1:</w:t>
      </w:r>
      <w:r w:rsidRPr="002B36FD">
        <w:rPr>
          <w:lang w:eastAsia="en-GB"/>
        </w:rPr>
        <w:tab/>
        <w:t>The S&amp;F wait time duration value takes into account the time taken to synchronize the UE's context between MME(s) as specified in clause O.2 of 3GPP TS 23.401 [10]).</w:t>
      </w:r>
    </w:p>
    <w:p w14:paraId="17CF2DD2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en-GB"/>
        </w:rPr>
        <w:t>NOTE 2:</w:t>
      </w:r>
      <w:r w:rsidRPr="002B36FD">
        <w:rPr>
          <w:lang w:eastAsia="en-GB"/>
        </w:rP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021D9EB2" w14:textId="77777777" w:rsidR="002B36FD" w:rsidRPr="002B36FD" w:rsidRDefault="002B36FD" w:rsidP="00681E29">
      <w:pPr>
        <w:rPr>
          <w:lang w:eastAsia="en-GB"/>
        </w:rPr>
      </w:pPr>
      <w:r w:rsidRPr="002B36FD">
        <w:rPr>
          <w:lang w:eastAsia="en-GB"/>
        </w:rP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455DB821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a)</w:t>
      </w:r>
      <w:r w:rsidRPr="002B36FD">
        <w:rPr>
          <w:lang w:eastAsia="en-GB"/>
        </w:rPr>
        <w:tab/>
        <w:t>the UE shall start the timer T3451:</w:t>
      </w:r>
    </w:p>
    <w:p w14:paraId="376D9CF0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1)</w:t>
      </w:r>
      <w:r w:rsidRPr="002B36FD">
        <w:rPr>
          <w:lang w:eastAsia="en-GB"/>
        </w:rPr>
        <w:tab/>
        <w:t>at first attempt with the S&amp;F wait time duration value received from the network, if the value does not exceed UE implementation specific maximum value (e.g., 90 minutes); and</w:t>
      </w:r>
    </w:p>
    <w:p w14:paraId="032A7098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2)</w:t>
      </w:r>
      <w:r w:rsidRPr="002B36FD">
        <w:rPr>
          <w:lang w:eastAsia="en-GB"/>
        </w:rPr>
        <w:tab/>
        <w:t>at following attempts, or if the S&amp;F wait time duration value received from the network at the first attempt exceeds the UE implementation specific maximum value:</w:t>
      </w:r>
    </w:p>
    <w:p w14:paraId="0E2E1CB0" w14:textId="77777777" w:rsidR="002B36FD" w:rsidRPr="002B36FD" w:rsidRDefault="002B36FD" w:rsidP="00681E29">
      <w:pPr>
        <w:pStyle w:val="B3"/>
        <w:rPr>
          <w:lang w:eastAsia="en-GB"/>
        </w:rPr>
      </w:pPr>
      <w:proofErr w:type="spellStart"/>
      <w:r w:rsidRPr="002B36FD">
        <w:rPr>
          <w:lang w:eastAsia="en-GB"/>
        </w:rPr>
        <w:t>i</w:t>
      </w:r>
      <w:proofErr w:type="spellEnd"/>
      <w:r w:rsidRPr="002B36FD">
        <w:rPr>
          <w:lang w:eastAsia="en-GB"/>
        </w:rPr>
        <w:t>)</w:t>
      </w:r>
      <w:r w:rsidRPr="002B36FD">
        <w:rPr>
          <w:lang w:eastAsia="en-GB"/>
        </w:rPr>
        <w:tab/>
        <w:t>with the S&amp;F wait time duration value received from the network; or</w:t>
      </w:r>
    </w:p>
    <w:p w14:paraId="1A0F3886" w14:textId="77777777" w:rsidR="002B36FD" w:rsidRPr="002B36FD" w:rsidRDefault="002B36FD" w:rsidP="00681E29">
      <w:pPr>
        <w:pStyle w:val="B3"/>
        <w:rPr>
          <w:lang w:eastAsia="en-GB"/>
        </w:rPr>
      </w:pPr>
      <w:r w:rsidRPr="002B36FD">
        <w:rPr>
          <w:lang w:eastAsia="en-GB"/>
        </w:rPr>
        <w:t>ii)</w:t>
      </w:r>
      <w:r w:rsidRPr="002B36FD">
        <w:rPr>
          <w:lang w:eastAsia="en-GB"/>
        </w:rPr>
        <w:tab/>
        <w:t>with a random value uniformly drawn from the range between 30 minutes and 60 minutes; and</w:t>
      </w:r>
    </w:p>
    <w:p w14:paraId="54F83A14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b)</w:t>
      </w:r>
      <w:r w:rsidRPr="002B36FD">
        <w:rPr>
          <w:lang w:eastAsia="en-GB"/>
        </w:rP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51D90375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0D667274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zh-CN"/>
        </w:rPr>
        <w:t>NOTE 3:</w:t>
      </w:r>
      <w:r w:rsidRPr="002B36FD"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2E41828A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While T3452 is running,</w:t>
      </w:r>
    </w:p>
    <w:p w14:paraId="2239BD07" w14:textId="77777777" w:rsidR="002B36FD" w:rsidRPr="002B36FD" w:rsidRDefault="002B36FD" w:rsidP="00681E29">
      <w:pPr>
        <w:pStyle w:val="B1"/>
        <w:rPr>
          <w:lang w:eastAsia="en-GB"/>
        </w:rPr>
      </w:pPr>
      <w:proofErr w:type="spellStart"/>
      <w:r w:rsidRPr="002B36FD">
        <w:rPr>
          <w:lang w:eastAsia="en-GB"/>
        </w:rPr>
        <w:t>i</w:t>
      </w:r>
      <w:proofErr w:type="spellEnd"/>
      <w:r w:rsidRPr="002B36FD">
        <w:rPr>
          <w:lang w:eastAsia="en-GB"/>
        </w:rPr>
        <w:t>)</w:t>
      </w:r>
      <w:r w:rsidRPr="002B36FD">
        <w:rPr>
          <w:lang w:eastAsia="en-GB"/>
        </w:rP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1C1587AB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ii)</w:t>
      </w:r>
      <w:r w:rsidRPr="002B36FD">
        <w:rPr>
          <w:lang w:eastAsia="en-GB"/>
        </w:rP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01026199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The UE shall stop the timer T3451 and T3452, if running, when the UE:</w:t>
      </w:r>
    </w:p>
    <w:p w14:paraId="5366E014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1)</w:t>
      </w:r>
      <w:r w:rsidRPr="002B36FD">
        <w:rPr>
          <w:lang w:eastAsia="en-GB"/>
        </w:rPr>
        <w:tab/>
        <w:t>successfully performs an attach procedure or a tracking area updating procedure:</w:t>
      </w:r>
    </w:p>
    <w:p w14:paraId="2CAF53A2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a)</w:t>
      </w:r>
      <w:r w:rsidRPr="002B36FD">
        <w:rPr>
          <w:lang w:eastAsia="en-GB"/>
        </w:rPr>
        <w:tab/>
        <w:t xml:space="preserve">via a cell which is not a S&amp;F satellite E-UTRAN </w:t>
      </w:r>
      <w:proofErr w:type="gramStart"/>
      <w:r w:rsidRPr="002B36FD">
        <w:rPr>
          <w:lang w:eastAsia="en-GB"/>
        </w:rPr>
        <w:t>cell;</w:t>
      </w:r>
      <w:proofErr w:type="gramEnd"/>
    </w:p>
    <w:p w14:paraId="52E337E3" w14:textId="77777777" w:rsidR="00681E29" w:rsidRDefault="002B36FD" w:rsidP="00681E29">
      <w:pPr>
        <w:pStyle w:val="B2"/>
        <w:rPr>
          <w:ins w:id="3" w:author="SHARP0" w:date="2026-01-30T11:33:00Z"/>
          <w:lang w:eastAsia="en-GB"/>
        </w:rPr>
      </w:pPr>
      <w:r w:rsidRPr="002B36FD">
        <w:rPr>
          <w:lang w:eastAsia="en-GB"/>
        </w:rPr>
        <w:t xml:space="preserve">b) </w:t>
      </w:r>
      <w:r w:rsidRPr="002B36FD">
        <w:rPr>
          <w:lang w:eastAsia="en-GB"/>
        </w:rPr>
        <w:tab/>
        <w:t xml:space="preserve">via a </w:t>
      </w:r>
      <w:ins w:id="4" w:author="SHARP0" w:date="2026-01-30T11:32:00Z">
        <w:r w:rsidR="00681E29" w:rsidRPr="00CD48E8">
          <w:t>S&amp;F satellite E-UTRAN</w:t>
        </w:r>
        <w:r w:rsidR="00681E29" w:rsidRPr="002B36FD">
          <w:rPr>
            <w:lang w:eastAsia="en-GB"/>
          </w:rPr>
          <w:t xml:space="preserve"> </w:t>
        </w:r>
      </w:ins>
      <w:r w:rsidRPr="002B36FD">
        <w:rPr>
          <w:lang w:eastAsia="en-GB"/>
        </w:rPr>
        <w:t xml:space="preserve">cell being in a </w:t>
      </w:r>
      <w:ins w:id="5" w:author="SHARP0" w:date="2026-01-30T11:32:00Z">
        <w:r w:rsidR="00681E29">
          <w:rPr>
            <w:rFonts w:hint="eastAsia"/>
            <w:lang w:eastAsia="ja-JP"/>
          </w:rPr>
          <w:t>tracking area</w:t>
        </w:r>
      </w:ins>
      <w:del w:id="6" w:author="SHARP0" w:date="2026-01-30T11:32:00Z">
        <w:r w:rsidRPr="002B36FD" w:rsidDel="00681E29">
          <w:rPr>
            <w:lang w:eastAsia="en-GB"/>
          </w:rPr>
          <w:delText>TA</w:delText>
        </w:r>
      </w:del>
      <w:r w:rsidRPr="002B36FD">
        <w:rPr>
          <w:lang w:eastAsia="en-GB"/>
        </w:rPr>
        <w:t xml:space="preserve"> which is not </w:t>
      </w:r>
      <w:ins w:id="7" w:author="SHARP0" w:date="2026-01-30T11:33:00Z">
        <w:r w:rsidR="00681E29" w:rsidRPr="001A02E8">
          <w:t>part of</w:t>
        </w:r>
      </w:ins>
      <w:del w:id="8" w:author="SHARP0" w:date="2026-01-30T11:33:00Z">
        <w:r w:rsidRPr="002B36FD" w:rsidDel="00681E29">
          <w:rPr>
            <w:lang w:eastAsia="en-GB"/>
          </w:rPr>
          <w:delText>in</w:delText>
        </w:r>
      </w:del>
      <w:r w:rsidRPr="002B36FD">
        <w:rPr>
          <w:lang w:eastAsia="en-GB"/>
        </w:rPr>
        <w:t xml:space="preserve"> the </w:t>
      </w:r>
      <w:ins w:id="9" w:author="SHARP0" w:date="2026-01-30T11:33:00Z">
        <w:r w:rsidR="00681E29">
          <w:rPr>
            <w:rFonts w:hint="eastAsia"/>
            <w:lang w:eastAsia="ja-JP"/>
          </w:rPr>
          <w:t>TAI list</w:t>
        </w:r>
      </w:ins>
      <w:del w:id="10" w:author="SHARP0" w:date="2026-01-30T11:33:00Z">
        <w:r w:rsidRPr="002B36FD" w:rsidDel="00681E29">
          <w:rPr>
            <w:lang w:eastAsia="en-GB"/>
          </w:rPr>
          <w:delText>list of TAs</w:delText>
        </w:r>
      </w:del>
      <w:r w:rsidRPr="002B36FD">
        <w:rPr>
          <w:lang w:eastAsia="en-GB"/>
        </w:rPr>
        <w:t>;</w:t>
      </w:r>
    </w:p>
    <w:p w14:paraId="5D283029" w14:textId="31CC8D5C" w:rsidR="002B36FD" w:rsidRPr="002B36FD" w:rsidRDefault="00681E29" w:rsidP="00681E29">
      <w:pPr>
        <w:pStyle w:val="B2"/>
        <w:rPr>
          <w:lang w:eastAsia="en-GB"/>
        </w:rPr>
      </w:pPr>
      <w:ins w:id="11" w:author="SHARP0" w:date="2026-01-30T11:33:00Z">
        <w:r>
          <w:rPr>
            <w:rFonts w:hint="eastAsia"/>
            <w:lang w:eastAsia="ja-JP"/>
          </w:rPr>
          <w:t>b1)</w:t>
        </w:r>
        <w:r>
          <w:rPr>
            <w:lang w:eastAsia="ja-JP"/>
          </w:rPr>
          <w:tab/>
        </w:r>
        <w:r w:rsidRPr="00AF2108">
          <w:rPr>
            <w:lang w:eastAsia="en-GB"/>
          </w:rPr>
          <w:t xml:space="preserve">via a </w:t>
        </w:r>
        <w:r w:rsidRPr="00CD48E8">
          <w:t xml:space="preserve">S&amp;F satellite E-UTRAN </w:t>
        </w:r>
        <w:r w:rsidRPr="00AF2108">
          <w:rPr>
            <w:lang w:eastAsia="en-GB"/>
          </w:rPr>
          <w:t>cell being in</w:t>
        </w:r>
        <w:r w:rsidRPr="001A02E8">
          <w:t xml:space="preserve"> </w:t>
        </w:r>
        <w:r>
          <w:rPr>
            <w:rFonts w:hint="eastAsia"/>
            <w:lang w:eastAsia="ja-JP"/>
          </w:rPr>
          <w:t xml:space="preserve">a </w:t>
        </w:r>
        <w:r w:rsidRPr="001A02E8">
          <w:t xml:space="preserve">tracking area which </w:t>
        </w:r>
        <w:r>
          <w:rPr>
            <w:rFonts w:hint="eastAsia"/>
            <w:lang w:eastAsia="ja-JP"/>
          </w:rPr>
          <w:t>is</w:t>
        </w:r>
        <w:r w:rsidRPr="001A02E8">
          <w:t xml:space="preserve"> </w:t>
        </w:r>
        <w:r>
          <w:rPr>
            <w:rFonts w:hint="eastAsia"/>
            <w:lang w:eastAsia="ja-JP"/>
          </w:rPr>
          <w:t xml:space="preserve">not </w:t>
        </w:r>
        <w:r w:rsidRPr="001A02E8">
          <w:t>part of the tracking area(s)</w:t>
        </w:r>
        <w:r w:rsidRPr="00C97419">
          <w:t xml:space="preserve"> </w:t>
        </w:r>
        <w:r w:rsidRPr="00C97419">
          <w:rPr>
            <w:lang w:eastAsia="ja-JP"/>
          </w:rPr>
          <w:t>broadcast by the S&amp;F satellite E-UTRA</w:t>
        </w:r>
        <w:r>
          <w:rPr>
            <w:rFonts w:hint="eastAsia"/>
            <w:lang w:eastAsia="ja-JP"/>
          </w:rPr>
          <w:t>N</w:t>
        </w:r>
        <w:r w:rsidRPr="00C97419">
          <w:rPr>
            <w:lang w:eastAsia="ja-JP"/>
          </w:rPr>
          <w:t xml:space="preserve"> cell</w:t>
        </w:r>
        <w:r w:rsidRPr="00AF2108">
          <w:rPr>
            <w:lang w:eastAsia="en-GB"/>
          </w:rPr>
          <w:t xml:space="preserve"> from which</w:t>
        </w:r>
        <w:r w:rsidRPr="001A02E8">
          <w:t xml:space="preserve"> the S&amp;F satellite operation parameters IE was received</w:t>
        </w:r>
        <w:r>
          <w:rPr>
            <w:rFonts w:hint="eastAsia"/>
            <w:lang w:eastAsia="ja-JP"/>
          </w:rPr>
          <w:t>;</w:t>
        </w:r>
      </w:ins>
      <w:r w:rsidR="002B36FD" w:rsidRPr="002B36FD">
        <w:rPr>
          <w:lang w:eastAsia="en-GB"/>
        </w:rPr>
        <w:t xml:space="preserve"> or</w:t>
      </w:r>
    </w:p>
    <w:p w14:paraId="69CC8B94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c)</w:t>
      </w:r>
      <w:r w:rsidRPr="002B36FD">
        <w:rPr>
          <w:lang w:eastAsia="en-GB"/>
        </w:rPr>
        <w:tab/>
        <w:t xml:space="preserve">in a new </w:t>
      </w:r>
      <w:proofErr w:type="gramStart"/>
      <w:r w:rsidRPr="002B36FD">
        <w:rPr>
          <w:lang w:eastAsia="en-GB"/>
        </w:rPr>
        <w:t>PLMN;</w:t>
      </w:r>
      <w:proofErr w:type="gramEnd"/>
    </w:p>
    <w:p w14:paraId="6713A22D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lastRenderedPageBreak/>
        <w:t>2)</w:t>
      </w:r>
      <w:r w:rsidRPr="002B36FD">
        <w:rPr>
          <w:lang w:eastAsia="en-GB"/>
        </w:rPr>
        <w:tab/>
        <w:t xml:space="preserve">receives a </w:t>
      </w:r>
      <w:proofErr w:type="gramStart"/>
      <w:r w:rsidRPr="002B36FD">
        <w:rPr>
          <w:lang w:eastAsia="en-GB"/>
        </w:rPr>
        <w:t>paging;</w:t>
      </w:r>
      <w:proofErr w:type="gramEnd"/>
    </w:p>
    <w:p w14:paraId="77418A63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3)</w:t>
      </w:r>
      <w:r w:rsidRPr="002B36FD">
        <w:rPr>
          <w:lang w:eastAsia="en-GB"/>
        </w:rPr>
        <w:tab/>
        <w:t>successfully performs intersystem change from S1 mode to N1 mode or A/Gb mode or Iu mode; or</w:t>
      </w:r>
    </w:p>
    <w:p w14:paraId="2866E357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4)</w:t>
      </w:r>
      <w:r w:rsidRPr="002B36FD">
        <w:rPr>
          <w:lang w:eastAsia="en-GB"/>
        </w:rPr>
        <w:tab/>
        <w:t>receives DETACH REQUEST message from network.</w:t>
      </w:r>
    </w:p>
    <w:p w14:paraId="0E2C3F53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 xml:space="preserve">The UE stores the </w:t>
      </w:r>
      <w:r w:rsidRPr="002B36FD">
        <w:rPr>
          <w:rFonts w:eastAsia="Times New Roman"/>
          <w:lang w:eastAsia="ko-KR"/>
        </w:rPr>
        <w:t>S&amp;F wait time</w:t>
      </w:r>
      <w:r w:rsidRPr="002B36FD">
        <w:rPr>
          <w:rFonts w:eastAsia="Times New Roman"/>
          <w:lang w:eastAsia="en-GB"/>
        </w:rP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CD36" w14:textId="77777777" w:rsidR="00D55C17" w:rsidRDefault="00D55C17">
      <w:r>
        <w:separator/>
      </w:r>
    </w:p>
  </w:endnote>
  <w:endnote w:type="continuationSeparator" w:id="0">
    <w:p w14:paraId="405EF3F9" w14:textId="77777777" w:rsidR="00D55C17" w:rsidRDefault="00D5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AA13" w14:textId="77777777" w:rsidR="00D55C17" w:rsidRDefault="00D55C17">
      <w:r>
        <w:separator/>
      </w:r>
    </w:p>
  </w:footnote>
  <w:footnote w:type="continuationSeparator" w:id="0">
    <w:p w14:paraId="1F611CCB" w14:textId="77777777" w:rsidR="00D55C17" w:rsidRDefault="00D55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07A2"/>
    <w:rsid w:val="00192C46"/>
    <w:rsid w:val="001A08B3"/>
    <w:rsid w:val="001A7B60"/>
    <w:rsid w:val="001B52F0"/>
    <w:rsid w:val="001B7A65"/>
    <w:rsid w:val="001C02A3"/>
    <w:rsid w:val="001E29DF"/>
    <w:rsid w:val="001E41F3"/>
    <w:rsid w:val="001F63F9"/>
    <w:rsid w:val="0023235C"/>
    <w:rsid w:val="0026004D"/>
    <w:rsid w:val="002640DD"/>
    <w:rsid w:val="00275D12"/>
    <w:rsid w:val="0027787F"/>
    <w:rsid w:val="00284FEB"/>
    <w:rsid w:val="002860C4"/>
    <w:rsid w:val="002B36FD"/>
    <w:rsid w:val="002B5741"/>
    <w:rsid w:val="002E472E"/>
    <w:rsid w:val="002F7DA5"/>
    <w:rsid w:val="00305409"/>
    <w:rsid w:val="003609EF"/>
    <w:rsid w:val="0036231A"/>
    <w:rsid w:val="00374DD4"/>
    <w:rsid w:val="003A2A57"/>
    <w:rsid w:val="003A66EA"/>
    <w:rsid w:val="003E1A36"/>
    <w:rsid w:val="003E1E85"/>
    <w:rsid w:val="00407A28"/>
    <w:rsid w:val="00410371"/>
    <w:rsid w:val="004242F1"/>
    <w:rsid w:val="0045416F"/>
    <w:rsid w:val="00485248"/>
    <w:rsid w:val="0049493B"/>
    <w:rsid w:val="004B75B7"/>
    <w:rsid w:val="004B7799"/>
    <w:rsid w:val="00501FA2"/>
    <w:rsid w:val="005141D9"/>
    <w:rsid w:val="0051580D"/>
    <w:rsid w:val="005229DE"/>
    <w:rsid w:val="00547111"/>
    <w:rsid w:val="00574E45"/>
    <w:rsid w:val="00592C00"/>
    <w:rsid w:val="00592D74"/>
    <w:rsid w:val="005C517A"/>
    <w:rsid w:val="005E2C44"/>
    <w:rsid w:val="00606A4C"/>
    <w:rsid w:val="00621188"/>
    <w:rsid w:val="006257ED"/>
    <w:rsid w:val="00652B1F"/>
    <w:rsid w:val="00653DE4"/>
    <w:rsid w:val="0066028B"/>
    <w:rsid w:val="00665C47"/>
    <w:rsid w:val="00681E29"/>
    <w:rsid w:val="00695808"/>
    <w:rsid w:val="006B46FB"/>
    <w:rsid w:val="006E21FB"/>
    <w:rsid w:val="006E27AC"/>
    <w:rsid w:val="006E2F7E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6ABF"/>
    <w:rsid w:val="008852B8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80D"/>
    <w:rsid w:val="009741B3"/>
    <w:rsid w:val="009777D9"/>
    <w:rsid w:val="00991B88"/>
    <w:rsid w:val="00994C22"/>
    <w:rsid w:val="009A4AB9"/>
    <w:rsid w:val="009A5753"/>
    <w:rsid w:val="009A579D"/>
    <w:rsid w:val="009C75AA"/>
    <w:rsid w:val="009E3297"/>
    <w:rsid w:val="009F734F"/>
    <w:rsid w:val="00A01260"/>
    <w:rsid w:val="00A246B6"/>
    <w:rsid w:val="00A47E70"/>
    <w:rsid w:val="00A50CF0"/>
    <w:rsid w:val="00A7671C"/>
    <w:rsid w:val="00A977D9"/>
    <w:rsid w:val="00AA2CBC"/>
    <w:rsid w:val="00AC5820"/>
    <w:rsid w:val="00AD03DA"/>
    <w:rsid w:val="00AD1CD8"/>
    <w:rsid w:val="00B258BB"/>
    <w:rsid w:val="00B3048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9AE"/>
    <w:rsid w:val="00C95985"/>
    <w:rsid w:val="00CC5026"/>
    <w:rsid w:val="00CC68D0"/>
    <w:rsid w:val="00D03F9A"/>
    <w:rsid w:val="00D06D51"/>
    <w:rsid w:val="00D24991"/>
    <w:rsid w:val="00D50255"/>
    <w:rsid w:val="00D55C17"/>
    <w:rsid w:val="00D66520"/>
    <w:rsid w:val="00D75439"/>
    <w:rsid w:val="00D84AE9"/>
    <w:rsid w:val="00D9124E"/>
    <w:rsid w:val="00DA32AC"/>
    <w:rsid w:val="00DB3F8D"/>
    <w:rsid w:val="00DE34CF"/>
    <w:rsid w:val="00E13F3D"/>
    <w:rsid w:val="00E34898"/>
    <w:rsid w:val="00E74850"/>
    <w:rsid w:val="00E7632D"/>
    <w:rsid w:val="00EA6F86"/>
    <w:rsid w:val="00EB09B7"/>
    <w:rsid w:val="00ED19A5"/>
    <w:rsid w:val="00EE7D7C"/>
    <w:rsid w:val="00F25D98"/>
    <w:rsid w:val="00F300FB"/>
    <w:rsid w:val="00F435DB"/>
    <w:rsid w:val="00F95115"/>
    <w:rsid w:val="00FA6A6C"/>
    <w:rsid w:val="00FB0F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B0F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81E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1272</Words>
  <Characters>6987</Characters>
  <Application>Microsoft Office Word</Application>
  <DocSecurity>0</DocSecurity>
  <Lines>240</Lines>
  <Paragraphs>117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2026-02-02T07:11:00Z</dcterms:created>
  <dcterms:modified xsi:type="dcterms:W3CDTF">2026-02-02T07:11:00Z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