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59639E32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</w:t>
      </w:r>
      <w:r w:rsidR="00B5722A">
        <w:rPr>
          <w:b/>
          <w:sz w:val="24"/>
        </w:rPr>
        <w:t>5</w:t>
      </w:r>
      <w:r w:rsidR="00754AA3">
        <w:rPr>
          <w:b/>
          <w:sz w:val="24"/>
        </w:rPr>
        <w:t>6</w:t>
      </w:r>
      <w:r>
        <w:rPr>
          <w:b/>
          <w:i/>
          <w:sz w:val="28"/>
        </w:rPr>
        <w:tab/>
      </w:r>
      <w:r w:rsidR="004F50FE" w:rsidRPr="004F50FE">
        <w:rPr>
          <w:b/>
          <w:bCs/>
          <w:sz w:val="24"/>
        </w:rPr>
        <w:t>C1-254579</w:t>
      </w:r>
    </w:p>
    <w:p w14:paraId="4D9188A1" w14:textId="2B6AB044" w:rsidR="00AC2ED0" w:rsidRDefault="00624988" w:rsidP="005E4C1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D0162F" w:rsidR="00463675" w:rsidRPr="00180B5D" w:rsidRDefault="00463675" w:rsidP="000F4E43">
      <w:pPr>
        <w:pStyle w:val="Title"/>
      </w:pPr>
      <w:r w:rsidRPr="000F4E43">
        <w:t>Title:</w:t>
      </w:r>
      <w:r w:rsidRPr="000F4E43">
        <w:tab/>
      </w:r>
      <w:r w:rsidR="00A75D60" w:rsidRPr="00A75D60">
        <w:rPr>
          <w:b w:val="0"/>
          <w:bCs w:val="0"/>
        </w:rPr>
        <w:t xml:space="preserve">Reply </w:t>
      </w:r>
      <w:r w:rsidR="00A75D60" w:rsidRPr="00A75D60">
        <w:rPr>
          <w:b w:val="0"/>
          <w:bCs w:val="0"/>
          <w:lang w:eastAsia="zh-CN"/>
        </w:rPr>
        <w:t>LS on</w:t>
      </w:r>
      <w:r w:rsidR="00A75D60" w:rsidRPr="001E6B27">
        <w:rPr>
          <w:lang w:eastAsia="zh-CN"/>
        </w:rPr>
        <w:t xml:space="preserve"> </w:t>
      </w:r>
      <w:r w:rsidR="00180B5D" w:rsidRPr="00D36130">
        <w:rPr>
          <w:b w:val="0"/>
          <w:bCs w:val="0"/>
        </w:rPr>
        <w:t>UE usage of the RAT restrictions</w:t>
      </w:r>
    </w:p>
    <w:p w14:paraId="65004854" w14:textId="1B6B79F9" w:rsidR="00463675" w:rsidRPr="00180B5D" w:rsidRDefault="00463675" w:rsidP="000F4E43">
      <w:pPr>
        <w:pStyle w:val="Title"/>
      </w:pPr>
      <w:r w:rsidRPr="000F4E43">
        <w:t>Response to:</w:t>
      </w:r>
      <w:r w:rsidRPr="000F4E43">
        <w:tab/>
      </w:r>
      <w:r w:rsidR="00FE5D10" w:rsidRPr="00FE5D10">
        <w:rPr>
          <w:b w:val="0"/>
          <w:bCs w:val="0"/>
        </w:rPr>
        <w:t>R2-2504931</w:t>
      </w:r>
      <w:r w:rsidR="005911F7">
        <w:rPr>
          <w:b w:val="0"/>
          <w:bCs w:val="0"/>
        </w:rPr>
        <w:t xml:space="preserve"> </w:t>
      </w:r>
      <w:r w:rsidR="00433DD3">
        <w:rPr>
          <w:b w:val="0"/>
          <w:bCs w:val="0"/>
        </w:rPr>
        <w:t>(</w:t>
      </w:r>
      <w:r w:rsidR="00433DD3" w:rsidRPr="005911F7">
        <w:rPr>
          <w:b w:val="0"/>
          <w:bCs w:val="0"/>
        </w:rPr>
        <w:t>C1-25457</w:t>
      </w:r>
      <w:r w:rsidR="00433DD3">
        <w:rPr>
          <w:b w:val="0"/>
          <w:bCs w:val="0"/>
        </w:rPr>
        <w:t>8</w:t>
      </w:r>
      <w:r w:rsidR="00433DD3" w:rsidRPr="005911F7">
        <w:rPr>
          <w:b w:val="0"/>
          <w:bCs w:val="0"/>
        </w:rPr>
        <w:t>)</w:t>
      </w:r>
    </w:p>
    <w:p w14:paraId="56E3B846" w14:textId="5A58EB9D" w:rsidR="00463675" w:rsidRPr="00180B5D" w:rsidRDefault="00463675" w:rsidP="000F4E43">
      <w:pPr>
        <w:pStyle w:val="Title"/>
      </w:pPr>
      <w:r w:rsidRPr="000F4E43">
        <w:t>Release:</w:t>
      </w:r>
      <w:r w:rsidRPr="000F4E43">
        <w:tab/>
      </w:r>
      <w:r w:rsidRPr="00D36130">
        <w:rPr>
          <w:b w:val="0"/>
          <w:bCs w:val="0"/>
        </w:rPr>
        <w:t xml:space="preserve">Release </w:t>
      </w:r>
      <w:r w:rsidR="00180B5D" w:rsidRPr="00D36130">
        <w:rPr>
          <w:b w:val="0"/>
          <w:bCs w:val="0"/>
        </w:rPr>
        <w:t>19</w:t>
      </w:r>
    </w:p>
    <w:p w14:paraId="792135A2" w14:textId="67AFC0A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0B5D" w:rsidRPr="00D36130">
        <w:rPr>
          <w:b w:val="0"/>
          <w:bCs w:val="0"/>
        </w:rPr>
        <w:t>ECRATU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86A83D" w:rsidR="00463675" w:rsidRPr="00503DA6" w:rsidRDefault="00463675" w:rsidP="000F4E43">
      <w:pPr>
        <w:pStyle w:val="Source"/>
      </w:pPr>
      <w:r w:rsidRPr="000F4E43">
        <w:t>Source:</w:t>
      </w:r>
      <w:r w:rsidRPr="000F4E43">
        <w:tab/>
      </w:r>
      <w:r w:rsidR="00503DA6" w:rsidRPr="00503DA6">
        <w:rPr>
          <w:b w:val="0"/>
        </w:rPr>
        <w:t>CT1</w:t>
      </w:r>
    </w:p>
    <w:p w14:paraId="6AF9910D" w14:textId="23820380" w:rsidR="00463675" w:rsidRPr="00503DA6" w:rsidRDefault="00463675" w:rsidP="000F4E43">
      <w:pPr>
        <w:pStyle w:val="Source"/>
      </w:pPr>
      <w:r w:rsidRPr="00503DA6">
        <w:t>To:</w:t>
      </w:r>
      <w:r w:rsidRPr="00503DA6">
        <w:tab/>
      </w:r>
      <w:r w:rsidR="00503DA6" w:rsidRPr="00503DA6">
        <w:rPr>
          <w:b w:val="0"/>
        </w:rPr>
        <w:t>R</w:t>
      </w:r>
      <w:r w:rsidR="00503DA6">
        <w:rPr>
          <w:b w:val="0"/>
        </w:rPr>
        <w:t>AN</w:t>
      </w:r>
      <w:r w:rsidR="00503DA6" w:rsidRPr="00503DA6">
        <w:rPr>
          <w:b w:val="0"/>
        </w:rPr>
        <w:t>2</w:t>
      </w:r>
    </w:p>
    <w:p w14:paraId="033E954A" w14:textId="534161C0" w:rsidR="00463675" w:rsidRPr="00503DA6" w:rsidRDefault="00463675" w:rsidP="000F4E43">
      <w:pPr>
        <w:pStyle w:val="Source"/>
      </w:pPr>
      <w:r w:rsidRPr="00503DA6">
        <w:t>Cc:</w:t>
      </w:r>
      <w:r w:rsidRPr="00503DA6">
        <w:tab/>
      </w:r>
      <w:r w:rsidR="00FC3A3B">
        <w:rPr>
          <w:b w:val="0"/>
        </w:rPr>
        <w:t>CT4</w:t>
      </w:r>
      <w:r w:rsidR="00482FBD">
        <w:rPr>
          <w:b w:val="0"/>
        </w:rPr>
        <w:t xml:space="preserve">, </w:t>
      </w:r>
      <w:r w:rsidR="00482FBD" w:rsidRPr="00482FBD">
        <w:rPr>
          <w:b w:val="0"/>
        </w:rPr>
        <w:t>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56A5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3DA6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8B3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03DA6" w:rsidRPr="0013674B">
        <w:rPr>
          <w:b w:val="0"/>
        </w:rPr>
        <w:t>rgruber</w:t>
      </w:r>
      <w:proofErr w:type="spellEnd"/>
      <w:r w:rsidR="00503DA6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3E76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75D60">
        <w:t>--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D3BA29D" w14:textId="20DB652C" w:rsidR="00463675" w:rsidRPr="00A75D60" w:rsidRDefault="00463675" w:rsidP="00A75D6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D19267" w14:textId="15214E98" w:rsidR="00A75D60" w:rsidRPr="00A75D60" w:rsidRDefault="00A75D60" w:rsidP="00A75D60">
      <w:pPr>
        <w:pStyle w:val="Header"/>
        <w:spacing w:after="120"/>
        <w:rPr>
          <w:rFonts w:ascii="Arial" w:hAnsi="Arial" w:cs="Arial"/>
        </w:rPr>
      </w:pPr>
      <w:r w:rsidRPr="00A75D60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</w:t>
      </w:r>
      <w:r w:rsidRPr="00A75D60">
        <w:rPr>
          <w:rFonts w:ascii="Arial" w:hAnsi="Arial" w:cs="Arial"/>
        </w:rPr>
        <w:t xml:space="preserve">thanks </w:t>
      </w:r>
      <w:r w:rsidR="00CE678E">
        <w:rPr>
          <w:rFonts w:ascii="Arial" w:hAnsi="Arial" w:cs="Arial"/>
        </w:rPr>
        <w:t xml:space="preserve">R2 </w:t>
      </w:r>
      <w:r w:rsidRPr="00A75D60">
        <w:rPr>
          <w:rFonts w:ascii="Arial" w:hAnsi="Arial" w:cs="Arial"/>
        </w:rPr>
        <w:t>for the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reply</w:t>
      </w:r>
      <w:proofErr w:type="gramEnd"/>
      <w:r w:rsidRPr="00A75D60">
        <w:rPr>
          <w:rFonts w:ascii="Arial" w:hAnsi="Arial" w:cs="Arial"/>
        </w:rPr>
        <w:t xml:space="preserve"> LS on UE usage of the RAT restriction.</w:t>
      </w:r>
    </w:p>
    <w:p w14:paraId="63DA267E" w14:textId="6EC71F78" w:rsidR="00463675" w:rsidRDefault="00A75D60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A75D60">
        <w:rPr>
          <w:rFonts w:ascii="Arial" w:hAnsi="Arial" w:cs="Arial"/>
        </w:rPr>
        <w:t xml:space="preserve"> has discussed the</w:t>
      </w:r>
      <w:r>
        <w:rPr>
          <w:rFonts w:ascii="Arial" w:hAnsi="Arial" w:cs="Arial"/>
        </w:rPr>
        <w:t xml:space="preserve"> question raised by R2 whether </w:t>
      </w:r>
      <w:r w:rsidR="008F4F8A" w:rsidRPr="008F4F8A">
        <w:rPr>
          <w:rFonts w:ascii="Arial" w:hAnsi="Arial" w:cs="Arial"/>
        </w:rPr>
        <w:t>separate NAS capabilities for 2G/3G RAT restriction and 4G/5G RAT restriction would be introduced in CT1 specification or not</w:t>
      </w:r>
      <w:r>
        <w:rPr>
          <w:rFonts w:ascii="Arial" w:hAnsi="Arial" w:cs="Arial"/>
        </w:rPr>
        <w:t>.</w:t>
      </w:r>
    </w:p>
    <w:p w14:paraId="180BE3E7" w14:textId="73DA20CF" w:rsidR="00553041" w:rsidRDefault="000169E0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911F7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the NAS protocols</w:t>
      </w:r>
      <w:r w:rsidR="005911F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33C14" w:rsidRPr="00D33C14">
        <w:rPr>
          <w:rFonts w:ascii="Arial" w:hAnsi="Arial" w:cs="Arial"/>
        </w:rPr>
        <w:t>access technology restrictions</w:t>
      </w:r>
      <w:r w:rsidR="00D33C14">
        <w:rPr>
          <w:rFonts w:ascii="Arial" w:hAnsi="Arial" w:cs="Arial"/>
        </w:rPr>
        <w:t xml:space="preserve"> (</w:t>
      </w:r>
      <w:r w:rsidR="00AB59FA">
        <w:rPr>
          <w:rFonts w:ascii="Arial" w:hAnsi="Arial" w:cs="Arial"/>
        </w:rPr>
        <w:t xml:space="preserve">former called </w:t>
      </w:r>
      <w:r w:rsidR="00BC18B5" w:rsidRPr="00BC18B5">
        <w:rPr>
          <w:rFonts w:ascii="Arial" w:hAnsi="Arial" w:cs="Arial"/>
        </w:rPr>
        <w:t>RAT restrictions</w:t>
      </w:r>
      <w:r w:rsidR="00D33C14">
        <w:rPr>
          <w:rFonts w:ascii="Arial" w:hAnsi="Arial" w:cs="Arial"/>
        </w:rPr>
        <w:t>)</w:t>
      </w:r>
      <w:r w:rsidR="00BC18B5">
        <w:rPr>
          <w:rFonts w:ascii="Arial" w:hAnsi="Arial" w:cs="Arial"/>
        </w:rPr>
        <w:t xml:space="preserve"> c</w:t>
      </w:r>
      <w:r w:rsidR="005911F7">
        <w:rPr>
          <w:rFonts w:ascii="Arial" w:hAnsi="Arial" w:cs="Arial"/>
        </w:rPr>
        <w:t>an</w:t>
      </w:r>
      <w:r w:rsidR="00BC18B5">
        <w:rPr>
          <w:rFonts w:ascii="Arial" w:hAnsi="Arial" w:cs="Arial"/>
        </w:rPr>
        <w:t xml:space="preserve"> be </w:t>
      </w:r>
      <w:r w:rsidR="00080D02">
        <w:rPr>
          <w:rFonts w:ascii="Arial" w:hAnsi="Arial" w:cs="Arial"/>
        </w:rPr>
        <w:t xml:space="preserve">signalled to </w:t>
      </w:r>
      <w:r w:rsidR="00463631">
        <w:rPr>
          <w:rFonts w:ascii="Arial" w:hAnsi="Arial" w:cs="Arial"/>
        </w:rPr>
        <w:t>the</w:t>
      </w:r>
      <w:r w:rsidR="00080D02">
        <w:rPr>
          <w:rFonts w:ascii="Arial" w:hAnsi="Arial" w:cs="Arial"/>
        </w:rPr>
        <w:t xml:space="preserve"> UE via </w:t>
      </w:r>
      <w:r w:rsidR="00723697">
        <w:rPr>
          <w:rFonts w:ascii="Arial" w:hAnsi="Arial" w:cs="Arial"/>
        </w:rPr>
        <w:t xml:space="preserve">(4G) </w:t>
      </w:r>
      <w:r w:rsidR="00080D02">
        <w:rPr>
          <w:rFonts w:ascii="Arial" w:hAnsi="Arial" w:cs="Arial"/>
        </w:rPr>
        <w:t>E</w:t>
      </w:r>
      <w:r w:rsidR="005911F7">
        <w:rPr>
          <w:rFonts w:ascii="Arial" w:hAnsi="Arial" w:cs="Arial"/>
        </w:rPr>
        <w:t>MM</w:t>
      </w:r>
      <w:r w:rsidR="00080D02">
        <w:rPr>
          <w:rFonts w:ascii="Arial" w:hAnsi="Arial" w:cs="Arial"/>
        </w:rPr>
        <w:t xml:space="preserve"> and </w:t>
      </w:r>
      <w:r w:rsidR="00723697">
        <w:rPr>
          <w:rFonts w:ascii="Arial" w:hAnsi="Arial" w:cs="Arial"/>
        </w:rPr>
        <w:t xml:space="preserve">(5G) </w:t>
      </w:r>
      <w:r w:rsidR="00080D02">
        <w:rPr>
          <w:rFonts w:ascii="Arial" w:hAnsi="Arial" w:cs="Arial"/>
        </w:rPr>
        <w:t>5G</w:t>
      </w:r>
      <w:r w:rsidR="00631690">
        <w:rPr>
          <w:rFonts w:ascii="Arial" w:hAnsi="Arial" w:cs="Arial"/>
        </w:rPr>
        <w:t xml:space="preserve">MM procedures. </w:t>
      </w:r>
      <w:r w:rsidR="005911F7">
        <w:rPr>
          <w:rFonts w:ascii="Arial" w:hAnsi="Arial" w:cs="Arial"/>
        </w:rPr>
        <w:t>For this purpose,</w:t>
      </w:r>
      <w:r w:rsidR="003B1E28">
        <w:rPr>
          <w:rFonts w:ascii="Arial" w:hAnsi="Arial" w:cs="Arial"/>
        </w:rPr>
        <w:t xml:space="preserve"> UE capabilities are defined </w:t>
      </w:r>
      <w:r w:rsidR="000A3F68">
        <w:rPr>
          <w:rFonts w:ascii="Arial" w:hAnsi="Arial" w:cs="Arial"/>
        </w:rPr>
        <w:t xml:space="preserve">in the </w:t>
      </w:r>
      <w:r w:rsidR="00881A77">
        <w:rPr>
          <w:rFonts w:ascii="Arial" w:hAnsi="Arial" w:cs="Arial"/>
        </w:rPr>
        <w:t>"</w:t>
      </w:r>
      <w:r w:rsidR="00881A77" w:rsidRPr="00881A77">
        <w:rPr>
          <w:rFonts w:ascii="Arial" w:hAnsi="Arial" w:cs="Arial"/>
        </w:rPr>
        <w:t>UE network capability</w:t>
      </w:r>
      <w:r w:rsidR="00463631">
        <w:rPr>
          <w:rFonts w:ascii="Arial" w:hAnsi="Arial" w:cs="Arial"/>
        </w:rPr>
        <w:t xml:space="preserve"> IE"</w:t>
      </w:r>
      <w:r w:rsidR="00881A77">
        <w:rPr>
          <w:rFonts w:ascii="Arial" w:hAnsi="Arial" w:cs="Arial"/>
        </w:rPr>
        <w:t xml:space="preserve"> (TS 24.301</w:t>
      </w:r>
      <w:r w:rsidR="005911F7">
        <w:rPr>
          <w:rFonts w:ascii="Arial" w:hAnsi="Arial" w:cs="Arial"/>
        </w:rPr>
        <w:t>,</w:t>
      </w:r>
      <w:r w:rsidR="00881A77">
        <w:rPr>
          <w:rFonts w:ascii="Arial" w:hAnsi="Arial" w:cs="Arial"/>
        </w:rPr>
        <w:t xml:space="preserve"> </w:t>
      </w:r>
      <w:r w:rsidR="00F71B04" w:rsidRPr="00F71B04">
        <w:rPr>
          <w:rFonts w:ascii="Arial" w:hAnsi="Arial" w:cs="Arial"/>
        </w:rPr>
        <w:t>9.9.3.34</w:t>
      </w:r>
      <w:r w:rsidR="005C3241">
        <w:rPr>
          <w:rFonts w:ascii="Arial" w:hAnsi="Arial" w:cs="Arial"/>
        </w:rPr>
        <w:t xml:space="preserve">, </w:t>
      </w:r>
      <w:r w:rsidR="005C3241" w:rsidRPr="005C3241">
        <w:rPr>
          <w:rFonts w:ascii="Arial" w:hAnsi="Arial" w:cs="Arial"/>
        </w:rPr>
        <w:t>ATUC</w:t>
      </w:r>
      <w:r w:rsidR="005C3241">
        <w:rPr>
          <w:rFonts w:ascii="Arial" w:hAnsi="Arial" w:cs="Arial"/>
        </w:rPr>
        <w:t xml:space="preserve"> flag</w:t>
      </w:r>
      <w:r w:rsidR="00881A77">
        <w:rPr>
          <w:rFonts w:ascii="Arial" w:hAnsi="Arial" w:cs="Arial"/>
        </w:rPr>
        <w:t>)</w:t>
      </w:r>
      <w:r w:rsidR="00F71B04">
        <w:rPr>
          <w:rFonts w:ascii="Arial" w:hAnsi="Arial" w:cs="Arial"/>
        </w:rPr>
        <w:t xml:space="preserve"> and </w:t>
      </w:r>
      <w:r w:rsidR="005911F7">
        <w:rPr>
          <w:rFonts w:ascii="Arial" w:hAnsi="Arial" w:cs="Arial"/>
        </w:rPr>
        <w:t xml:space="preserve">in </w:t>
      </w:r>
      <w:r w:rsidR="008774E6">
        <w:rPr>
          <w:rFonts w:ascii="Arial" w:hAnsi="Arial" w:cs="Arial"/>
        </w:rPr>
        <w:t>t</w:t>
      </w:r>
      <w:r w:rsidR="00463631">
        <w:rPr>
          <w:rFonts w:ascii="Arial" w:hAnsi="Arial" w:cs="Arial"/>
        </w:rPr>
        <w:t>h</w:t>
      </w:r>
      <w:r w:rsidR="008774E6">
        <w:rPr>
          <w:rFonts w:ascii="Arial" w:hAnsi="Arial" w:cs="Arial"/>
        </w:rPr>
        <w:t xml:space="preserve">e </w:t>
      </w:r>
      <w:r w:rsidR="00463631">
        <w:rPr>
          <w:rFonts w:ascii="Arial" w:hAnsi="Arial" w:cs="Arial"/>
        </w:rPr>
        <w:t>"</w:t>
      </w:r>
      <w:r w:rsidR="008774E6" w:rsidRPr="008774E6">
        <w:rPr>
          <w:rFonts w:ascii="Arial" w:hAnsi="Arial" w:cs="Arial"/>
        </w:rPr>
        <w:t>5GMM capability</w:t>
      </w:r>
      <w:r w:rsidR="008774E6">
        <w:rPr>
          <w:rFonts w:ascii="Arial" w:hAnsi="Arial" w:cs="Arial"/>
        </w:rPr>
        <w:t xml:space="preserve"> </w:t>
      </w:r>
      <w:r w:rsidR="00463631">
        <w:rPr>
          <w:rFonts w:ascii="Arial" w:hAnsi="Arial" w:cs="Arial"/>
        </w:rPr>
        <w:t>IE" (TS 24.501</w:t>
      </w:r>
      <w:r w:rsidR="005911F7">
        <w:rPr>
          <w:rFonts w:ascii="Arial" w:hAnsi="Arial" w:cs="Arial"/>
        </w:rPr>
        <w:t>,</w:t>
      </w:r>
      <w:r w:rsidR="00463631">
        <w:rPr>
          <w:rFonts w:ascii="Arial" w:hAnsi="Arial" w:cs="Arial"/>
        </w:rPr>
        <w:t xml:space="preserve"> </w:t>
      </w:r>
      <w:r w:rsidR="007337E8" w:rsidRPr="007337E8">
        <w:rPr>
          <w:rFonts w:ascii="Arial" w:hAnsi="Arial" w:cs="Arial"/>
        </w:rPr>
        <w:t>9.11.3.1</w:t>
      </w:r>
      <w:r w:rsidR="00463631">
        <w:rPr>
          <w:rFonts w:ascii="Arial" w:hAnsi="Arial" w:cs="Arial"/>
        </w:rPr>
        <w:t xml:space="preserve">, </w:t>
      </w:r>
      <w:r w:rsidR="00463631" w:rsidRPr="005C3241">
        <w:rPr>
          <w:rFonts w:ascii="Arial" w:hAnsi="Arial" w:cs="Arial"/>
        </w:rPr>
        <w:t>ATUC</w:t>
      </w:r>
      <w:r w:rsidR="00463631">
        <w:rPr>
          <w:rFonts w:ascii="Arial" w:hAnsi="Arial" w:cs="Arial"/>
        </w:rPr>
        <w:t xml:space="preserve"> flag). </w:t>
      </w:r>
      <w:r w:rsidR="00273FC2">
        <w:rPr>
          <w:rFonts w:ascii="Arial" w:hAnsi="Arial" w:cs="Arial"/>
        </w:rPr>
        <w:t xml:space="preserve">With these </w:t>
      </w:r>
      <w:r w:rsidR="00A04DF7">
        <w:rPr>
          <w:rFonts w:ascii="Arial" w:hAnsi="Arial" w:cs="Arial"/>
        </w:rPr>
        <w:t>capabilities</w:t>
      </w:r>
      <w:r w:rsidR="0019770B">
        <w:rPr>
          <w:rFonts w:ascii="Arial" w:hAnsi="Arial" w:cs="Arial"/>
        </w:rPr>
        <w:t xml:space="preserve"> the UE indicates </w:t>
      </w:r>
      <w:r w:rsidR="00553041">
        <w:rPr>
          <w:rFonts w:ascii="Arial" w:hAnsi="Arial" w:cs="Arial"/>
        </w:rPr>
        <w:t>the</w:t>
      </w:r>
      <w:r w:rsidR="0019770B">
        <w:rPr>
          <w:rFonts w:ascii="Arial" w:hAnsi="Arial" w:cs="Arial"/>
        </w:rPr>
        <w:t xml:space="preserve"> support </w:t>
      </w:r>
    </w:p>
    <w:p w14:paraId="32751B69" w14:textId="12299F09" w:rsidR="00553041" w:rsidRDefault="00553041" w:rsidP="00553041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of </w:t>
      </w:r>
      <w:r w:rsidR="0019770B">
        <w:rPr>
          <w:rFonts w:ascii="Arial" w:hAnsi="Arial" w:cs="Arial"/>
        </w:rPr>
        <w:t xml:space="preserve">the </w:t>
      </w:r>
      <w:r w:rsidR="0019770B" w:rsidRPr="005911F7">
        <w:rPr>
          <w:rFonts w:ascii="Arial" w:hAnsi="Arial" w:cs="Arial"/>
          <w:i/>
          <w:iCs/>
        </w:rPr>
        <w:t>NAS signalling</w:t>
      </w:r>
      <w:r w:rsidR="0019770B">
        <w:rPr>
          <w:rFonts w:ascii="Arial" w:hAnsi="Arial" w:cs="Arial"/>
        </w:rPr>
        <w:t xml:space="preserve"> </w:t>
      </w:r>
      <w:r w:rsidR="00A04DF7">
        <w:rPr>
          <w:rFonts w:ascii="Arial" w:hAnsi="Arial" w:cs="Arial"/>
        </w:rPr>
        <w:t xml:space="preserve">for the feature </w:t>
      </w:r>
    </w:p>
    <w:p w14:paraId="4B099E1F" w14:textId="61C6DD15" w:rsidR="00553041" w:rsidRDefault="00A04DF7" w:rsidP="00553041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of </w:t>
      </w:r>
      <w:r w:rsidR="002821A8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="005911F7">
        <w:rPr>
          <w:rFonts w:ascii="Arial" w:hAnsi="Arial" w:cs="Arial"/>
        </w:rPr>
        <w:t xml:space="preserve">access technology </w:t>
      </w:r>
      <w:r>
        <w:rPr>
          <w:rFonts w:ascii="Arial" w:hAnsi="Arial" w:cs="Arial"/>
        </w:rPr>
        <w:t xml:space="preserve">restriction </w:t>
      </w:r>
      <w:r w:rsidR="002821A8">
        <w:rPr>
          <w:rFonts w:ascii="Arial" w:hAnsi="Arial" w:cs="Arial"/>
        </w:rPr>
        <w:t xml:space="preserve">for PLMN selection </w:t>
      </w:r>
      <w:r w:rsidR="00553041">
        <w:rPr>
          <w:rFonts w:ascii="Arial" w:hAnsi="Arial" w:cs="Arial"/>
        </w:rPr>
        <w:t xml:space="preserve">for all RATs; </w:t>
      </w:r>
      <w:r w:rsidR="007369AF">
        <w:rPr>
          <w:rFonts w:ascii="Arial" w:hAnsi="Arial" w:cs="Arial"/>
        </w:rPr>
        <w:t xml:space="preserve">and </w:t>
      </w:r>
    </w:p>
    <w:p w14:paraId="20F77D70" w14:textId="711B7DD5" w:rsidR="00944375" w:rsidRDefault="00553041" w:rsidP="00553041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of the access technology restriction</w:t>
      </w:r>
      <w:r>
        <w:rPr>
          <w:rFonts w:ascii="Arial" w:hAnsi="Arial" w:cs="Arial"/>
        </w:rPr>
        <w:t xml:space="preserve"> for </w:t>
      </w:r>
      <w:r w:rsidR="007369AF">
        <w:rPr>
          <w:rFonts w:ascii="Arial" w:hAnsi="Arial" w:cs="Arial"/>
        </w:rPr>
        <w:t>cell selection/re-selection</w:t>
      </w:r>
      <w:r w:rsidR="00723697">
        <w:rPr>
          <w:rFonts w:ascii="Arial" w:hAnsi="Arial" w:cs="Arial"/>
        </w:rPr>
        <w:t xml:space="preserve"> at least for 4G/5G RATs</w:t>
      </w:r>
      <w:r w:rsidR="007369AF">
        <w:rPr>
          <w:rFonts w:ascii="Arial" w:hAnsi="Arial" w:cs="Arial"/>
        </w:rPr>
        <w:t>.</w:t>
      </w:r>
    </w:p>
    <w:p w14:paraId="264854D1" w14:textId="0FD4BF07" w:rsidR="00D76D91" w:rsidRDefault="00D76D91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CT1 does not see a need to introduce separate NAS </w:t>
      </w:r>
      <w:r w:rsidRPr="00C80F86">
        <w:rPr>
          <w:rFonts w:ascii="Arial" w:hAnsi="Arial" w:cs="Arial"/>
        </w:rPr>
        <w:t>capabilit</w:t>
      </w:r>
      <w:r>
        <w:rPr>
          <w:rFonts w:ascii="Arial" w:hAnsi="Arial" w:cs="Arial"/>
        </w:rPr>
        <w:t>ies for 2G/3G</w:t>
      </w:r>
      <w:r w:rsidR="00723697">
        <w:rPr>
          <w:rFonts w:ascii="Arial" w:hAnsi="Arial" w:cs="Arial"/>
        </w:rPr>
        <w:t xml:space="preserve"> RAT</w:t>
      </w:r>
      <w:r>
        <w:rPr>
          <w:rFonts w:ascii="Arial" w:hAnsi="Arial" w:cs="Arial"/>
        </w:rPr>
        <w:t xml:space="preserve">, because </w:t>
      </w:r>
      <w:r w:rsidR="00723697">
        <w:rPr>
          <w:rFonts w:ascii="Arial" w:hAnsi="Arial" w:cs="Arial"/>
        </w:rPr>
        <w:t>such capabilities would result in savings in the NAS signalling only in a network where the access technology restrictions are applicable to 2G/3G RATs only, and CT1 does not consider this a likely use case.</w:t>
      </w:r>
    </w:p>
    <w:p w14:paraId="6820B967" w14:textId="3B699EFC" w:rsidR="00632416" w:rsidRDefault="00C51A88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337E4E">
        <w:rPr>
          <w:rFonts w:ascii="Arial" w:hAnsi="Arial" w:cs="Arial"/>
        </w:rPr>
        <w:t xml:space="preserve">R2 decides to make the support of </w:t>
      </w:r>
      <w:r w:rsidR="00337E4E" w:rsidRPr="00D33C14">
        <w:rPr>
          <w:rFonts w:ascii="Arial" w:hAnsi="Arial" w:cs="Arial"/>
        </w:rPr>
        <w:t>access technology restrictions</w:t>
      </w:r>
      <w:r w:rsidR="00337E4E">
        <w:rPr>
          <w:rFonts w:ascii="Arial" w:hAnsi="Arial" w:cs="Arial"/>
        </w:rPr>
        <w:t xml:space="preserve"> </w:t>
      </w:r>
      <w:r w:rsidR="00860CF6">
        <w:rPr>
          <w:rFonts w:ascii="Arial" w:hAnsi="Arial" w:cs="Arial"/>
        </w:rPr>
        <w:t xml:space="preserve">in AS for </w:t>
      </w:r>
      <w:r w:rsidR="001251A4" w:rsidRPr="000C566E">
        <w:rPr>
          <w:rFonts w:ascii="Arial" w:hAnsi="Arial" w:cs="Arial"/>
        </w:rPr>
        <w:t>cell selection and reselection procedure</w:t>
      </w:r>
      <w:r w:rsidR="001251A4">
        <w:rPr>
          <w:rFonts w:ascii="Arial" w:hAnsi="Arial" w:cs="Arial"/>
        </w:rPr>
        <w:t xml:space="preserve"> optional, CT1 could not identify a</w:t>
      </w:r>
      <w:r w:rsidR="001F0CF4">
        <w:rPr>
          <w:rFonts w:ascii="Arial" w:hAnsi="Arial" w:cs="Arial"/>
        </w:rPr>
        <w:t>ny</w:t>
      </w:r>
      <w:r w:rsidR="001251A4">
        <w:rPr>
          <w:rFonts w:ascii="Arial" w:hAnsi="Arial" w:cs="Arial"/>
        </w:rPr>
        <w:t xml:space="preserve"> need </w:t>
      </w:r>
      <w:r w:rsidR="00C80F86">
        <w:rPr>
          <w:rFonts w:ascii="Arial" w:hAnsi="Arial" w:cs="Arial"/>
        </w:rPr>
        <w:t xml:space="preserve">to introduce separate </w:t>
      </w:r>
      <w:r w:rsidR="009F130E">
        <w:rPr>
          <w:rFonts w:ascii="Arial" w:hAnsi="Arial" w:cs="Arial"/>
        </w:rPr>
        <w:t>NAS</w:t>
      </w:r>
      <w:r w:rsidR="00C80F86">
        <w:rPr>
          <w:rFonts w:ascii="Arial" w:hAnsi="Arial" w:cs="Arial"/>
        </w:rPr>
        <w:t xml:space="preserve"> </w:t>
      </w:r>
      <w:r w:rsidR="00C80F86" w:rsidRPr="00C80F86">
        <w:rPr>
          <w:rFonts w:ascii="Arial" w:hAnsi="Arial" w:cs="Arial"/>
        </w:rPr>
        <w:t>capabilit</w:t>
      </w:r>
      <w:r w:rsidR="00C80F86">
        <w:rPr>
          <w:rFonts w:ascii="Arial" w:hAnsi="Arial" w:cs="Arial"/>
        </w:rPr>
        <w:t xml:space="preserve">ies </w:t>
      </w:r>
      <w:r w:rsidR="009F130E">
        <w:rPr>
          <w:rFonts w:ascii="Arial" w:hAnsi="Arial" w:cs="Arial"/>
        </w:rPr>
        <w:t xml:space="preserve">for 2G/3G, as a UE </w:t>
      </w:r>
      <w:r w:rsidR="000628A9">
        <w:rPr>
          <w:rFonts w:ascii="Arial" w:hAnsi="Arial" w:cs="Arial"/>
        </w:rPr>
        <w:t xml:space="preserve">for which 2G/3G </w:t>
      </w:r>
      <w:r w:rsidR="000628A9" w:rsidRPr="00D33C14">
        <w:rPr>
          <w:rFonts w:ascii="Arial" w:hAnsi="Arial" w:cs="Arial"/>
        </w:rPr>
        <w:t>access technology restrictions</w:t>
      </w:r>
      <w:r w:rsidR="000628A9">
        <w:rPr>
          <w:rFonts w:ascii="Arial" w:hAnsi="Arial" w:cs="Arial"/>
        </w:rPr>
        <w:t xml:space="preserve"> are configured but which does not support these during cell selection/re-selection </w:t>
      </w:r>
      <w:r w:rsidR="006140BA">
        <w:rPr>
          <w:rFonts w:ascii="Arial" w:hAnsi="Arial" w:cs="Arial"/>
        </w:rPr>
        <w:t xml:space="preserve">would camp on 2G/3G and then the </w:t>
      </w:r>
      <w:r w:rsidR="00293FE4">
        <w:rPr>
          <w:rFonts w:ascii="Arial" w:hAnsi="Arial" w:cs="Arial"/>
        </w:rPr>
        <w:t>2G/3G core network would reject the registration pro</w:t>
      </w:r>
      <w:r w:rsidR="007D09ED">
        <w:rPr>
          <w:rFonts w:ascii="Arial" w:hAnsi="Arial" w:cs="Arial"/>
        </w:rPr>
        <w:t>cedure with cause code #15</w:t>
      </w:r>
      <w:r w:rsidR="00FF7CBF">
        <w:rPr>
          <w:rFonts w:ascii="Arial" w:hAnsi="Arial" w:cs="Arial"/>
        </w:rPr>
        <w:t xml:space="preserve">, which is mandatory </w:t>
      </w:r>
      <w:r w:rsidR="00105F18">
        <w:rPr>
          <w:rFonts w:ascii="Arial" w:hAnsi="Arial" w:cs="Arial"/>
        </w:rPr>
        <w:t>for the UE and will not cause any interoperability problems, but just unnecessary NAS signalling.</w:t>
      </w:r>
    </w:p>
    <w:p w14:paraId="43039839" w14:textId="77777777" w:rsidR="00463675" w:rsidRPr="00F34DCC" w:rsidRDefault="00463675">
      <w:pPr>
        <w:spacing w:after="120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2. Actions:</w:t>
      </w:r>
    </w:p>
    <w:p w14:paraId="7BF3A47C" w14:textId="1501CF45" w:rsidR="00463675" w:rsidRPr="00F34D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34DCC">
        <w:rPr>
          <w:rFonts w:ascii="Arial" w:hAnsi="Arial" w:cs="Arial"/>
          <w:b/>
        </w:rPr>
        <w:t>To RAN</w:t>
      </w:r>
      <w:r w:rsidR="000F4E43" w:rsidRPr="00F34DCC">
        <w:rPr>
          <w:rFonts w:ascii="Arial" w:hAnsi="Arial" w:cs="Arial"/>
          <w:b/>
        </w:rPr>
        <w:t xml:space="preserve"> WG</w:t>
      </w:r>
      <w:r w:rsidR="00F34DCC" w:rsidRPr="00F34DCC">
        <w:rPr>
          <w:rFonts w:ascii="Arial" w:hAnsi="Arial" w:cs="Arial"/>
          <w:b/>
        </w:rPr>
        <w:t xml:space="preserve">2 </w:t>
      </w:r>
      <w:r w:rsidRPr="00F34DCC">
        <w:rPr>
          <w:rFonts w:ascii="Arial" w:hAnsi="Arial" w:cs="Arial"/>
          <w:b/>
        </w:rPr>
        <w:t>group.</w:t>
      </w:r>
    </w:p>
    <w:p w14:paraId="4CFA2AD2" w14:textId="019383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3449AB35" w14:textId="20287F51" w:rsidR="00463675" w:rsidRPr="000F4E43" w:rsidRDefault="00F34DCC">
      <w:pPr>
        <w:rPr>
          <w:rFonts w:ascii="Arial" w:hAnsi="Arial" w:cs="Arial"/>
          <w:i/>
          <w:iCs/>
          <w:color w:val="FF0000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RAN2 to </w:t>
      </w:r>
      <w:r w:rsidR="0066206A">
        <w:rPr>
          <w:rFonts w:ascii="Arial" w:hAnsi="Arial" w:cs="Arial"/>
          <w:color w:val="000000"/>
        </w:rPr>
        <w:t>take the above into consideration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D82198B" w14:textId="0D08E3A9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</w:t>
      </w:r>
      <w:r>
        <w:rPr>
          <w:rFonts w:ascii="Arial" w:hAnsi="Arial" w:cs="Arial"/>
          <w:bCs/>
        </w:rPr>
        <w:tab/>
        <w:t>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</w:t>
      </w:r>
      <w:r>
        <w:rPr>
          <w:rFonts w:ascii="Arial" w:hAnsi="Arial" w:cs="Arial"/>
          <w:bCs/>
        </w:rPr>
        <w:tab/>
        <w:t>Sophia Antipolis, France</w:t>
      </w:r>
    </w:p>
    <w:p w14:paraId="531AA331" w14:textId="48030832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</w:t>
      </w:r>
      <w:r>
        <w:rPr>
          <w:rFonts w:ascii="Arial" w:hAnsi="Arial" w:cs="Arial"/>
          <w:bCs/>
        </w:rPr>
        <w:tab/>
        <w:t>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</w:t>
      </w:r>
      <w:r>
        <w:rPr>
          <w:rFonts w:ascii="Arial" w:hAnsi="Arial" w:cs="Arial"/>
          <w:bCs/>
        </w:rPr>
        <w:tab/>
        <w:t>Dallas, US</w:t>
      </w:r>
    </w:p>
    <w:p w14:paraId="3FF36365" w14:textId="6A8A7077" w:rsidR="00E60F95" w:rsidRDefault="00E60F95" w:rsidP="00E60F95">
      <w:pPr>
        <w:tabs>
          <w:tab w:val="left" w:pos="1843"/>
          <w:tab w:val="left" w:pos="595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CT1#159 </w:t>
      </w:r>
      <w:r>
        <w:rPr>
          <w:rFonts w:ascii="Arial" w:hAnsi="Arial" w:cs="Arial"/>
          <w:bCs/>
        </w:rPr>
        <w:tab/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AC5F4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2B62D5" w14:textId="77777777" w:rsidR="009E215F" w:rsidRDefault="009E215F">
      <w:r>
        <w:separator/>
      </w:r>
    </w:p>
  </w:endnote>
  <w:endnote w:type="continuationSeparator" w:id="0">
    <w:p w14:paraId="172BD714" w14:textId="77777777" w:rsidR="009E215F" w:rsidRDefault="009E215F">
      <w:r>
        <w:continuationSeparator/>
      </w:r>
    </w:p>
  </w:endnote>
  <w:endnote w:type="continuationNotice" w:id="1">
    <w:p w14:paraId="3E9A8ABC" w14:textId="77777777" w:rsidR="009E215F" w:rsidRDefault="009E21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47CA1" w14:textId="77777777" w:rsidR="009E215F" w:rsidRDefault="009E215F">
      <w:r>
        <w:separator/>
      </w:r>
    </w:p>
  </w:footnote>
  <w:footnote w:type="continuationSeparator" w:id="0">
    <w:p w14:paraId="3854E839" w14:textId="77777777" w:rsidR="009E215F" w:rsidRDefault="009E215F">
      <w:r>
        <w:continuationSeparator/>
      </w:r>
    </w:p>
  </w:footnote>
  <w:footnote w:type="continuationNotice" w:id="1">
    <w:p w14:paraId="2046ED52" w14:textId="77777777" w:rsidR="009E215F" w:rsidRDefault="009E21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8884406"/>
    <w:multiLevelType w:val="hybridMultilevel"/>
    <w:tmpl w:val="9A2E5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6127FF"/>
    <w:multiLevelType w:val="hybridMultilevel"/>
    <w:tmpl w:val="4CFCB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5"/>
  </w:num>
  <w:num w:numId="2" w16cid:durableId="1969823942">
    <w:abstractNumId w:val="14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523350465">
    <w:abstractNumId w:val="16"/>
  </w:num>
  <w:num w:numId="16" w16cid:durableId="1625499228">
    <w:abstractNumId w:val="12"/>
  </w:num>
  <w:num w:numId="17" w16cid:durableId="214172112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18"/>
  <w:doNotDisplayPageBoundaries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C0D"/>
    <w:rsid w:val="00005683"/>
    <w:rsid w:val="000138DC"/>
    <w:rsid w:val="000169E0"/>
    <w:rsid w:val="00027ACA"/>
    <w:rsid w:val="00033FA1"/>
    <w:rsid w:val="00061460"/>
    <w:rsid w:val="000628A9"/>
    <w:rsid w:val="00080D02"/>
    <w:rsid w:val="00090A2A"/>
    <w:rsid w:val="00094741"/>
    <w:rsid w:val="000A1F79"/>
    <w:rsid w:val="000A3F68"/>
    <w:rsid w:val="000B1AA1"/>
    <w:rsid w:val="000C0F46"/>
    <w:rsid w:val="000D3885"/>
    <w:rsid w:val="000D7B1E"/>
    <w:rsid w:val="000E083B"/>
    <w:rsid w:val="000E1B08"/>
    <w:rsid w:val="000E4E83"/>
    <w:rsid w:val="000E6B22"/>
    <w:rsid w:val="000F4E43"/>
    <w:rsid w:val="001042C8"/>
    <w:rsid w:val="00105899"/>
    <w:rsid w:val="00105F18"/>
    <w:rsid w:val="001121A3"/>
    <w:rsid w:val="00114B9E"/>
    <w:rsid w:val="001251A4"/>
    <w:rsid w:val="001413F4"/>
    <w:rsid w:val="00152272"/>
    <w:rsid w:val="001533B4"/>
    <w:rsid w:val="00156E7A"/>
    <w:rsid w:val="001608BF"/>
    <w:rsid w:val="00160E89"/>
    <w:rsid w:val="00165C82"/>
    <w:rsid w:val="001734EB"/>
    <w:rsid w:val="00180B5D"/>
    <w:rsid w:val="00181D75"/>
    <w:rsid w:val="001848F5"/>
    <w:rsid w:val="00192948"/>
    <w:rsid w:val="001935EE"/>
    <w:rsid w:val="0019770B"/>
    <w:rsid w:val="001A4AF7"/>
    <w:rsid w:val="001A692E"/>
    <w:rsid w:val="001C11F3"/>
    <w:rsid w:val="001C5ED8"/>
    <w:rsid w:val="001E60FD"/>
    <w:rsid w:val="001F0CF4"/>
    <w:rsid w:val="001F6498"/>
    <w:rsid w:val="00206486"/>
    <w:rsid w:val="00241727"/>
    <w:rsid w:val="002606BD"/>
    <w:rsid w:val="002722C5"/>
    <w:rsid w:val="00273FC2"/>
    <w:rsid w:val="00275FF1"/>
    <w:rsid w:val="002821A8"/>
    <w:rsid w:val="00293FE4"/>
    <w:rsid w:val="00295A7B"/>
    <w:rsid w:val="002A18B9"/>
    <w:rsid w:val="002A3C46"/>
    <w:rsid w:val="002D6F56"/>
    <w:rsid w:val="002E5688"/>
    <w:rsid w:val="002F5CEA"/>
    <w:rsid w:val="003114E7"/>
    <w:rsid w:val="00313C83"/>
    <w:rsid w:val="00324107"/>
    <w:rsid w:val="00326B06"/>
    <w:rsid w:val="00337E4E"/>
    <w:rsid w:val="0034125C"/>
    <w:rsid w:val="00343023"/>
    <w:rsid w:val="00347947"/>
    <w:rsid w:val="003621C9"/>
    <w:rsid w:val="003663C4"/>
    <w:rsid w:val="00367678"/>
    <w:rsid w:val="003721B8"/>
    <w:rsid w:val="00372BE7"/>
    <w:rsid w:val="003901E1"/>
    <w:rsid w:val="003B1095"/>
    <w:rsid w:val="003B1E28"/>
    <w:rsid w:val="003B7403"/>
    <w:rsid w:val="00401229"/>
    <w:rsid w:val="004234FF"/>
    <w:rsid w:val="00425EEB"/>
    <w:rsid w:val="00433DD3"/>
    <w:rsid w:val="004405B6"/>
    <w:rsid w:val="00445241"/>
    <w:rsid w:val="004567C2"/>
    <w:rsid w:val="004634F1"/>
    <w:rsid w:val="00463631"/>
    <w:rsid w:val="00463675"/>
    <w:rsid w:val="004643F7"/>
    <w:rsid w:val="00482FBD"/>
    <w:rsid w:val="004B43FA"/>
    <w:rsid w:val="004B6D78"/>
    <w:rsid w:val="004C2A09"/>
    <w:rsid w:val="004C3F5A"/>
    <w:rsid w:val="004C4DCF"/>
    <w:rsid w:val="004D16F5"/>
    <w:rsid w:val="004E685C"/>
    <w:rsid w:val="004F03C4"/>
    <w:rsid w:val="004F50FE"/>
    <w:rsid w:val="004F7819"/>
    <w:rsid w:val="00503DA6"/>
    <w:rsid w:val="00507006"/>
    <w:rsid w:val="00510C37"/>
    <w:rsid w:val="00517913"/>
    <w:rsid w:val="00537C08"/>
    <w:rsid w:val="00553041"/>
    <w:rsid w:val="005708A5"/>
    <w:rsid w:val="00584B08"/>
    <w:rsid w:val="00591099"/>
    <w:rsid w:val="005911F7"/>
    <w:rsid w:val="0059682A"/>
    <w:rsid w:val="005C1CB6"/>
    <w:rsid w:val="005C3241"/>
    <w:rsid w:val="005E0005"/>
    <w:rsid w:val="005E4C1C"/>
    <w:rsid w:val="005E5C97"/>
    <w:rsid w:val="005F20C8"/>
    <w:rsid w:val="00600476"/>
    <w:rsid w:val="0060729B"/>
    <w:rsid w:val="00613F12"/>
    <w:rsid w:val="006140BA"/>
    <w:rsid w:val="00615177"/>
    <w:rsid w:val="00624988"/>
    <w:rsid w:val="00631690"/>
    <w:rsid w:val="00632416"/>
    <w:rsid w:val="00654758"/>
    <w:rsid w:val="0066206A"/>
    <w:rsid w:val="00675D3A"/>
    <w:rsid w:val="00685690"/>
    <w:rsid w:val="006866EF"/>
    <w:rsid w:val="00687A0B"/>
    <w:rsid w:val="00691B6C"/>
    <w:rsid w:val="006B22EE"/>
    <w:rsid w:val="006D0B09"/>
    <w:rsid w:val="006E17C7"/>
    <w:rsid w:val="007032C5"/>
    <w:rsid w:val="00704C40"/>
    <w:rsid w:val="007116E4"/>
    <w:rsid w:val="00723697"/>
    <w:rsid w:val="0072440B"/>
    <w:rsid w:val="00726FC3"/>
    <w:rsid w:val="0073312A"/>
    <w:rsid w:val="007337E8"/>
    <w:rsid w:val="007369AF"/>
    <w:rsid w:val="00741A79"/>
    <w:rsid w:val="00741CA7"/>
    <w:rsid w:val="00754AA3"/>
    <w:rsid w:val="00755EC8"/>
    <w:rsid w:val="00761315"/>
    <w:rsid w:val="00771631"/>
    <w:rsid w:val="0077485D"/>
    <w:rsid w:val="00787CAC"/>
    <w:rsid w:val="007D09ED"/>
    <w:rsid w:val="007F01D0"/>
    <w:rsid w:val="007F1885"/>
    <w:rsid w:val="0083593B"/>
    <w:rsid w:val="00860CF6"/>
    <w:rsid w:val="008774E6"/>
    <w:rsid w:val="00881A77"/>
    <w:rsid w:val="0089666F"/>
    <w:rsid w:val="008A3D54"/>
    <w:rsid w:val="008A74EC"/>
    <w:rsid w:val="008E317E"/>
    <w:rsid w:val="008E5A6A"/>
    <w:rsid w:val="008E63F4"/>
    <w:rsid w:val="008F4F8A"/>
    <w:rsid w:val="0090241A"/>
    <w:rsid w:val="0090582E"/>
    <w:rsid w:val="00912DB5"/>
    <w:rsid w:val="00923E7C"/>
    <w:rsid w:val="00944375"/>
    <w:rsid w:val="0095127C"/>
    <w:rsid w:val="00952FCD"/>
    <w:rsid w:val="00956B34"/>
    <w:rsid w:val="009B2144"/>
    <w:rsid w:val="009D2D6A"/>
    <w:rsid w:val="009E215F"/>
    <w:rsid w:val="009F130E"/>
    <w:rsid w:val="009F6E85"/>
    <w:rsid w:val="00A012E5"/>
    <w:rsid w:val="00A04DF7"/>
    <w:rsid w:val="00A26321"/>
    <w:rsid w:val="00A26442"/>
    <w:rsid w:val="00A52DB2"/>
    <w:rsid w:val="00A7348D"/>
    <w:rsid w:val="00A75D60"/>
    <w:rsid w:val="00AB59FA"/>
    <w:rsid w:val="00AC079B"/>
    <w:rsid w:val="00AC2ED0"/>
    <w:rsid w:val="00AC438C"/>
    <w:rsid w:val="00AC5F4F"/>
    <w:rsid w:val="00AC7C8C"/>
    <w:rsid w:val="00AD51BB"/>
    <w:rsid w:val="00AE0F06"/>
    <w:rsid w:val="00AE1E81"/>
    <w:rsid w:val="00AE489C"/>
    <w:rsid w:val="00B03AE7"/>
    <w:rsid w:val="00B060C0"/>
    <w:rsid w:val="00B144F4"/>
    <w:rsid w:val="00B249C7"/>
    <w:rsid w:val="00B335C4"/>
    <w:rsid w:val="00B33B59"/>
    <w:rsid w:val="00B45664"/>
    <w:rsid w:val="00B5722A"/>
    <w:rsid w:val="00B71CDF"/>
    <w:rsid w:val="00B72799"/>
    <w:rsid w:val="00B801BE"/>
    <w:rsid w:val="00BA33F1"/>
    <w:rsid w:val="00BC10F5"/>
    <w:rsid w:val="00BC18B5"/>
    <w:rsid w:val="00BF1544"/>
    <w:rsid w:val="00BF7EE2"/>
    <w:rsid w:val="00C1387E"/>
    <w:rsid w:val="00C165D1"/>
    <w:rsid w:val="00C30B9B"/>
    <w:rsid w:val="00C31F90"/>
    <w:rsid w:val="00C354E8"/>
    <w:rsid w:val="00C37707"/>
    <w:rsid w:val="00C51A88"/>
    <w:rsid w:val="00C53DF2"/>
    <w:rsid w:val="00C6700A"/>
    <w:rsid w:val="00C67851"/>
    <w:rsid w:val="00C7249F"/>
    <w:rsid w:val="00C7312A"/>
    <w:rsid w:val="00C80F86"/>
    <w:rsid w:val="00C84AD5"/>
    <w:rsid w:val="00C93862"/>
    <w:rsid w:val="00CA2FB0"/>
    <w:rsid w:val="00CA68F5"/>
    <w:rsid w:val="00CA77AA"/>
    <w:rsid w:val="00CB105F"/>
    <w:rsid w:val="00CC5AE7"/>
    <w:rsid w:val="00CC5CA8"/>
    <w:rsid w:val="00CD2DC1"/>
    <w:rsid w:val="00CD361D"/>
    <w:rsid w:val="00CE678E"/>
    <w:rsid w:val="00D127E5"/>
    <w:rsid w:val="00D15F2D"/>
    <w:rsid w:val="00D20226"/>
    <w:rsid w:val="00D25601"/>
    <w:rsid w:val="00D33C14"/>
    <w:rsid w:val="00D36130"/>
    <w:rsid w:val="00D37E48"/>
    <w:rsid w:val="00D53018"/>
    <w:rsid w:val="00D676CD"/>
    <w:rsid w:val="00D76D91"/>
    <w:rsid w:val="00D77E70"/>
    <w:rsid w:val="00DA1688"/>
    <w:rsid w:val="00DA5361"/>
    <w:rsid w:val="00DA63F4"/>
    <w:rsid w:val="00DB777F"/>
    <w:rsid w:val="00E13118"/>
    <w:rsid w:val="00E16BBB"/>
    <w:rsid w:val="00E20604"/>
    <w:rsid w:val="00E4207B"/>
    <w:rsid w:val="00E60F95"/>
    <w:rsid w:val="00E66D9D"/>
    <w:rsid w:val="00E72B30"/>
    <w:rsid w:val="00E74B9D"/>
    <w:rsid w:val="00E76827"/>
    <w:rsid w:val="00E86144"/>
    <w:rsid w:val="00EA19B5"/>
    <w:rsid w:val="00EA68B1"/>
    <w:rsid w:val="00ED25D4"/>
    <w:rsid w:val="00F02341"/>
    <w:rsid w:val="00F0649B"/>
    <w:rsid w:val="00F12248"/>
    <w:rsid w:val="00F16C83"/>
    <w:rsid w:val="00F20CD7"/>
    <w:rsid w:val="00F34DCC"/>
    <w:rsid w:val="00F43206"/>
    <w:rsid w:val="00F546A0"/>
    <w:rsid w:val="00F61AB3"/>
    <w:rsid w:val="00F6777C"/>
    <w:rsid w:val="00F71B04"/>
    <w:rsid w:val="00F848D0"/>
    <w:rsid w:val="00F9216C"/>
    <w:rsid w:val="00F9363A"/>
    <w:rsid w:val="00F970B2"/>
    <w:rsid w:val="00FB6953"/>
    <w:rsid w:val="00FC3A3B"/>
    <w:rsid w:val="00FE5D10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4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GruberRo1</cp:lastModifiedBy>
  <cp:revision>5</cp:revision>
  <cp:lastPrinted>2002-04-23T07:10:00Z</cp:lastPrinted>
  <dcterms:created xsi:type="dcterms:W3CDTF">2025-08-04T18:54:00Z</dcterms:created>
  <dcterms:modified xsi:type="dcterms:W3CDTF">2025-08-06T14:00:00Z</dcterms:modified>
</cp:coreProperties>
</file>