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6955D" w14:textId="120CF407" w:rsidR="00025337" w:rsidRDefault="00025337" w:rsidP="00025337">
      <w:pPr>
        <w:pStyle w:val="CRCoverPage"/>
        <w:tabs>
          <w:tab w:val="right" w:pos="9639"/>
        </w:tabs>
        <w:spacing w:after="0"/>
        <w:rPr>
          <w:b/>
          <w:i/>
          <w:noProof/>
          <w:sz w:val="28"/>
        </w:rPr>
      </w:pPr>
      <w:bookmarkStart w:id="0" w:name="_GoBack"/>
      <w:bookmarkEnd w:id="0"/>
      <w:r>
        <w:rPr>
          <w:b/>
          <w:noProof/>
          <w:sz w:val="24"/>
        </w:rPr>
        <w:t>3GPP TSG-CT WG1 Meeting #15</w:t>
      </w:r>
      <w:r w:rsidR="00DA0849">
        <w:rPr>
          <w:rFonts w:hint="eastAsia"/>
          <w:b/>
          <w:noProof/>
          <w:sz w:val="24"/>
          <w:lang w:eastAsia="zh-CN"/>
        </w:rPr>
        <w:t>4</w:t>
      </w:r>
      <w:r>
        <w:rPr>
          <w:b/>
          <w:i/>
          <w:noProof/>
          <w:sz w:val="28"/>
        </w:rPr>
        <w:tab/>
      </w:r>
      <w:r>
        <w:rPr>
          <w:b/>
          <w:noProof/>
          <w:sz w:val="24"/>
        </w:rPr>
        <w:t>C1-25</w:t>
      </w:r>
      <w:r w:rsidR="00A14E14">
        <w:rPr>
          <w:b/>
          <w:noProof/>
          <w:sz w:val="24"/>
        </w:rPr>
        <w:t>1753</w:t>
      </w:r>
    </w:p>
    <w:p w14:paraId="2391026A" w14:textId="48EED51D" w:rsidR="00CB7622" w:rsidRDefault="00CB7622" w:rsidP="00CB76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272740BD" w14:textId="0AF153FD" w:rsidR="00B4034B" w:rsidRDefault="00B4034B" w:rsidP="00B4034B">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27EB61B6" w14:textId="19313E1D" w:rsidR="00B4034B" w:rsidRDefault="00B4034B" w:rsidP="00B4034B">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230"/>
      <w:r w:rsidR="00BB3514">
        <w:rPr>
          <w:rFonts w:ascii="Arial" w:hAnsi="Arial" w:cs="Arial"/>
          <w:b/>
          <w:bCs/>
        </w:rPr>
        <w:t>Inconsistencies in SEAL specification</w:t>
      </w:r>
      <w:r w:rsidR="001741B1">
        <w:rPr>
          <w:rFonts w:ascii="Arial" w:hAnsi="Arial" w:cs="Arial"/>
          <w:b/>
          <w:bCs/>
        </w:rPr>
        <w:t>s</w:t>
      </w:r>
      <w:bookmarkEnd w:id="1"/>
    </w:p>
    <w:p w14:paraId="0C104ECC" w14:textId="0FA97C0D" w:rsidR="00B4034B" w:rsidRDefault="00B4034B" w:rsidP="00B4034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32C25">
        <w:rPr>
          <w:rFonts w:ascii="Arial" w:hAnsi="Arial" w:cs="Arial"/>
          <w:b/>
          <w:bCs/>
        </w:rPr>
        <w:t>1</w:t>
      </w:r>
      <w:r w:rsidR="00BB3514">
        <w:rPr>
          <w:rFonts w:ascii="Arial" w:hAnsi="Arial" w:cs="Arial"/>
          <w:b/>
          <w:bCs/>
        </w:rPr>
        <w:t>6</w:t>
      </w:r>
      <w:r w:rsidR="00E32C25">
        <w:rPr>
          <w:rFonts w:ascii="Arial" w:hAnsi="Arial" w:cs="Arial"/>
          <w:b/>
          <w:bCs/>
        </w:rPr>
        <w:t xml:space="preserve"> </w:t>
      </w:r>
      <w:r w:rsidR="00C36121">
        <w:rPr>
          <w:rFonts w:ascii="Arial" w:hAnsi="Arial" w:cs="Arial"/>
          <w:b/>
          <w:bCs/>
        </w:rPr>
        <w:t>(</w:t>
      </w:r>
      <w:r w:rsidR="00BB3514">
        <w:rPr>
          <w:rFonts w:ascii="Arial" w:hAnsi="Arial" w:cs="Arial"/>
          <w:b/>
          <w:bCs/>
        </w:rPr>
        <w:t>SEAL</w:t>
      </w:r>
      <w:r w:rsidR="00C36121">
        <w:rPr>
          <w:rFonts w:ascii="Arial" w:hAnsi="Arial" w:cs="Arial"/>
          <w:b/>
          <w:bCs/>
        </w:rPr>
        <w:t>)</w:t>
      </w:r>
    </w:p>
    <w:p w14:paraId="68ABAD1E" w14:textId="77777777" w:rsidR="00B4034B" w:rsidRDefault="00B4034B" w:rsidP="00B4034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1D1D3CE7" w14:textId="77777777" w:rsidR="00B4034B" w:rsidRDefault="00B4034B" w:rsidP="00B4034B">
      <w:pPr>
        <w:pBdr>
          <w:bottom w:val="single" w:sz="4" w:space="1" w:color="auto"/>
        </w:pBdr>
        <w:rPr>
          <w:rFonts w:ascii="Arial" w:hAnsi="Arial" w:cs="Arial"/>
          <w:b/>
          <w:bCs/>
        </w:rPr>
      </w:pPr>
    </w:p>
    <w:p w14:paraId="05B63E11" w14:textId="33935D02" w:rsidR="00B4034B" w:rsidRDefault="00C17920" w:rsidP="00B4034B">
      <w:pPr>
        <w:pStyle w:val="Heading1"/>
      </w:pPr>
      <w:r>
        <w:t>1</w:t>
      </w:r>
      <w:r>
        <w:tab/>
      </w:r>
      <w:r w:rsidR="00B4034B">
        <w:t>Introduction</w:t>
      </w:r>
    </w:p>
    <w:p w14:paraId="65713007" w14:textId="75EFB52B" w:rsidR="00B71E31" w:rsidRDefault="00B71E31" w:rsidP="00B4034B">
      <w:r>
        <w:t>Back last meeting</w:t>
      </w:r>
      <w:r w:rsidR="00173226">
        <w:t xml:space="preserve"> </w:t>
      </w:r>
      <w:r>
        <w:t xml:space="preserve">(#153; in Athens), CT1 </w:t>
      </w:r>
      <w:bookmarkStart w:id="2" w:name="OLE_LINK174"/>
      <w:bookmarkStart w:id="3" w:name="OLE_LINK175"/>
      <w:r>
        <w:t>discussed a set of CRs to</w:t>
      </w:r>
      <w:r w:rsidR="00173226">
        <w:t xml:space="preserve"> </w:t>
      </w:r>
      <w:bookmarkStart w:id="4" w:name="OLE_LINK165"/>
      <w:bookmarkStart w:id="5" w:name="OLE_LINK166"/>
      <w:r w:rsidR="00173226">
        <w:t>TS 24.5</w:t>
      </w:r>
      <w:r>
        <w:t>45</w:t>
      </w:r>
      <w:r w:rsidR="00173226">
        <w:t xml:space="preserve"> [1] </w:t>
      </w:r>
      <w:bookmarkStart w:id="6" w:name="OLE_LINK176"/>
      <w:bookmarkStart w:id="7" w:name="OLE_LINK177"/>
      <w:bookmarkEnd w:id="2"/>
      <w:bookmarkEnd w:id="3"/>
      <w:bookmarkEnd w:id="4"/>
      <w:bookmarkEnd w:id="5"/>
      <w:r w:rsidR="003127C6">
        <w:t>(see C1-250204 to 207 [2</w:t>
      </w:r>
      <w:r w:rsidR="003127C6" w:rsidRPr="004D3578">
        <w:t>]</w:t>
      </w:r>
      <w:r w:rsidR="003127C6">
        <w:t>)</w:t>
      </w:r>
      <w:bookmarkEnd w:id="6"/>
      <w:bookmarkEnd w:id="7"/>
      <w:r w:rsidR="003127C6">
        <w:t xml:space="preserve"> </w:t>
      </w:r>
      <w:r>
        <w:t xml:space="preserve">which among others proposed to align the element names between the XML schema to the ones in the procedures, data structure and data semantics. During the meeting </w:t>
      </w:r>
      <w:bookmarkStart w:id="8" w:name="OLE_LINK180"/>
      <w:r>
        <w:t>it was commented that it seems that</w:t>
      </w:r>
      <w:r w:rsidRPr="00B71E31">
        <w:t xml:space="preserve"> other</w:t>
      </w:r>
      <w:r>
        <w:t xml:space="preserve"> </w:t>
      </w:r>
      <w:bookmarkStart w:id="9" w:name="OLE_LINK167"/>
      <w:bookmarkStart w:id="10" w:name="OLE_LINK168"/>
      <w:r>
        <w:t>SEAL</w:t>
      </w:r>
      <w:r w:rsidRPr="00B71E31">
        <w:t xml:space="preserve"> spec</w:t>
      </w:r>
      <w:r>
        <w:t>ification</w:t>
      </w:r>
      <w:r w:rsidRPr="00B71E31">
        <w:t xml:space="preserve">s suffer of similar </w:t>
      </w:r>
      <w:bookmarkEnd w:id="9"/>
      <w:bookmarkEnd w:id="10"/>
      <w:r w:rsidR="00CA3798">
        <w:t xml:space="preserve">issue </w:t>
      </w:r>
      <w:r>
        <w:t>and then it was b</w:t>
      </w:r>
      <w:r w:rsidRPr="00B71E31">
        <w:t xml:space="preserve">etter to have in the very same plenary all </w:t>
      </w:r>
      <w:r w:rsidR="00CA3798">
        <w:t xml:space="preserve">necessary </w:t>
      </w:r>
      <w:r w:rsidRPr="00B71E31">
        <w:t xml:space="preserve">CRs </w:t>
      </w:r>
      <w:r w:rsidR="003127C6">
        <w:t>-regarding element names. as</w:t>
      </w:r>
      <w:r w:rsidR="003127C6" w:rsidRPr="00B71E31">
        <w:t xml:space="preserve"> </w:t>
      </w:r>
      <w:r w:rsidRPr="00B71E31">
        <w:t>we are talking about frozen release</w:t>
      </w:r>
      <w:r w:rsidR="00CA3798">
        <w:t xml:space="preserve">. This would also allow </w:t>
      </w:r>
      <w:r w:rsidRPr="00B71E31">
        <w:t xml:space="preserve">CT1 should have a complete view of the situation before deciding a way forward for a single </w:t>
      </w:r>
      <w:r w:rsidR="00CA3798">
        <w:t xml:space="preserve">SEAL </w:t>
      </w:r>
      <w:r w:rsidRPr="00B71E31">
        <w:t xml:space="preserve">TS, in this case </w:t>
      </w:r>
      <w:bookmarkStart w:id="11" w:name="OLE_LINK169"/>
      <w:bookmarkStart w:id="12" w:name="OLE_LINK170"/>
      <w:r w:rsidR="00CA3798">
        <w:t xml:space="preserve">TS 24.545 [1] </w:t>
      </w:r>
      <w:bookmarkEnd w:id="11"/>
      <w:bookmarkEnd w:id="12"/>
      <w:r w:rsidRPr="00B71E31">
        <w:t xml:space="preserve">on </w:t>
      </w:r>
      <w:r w:rsidR="00CA3798">
        <w:t>SEAL location management (S</w:t>
      </w:r>
      <w:r w:rsidRPr="00B71E31">
        <w:t>LM</w:t>
      </w:r>
      <w:r w:rsidR="00CA3798">
        <w:t>).</w:t>
      </w:r>
      <w:bookmarkEnd w:id="8"/>
    </w:p>
    <w:p w14:paraId="05C01D99" w14:textId="77777777" w:rsidR="00B71E31" w:rsidRDefault="00B71E31" w:rsidP="00B4034B"/>
    <w:p w14:paraId="4DEA4EFA" w14:textId="04E1C388" w:rsidR="00B4034B" w:rsidRDefault="00CA3798" w:rsidP="00B4034B">
      <w:r>
        <w:t xml:space="preserve">This paper </w:t>
      </w:r>
      <w:r w:rsidR="00173226">
        <w:t xml:space="preserve">shows </w:t>
      </w:r>
      <w:r>
        <w:t xml:space="preserve">that </w:t>
      </w:r>
      <w:bookmarkStart w:id="13" w:name="OLE_LINK217"/>
      <w:r>
        <w:t>a number of SEAL specifications suffers of similar problem</w:t>
      </w:r>
      <w:r w:rsidR="006D7292">
        <w:t>s</w:t>
      </w:r>
      <w:r>
        <w:t xml:space="preserve"> as TS 24.545 [1]</w:t>
      </w:r>
      <w:r w:rsidR="006D7292">
        <w:t xml:space="preserve"> so inconsistency in element names </w:t>
      </w:r>
      <w:bookmarkEnd w:id="13"/>
      <w:r w:rsidR="006D7292">
        <w:t>and also missing &lt;</w:t>
      </w:r>
      <w:proofErr w:type="spellStart"/>
      <w:r w:rsidR="006D7292">
        <w:t>anyExt</w:t>
      </w:r>
      <w:proofErr w:type="spellEnd"/>
      <w:r w:rsidR="006D7292">
        <w:t>&gt; elements. Hence, corrections to those problems cannot be done without breaking backward compatibility</w:t>
      </w:r>
      <w:r>
        <w:t xml:space="preserve">. </w:t>
      </w:r>
      <w:r w:rsidR="00173226">
        <w:t>Furthermore</w:t>
      </w:r>
      <w:bookmarkStart w:id="14" w:name="OLE_LINK93"/>
      <w:bookmarkStart w:id="15" w:name="OLE_LINK94"/>
      <w:r w:rsidR="00173226">
        <w:t>, t</w:t>
      </w:r>
      <w:r>
        <w:t>he issue</w:t>
      </w:r>
      <w:r w:rsidR="006D7292">
        <w:t>s</w:t>
      </w:r>
      <w:r>
        <w:t xml:space="preserve"> </w:t>
      </w:r>
      <w:r w:rsidR="006D7292">
        <w:t>are</w:t>
      </w:r>
      <w:r>
        <w:t xml:space="preserve"> analysed in order for CT1 to decide on how to proceed and it is proposed that correction occurs from the first release of the specifications as</w:t>
      </w:r>
      <w:bookmarkEnd w:id="14"/>
      <w:bookmarkEnd w:id="15"/>
      <w:r>
        <w:t xml:space="preserve"> doing correction in a later release is not possible</w:t>
      </w:r>
      <w:r w:rsidR="00173226">
        <w:t>.</w:t>
      </w:r>
      <w:r w:rsidR="001A704E">
        <w:t xml:space="preserve"> </w:t>
      </w:r>
      <w:bookmarkStart w:id="16" w:name="OLE_LINK232"/>
      <w:r w:rsidR="001A704E">
        <w:t xml:space="preserve">The main point is that currently </w:t>
      </w:r>
      <w:r w:rsidR="001A704E">
        <w:rPr>
          <w:lang w:val="en-SE"/>
        </w:rPr>
        <w:t>a</w:t>
      </w:r>
      <w:r w:rsidR="001A704E">
        <w:rPr>
          <w:lang w:val="en-US"/>
        </w:rPr>
        <w:t>n implementer</w:t>
      </w:r>
      <w:r w:rsidR="001A704E">
        <w:rPr>
          <w:lang w:val="en-SE"/>
        </w:rPr>
        <w:t xml:space="preserve"> does not know </w:t>
      </w:r>
      <w:r w:rsidR="001A704E">
        <w:rPr>
          <w:lang w:val="en-US"/>
        </w:rPr>
        <w:t>whether</w:t>
      </w:r>
      <w:r w:rsidR="001A704E">
        <w:rPr>
          <w:lang w:val="en-SE"/>
        </w:rPr>
        <w:t xml:space="preserve"> the names from the</w:t>
      </w:r>
      <w:r w:rsidR="001A704E">
        <w:rPr>
          <w:lang w:val="en-US"/>
        </w:rPr>
        <w:t xml:space="preserve"> XML</w:t>
      </w:r>
      <w:r w:rsidR="001A704E">
        <w:rPr>
          <w:lang w:val="en-SE"/>
        </w:rPr>
        <w:t xml:space="preserve"> schema should be used or the names</w:t>
      </w:r>
      <w:r w:rsidR="001A704E">
        <w:rPr>
          <w:lang w:val="en-US"/>
        </w:rPr>
        <w:t xml:space="preserve"> used by </w:t>
      </w:r>
      <w:r w:rsidR="001A704E">
        <w:rPr>
          <w:lang w:val="en-SE"/>
        </w:rPr>
        <w:t>the procedure</w:t>
      </w:r>
      <w:r w:rsidR="001A704E">
        <w:rPr>
          <w:lang w:val="en-US"/>
        </w:rPr>
        <w:t xml:space="preserve">s, data structure and data </w:t>
      </w:r>
      <w:r w:rsidR="001A704E">
        <w:rPr>
          <w:lang w:val="en-SE"/>
        </w:rPr>
        <w:t>sematic</w:t>
      </w:r>
      <w:r w:rsidR="001A704E">
        <w:rPr>
          <w:lang w:val="en-US"/>
        </w:rPr>
        <w:t>s</w:t>
      </w:r>
      <w:bookmarkEnd w:id="16"/>
      <w:r w:rsidR="001A704E">
        <w:rPr>
          <w:lang w:val="en-SE"/>
        </w:rPr>
        <w:t>.</w:t>
      </w:r>
    </w:p>
    <w:p w14:paraId="30E4BE0A" w14:textId="77777777" w:rsidR="00B4034B" w:rsidRDefault="00B4034B" w:rsidP="00B4034B"/>
    <w:p w14:paraId="525B4AB7" w14:textId="7C4E23B6" w:rsidR="00B4034B" w:rsidRDefault="00B4034B" w:rsidP="00B4034B">
      <w:pPr>
        <w:pStyle w:val="Heading1"/>
      </w:pPr>
      <w:r>
        <w:t>2</w:t>
      </w:r>
      <w:r>
        <w:tab/>
      </w:r>
      <w:r w:rsidR="00814581">
        <w:t>Inconsistencies in SEAL specifications Rel-16 versions</w:t>
      </w:r>
    </w:p>
    <w:p w14:paraId="134E3A75" w14:textId="77777777" w:rsidR="00B4034B" w:rsidRDefault="00B4034B" w:rsidP="00B4034B">
      <w:pPr>
        <w:pStyle w:val="Heading2"/>
      </w:pPr>
      <w:r>
        <w:t>2.1</w:t>
      </w:r>
      <w:r>
        <w:tab/>
        <w:t>General</w:t>
      </w:r>
    </w:p>
    <w:p w14:paraId="7EEA464C" w14:textId="3BEA10A7" w:rsidR="002C6561" w:rsidRDefault="003127C6" w:rsidP="00B4034B">
      <w:r>
        <w:t>At</w:t>
      </w:r>
      <w:r w:rsidR="002C6561">
        <w:t xml:space="preserve"> </w:t>
      </w:r>
      <w:bookmarkStart w:id="17" w:name="OLE_LINK164"/>
      <w:r w:rsidR="002C6561">
        <w:t>#153; in Athens</w:t>
      </w:r>
      <w:r w:rsidR="00B4034B">
        <w:t xml:space="preserve">, </w:t>
      </w:r>
      <w:r w:rsidR="002C6561">
        <w:t xml:space="preserve">CT1 </w:t>
      </w:r>
      <w:bookmarkEnd w:id="17"/>
      <w:r>
        <w:t xml:space="preserve">discussed a set of CRs to </w:t>
      </w:r>
      <w:bookmarkStart w:id="18" w:name="OLE_LINK208"/>
      <w:bookmarkStart w:id="19" w:name="OLE_LINK209"/>
      <w:r>
        <w:t>TS 24.545 [1] (see C1-250204 to 207 [2</w:t>
      </w:r>
      <w:r w:rsidRPr="004D3578">
        <w:t>]</w:t>
      </w:r>
      <w:r>
        <w:t>) which were finally revised and agreed (see C1-251039, C1-251065 to 1067 [3</w:t>
      </w:r>
      <w:r w:rsidRPr="004D3578">
        <w:t>]</w:t>
      </w:r>
      <w:r>
        <w:t>)</w:t>
      </w:r>
      <w:r w:rsidR="006C6026">
        <w:t>.</w:t>
      </w:r>
      <w:bookmarkEnd w:id="18"/>
      <w:bookmarkEnd w:id="19"/>
    </w:p>
    <w:p w14:paraId="0A67897B" w14:textId="77777777" w:rsidR="00487A60" w:rsidRDefault="00487A60" w:rsidP="00B4034B"/>
    <w:p w14:paraId="2D21C49F" w14:textId="4DAECE46" w:rsidR="003127C6" w:rsidRDefault="003127C6" w:rsidP="003127C6">
      <w:r>
        <w:t xml:space="preserve">The initial version of the CRs proposed a number of non-backward compatible corrections including </w:t>
      </w:r>
      <w:r w:rsidR="002C10EF">
        <w:t>updates to the XML on element names</w:t>
      </w:r>
      <w:r>
        <w:t xml:space="preserve">. The thing is that TS 24.545 [1] is inconsistent regarding the element names as </w:t>
      </w:r>
      <w:bookmarkStart w:id="20" w:name="OLE_LINK199"/>
      <w:r>
        <w:t>different ones are used in the specified proce</w:t>
      </w:r>
      <w:r w:rsidR="002C10EF">
        <w:t>d</w:t>
      </w:r>
      <w:r>
        <w:t>ures, data structure and data semantics compared to the element names used by the XML schema</w:t>
      </w:r>
      <w:bookmarkEnd w:id="20"/>
      <w:r>
        <w:t>. Hence, there are different element names used by the specification for the same meaning and functionality.</w:t>
      </w:r>
    </w:p>
    <w:p w14:paraId="0380C5F5" w14:textId="77777777" w:rsidR="003127C6" w:rsidRDefault="003127C6" w:rsidP="003127C6"/>
    <w:p w14:paraId="7E36F256" w14:textId="4CD380BC" w:rsidR="003127C6" w:rsidRDefault="003127C6" w:rsidP="003127C6">
      <w:r>
        <w:t>Name style in the XML schema is</w:t>
      </w:r>
      <w:r w:rsidR="00094484">
        <w:t>,</w:t>
      </w:r>
      <w:r>
        <w:t xml:space="preserve"> in most cases</w:t>
      </w:r>
      <w:r w:rsidR="00094484">
        <w:t>, in</w:t>
      </w:r>
      <w:r>
        <w:t xml:space="preserve"> camel style (no hyphens), e.g., </w:t>
      </w:r>
      <w:r w:rsidR="002C10EF" w:rsidRPr="00204D30">
        <w:t>"</w:t>
      </w:r>
      <w:proofErr w:type="spellStart"/>
      <w:r>
        <w:t>TriggerID</w:t>
      </w:r>
      <w:proofErr w:type="spellEnd"/>
      <w:r w:rsidR="002C10EF" w:rsidRPr="00204D30">
        <w:t>"</w:t>
      </w:r>
      <w:r>
        <w:t xml:space="preserve"> instead of </w:t>
      </w:r>
      <w:r w:rsidR="002C10EF" w:rsidRPr="00204D30">
        <w:t>"</w:t>
      </w:r>
      <w:proofErr w:type="spellStart"/>
      <w:r>
        <w:t>trigering</w:t>
      </w:r>
      <w:proofErr w:type="spellEnd"/>
      <w:r>
        <w:t xml:space="preserve"> -id</w:t>
      </w:r>
      <w:r w:rsidR="002C10EF" w:rsidRPr="00204D30">
        <w:t>"</w:t>
      </w:r>
      <w:r>
        <w:t xml:space="preserve">). However, more serious issue exists as some element names even do not match the ones used by the procedures, data structure and data semantics, e.g., </w:t>
      </w:r>
      <w:r w:rsidR="002C10EF" w:rsidRPr="00204D30">
        <w:t>"</w:t>
      </w:r>
      <w:proofErr w:type="spellStart"/>
      <w:r>
        <w:t>IDList</w:t>
      </w:r>
      <w:proofErr w:type="spellEnd"/>
      <w:r w:rsidR="002C10EF" w:rsidRPr="00204D30">
        <w:t>"</w:t>
      </w:r>
      <w:r>
        <w:t xml:space="preserve"> instead of </w:t>
      </w:r>
      <w:r w:rsidR="002C10EF" w:rsidRPr="00204D30">
        <w:t>"</w:t>
      </w:r>
      <w:r>
        <w:t>identities-list</w:t>
      </w:r>
      <w:r w:rsidR="002C10EF" w:rsidRPr="00204D30">
        <w:t>"</w:t>
      </w:r>
      <w:r>
        <w:t xml:space="preserve">, </w:t>
      </w:r>
      <w:r w:rsidR="002C10EF" w:rsidRPr="00204D30">
        <w:t>"</w:t>
      </w:r>
      <w:proofErr w:type="spellStart"/>
      <w:r>
        <w:t>SubscriptionID</w:t>
      </w:r>
      <w:proofErr w:type="spellEnd"/>
      <w:r w:rsidR="002C10EF" w:rsidRPr="00204D30">
        <w:t>"</w:t>
      </w:r>
      <w:r>
        <w:t xml:space="preserve"> instead of </w:t>
      </w:r>
      <w:r w:rsidR="002C10EF" w:rsidRPr="00204D30">
        <w:t>"</w:t>
      </w:r>
      <w:r>
        <w:t>subscription-identifier</w:t>
      </w:r>
      <w:r w:rsidR="002C10EF" w:rsidRPr="00204D30">
        <w:t>"</w:t>
      </w:r>
      <w:r>
        <w:t>.</w:t>
      </w:r>
    </w:p>
    <w:p w14:paraId="78CE9895" w14:textId="28C091E1" w:rsidR="002C10EF" w:rsidRDefault="002C10EF" w:rsidP="003127C6"/>
    <w:p w14:paraId="7EA9210D" w14:textId="37C6BE09" w:rsidR="002C10EF" w:rsidRDefault="002C10EF" w:rsidP="003127C6">
      <w:r>
        <w:t>During discussion of the CRs, it was commented that it seems that</w:t>
      </w:r>
      <w:r w:rsidRPr="00B71E31">
        <w:t xml:space="preserve"> other</w:t>
      </w:r>
      <w:r>
        <w:t xml:space="preserve"> SEAL</w:t>
      </w:r>
      <w:r w:rsidRPr="00B71E31">
        <w:t xml:space="preserve"> spec</w:t>
      </w:r>
      <w:r>
        <w:t>ification</w:t>
      </w:r>
      <w:r w:rsidRPr="00B71E31">
        <w:t xml:space="preserve">s suffer of similar </w:t>
      </w:r>
      <w:r>
        <w:t>issue and then it was b</w:t>
      </w:r>
      <w:r w:rsidRPr="00B71E31">
        <w:t xml:space="preserve">etter to have in the very same plenary all </w:t>
      </w:r>
      <w:r>
        <w:t xml:space="preserve">necessary </w:t>
      </w:r>
      <w:r w:rsidRPr="00B71E31">
        <w:t xml:space="preserve">CRs </w:t>
      </w:r>
      <w:r>
        <w:t>-regarding element names. as</w:t>
      </w:r>
      <w:r w:rsidRPr="00B71E31">
        <w:t xml:space="preserve"> we are talking about frozen release</w:t>
      </w:r>
      <w:r>
        <w:t xml:space="preserve">. This would also allow </w:t>
      </w:r>
      <w:r w:rsidRPr="00B71E31">
        <w:t xml:space="preserve">CT1 should have a complete view of the situation before deciding a way forward for a single </w:t>
      </w:r>
      <w:r>
        <w:t xml:space="preserve">SEAL </w:t>
      </w:r>
      <w:r w:rsidRPr="00B71E31">
        <w:t xml:space="preserve">TS, in this case </w:t>
      </w:r>
      <w:r>
        <w:t xml:space="preserve">TS 24.545 [1] </w:t>
      </w:r>
      <w:r w:rsidRPr="00B71E31">
        <w:t xml:space="preserve">on </w:t>
      </w:r>
      <w:r>
        <w:t>SEAL location management (S</w:t>
      </w:r>
      <w:r w:rsidRPr="00B71E31">
        <w:t>LM</w:t>
      </w:r>
      <w:r>
        <w:t>).</w:t>
      </w:r>
    </w:p>
    <w:p w14:paraId="47189643" w14:textId="77777777" w:rsidR="002C10EF" w:rsidRDefault="002C10EF" w:rsidP="003127C6"/>
    <w:p w14:paraId="7637BEC8" w14:textId="70691BD8" w:rsidR="00B4034B" w:rsidRPr="00235394" w:rsidRDefault="00B4034B" w:rsidP="00B4034B">
      <w:pPr>
        <w:pStyle w:val="Heading2"/>
      </w:pPr>
      <w:r>
        <w:t>2</w:t>
      </w:r>
      <w:r w:rsidRPr="00235394">
        <w:t>.</w:t>
      </w:r>
      <w:r>
        <w:t>2</w:t>
      </w:r>
      <w:r w:rsidRPr="00235394">
        <w:tab/>
      </w:r>
      <w:r>
        <w:t xml:space="preserve">Analysis of </w:t>
      </w:r>
      <w:r w:rsidR="00FC6C42">
        <w:t>TS 24.</w:t>
      </w:r>
      <w:r w:rsidR="008A7224">
        <w:t>544, 24.</w:t>
      </w:r>
      <w:r w:rsidR="00FC6C42">
        <w:t>5</w:t>
      </w:r>
      <w:r w:rsidR="00094484">
        <w:t>45</w:t>
      </w:r>
      <w:r w:rsidR="00FC6C42">
        <w:t>, 24.</w:t>
      </w:r>
      <w:r w:rsidR="00094484">
        <w:t>546</w:t>
      </w:r>
      <w:r w:rsidR="00FC6C42">
        <w:t>, 24.</w:t>
      </w:r>
      <w:r w:rsidR="00094484">
        <w:t>548</w:t>
      </w:r>
    </w:p>
    <w:p w14:paraId="07992999" w14:textId="019592E2" w:rsidR="00F92F80" w:rsidRDefault="00A62F62" w:rsidP="00B170FA">
      <w:r>
        <w:t xml:space="preserve">Let us consider </w:t>
      </w:r>
      <w:r w:rsidR="00F92F80">
        <w:t>all SEAL specifications created in the Rel-16 version of 3GPP specifications, i.e</w:t>
      </w:r>
      <w:bookmarkStart w:id="21" w:name="OLE_LINK202"/>
      <w:bookmarkStart w:id="22" w:name="OLE_LINK203"/>
      <w:r w:rsidR="00F92F80">
        <w:t>., TS 24.544 [4</w:t>
      </w:r>
      <w:r w:rsidR="00F92F80" w:rsidRPr="004D3578">
        <w:t>]</w:t>
      </w:r>
      <w:r w:rsidR="00F92F80">
        <w:t>, 24.545 [1</w:t>
      </w:r>
      <w:r w:rsidR="00F92F80" w:rsidRPr="004D3578">
        <w:t>]</w:t>
      </w:r>
      <w:r w:rsidR="00F92F80">
        <w:t xml:space="preserve">, </w:t>
      </w:r>
      <w:bookmarkStart w:id="23" w:name="OLE_LINK340"/>
      <w:r w:rsidR="00F92F80">
        <w:t>24.546 [5</w:t>
      </w:r>
      <w:r w:rsidR="00F92F80" w:rsidRPr="004D3578">
        <w:t>]</w:t>
      </w:r>
      <w:r w:rsidR="00F92F80">
        <w:t xml:space="preserve">, </w:t>
      </w:r>
      <w:bookmarkEnd w:id="23"/>
      <w:r w:rsidR="00F92F80">
        <w:t>and 24.548 [6</w:t>
      </w:r>
      <w:bookmarkStart w:id="24" w:name="OLE_LINK197"/>
      <w:bookmarkStart w:id="25" w:name="OLE_LINK198"/>
      <w:r w:rsidR="00F92F80" w:rsidRPr="004D3578">
        <w:t>]</w:t>
      </w:r>
      <w:bookmarkEnd w:id="24"/>
      <w:bookmarkEnd w:id="25"/>
      <w:r w:rsidR="00F92F80">
        <w:t>.</w:t>
      </w:r>
    </w:p>
    <w:bookmarkEnd w:id="21"/>
    <w:bookmarkEnd w:id="22"/>
    <w:p w14:paraId="626F9EFD" w14:textId="77777777" w:rsidR="00F92F80" w:rsidRDefault="00F92F80" w:rsidP="00B170FA"/>
    <w:p w14:paraId="4D455FCE" w14:textId="2B992717" w:rsidR="00745207" w:rsidRDefault="00745207" w:rsidP="00B170FA">
      <w:r>
        <w:t>TS 24.545 [1</w:t>
      </w:r>
      <w:r w:rsidRPr="004D3578">
        <w:t>]</w:t>
      </w:r>
      <w:r>
        <w:t xml:space="preserve">, </w:t>
      </w:r>
      <w:r w:rsidR="008C631E">
        <w:t>TS 24.546 [5</w:t>
      </w:r>
      <w:r w:rsidR="008C631E" w:rsidRPr="004D3578">
        <w:t>]</w:t>
      </w:r>
      <w:r w:rsidR="008C631E">
        <w:t xml:space="preserve">, </w:t>
      </w:r>
      <w:r>
        <w:t>and 24.548 [6</w:t>
      </w:r>
      <w:r w:rsidRPr="004D3578">
        <w:t>]</w:t>
      </w:r>
      <w:r w:rsidR="00440244">
        <w:t xml:space="preserve"> suffer of inconsistencies on the use of element names. Different element names are used in the specified procedures, data structure and data semantics compared to the element names used by the XML schema.</w:t>
      </w:r>
    </w:p>
    <w:p w14:paraId="0E35EECD" w14:textId="4616EE50" w:rsidR="00440244" w:rsidRDefault="00440244" w:rsidP="00B170FA"/>
    <w:p w14:paraId="549CEA7F" w14:textId="5EA7F0D7" w:rsidR="00440244" w:rsidRDefault="00440244" w:rsidP="00440244">
      <w:r>
        <w:t>Name style in the XML schema is, in most cases, in camel style (no hyphens), e.g., "</w:t>
      </w:r>
      <w:proofErr w:type="spellStart"/>
      <w:r>
        <w:t>TriggerID</w:t>
      </w:r>
      <w:proofErr w:type="spellEnd"/>
      <w:r>
        <w:t>" instead of "</w:t>
      </w:r>
      <w:proofErr w:type="spellStart"/>
      <w:r>
        <w:t>trigering</w:t>
      </w:r>
      <w:proofErr w:type="spellEnd"/>
      <w:r>
        <w:t>-id"). However, more serious issue exists as some element names even do not match the ones used by the procedures, data structure and data semantics, e.g., "</w:t>
      </w:r>
      <w:proofErr w:type="spellStart"/>
      <w:r>
        <w:t>IDList</w:t>
      </w:r>
      <w:proofErr w:type="spellEnd"/>
      <w:r>
        <w:t>" instead of "</w:t>
      </w:r>
      <w:r w:rsidRPr="00440244">
        <w:rPr>
          <w:highlight w:val="yellow"/>
        </w:rPr>
        <w:t>identities</w:t>
      </w:r>
      <w:r>
        <w:t>-list", "</w:t>
      </w:r>
      <w:proofErr w:type="spellStart"/>
      <w:r>
        <w:t>SubscriptionID</w:t>
      </w:r>
      <w:proofErr w:type="spellEnd"/>
      <w:r>
        <w:t>" instead of "subscription-</w:t>
      </w:r>
      <w:r w:rsidRPr="00440244">
        <w:rPr>
          <w:highlight w:val="yellow"/>
        </w:rPr>
        <w:t>identifier</w:t>
      </w:r>
      <w:r>
        <w:t>".</w:t>
      </w:r>
    </w:p>
    <w:p w14:paraId="22DCFDFA" w14:textId="77777777" w:rsidR="00440244" w:rsidRDefault="00440244" w:rsidP="00440244"/>
    <w:p w14:paraId="1308329F" w14:textId="357D175F" w:rsidR="00440244" w:rsidRDefault="00440244" w:rsidP="00440244">
      <w:r>
        <w:t xml:space="preserve">Correcting element names is not necessarily FASMO but the problem is for implementations as all element names are mandatory; XML schema and the ones used for its related structure and semantics defined in clauses 7.3. and 7.5. </w:t>
      </w:r>
      <w:bookmarkStart w:id="26" w:name="OLE_LINK221"/>
      <w:bookmarkStart w:id="27" w:name="OLE_LINK222"/>
      <w:r>
        <w:t xml:space="preserve">This results in different vendors could decide to use different naming for the elements, and then interoperability will be compromised. Also, note that correcting in a in a later release (Rel-19) cannot be done as implementations from previous releases would not work with each other. </w:t>
      </w:r>
      <w:bookmarkEnd w:id="26"/>
      <w:bookmarkEnd w:id="27"/>
      <w:r>
        <w:t>Thus, the CT1 group needs to agreed (formally) as consensus from the first release the issue exists</w:t>
      </w:r>
      <w:r w:rsidR="00B7356C">
        <w:t>.</w:t>
      </w:r>
    </w:p>
    <w:p w14:paraId="3C8AA639" w14:textId="77777777" w:rsidR="00440244" w:rsidRDefault="00440244" w:rsidP="00440244"/>
    <w:p w14:paraId="78C1439B" w14:textId="3068C152" w:rsidR="00440244" w:rsidRDefault="00440244" w:rsidP="00440244">
      <w:r>
        <w:t>All in all, it is proposed to correct the XML schema to be aligned with the element names that are used in its related clauses 6 (procedures),</w:t>
      </w:r>
      <w:r w:rsidR="001778C3">
        <w:t> </w:t>
      </w:r>
      <w:r>
        <w:t>7.3 (data structure) and</w:t>
      </w:r>
      <w:r w:rsidR="001778C3">
        <w:t> </w:t>
      </w:r>
      <w:r>
        <w:t>7.5 (data semantics).</w:t>
      </w:r>
    </w:p>
    <w:p w14:paraId="5222D828" w14:textId="1DCB5A6A" w:rsidR="00440244" w:rsidRDefault="00440244" w:rsidP="00B170FA"/>
    <w:p w14:paraId="4DED5834" w14:textId="183F1617" w:rsidR="00440244" w:rsidRDefault="00440244" w:rsidP="00440244">
      <w:r>
        <w:t>The alignment on the use of element names could be done in two different ways (alternatives):</w:t>
      </w:r>
    </w:p>
    <w:p w14:paraId="167A3F45" w14:textId="393220DB" w:rsidR="00440244" w:rsidRDefault="00440244" w:rsidP="00440244">
      <w:r>
        <w:t>a)</w:t>
      </w:r>
      <w:r>
        <w:tab/>
        <w:t>Correct the XML schema with the element names used by the procedures, data structure and data semantics (clauses 6,</w:t>
      </w:r>
      <w:r w:rsidR="001778C3">
        <w:t> </w:t>
      </w:r>
      <w:r>
        <w:t>7.3, and</w:t>
      </w:r>
      <w:r w:rsidR="001778C3">
        <w:t> </w:t>
      </w:r>
      <w:r>
        <w:t xml:space="preserve">7.5); or </w:t>
      </w:r>
    </w:p>
    <w:p w14:paraId="1D584CDB" w14:textId="005AC4BB" w:rsidR="00440244" w:rsidRDefault="00440244" w:rsidP="00440244">
      <w:r>
        <w:t>b)</w:t>
      </w:r>
      <w:r>
        <w:tab/>
        <w:t>Correct the element names in the procedures, data structure and data semantics so that they match with the ones used by the XML schema (clause 7.4.2).</w:t>
      </w:r>
    </w:p>
    <w:p w14:paraId="4E37078C" w14:textId="30295AFB" w:rsidR="00440244" w:rsidRDefault="00440244" w:rsidP="00440244"/>
    <w:p w14:paraId="3D940FD9" w14:textId="6936D8DA" w:rsidR="00440244" w:rsidRDefault="00A527BC" w:rsidP="00440244">
      <w:r>
        <w:t>The alternative a</w:t>
      </w:r>
      <w:r w:rsidR="00335323">
        <w:t xml:space="preserve"> (above)</w:t>
      </w:r>
      <w:r>
        <w:t xml:space="preserve"> results in less changes to the specification as corrections are limited to one single clause and</w:t>
      </w:r>
      <w:r w:rsidR="00335323">
        <w:t xml:space="preserve"> also a smaller number of occurrences need to be updated. More important, all other SEAL specifications use hyphens for element names in all procedures, data structure and data semantics so going for alternative b will deviate for the existing unwritten principle. Hence, it is proposed to CT1 agree with the alternative a, i.e., </w:t>
      </w:r>
      <w:r w:rsidR="00335323" w:rsidRPr="00335323">
        <w:t xml:space="preserve">to update </w:t>
      </w:r>
      <w:bookmarkStart w:id="28" w:name="OLE_LINK211"/>
      <w:bookmarkStart w:id="29" w:name="OLE_LINK212"/>
      <w:r w:rsidR="00335323" w:rsidRPr="00335323">
        <w:t>the names in the xml schema to the names used in the other clauses</w:t>
      </w:r>
      <w:bookmarkEnd w:id="28"/>
      <w:bookmarkEnd w:id="29"/>
      <w:r w:rsidR="00335323">
        <w:t>.</w:t>
      </w:r>
    </w:p>
    <w:p w14:paraId="5DA5E4A9" w14:textId="40420953" w:rsidR="00335323" w:rsidRDefault="00335323" w:rsidP="00440244"/>
    <w:p w14:paraId="4BA7153E" w14:textId="28D35140" w:rsidR="00454732" w:rsidRPr="00454732" w:rsidRDefault="00454732" w:rsidP="0067383B">
      <w:pPr>
        <w:rPr>
          <w:b/>
        </w:rPr>
      </w:pPr>
      <w:bookmarkStart w:id="30" w:name="OLE_LINK213"/>
      <w:bookmarkStart w:id="31" w:name="OLE_LINK214"/>
      <w:r w:rsidRPr="00454732">
        <w:rPr>
          <w:b/>
        </w:rPr>
        <w:t xml:space="preserve">Proposal 1: </w:t>
      </w:r>
      <w:r>
        <w:rPr>
          <w:b/>
        </w:rPr>
        <w:t>Correct inconsistency on element names</w:t>
      </w:r>
      <w:r w:rsidRPr="00454732">
        <w:rPr>
          <w:b/>
        </w:rPr>
        <w:t xml:space="preserve"> in </w:t>
      </w:r>
      <w:bookmarkStart w:id="32" w:name="OLE_LINK218"/>
      <w:bookmarkStart w:id="33" w:name="OLE_LINK219"/>
      <w:r w:rsidRPr="00454732">
        <w:rPr>
          <w:b/>
        </w:rPr>
        <w:t>TS 24.545 [1</w:t>
      </w:r>
      <w:bookmarkStart w:id="34" w:name="OLE_LINK210"/>
      <w:r w:rsidRPr="00454732">
        <w:rPr>
          <w:b/>
        </w:rPr>
        <w:t>]</w:t>
      </w:r>
      <w:bookmarkEnd w:id="34"/>
      <w:r w:rsidR="00A14E14" w:rsidRPr="00A14E14">
        <w:rPr>
          <w:b/>
        </w:rPr>
        <w:t xml:space="preserve">, </w:t>
      </w:r>
      <w:r w:rsidR="00A14E14">
        <w:rPr>
          <w:b/>
        </w:rPr>
        <w:t xml:space="preserve">TS </w:t>
      </w:r>
      <w:r w:rsidR="00A14E14" w:rsidRPr="00A14E14">
        <w:rPr>
          <w:b/>
        </w:rPr>
        <w:t>24.546 [5],</w:t>
      </w:r>
      <w:r w:rsidR="00A14E14">
        <w:t xml:space="preserve"> </w:t>
      </w:r>
      <w:r w:rsidRPr="00454732">
        <w:rPr>
          <w:b/>
        </w:rPr>
        <w:t xml:space="preserve">and 24.548 [6] </w:t>
      </w:r>
      <w:bookmarkEnd w:id="32"/>
      <w:bookmarkEnd w:id="33"/>
      <w:r w:rsidRPr="00454732">
        <w:rPr>
          <w:b/>
        </w:rPr>
        <w:t>so that names in the XML schema are aligned with the ones used in other clauses.</w:t>
      </w:r>
    </w:p>
    <w:bookmarkEnd w:id="30"/>
    <w:bookmarkEnd w:id="31"/>
    <w:p w14:paraId="2BA13F1C" w14:textId="77777777" w:rsidR="00454732" w:rsidRDefault="00454732" w:rsidP="0067383B"/>
    <w:p w14:paraId="43322870" w14:textId="03CD43D3" w:rsidR="007201E8" w:rsidRDefault="007201E8" w:rsidP="0067383B">
      <w:r>
        <w:t>TS 24.546 [5</w:t>
      </w:r>
      <w:r w:rsidRPr="004D3578">
        <w:t>]</w:t>
      </w:r>
      <w:r>
        <w:t xml:space="preserve"> suffer on a number of mistakes including inconsistencies even with stage-2 requirements (TS 23.434 [7</w:t>
      </w:r>
      <w:r w:rsidRPr="004D3578">
        <w:t>]</w:t>
      </w:r>
      <w:r>
        <w:t>) and misalignments between XML schema, procedures, data structure and data semantics which in some cases indicate different requirements for implementation which lead to serious problem.</w:t>
      </w:r>
    </w:p>
    <w:p w14:paraId="22592CB5" w14:textId="77777777" w:rsidR="007201E8" w:rsidRDefault="007201E8" w:rsidP="0067383B"/>
    <w:p w14:paraId="7A361B4D" w14:textId="04301213" w:rsidR="0067383B" w:rsidRDefault="0067383B" w:rsidP="0067383B">
      <w:r>
        <w:t>TS 24.544 [4</w:t>
      </w:r>
      <w:r w:rsidRPr="004D3578">
        <w:t>]</w:t>
      </w:r>
      <w:r>
        <w:t xml:space="preserve"> and do</w:t>
      </w:r>
      <w:r w:rsidR="000568F8">
        <w:t>es</w:t>
      </w:r>
      <w:r>
        <w:t xml:space="preserve"> not suffer of inconsistencies on the use of element names.</w:t>
      </w:r>
    </w:p>
    <w:p w14:paraId="3299D845" w14:textId="530AAA1A" w:rsidR="0067383B" w:rsidRDefault="0067383B" w:rsidP="0067383B"/>
    <w:p w14:paraId="5B2C9BE2" w14:textId="61AF0FC5" w:rsidR="0067383B" w:rsidRDefault="0067383B" w:rsidP="0067383B">
      <w:r>
        <w:t xml:space="preserve">However, </w:t>
      </w:r>
      <w:bookmarkStart w:id="35" w:name="OLE_LINK223"/>
      <w:r w:rsidR="000568F8">
        <w:t>TS</w:t>
      </w:r>
      <w:r>
        <w:t xml:space="preserve"> 24.548 [6</w:t>
      </w:r>
      <w:r w:rsidRPr="004D3578">
        <w:t>]</w:t>
      </w:r>
      <w:r w:rsidR="00454732">
        <w:t xml:space="preserve"> provide some </w:t>
      </w:r>
      <w:r w:rsidR="00454732" w:rsidRPr="00454732">
        <w:t xml:space="preserve">elements </w:t>
      </w:r>
      <w:r w:rsidR="00454732">
        <w:t xml:space="preserve">which </w:t>
      </w:r>
      <w:r w:rsidR="00454732" w:rsidRPr="00454732">
        <w:t>do not include an &lt;</w:t>
      </w:r>
      <w:proofErr w:type="spellStart"/>
      <w:r w:rsidR="00454732" w:rsidRPr="00454732">
        <w:t>anyExt</w:t>
      </w:r>
      <w:proofErr w:type="spellEnd"/>
      <w:r w:rsidR="00454732" w:rsidRPr="00454732">
        <w:t>&gt; element. Th</w:t>
      </w:r>
      <w:r w:rsidR="00454732">
        <w:t xml:space="preserve">e use of </w:t>
      </w:r>
      <w:r w:rsidR="00454732" w:rsidRPr="00454732">
        <w:t>&lt;</w:t>
      </w:r>
      <w:proofErr w:type="spellStart"/>
      <w:r w:rsidR="00454732" w:rsidRPr="00454732">
        <w:t>anyExt</w:t>
      </w:r>
      <w:proofErr w:type="spellEnd"/>
      <w:r w:rsidR="00454732" w:rsidRPr="00454732">
        <w:t>&gt; element</w:t>
      </w:r>
      <w:r w:rsidR="00454732">
        <w:t xml:space="preserve"> </w:t>
      </w:r>
      <w:r w:rsidR="00454732" w:rsidRPr="00454732">
        <w:t xml:space="preserve">is </w:t>
      </w:r>
      <w:r w:rsidR="00454732">
        <w:t xml:space="preserve">needed </w:t>
      </w:r>
      <w:bookmarkStart w:id="36" w:name="OLE_LINK215"/>
      <w:bookmarkStart w:id="37" w:name="OLE_LINK216"/>
      <w:r w:rsidR="00454732" w:rsidRPr="00454732">
        <w:t xml:space="preserve">to ensure that future functionality can be </w:t>
      </w:r>
      <w:r w:rsidR="00454732">
        <w:t>added (</w:t>
      </w:r>
      <w:r w:rsidR="00454732" w:rsidRPr="00454732">
        <w:t>implemented</w:t>
      </w:r>
      <w:r w:rsidR="00454732">
        <w:t>)</w:t>
      </w:r>
      <w:r w:rsidR="00454732" w:rsidRPr="00454732">
        <w:t xml:space="preserve"> in a backward compatible way</w:t>
      </w:r>
      <w:r w:rsidR="00454732">
        <w:t xml:space="preserve"> </w:t>
      </w:r>
      <w:bookmarkEnd w:id="36"/>
      <w:bookmarkEnd w:id="37"/>
      <w:r w:rsidR="00454732">
        <w:t xml:space="preserve">(i.e., </w:t>
      </w:r>
      <w:r w:rsidRPr="0067383B">
        <w:t>to avoid backward compatibility issues in the future releases</w:t>
      </w:r>
      <w:r w:rsidR="00454732">
        <w:t>).</w:t>
      </w:r>
      <w:bookmarkEnd w:id="35"/>
      <w:r w:rsidR="00454732">
        <w:t xml:space="preserve"> </w:t>
      </w:r>
      <w:r w:rsidR="00454732" w:rsidRPr="00454732">
        <w:t>Hence</w:t>
      </w:r>
      <w:r w:rsidR="00454732">
        <w:t>, it is proposed to add</w:t>
      </w:r>
      <w:r w:rsidR="00454732" w:rsidRPr="00454732">
        <w:t xml:space="preserve"> </w:t>
      </w:r>
      <w:bookmarkStart w:id="38" w:name="OLE_LINK206"/>
      <w:bookmarkStart w:id="39" w:name="OLE_LINK207"/>
      <w:r w:rsidR="00454732" w:rsidRPr="00454732">
        <w:t>&lt;</w:t>
      </w:r>
      <w:proofErr w:type="spellStart"/>
      <w:r w:rsidR="00454732" w:rsidRPr="00454732">
        <w:t>anyExt</w:t>
      </w:r>
      <w:proofErr w:type="spellEnd"/>
      <w:r w:rsidR="00454732" w:rsidRPr="00454732">
        <w:t xml:space="preserve">&gt; elements </w:t>
      </w:r>
      <w:bookmarkEnd w:id="38"/>
      <w:bookmarkEnd w:id="39"/>
      <w:r w:rsidR="00454732">
        <w:t>where needed</w:t>
      </w:r>
      <w:r w:rsidR="00454732" w:rsidRPr="00454732">
        <w:t>.</w:t>
      </w:r>
      <w:r w:rsidR="00454732">
        <w:t xml:space="preserve"> </w:t>
      </w:r>
      <w:r w:rsidR="008B38AD">
        <w:t>Note that those changes are unfortunately cannot be done without breaking back</w:t>
      </w:r>
      <w:r w:rsidR="00DE7127">
        <w:t>w</w:t>
      </w:r>
      <w:r w:rsidR="008B38AD">
        <w:t xml:space="preserve">ard compatibility. </w:t>
      </w:r>
      <w:r w:rsidR="00454732">
        <w:t xml:space="preserve">This similar to the changes agreed last meeting to </w:t>
      </w:r>
      <w:bookmarkStart w:id="40" w:name="OLE_LINK224"/>
      <w:bookmarkStart w:id="41" w:name="OLE_LINK225"/>
      <w:r w:rsidR="00454732">
        <w:t>TS 24.545 [1] (see C1-251039, C1-251065 to 1067 [3</w:t>
      </w:r>
      <w:r w:rsidR="00454732" w:rsidRPr="004D3578">
        <w:t>]</w:t>
      </w:r>
      <w:r w:rsidR="00454732">
        <w:t>).</w:t>
      </w:r>
      <w:bookmarkEnd w:id="40"/>
      <w:bookmarkEnd w:id="41"/>
    </w:p>
    <w:p w14:paraId="5E9E05CA" w14:textId="6F51081F" w:rsidR="00454732" w:rsidRDefault="00454732" w:rsidP="0067383B"/>
    <w:p w14:paraId="3F0031D3" w14:textId="23631961" w:rsidR="00454732" w:rsidRPr="00454732" w:rsidRDefault="00454732" w:rsidP="00454732">
      <w:r w:rsidRPr="00454732">
        <w:rPr>
          <w:b/>
        </w:rPr>
        <w:t xml:space="preserve">Proposal </w:t>
      </w:r>
      <w:r>
        <w:rPr>
          <w:b/>
        </w:rPr>
        <w:t>2</w:t>
      </w:r>
      <w:r w:rsidRPr="00454732">
        <w:rPr>
          <w:b/>
        </w:rPr>
        <w:t xml:space="preserve">: </w:t>
      </w:r>
      <w:r>
        <w:rPr>
          <w:b/>
        </w:rPr>
        <w:t>Add &lt;</w:t>
      </w:r>
      <w:proofErr w:type="spellStart"/>
      <w:r>
        <w:rPr>
          <w:b/>
        </w:rPr>
        <w:t>anyExt</w:t>
      </w:r>
      <w:proofErr w:type="spellEnd"/>
      <w:r>
        <w:rPr>
          <w:b/>
        </w:rPr>
        <w:t>&gt; elem</w:t>
      </w:r>
      <w:r w:rsidR="008B4D5E">
        <w:rPr>
          <w:b/>
        </w:rPr>
        <w:t>e</w:t>
      </w:r>
      <w:r>
        <w:rPr>
          <w:b/>
        </w:rPr>
        <w:t>nts</w:t>
      </w:r>
      <w:r w:rsidRPr="00454732">
        <w:rPr>
          <w:b/>
        </w:rPr>
        <w:t xml:space="preserve"> in </w:t>
      </w:r>
      <w:r w:rsidR="000568F8">
        <w:rPr>
          <w:b/>
        </w:rPr>
        <w:t xml:space="preserve">TS </w:t>
      </w:r>
      <w:r w:rsidRPr="00454732">
        <w:rPr>
          <w:b/>
        </w:rPr>
        <w:t>24.548 [6] to ensure that future functionality can be added (implemented) in a backward compatible way.</w:t>
      </w:r>
    </w:p>
    <w:p w14:paraId="12B18321" w14:textId="77777777" w:rsidR="00454732" w:rsidRDefault="00454732" w:rsidP="0067383B"/>
    <w:p w14:paraId="34F215FC" w14:textId="559E5A38" w:rsidR="00B4034B" w:rsidRDefault="00B4034B" w:rsidP="00B4034B">
      <w:pPr>
        <w:pStyle w:val="Heading1"/>
      </w:pPr>
      <w:r>
        <w:t>3</w:t>
      </w:r>
      <w:r>
        <w:tab/>
        <w:t>Conclusion</w:t>
      </w:r>
    </w:p>
    <w:p w14:paraId="46423F23" w14:textId="0746965E" w:rsidR="00B4034B" w:rsidRDefault="00B4034B" w:rsidP="00B4034B">
      <w:r>
        <w:t>The authors of this paper</w:t>
      </w:r>
      <w:r w:rsidR="008106D8">
        <w:t xml:space="preserve"> show that </w:t>
      </w:r>
      <w:r w:rsidR="008B38AD">
        <w:t xml:space="preserve">a number of SEAL specifications suffers of inconsistency in the use of element names (i.e., </w:t>
      </w:r>
      <w:r w:rsidR="008B38AD" w:rsidRPr="008B38AD">
        <w:t>TS 24.545 [1]</w:t>
      </w:r>
      <w:r w:rsidR="000568F8">
        <w:t>, 24.546 [5</w:t>
      </w:r>
      <w:r w:rsidR="000568F8" w:rsidRPr="004D3578">
        <w:t>]</w:t>
      </w:r>
      <w:r w:rsidR="000568F8">
        <w:t xml:space="preserve">, and </w:t>
      </w:r>
      <w:r w:rsidR="008B38AD" w:rsidRPr="008B38AD">
        <w:t>24.548 [6]</w:t>
      </w:r>
      <w:r w:rsidR="008B38AD">
        <w:t>)</w:t>
      </w:r>
      <w:r w:rsidRPr="008B38AD">
        <w:t>.</w:t>
      </w:r>
      <w:r w:rsidR="00E41B54">
        <w:t xml:space="preserve"> </w:t>
      </w:r>
      <w:r w:rsidR="00714BC4">
        <w:rPr>
          <w:lang w:val="en-US"/>
        </w:rPr>
        <w:t>An</w:t>
      </w:r>
      <w:r w:rsidR="00714BC4">
        <w:rPr>
          <w:lang w:val="en-SE"/>
        </w:rPr>
        <w:t xml:space="preserve"> </w:t>
      </w:r>
      <w:r w:rsidR="00714BC4">
        <w:rPr>
          <w:lang w:val="en-US"/>
        </w:rPr>
        <w:t xml:space="preserve">implementer </w:t>
      </w:r>
      <w:r w:rsidR="00714BC4">
        <w:rPr>
          <w:lang w:val="en-SE"/>
        </w:rPr>
        <w:t xml:space="preserve">does not know </w:t>
      </w:r>
      <w:r w:rsidR="001A704E">
        <w:rPr>
          <w:lang w:val="en-US"/>
        </w:rPr>
        <w:t>whether</w:t>
      </w:r>
      <w:r w:rsidR="00714BC4">
        <w:rPr>
          <w:lang w:val="en-SE"/>
        </w:rPr>
        <w:t xml:space="preserve"> the names from the </w:t>
      </w:r>
      <w:r w:rsidR="00714BC4">
        <w:rPr>
          <w:lang w:val="en-US"/>
        </w:rPr>
        <w:t>XML</w:t>
      </w:r>
      <w:r w:rsidR="00714BC4">
        <w:rPr>
          <w:lang w:val="en-SE"/>
        </w:rPr>
        <w:t xml:space="preserve"> schema should be used or the names </w:t>
      </w:r>
      <w:r w:rsidR="001A704E">
        <w:rPr>
          <w:lang w:val="en-US"/>
        </w:rPr>
        <w:t>used by</w:t>
      </w:r>
      <w:r w:rsidR="00714BC4">
        <w:rPr>
          <w:lang w:val="en-SE"/>
        </w:rPr>
        <w:t xml:space="preserve"> the procedure</w:t>
      </w:r>
      <w:r w:rsidR="001A704E">
        <w:rPr>
          <w:lang w:val="en-US"/>
        </w:rPr>
        <w:t xml:space="preserve">s, data structure and data </w:t>
      </w:r>
      <w:r w:rsidR="00714BC4">
        <w:rPr>
          <w:lang w:val="en-SE"/>
        </w:rPr>
        <w:t>sematic</w:t>
      </w:r>
      <w:r w:rsidR="001A704E">
        <w:rPr>
          <w:lang w:val="en-US"/>
        </w:rPr>
        <w:t>s</w:t>
      </w:r>
      <w:r w:rsidR="00714BC4">
        <w:rPr>
          <w:lang w:val="en-SE"/>
        </w:rPr>
        <w:t xml:space="preserve">. </w:t>
      </w:r>
      <w:r w:rsidR="00E41B54">
        <w:t>This results in different vendors could decide to use different naming for the elements, and then interoperability will be compromised. Also, note that correcting in a in a later release (Rel-19) cannot be done as implementations from previous releases would not work with each other.</w:t>
      </w:r>
      <w:r w:rsidR="00DE7127">
        <w:t xml:space="preserve"> Hence, it is proposed to fix this problem from Rel-16.</w:t>
      </w:r>
    </w:p>
    <w:p w14:paraId="767CEC57" w14:textId="77777777" w:rsidR="00B4034B" w:rsidRDefault="00B4034B" w:rsidP="00B4034B"/>
    <w:p w14:paraId="26EC6C11" w14:textId="6462DB2E" w:rsidR="008A5195" w:rsidRDefault="00B4034B" w:rsidP="00B4034B">
      <w:r>
        <w:t xml:space="preserve">The present paper </w:t>
      </w:r>
      <w:bookmarkStart w:id="42" w:name="OLE_LINK5"/>
      <w:r w:rsidR="00E41B54">
        <w:t xml:space="preserve">also </w:t>
      </w:r>
      <w:r>
        <w:t xml:space="preserve">shows that </w:t>
      </w:r>
      <w:r w:rsidR="000568F8">
        <w:t xml:space="preserve">the TS </w:t>
      </w:r>
      <w:r w:rsidR="00E41B54">
        <w:t>24.548 [6] provide some elements which do not include an &lt;</w:t>
      </w:r>
      <w:proofErr w:type="spellStart"/>
      <w:r w:rsidR="00E41B54">
        <w:t>anyExt</w:t>
      </w:r>
      <w:proofErr w:type="spellEnd"/>
      <w:r w:rsidR="00E41B54">
        <w:t>&gt; element. The use of &lt;</w:t>
      </w:r>
      <w:proofErr w:type="spellStart"/>
      <w:r w:rsidR="00E41B54">
        <w:t>anyExt</w:t>
      </w:r>
      <w:proofErr w:type="spellEnd"/>
      <w:r w:rsidR="00E41B54">
        <w:t>&gt; element is needed to ensure that future functionality can be added (implemented) in a backward compatible way (i.e., to avoid backward compatibility issues in the future releases).</w:t>
      </w:r>
      <w:r w:rsidR="00DE7127">
        <w:t xml:space="preserve"> It is proposed to fix this problem from Rel-16 similarly as already agreed and done for TS 24.545 [1] (see C1-251039, C1-251065 to 1067 [3</w:t>
      </w:r>
      <w:r w:rsidR="00DE7127" w:rsidRPr="004D3578">
        <w:t>]</w:t>
      </w:r>
      <w:r w:rsidR="00DE7127">
        <w:t>).</w:t>
      </w:r>
    </w:p>
    <w:p w14:paraId="7B25ABAF" w14:textId="77777777" w:rsidR="008A5195" w:rsidRDefault="008A5195" w:rsidP="00B4034B"/>
    <w:bookmarkEnd w:id="42"/>
    <w:p w14:paraId="2BAE5C16" w14:textId="3D287D95" w:rsidR="00B4034B" w:rsidRDefault="00B4034B" w:rsidP="00B4034B">
      <w:r>
        <w:t>The authors of this paper have submitted a number of change requests (CRs) based on the proposal</w:t>
      </w:r>
      <w:r w:rsidR="00DE7127">
        <w:t>s</w:t>
      </w:r>
      <w:r>
        <w:t xml:space="preserve"> outlined so that </w:t>
      </w:r>
      <w:r w:rsidR="00DE7127">
        <w:t>the issues found can be resolved in the next version of the affected SEAL specifications</w:t>
      </w:r>
      <w:r w:rsidR="008A5195">
        <w:t>.</w:t>
      </w:r>
    </w:p>
    <w:p w14:paraId="5B0F719C" w14:textId="77777777" w:rsidR="00B4034B" w:rsidRDefault="00B4034B" w:rsidP="00B4034B">
      <w:pPr>
        <w:rPr>
          <w:rFonts w:ascii="Arial" w:hAnsi="Arial" w:cs="Arial"/>
          <w:b/>
          <w:bCs/>
        </w:rPr>
      </w:pPr>
      <w:bookmarkStart w:id="43" w:name="OLE_LINK54"/>
      <w:bookmarkStart w:id="44" w:name="OLE_LINK55"/>
    </w:p>
    <w:bookmarkEnd w:id="43"/>
    <w:bookmarkEnd w:id="44"/>
    <w:p w14:paraId="7A8661A8" w14:textId="77777777" w:rsidR="00B4034B" w:rsidRDefault="00B4034B" w:rsidP="00B4034B">
      <w:pPr>
        <w:pStyle w:val="Heading1"/>
      </w:pPr>
      <w:r>
        <w:t>References</w:t>
      </w:r>
    </w:p>
    <w:p w14:paraId="105D7121" w14:textId="4EEF29FB" w:rsidR="00B4034B" w:rsidRDefault="00B4034B" w:rsidP="00B4034B">
      <w:pPr>
        <w:pStyle w:val="EX"/>
      </w:pPr>
      <w:r>
        <w:t>[1]</w:t>
      </w:r>
      <w:r>
        <w:tab/>
        <w:t>3GPP TS</w:t>
      </w:r>
      <w:r w:rsidRPr="001D0A32">
        <w:t> 2</w:t>
      </w:r>
      <w:r>
        <w:t>4.5</w:t>
      </w:r>
      <w:r w:rsidR="000F65AB">
        <w:t>45</w:t>
      </w:r>
      <w:r w:rsidRPr="004D3578">
        <w:t>: "</w:t>
      </w:r>
      <w:bookmarkStart w:id="45" w:name="OLE_LINK187"/>
      <w:bookmarkStart w:id="46" w:name="OLE_LINK188"/>
      <w:r w:rsidR="00B71E31" w:rsidRPr="00B71E31">
        <w:t>Location Management - Service Enabler Architecture Layer for Verticals (SEAL); Protocol specification</w:t>
      </w:r>
      <w:bookmarkEnd w:id="45"/>
      <w:bookmarkEnd w:id="46"/>
      <w:r w:rsidR="00A62F62" w:rsidRPr="004D3578">
        <w:t>"</w:t>
      </w:r>
      <w:r w:rsidR="00A62F62">
        <w:t>.</w:t>
      </w:r>
    </w:p>
    <w:p w14:paraId="0819C789" w14:textId="59AE875F" w:rsidR="00A62F62" w:rsidRDefault="00B4034B" w:rsidP="00B4034B">
      <w:pPr>
        <w:pStyle w:val="EX"/>
      </w:pPr>
      <w:r>
        <w:lastRenderedPageBreak/>
        <w:t>[2]</w:t>
      </w:r>
      <w:r>
        <w:tab/>
      </w:r>
      <w:r w:rsidR="00B71E31" w:rsidRPr="00B71E31">
        <w:t>C1-250204</w:t>
      </w:r>
      <w:r w:rsidR="00B71E31">
        <w:t xml:space="preserve"> to 207</w:t>
      </w:r>
      <w:r w:rsidR="00A62F62">
        <w:t xml:space="preserve">: </w:t>
      </w:r>
      <w:r w:rsidR="00A62F62" w:rsidRPr="004D3578">
        <w:t>"</w:t>
      </w:r>
      <w:r w:rsidR="00B71E31" w:rsidRPr="00B71E31">
        <w:t>SEAL LM - XML schema corrections</w:t>
      </w:r>
      <w:r w:rsidR="00A62F62" w:rsidRPr="004D3578">
        <w:t>"</w:t>
      </w:r>
      <w:r w:rsidR="00A62F62">
        <w:t>.</w:t>
      </w:r>
    </w:p>
    <w:p w14:paraId="7298277A" w14:textId="308B6D83" w:rsidR="003127C6" w:rsidRDefault="003127C6" w:rsidP="003127C6">
      <w:pPr>
        <w:pStyle w:val="EX"/>
      </w:pPr>
      <w:r>
        <w:t>[3]</w:t>
      </w:r>
      <w:r>
        <w:tab/>
      </w:r>
      <w:r w:rsidRPr="00B71E31">
        <w:t>C1-25</w:t>
      </w:r>
      <w:r>
        <w:t>1</w:t>
      </w:r>
      <w:r w:rsidRPr="00B71E31">
        <w:t>0</w:t>
      </w:r>
      <w:r>
        <w:t xml:space="preserve">39, C1-251065 to 1067: </w:t>
      </w:r>
      <w:r w:rsidRPr="004D3578">
        <w:t>"</w:t>
      </w:r>
      <w:r w:rsidRPr="00B71E31">
        <w:t>SEAL LM - XML schema corrections</w:t>
      </w:r>
      <w:r w:rsidRPr="004D3578">
        <w:t>"</w:t>
      </w:r>
      <w:r>
        <w:t>.</w:t>
      </w:r>
    </w:p>
    <w:p w14:paraId="36B02FCC" w14:textId="22EFF210" w:rsidR="00B4034B" w:rsidRDefault="00B4034B" w:rsidP="003127C6">
      <w:pPr>
        <w:pStyle w:val="EX"/>
      </w:pPr>
      <w:r>
        <w:t>[</w:t>
      </w:r>
      <w:r w:rsidR="003127C6">
        <w:t>4</w:t>
      </w:r>
      <w:r>
        <w:t>]</w:t>
      </w:r>
      <w:r>
        <w:tab/>
        <w:t>3GPP TS</w:t>
      </w:r>
      <w:r w:rsidRPr="001D0A32">
        <w:t> 2</w:t>
      </w:r>
      <w:r>
        <w:t>4.</w:t>
      </w:r>
      <w:r w:rsidR="00F92F80">
        <w:t>544</w:t>
      </w:r>
      <w:r w:rsidRPr="004D3578">
        <w:t>: "</w:t>
      </w:r>
      <w:bookmarkStart w:id="47" w:name="OLE_LINK189"/>
      <w:bookmarkStart w:id="48" w:name="OLE_LINK190"/>
      <w:r w:rsidR="00F92F80">
        <w:t>Group Management - Service Enabler Architecture Layer for Verticals (SEAL); Protocol specification</w:t>
      </w:r>
      <w:bookmarkEnd w:id="47"/>
      <w:bookmarkEnd w:id="48"/>
      <w:r w:rsidRPr="004D3578">
        <w:t>".</w:t>
      </w:r>
    </w:p>
    <w:p w14:paraId="02A330F5" w14:textId="752CDB3D" w:rsidR="00651871" w:rsidRDefault="00651871" w:rsidP="00651871">
      <w:pPr>
        <w:pStyle w:val="EX"/>
      </w:pPr>
      <w:r>
        <w:t>[</w:t>
      </w:r>
      <w:r w:rsidR="003127C6">
        <w:t>5</w:t>
      </w:r>
      <w:r>
        <w:t>]</w:t>
      </w:r>
      <w:r>
        <w:tab/>
        <w:t>3GPP TS</w:t>
      </w:r>
      <w:r w:rsidRPr="001D0A32">
        <w:t> 2</w:t>
      </w:r>
      <w:r w:rsidR="00F92F80">
        <w:t>4.546</w:t>
      </w:r>
      <w:r w:rsidRPr="004D3578">
        <w:t>: "</w:t>
      </w:r>
      <w:r w:rsidR="00F92F80">
        <w:t>Configuration Management - Service Enabler Architecture Layer for Verticals (SEAL); Protocol specification</w:t>
      </w:r>
      <w:r w:rsidRPr="004D3578">
        <w:t>".</w:t>
      </w:r>
    </w:p>
    <w:p w14:paraId="27D14C0E" w14:textId="14E3021A" w:rsidR="00F92F80" w:rsidRDefault="00F92F80" w:rsidP="00F92F80">
      <w:pPr>
        <w:pStyle w:val="EX"/>
      </w:pPr>
      <w:r>
        <w:t>[6]</w:t>
      </w:r>
      <w:r>
        <w:tab/>
        <w:t>3GPP TS</w:t>
      </w:r>
      <w:r w:rsidRPr="001D0A32">
        <w:t> 2</w:t>
      </w:r>
      <w:r>
        <w:t>4.548</w:t>
      </w:r>
      <w:r w:rsidRPr="004D3578">
        <w:t>: "</w:t>
      </w:r>
      <w:r>
        <w:t>Network Resource Management - Service Enabler Architecture Layer for Verticals (SEAL); Protocol specification</w:t>
      </w:r>
      <w:r w:rsidRPr="004D3578">
        <w:t>".</w:t>
      </w:r>
    </w:p>
    <w:p w14:paraId="63869904" w14:textId="1EBF49B3" w:rsidR="007201E8" w:rsidRDefault="007201E8" w:rsidP="007201E8">
      <w:pPr>
        <w:pStyle w:val="EX"/>
      </w:pPr>
      <w:r>
        <w:t>[7]</w:t>
      </w:r>
      <w:r>
        <w:tab/>
      </w:r>
      <w:r w:rsidRPr="007201E8">
        <w:t>3GPP</w:t>
      </w:r>
      <w:r w:rsidRPr="001D0A32">
        <w:t> </w:t>
      </w:r>
      <w:r w:rsidRPr="007201E8">
        <w:t>TS</w:t>
      </w:r>
      <w:r w:rsidRPr="001D0A32">
        <w:t> </w:t>
      </w:r>
      <w:r w:rsidRPr="007201E8">
        <w:t>23.434: "Service Enabler Architecture Layer for Verticals (SEAL); Functional architecture and information flows;".</w:t>
      </w:r>
    </w:p>
    <w:sectPr w:rsidR="007201E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7FEAA" w14:textId="77777777" w:rsidR="00483F62" w:rsidRDefault="00483F62">
      <w:r>
        <w:separator/>
      </w:r>
    </w:p>
  </w:endnote>
  <w:endnote w:type="continuationSeparator" w:id="0">
    <w:p w14:paraId="07C05654" w14:textId="77777777" w:rsidR="00483F62" w:rsidRDefault="0048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6D93" w14:textId="77777777" w:rsidR="00483F62" w:rsidRDefault="00483F62">
      <w:r>
        <w:separator/>
      </w:r>
    </w:p>
  </w:footnote>
  <w:footnote w:type="continuationSeparator" w:id="0">
    <w:p w14:paraId="0688CFAE" w14:textId="77777777" w:rsidR="00483F62" w:rsidRDefault="00483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57923B0"/>
    <w:multiLevelType w:val="hybridMultilevel"/>
    <w:tmpl w:val="569AC5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573CD"/>
    <w:multiLevelType w:val="hybridMultilevel"/>
    <w:tmpl w:val="1AFCBA98"/>
    <w:lvl w:ilvl="0" w:tplc="F8F42F98">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7CC"/>
    <w:rsid w:val="00030CD4"/>
    <w:rsid w:val="00046686"/>
    <w:rsid w:val="00046FDD"/>
    <w:rsid w:val="000476B2"/>
    <w:rsid w:val="00050925"/>
    <w:rsid w:val="000528AC"/>
    <w:rsid w:val="00054884"/>
    <w:rsid w:val="000568F8"/>
    <w:rsid w:val="00057E1E"/>
    <w:rsid w:val="00064C83"/>
    <w:rsid w:val="00072A7C"/>
    <w:rsid w:val="000775E7"/>
    <w:rsid w:val="0007775C"/>
    <w:rsid w:val="00094484"/>
    <w:rsid w:val="00094F23"/>
    <w:rsid w:val="000967F4"/>
    <w:rsid w:val="000B62FE"/>
    <w:rsid w:val="000D6D78"/>
    <w:rsid w:val="000E0429"/>
    <w:rsid w:val="000F65AB"/>
    <w:rsid w:val="000F6E51"/>
    <w:rsid w:val="00102A24"/>
    <w:rsid w:val="00103FFE"/>
    <w:rsid w:val="00106F06"/>
    <w:rsid w:val="0013259C"/>
    <w:rsid w:val="00134913"/>
    <w:rsid w:val="00135831"/>
    <w:rsid w:val="001376A6"/>
    <w:rsid w:val="001424CD"/>
    <w:rsid w:val="0014413C"/>
    <w:rsid w:val="001530C8"/>
    <w:rsid w:val="00157D98"/>
    <w:rsid w:val="00163D28"/>
    <w:rsid w:val="00166A1B"/>
    <w:rsid w:val="00170D98"/>
    <w:rsid w:val="00173226"/>
    <w:rsid w:val="001741B1"/>
    <w:rsid w:val="001778C3"/>
    <w:rsid w:val="00181F38"/>
    <w:rsid w:val="00192B41"/>
    <w:rsid w:val="00197E4A"/>
    <w:rsid w:val="001A31EF"/>
    <w:rsid w:val="001A704E"/>
    <w:rsid w:val="001B01F1"/>
    <w:rsid w:val="001B2414"/>
    <w:rsid w:val="001B5421"/>
    <w:rsid w:val="001B650D"/>
    <w:rsid w:val="001D0B09"/>
    <w:rsid w:val="001E1764"/>
    <w:rsid w:val="001E6729"/>
    <w:rsid w:val="00204D30"/>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0EF"/>
    <w:rsid w:val="002C1BA4"/>
    <w:rsid w:val="002C47B8"/>
    <w:rsid w:val="002C6561"/>
    <w:rsid w:val="002E397B"/>
    <w:rsid w:val="002E3AE2"/>
    <w:rsid w:val="002F4ED0"/>
    <w:rsid w:val="002F7CCB"/>
    <w:rsid w:val="00310E70"/>
    <w:rsid w:val="003127C6"/>
    <w:rsid w:val="00313F3E"/>
    <w:rsid w:val="00320536"/>
    <w:rsid w:val="00325E33"/>
    <w:rsid w:val="003275E6"/>
    <w:rsid w:val="00335323"/>
    <w:rsid w:val="00354553"/>
    <w:rsid w:val="0037799D"/>
    <w:rsid w:val="00384343"/>
    <w:rsid w:val="00392C87"/>
    <w:rsid w:val="003A23EC"/>
    <w:rsid w:val="003A5FFA"/>
    <w:rsid w:val="003A67E1"/>
    <w:rsid w:val="003C10C8"/>
    <w:rsid w:val="003D4593"/>
    <w:rsid w:val="003E2C8B"/>
    <w:rsid w:val="003E710B"/>
    <w:rsid w:val="003F1C0E"/>
    <w:rsid w:val="004008D7"/>
    <w:rsid w:val="0040145D"/>
    <w:rsid w:val="00404BAA"/>
    <w:rsid w:val="00411339"/>
    <w:rsid w:val="004131BD"/>
    <w:rsid w:val="00413CDC"/>
    <w:rsid w:val="00416CEA"/>
    <w:rsid w:val="00421AFD"/>
    <w:rsid w:val="00432048"/>
    <w:rsid w:val="00440244"/>
    <w:rsid w:val="004518DB"/>
    <w:rsid w:val="00454732"/>
    <w:rsid w:val="00466EDD"/>
    <w:rsid w:val="004726C5"/>
    <w:rsid w:val="00477D69"/>
    <w:rsid w:val="00477EBC"/>
    <w:rsid w:val="004807B9"/>
    <w:rsid w:val="00483F62"/>
    <w:rsid w:val="00487A60"/>
    <w:rsid w:val="00493209"/>
    <w:rsid w:val="004A0A73"/>
    <w:rsid w:val="004A661C"/>
    <w:rsid w:val="004C1AB1"/>
    <w:rsid w:val="004C481F"/>
    <w:rsid w:val="004C4C9B"/>
    <w:rsid w:val="004D2FA0"/>
    <w:rsid w:val="004D6D84"/>
    <w:rsid w:val="004E1010"/>
    <w:rsid w:val="00500B49"/>
    <w:rsid w:val="0050202A"/>
    <w:rsid w:val="00503C09"/>
    <w:rsid w:val="0052032E"/>
    <w:rsid w:val="005220FF"/>
    <w:rsid w:val="0053278C"/>
    <w:rsid w:val="00544D8F"/>
    <w:rsid w:val="00553BDE"/>
    <w:rsid w:val="0056011A"/>
    <w:rsid w:val="005618A0"/>
    <w:rsid w:val="00562495"/>
    <w:rsid w:val="00577727"/>
    <w:rsid w:val="005777AF"/>
    <w:rsid w:val="00586562"/>
    <w:rsid w:val="00590108"/>
    <w:rsid w:val="00593DC4"/>
    <w:rsid w:val="0059529B"/>
    <w:rsid w:val="005969E0"/>
    <w:rsid w:val="005A3249"/>
    <w:rsid w:val="005A6ABC"/>
    <w:rsid w:val="005B1577"/>
    <w:rsid w:val="005B23AE"/>
    <w:rsid w:val="005C0CC6"/>
    <w:rsid w:val="005C0FFC"/>
    <w:rsid w:val="005C3F71"/>
    <w:rsid w:val="005C7352"/>
    <w:rsid w:val="005D1F7E"/>
    <w:rsid w:val="005D24D6"/>
    <w:rsid w:val="005D2738"/>
    <w:rsid w:val="005D4A24"/>
    <w:rsid w:val="005E12F4"/>
    <w:rsid w:val="005E7235"/>
    <w:rsid w:val="005F041C"/>
    <w:rsid w:val="005F4B34"/>
    <w:rsid w:val="00616E18"/>
    <w:rsid w:val="00623AED"/>
    <w:rsid w:val="0062443C"/>
    <w:rsid w:val="0063199A"/>
    <w:rsid w:val="00632157"/>
    <w:rsid w:val="00633971"/>
    <w:rsid w:val="0064121E"/>
    <w:rsid w:val="00647E71"/>
    <w:rsid w:val="00651871"/>
    <w:rsid w:val="00660354"/>
    <w:rsid w:val="006608E3"/>
    <w:rsid w:val="00665B9B"/>
    <w:rsid w:val="0067383B"/>
    <w:rsid w:val="00673D26"/>
    <w:rsid w:val="00675557"/>
    <w:rsid w:val="006758B4"/>
    <w:rsid w:val="006A2965"/>
    <w:rsid w:val="006C6026"/>
    <w:rsid w:val="006D3D54"/>
    <w:rsid w:val="006D7292"/>
    <w:rsid w:val="006E1A49"/>
    <w:rsid w:val="006F1B00"/>
    <w:rsid w:val="006F4B7A"/>
    <w:rsid w:val="006F7727"/>
    <w:rsid w:val="00700A59"/>
    <w:rsid w:val="007049CD"/>
    <w:rsid w:val="00710142"/>
    <w:rsid w:val="00712E81"/>
    <w:rsid w:val="00714BC4"/>
    <w:rsid w:val="007201E8"/>
    <w:rsid w:val="00723919"/>
    <w:rsid w:val="00724C85"/>
    <w:rsid w:val="007261D3"/>
    <w:rsid w:val="00745207"/>
    <w:rsid w:val="0074596C"/>
    <w:rsid w:val="00762474"/>
    <w:rsid w:val="00762F4C"/>
    <w:rsid w:val="0077033A"/>
    <w:rsid w:val="007814A8"/>
    <w:rsid w:val="00781A62"/>
    <w:rsid w:val="00783C0E"/>
    <w:rsid w:val="00787383"/>
    <w:rsid w:val="00791B51"/>
    <w:rsid w:val="00795AD1"/>
    <w:rsid w:val="007A5E68"/>
    <w:rsid w:val="007B4727"/>
    <w:rsid w:val="007B5456"/>
    <w:rsid w:val="007B5F65"/>
    <w:rsid w:val="007D3C7C"/>
    <w:rsid w:val="007E36BC"/>
    <w:rsid w:val="007F57DD"/>
    <w:rsid w:val="007F6574"/>
    <w:rsid w:val="008106D8"/>
    <w:rsid w:val="00813572"/>
    <w:rsid w:val="00814581"/>
    <w:rsid w:val="00822E5E"/>
    <w:rsid w:val="00825095"/>
    <w:rsid w:val="0084122C"/>
    <w:rsid w:val="00850CD4"/>
    <w:rsid w:val="008537C5"/>
    <w:rsid w:val="00854A49"/>
    <w:rsid w:val="00881EF3"/>
    <w:rsid w:val="008A06BE"/>
    <w:rsid w:val="008A5195"/>
    <w:rsid w:val="008A56FD"/>
    <w:rsid w:val="008A7224"/>
    <w:rsid w:val="008B38AD"/>
    <w:rsid w:val="008B4D5E"/>
    <w:rsid w:val="008B70AA"/>
    <w:rsid w:val="008C631E"/>
    <w:rsid w:val="008D3DA6"/>
    <w:rsid w:val="008E420E"/>
    <w:rsid w:val="008F7444"/>
    <w:rsid w:val="0091399A"/>
    <w:rsid w:val="00916F40"/>
    <w:rsid w:val="00923065"/>
    <w:rsid w:val="00926791"/>
    <w:rsid w:val="0093661C"/>
    <w:rsid w:val="00940736"/>
    <w:rsid w:val="00950CF7"/>
    <w:rsid w:val="00960A44"/>
    <w:rsid w:val="00963CBF"/>
    <w:rsid w:val="00967905"/>
    <w:rsid w:val="009768C3"/>
    <w:rsid w:val="00977C43"/>
    <w:rsid w:val="00990EEE"/>
    <w:rsid w:val="00996533"/>
    <w:rsid w:val="009A3833"/>
    <w:rsid w:val="009A3A13"/>
    <w:rsid w:val="009A5F57"/>
    <w:rsid w:val="009A62E2"/>
    <w:rsid w:val="009B110B"/>
    <w:rsid w:val="009B13F0"/>
    <w:rsid w:val="009B196A"/>
    <w:rsid w:val="009D0BF2"/>
    <w:rsid w:val="009D4E58"/>
    <w:rsid w:val="009D6D9F"/>
    <w:rsid w:val="009E1910"/>
    <w:rsid w:val="009E5DBA"/>
    <w:rsid w:val="009F6047"/>
    <w:rsid w:val="00A0166D"/>
    <w:rsid w:val="00A03D2A"/>
    <w:rsid w:val="00A10ADB"/>
    <w:rsid w:val="00A12C91"/>
    <w:rsid w:val="00A144AB"/>
    <w:rsid w:val="00A14E14"/>
    <w:rsid w:val="00A151A1"/>
    <w:rsid w:val="00A17F01"/>
    <w:rsid w:val="00A24557"/>
    <w:rsid w:val="00A248B2"/>
    <w:rsid w:val="00A27A64"/>
    <w:rsid w:val="00A37F26"/>
    <w:rsid w:val="00A37F80"/>
    <w:rsid w:val="00A46B3F"/>
    <w:rsid w:val="00A46F30"/>
    <w:rsid w:val="00A50713"/>
    <w:rsid w:val="00A527BC"/>
    <w:rsid w:val="00A61169"/>
    <w:rsid w:val="00A62F62"/>
    <w:rsid w:val="00A63024"/>
    <w:rsid w:val="00A63C4A"/>
    <w:rsid w:val="00A82FCC"/>
    <w:rsid w:val="00A906A4"/>
    <w:rsid w:val="00AA464C"/>
    <w:rsid w:val="00AA574E"/>
    <w:rsid w:val="00AB76AA"/>
    <w:rsid w:val="00AD324E"/>
    <w:rsid w:val="00AD5B51"/>
    <w:rsid w:val="00AD6768"/>
    <w:rsid w:val="00AD7B78"/>
    <w:rsid w:val="00AF4118"/>
    <w:rsid w:val="00B170FA"/>
    <w:rsid w:val="00B20E24"/>
    <w:rsid w:val="00B3526C"/>
    <w:rsid w:val="00B4034B"/>
    <w:rsid w:val="00B47534"/>
    <w:rsid w:val="00B71E31"/>
    <w:rsid w:val="00B7356C"/>
    <w:rsid w:val="00B84B54"/>
    <w:rsid w:val="00B92C7D"/>
    <w:rsid w:val="00B93BB2"/>
    <w:rsid w:val="00B9697B"/>
    <w:rsid w:val="00BA46C7"/>
    <w:rsid w:val="00BA4DA4"/>
    <w:rsid w:val="00BA7BFB"/>
    <w:rsid w:val="00BB3514"/>
    <w:rsid w:val="00BB7B45"/>
    <w:rsid w:val="00BC2E5F"/>
    <w:rsid w:val="00BC481E"/>
    <w:rsid w:val="00BC5AF6"/>
    <w:rsid w:val="00BD35A8"/>
    <w:rsid w:val="00BD3E51"/>
    <w:rsid w:val="00BF0A84"/>
    <w:rsid w:val="00C03706"/>
    <w:rsid w:val="00C03F46"/>
    <w:rsid w:val="00C159BC"/>
    <w:rsid w:val="00C15A54"/>
    <w:rsid w:val="00C17920"/>
    <w:rsid w:val="00C2214E"/>
    <w:rsid w:val="00C2519B"/>
    <w:rsid w:val="00C36121"/>
    <w:rsid w:val="00C3782E"/>
    <w:rsid w:val="00C404D1"/>
    <w:rsid w:val="00C42176"/>
    <w:rsid w:val="00C52914"/>
    <w:rsid w:val="00C5567D"/>
    <w:rsid w:val="00C63F06"/>
    <w:rsid w:val="00C6590B"/>
    <w:rsid w:val="00C7131F"/>
    <w:rsid w:val="00CA3798"/>
    <w:rsid w:val="00CA5DB0"/>
    <w:rsid w:val="00CB7622"/>
    <w:rsid w:val="00CC58ED"/>
    <w:rsid w:val="00CE555E"/>
    <w:rsid w:val="00D02A1D"/>
    <w:rsid w:val="00D145EC"/>
    <w:rsid w:val="00D16A62"/>
    <w:rsid w:val="00D350BF"/>
    <w:rsid w:val="00D43C0B"/>
    <w:rsid w:val="00D44A74"/>
    <w:rsid w:val="00D53688"/>
    <w:rsid w:val="00D57CD2"/>
    <w:rsid w:val="00D57E66"/>
    <w:rsid w:val="00D615AE"/>
    <w:rsid w:val="00D73350"/>
    <w:rsid w:val="00D82231"/>
    <w:rsid w:val="00D874B7"/>
    <w:rsid w:val="00D8756E"/>
    <w:rsid w:val="00D938DD"/>
    <w:rsid w:val="00D974EA"/>
    <w:rsid w:val="00DA0849"/>
    <w:rsid w:val="00DC0F52"/>
    <w:rsid w:val="00DC4726"/>
    <w:rsid w:val="00DD40D2"/>
    <w:rsid w:val="00DE5BBF"/>
    <w:rsid w:val="00DE7127"/>
    <w:rsid w:val="00DF1E24"/>
    <w:rsid w:val="00E03A99"/>
    <w:rsid w:val="00E041CD"/>
    <w:rsid w:val="00E1463F"/>
    <w:rsid w:val="00E154C6"/>
    <w:rsid w:val="00E30AE0"/>
    <w:rsid w:val="00E3132F"/>
    <w:rsid w:val="00E32C25"/>
    <w:rsid w:val="00E3403D"/>
    <w:rsid w:val="00E363A9"/>
    <w:rsid w:val="00E413E0"/>
    <w:rsid w:val="00E41B54"/>
    <w:rsid w:val="00E53AE3"/>
    <w:rsid w:val="00E54986"/>
    <w:rsid w:val="00E5574A"/>
    <w:rsid w:val="00E610B9"/>
    <w:rsid w:val="00E64FB2"/>
    <w:rsid w:val="00E81E2C"/>
    <w:rsid w:val="00E93FE6"/>
    <w:rsid w:val="00EB5D2F"/>
    <w:rsid w:val="00EC10EC"/>
    <w:rsid w:val="00ED6080"/>
    <w:rsid w:val="00EE0176"/>
    <w:rsid w:val="00EE6897"/>
    <w:rsid w:val="00EF0942"/>
    <w:rsid w:val="00EF291F"/>
    <w:rsid w:val="00F0218C"/>
    <w:rsid w:val="00F0393B"/>
    <w:rsid w:val="00F06B16"/>
    <w:rsid w:val="00F1342A"/>
    <w:rsid w:val="00F313DD"/>
    <w:rsid w:val="00F378BE"/>
    <w:rsid w:val="00F421B7"/>
    <w:rsid w:val="00F43120"/>
    <w:rsid w:val="00F547BA"/>
    <w:rsid w:val="00F620F8"/>
    <w:rsid w:val="00F66D68"/>
    <w:rsid w:val="00F763A4"/>
    <w:rsid w:val="00F81BA0"/>
    <w:rsid w:val="00F81CF2"/>
    <w:rsid w:val="00F87FD2"/>
    <w:rsid w:val="00F92F80"/>
    <w:rsid w:val="00F93DCA"/>
    <w:rsid w:val="00F941B8"/>
    <w:rsid w:val="00FA5FA5"/>
    <w:rsid w:val="00FA7424"/>
    <w:rsid w:val="00FA79A7"/>
    <w:rsid w:val="00FC643D"/>
    <w:rsid w:val="00FC6C42"/>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4C1AB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4034B"/>
    <w:pPr>
      <w:keepLines/>
      <w:spacing w:after="180"/>
      <w:ind w:left="1702" w:hanging="1418"/>
    </w:pPr>
    <w:rPr>
      <w:rFonts w:eastAsia="SimSun"/>
      <w:lang w:eastAsia="x-none"/>
    </w:rPr>
  </w:style>
  <w:style w:type="character" w:customStyle="1" w:styleId="EXCar">
    <w:name w:val="EX Car"/>
    <w:link w:val="EX"/>
    <w:qFormat/>
    <w:rsid w:val="00B4034B"/>
    <w:rPr>
      <w:rFonts w:eastAsia="SimSun"/>
      <w:lang w:eastAsia="x-none"/>
    </w:rPr>
  </w:style>
  <w:style w:type="paragraph" w:styleId="ListParagraph">
    <w:name w:val="List Paragraph"/>
    <w:basedOn w:val="Normal"/>
    <w:uiPriority w:val="34"/>
    <w:qFormat/>
    <w:rsid w:val="00B4034B"/>
    <w:pPr>
      <w:ind w:left="720"/>
      <w:contextualSpacing/>
    </w:pPr>
    <w:rPr>
      <w:rFonts w:eastAsia="Times New Roman"/>
    </w:rPr>
  </w:style>
  <w:style w:type="paragraph" w:customStyle="1" w:styleId="TH">
    <w:name w:val="TH"/>
    <w:basedOn w:val="Normal"/>
    <w:link w:val="THChar"/>
    <w:qFormat/>
    <w:rsid w:val="00487A60"/>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487A60"/>
    <w:rPr>
      <w:rFonts w:ascii="Arial" w:eastAsia="Times New Roman" w:hAnsi="Arial"/>
      <w:b/>
      <w:lang w:eastAsia="en-GB"/>
    </w:rPr>
  </w:style>
  <w:style w:type="character" w:customStyle="1" w:styleId="Heading4Char">
    <w:name w:val="Heading 4 Char"/>
    <w:basedOn w:val="DefaultParagraphFont"/>
    <w:link w:val="Heading4"/>
    <w:semiHidden/>
    <w:rsid w:val="004C1AB1"/>
    <w:rPr>
      <w:rFonts w:asciiTheme="majorHAnsi" w:eastAsiaTheme="majorEastAsia" w:hAnsiTheme="majorHAnsi" w:cstheme="majorBidi"/>
      <w:i/>
      <w:iCs/>
      <w:color w:val="2F5496" w:themeColor="accent1" w:themeShade="BF"/>
      <w:lang w:eastAsia="en-US"/>
    </w:rPr>
  </w:style>
  <w:style w:type="paragraph" w:customStyle="1" w:styleId="TAL">
    <w:name w:val="TAL"/>
    <w:basedOn w:val="Normal"/>
    <w:link w:val="TALChar"/>
    <w:qFormat/>
    <w:rsid w:val="004C1AB1"/>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4C1AB1"/>
    <w:rPr>
      <w:rFonts w:ascii="Arial" w:eastAsia="Times New Roman" w:hAnsi="Arial"/>
      <w:sz w:val="18"/>
      <w:lang w:eastAsia="en-GB"/>
    </w:rPr>
  </w:style>
  <w:style w:type="paragraph" w:customStyle="1" w:styleId="TAH">
    <w:name w:val="TAH"/>
    <w:basedOn w:val="TAC"/>
    <w:link w:val="TAHCar"/>
    <w:qFormat/>
    <w:rsid w:val="004C1AB1"/>
    <w:rPr>
      <w:b/>
    </w:rPr>
  </w:style>
  <w:style w:type="paragraph" w:customStyle="1" w:styleId="TAC">
    <w:name w:val="TAC"/>
    <w:basedOn w:val="TAL"/>
    <w:link w:val="TACChar"/>
    <w:qFormat/>
    <w:rsid w:val="004C1AB1"/>
    <w:pPr>
      <w:jc w:val="center"/>
    </w:pPr>
  </w:style>
  <w:style w:type="character" w:customStyle="1" w:styleId="TACChar">
    <w:name w:val="TAC Char"/>
    <w:link w:val="TAC"/>
    <w:qFormat/>
    <w:locked/>
    <w:rsid w:val="004C1AB1"/>
    <w:rPr>
      <w:rFonts w:ascii="Arial" w:eastAsia="Times New Roman" w:hAnsi="Arial"/>
      <w:sz w:val="18"/>
      <w:lang w:eastAsia="en-GB"/>
    </w:rPr>
  </w:style>
  <w:style w:type="character" w:customStyle="1" w:styleId="TAHCar">
    <w:name w:val="TAH Car"/>
    <w:link w:val="TAH"/>
    <w:qFormat/>
    <w:rsid w:val="004C1AB1"/>
    <w:rPr>
      <w:rFonts w:ascii="Arial" w:eastAsia="Times New Roman" w:hAnsi="Arial"/>
      <w:b/>
      <w:sz w:val="18"/>
      <w:lang w:eastAsia="en-GB"/>
    </w:rPr>
  </w:style>
  <w:style w:type="character" w:customStyle="1" w:styleId="B1Char">
    <w:name w:val="B1 Char"/>
    <w:link w:val="B1"/>
    <w:qFormat/>
    <w:locked/>
    <w:rsid w:val="004C1AB1"/>
    <w:rPr>
      <w:rFonts w:ascii="Arial" w:hAnsi="Arial"/>
      <w:lang w:eastAsia="en-US"/>
    </w:rPr>
  </w:style>
  <w:style w:type="character" w:customStyle="1" w:styleId="xapple-converted-space">
    <w:name w:val="x_apple-converted-space"/>
    <w:basedOn w:val="DefaultParagraphFont"/>
    <w:rsid w:val="00F421B7"/>
  </w:style>
  <w:style w:type="paragraph" w:styleId="Revision">
    <w:name w:val="Revision"/>
    <w:hidden/>
    <w:uiPriority w:val="99"/>
    <w:semiHidden/>
    <w:rsid w:val="00E154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19759179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0079329">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1344</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Huawei_CHV_1</cp:lastModifiedBy>
  <cp:revision>2</cp:revision>
  <cp:lastPrinted>2001-04-23T09:30:00Z</cp:lastPrinted>
  <dcterms:created xsi:type="dcterms:W3CDTF">2025-03-31T11:28:00Z</dcterms:created>
  <dcterms:modified xsi:type="dcterms:W3CDTF">2025-03-31T11:28:00Z</dcterms:modified>
</cp:coreProperties>
</file>