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F7DCDB" w:rsidR="00595B52" w:rsidRPr="00684CA1" w:rsidRDefault="00595B52" w:rsidP="00595B52">
      <w:pPr>
        <w:spacing w:after="120"/>
        <w:ind w:left="1985" w:hanging="1985"/>
        <w:rPr>
          <w:rFonts w:ascii="Arial" w:hAnsi="Arial" w:cs="Arial" w:hint="eastAsia"/>
          <w:b/>
          <w:bCs/>
          <w:lang w:eastAsia="zh-CN"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E16847">
        <w:rPr>
          <w:rFonts w:ascii="Arial" w:hAnsi="Arial" w:cs="Arial" w:hint="eastAsia"/>
          <w:b/>
          <w:bCs/>
          <w:lang w:eastAsia="zh-CN"/>
        </w:rPr>
        <w:t>CATT</w:t>
      </w:r>
    </w:p>
    <w:p w14:paraId="21C5915E" w14:textId="2F8585D9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2B4BB2">
        <w:rPr>
          <w:rFonts w:ascii="Arial" w:hAnsi="Arial" w:cs="Arial" w:hint="eastAsia"/>
          <w:b/>
          <w:bCs/>
          <w:lang w:eastAsia="zh-CN"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E16847" w:rsidRPr="00E16847">
        <w:rPr>
          <w:rFonts w:ascii="Arial" w:hAnsi="Arial" w:cs="Arial"/>
          <w:b/>
          <w:bCs/>
        </w:rPr>
        <w:t>5G_eLCS_Ph3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34E649AF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 w:hint="eastAsia"/>
          <w:b/>
          <w:lang w:eastAsia="zh-CN"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1F2463">
        <w:rPr>
          <w:rFonts w:ascii="Arial" w:hAnsi="Arial" w:hint="eastAsia"/>
          <w:b/>
          <w:lang w:eastAsia="zh-CN"/>
        </w:rPr>
        <w:t>18.1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3DDC784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1F2463" w:rsidRPr="001F2463">
        <w:rPr>
          <w:sz w:val="24"/>
          <w:szCs w:val="24"/>
        </w:rPr>
        <w:t xml:space="preserve">CT aspects of enhancement to the </w:t>
      </w:r>
      <w:bookmarkStart w:id="0" w:name="OLE_LINK1"/>
      <w:r w:rsidR="001F2463" w:rsidRPr="001F2463">
        <w:rPr>
          <w:sz w:val="24"/>
          <w:szCs w:val="24"/>
        </w:rPr>
        <w:t>5GC location services</w:t>
      </w:r>
      <w:bookmarkEnd w:id="0"/>
      <w:r w:rsidR="001F2463" w:rsidRPr="001F2463">
        <w:rPr>
          <w:sz w:val="24"/>
          <w:szCs w:val="24"/>
        </w:rPr>
        <w:t xml:space="preserve"> - phase 3</w:t>
      </w:r>
    </w:p>
    <w:p w14:paraId="3C946738" w14:textId="6C4D3A15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1F2463" w:rsidRPr="001F2463">
        <w:rPr>
          <w:sz w:val="24"/>
          <w:szCs w:val="24"/>
        </w:rPr>
        <w:t>5G_eLCS_Ph3</w:t>
      </w:r>
    </w:p>
    <w:p w14:paraId="2448A9DC" w14:textId="2911CB2F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1F2463" w:rsidRPr="001F2463">
        <w:rPr>
          <w:sz w:val="24"/>
          <w:szCs w:val="24"/>
        </w:rPr>
        <w:t>980003</w:t>
      </w:r>
    </w:p>
    <w:p w14:paraId="12A92096" w14:textId="287174DC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1F2463">
        <w:rPr>
          <w:rFonts w:hint="eastAsia"/>
          <w:b/>
          <w:sz w:val="32"/>
          <w:szCs w:val="32"/>
          <w:lang w:eastAsia="zh-CN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B079B2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B079B2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B079B2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B079B2" w:rsidRDefault="00187B47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B079B2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ME</w:t>
            </w:r>
            <w:r w:rsidR="00187B47" w:rsidRPr="00B079B2">
              <w:rPr>
                <w:b/>
                <w:sz w:val="24"/>
                <w:szCs w:val="24"/>
              </w:rPr>
              <w:t>:</w:t>
            </w:r>
          </w:p>
          <w:p w14:paraId="34724BD0" w14:textId="5456F07F" w:rsidR="00187B47" w:rsidRPr="00B079B2" w:rsidRDefault="001F2463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AN</w:t>
            </w:r>
            <w:r w:rsidR="00187B47" w:rsidRPr="00B079B2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B079B2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C</w:t>
            </w:r>
            <w:r w:rsidR="00187B47" w:rsidRPr="00B079B2">
              <w:rPr>
                <w:b/>
                <w:sz w:val="24"/>
                <w:szCs w:val="24"/>
              </w:rPr>
              <w:t>N:</w:t>
            </w:r>
          </w:p>
          <w:p w14:paraId="3FD28B29" w14:textId="26552D40" w:rsidR="00187B47" w:rsidRPr="00B079B2" w:rsidRDefault="001F2463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B079B2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B079B2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4571EF4A" w:rsidR="00E72B61" w:rsidRPr="00B079B2" w:rsidRDefault="001F2463" w:rsidP="00B066D2">
            <w:pPr>
              <w:spacing w:after="0"/>
            </w:pPr>
            <w:r w:rsidRPr="00B079B2">
              <w:t>CT#104 (Jun 2024)</w:t>
            </w:r>
          </w:p>
        </w:tc>
      </w:tr>
      <w:tr w:rsidR="00E72B61" w:rsidRPr="00B079B2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571AE5C5" w:rsidR="00E72B61" w:rsidRPr="00B079B2" w:rsidRDefault="001F2463" w:rsidP="00B066D2">
            <w:pPr>
              <w:pStyle w:val="11"/>
            </w:pPr>
            <w:r w:rsidRPr="00B079B2">
              <w:t>5GC location services</w:t>
            </w:r>
          </w:p>
        </w:tc>
      </w:tr>
      <w:tr w:rsidR="00E72B61" w:rsidRPr="00B079B2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2F30094F" w:rsidR="00E72B61" w:rsidRPr="00B079B2" w:rsidRDefault="001F2463" w:rsidP="00B066D2">
            <w:pPr>
              <w:spacing w:after="0"/>
              <w:rPr>
                <w:lang w:eastAsia="zh-CN"/>
              </w:rPr>
            </w:pPr>
            <w:r w:rsidRPr="00B079B2">
              <w:rPr>
                <w:rFonts w:hint="eastAsia"/>
                <w:lang w:eastAsia="zh-CN"/>
              </w:rPr>
              <w:t>TS 24.572</w:t>
            </w:r>
          </w:p>
        </w:tc>
      </w:tr>
      <w:tr w:rsidR="00E72B61" w:rsidRPr="00B079B2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8DC0F5D" w14:textId="6F7F02E1" w:rsidR="00F81FB5" w:rsidRPr="00B079B2" w:rsidRDefault="000D7EAA" w:rsidP="00E1746A">
            <w:pPr>
              <w:pStyle w:val="11"/>
              <w:rPr>
                <w:rFonts w:hint="eastAsia"/>
                <w:bCs/>
                <w:lang w:eastAsia="zh-CN"/>
              </w:rPr>
            </w:pPr>
            <w:r w:rsidRPr="00B079B2">
              <w:rPr>
                <w:rFonts w:hint="eastAsia"/>
                <w:bCs/>
                <w:lang w:eastAsia="zh-CN"/>
              </w:rPr>
              <w:t xml:space="preserve">1. </w:t>
            </w:r>
            <w:r w:rsidR="00E1746A" w:rsidRPr="00B079B2">
              <w:rPr>
                <w:bCs/>
              </w:rPr>
              <w:t>Resolution of the</w:t>
            </w:r>
            <w:r w:rsidR="00E1746A" w:rsidRPr="00B079B2">
              <w:rPr>
                <w:rFonts w:hint="eastAsia"/>
                <w:bCs/>
                <w:lang w:eastAsia="zh-CN"/>
              </w:rPr>
              <w:t xml:space="preserve"> </w:t>
            </w:r>
            <w:r w:rsidR="00F81FB5" w:rsidRPr="00B079B2">
              <w:rPr>
                <w:rFonts w:hint="eastAsia"/>
                <w:bCs/>
                <w:lang w:eastAsia="zh-CN"/>
              </w:rPr>
              <w:t>LCS user plane connection</w:t>
            </w:r>
            <w:r w:rsidR="00F81FB5" w:rsidRPr="00B079B2">
              <w:rPr>
                <w:rFonts w:cs="Arial" w:hint="eastAsia"/>
                <w:lang w:eastAsia="zh-CN"/>
              </w:rPr>
              <w:t>(w</w:t>
            </w:r>
            <w:r w:rsidR="00F81FB5" w:rsidRPr="00B079B2">
              <w:rPr>
                <w:rFonts w:cs="Arial"/>
                <w:lang w:eastAsia="zh-CN"/>
              </w:rPr>
              <w:t>ait</w:t>
            </w:r>
            <w:r w:rsidR="00F81FB5" w:rsidRPr="00B079B2">
              <w:rPr>
                <w:rFonts w:cs="Arial" w:hint="eastAsia"/>
                <w:lang w:eastAsia="zh-CN"/>
              </w:rPr>
              <w:t>ing</w:t>
            </w:r>
            <w:r w:rsidR="00F81FB5" w:rsidRPr="00B079B2">
              <w:rPr>
                <w:rFonts w:cs="Arial"/>
                <w:lang w:eastAsia="zh-CN"/>
              </w:rPr>
              <w:t xml:space="preserve"> for SA2 to provide </w:t>
            </w:r>
            <w:r w:rsidR="00F81FB5" w:rsidRPr="00B079B2">
              <w:rPr>
                <w:rFonts w:cs="Arial" w:hint="eastAsia"/>
                <w:lang w:eastAsia="zh-CN"/>
              </w:rPr>
              <w:t>the</w:t>
            </w:r>
            <w:r w:rsidR="00F81FB5" w:rsidRPr="00B079B2">
              <w:rPr>
                <w:rFonts w:cs="Arial"/>
                <w:lang w:eastAsia="zh-CN"/>
              </w:rPr>
              <w:t xml:space="preserve"> solution</w:t>
            </w:r>
            <w:r w:rsidR="00F81FB5" w:rsidRPr="00B079B2">
              <w:rPr>
                <w:rFonts w:cs="Arial" w:hint="eastAsia"/>
                <w:lang w:eastAsia="zh-CN"/>
              </w:rPr>
              <w:t>s</w:t>
            </w:r>
            <w:r w:rsidR="00F81FB5" w:rsidRPr="00B079B2">
              <w:rPr>
                <w:rFonts w:cs="Arial" w:hint="eastAsia"/>
                <w:lang w:eastAsia="zh-CN"/>
              </w:rPr>
              <w:t>)</w:t>
            </w:r>
            <w:r w:rsidR="00F81FB5" w:rsidRPr="00B079B2">
              <w:rPr>
                <w:rFonts w:cs="Arial" w:hint="eastAsia"/>
                <w:lang w:eastAsia="zh-CN"/>
              </w:rPr>
              <w:t>:</w:t>
            </w:r>
          </w:p>
          <w:p w14:paraId="67503C43" w14:textId="769E5D1C" w:rsidR="00E72B61" w:rsidRPr="00B079B2" w:rsidRDefault="00F81FB5" w:rsidP="00F81FB5">
            <w:pPr>
              <w:pStyle w:val="11"/>
              <w:ind w:left="374" w:hanging="90"/>
              <w:rPr>
                <w:rFonts w:hint="eastAsia"/>
                <w:bCs/>
                <w:lang w:eastAsia="zh-CN"/>
              </w:rPr>
            </w:pPr>
            <w:r w:rsidRPr="00B079B2">
              <w:rPr>
                <w:rFonts w:hint="eastAsia"/>
                <w:bCs/>
              </w:rPr>
              <w:t xml:space="preserve">a) </w:t>
            </w:r>
            <w:r w:rsidRPr="00B079B2">
              <w:rPr>
                <w:bCs/>
              </w:rPr>
              <w:t>how to link the association between the TLS connection and the UE</w:t>
            </w:r>
            <w:r w:rsidRPr="00B079B2">
              <w:rPr>
                <w:rFonts w:hint="eastAsia"/>
                <w:bCs/>
                <w:lang w:eastAsia="zh-CN"/>
              </w:rPr>
              <w:t>;</w:t>
            </w:r>
          </w:p>
          <w:p w14:paraId="1410448E" w14:textId="3466E040" w:rsidR="00F81FB5" w:rsidRPr="00B079B2" w:rsidRDefault="00F81FB5" w:rsidP="00F81FB5">
            <w:pPr>
              <w:pStyle w:val="11"/>
              <w:ind w:left="374" w:hanging="90"/>
              <w:rPr>
                <w:rFonts w:hint="eastAsia"/>
                <w:bCs/>
                <w:lang w:eastAsia="zh-CN"/>
              </w:rPr>
            </w:pPr>
            <w:r w:rsidRPr="00B079B2">
              <w:rPr>
                <w:rFonts w:hint="eastAsia"/>
                <w:bCs/>
              </w:rPr>
              <w:t>b)</w:t>
            </w:r>
            <w:r w:rsidRPr="00B079B2">
              <w:rPr>
                <w:rFonts w:cs="Arial"/>
              </w:rPr>
              <w:t xml:space="preserve"> </w:t>
            </w:r>
            <w:proofErr w:type="gramStart"/>
            <w:r w:rsidRPr="00B079B2">
              <w:rPr>
                <w:rFonts w:cs="Arial"/>
              </w:rPr>
              <w:t>how</w:t>
            </w:r>
            <w:proofErr w:type="gramEnd"/>
            <w:r w:rsidRPr="00B079B2">
              <w:rPr>
                <w:rFonts w:cs="Arial"/>
              </w:rPr>
              <w:t xml:space="preserve"> the LMF associates the LCS service request to the TLS connection of the UE</w:t>
            </w:r>
            <w:r w:rsidRPr="00B079B2">
              <w:rPr>
                <w:rFonts w:cs="Arial" w:hint="eastAsia"/>
                <w:lang w:eastAsia="zh-CN"/>
              </w:rPr>
              <w:t>.</w:t>
            </w:r>
          </w:p>
          <w:p w14:paraId="36865823" w14:textId="6003A5A9" w:rsidR="000D7EAA" w:rsidRPr="00B079B2" w:rsidRDefault="000D7EAA" w:rsidP="00B066D2">
            <w:pPr>
              <w:pStyle w:val="11"/>
              <w:rPr>
                <w:rFonts w:hint="eastAsia"/>
                <w:bCs/>
                <w:lang w:eastAsia="zh-CN"/>
              </w:rPr>
            </w:pPr>
            <w:r w:rsidRPr="00B079B2">
              <w:rPr>
                <w:rFonts w:hint="eastAsia"/>
                <w:bCs/>
                <w:lang w:eastAsia="zh-CN"/>
              </w:rPr>
              <w:t xml:space="preserve">2. </w:t>
            </w:r>
            <w:r w:rsidRPr="00B079B2">
              <w:rPr>
                <w:bCs/>
                <w:lang w:eastAsia="zh-CN"/>
              </w:rPr>
              <w:t>Remaining Editor’s notes.</w:t>
            </w:r>
          </w:p>
        </w:tc>
      </w:tr>
      <w:tr w:rsidR="00E72B61" w:rsidRPr="00B079B2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6AEFF338" w:rsidR="00E72B61" w:rsidRPr="00B079B2" w:rsidRDefault="00E72B61" w:rsidP="00CB3AA8">
            <w:pPr>
              <w:spacing w:after="0"/>
              <w:rPr>
                <w:b/>
              </w:rPr>
            </w:pPr>
            <w:r w:rsidRPr="00B079B2">
              <w:rPr>
                <w:b/>
              </w:rPr>
              <w:t>Consequen</w:t>
            </w:r>
            <w:r w:rsidR="00663FF2" w:rsidRPr="00B079B2">
              <w:rPr>
                <w:b/>
              </w:rPr>
              <w:t xml:space="preserve">ces if not included in Release </w:t>
            </w:r>
            <w:r w:rsidR="00CB3AA8" w:rsidRPr="00B079B2">
              <w:rPr>
                <w:rFonts w:hint="eastAsia"/>
                <w:b/>
                <w:lang w:eastAsia="zh-CN"/>
              </w:rPr>
              <w:t>18</w:t>
            </w:r>
            <w:r w:rsidRPr="00B079B2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68C21869" w:rsidR="00597D45" w:rsidRPr="00B079B2" w:rsidRDefault="00CB3AA8" w:rsidP="00A32A41">
            <w:pPr>
              <w:spacing w:after="0"/>
              <w:rPr>
                <w:rFonts w:hint="eastAsia"/>
                <w:lang w:eastAsia="zh-CN"/>
              </w:rPr>
            </w:pPr>
            <w:r w:rsidRPr="00B079B2">
              <w:t>The CT1 stage-3 aspects for 5G</w:t>
            </w:r>
            <w:r w:rsidRPr="00B079B2">
              <w:rPr>
                <w:rFonts w:hint="eastAsia"/>
                <w:lang w:eastAsia="zh-CN"/>
              </w:rPr>
              <w:t>C</w:t>
            </w:r>
            <w:r w:rsidRPr="00B079B2">
              <w:t xml:space="preserve"> location services are not specified completely in the Rel-</w:t>
            </w:r>
            <w:r w:rsidRPr="00B079B2">
              <w:rPr>
                <w:rFonts w:hint="eastAsia"/>
                <w:lang w:eastAsia="zh-CN"/>
              </w:rPr>
              <w:t>18</w:t>
            </w:r>
            <w:r w:rsidRPr="00B079B2">
              <w:t xml:space="preserve"> version of 3GPP specification</w:t>
            </w:r>
            <w:r w:rsidRPr="00B079B2">
              <w:rPr>
                <w:rFonts w:hint="eastAsia"/>
                <w:lang w:eastAsia="zh-CN"/>
              </w:rPr>
              <w:t>,</w:t>
            </w:r>
            <w:r w:rsidR="00A32A41" w:rsidRPr="00B079B2">
              <w:t xml:space="preserve"> </w:t>
            </w:r>
            <w:r w:rsidR="00A32A41" w:rsidRPr="00B079B2">
              <w:rPr>
                <w:rFonts w:hint="eastAsia"/>
                <w:lang w:eastAsia="zh-CN"/>
              </w:rPr>
              <w:t>which does</w:t>
            </w:r>
            <w:r w:rsidR="00597D45" w:rsidRPr="00B079B2">
              <w:t xml:space="preserve"> not specif</w:t>
            </w:r>
            <w:r w:rsidR="00A32A41" w:rsidRPr="00B079B2">
              <w:rPr>
                <w:rFonts w:hint="eastAsia"/>
                <w:lang w:eastAsia="zh-CN"/>
              </w:rPr>
              <w:t>y</w:t>
            </w:r>
            <w:r w:rsidR="00597D45" w:rsidRPr="00B079B2">
              <w:t xml:space="preserve"> how to link the association between the TLS connection and the UE</w:t>
            </w:r>
            <w:r w:rsidR="00A32A41" w:rsidRPr="00B079B2">
              <w:rPr>
                <w:rFonts w:hint="eastAsia"/>
                <w:lang w:eastAsia="zh-CN"/>
              </w:rPr>
              <w:t>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A72E9EF" w14:textId="5F839B87" w:rsidR="00CB3AA8" w:rsidRDefault="00CB3AA8" w:rsidP="00CB3AA8">
      <w:pPr>
        <w:rPr>
          <w:lang w:eastAsia="zh-CN"/>
        </w:rPr>
      </w:pPr>
      <w:r>
        <w:rPr>
          <w:lang w:eastAsia="zh-CN"/>
        </w:rPr>
        <w:t>This work item exception requests to extend the deadline of the CT</w:t>
      </w:r>
      <w:r w:rsidR="000D7EAA">
        <w:rPr>
          <w:rFonts w:hint="eastAsia"/>
          <w:lang w:eastAsia="zh-CN"/>
        </w:rPr>
        <w:t>1</w:t>
      </w:r>
      <w:r>
        <w:rPr>
          <w:lang w:eastAsia="zh-CN"/>
        </w:rPr>
        <w:t xml:space="preserve"> </w:t>
      </w:r>
      <w:r w:rsidR="000D7EAA" w:rsidRPr="001F2463">
        <w:t>5GC location services</w:t>
      </w:r>
      <w:r w:rsidR="000D7EAA">
        <w:rPr>
          <w:lang w:eastAsia="zh-CN"/>
        </w:rPr>
        <w:t xml:space="preserve"> work till June 202</w:t>
      </w:r>
      <w:r w:rsidR="000D7EAA">
        <w:rPr>
          <w:rFonts w:hint="eastAsia"/>
          <w:lang w:eastAsia="zh-CN"/>
        </w:rPr>
        <w:t>4</w:t>
      </w:r>
      <w:r>
        <w:rPr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70968909" w:rsidR="00E72B61" w:rsidRPr="00684CA1" w:rsidRDefault="00F81FB5" w:rsidP="00F81FB5">
      <w:pPr>
        <w:rPr>
          <w:sz w:val="18"/>
          <w:szCs w:val="18"/>
          <w:lang w:eastAsia="zh-CN"/>
        </w:rPr>
      </w:pPr>
      <w:r w:rsidRPr="00C4774F">
        <w:rPr>
          <w:bCs/>
        </w:rPr>
        <w:t>Tasks 1</w:t>
      </w:r>
      <w:r>
        <w:rPr>
          <w:rFonts w:hint="eastAsia"/>
          <w:bCs/>
          <w:lang w:eastAsia="zh-CN"/>
        </w:rPr>
        <w:t xml:space="preserve"> a) and b) are </w:t>
      </w:r>
      <w:r w:rsidRPr="00C4774F">
        <w:rPr>
          <w:bCs/>
        </w:rPr>
        <w:t>contentious.</w:t>
      </w:r>
      <w:bookmarkStart w:id="1" w:name="_GoBack"/>
      <w:bookmarkEnd w:id="1"/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53749" w14:textId="77777777" w:rsidR="00B079B2" w:rsidRDefault="00B079B2">
      <w:r>
        <w:separator/>
      </w:r>
    </w:p>
  </w:endnote>
  <w:endnote w:type="continuationSeparator" w:id="0">
    <w:p w14:paraId="2F128D68" w14:textId="77777777" w:rsidR="00B079B2" w:rsidRDefault="00B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9F708" w14:textId="77777777" w:rsidR="00B079B2" w:rsidRDefault="00B079B2">
      <w:r>
        <w:separator/>
      </w:r>
    </w:p>
  </w:footnote>
  <w:footnote w:type="continuationSeparator" w:id="0">
    <w:p w14:paraId="25F7EFFB" w14:textId="77777777" w:rsidR="00B079B2" w:rsidRDefault="00B0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D7EAA"/>
    <w:rsid w:val="000E55AD"/>
    <w:rsid w:val="000F7795"/>
    <w:rsid w:val="001000A1"/>
    <w:rsid w:val="001357D9"/>
    <w:rsid w:val="00187B47"/>
    <w:rsid w:val="001958AD"/>
    <w:rsid w:val="001C5C86"/>
    <w:rsid w:val="001F2463"/>
    <w:rsid w:val="002000C2"/>
    <w:rsid w:val="002018D8"/>
    <w:rsid w:val="00220888"/>
    <w:rsid w:val="00223AB7"/>
    <w:rsid w:val="0025646D"/>
    <w:rsid w:val="002676EC"/>
    <w:rsid w:val="002B4BB2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97D45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93BC8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2A41"/>
    <w:rsid w:val="00A36378"/>
    <w:rsid w:val="00A70E1E"/>
    <w:rsid w:val="00B03C01"/>
    <w:rsid w:val="00B066D2"/>
    <w:rsid w:val="00B078D6"/>
    <w:rsid w:val="00B079B2"/>
    <w:rsid w:val="00B3015C"/>
    <w:rsid w:val="00B47DAF"/>
    <w:rsid w:val="00B90253"/>
    <w:rsid w:val="00BA4095"/>
    <w:rsid w:val="00BC642A"/>
    <w:rsid w:val="00C43D1E"/>
    <w:rsid w:val="00C51766"/>
    <w:rsid w:val="00C57C50"/>
    <w:rsid w:val="00C715CA"/>
    <w:rsid w:val="00C83490"/>
    <w:rsid w:val="00C94020"/>
    <w:rsid w:val="00CB3AA8"/>
    <w:rsid w:val="00CE1F4D"/>
    <w:rsid w:val="00D107FF"/>
    <w:rsid w:val="00D77416"/>
    <w:rsid w:val="00D9295E"/>
    <w:rsid w:val="00DA709D"/>
    <w:rsid w:val="00DA74F3"/>
    <w:rsid w:val="00E00C03"/>
    <w:rsid w:val="00E033E0"/>
    <w:rsid w:val="00E13CB2"/>
    <w:rsid w:val="00E16847"/>
    <w:rsid w:val="00E1746A"/>
    <w:rsid w:val="00E72B61"/>
    <w:rsid w:val="00E90B85"/>
    <w:rsid w:val="00EA7CAB"/>
    <w:rsid w:val="00EC7EB2"/>
    <w:rsid w:val="00F40B2F"/>
    <w:rsid w:val="00F4338D"/>
    <w:rsid w:val="00F440D3"/>
    <w:rsid w:val="00F81FB5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25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90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90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902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902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902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90253"/>
    <w:pPr>
      <w:outlineLvl w:val="5"/>
    </w:pPr>
  </w:style>
  <w:style w:type="paragraph" w:styleId="7">
    <w:name w:val="heading 7"/>
    <w:basedOn w:val="H6"/>
    <w:next w:val="a"/>
    <w:qFormat/>
    <w:rsid w:val="00B90253"/>
    <w:pPr>
      <w:outlineLvl w:val="6"/>
    </w:pPr>
  </w:style>
  <w:style w:type="paragraph" w:styleId="8">
    <w:name w:val="heading 8"/>
    <w:basedOn w:val="1"/>
    <w:next w:val="a"/>
    <w:qFormat/>
    <w:rsid w:val="00B90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90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9025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Char"/>
    <w:rsid w:val="00B90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9025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90253"/>
    <w:pPr>
      <w:spacing w:before="180"/>
      <w:ind w:left="2693" w:hanging="2693"/>
    </w:pPr>
    <w:rPr>
      <w:b/>
    </w:rPr>
  </w:style>
  <w:style w:type="paragraph" w:styleId="10">
    <w:name w:val="toc 1"/>
    <w:semiHidden/>
    <w:rsid w:val="00B90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90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90253"/>
    <w:pPr>
      <w:ind w:left="1701" w:hanging="1701"/>
    </w:pPr>
  </w:style>
  <w:style w:type="paragraph" w:styleId="40">
    <w:name w:val="toc 4"/>
    <w:basedOn w:val="30"/>
    <w:semiHidden/>
    <w:rsid w:val="00B90253"/>
    <w:pPr>
      <w:ind w:left="1418" w:hanging="1418"/>
    </w:pPr>
  </w:style>
  <w:style w:type="paragraph" w:styleId="30">
    <w:name w:val="toc 3"/>
    <w:basedOn w:val="21"/>
    <w:semiHidden/>
    <w:rsid w:val="00B90253"/>
    <w:pPr>
      <w:ind w:left="1134" w:hanging="1134"/>
    </w:pPr>
  </w:style>
  <w:style w:type="paragraph" w:styleId="21">
    <w:name w:val="toc 2"/>
    <w:basedOn w:val="10"/>
    <w:semiHidden/>
    <w:rsid w:val="00B90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90253"/>
    <w:pPr>
      <w:ind w:left="284"/>
    </w:pPr>
  </w:style>
  <w:style w:type="paragraph" w:styleId="11">
    <w:name w:val="index 1"/>
    <w:basedOn w:val="a"/>
    <w:semiHidden/>
    <w:rsid w:val="00B90253"/>
    <w:pPr>
      <w:keepLines/>
      <w:spacing w:after="0"/>
    </w:pPr>
  </w:style>
  <w:style w:type="paragraph" w:customStyle="1" w:styleId="ZH">
    <w:name w:val="ZH"/>
    <w:rsid w:val="00B90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90253"/>
    <w:pPr>
      <w:outlineLvl w:val="9"/>
    </w:pPr>
  </w:style>
  <w:style w:type="paragraph" w:styleId="23">
    <w:name w:val="List Number 2"/>
    <w:basedOn w:val="ac"/>
    <w:rsid w:val="00B90253"/>
    <w:pPr>
      <w:ind w:left="851"/>
    </w:pPr>
  </w:style>
  <w:style w:type="character" w:styleId="ad">
    <w:name w:val="footnote reference"/>
    <w:semiHidden/>
    <w:rsid w:val="00B90253"/>
    <w:rPr>
      <w:b/>
      <w:position w:val="6"/>
      <w:sz w:val="16"/>
    </w:rPr>
  </w:style>
  <w:style w:type="paragraph" w:styleId="ae">
    <w:name w:val="footnote text"/>
    <w:basedOn w:val="a"/>
    <w:semiHidden/>
    <w:rsid w:val="00B9025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90253"/>
    <w:pPr>
      <w:jc w:val="center"/>
    </w:pPr>
  </w:style>
  <w:style w:type="paragraph" w:customStyle="1" w:styleId="TF">
    <w:name w:val="TF"/>
    <w:basedOn w:val="TH"/>
    <w:rsid w:val="00B90253"/>
    <w:pPr>
      <w:keepNext w:val="0"/>
      <w:spacing w:before="0" w:after="240"/>
    </w:pPr>
  </w:style>
  <w:style w:type="paragraph" w:customStyle="1" w:styleId="NO">
    <w:name w:val="NO"/>
    <w:basedOn w:val="a"/>
    <w:rsid w:val="00B90253"/>
    <w:pPr>
      <w:keepLines/>
      <w:ind w:left="1135" w:hanging="851"/>
    </w:pPr>
  </w:style>
  <w:style w:type="paragraph" w:styleId="90">
    <w:name w:val="toc 9"/>
    <w:basedOn w:val="80"/>
    <w:semiHidden/>
    <w:rsid w:val="00B90253"/>
    <w:pPr>
      <w:ind w:left="1418" w:hanging="1418"/>
    </w:pPr>
  </w:style>
  <w:style w:type="paragraph" w:customStyle="1" w:styleId="EX">
    <w:name w:val="EX"/>
    <w:basedOn w:val="a"/>
    <w:rsid w:val="00B90253"/>
    <w:pPr>
      <w:keepLines/>
      <w:ind w:left="1702" w:hanging="1418"/>
    </w:pPr>
  </w:style>
  <w:style w:type="paragraph" w:customStyle="1" w:styleId="FP">
    <w:name w:val="FP"/>
    <w:basedOn w:val="a"/>
    <w:rsid w:val="00B90253"/>
    <w:pPr>
      <w:spacing w:after="0"/>
    </w:pPr>
  </w:style>
  <w:style w:type="paragraph" w:customStyle="1" w:styleId="LD">
    <w:name w:val="LD"/>
    <w:rsid w:val="00B90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90253"/>
    <w:pPr>
      <w:spacing w:after="0"/>
    </w:pPr>
  </w:style>
  <w:style w:type="paragraph" w:customStyle="1" w:styleId="EW">
    <w:name w:val="EW"/>
    <w:basedOn w:val="EX"/>
    <w:rsid w:val="00B90253"/>
    <w:pPr>
      <w:spacing w:after="0"/>
    </w:pPr>
  </w:style>
  <w:style w:type="paragraph" w:styleId="60">
    <w:name w:val="toc 6"/>
    <w:basedOn w:val="50"/>
    <w:next w:val="a"/>
    <w:semiHidden/>
    <w:rsid w:val="00B90253"/>
    <w:pPr>
      <w:ind w:left="1985" w:hanging="1985"/>
    </w:pPr>
  </w:style>
  <w:style w:type="paragraph" w:styleId="70">
    <w:name w:val="toc 7"/>
    <w:basedOn w:val="60"/>
    <w:next w:val="a"/>
    <w:semiHidden/>
    <w:rsid w:val="00B90253"/>
    <w:pPr>
      <w:ind w:left="2268" w:hanging="2268"/>
    </w:pPr>
  </w:style>
  <w:style w:type="paragraph" w:styleId="24">
    <w:name w:val="List Bullet 2"/>
    <w:basedOn w:val="af"/>
    <w:rsid w:val="00B90253"/>
    <w:pPr>
      <w:ind w:left="851"/>
    </w:pPr>
  </w:style>
  <w:style w:type="paragraph" w:styleId="31">
    <w:name w:val="List Bullet 3"/>
    <w:basedOn w:val="24"/>
    <w:rsid w:val="00B90253"/>
    <w:pPr>
      <w:ind w:left="1135"/>
    </w:pPr>
  </w:style>
  <w:style w:type="paragraph" w:styleId="ac">
    <w:name w:val="List Number"/>
    <w:basedOn w:val="af0"/>
    <w:rsid w:val="00B90253"/>
  </w:style>
  <w:style w:type="paragraph" w:customStyle="1" w:styleId="EQ">
    <w:name w:val="EQ"/>
    <w:basedOn w:val="a"/>
    <w:next w:val="a"/>
    <w:rsid w:val="00B90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90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90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90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90253"/>
    <w:pPr>
      <w:jc w:val="right"/>
    </w:pPr>
  </w:style>
  <w:style w:type="paragraph" w:customStyle="1" w:styleId="H6">
    <w:name w:val="H6"/>
    <w:basedOn w:val="5"/>
    <w:next w:val="a"/>
    <w:rsid w:val="00B90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90253"/>
    <w:pPr>
      <w:ind w:left="851" w:hanging="851"/>
    </w:pPr>
  </w:style>
  <w:style w:type="paragraph" w:customStyle="1" w:styleId="ZA">
    <w:name w:val="ZA"/>
    <w:rsid w:val="00B90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90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90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90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90253"/>
    <w:pPr>
      <w:framePr w:wrap="notBeside" w:y="16161"/>
    </w:pPr>
  </w:style>
  <w:style w:type="character" w:customStyle="1" w:styleId="ZGSM">
    <w:name w:val="ZGSM"/>
    <w:rsid w:val="00B90253"/>
  </w:style>
  <w:style w:type="paragraph" w:styleId="25">
    <w:name w:val="List 2"/>
    <w:basedOn w:val="af0"/>
    <w:rsid w:val="00B90253"/>
    <w:pPr>
      <w:ind w:left="851"/>
    </w:pPr>
  </w:style>
  <w:style w:type="paragraph" w:customStyle="1" w:styleId="ZG">
    <w:name w:val="ZG"/>
    <w:rsid w:val="00B90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90253"/>
    <w:pPr>
      <w:ind w:left="1135"/>
    </w:pPr>
  </w:style>
  <w:style w:type="paragraph" w:styleId="41">
    <w:name w:val="List 4"/>
    <w:basedOn w:val="32"/>
    <w:rsid w:val="00B90253"/>
    <w:pPr>
      <w:ind w:left="1418"/>
    </w:pPr>
  </w:style>
  <w:style w:type="paragraph" w:styleId="51">
    <w:name w:val="List 5"/>
    <w:basedOn w:val="41"/>
    <w:rsid w:val="00B90253"/>
    <w:pPr>
      <w:ind w:left="1702"/>
    </w:pPr>
  </w:style>
  <w:style w:type="paragraph" w:customStyle="1" w:styleId="EditorsNote">
    <w:name w:val="Editor's Note"/>
    <w:basedOn w:val="NO"/>
    <w:rsid w:val="00B90253"/>
    <w:rPr>
      <w:color w:val="FF0000"/>
    </w:rPr>
  </w:style>
  <w:style w:type="paragraph" w:styleId="af0">
    <w:name w:val="List"/>
    <w:basedOn w:val="a"/>
    <w:rsid w:val="00B90253"/>
    <w:pPr>
      <w:ind w:left="568" w:hanging="284"/>
    </w:pPr>
  </w:style>
  <w:style w:type="paragraph" w:styleId="af">
    <w:name w:val="List Bullet"/>
    <w:basedOn w:val="af0"/>
    <w:rsid w:val="00B90253"/>
  </w:style>
  <w:style w:type="paragraph" w:styleId="42">
    <w:name w:val="List Bullet 4"/>
    <w:basedOn w:val="31"/>
    <w:rsid w:val="00B90253"/>
    <w:pPr>
      <w:ind w:left="1418"/>
    </w:pPr>
  </w:style>
  <w:style w:type="paragraph" w:styleId="52">
    <w:name w:val="List Bullet 5"/>
    <w:basedOn w:val="42"/>
    <w:rsid w:val="00B90253"/>
    <w:pPr>
      <w:ind w:left="1702"/>
    </w:pPr>
  </w:style>
  <w:style w:type="paragraph" w:customStyle="1" w:styleId="B1">
    <w:name w:val="B1"/>
    <w:basedOn w:val="af0"/>
    <w:rsid w:val="00B90253"/>
  </w:style>
  <w:style w:type="paragraph" w:customStyle="1" w:styleId="B2">
    <w:name w:val="B2"/>
    <w:basedOn w:val="25"/>
    <w:rsid w:val="00B90253"/>
  </w:style>
  <w:style w:type="paragraph" w:customStyle="1" w:styleId="B3">
    <w:name w:val="B3"/>
    <w:basedOn w:val="32"/>
    <w:rsid w:val="00B90253"/>
  </w:style>
  <w:style w:type="paragraph" w:customStyle="1" w:styleId="B4">
    <w:name w:val="B4"/>
    <w:basedOn w:val="41"/>
    <w:rsid w:val="00B90253"/>
  </w:style>
  <w:style w:type="paragraph" w:customStyle="1" w:styleId="B5">
    <w:name w:val="B5"/>
    <w:basedOn w:val="51"/>
    <w:rsid w:val="00B90253"/>
  </w:style>
  <w:style w:type="paragraph" w:styleId="af1">
    <w:name w:val="footer"/>
    <w:basedOn w:val="a4"/>
    <w:rsid w:val="00B90253"/>
    <w:pPr>
      <w:jc w:val="center"/>
    </w:pPr>
    <w:rPr>
      <w:i/>
    </w:rPr>
  </w:style>
  <w:style w:type="paragraph" w:customStyle="1" w:styleId="ZTD">
    <w:name w:val="ZTD"/>
    <w:basedOn w:val="ZB"/>
    <w:rsid w:val="00B9025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4"/>
    <w:rsid w:val="00EA7CAB"/>
    <w:rPr>
      <w:rFonts w:ascii="Arial" w:hAnsi="Arial"/>
      <w:b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Roger Tarazi</dc:creator>
  <cp:lastModifiedBy>xiaoxue</cp:lastModifiedBy>
  <cp:revision>2</cp:revision>
  <cp:lastPrinted>2009-10-12T14:10:00Z</cp:lastPrinted>
  <dcterms:created xsi:type="dcterms:W3CDTF">2024-03-05T03:15:00Z</dcterms:created>
  <dcterms:modified xsi:type="dcterms:W3CDTF">2024-03-05T03:15:00Z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