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FB1E" w14:textId="3140C512" w:rsidR="00435597" w:rsidRDefault="00435597" w:rsidP="00435597">
      <w:pPr>
        <w:pStyle w:val="CRCoverPage"/>
        <w:tabs>
          <w:tab w:val="right" w:pos="9639"/>
        </w:tabs>
        <w:spacing w:after="0"/>
        <w:rPr>
          <w:b/>
          <w:i/>
          <w:noProof/>
          <w:sz w:val="28"/>
        </w:rPr>
      </w:pPr>
      <w:r>
        <w:rPr>
          <w:b/>
          <w:noProof/>
          <w:sz w:val="24"/>
        </w:rPr>
        <w:t>3GPP TSG-CT WG1 Meeting #126-e</w:t>
      </w:r>
      <w:r>
        <w:rPr>
          <w:b/>
          <w:i/>
          <w:noProof/>
          <w:sz w:val="28"/>
        </w:rPr>
        <w:tab/>
      </w:r>
      <w:r>
        <w:rPr>
          <w:b/>
          <w:noProof/>
          <w:sz w:val="24"/>
        </w:rPr>
        <w:t>C1-20</w:t>
      </w:r>
      <w:r w:rsidR="00753D0F">
        <w:rPr>
          <w:b/>
          <w:noProof/>
          <w:sz w:val="24"/>
        </w:rPr>
        <w:t>eeff</w:t>
      </w:r>
    </w:p>
    <w:p w14:paraId="57369560" w14:textId="711320EA" w:rsidR="00435597" w:rsidRDefault="00435597" w:rsidP="00435597">
      <w:pPr>
        <w:pStyle w:val="CRCoverPage"/>
        <w:rPr>
          <w:b/>
          <w:noProof/>
          <w:sz w:val="24"/>
        </w:rPr>
      </w:pPr>
      <w:r>
        <w:rPr>
          <w:b/>
          <w:noProof/>
          <w:sz w:val="24"/>
        </w:rPr>
        <w:t>Electronic meeting, 15-23 October 2020</w:t>
      </w:r>
      <w:r w:rsidR="00B37C9F">
        <w:rPr>
          <w:b/>
          <w:noProof/>
          <w:sz w:val="24"/>
        </w:rPr>
        <w:t xml:space="preserve">                                                   was C1-206429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5597" w14:paraId="6EF0D13D" w14:textId="77777777" w:rsidTr="003755C0">
        <w:tc>
          <w:tcPr>
            <w:tcW w:w="9641" w:type="dxa"/>
            <w:gridSpan w:val="9"/>
            <w:tcBorders>
              <w:top w:val="single" w:sz="4" w:space="0" w:color="auto"/>
              <w:left w:val="single" w:sz="4" w:space="0" w:color="auto"/>
              <w:right w:val="single" w:sz="4" w:space="0" w:color="auto"/>
            </w:tcBorders>
          </w:tcPr>
          <w:p w14:paraId="640D57DE" w14:textId="77777777" w:rsidR="00435597" w:rsidRDefault="00435597" w:rsidP="003755C0">
            <w:pPr>
              <w:pStyle w:val="CRCoverPage"/>
              <w:spacing w:after="0"/>
              <w:jc w:val="right"/>
              <w:rPr>
                <w:i/>
                <w:noProof/>
              </w:rPr>
            </w:pPr>
            <w:r>
              <w:rPr>
                <w:i/>
                <w:noProof/>
                <w:sz w:val="14"/>
              </w:rPr>
              <w:t>CR-Form-v12.0</w:t>
            </w:r>
          </w:p>
        </w:tc>
      </w:tr>
      <w:tr w:rsidR="00435597" w14:paraId="0C3B9870" w14:textId="77777777" w:rsidTr="003755C0">
        <w:tc>
          <w:tcPr>
            <w:tcW w:w="9641" w:type="dxa"/>
            <w:gridSpan w:val="9"/>
            <w:tcBorders>
              <w:left w:val="single" w:sz="4" w:space="0" w:color="auto"/>
              <w:right w:val="single" w:sz="4" w:space="0" w:color="auto"/>
            </w:tcBorders>
          </w:tcPr>
          <w:p w14:paraId="2797F916" w14:textId="77777777" w:rsidR="00435597" w:rsidRDefault="00435597" w:rsidP="003755C0">
            <w:pPr>
              <w:pStyle w:val="CRCoverPage"/>
              <w:spacing w:after="0"/>
              <w:jc w:val="center"/>
              <w:rPr>
                <w:noProof/>
              </w:rPr>
            </w:pPr>
            <w:r>
              <w:rPr>
                <w:b/>
                <w:noProof/>
                <w:sz w:val="32"/>
              </w:rPr>
              <w:t>CHANGE REQUEST</w:t>
            </w:r>
          </w:p>
        </w:tc>
      </w:tr>
      <w:tr w:rsidR="00435597" w14:paraId="570E229C" w14:textId="77777777" w:rsidTr="003755C0">
        <w:tc>
          <w:tcPr>
            <w:tcW w:w="9641" w:type="dxa"/>
            <w:gridSpan w:val="9"/>
            <w:tcBorders>
              <w:left w:val="single" w:sz="4" w:space="0" w:color="auto"/>
              <w:right w:val="single" w:sz="4" w:space="0" w:color="auto"/>
            </w:tcBorders>
          </w:tcPr>
          <w:p w14:paraId="6553B330" w14:textId="77777777" w:rsidR="00435597" w:rsidRDefault="00435597" w:rsidP="003755C0">
            <w:pPr>
              <w:pStyle w:val="CRCoverPage"/>
              <w:spacing w:after="0"/>
              <w:rPr>
                <w:noProof/>
                <w:sz w:val="8"/>
                <w:szCs w:val="8"/>
              </w:rPr>
            </w:pPr>
          </w:p>
        </w:tc>
      </w:tr>
      <w:tr w:rsidR="00435597" w14:paraId="1D0860E0" w14:textId="77777777" w:rsidTr="003755C0">
        <w:tc>
          <w:tcPr>
            <w:tcW w:w="142" w:type="dxa"/>
            <w:tcBorders>
              <w:left w:val="single" w:sz="4" w:space="0" w:color="auto"/>
            </w:tcBorders>
          </w:tcPr>
          <w:p w14:paraId="5452A345" w14:textId="77777777" w:rsidR="00435597" w:rsidRDefault="00435597" w:rsidP="003755C0">
            <w:pPr>
              <w:pStyle w:val="CRCoverPage"/>
              <w:spacing w:after="0"/>
              <w:jc w:val="right"/>
              <w:rPr>
                <w:noProof/>
              </w:rPr>
            </w:pPr>
          </w:p>
        </w:tc>
        <w:tc>
          <w:tcPr>
            <w:tcW w:w="1559" w:type="dxa"/>
            <w:shd w:val="pct30" w:color="FFFF00" w:fill="auto"/>
          </w:tcPr>
          <w:p w14:paraId="014E7DCA" w14:textId="7349AFD3" w:rsidR="00435597" w:rsidRPr="00410371" w:rsidRDefault="00435597" w:rsidP="00435597">
            <w:pPr>
              <w:pStyle w:val="CRCoverPage"/>
              <w:spacing w:after="0"/>
              <w:jc w:val="right"/>
              <w:rPr>
                <w:b/>
                <w:noProof/>
                <w:sz w:val="28"/>
              </w:rPr>
            </w:pPr>
            <w:r>
              <w:rPr>
                <w:b/>
                <w:noProof/>
                <w:sz w:val="28"/>
              </w:rPr>
              <w:t>24.501</w:t>
            </w:r>
          </w:p>
        </w:tc>
        <w:tc>
          <w:tcPr>
            <w:tcW w:w="709" w:type="dxa"/>
          </w:tcPr>
          <w:p w14:paraId="3B3C5B31" w14:textId="77777777" w:rsidR="00435597" w:rsidRDefault="00435597" w:rsidP="003755C0">
            <w:pPr>
              <w:pStyle w:val="CRCoverPage"/>
              <w:spacing w:after="0"/>
              <w:jc w:val="center"/>
              <w:rPr>
                <w:noProof/>
              </w:rPr>
            </w:pPr>
            <w:r>
              <w:rPr>
                <w:b/>
                <w:noProof/>
                <w:sz w:val="28"/>
              </w:rPr>
              <w:t>CR</w:t>
            </w:r>
          </w:p>
        </w:tc>
        <w:tc>
          <w:tcPr>
            <w:tcW w:w="1276" w:type="dxa"/>
            <w:shd w:val="pct30" w:color="FFFF00" w:fill="auto"/>
          </w:tcPr>
          <w:p w14:paraId="1583321C" w14:textId="1CB535E3" w:rsidR="00435597" w:rsidRPr="00410371" w:rsidRDefault="0007387E" w:rsidP="0007387E">
            <w:pPr>
              <w:pStyle w:val="CRCoverPage"/>
              <w:spacing w:after="0"/>
              <w:rPr>
                <w:noProof/>
              </w:rPr>
            </w:pPr>
            <w:r>
              <w:rPr>
                <w:b/>
                <w:noProof/>
                <w:sz w:val="28"/>
              </w:rPr>
              <w:t>2809</w:t>
            </w:r>
          </w:p>
        </w:tc>
        <w:tc>
          <w:tcPr>
            <w:tcW w:w="709" w:type="dxa"/>
          </w:tcPr>
          <w:p w14:paraId="652609CD" w14:textId="77777777" w:rsidR="00435597" w:rsidRDefault="00435597" w:rsidP="003755C0">
            <w:pPr>
              <w:pStyle w:val="CRCoverPage"/>
              <w:tabs>
                <w:tab w:val="right" w:pos="625"/>
              </w:tabs>
              <w:spacing w:after="0"/>
              <w:jc w:val="center"/>
              <w:rPr>
                <w:noProof/>
              </w:rPr>
            </w:pPr>
            <w:r>
              <w:rPr>
                <w:b/>
                <w:bCs/>
                <w:noProof/>
                <w:sz w:val="28"/>
              </w:rPr>
              <w:t>rev</w:t>
            </w:r>
          </w:p>
        </w:tc>
        <w:tc>
          <w:tcPr>
            <w:tcW w:w="992" w:type="dxa"/>
            <w:shd w:val="pct30" w:color="FFFF00" w:fill="auto"/>
          </w:tcPr>
          <w:p w14:paraId="7F52EF0F" w14:textId="06DFAEEC" w:rsidR="00435597" w:rsidRPr="00410371" w:rsidRDefault="00B37C9F" w:rsidP="00B37C9F">
            <w:pPr>
              <w:pStyle w:val="CRCoverPage"/>
              <w:spacing w:after="0"/>
              <w:jc w:val="center"/>
              <w:rPr>
                <w:b/>
                <w:noProof/>
              </w:rPr>
            </w:pPr>
            <w:r>
              <w:rPr>
                <w:b/>
                <w:noProof/>
                <w:sz w:val="28"/>
              </w:rPr>
              <w:t>1</w:t>
            </w:r>
          </w:p>
        </w:tc>
        <w:tc>
          <w:tcPr>
            <w:tcW w:w="2410" w:type="dxa"/>
          </w:tcPr>
          <w:p w14:paraId="2BAA20BD" w14:textId="77777777" w:rsidR="00435597" w:rsidRDefault="00435597" w:rsidP="003755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B6CA1A" w14:textId="1537F811" w:rsidR="00435597" w:rsidRPr="00410371" w:rsidRDefault="00435597" w:rsidP="003755C0">
            <w:pPr>
              <w:pStyle w:val="CRCoverPage"/>
              <w:spacing w:after="0"/>
              <w:jc w:val="center"/>
              <w:rPr>
                <w:noProof/>
                <w:sz w:val="28"/>
              </w:rPr>
            </w:pPr>
            <w:r>
              <w:rPr>
                <w:b/>
                <w:noProof/>
                <w:sz w:val="28"/>
              </w:rPr>
              <w:t>16.6.0</w:t>
            </w:r>
          </w:p>
        </w:tc>
        <w:tc>
          <w:tcPr>
            <w:tcW w:w="143" w:type="dxa"/>
            <w:tcBorders>
              <w:right w:val="single" w:sz="4" w:space="0" w:color="auto"/>
            </w:tcBorders>
          </w:tcPr>
          <w:p w14:paraId="5774204F" w14:textId="77777777" w:rsidR="00435597" w:rsidRDefault="00435597" w:rsidP="003755C0">
            <w:pPr>
              <w:pStyle w:val="CRCoverPage"/>
              <w:spacing w:after="0"/>
              <w:rPr>
                <w:noProof/>
              </w:rPr>
            </w:pPr>
          </w:p>
        </w:tc>
      </w:tr>
      <w:tr w:rsidR="00435597" w14:paraId="75BDD763" w14:textId="77777777" w:rsidTr="003755C0">
        <w:tc>
          <w:tcPr>
            <w:tcW w:w="9641" w:type="dxa"/>
            <w:gridSpan w:val="9"/>
            <w:tcBorders>
              <w:left w:val="single" w:sz="4" w:space="0" w:color="auto"/>
              <w:right w:val="single" w:sz="4" w:space="0" w:color="auto"/>
            </w:tcBorders>
          </w:tcPr>
          <w:p w14:paraId="6579339C" w14:textId="77777777" w:rsidR="00435597" w:rsidRDefault="00435597" w:rsidP="003755C0">
            <w:pPr>
              <w:pStyle w:val="CRCoverPage"/>
              <w:spacing w:after="0"/>
              <w:rPr>
                <w:noProof/>
              </w:rPr>
            </w:pPr>
          </w:p>
        </w:tc>
      </w:tr>
      <w:tr w:rsidR="00435597" w14:paraId="17BCFBF5" w14:textId="77777777" w:rsidTr="003755C0">
        <w:tc>
          <w:tcPr>
            <w:tcW w:w="9641" w:type="dxa"/>
            <w:gridSpan w:val="9"/>
            <w:tcBorders>
              <w:top w:val="single" w:sz="4" w:space="0" w:color="auto"/>
            </w:tcBorders>
          </w:tcPr>
          <w:p w14:paraId="0EFCEA80" w14:textId="77777777" w:rsidR="00435597" w:rsidRPr="00F25D98" w:rsidRDefault="00435597" w:rsidP="003755C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5597" w14:paraId="3EFD7B2D" w14:textId="77777777" w:rsidTr="003755C0">
        <w:tc>
          <w:tcPr>
            <w:tcW w:w="9641" w:type="dxa"/>
            <w:gridSpan w:val="9"/>
          </w:tcPr>
          <w:p w14:paraId="481A961C" w14:textId="77777777" w:rsidR="00435597" w:rsidRDefault="00435597" w:rsidP="003755C0">
            <w:pPr>
              <w:pStyle w:val="CRCoverPage"/>
              <w:spacing w:after="0"/>
              <w:rPr>
                <w:noProof/>
                <w:sz w:val="8"/>
                <w:szCs w:val="8"/>
              </w:rPr>
            </w:pPr>
          </w:p>
        </w:tc>
      </w:tr>
    </w:tbl>
    <w:p w14:paraId="1D6B405F" w14:textId="77777777" w:rsidR="00435597" w:rsidRDefault="00435597" w:rsidP="004355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5597" w14:paraId="31914465" w14:textId="77777777" w:rsidTr="003755C0">
        <w:tc>
          <w:tcPr>
            <w:tcW w:w="2835" w:type="dxa"/>
          </w:tcPr>
          <w:p w14:paraId="369139E1" w14:textId="77777777" w:rsidR="00435597" w:rsidRDefault="00435597" w:rsidP="003755C0">
            <w:pPr>
              <w:pStyle w:val="CRCoverPage"/>
              <w:tabs>
                <w:tab w:val="right" w:pos="2751"/>
              </w:tabs>
              <w:spacing w:after="0"/>
              <w:rPr>
                <w:b/>
                <w:i/>
                <w:noProof/>
              </w:rPr>
            </w:pPr>
            <w:r>
              <w:rPr>
                <w:b/>
                <w:i/>
                <w:noProof/>
              </w:rPr>
              <w:t>Proposed change affects:</w:t>
            </w:r>
          </w:p>
        </w:tc>
        <w:tc>
          <w:tcPr>
            <w:tcW w:w="1418" w:type="dxa"/>
          </w:tcPr>
          <w:p w14:paraId="7C663D82" w14:textId="77777777" w:rsidR="00435597" w:rsidRDefault="00435597" w:rsidP="003755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529D15" w14:textId="77777777" w:rsidR="00435597" w:rsidRDefault="00435597" w:rsidP="003755C0">
            <w:pPr>
              <w:pStyle w:val="CRCoverPage"/>
              <w:spacing w:after="0"/>
              <w:jc w:val="center"/>
              <w:rPr>
                <w:b/>
                <w:caps/>
                <w:noProof/>
              </w:rPr>
            </w:pPr>
          </w:p>
        </w:tc>
        <w:tc>
          <w:tcPr>
            <w:tcW w:w="709" w:type="dxa"/>
            <w:tcBorders>
              <w:left w:val="single" w:sz="4" w:space="0" w:color="auto"/>
            </w:tcBorders>
          </w:tcPr>
          <w:p w14:paraId="71612E61" w14:textId="77777777" w:rsidR="00435597" w:rsidRDefault="00435597" w:rsidP="003755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3D33E7" w14:textId="1F346F55" w:rsidR="00435597" w:rsidRDefault="00435597" w:rsidP="003755C0">
            <w:pPr>
              <w:pStyle w:val="CRCoverPage"/>
              <w:spacing w:after="0"/>
              <w:jc w:val="center"/>
              <w:rPr>
                <w:b/>
                <w:caps/>
                <w:noProof/>
              </w:rPr>
            </w:pPr>
            <w:r>
              <w:rPr>
                <w:b/>
                <w:caps/>
                <w:noProof/>
              </w:rPr>
              <w:t>x</w:t>
            </w:r>
          </w:p>
        </w:tc>
        <w:tc>
          <w:tcPr>
            <w:tcW w:w="2126" w:type="dxa"/>
          </w:tcPr>
          <w:p w14:paraId="1EFCF7B7" w14:textId="77777777" w:rsidR="00435597" w:rsidRDefault="00435597" w:rsidP="003755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B7F64E" w14:textId="77777777" w:rsidR="00435597" w:rsidRDefault="00435597" w:rsidP="003755C0">
            <w:pPr>
              <w:pStyle w:val="CRCoverPage"/>
              <w:spacing w:after="0"/>
              <w:jc w:val="center"/>
              <w:rPr>
                <w:b/>
                <w:caps/>
                <w:noProof/>
              </w:rPr>
            </w:pPr>
          </w:p>
        </w:tc>
        <w:tc>
          <w:tcPr>
            <w:tcW w:w="1418" w:type="dxa"/>
            <w:tcBorders>
              <w:left w:val="nil"/>
            </w:tcBorders>
          </w:tcPr>
          <w:p w14:paraId="5170EB79" w14:textId="77777777" w:rsidR="00435597" w:rsidRDefault="00435597" w:rsidP="003755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065254" w14:textId="77777777" w:rsidR="00435597" w:rsidRDefault="00435597" w:rsidP="003755C0">
            <w:pPr>
              <w:pStyle w:val="CRCoverPage"/>
              <w:spacing w:after="0"/>
              <w:rPr>
                <w:b/>
                <w:bCs/>
                <w:caps/>
                <w:noProof/>
              </w:rPr>
            </w:pPr>
          </w:p>
        </w:tc>
      </w:tr>
    </w:tbl>
    <w:p w14:paraId="2CF9B57A" w14:textId="77777777" w:rsidR="00435597" w:rsidRDefault="00435597" w:rsidP="004355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5597" w14:paraId="48D3DC70" w14:textId="77777777" w:rsidTr="003755C0">
        <w:tc>
          <w:tcPr>
            <w:tcW w:w="9640" w:type="dxa"/>
            <w:gridSpan w:val="11"/>
          </w:tcPr>
          <w:p w14:paraId="02B3DA8C" w14:textId="77777777" w:rsidR="00435597" w:rsidRDefault="00435597" w:rsidP="003755C0">
            <w:pPr>
              <w:pStyle w:val="CRCoverPage"/>
              <w:spacing w:after="0"/>
              <w:rPr>
                <w:noProof/>
                <w:sz w:val="8"/>
                <w:szCs w:val="8"/>
              </w:rPr>
            </w:pPr>
          </w:p>
        </w:tc>
      </w:tr>
      <w:tr w:rsidR="00435597" w14:paraId="1067FB0A" w14:textId="77777777" w:rsidTr="003755C0">
        <w:tc>
          <w:tcPr>
            <w:tcW w:w="1843" w:type="dxa"/>
            <w:tcBorders>
              <w:top w:val="single" w:sz="4" w:space="0" w:color="auto"/>
              <w:left w:val="single" w:sz="4" w:space="0" w:color="auto"/>
            </w:tcBorders>
          </w:tcPr>
          <w:p w14:paraId="02BC9BA5" w14:textId="77777777" w:rsidR="00435597" w:rsidRDefault="00435597" w:rsidP="003755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ABC317" w14:textId="40F80EA4" w:rsidR="00435597" w:rsidRDefault="00435597" w:rsidP="00435597">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435597" w14:paraId="34940B54" w14:textId="77777777" w:rsidTr="003755C0">
        <w:tc>
          <w:tcPr>
            <w:tcW w:w="1843" w:type="dxa"/>
            <w:tcBorders>
              <w:left w:val="single" w:sz="4" w:space="0" w:color="auto"/>
            </w:tcBorders>
          </w:tcPr>
          <w:p w14:paraId="00166329"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75E6DC08" w14:textId="77777777" w:rsidR="00435597" w:rsidRDefault="00435597" w:rsidP="003755C0">
            <w:pPr>
              <w:pStyle w:val="CRCoverPage"/>
              <w:spacing w:after="0"/>
              <w:rPr>
                <w:noProof/>
                <w:sz w:val="8"/>
                <w:szCs w:val="8"/>
              </w:rPr>
            </w:pPr>
          </w:p>
        </w:tc>
      </w:tr>
      <w:tr w:rsidR="00435597" w14:paraId="7716B39B" w14:textId="77777777" w:rsidTr="003755C0">
        <w:tc>
          <w:tcPr>
            <w:tcW w:w="1843" w:type="dxa"/>
            <w:tcBorders>
              <w:left w:val="single" w:sz="4" w:space="0" w:color="auto"/>
            </w:tcBorders>
          </w:tcPr>
          <w:p w14:paraId="2E8376B3" w14:textId="77777777" w:rsidR="00435597" w:rsidRDefault="00435597" w:rsidP="003755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D7B0F" w14:textId="791686D0" w:rsidR="00435597" w:rsidRDefault="00435597" w:rsidP="003755C0">
            <w:pPr>
              <w:pStyle w:val="CRCoverPage"/>
              <w:spacing w:after="0"/>
              <w:ind w:left="100"/>
              <w:rPr>
                <w:noProof/>
              </w:rPr>
            </w:pPr>
            <w:r>
              <w:rPr>
                <w:noProof/>
              </w:rPr>
              <w:t>MediaTek Inc.</w:t>
            </w:r>
          </w:p>
        </w:tc>
      </w:tr>
      <w:tr w:rsidR="00435597" w14:paraId="74D63CD2" w14:textId="77777777" w:rsidTr="003755C0">
        <w:tc>
          <w:tcPr>
            <w:tcW w:w="1843" w:type="dxa"/>
            <w:tcBorders>
              <w:left w:val="single" w:sz="4" w:space="0" w:color="auto"/>
            </w:tcBorders>
          </w:tcPr>
          <w:p w14:paraId="3CF53440" w14:textId="77777777" w:rsidR="00435597" w:rsidRDefault="00435597" w:rsidP="003755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E2474E" w14:textId="77777777" w:rsidR="00435597" w:rsidRDefault="00435597" w:rsidP="003755C0">
            <w:pPr>
              <w:pStyle w:val="CRCoverPage"/>
              <w:spacing w:after="0"/>
              <w:ind w:left="100"/>
              <w:rPr>
                <w:noProof/>
              </w:rPr>
            </w:pPr>
            <w:r>
              <w:rPr>
                <w:noProof/>
              </w:rPr>
              <w:t>C1</w:t>
            </w:r>
          </w:p>
        </w:tc>
      </w:tr>
      <w:tr w:rsidR="00435597" w14:paraId="31201B74" w14:textId="77777777" w:rsidTr="003755C0">
        <w:tc>
          <w:tcPr>
            <w:tcW w:w="1843" w:type="dxa"/>
            <w:tcBorders>
              <w:left w:val="single" w:sz="4" w:space="0" w:color="auto"/>
            </w:tcBorders>
          </w:tcPr>
          <w:p w14:paraId="59E83B0D"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3D2E37D1" w14:textId="77777777" w:rsidR="00435597" w:rsidRDefault="00435597" w:rsidP="003755C0">
            <w:pPr>
              <w:pStyle w:val="CRCoverPage"/>
              <w:spacing w:after="0"/>
              <w:rPr>
                <w:noProof/>
                <w:sz w:val="8"/>
                <w:szCs w:val="8"/>
              </w:rPr>
            </w:pPr>
          </w:p>
        </w:tc>
      </w:tr>
      <w:tr w:rsidR="00435597" w14:paraId="520CBA10" w14:textId="77777777" w:rsidTr="003755C0">
        <w:tc>
          <w:tcPr>
            <w:tcW w:w="1843" w:type="dxa"/>
            <w:tcBorders>
              <w:left w:val="single" w:sz="4" w:space="0" w:color="auto"/>
            </w:tcBorders>
          </w:tcPr>
          <w:p w14:paraId="37C9F267" w14:textId="77777777" w:rsidR="00435597" w:rsidRDefault="00435597" w:rsidP="003755C0">
            <w:pPr>
              <w:pStyle w:val="CRCoverPage"/>
              <w:tabs>
                <w:tab w:val="right" w:pos="1759"/>
              </w:tabs>
              <w:spacing w:after="0"/>
              <w:rPr>
                <w:b/>
                <w:i/>
                <w:noProof/>
              </w:rPr>
            </w:pPr>
            <w:r>
              <w:rPr>
                <w:b/>
                <w:i/>
                <w:noProof/>
              </w:rPr>
              <w:t>Work item code:</w:t>
            </w:r>
          </w:p>
        </w:tc>
        <w:tc>
          <w:tcPr>
            <w:tcW w:w="3686" w:type="dxa"/>
            <w:gridSpan w:val="5"/>
            <w:shd w:val="pct30" w:color="FFFF00" w:fill="auto"/>
          </w:tcPr>
          <w:p w14:paraId="59653B46" w14:textId="762F4352" w:rsidR="00435597" w:rsidRDefault="00435597" w:rsidP="00C32D5C">
            <w:pPr>
              <w:pStyle w:val="CRCoverPage"/>
              <w:spacing w:after="0"/>
              <w:ind w:left="100"/>
              <w:rPr>
                <w:noProof/>
              </w:rPr>
            </w:pPr>
            <w:r>
              <w:rPr>
                <w:noProof/>
              </w:rPr>
              <w:t>5GProtoc1</w:t>
            </w:r>
            <w:r w:rsidR="00C32D5C">
              <w:rPr>
                <w:noProof/>
              </w:rPr>
              <w:t>7</w:t>
            </w:r>
          </w:p>
        </w:tc>
        <w:tc>
          <w:tcPr>
            <w:tcW w:w="567" w:type="dxa"/>
            <w:tcBorders>
              <w:left w:val="nil"/>
            </w:tcBorders>
          </w:tcPr>
          <w:p w14:paraId="1B9FCED0" w14:textId="77777777" w:rsidR="00435597" w:rsidRDefault="00435597" w:rsidP="003755C0">
            <w:pPr>
              <w:pStyle w:val="CRCoverPage"/>
              <w:spacing w:after="0"/>
              <w:ind w:right="100"/>
              <w:rPr>
                <w:noProof/>
              </w:rPr>
            </w:pPr>
          </w:p>
        </w:tc>
        <w:tc>
          <w:tcPr>
            <w:tcW w:w="1417" w:type="dxa"/>
            <w:gridSpan w:val="3"/>
            <w:tcBorders>
              <w:left w:val="nil"/>
            </w:tcBorders>
          </w:tcPr>
          <w:p w14:paraId="5CCDC7FE" w14:textId="77777777" w:rsidR="00435597" w:rsidRDefault="00435597" w:rsidP="003755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7E5195" w14:textId="3EFBF76A" w:rsidR="00435597" w:rsidRDefault="00753D0F" w:rsidP="00504042">
            <w:pPr>
              <w:pStyle w:val="CRCoverPage"/>
              <w:spacing w:after="0"/>
              <w:ind w:left="100"/>
              <w:rPr>
                <w:noProof/>
              </w:rPr>
            </w:pPr>
            <w:r>
              <w:rPr>
                <w:noProof/>
              </w:rPr>
              <w:t>2020-10-21</w:t>
            </w:r>
          </w:p>
        </w:tc>
      </w:tr>
      <w:tr w:rsidR="00435597" w14:paraId="1678EA4F" w14:textId="77777777" w:rsidTr="003755C0">
        <w:tc>
          <w:tcPr>
            <w:tcW w:w="1843" w:type="dxa"/>
            <w:tcBorders>
              <w:left w:val="single" w:sz="4" w:space="0" w:color="auto"/>
            </w:tcBorders>
          </w:tcPr>
          <w:p w14:paraId="4D4AD818" w14:textId="77777777" w:rsidR="00435597" w:rsidRDefault="00435597" w:rsidP="003755C0">
            <w:pPr>
              <w:pStyle w:val="CRCoverPage"/>
              <w:spacing w:after="0"/>
              <w:rPr>
                <w:b/>
                <w:i/>
                <w:noProof/>
                <w:sz w:val="8"/>
                <w:szCs w:val="8"/>
              </w:rPr>
            </w:pPr>
          </w:p>
        </w:tc>
        <w:tc>
          <w:tcPr>
            <w:tcW w:w="1986" w:type="dxa"/>
            <w:gridSpan w:val="4"/>
          </w:tcPr>
          <w:p w14:paraId="4B50FA38" w14:textId="77777777" w:rsidR="00435597" w:rsidRDefault="00435597" w:rsidP="003755C0">
            <w:pPr>
              <w:pStyle w:val="CRCoverPage"/>
              <w:spacing w:after="0"/>
              <w:rPr>
                <w:noProof/>
                <w:sz w:val="8"/>
                <w:szCs w:val="8"/>
              </w:rPr>
            </w:pPr>
          </w:p>
        </w:tc>
        <w:tc>
          <w:tcPr>
            <w:tcW w:w="2267" w:type="dxa"/>
            <w:gridSpan w:val="2"/>
          </w:tcPr>
          <w:p w14:paraId="7C9C0697" w14:textId="77777777" w:rsidR="00435597" w:rsidRDefault="00435597" w:rsidP="003755C0">
            <w:pPr>
              <w:pStyle w:val="CRCoverPage"/>
              <w:spacing w:after="0"/>
              <w:rPr>
                <w:noProof/>
                <w:sz w:val="8"/>
                <w:szCs w:val="8"/>
              </w:rPr>
            </w:pPr>
          </w:p>
        </w:tc>
        <w:tc>
          <w:tcPr>
            <w:tcW w:w="1417" w:type="dxa"/>
            <w:gridSpan w:val="3"/>
          </w:tcPr>
          <w:p w14:paraId="08B5BD4E" w14:textId="77777777" w:rsidR="00435597" w:rsidRDefault="00435597" w:rsidP="003755C0">
            <w:pPr>
              <w:pStyle w:val="CRCoverPage"/>
              <w:spacing w:after="0"/>
              <w:rPr>
                <w:noProof/>
                <w:sz w:val="8"/>
                <w:szCs w:val="8"/>
              </w:rPr>
            </w:pPr>
          </w:p>
        </w:tc>
        <w:tc>
          <w:tcPr>
            <w:tcW w:w="2127" w:type="dxa"/>
            <w:tcBorders>
              <w:right w:val="single" w:sz="4" w:space="0" w:color="auto"/>
            </w:tcBorders>
          </w:tcPr>
          <w:p w14:paraId="3F2C02EC" w14:textId="77777777" w:rsidR="00435597" w:rsidRDefault="00435597" w:rsidP="003755C0">
            <w:pPr>
              <w:pStyle w:val="CRCoverPage"/>
              <w:spacing w:after="0"/>
              <w:rPr>
                <w:noProof/>
                <w:sz w:val="8"/>
                <w:szCs w:val="8"/>
              </w:rPr>
            </w:pPr>
          </w:p>
        </w:tc>
      </w:tr>
      <w:tr w:rsidR="00435597" w14:paraId="246C409F" w14:textId="77777777" w:rsidTr="003755C0">
        <w:trPr>
          <w:cantSplit/>
        </w:trPr>
        <w:tc>
          <w:tcPr>
            <w:tcW w:w="1843" w:type="dxa"/>
            <w:tcBorders>
              <w:left w:val="single" w:sz="4" w:space="0" w:color="auto"/>
            </w:tcBorders>
          </w:tcPr>
          <w:p w14:paraId="37C1929F" w14:textId="77777777" w:rsidR="00435597" w:rsidRDefault="00435597" w:rsidP="003755C0">
            <w:pPr>
              <w:pStyle w:val="CRCoverPage"/>
              <w:tabs>
                <w:tab w:val="right" w:pos="1759"/>
              </w:tabs>
              <w:spacing w:after="0"/>
              <w:rPr>
                <w:b/>
                <w:i/>
                <w:noProof/>
              </w:rPr>
            </w:pPr>
            <w:r>
              <w:rPr>
                <w:b/>
                <w:i/>
                <w:noProof/>
              </w:rPr>
              <w:t>Category:</w:t>
            </w:r>
          </w:p>
        </w:tc>
        <w:tc>
          <w:tcPr>
            <w:tcW w:w="851" w:type="dxa"/>
            <w:shd w:val="pct30" w:color="FFFF00" w:fill="auto"/>
          </w:tcPr>
          <w:p w14:paraId="1822A0E6" w14:textId="34036541" w:rsidR="00435597" w:rsidRDefault="00504042" w:rsidP="00504042">
            <w:pPr>
              <w:pStyle w:val="CRCoverPage"/>
              <w:spacing w:after="0"/>
              <w:ind w:left="100" w:right="-609"/>
              <w:rPr>
                <w:b/>
                <w:noProof/>
              </w:rPr>
            </w:pPr>
            <w:r>
              <w:rPr>
                <w:b/>
                <w:noProof/>
              </w:rPr>
              <w:t>F</w:t>
            </w:r>
          </w:p>
        </w:tc>
        <w:tc>
          <w:tcPr>
            <w:tcW w:w="3402" w:type="dxa"/>
            <w:gridSpan w:val="5"/>
            <w:tcBorders>
              <w:left w:val="nil"/>
            </w:tcBorders>
          </w:tcPr>
          <w:p w14:paraId="038367CF" w14:textId="77777777" w:rsidR="00435597" w:rsidRDefault="00435597" w:rsidP="003755C0">
            <w:pPr>
              <w:pStyle w:val="CRCoverPage"/>
              <w:spacing w:after="0"/>
              <w:rPr>
                <w:noProof/>
              </w:rPr>
            </w:pPr>
          </w:p>
        </w:tc>
        <w:tc>
          <w:tcPr>
            <w:tcW w:w="1417" w:type="dxa"/>
            <w:gridSpan w:val="3"/>
            <w:tcBorders>
              <w:left w:val="nil"/>
            </w:tcBorders>
          </w:tcPr>
          <w:p w14:paraId="633211EA" w14:textId="77777777" w:rsidR="00435597" w:rsidRDefault="00435597" w:rsidP="003755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E6342C" w14:textId="5F72118A" w:rsidR="00435597" w:rsidRDefault="00435597" w:rsidP="00C32D5C">
            <w:pPr>
              <w:pStyle w:val="CRCoverPage"/>
              <w:spacing w:after="0"/>
              <w:ind w:left="100"/>
              <w:rPr>
                <w:noProof/>
              </w:rPr>
            </w:pPr>
            <w:r>
              <w:rPr>
                <w:noProof/>
              </w:rPr>
              <w:t>Rel-1</w:t>
            </w:r>
            <w:r w:rsidR="00C32D5C">
              <w:rPr>
                <w:noProof/>
              </w:rPr>
              <w:t>7</w:t>
            </w:r>
          </w:p>
        </w:tc>
      </w:tr>
      <w:tr w:rsidR="00435597" w14:paraId="040C66D3" w14:textId="77777777" w:rsidTr="003755C0">
        <w:tc>
          <w:tcPr>
            <w:tcW w:w="1843" w:type="dxa"/>
            <w:tcBorders>
              <w:left w:val="single" w:sz="4" w:space="0" w:color="auto"/>
              <w:bottom w:val="single" w:sz="4" w:space="0" w:color="auto"/>
            </w:tcBorders>
          </w:tcPr>
          <w:p w14:paraId="67F7D5EC" w14:textId="77777777" w:rsidR="00435597" w:rsidRDefault="00435597" w:rsidP="003755C0">
            <w:pPr>
              <w:pStyle w:val="CRCoverPage"/>
              <w:spacing w:after="0"/>
              <w:rPr>
                <w:b/>
                <w:i/>
                <w:noProof/>
              </w:rPr>
            </w:pPr>
          </w:p>
        </w:tc>
        <w:tc>
          <w:tcPr>
            <w:tcW w:w="4677" w:type="dxa"/>
            <w:gridSpan w:val="8"/>
            <w:tcBorders>
              <w:bottom w:val="single" w:sz="4" w:space="0" w:color="auto"/>
            </w:tcBorders>
          </w:tcPr>
          <w:p w14:paraId="29D6A77C" w14:textId="77777777" w:rsidR="00435597" w:rsidRDefault="00435597" w:rsidP="00375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E41757" w14:textId="77777777" w:rsidR="00435597" w:rsidRDefault="00435597" w:rsidP="003755C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602F8A" w14:textId="77777777" w:rsidR="00435597" w:rsidRPr="007C2097" w:rsidRDefault="00435597" w:rsidP="00375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435597" w14:paraId="333FBD6A" w14:textId="77777777" w:rsidTr="003755C0">
        <w:tc>
          <w:tcPr>
            <w:tcW w:w="1843" w:type="dxa"/>
          </w:tcPr>
          <w:p w14:paraId="6AD16E23" w14:textId="77777777" w:rsidR="00435597" w:rsidRDefault="00435597" w:rsidP="003755C0">
            <w:pPr>
              <w:pStyle w:val="CRCoverPage"/>
              <w:spacing w:after="0"/>
              <w:rPr>
                <w:b/>
                <w:i/>
                <w:noProof/>
                <w:sz w:val="8"/>
                <w:szCs w:val="8"/>
              </w:rPr>
            </w:pPr>
          </w:p>
        </w:tc>
        <w:tc>
          <w:tcPr>
            <w:tcW w:w="7797" w:type="dxa"/>
            <w:gridSpan w:val="10"/>
          </w:tcPr>
          <w:p w14:paraId="7F7B2B79" w14:textId="77777777" w:rsidR="00435597" w:rsidRDefault="00435597" w:rsidP="003755C0">
            <w:pPr>
              <w:pStyle w:val="CRCoverPage"/>
              <w:spacing w:after="0"/>
              <w:rPr>
                <w:noProof/>
                <w:sz w:val="8"/>
                <w:szCs w:val="8"/>
              </w:rPr>
            </w:pPr>
          </w:p>
        </w:tc>
      </w:tr>
      <w:tr w:rsidR="00435597" w14:paraId="0F7DC928" w14:textId="77777777" w:rsidTr="003755C0">
        <w:tc>
          <w:tcPr>
            <w:tcW w:w="2694" w:type="dxa"/>
            <w:gridSpan w:val="2"/>
            <w:tcBorders>
              <w:top w:val="single" w:sz="4" w:space="0" w:color="auto"/>
              <w:left w:val="single" w:sz="4" w:space="0" w:color="auto"/>
            </w:tcBorders>
          </w:tcPr>
          <w:p w14:paraId="2F525A1C" w14:textId="77777777" w:rsidR="00435597" w:rsidRDefault="00435597" w:rsidP="00375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FBA233" w14:textId="16148496" w:rsidR="00435597" w:rsidRDefault="00435597" w:rsidP="003755C0">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4401C997" w14:textId="77777777" w:rsidR="00435597" w:rsidRDefault="00435597" w:rsidP="003755C0">
            <w:pPr>
              <w:pStyle w:val="CRCoverPage"/>
              <w:spacing w:after="0"/>
              <w:ind w:left="100"/>
              <w:rPr>
                <w:noProof/>
              </w:rPr>
            </w:pPr>
          </w:p>
          <w:p w14:paraId="0557AC68" w14:textId="62E928B9" w:rsidR="00435597" w:rsidRDefault="00435597" w:rsidP="00435597">
            <w:pPr>
              <w:pStyle w:val="CRCoverPage"/>
              <w:spacing w:after="0"/>
              <w:ind w:left="100"/>
              <w:rPr>
                <w:noProof/>
              </w:rPr>
            </w:pPr>
            <w:r>
              <w:rPr>
                <w:noProof/>
              </w:rPr>
              <w:t>Consistent terminology "emergency services fallback" to be used in the spec.</w:t>
            </w:r>
          </w:p>
        </w:tc>
      </w:tr>
      <w:tr w:rsidR="00435597" w14:paraId="3EA3F06F" w14:textId="77777777" w:rsidTr="003755C0">
        <w:tc>
          <w:tcPr>
            <w:tcW w:w="2694" w:type="dxa"/>
            <w:gridSpan w:val="2"/>
            <w:tcBorders>
              <w:left w:val="single" w:sz="4" w:space="0" w:color="auto"/>
            </w:tcBorders>
          </w:tcPr>
          <w:p w14:paraId="679ABFEC" w14:textId="75CFE7F0"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36C1AA02" w14:textId="77777777" w:rsidR="00435597" w:rsidRDefault="00435597" w:rsidP="003755C0">
            <w:pPr>
              <w:pStyle w:val="CRCoverPage"/>
              <w:spacing w:after="0"/>
              <w:rPr>
                <w:noProof/>
                <w:sz w:val="8"/>
                <w:szCs w:val="8"/>
              </w:rPr>
            </w:pPr>
          </w:p>
        </w:tc>
      </w:tr>
      <w:tr w:rsidR="00435597" w14:paraId="72E1F3B8" w14:textId="77777777" w:rsidTr="003755C0">
        <w:tc>
          <w:tcPr>
            <w:tcW w:w="2694" w:type="dxa"/>
            <w:gridSpan w:val="2"/>
            <w:tcBorders>
              <w:left w:val="single" w:sz="4" w:space="0" w:color="auto"/>
            </w:tcBorders>
          </w:tcPr>
          <w:p w14:paraId="324BA6C5" w14:textId="77777777" w:rsidR="00435597" w:rsidRDefault="00435597" w:rsidP="003755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9A23E" w14:textId="12864820" w:rsidR="00435597" w:rsidRDefault="00435597" w:rsidP="00435597">
            <w:pPr>
              <w:pStyle w:val="CRCoverPage"/>
              <w:spacing w:after="0"/>
              <w:ind w:left="100"/>
              <w:rPr>
                <w:noProof/>
              </w:rPr>
            </w:pPr>
            <w:r>
              <w:rPr>
                <w:noProof/>
              </w:rPr>
              <w:t>Described UE procedures when an emergency services fallback is not accepted by the network.</w:t>
            </w:r>
          </w:p>
        </w:tc>
      </w:tr>
      <w:tr w:rsidR="00435597" w14:paraId="51A25E9F" w14:textId="77777777" w:rsidTr="003755C0">
        <w:tc>
          <w:tcPr>
            <w:tcW w:w="2694" w:type="dxa"/>
            <w:gridSpan w:val="2"/>
            <w:tcBorders>
              <w:left w:val="single" w:sz="4" w:space="0" w:color="auto"/>
            </w:tcBorders>
          </w:tcPr>
          <w:p w14:paraId="614FD9D2"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4F64306B" w14:textId="77777777" w:rsidR="00435597" w:rsidRDefault="00435597" w:rsidP="003755C0">
            <w:pPr>
              <w:pStyle w:val="CRCoverPage"/>
              <w:spacing w:after="0"/>
              <w:rPr>
                <w:noProof/>
                <w:sz w:val="8"/>
                <w:szCs w:val="8"/>
              </w:rPr>
            </w:pPr>
          </w:p>
        </w:tc>
      </w:tr>
      <w:tr w:rsidR="00435597" w14:paraId="7F5ED964" w14:textId="77777777" w:rsidTr="003755C0">
        <w:tc>
          <w:tcPr>
            <w:tcW w:w="2694" w:type="dxa"/>
            <w:gridSpan w:val="2"/>
            <w:tcBorders>
              <w:left w:val="single" w:sz="4" w:space="0" w:color="auto"/>
              <w:bottom w:val="single" w:sz="4" w:space="0" w:color="auto"/>
            </w:tcBorders>
          </w:tcPr>
          <w:p w14:paraId="5D14ED3A" w14:textId="77777777" w:rsidR="00435597" w:rsidRDefault="00435597" w:rsidP="003755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DA064" w14:textId="6909982A" w:rsidR="00435597" w:rsidRDefault="00435597" w:rsidP="00435597">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435597" w14:paraId="7A581464" w14:textId="77777777" w:rsidTr="003755C0">
        <w:tc>
          <w:tcPr>
            <w:tcW w:w="2694" w:type="dxa"/>
            <w:gridSpan w:val="2"/>
          </w:tcPr>
          <w:p w14:paraId="74C6D2F4" w14:textId="77777777" w:rsidR="00435597" w:rsidRDefault="00435597" w:rsidP="003755C0">
            <w:pPr>
              <w:pStyle w:val="CRCoverPage"/>
              <w:spacing w:after="0"/>
              <w:rPr>
                <w:b/>
                <w:i/>
                <w:noProof/>
                <w:sz w:val="8"/>
                <w:szCs w:val="8"/>
              </w:rPr>
            </w:pPr>
          </w:p>
        </w:tc>
        <w:tc>
          <w:tcPr>
            <w:tcW w:w="6946" w:type="dxa"/>
            <w:gridSpan w:val="9"/>
          </w:tcPr>
          <w:p w14:paraId="0A97BDC6" w14:textId="77777777" w:rsidR="00435597" w:rsidRDefault="00435597" w:rsidP="003755C0">
            <w:pPr>
              <w:pStyle w:val="CRCoverPage"/>
              <w:spacing w:after="0"/>
              <w:rPr>
                <w:noProof/>
                <w:sz w:val="8"/>
                <w:szCs w:val="8"/>
              </w:rPr>
            </w:pPr>
          </w:p>
        </w:tc>
      </w:tr>
      <w:tr w:rsidR="00435597" w14:paraId="5DE685D0" w14:textId="77777777" w:rsidTr="003755C0">
        <w:tc>
          <w:tcPr>
            <w:tcW w:w="2694" w:type="dxa"/>
            <w:gridSpan w:val="2"/>
            <w:tcBorders>
              <w:top w:val="single" w:sz="4" w:space="0" w:color="auto"/>
              <w:left w:val="single" w:sz="4" w:space="0" w:color="auto"/>
            </w:tcBorders>
          </w:tcPr>
          <w:p w14:paraId="20133AC3" w14:textId="77777777" w:rsidR="00435597" w:rsidRDefault="00435597" w:rsidP="00375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C21D30" w14:textId="3CBCADBC" w:rsidR="00435597" w:rsidRDefault="00435597" w:rsidP="003755C0">
            <w:pPr>
              <w:pStyle w:val="CRCoverPage"/>
              <w:spacing w:after="0"/>
              <w:ind w:left="100"/>
              <w:rPr>
                <w:noProof/>
              </w:rPr>
            </w:pPr>
            <w:r>
              <w:rPr>
                <w:noProof/>
              </w:rPr>
              <w:t>4.5.5, 4.5.6, 5.3.1.3, 5.3.17, 5.5.1.3.2, 5.5.1.3.6A(new), 5.5.1.3.7, 5.6.1.1, 5.6.1.6A</w:t>
            </w:r>
            <w:r w:rsidR="001211EC">
              <w:rPr>
                <w:noProof/>
              </w:rPr>
              <w:t>(new)</w:t>
            </w:r>
          </w:p>
        </w:tc>
      </w:tr>
      <w:tr w:rsidR="00435597" w14:paraId="5D8221DA" w14:textId="77777777" w:rsidTr="003755C0">
        <w:tc>
          <w:tcPr>
            <w:tcW w:w="2694" w:type="dxa"/>
            <w:gridSpan w:val="2"/>
            <w:tcBorders>
              <w:left w:val="single" w:sz="4" w:space="0" w:color="auto"/>
            </w:tcBorders>
          </w:tcPr>
          <w:p w14:paraId="6FA8726C"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2C3A8EB9" w14:textId="77777777" w:rsidR="00435597" w:rsidRDefault="00435597" w:rsidP="003755C0">
            <w:pPr>
              <w:pStyle w:val="CRCoverPage"/>
              <w:spacing w:after="0"/>
              <w:rPr>
                <w:noProof/>
                <w:sz w:val="8"/>
                <w:szCs w:val="8"/>
              </w:rPr>
            </w:pPr>
          </w:p>
        </w:tc>
      </w:tr>
      <w:tr w:rsidR="00435597" w14:paraId="4A56D298" w14:textId="77777777" w:rsidTr="003755C0">
        <w:tc>
          <w:tcPr>
            <w:tcW w:w="2694" w:type="dxa"/>
            <w:gridSpan w:val="2"/>
            <w:tcBorders>
              <w:left w:val="single" w:sz="4" w:space="0" w:color="auto"/>
            </w:tcBorders>
          </w:tcPr>
          <w:p w14:paraId="64598F72" w14:textId="77777777" w:rsidR="00435597" w:rsidRDefault="00435597" w:rsidP="00375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E0EDCA" w14:textId="77777777" w:rsidR="00435597" w:rsidRDefault="00435597" w:rsidP="00375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0F555F" w14:textId="77777777" w:rsidR="00435597" w:rsidRDefault="00435597" w:rsidP="003755C0">
            <w:pPr>
              <w:pStyle w:val="CRCoverPage"/>
              <w:spacing w:after="0"/>
              <w:jc w:val="center"/>
              <w:rPr>
                <w:b/>
                <w:caps/>
                <w:noProof/>
              </w:rPr>
            </w:pPr>
            <w:r>
              <w:rPr>
                <w:b/>
                <w:caps/>
                <w:noProof/>
              </w:rPr>
              <w:t>N</w:t>
            </w:r>
          </w:p>
        </w:tc>
        <w:tc>
          <w:tcPr>
            <w:tcW w:w="2977" w:type="dxa"/>
            <w:gridSpan w:val="4"/>
          </w:tcPr>
          <w:p w14:paraId="214AE213" w14:textId="77777777" w:rsidR="00435597" w:rsidRDefault="00435597" w:rsidP="00375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FAE19" w14:textId="77777777" w:rsidR="00435597" w:rsidRDefault="00435597" w:rsidP="003755C0">
            <w:pPr>
              <w:pStyle w:val="CRCoverPage"/>
              <w:spacing w:after="0"/>
              <w:ind w:left="99"/>
              <w:rPr>
                <w:noProof/>
              </w:rPr>
            </w:pPr>
          </w:p>
        </w:tc>
      </w:tr>
      <w:tr w:rsidR="00435597" w14:paraId="1C9A6558" w14:textId="77777777" w:rsidTr="003755C0">
        <w:tc>
          <w:tcPr>
            <w:tcW w:w="2694" w:type="dxa"/>
            <w:gridSpan w:val="2"/>
            <w:tcBorders>
              <w:left w:val="single" w:sz="4" w:space="0" w:color="auto"/>
            </w:tcBorders>
          </w:tcPr>
          <w:p w14:paraId="7FD9DF11" w14:textId="77777777" w:rsidR="00435597" w:rsidRDefault="00435597" w:rsidP="00375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F84D0"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7004B" w14:textId="77777777" w:rsidR="00435597" w:rsidRDefault="00435597" w:rsidP="003755C0">
            <w:pPr>
              <w:pStyle w:val="CRCoverPage"/>
              <w:spacing w:after="0"/>
              <w:jc w:val="center"/>
              <w:rPr>
                <w:b/>
                <w:caps/>
                <w:noProof/>
              </w:rPr>
            </w:pPr>
            <w:r>
              <w:rPr>
                <w:b/>
                <w:caps/>
                <w:noProof/>
              </w:rPr>
              <w:t>X</w:t>
            </w:r>
          </w:p>
        </w:tc>
        <w:tc>
          <w:tcPr>
            <w:tcW w:w="2977" w:type="dxa"/>
            <w:gridSpan w:val="4"/>
          </w:tcPr>
          <w:p w14:paraId="76C32A30" w14:textId="77777777" w:rsidR="00435597" w:rsidRDefault="00435597" w:rsidP="00375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3677B0" w14:textId="77777777" w:rsidR="00435597" w:rsidRDefault="00435597" w:rsidP="003755C0">
            <w:pPr>
              <w:pStyle w:val="CRCoverPage"/>
              <w:spacing w:after="0"/>
              <w:ind w:left="99"/>
              <w:rPr>
                <w:noProof/>
              </w:rPr>
            </w:pPr>
            <w:r>
              <w:rPr>
                <w:noProof/>
              </w:rPr>
              <w:t xml:space="preserve">TS/TR ... CR ... </w:t>
            </w:r>
          </w:p>
        </w:tc>
      </w:tr>
      <w:tr w:rsidR="00435597" w14:paraId="2A7D5FCF" w14:textId="77777777" w:rsidTr="003755C0">
        <w:tc>
          <w:tcPr>
            <w:tcW w:w="2694" w:type="dxa"/>
            <w:gridSpan w:val="2"/>
            <w:tcBorders>
              <w:left w:val="single" w:sz="4" w:space="0" w:color="auto"/>
            </w:tcBorders>
          </w:tcPr>
          <w:p w14:paraId="6A2EA29B" w14:textId="77777777" w:rsidR="00435597" w:rsidRDefault="00435597" w:rsidP="00375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0F2A5"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971B7" w14:textId="77777777" w:rsidR="00435597" w:rsidRDefault="00435597" w:rsidP="003755C0">
            <w:pPr>
              <w:pStyle w:val="CRCoverPage"/>
              <w:spacing w:after="0"/>
              <w:jc w:val="center"/>
              <w:rPr>
                <w:b/>
                <w:caps/>
                <w:noProof/>
              </w:rPr>
            </w:pPr>
            <w:r>
              <w:rPr>
                <w:b/>
                <w:caps/>
                <w:noProof/>
              </w:rPr>
              <w:t>X</w:t>
            </w:r>
          </w:p>
        </w:tc>
        <w:tc>
          <w:tcPr>
            <w:tcW w:w="2977" w:type="dxa"/>
            <w:gridSpan w:val="4"/>
          </w:tcPr>
          <w:p w14:paraId="6E5C6826" w14:textId="77777777" w:rsidR="00435597" w:rsidRDefault="00435597" w:rsidP="00375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45E95" w14:textId="77777777" w:rsidR="00435597" w:rsidRDefault="00435597" w:rsidP="003755C0">
            <w:pPr>
              <w:pStyle w:val="CRCoverPage"/>
              <w:spacing w:after="0"/>
              <w:ind w:left="99"/>
              <w:rPr>
                <w:noProof/>
              </w:rPr>
            </w:pPr>
            <w:r>
              <w:rPr>
                <w:noProof/>
              </w:rPr>
              <w:t xml:space="preserve">TS/TR ... CR ... </w:t>
            </w:r>
          </w:p>
        </w:tc>
      </w:tr>
      <w:tr w:rsidR="00435597" w14:paraId="5CF333BD" w14:textId="77777777" w:rsidTr="003755C0">
        <w:tc>
          <w:tcPr>
            <w:tcW w:w="2694" w:type="dxa"/>
            <w:gridSpan w:val="2"/>
            <w:tcBorders>
              <w:left w:val="single" w:sz="4" w:space="0" w:color="auto"/>
            </w:tcBorders>
          </w:tcPr>
          <w:p w14:paraId="26D14E55" w14:textId="77777777" w:rsidR="00435597" w:rsidRDefault="00435597" w:rsidP="00375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B6ED51"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B1F7A" w14:textId="77777777" w:rsidR="00435597" w:rsidRDefault="00435597" w:rsidP="003755C0">
            <w:pPr>
              <w:pStyle w:val="CRCoverPage"/>
              <w:spacing w:after="0"/>
              <w:jc w:val="center"/>
              <w:rPr>
                <w:b/>
                <w:caps/>
                <w:noProof/>
              </w:rPr>
            </w:pPr>
            <w:r>
              <w:rPr>
                <w:b/>
                <w:caps/>
                <w:noProof/>
              </w:rPr>
              <w:t>X</w:t>
            </w:r>
          </w:p>
        </w:tc>
        <w:tc>
          <w:tcPr>
            <w:tcW w:w="2977" w:type="dxa"/>
            <w:gridSpan w:val="4"/>
          </w:tcPr>
          <w:p w14:paraId="0FB39079" w14:textId="77777777" w:rsidR="00435597" w:rsidRDefault="00435597" w:rsidP="00375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BA1CE3" w14:textId="77777777" w:rsidR="00435597" w:rsidRDefault="00435597" w:rsidP="003755C0">
            <w:pPr>
              <w:pStyle w:val="CRCoverPage"/>
              <w:spacing w:after="0"/>
              <w:ind w:left="99"/>
              <w:rPr>
                <w:noProof/>
              </w:rPr>
            </w:pPr>
            <w:r>
              <w:rPr>
                <w:noProof/>
              </w:rPr>
              <w:t xml:space="preserve">TS/TR ... CR ... </w:t>
            </w:r>
          </w:p>
        </w:tc>
      </w:tr>
      <w:tr w:rsidR="00435597" w14:paraId="4D1C9F67" w14:textId="77777777" w:rsidTr="003755C0">
        <w:tc>
          <w:tcPr>
            <w:tcW w:w="2694" w:type="dxa"/>
            <w:gridSpan w:val="2"/>
            <w:tcBorders>
              <w:left w:val="single" w:sz="4" w:space="0" w:color="auto"/>
            </w:tcBorders>
          </w:tcPr>
          <w:p w14:paraId="7914BC7D" w14:textId="77777777" w:rsidR="00435597" w:rsidRDefault="00435597" w:rsidP="003755C0">
            <w:pPr>
              <w:pStyle w:val="CRCoverPage"/>
              <w:spacing w:after="0"/>
              <w:rPr>
                <w:b/>
                <w:i/>
                <w:noProof/>
              </w:rPr>
            </w:pPr>
          </w:p>
        </w:tc>
        <w:tc>
          <w:tcPr>
            <w:tcW w:w="6946" w:type="dxa"/>
            <w:gridSpan w:val="9"/>
            <w:tcBorders>
              <w:right w:val="single" w:sz="4" w:space="0" w:color="auto"/>
            </w:tcBorders>
          </w:tcPr>
          <w:p w14:paraId="2B8FF7A8" w14:textId="77777777" w:rsidR="00435597" w:rsidRDefault="00435597" w:rsidP="003755C0">
            <w:pPr>
              <w:pStyle w:val="CRCoverPage"/>
              <w:spacing w:after="0"/>
              <w:rPr>
                <w:noProof/>
              </w:rPr>
            </w:pPr>
          </w:p>
        </w:tc>
      </w:tr>
      <w:tr w:rsidR="00435597" w14:paraId="20E01FAF" w14:textId="77777777" w:rsidTr="003755C0">
        <w:tc>
          <w:tcPr>
            <w:tcW w:w="2694" w:type="dxa"/>
            <w:gridSpan w:val="2"/>
            <w:tcBorders>
              <w:left w:val="single" w:sz="4" w:space="0" w:color="auto"/>
              <w:bottom w:val="single" w:sz="4" w:space="0" w:color="auto"/>
            </w:tcBorders>
          </w:tcPr>
          <w:p w14:paraId="5E1C152C" w14:textId="77777777" w:rsidR="00435597" w:rsidRDefault="00435597" w:rsidP="00375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52241" w14:textId="77777777" w:rsidR="00435597" w:rsidRDefault="00435597" w:rsidP="003755C0">
            <w:pPr>
              <w:pStyle w:val="CRCoverPage"/>
              <w:spacing w:after="0"/>
              <w:ind w:left="100"/>
              <w:rPr>
                <w:noProof/>
              </w:rPr>
            </w:pPr>
          </w:p>
        </w:tc>
      </w:tr>
      <w:tr w:rsidR="00435597" w:rsidRPr="008863B9" w14:paraId="54B8DFF9" w14:textId="77777777" w:rsidTr="003755C0">
        <w:tc>
          <w:tcPr>
            <w:tcW w:w="2694" w:type="dxa"/>
            <w:gridSpan w:val="2"/>
            <w:tcBorders>
              <w:top w:val="single" w:sz="4" w:space="0" w:color="auto"/>
              <w:bottom w:val="single" w:sz="4" w:space="0" w:color="auto"/>
            </w:tcBorders>
          </w:tcPr>
          <w:p w14:paraId="512C5105" w14:textId="77777777" w:rsidR="00435597" w:rsidRPr="008863B9" w:rsidRDefault="00435597" w:rsidP="00375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2CFB7E" w14:textId="77777777" w:rsidR="00435597" w:rsidRPr="008863B9" w:rsidRDefault="00435597" w:rsidP="003755C0">
            <w:pPr>
              <w:pStyle w:val="CRCoverPage"/>
              <w:spacing w:after="0"/>
              <w:ind w:left="100"/>
              <w:rPr>
                <w:noProof/>
                <w:sz w:val="8"/>
                <w:szCs w:val="8"/>
              </w:rPr>
            </w:pPr>
          </w:p>
        </w:tc>
      </w:tr>
      <w:tr w:rsidR="00435597" w14:paraId="5C26FBDF" w14:textId="77777777" w:rsidTr="003755C0">
        <w:tc>
          <w:tcPr>
            <w:tcW w:w="2694" w:type="dxa"/>
            <w:gridSpan w:val="2"/>
            <w:tcBorders>
              <w:top w:val="single" w:sz="4" w:space="0" w:color="auto"/>
              <w:left w:val="single" w:sz="4" w:space="0" w:color="auto"/>
              <w:bottom w:val="single" w:sz="4" w:space="0" w:color="auto"/>
            </w:tcBorders>
          </w:tcPr>
          <w:p w14:paraId="53752D12" w14:textId="77777777" w:rsidR="00435597" w:rsidRDefault="00435597" w:rsidP="00375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4EEEAB" w14:textId="77777777" w:rsidR="00435597" w:rsidRDefault="00435597" w:rsidP="003755C0">
            <w:pPr>
              <w:pStyle w:val="CRCoverPage"/>
              <w:spacing w:after="0"/>
              <w:ind w:left="100"/>
              <w:rPr>
                <w:noProof/>
              </w:rPr>
            </w:pPr>
          </w:p>
        </w:tc>
      </w:tr>
    </w:tbl>
    <w:p w14:paraId="5E998D7A" w14:textId="77777777" w:rsidR="00435597" w:rsidRDefault="00435597" w:rsidP="00435597">
      <w:pPr>
        <w:pStyle w:val="CRCoverPage"/>
        <w:spacing w:after="0"/>
        <w:rPr>
          <w:noProof/>
          <w:sz w:val="8"/>
          <w:szCs w:val="8"/>
        </w:rPr>
      </w:pPr>
    </w:p>
    <w:p w14:paraId="43D557A3" w14:textId="77777777" w:rsidR="00435597" w:rsidRDefault="00435597" w:rsidP="00435597">
      <w:pPr>
        <w:rPr>
          <w:noProof/>
        </w:rPr>
        <w:sectPr w:rsidR="00435597">
          <w:headerReference w:type="even" r:id="rId12"/>
          <w:footnotePr>
            <w:numRestart w:val="eachSect"/>
          </w:footnotePr>
          <w:pgSz w:w="11907" w:h="16840" w:code="9"/>
          <w:pgMar w:top="1418" w:right="1134" w:bottom="1134" w:left="1134" w:header="680" w:footer="567" w:gutter="0"/>
          <w:cols w:space="720"/>
        </w:sectPr>
      </w:pPr>
    </w:p>
    <w:p w14:paraId="5883199F" w14:textId="77777777" w:rsidR="00C32D5C" w:rsidRPr="00FE320E" w:rsidRDefault="00C32D5C" w:rsidP="00C32D5C">
      <w:pPr>
        <w:pStyle w:val="Heading3"/>
      </w:pPr>
      <w:bookmarkStart w:id="2" w:name="_Toc27746516"/>
      <w:bookmarkStart w:id="3" w:name="_Toc36212696"/>
      <w:bookmarkStart w:id="4" w:name="_Toc36656873"/>
      <w:bookmarkStart w:id="5" w:name="_Toc45286534"/>
      <w:bookmarkStart w:id="6" w:name="_Toc51947801"/>
      <w:bookmarkStart w:id="7" w:name="_Toc51948893"/>
      <w:r>
        <w:lastRenderedPageBreak/>
        <w:t>4.5.5</w:t>
      </w:r>
      <w:r w:rsidRPr="00FE320E">
        <w:tab/>
      </w:r>
      <w:r>
        <w:t>Exception handling and avoiding double barring</w:t>
      </w:r>
      <w:bookmarkEnd w:id="2"/>
      <w:bookmarkEnd w:id="3"/>
      <w:bookmarkEnd w:id="4"/>
      <w:bookmarkEnd w:id="5"/>
      <w:bookmarkEnd w:id="6"/>
      <w:bookmarkEnd w:id="7"/>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8"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lastRenderedPageBreak/>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9"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13A61CEB"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66B01C77" w14:textId="77777777" w:rsidR="00C32D5C" w:rsidRPr="00386F72" w:rsidRDefault="00C32D5C" w:rsidP="00C32D5C">
      <w:pPr>
        <w:pStyle w:val="B2"/>
      </w:pPr>
      <w:r w:rsidRPr="00386F72">
        <w:t>2)</w:t>
      </w:r>
      <w:r w:rsidRPr="00386F72">
        <w:tab/>
      </w:r>
      <w:bookmarkStart w:id="10" w:name="_Hlk12961900"/>
      <w:proofErr w:type="gramStart"/>
      <w:r w:rsidRPr="00386F72">
        <w:t>registration</w:t>
      </w:r>
      <w:proofErr w:type="gramEnd"/>
      <w:r w:rsidRPr="00386F72">
        <w:t xml:space="preserve"> procedure</w:t>
      </w:r>
      <w:bookmarkEnd w:id="10"/>
      <w:r w:rsidRPr="00386F72">
        <w:t>;</w:t>
      </w:r>
    </w:p>
    <w:p w14:paraId="0D40EACF" w14:textId="77777777" w:rsidR="00C32D5C" w:rsidRPr="00386F72" w:rsidRDefault="00C32D5C" w:rsidP="00C32D5C">
      <w:pPr>
        <w:pStyle w:val="B1"/>
      </w:pPr>
      <w:r w:rsidRPr="00386F72">
        <w:tab/>
      </w:r>
      <w:bookmarkStart w:id="11"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11"/>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9"/>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60075D88"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159C11E3" w14:textId="77777777" w:rsidR="00C32D5C" w:rsidRPr="00386F72" w:rsidRDefault="00C32D5C" w:rsidP="00C32D5C">
      <w:pPr>
        <w:pStyle w:val="B2"/>
      </w:pPr>
      <w:r w:rsidRPr="00386F72">
        <w:t>2)</w:t>
      </w:r>
      <w:r w:rsidRPr="00386F72">
        <w:tab/>
      </w:r>
      <w:proofErr w:type="gramStart"/>
      <w:r w:rsidRPr="00386F72">
        <w:t>registration</w:t>
      </w:r>
      <w:proofErr w:type="gramEnd"/>
      <w:r w:rsidRPr="00386F72">
        <w:t xml:space="preserve"> procedure;</w:t>
      </w:r>
    </w:p>
    <w:p w14:paraId="1F66DF06" w14:textId="77777777" w:rsidR="00C32D5C" w:rsidRPr="00386F72" w:rsidRDefault="00C32D5C" w:rsidP="00C32D5C">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2" w:name="_Toc20232556"/>
      <w:bookmarkStart w:id="13" w:name="_Toc27746646"/>
      <w:bookmarkStart w:id="14" w:name="_Toc36212827"/>
      <w:bookmarkStart w:id="15" w:name="_Toc36657004"/>
      <w:bookmarkStart w:id="16" w:name="_Toc45286665"/>
      <w:bookmarkStart w:id="17" w:name="_Toc51947932"/>
      <w:bookmarkStart w:id="18" w:name="_Toc51949024"/>
      <w:r>
        <w:t>5.3.1.3</w:t>
      </w:r>
      <w:r>
        <w:tab/>
        <w:t>Release of the N1 NAS signalling connection</w:t>
      </w:r>
      <w:bookmarkEnd w:id="12"/>
      <w:bookmarkEnd w:id="13"/>
      <w:bookmarkEnd w:id="14"/>
      <w:bookmarkEnd w:id="15"/>
      <w:bookmarkEnd w:id="16"/>
      <w:bookmarkEnd w:id="17"/>
      <w:bookmarkEnd w:id="18"/>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proofErr w:type="gramStart"/>
      <w:r w:rsidRPr="003168A2">
        <w:t>the</w:t>
      </w:r>
      <w:proofErr w:type="gramEnd"/>
      <w:r w:rsidRPr="003168A2">
        <w:t xml:space="preserv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r>
      <w:proofErr w:type="gramStart"/>
      <w:r>
        <w:t>the</w:t>
      </w:r>
      <w:proofErr w:type="gramEnd"/>
      <w:r>
        <w:t xml:space="preserve"> registration procedure has been initiated in 5GMM-IDLE mode;</w:t>
      </w:r>
    </w:p>
    <w:p w14:paraId="06904E45" w14:textId="77777777" w:rsidR="00C32D5C" w:rsidRDefault="00C32D5C" w:rsidP="00C32D5C">
      <w:pPr>
        <w:pStyle w:val="B2"/>
      </w:pPr>
      <w:r>
        <w:t>6)</w:t>
      </w:r>
      <w:r>
        <w:tab/>
      </w:r>
      <w:proofErr w:type="gramStart"/>
      <w:r>
        <w:t>the</w:t>
      </w:r>
      <w:proofErr w:type="gramEnd"/>
      <w:r>
        <w:t xml:space="preserve"> user-plane resources for PDU sessions have not been set up; and</w:t>
      </w:r>
    </w:p>
    <w:p w14:paraId="69176B2E" w14:textId="77777777" w:rsidR="00C32D5C" w:rsidRDefault="00C32D5C" w:rsidP="00C32D5C">
      <w:pPr>
        <w:pStyle w:val="B2"/>
      </w:pPr>
      <w:r>
        <w:t>7)</w:t>
      </w:r>
      <w:r>
        <w:tab/>
      </w:r>
      <w:proofErr w:type="gramStart"/>
      <w:r>
        <w:t>the</w:t>
      </w:r>
      <w:proofErr w:type="gramEnd"/>
      <w:r>
        <w:t xml:space="preserv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r>
      <w:proofErr w:type="gramStart"/>
      <w:r>
        <w:t>the</w:t>
      </w:r>
      <w:proofErr w:type="gramEnd"/>
      <w:r>
        <w:t xml:space="preserve"> 5GMM cause value #9 or #10;</w:t>
      </w:r>
    </w:p>
    <w:p w14:paraId="60598393" w14:textId="77777777" w:rsidR="00C32D5C" w:rsidRDefault="00C32D5C" w:rsidP="00C32D5C">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r>
      <w:proofErr w:type="gramStart"/>
      <w:r>
        <w:t>the</w:t>
      </w:r>
      <w:proofErr w:type="gramEnd"/>
      <w:r>
        <w:t xml:space="preserve"> 5GMM cause value #9, #10 or #28;</w:t>
      </w:r>
    </w:p>
    <w:p w14:paraId="1F45FBC1" w14:textId="77777777" w:rsidR="00C32D5C" w:rsidRDefault="00C32D5C" w:rsidP="00C32D5C">
      <w:pPr>
        <w:pStyle w:val="B1"/>
      </w:pPr>
      <w:r>
        <w:t>e)</w:t>
      </w:r>
      <w:r>
        <w:tab/>
      </w:r>
      <w:proofErr w:type="gramStart"/>
      <w:r>
        <w:t>shall</w:t>
      </w:r>
      <w:proofErr w:type="gramEnd"/>
      <w:r>
        <w:t xml:space="preserve"> start the timer T3540 if:</w:t>
      </w:r>
    </w:p>
    <w:p w14:paraId="5AD7E8E3" w14:textId="77777777" w:rsidR="00C32D5C" w:rsidRDefault="00C32D5C" w:rsidP="00C32D5C">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44FF6C0E" w14:textId="77777777" w:rsidR="00C32D5C" w:rsidRDefault="00C32D5C" w:rsidP="00C32D5C">
      <w:pPr>
        <w:pStyle w:val="B3"/>
      </w:pPr>
      <w:r>
        <w:t>ii)</w:t>
      </w:r>
      <w:r>
        <w:tab/>
      </w:r>
      <w:proofErr w:type="gramStart"/>
      <w:r>
        <w:t>the</w:t>
      </w:r>
      <w:proofErr w:type="gramEnd"/>
      <w:r>
        <w:t xml:space="preserve"> network slicing subscription change indication; or</w:t>
      </w:r>
    </w:p>
    <w:p w14:paraId="15E133B9" w14:textId="77777777" w:rsidR="00C32D5C" w:rsidRDefault="00C32D5C" w:rsidP="00C32D5C">
      <w:pPr>
        <w:pStyle w:val="B3"/>
      </w:pPr>
      <w:r>
        <w:t>iii)</w:t>
      </w:r>
      <w:r>
        <w:tab/>
      </w:r>
      <w:proofErr w:type="gramStart"/>
      <w:r>
        <w:t>no</w:t>
      </w:r>
      <w:proofErr w:type="gramEnd"/>
      <w:r>
        <w:t xml:space="preserve"> other parameters;</w:t>
      </w:r>
    </w:p>
    <w:p w14:paraId="7B8A037D" w14:textId="77777777" w:rsidR="00C32D5C" w:rsidRDefault="00C32D5C" w:rsidP="00C32D5C">
      <w:pPr>
        <w:pStyle w:val="B2"/>
      </w:pPr>
      <w:r>
        <w:t>2)</w:t>
      </w:r>
      <w:r>
        <w:tab/>
      </w:r>
      <w:proofErr w:type="gramStart"/>
      <w:r>
        <w:t>the</w:t>
      </w:r>
      <w:proofErr w:type="gramEnd"/>
      <w:r>
        <w:t xml:space="preserve"> user-plane </w:t>
      </w:r>
      <w:r w:rsidRPr="00D405BA">
        <w:t>resources for PDU sessions have not been set up</w:t>
      </w:r>
      <w:r>
        <w:t>; and</w:t>
      </w:r>
    </w:p>
    <w:p w14:paraId="78B4D6F5" w14:textId="77777777" w:rsidR="00C32D5C" w:rsidRDefault="00C32D5C" w:rsidP="00C32D5C">
      <w:pPr>
        <w:pStyle w:val="B2"/>
      </w:pPr>
      <w:r>
        <w:t>3)</w:t>
      </w:r>
      <w:r>
        <w:tab/>
      </w:r>
      <w:proofErr w:type="gramStart"/>
      <w:r>
        <w:t>no</w:t>
      </w:r>
      <w:proofErr w:type="gramEnd"/>
      <w:r>
        <w:t xml:space="preserve"> emergency PDU session has been established;</w:t>
      </w:r>
    </w:p>
    <w:p w14:paraId="4CA75B48" w14:textId="77777777" w:rsidR="00C32D5C" w:rsidRDefault="00C32D5C" w:rsidP="00C32D5C">
      <w:pPr>
        <w:pStyle w:val="B1"/>
      </w:pPr>
      <w:r>
        <w:t>f)</w:t>
      </w:r>
      <w:r>
        <w:tab/>
      </w:r>
      <w:proofErr w:type="gramStart"/>
      <w:r>
        <w:t>shall</w:t>
      </w:r>
      <w:proofErr w:type="gramEnd"/>
      <w:r>
        <w:t xml:space="preserve"> start the timer T3540 if:</w:t>
      </w:r>
    </w:p>
    <w:p w14:paraId="4B65B0BF" w14:textId="77777777" w:rsidR="00C32D5C" w:rsidRDefault="00C32D5C" w:rsidP="00C32D5C">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r>
      <w:proofErr w:type="gramStart"/>
      <w:r>
        <w:t>the</w:t>
      </w:r>
      <w:proofErr w:type="gramEnd"/>
      <w:r>
        <w:t xml:space="preserve"> service request procedure has been initiated in 5GMM-IDLE mode;</w:t>
      </w:r>
    </w:p>
    <w:p w14:paraId="19E6CCD0" w14:textId="77777777" w:rsidR="00C32D5C" w:rsidRDefault="00C32D5C" w:rsidP="00C32D5C">
      <w:pPr>
        <w:pStyle w:val="B2"/>
      </w:pPr>
      <w:r>
        <w:t>5)</w:t>
      </w:r>
      <w:r>
        <w:tab/>
      </w:r>
      <w:proofErr w:type="gramStart"/>
      <w:r>
        <w:t>the</w:t>
      </w:r>
      <w:proofErr w:type="gramEnd"/>
      <w:r>
        <w:t xml:space="preserve"> user-plane resources for PDU sessions have not been set up; and</w:t>
      </w:r>
    </w:p>
    <w:p w14:paraId="464C17E3" w14:textId="77777777" w:rsidR="00C32D5C" w:rsidRDefault="00C32D5C" w:rsidP="00C32D5C">
      <w:pPr>
        <w:pStyle w:val="B2"/>
      </w:pPr>
      <w:r>
        <w:t>6)</w:t>
      </w:r>
      <w:r>
        <w:tab/>
      </w:r>
      <w:proofErr w:type="gramStart"/>
      <w:r>
        <w:t>the</w:t>
      </w:r>
      <w:proofErr w:type="gramEnd"/>
      <w:r>
        <w:t xml:space="preserv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proofErr w:type="gramStart"/>
      <w:r>
        <w:t>may</w:t>
      </w:r>
      <w:proofErr w:type="gramEnd"/>
      <w:r>
        <w:t xml:space="preserve">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r>
      <w:proofErr w:type="gramStart"/>
      <w:r>
        <w:t>in</w:t>
      </w:r>
      <w:proofErr w:type="gramEnd"/>
      <w:r>
        <w:t xml:space="preserve">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19"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21"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2"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3"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4" w:name="_Toc20232581"/>
      <w:bookmarkStart w:id="25" w:name="_Toc27746671"/>
      <w:bookmarkStart w:id="26" w:name="_Toc36212852"/>
      <w:bookmarkStart w:id="27" w:name="_Toc36657029"/>
      <w:bookmarkStart w:id="28" w:name="_Toc45286690"/>
      <w:bookmarkStart w:id="29" w:name="_Toc51947957"/>
      <w:bookmarkStart w:id="30" w:name="_Toc51949049"/>
      <w:r w:rsidRPr="004B11B4">
        <w:t>5.3.</w:t>
      </w:r>
      <w:r>
        <w:t>17</w:t>
      </w:r>
      <w:r w:rsidRPr="00CC0C94">
        <w:tab/>
        <w:t>Service Gap Control</w:t>
      </w:r>
      <w:bookmarkEnd w:id="24"/>
      <w:bookmarkEnd w:id="25"/>
      <w:bookmarkEnd w:id="26"/>
      <w:bookmarkEnd w:id="27"/>
      <w:bookmarkEnd w:id="28"/>
      <w:bookmarkEnd w:id="29"/>
      <w:bookmarkEnd w:id="30"/>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r>
      <w:proofErr w:type="gramStart"/>
      <w:r w:rsidRPr="00CC0C94">
        <w:t>the</w:t>
      </w:r>
      <w:proofErr w:type="gramEnd"/>
      <w:r w:rsidRPr="00CC0C94">
        <w:t xml:space="preserv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proofErr w:type="gramStart"/>
      <w:r>
        <w:rPr>
          <w:lang w:eastAsia="ja-JP"/>
        </w:rPr>
        <w:t>the</w:t>
      </w:r>
      <w:proofErr w:type="gramEnd"/>
      <w:r>
        <w:rPr>
          <w:lang w:eastAsia="ja-JP"/>
        </w:rPr>
        <w:t xml:space="preserv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r>
      <w:proofErr w:type="gramStart"/>
      <w:r>
        <w:rPr>
          <w:lang w:eastAsia="ja-JP"/>
        </w:rPr>
        <w:t>with</w:t>
      </w:r>
      <w:proofErr w:type="gramEnd"/>
      <w:r>
        <w:rPr>
          <w:lang w:eastAsia="ja-JP"/>
        </w:rPr>
        <w:t xml:space="preserve">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proofErr w:type="gramStart"/>
      <w:r w:rsidRPr="00B01232">
        <w:t>requests</w:t>
      </w:r>
      <w:proofErr w:type="gramEnd"/>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proofErr w:type="gramStart"/>
      <w:r w:rsidRPr="00B01232">
        <w:t>requests</w:t>
      </w:r>
      <w:proofErr w:type="gramEnd"/>
      <w:r>
        <w:t xml:space="preserve"> for emergency service</w:t>
      </w:r>
      <w:ins w:id="31"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r>
      <w:proofErr w:type="gramStart"/>
      <w:r>
        <w:rPr>
          <w:lang w:eastAsia="ja-JP"/>
        </w:rPr>
        <w:t>requests</w:t>
      </w:r>
      <w:proofErr w:type="gramEnd"/>
      <w:r w:rsidRPr="00497AA8">
        <w:rPr>
          <w:lang w:eastAsia="ja-JP"/>
        </w:rPr>
        <w:t xml:space="preserve"> for </w:t>
      </w:r>
      <w:bookmarkStart w:id="32" w:name="_Hlk4272537"/>
      <w:r w:rsidRPr="00497AA8">
        <w:rPr>
          <w:lang w:eastAsia="ja-JP"/>
        </w:rPr>
        <w:t>high priority access</w:t>
      </w:r>
      <w:bookmarkEnd w:id="32"/>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proofErr w:type="gramStart"/>
      <w:r w:rsidRPr="00CC0C94">
        <w:rPr>
          <w:lang w:eastAsia="ja-JP"/>
        </w:rPr>
        <w:t>requests</w:t>
      </w:r>
      <w:proofErr w:type="gramEnd"/>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r>
      <w:proofErr w:type="gramStart"/>
      <w:r w:rsidRPr="00CC0C94">
        <w:rPr>
          <w:lang w:eastAsia="ja-JP"/>
        </w:rPr>
        <w:t>service</w:t>
      </w:r>
      <w:proofErr w:type="gramEnd"/>
      <w:r w:rsidRPr="00CC0C94">
        <w:rPr>
          <w:lang w:eastAsia="ja-JP"/>
        </w:rPr>
        <w:t xml:space="preserv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3"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3"/>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4" w:name="_Toc20232683"/>
      <w:bookmarkStart w:id="35" w:name="_Toc27746785"/>
      <w:bookmarkStart w:id="36" w:name="_Toc36212967"/>
      <w:bookmarkStart w:id="37" w:name="_Toc36657144"/>
      <w:bookmarkStart w:id="38" w:name="_Toc45286808"/>
      <w:bookmarkStart w:id="39" w:name="_Toc51948077"/>
      <w:bookmarkStart w:id="40" w:name="_Toc51949169"/>
      <w:r>
        <w:lastRenderedPageBreak/>
        <w:t>5.5.1.3.2</w:t>
      </w:r>
      <w:r>
        <w:tab/>
        <w:t>Mobility and periodic registration update initiation</w:t>
      </w:r>
      <w:bookmarkEnd w:id="34"/>
      <w:bookmarkEnd w:id="35"/>
      <w:bookmarkEnd w:id="36"/>
      <w:bookmarkEnd w:id="37"/>
      <w:bookmarkEnd w:id="38"/>
      <w:bookmarkEnd w:id="39"/>
      <w:bookmarkEnd w:id="40"/>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r>
      <w:proofErr w:type="gramStart"/>
      <w:r>
        <w:t>when</w:t>
      </w:r>
      <w:proofErr w:type="gramEnd"/>
      <w:r>
        <w:t xml:space="preserve">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proofErr w:type="gramStart"/>
      <w:r>
        <w:t>void</w:t>
      </w:r>
      <w:proofErr w:type="gramEnd"/>
      <w:r>
        <w:t>;</w:t>
      </w:r>
    </w:p>
    <w:p w14:paraId="0057D2E0" w14:textId="77777777" w:rsidR="00C32D5C" w:rsidRPr="00504452" w:rsidRDefault="00C32D5C" w:rsidP="00C32D5C">
      <w:pPr>
        <w:pStyle w:val="B1"/>
      </w:pPr>
      <w:r>
        <w:t>q)</w:t>
      </w:r>
      <w:r>
        <w:tab/>
      </w:r>
      <w:proofErr w:type="gramStart"/>
      <w:r>
        <w:t>when</w:t>
      </w:r>
      <w:proofErr w:type="gramEnd"/>
      <w:r>
        <w:t xml:space="preserve"> the UE needs to request new LADN information;</w:t>
      </w:r>
    </w:p>
    <w:p w14:paraId="4441888F" w14:textId="77777777" w:rsidR="00C32D5C" w:rsidRPr="00504452" w:rsidRDefault="00C32D5C" w:rsidP="00C32D5C">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r>
      <w:proofErr w:type="gramStart"/>
      <w:r>
        <w:t>a</w:t>
      </w:r>
      <w:proofErr w:type="gramEnd"/>
      <w:r>
        <w:t xml:space="preserve"> valid 5G-GUTI that was previously assigned by the same PLMN with which the UE is performing the registration, if available;</w:t>
      </w:r>
    </w:p>
    <w:p w14:paraId="13DFAEC0" w14:textId="77777777" w:rsidR="00C32D5C" w:rsidRDefault="00C32D5C" w:rsidP="00C32D5C">
      <w:pPr>
        <w:pStyle w:val="B2"/>
      </w:pPr>
      <w:r>
        <w:t>2)</w:t>
      </w:r>
      <w:r>
        <w:tab/>
      </w:r>
      <w:proofErr w:type="gramStart"/>
      <w:r>
        <w:t>a</w:t>
      </w:r>
      <w:proofErr w:type="gramEnd"/>
      <w:r>
        <w:t xml:space="preserve"> valid 5G-GUTI that was previously assigned by an equivalent PLMN, if available; and</w:t>
      </w:r>
    </w:p>
    <w:p w14:paraId="073FAA6F" w14:textId="77777777" w:rsidR="00C32D5C" w:rsidRDefault="00C32D5C" w:rsidP="00C32D5C">
      <w:pPr>
        <w:pStyle w:val="B2"/>
      </w:pPr>
      <w:r>
        <w:t>3)</w:t>
      </w:r>
      <w:r>
        <w:tab/>
      </w:r>
      <w:proofErr w:type="gramStart"/>
      <w:r>
        <w:t>a</w:t>
      </w:r>
      <w:proofErr w:type="gramEnd"/>
      <w:r>
        <w:t xml:space="preserve">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r>
      <w:proofErr w:type="gramStart"/>
      <w:r>
        <w:t>is</w:t>
      </w:r>
      <w:proofErr w:type="gramEnd"/>
      <w:r>
        <w:t xml:space="preserve"> in NB-N1 mode and:</w:t>
      </w:r>
    </w:p>
    <w:p w14:paraId="4E99CDD8" w14:textId="77777777" w:rsidR="00C32D5C" w:rsidRDefault="00C32D5C" w:rsidP="00C32D5C">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65A9441D" w14:textId="77777777" w:rsidR="00C32D5C" w:rsidRDefault="00C32D5C" w:rsidP="00C32D5C">
      <w:pPr>
        <w:pStyle w:val="B1"/>
      </w:pPr>
      <w:r>
        <w:rPr>
          <w:lang w:val="en-US"/>
        </w:rPr>
        <w:t>b)</w:t>
      </w:r>
      <w:r>
        <w:rPr>
          <w:lang w:val="en-US"/>
        </w:rPr>
        <w:tab/>
      </w:r>
      <w:proofErr w:type="gramStart"/>
      <w:r>
        <w:rPr>
          <w:lang w:val="en-US"/>
        </w:rPr>
        <w:t>the</w:t>
      </w:r>
      <w:proofErr w:type="gramEnd"/>
      <w:r>
        <w:rPr>
          <w:lang w:val="en-US"/>
        </w:rPr>
        <w:t xml:space="preserve"> UE is not in NB-N1 mode;</w:t>
      </w:r>
    </w:p>
    <w:p w14:paraId="29A6EF5E" w14:textId="77777777" w:rsidR="00C32D5C" w:rsidRDefault="00C32D5C" w:rsidP="00C32D5C">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proofErr w:type="gramStart"/>
      <w:r>
        <w:t>and</w:t>
      </w:r>
      <w:proofErr w:type="gramEnd"/>
      <w:r>
        <w:t xml:space="preserve">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r>
      <w:proofErr w:type="gramStart"/>
      <w:r w:rsidRPr="00A56A82">
        <w:t>each</w:t>
      </w:r>
      <w:proofErr w:type="gramEnd"/>
      <w:r w:rsidRPr="00A56A82">
        <w:t xml:space="preserve">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r>
      <w:proofErr w:type="gramStart"/>
      <w:r>
        <w:t>each</w:t>
      </w:r>
      <w:proofErr w:type="gramEnd"/>
      <w:r>
        <w:t xml:space="preserve">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w:t>
      </w:r>
      <w:proofErr w:type="gramStart"/>
      <w:r>
        <w:t>)HPLMN</w:t>
      </w:r>
      <w:proofErr w:type="gramEnd"/>
      <w:r>
        <w:t>.</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r>
      <w:proofErr w:type="gramStart"/>
      <w:r>
        <w:t>no</w:t>
      </w:r>
      <w:proofErr w:type="gramEnd"/>
      <w:r>
        <w:t xml:space="preserve"> allowed NSSAI for the current PLMN;</w:t>
      </w:r>
    </w:p>
    <w:p w14:paraId="2F8A2C02" w14:textId="77777777" w:rsidR="00C32D5C" w:rsidRDefault="00C32D5C" w:rsidP="00C32D5C">
      <w:pPr>
        <w:pStyle w:val="B1"/>
      </w:pPr>
      <w:r>
        <w:t>-</w:t>
      </w:r>
      <w:r>
        <w:tab/>
      </w:r>
      <w:proofErr w:type="gramStart"/>
      <w:r>
        <w:t>no</w:t>
      </w:r>
      <w:proofErr w:type="gramEnd"/>
      <w:r>
        <w:t xml:space="preserve"> configured NSSAI for the current PLMN;</w:t>
      </w:r>
    </w:p>
    <w:p w14:paraId="62C713E1"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 and</w:t>
      </w:r>
    </w:p>
    <w:p w14:paraId="0A528B33"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w:t>
      </w:r>
    </w:p>
    <w:p w14:paraId="1BB2E744" w14:textId="77777777" w:rsidR="00C32D5C" w:rsidRDefault="00C32D5C" w:rsidP="00C32D5C">
      <w:proofErr w:type="gramStart"/>
      <w:r>
        <w:t>and</w:t>
      </w:r>
      <w:proofErr w:type="gramEnd"/>
      <w:r>
        <w:t xml:space="preserve"> has a default configured NSSAI, then the UE shall:</w:t>
      </w:r>
    </w:p>
    <w:p w14:paraId="395ED6F9" w14:textId="77777777" w:rsidR="00C32D5C" w:rsidRDefault="00C32D5C" w:rsidP="00C32D5C">
      <w:pPr>
        <w:pStyle w:val="B1"/>
      </w:pPr>
      <w:r>
        <w:t>a)</w:t>
      </w:r>
      <w:r>
        <w:tab/>
      </w:r>
      <w:proofErr w:type="gramStart"/>
      <w:r>
        <w:t>include</w:t>
      </w:r>
      <w:proofErr w:type="gramEnd"/>
      <w:r>
        <w:t xml:space="preserve"> the S-NSSAI(s) in the Requested NSSAI IE of the REGISTRATION REQUEST message using the default configured NSSAI; and</w:t>
      </w:r>
    </w:p>
    <w:p w14:paraId="0669DBF0" w14:textId="77777777" w:rsidR="00C32D5C" w:rsidRDefault="00C32D5C" w:rsidP="00C32D5C">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r>
      <w:proofErr w:type="gramStart"/>
      <w:r>
        <w:t>no</w:t>
      </w:r>
      <w:proofErr w:type="gramEnd"/>
      <w:r>
        <w:t xml:space="preserve"> allowed NSSAI for the current PLMN;</w:t>
      </w:r>
    </w:p>
    <w:p w14:paraId="1A2E73A1" w14:textId="77777777" w:rsidR="00C32D5C" w:rsidRDefault="00C32D5C" w:rsidP="00C32D5C">
      <w:pPr>
        <w:pStyle w:val="B1"/>
      </w:pPr>
      <w:r>
        <w:t>-</w:t>
      </w:r>
      <w:r>
        <w:tab/>
      </w:r>
      <w:proofErr w:type="gramStart"/>
      <w:r>
        <w:t>no</w:t>
      </w:r>
      <w:proofErr w:type="gramEnd"/>
      <w:r>
        <w:t xml:space="preserve"> configured NSSAI for the current PLMN;</w:t>
      </w:r>
    </w:p>
    <w:p w14:paraId="0316B8DD"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w:t>
      </w:r>
    </w:p>
    <w:p w14:paraId="19BEB3CE"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 and</w:t>
      </w:r>
    </w:p>
    <w:p w14:paraId="44049E2F" w14:textId="77777777" w:rsidR="00C32D5C" w:rsidRDefault="00C32D5C" w:rsidP="00C32D5C">
      <w:pPr>
        <w:pStyle w:val="B1"/>
      </w:pPr>
      <w:r>
        <w:t>-</w:t>
      </w:r>
      <w:r>
        <w:tab/>
      </w:r>
      <w:proofErr w:type="gramStart"/>
      <w:r>
        <w:t>no</w:t>
      </w:r>
      <w:proofErr w:type="gramEnd"/>
      <w:r>
        <w:t xml:space="preserve"> default configured NSSAI</w:t>
      </w:r>
    </w:p>
    <w:p w14:paraId="00355256" w14:textId="77777777" w:rsidR="00C32D5C" w:rsidRDefault="00C32D5C" w:rsidP="00C32D5C">
      <w:proofErr w:type="gramStart"/>
      <w:r>
        <w:t>the</w:t>
      </w:r>
      <w:proofErr w:type="gramEnd"/>
      <w:r>
        <w:t xml:space="preserv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w:t>
      </w:r>
      <w:ins w:id="41"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r>
      <w:proofErr w:type="gramStart"/>
      <w:r>
        <w:t>if</w:t>
      </w:r>
      <w:proofErr w:type="gramEnd"/>
      <w:r>
        <w:t xml:space="preserve"> the UE:</w:t>
      </w:r>
    </w:p>
    <w:p w14:paraId="4302815B" w14:textId="77777777" w:rsidR="00C32D5C" w:rsidRDefault="00C32D5C" w:rsidP="00C32D5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r>
      <w:proofErr w:type="gramStart"/>
      <w:r>
        <w:t>has</w:t>
      </w:r>
      <w:proofErr w:type="gramEnd"/>
      <w:r>
        <w:t xml:space="preserve"> an applicable manufacturer-assigned UE radio capability ID for the current UE radio configuration,</w:t>
      </w:r>
    </w:p>
    <w:p w14:paraId="165C6A63" w14:textId="77777777" w:rsidR="00C32D5C" w:rsidRDefault="00C32D5C" w:rsidP="00C32D5C">
      <w:pPr>
        <w:pStyle w:val="B1"/>
      </w:pPr>
      <w:r>
        <w:tab/>
      </w:r>
      <w:proofErr w:type="gramStart"/>
      <w:r>
        <w:t>include</w:t>
      </w:r>
      <w:proofErr w:type="gramEnd"/>
      <w:r>
        <w:t xml:space="preserv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r>
      <w:proofErr w:type="gramStart"/>
      <w:r>
        <w:t>from</w:t>
      </w:r>
      <w:proofErr w:type="gramEnd"/>
      <w:r>
        <w:t xml:space="preserve"> 5GMM-</w:t>
      </w:r>
      <w:r w:rsidRPr="003168A2">
        <w:t xml:space="preserve">IDLE </w:t>
      </w:r>
      <w:r>
        <w:t>mode; and</w:t>
      </w:r>
    </w:p>
    <w:p w14:paraId="233C5CF6" w14:textId="77777777" w:rsidR="00C32D5C" w:rsidRDefault="00C32D5C" w:rsidP="00C32D5C">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C32D5C" w:rsidP="00C32D5C">
      <w:pPr>
        <w:pStyle w:val="TH"/>
      </w:pPr>
      <w: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2pt" o:ole="">
            <v:imagedata r:id="rId13" o:title=""/>
          </v:shape>
          <o:OLEObject Type="Embed" ProgID="Visio.Drawing.15" ShapeID="_x0000_i1025" DrawAspect="Content" ObjectID="_1664780484"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2" w:author="MN1" w:date="2020-10-07T10:01:00Z"/>
        </w:rPr>
      </w:pPr>
      <w:bookmarkStart w:id="43" w:name="_Toc20232687"/>
      <w:bookmarkStart w:id="44" w:name="_Toc27746789"/>
      <w:bookmarkStart w:id="45" w:name="_Toc36212971"/>
      <w:bookmarkStart w:id="46" w:name="_Toc36657148"/>
      <w:bookmarkStart w:id="47" w:name="_Toc45286812"/>
      <w:ins w:id="48"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bookmarkEnd w:id="43"/>
        <w:bookmarkEnd w:id="44"/>
        <w:bookmarkEnd w:id="45"/>
        <w:bookmarkEnd w:id="46"/>
        <w:bookmarkEnd w:id="47"/>
      </w:ins>
    </w:p>
    <w:p w14:paraId="5C25AFCF" w14:textId="2CD303A0" w:rsidR="00435597" w:rsidRDefault="00435597" w:rsidP="00435597">
      <w:pPr>
        <w:rPr>
          <w:ins w:id="49" w:author="MN1" w:date="2020-10-07T10:01:00Z"/>
        </w:rPr>
      </w:pPr>
      <w:ins w:id="50" w:author="MN1" w:date="2020-10-07T10:0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51" w:author="MN1" w:date="2020-10-07T10:23:00Z">
        <w:r>
          <w:rPr>
            <w:lang w:eastAsia="zh-CN"/>
          </w:rPr>
          <w:t>s</w:t>
        </w:r>
      </w:ins>
      <w:ins w:id="52" w:author="MN1" w:date="2020-10-07T10:01:00Z">
        <w:r>
          <w:rPr>
            <w:lang w:eastAsia="zh-CN"/>
          </w:rPr>
          <w:t xml:space="preserve">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perform the actions as described in </w:t>
        </w:r>
        <w:proofErr w:type="spellStart"/>
        <w:r>
          <w:t>subclause</w:t>
        </w:r>
        <w:proofErr w:type="spellEnd"/>
        <w:r>
          <w:t xml:space="preserve"> 5.5.1.3.7 and inform the upper layers of the failure </w:t>
        </w:r>
        <w:r w:rsidRPr="00411E8B">
          <w:t>to access the network</w:t>
        </w:r>
        <w:r>
          <w:t>.</w:t>
        </w:r>
      </w:ins>
    </w:p>
    <w:p w14:paraId="2CD68466" w14:textId="2277CF81" w:rsidR="00435597" w:rsidRDefault="00435597" w:rsidP="00435597">
      <w:pPr>
        <w:pStyle w:val="NO"/>
        <w:rPr>
          <w:ins w:id="53" w:author="MN1" w:date="2020-10-07T10:01:00Z"/>
        </w:rPr>
      </w:pPr>
      <w:ins w:id="54" w:author="MN1" w:date="2020-10-07T10:01:00Z">
        <w:r>
          <w:t>NOTE </w:t>
        </w:r>
      </w:ins>
      <w:ins w:id="55" w:author="MarkoN" w:date="2020-10-21T10:10:00Z">
        <w:r w:rsidR="005169FA">
          <w:t>1</w:t>
        </w:r>
      </w:ins>
      <w:ins w:id="56" w:author="MN1" w:date="2020-10-07T10:01:00Z">
        <w:r>
          <w:t>:</w:t>
        </w:r>
        <w:r>
          <w:tab/>
          <w:t>This can result in the upper layers requesting implementation specific mechanisms, e.g. procedures specified in 3GPP TS 24.229 [14] can result in the emergency call being attempted to another IP-CAN.</w:t>
        </w:r>
      </w:ins>
    </w:p>
    <w:p w14:paraId="01933CE7" w14:textId="42E9E797" w:rsidR="005169FA" w:rsidRDefault="00435597" w:rsidP="00504042">
      <w:pPr>
        <w:rPr>
          <w:ins w:id="57" w:author="MarkoN" w:date="2020-10-21T10:11:00Z"/>
          <w:rFonts w:eastAsia="MS Mincho"/>
          <w:lang w:eastAsia="ja-JP"/>
        </w:rPr>
      </w:pPr>
      <w:ins w:id="58" w:author="MN1" w:date="2020-10-07T10:01:00Z">
        <w:r>
          <w:t>If the mo</w:t>
        </w:r>
        <w:bookmarkStart w:id="59" w:name="_GoBack"/>
        <w:bookmarkEnd w:id="59"/>
        <w:r>
          <w:t>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0" w:author="MN1" w:date="2020-10-07T10:23:00Z">
        <w:r>
          <w:rPr>
            <w:lang w:eastAsia="zh-CN"/>
          </w:rPr>
          <w:t>s</w:t>
        </w:r>
      </w:ins>
      <w:ins w:id="61" w:author="MN1" w:date="2020-10-07T10:01:00Z">
        <w:r>
          <w:rPr>
            <w:lang w:eastAsia="zh-CN"/>
          </w:rPr>
          <w:t xml:space="preserve"> </w:t>
        </w:r>
        <w:proofErr w:type="spellStart"/>
        <w:r>
          <w:rPr>
            <w:lang w:eastAsia="zh-CN"/>
          </w:rPr>
          <w:t>fallback</w:t>
        </w:r>
      </w:ins>
      <w:proofErr w:type="spellEnd"/>
      <w:ins w:id="62" w:author="MarkoN" w:date="2020-10-21T10:11:00Z">
        <w:r w:rsidR="005169FA">
          <w:rPr>
            <w:rFonts w:eastAsia="MS Mincho"/>
            <w:lang w:eastAsia="ja-JP"/>
          </w:rPr>
          <w:t>:</w:t>
        </w:r>
      </w:ins>
    </w:p>
    <w:p w14:paraId="0E355FF2" w14:textId="77777777" w:rsidR="005169FA" w:rsidRDefault="005169FA" w:rsidP="005169FA">
      <w:pPr>
        <w:pStyle w:val="B1"/>
      </w:pPr>
      <w:ins w:id="63" w:author="MarkoN" w:date="2020-10-21T10:11:00Z">
        <w:r>
          <w:rPr>
            <w:rFonts w:eastAsia="MS Mincho"/>
            <w:lang w:eastAsia="ja-JP"/>
          </w:rPr>
          <w:t>-</w:t>
        </w:r>
        <w:r>
          <w:rPr>
            <w:rFonts w:eastAsia="MS Mincho"/>
            <w:lang w:eastAsia="ja-JP"/>
          </w:rPr>
          <w:tab/>
        </w:r>
      </w:ins>
      <w:ins w:id="64" w:author="MarkoN" w:date="2020-10-21T10:12:00Z">
        <w:r>
          <w:rPr>
            <w:rFonts w:eastAsia="MS Mincho"/>
            <w:lang w:eastAsia="ja-JP"/>
          </w:rPr>
          <w:t xml:space="preserve">fails due to </w:t>
        </w:r>
      </w:ins>
      <w:ins w:id="65" w:author="MN1" w:date="2020-10-07T10:01:00Z">
        <w:r w:rsidR="00435597">
          <w:rPr>
            <w:rFonts w:hint="eastAsia"/>
            <w:lang w:eastAsia="zh-CN"/>
          </w:rPr>
          <w:t>abnormal</w:t>
        </w:r>
        <w:r w:rsidR="00435597">
          <w:rPr>
            <w:rFonts w:eastAsia="MS Mincho" w:hint="eastAsia"/>
            <w:lang w:eastAsia="ja-JP"/>
          </w:rPr>
          <w:t xml:space="preserve"> cases</w:t>
        </w:r>
        <w:r w:rsidR="00435597">
          <w:rPr>
            <w:rFonts w:hint="eastAsia"/>
            <w:lang w:eastAsia="zh-CN"/>
          </w:rPr>
          <w:t xml:space="preserve"> c) or d) </w:t>
        </w:r>
        <w:r w:rsidR="00435597">
          <w:t xml:space="preserve">in </w:t>
        </w:r>
        <w:proofErr w:type="spellStart"/>
        <w:r w:rsidR="00435597">
          <w:t>subclause</w:t>
        </w:r>
        <w:proofErr w:type="spellEnd"/>
        <w:r w:rsidR="00435597">
          <w:t> 5.5.1.</w:t>
        </w:r>
        <w:r w:rsidR="00435597">
          <w:rPr>
            <w:rFonts w:hint="eastAsia"/>
            <w:lang w:eastAsia="zh-CN"/>
          </w:rPr>
          <w:t>3</w:t>
        </w:r>
        <w:r w:rsidR="00435597">
          <w:rPr>
            <w:lang w:eastAsia="zh-CN"/>
          </w:rPr>
          <w:t>.7</w:t>
        </w:r>
        <w:r w:rsidR="00435597">
          <w:t xml:space="preserve">, the UE shall perform the procedures as described in </w:t>
        </w:r>
        <w:proofErr w:type="spellStart"/>
        <w:r w:rsidR="00435597">
          <w:t>subclause</w:t>
        </w:r>
        <w:proofErr w:type="spellEnd"/>
        <w:r w:rsidR="00435597">
          <w:t> 5.5.</w:t>
        </w:r>
        <w:r w:rsidR="00435597">
          <w:rPr>
            <w:rFonts w:hint="eastAsia"/>
            <w:lang w:eastAsia="zh-CN"/>
          </w:rPr>
          <w:t>1.3</w:t>
        </w:r>
        <w:r w:rsidR="00435597">
          <w:t>.7</w:t>
        </w:r>
      </w:ins>
      <w:ins w:id="66" w:author="MarkoN" w:date="2020-10-21T09:59:00Z">
        <w:r>
          <w:t>; or</w:t>
        </w:r>
      </w:ins>
    </w:p>
    <w:p w14:paraId="109E44B5" w14:textId="279C8A61" w:rsidR="005169FA" w:rsidRDefault="005169FA" w:rsidP="005169FA">
      <w:pPr>
        <w:pStyle w:val="B1"/>
        <w:rPr>
          <w:ins w:id="67" w:author="MarkoN" w:date="2020-10-21T10:10:00Z"/>
        </w:rPr>
      </w:pPr>
      <w:r>
        <w:t>-</w:t>
      </w:r>
      <w:r>
        <w:tab/>
      </w:r>
      <w:ins w:id="68" w:author="MarkoN" w:date="2020-10-21T10:10:00Z">
        <w:r>
          <w:t xml:space="preserve">cannot be accepted by the network, the UE shall perform the procedures as described in </w:t>
        </w:r>
        <w:proofErr w:type="spellStart"/>
        <w:r>
          <w:t>subclause</w:t>
        </w:r>
        <w:proofErr w:type="spellEnd"/>
        <w:r>
          <w:t> 5.5.1.3.5</w:t>
        </w:r>
      </w:ins>
      <w:ins w:id="69" w:author="MarkoN" w:date="2020-10-21T10:13:00Z">
        <w:r>
          <w:t>.</w:t>
        </w:r>
      </w:ins>
    </w:p>
    <w:p w14:paraId="5DBC0779" w14:textId="40931BE5" w:rsidR="00435597" w:rsidRDefault="005169FA" w:rsidP="00504042">
      <w:pPr>
        <w:rPr>
          <w:ins w:id="70" w:author="MN1" w:date="2020-10-07T10:01:00Z"/>
        </w:rPr>
      </w:pPr>
      <w:ins w:id="71" w:author="MarkoN" w:date="2020-10-21T10:13:00Z">
        <w:r>
          <w:t>I</w:t>
        </w:r>
      </w:ins>
      <w:ins w:id="72" w:author="MN1" w:date="2020-10-07T10:01:00Z">
        <w:r w:rsidR="00435597">
          <w:t xml:space="preserve">f the UE </w:t>
        </w:r>
      </w:ins>
      <w:ins w:id="73" w:author="MarkoN" w:date="2020-10-21T09:55:00Z">
        <w:r w:rsidR="00753D0F">
          <w:t>stays</w:t>
        </w:r>
      </w:ins>
      <w:ins w:id="74" w:author="MN1" w:date="2020-10-07T10:01:00Z">
        <w:r w:rsidR="00435597">
          <w:t xml:space="preserve"> in the same selected PLMN where the last mobility and periodic registration update request was attempted, the UE shall</w:t>
        </w:r>
      </w:ins>
      <w:ins w:id="75" w:author="Marko" w:date="2020-10-19T12:22:00Z">
        <w:r w:rsidR="00504042">
          <w:t xml:space="preserve"> </w:t>
        </w:r>
      </w:ins>
      <w:ins w:id="76" w:author="MN1" w:date="2020-10-07T10:01:00Z">
        <w:r w:rsidR="00435597">
          <w:t>inform the upper layers</w:t>
        </w:r>
        <w:r w:rsidR="00435597" w:rsidRPr="00C2641E">
          <w:t xml:space="preserve"> </w:t>
        </w:r>
        <w:r w:rsidR="00435597">
          <w:t>of the failure of the proc</w:t>
        </w:r>
        <w:r w:rsidR="00AC5354">
          <w:t>edure.</w:t>
        </w:r>
      </w:ins>
    </w:p>
    <w:p w14:paraId="11778C45" w14:textId="58111CDA" w:rsidR="00435597" w:rsidRDefault="00435597" w:rsidP="00435597">
      <w:pPr>
        <w:pStyle w:val="NO"/>
        <w:rPr>
          <w:ins w:id="77" w:author="MN1" w:date="2020-10-07T10:01:00Z"/>
        </w:rPr>
      </w:pPr>
      <w:ins w:id="78" w:author="MN1" w:date="2020-10-07T10:01:00Z">
        <w:r>
          <w:t>NOTE </w:t>
        </w:r>
      </w:ins>
      <w:ins w:id="79" w:author="MarkoN" w:date="2020-10-21T10:13:00Z">
        <w:r w:rsidR="005169FA">
          <w:t>2</w:t>
        </w:r>
      </w:ins>
      <w:ins w:id="80" w:author="MN1" w:date="2020-10-07T10:01:00Z">
        <w:r>
          <w:t>:</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lastRenderedPageBreak/>
        <w:t>*** Next change ***</w:t>
      </w:r>
    </w:p>
    <w:p w14:paraId="77901B75" w14:textId="77777777" w:rsidR="00C32D5C" w:rsidRDefault="00C32D5C" w:rsidP="00C32D5C">
      <w:pPr>
        <w:pStyle w:val="Heading5"/>
      </w:pPr>
      <w:bookmarkStart w:id="81" w:name="_Toc51948082"/>
      <w:bookmarkStart w:id="82" w:name="_Toc51949174"/>
      <w:r>
        <w:t>5.5.1.3.7</w:t>
      </w:r>
      <w:r>
        <w:tab/>
      </w:r>
      <w:r w:rsidRPr="003168A2">
        <w:t>Abnormal cases in the UE</w:t>
      </w:r>
      <w:bookmarkEnd w:id="81"/>
      <w:bookmarkEnd w:id="82"/>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proofErr w:type="gramStart"/>
      <w:r>
        <w:t>the</w:t>
      </w:r>
      <w:proofErr w:type="gramEnd"/>
      <w:r>
        <w:t xml:space="preserve"> UE is in 5GMM-CONNECTED mode;</w:t>
      </w:r>
    </w:p>
    <w:p w14:paraId="1317CA95" w14:textId="77777777" w:rsidR="00C32D5C" w:rsidRDefault="00C32D5C" w:rsidP="00C32D5C">
      <w:pPr>
        <w:pStyle w:val="B2"/>
      </w:pPr>
      <w:r>
        <w:t>2)</w:t>
      </w:r>
      <w:r>
        <w:tab/>
      </w:r>
      <w:proofErr w:type="gramStart"/>
      <w:r>
        <w:t>the</w:t>
      </w:r>
      <w:proofErr w:type="gramEnd"/>
      <w:r>
        <w:t xml:space="preserve"> UE received a paging;</w:t>
      </w:r>
    </w:p>
    <w:p w14:paraId="12C36AA8" w14:textId="77777777" w:rsidR="00C32D5C" w:rsidRDefault="00C32D5C" w:rsidP="00C32D5C">
      <w:pPr>
        <w:pStyle w:val="B2"/>
      </w:pPr>
      <w:r>
        <w:t>3)</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r>
      <w:proofErr w:type="gramStart"/>
      <w:r>
        <w:rPr>
          <w:lang w:eastAsia="ko-KR"/>
        </w:rPr>
        <w:t>the</w:t>
      </w:r>
      <w:proofErr w:type="gramEnd"/>
      <w:r>
        <w:rPr>
          <w:lang w:eastAsia="ko-KR"/>
        </w:rPr>
        <w:t xml:space="preserv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proofErr w:type="gramStart"/>
      <w:r>
        <w:t>the</w:t>
      </w:r>
      <w:proofErr w:type="gramEnd"/>
      <w:r>
        <w:t xml:space="preserve"> UE receives a request </w:t>
      </w:r>
      <w:r>
        <w:rPr>
          <w:noProof/>
        </w:rPr>
        <w:t>from the upper layers to perform emergency service</w:t>
      </w:r>
      <w:ins w:id="83" w:author="MN1" w:date="2020-10-07T13:49:00Z">
        <w:r>
          <w:rPr>
            <w:noProof/>
          </w:rPr>
          <w:t>s</w:t>
        </w:r>
      </w:ins>
      <w:r>
        <w:rPr>
          <w:noProof/>
        </w:rPr>
        <w:t xml:space="preserve"> fallback</w:t>
      </w:r>
      <w:r>
        <w:t>;</w:t>
      </w:r>
    </w:p>
    <w:p w14:paraId="77098A46" w14:textId="77777777" w:rsidR="00C32D5C" w:rsidRDefault="00C32D5C" w:rsidP="00C32D5C">
      <w:pPr>
        <w:pStyle w:val="B2"/>
      </w:pPr>
      <w:r>
        <w:t>7)</w:t>
      </w:r>
      <w:r>
        <w:tab/>
      </w:r>
      <w:proofErr w:type="gramStart"/>
      <w:r>
        <w:t>the</w:t>
      </w:r>
      <w:proofErr w:type="gramEnd"/>
      <w:r>
        <w:t xml:space="preserv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r>
      <w:proofErr w:type="gramStart"/>
      <w:r>
        <w:t>the</w:t>
      </w:r>
      <w:proofErr w:type="gramEnd"/>
      <w:r>
        <w:t xml:space="preserv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r>
      <w:proofErr w:type="gramStart"/>
      <w:r w:rsidRPr="00CC0C94">
        <w:t>the</w:t>
      </w:r>
      <w:proofErr w:type="gramEnd"/>
      <w:r w:rsidRPr="00CC0C94">
        <w:t xml:space="preserv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t>c)</w:t>
      </w:r>
      <w:r>
        <w:tab/>
        <w:t>T3510 timeout.</w:t>
      </w:r>
    </w:p>
    <w:p w14:paraId="26DD7BD3" w14:textId="77777777" w:rsidR="00C32D5C" w:rsidRDefault="00C32D5C" w:rsidP="00C32D5C">
      <w:pPr>
        <w:pStyle w:val="B1"/>
      </w:pPr>
      <w:r>
        <w:lastRenderedPageBreak/>
        <w:tab/>
        <w:t>The UE shall abort the registration update procedure and the N1 NAS signalling connection, if any, shall be released locally.</w:t>
      </w:r>
    </w:p>
    <w:p w14:paraId="19E40DF2" w14:textId="3C6BF173"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w:t>
      </w:r>
      <w:ins w:id="84" w:author="Marko" w:date="2020-10-19T12:22:00Z">
        <w:r w:rsidR="00504042">
          <w:t xml:space="preserve">shall </w:t>
        </w:r>
      </w:ins>
      <w:ins w:id="85" w:author="MN1" w:date="2020-10-07T13:49:00Z">
        <w:r>
          <w:t xml:space="preserve">proceed as specified in </w:t>
        </w:r>
        <w:proofErr w:type="spellStart"/>
        <w:r>
          <w:t>subclause</w:t>
        </w:r>
        <w:proofErr w:type="spellEnd"/>
        <w:r>
          <w:t xml:space="preserve"> 5.5.1.3.6A</w:t>
        </w:r>
      </w:ins>
      <w:del w:id="86"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tab/>
        <w:t>If the current TAI is still part of the TAI list, it is up to the UE implementation how to re-run the ongoing procedure.</w:t>
      </w:r>
    </w:p>
    <w:p w14:paraId="01D104A9" w14:textId="77777777" w:rsidR="00C32D5C" w:rsidRDefault="00C32D5C" w:rsidP="00C32D5C">
      <w:pPr>
        <w:pStyle w:val="B1"/>
      </w:pPr>
      <w:r>
        <w:t>k)</w:t>
      </w:r>
      <w:r>
        <w:tab/>
        <w:t>Transmission failure of REGISTRATION COMPLETE message indication without TAI change from lower layers.</w:t>
      </w:r>
    </w:p>
    <w:p w14:paraId="4AAC8091" w14:textId="77777777" w:rsidR="00C32D5C" w:rsidRDefault="00C32D5C" w:rsidP="00C32D5C">
      <w:pPr>
        <w:pStyle w:val="B1"/>
      </w:pPr>
      <w:r>
        <w:tab/>
        <w:t>It is up to the UE implementation how to re-run the ongoing procedure.</w:t>
      </w:r>
    </w:p>
    <w:p w14:paraId="56CD105A" w14:textId="77777777" w:rsidR="00C32D5C" w:rsidRDefault="00C32D5C" w:rsidP="00C32D5C">
      <w:pPr>
        <w:pStyle w:val="B1"/>
      </w:pPr>
      <w:r>
        <w:lastRenderedPageBreak/>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r>
      <w:proofErr w:type="gramStart"/>
      <w:r>
        <w:t>the</w:t>
      </w:r>
      <w:proofErr w:type="gramEnd"/>
      <w:r>
        <w:t xml:space="preserv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r>
      <w:proofErr w:type="gramStart"/>
      <w:r w:rsidRPr="00973EC1">
        <w:t>the</w:t>
      </w:r>
      <w:proofErr w:type="gramEnd"/>
      <w:r w:rsidRPr="00973EC1">
        <w:t xml:space="preserv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r>
      <w:proofErr w:type="gramStart"/>
      <w:r w:rsidRPr="00F90D5A">
        <w:t>the</w:t>
      </w:r>
      <w:proofErr w:type="gramEnd"/>
      <w:r w:rsidRPr="00F90D5A">
        <w:t xml:space="preserv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proofErr w:type="gramStart"/>
      <w:r w:rsidRPr="00973EC1">
        <w:t>the</w:t>
      </w:r>
      <w:proofErr w:type="gramEnd"/>
      <w:r w:rsidRPr="00973EC1">
        <w:t xml:space="preserve"> UE receives a request from the upper layers to perform emergency service</w:t>
      </w:r>
      <w:ins w:id="87"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lastRenderedPageBreak/>
        <w:t>-</w:t>
      </w:r>
      <w:r>
        <w:tab/>
      </w:r>
      <w:proofErr w:type="gramStart"/>
      <w:r>
        <w:t>the</w:t>
      </w:r>
      <w:proofErr w:type="gramEnd"/>
      <w:r>
        <w:t xml:space="preserv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r>
      <w:proofErr w:type="gramStart"/>
      <w:r>
        <w:t>the</w:t>
      </w:r>
      <w:proofErr w:type="gramEnd"/>
      <w:r>
        <w:t xml:space="preserv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r>
      <w:proofErr w:type="gramStart"/>
      <w:r>
        <w:t>and</w:t>
      </w:r>
      <w:proofErr w:type="gramEnd"/>
      <w:r>
        <w:t xml:space="preserve">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r>
      <w:proofErr w:type="gramStart"/>
      <w:r>
        <w:t>if</w:t>
      </w:r>
      <w:proofErr w:type="gramEnd"/>
      <w:r>
        <w:t xml:space="preserve">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88" w:name="_Toc20232709"/>
      <w:bookmarkStart w:id="89" w:name="_Toc27746811"/>
      <w:bookmarkStart w:id="90" w:name="_Toc36212993"/>
      <w:bookmarkStart w:id="91" w:name="_Toc36657170"/>
      <w:bookmarkStart w:id="92" w:name="_Toc45286834"/>
      <w:bookmarkStart w:id="93" w:name="_Toc51948103"/>
      <w:bookmarkStart w:id="94" w:name="_Toc51949195"/>
      <w:r>
        <w:t>5.6.1.1</w:t>
      </w:r>
      <w:r w:rsidRPr="003168A2">
        <w:tab/>
      </w:r>
      <w:r>
        <w:t>General</w:t>
      </w:r>
      <w:bookmarkEnd w:id="88"/>
      <w:bookmarkEnd w:id="89"/>
      <w:bookmarkEnd w:id="90"/>
      <w:bookmarkEnd w:id="91"/>
      <w:bookmarkEnd w:id="92"/>
      <w:bookmarkEnd w:id="93"/>
      <w:bookmarkEnd w:id="94"/>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t xml:space="preserve">This procedure is used </w:t>
      </w:r>
      <w:r>
        <w:t>when:</w:t>
      </w:r>
    </w:p>
    <w:p w14:paraId="56CB826B" w14:textId="77777777" w:rsidR="00C32D5C" w:rsidRPr="00FE320E" w:rsidRDefault="00C32D5C" w:rsidP="00C32D5C">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lastRenderedPageBreak/>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95"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5"/>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6"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proofErr w:type="gramStart"/>
      <w:r w:rsidRPr="00CC0C94">
        <w:rPr>
          <w:lang w:eastAsia="ko-KR"/>
        </w:rPr>
        <w:t>the</w:t>
      </w:r>
      <w:proofErr w:type="gramEnd"/>
      <w:r w:rsidRPr="00CC0C94">
        <w:rPr>
          <w:lang w:eastAsia="ko-KR"/>
        </w:rPr>
        <w:t xml:space="preserv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proofErr w:type="gramStart"/>
      <w:r>
        <w:t>if</w:t>
      </w:r>
      <w:proofErr w:type="gramEnd"/>
      <w:r>
        <w:t xml:space="preserve"> there is currently:</w:t>
      </w:r>
    </w:p>
    <w:p w14:paraId="37A3EF6A" w14:textId="77777777" w:rsidR="00C32D5C" w:rsidRDefault="00C32D5C" w:rsidP="00C32D5C">
      <w:pPr>
        <w:pStyle w:val="B2"/>
      </w:pPr>
      <w:r>
        <w:t>1)</w:t>
      </w:r>
      <w:r>
        <w:tab/>
      </w:r>
      <w:proofErr w:type="gramStart"/>
      <w:r>
        <w:t>no</w:t>
      </w:r>
      <w:proofErr w:type="gramEnd"/>
      <w:r>
        <w:t xml:space="preserve">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r>
      <w:proofErr w:type="gramStart"/>
      <w:r>
        <w:t>one</w:t>
      </w:r>
      <w:proofErr w:type="gramEnd"/>
      <w:r>
        <w:t xml:space="preserv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proofErr w:type="gramStart"/>
      <w:r w:rsidRPr="003168A2">
        <w:t>the</w:t>
      </w:r>
      <w:proofErr w:type="gramEnd"/>
      <w:r w:rsidRPr="003168A2">
        <w:t xml:space="preserv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lastRenderedPageBreak/>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7"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r>
      <w:proofErr w:type="gramStart"/>
      <w:r>
        <w:t>its</w:t>
      </w:r>
      <w:proofErr w:type="gramEnd"/>
      <w:r>
        <w:t xml:space="preserve"> 5GS update status is 5U1 UPDATED, and the TAI of the current serving cell is included in the TAI list; and</w:t>
      </w:r>
    </w:p>
    <w:p w14:paraId="7204FFE0" w14:textId="77777777" w:rsidR="00C32D5C" w:rsidRDefault="00C32D5C" w:rsidP="00C32D5C">
      <w:pPr>
        <w:pStyle w:val="B1"/>
      </w:pPr>
      <w:r>
        <w:t>-</w:t>
      </w:r>
      <w:r>
        <w:tab/>
      </w:r>
      <w:proofErr w:type="gramStart"/>
      <w:r>
        <w:t>no</w:t>
      </w:r>
      <w:proofErr w:type="gramEnd"/>
      <w:r>
        <w:t xml:space="preserve">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C32D5C" w:rsidP="00C32D5C">
      <w:pPr>
        <w:pStyle w:val="TH"/>
      </w:pPr>
      <w:r>
        <w:object w:dxaOrig="9609" w:dyaOrig="8101" w14:anchorId="68A03D71">
          <v:shape id="_x0000_i1026" type="#_x0000_t75" style="width:408pt;height:342pt" o:ole="">
            <v:imagedata r:id="rId15" o:title=""/>
          </v:shape>
          <o:OLEObject Type="Embed" ProgID="Visio.Drawing.11" ShapeID="_x0000_i1026" DrawAspect="Content" ObjectID="_1664780485"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C32D5C" w:rsidP="00C32D5C">
      <w:pPr>
        <w:pStyle w:val="TF"/>
      </w:pPr>
      <w:r>
        <w:object w:dxaOrig="8967" w:dyaOrig="6570" w14:anchorId="6662140E">
          <v:shape id="_x0000_i1027" type="#_x0000_t75" style="width:420pt;height:306pt" o:ole="">
            <v:imagedata r:id="rId17" o:title=""/>
          </v:shape>
          <o:OLEObject Type="Embed" ProgID="Visio.Drawing.15" ShapeID="_x0000_i1027" DrawAspect="Content" ObjectID="_1664780486"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proofErr w:type="gramStart"/>
      <w:r>
        <w:t>a</w:t>
      </w:r>
      <w:proofErr w:type="gramEnd"/>
      <w:r>
        <w:t xml:space="preserve"> service request procedure is successfully completed;</w:t>
      </w:r>
    </w:p>
    <w:p w14:paraId="589F3BAB" w14:textId="77777777" w:rsidR="00C32D5C" w:rsidRPr="00D70A83" w:rsidRDefault="00C32D5C" w:rsidP="00C32D5C">
      <w:pPr>
        <w:pStyle w:val="B1"/>
      </w:pPr>
      <w:r w:rsidRPr="003168A2">
        <w:t>-</w:t>
      </w:r>
      <w:r w:rsidRPr="003168A2">
        <w:tab/>
      </w:r>
      <w:proofErr w:type="gramStart"/>
      <w:r>
        <w:t>a</w:t>
      </w:r>
      <w:proofErr w:type="gramEnd"/>
      <w:r>
        <w:t xml:space="preserve">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r>
      <w:proofErr w:type="gramStart"/>
      <w:r>
        <w:t>the</w:t>
      </w:r>
      <w:proofErr w:type="gramEnd"/>
      <w:r>
        <w:t xml:space="preserv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98" w:author="MN1" w:date="2020-10-07T10:04:00Z"/>
        </w:rPr>
      </w:pPr>
      <w:bookmarkStart w:id="99" w:name="_Toc27746820"/>
      <w:bookmarkStart w:id="100" w:name="_Toc36213002"/>
      <w:bookmarkStart w:id="101" w:name="_Toc36657179"/>
      <w:bookmarkStart w:id="102" w:name="_Toc45286843"/>
      <w:ins w:id="103" w:author="MN1" w:date="2020-10-07T10:04:00Z">
        <w:r>
          <w:t>5.6.1.6A</w:t>
        </w:r>
        <w:r>
          <w:tab/>
          <w:t xml:space="preserve">Service request procedure for </w:t>
        </w:r>
        <w:bookmarkEnd w:id="99"/>
        <w:bookmarkEnd w:id="100"/>
        <w:bookmarkEnd w:id="101"/>
        <w:bookmarkEnd w:id="102"/>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8512720" w14:textId="5CE95F85" w:rsidR="00435597" w:rsidRPr="00456F26" w:rsidRDefault="00435597" w:rsidP="00504042">
      <w:pPr>
        <w:rPr>
          <w:ins w:id="104" w:author="MN1" w:date="2020-10-07T10:04:00Z"/>
        </w:rPr>
      </w:pPr>
      <w:ins w:id="105" w:author="MN1" w:date="2020-10-07T10:04:00Z">
        <w:r>
          <w:t>If the service request for initiating an emergency service</w:t>
        </w:r>
      </w:ins>
      <w:ins w:id="106" w:author="MN1" w:date="2020-10-07T10:24:00Z">
        <w:r>
          <w:t>s</w:t>
        </w:r>
      </w:ins>
      <w:ins w:id="107"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ins w:id="108" w:author="MarkoN" w:date="2020-10-21T09:56:00Z">
        <w:r w:rsidR="00753D0F">
          <w:t xml:space="preserve"> and i</w:t>
        </w:r>
      </w:ins>
      <w:ins w:id="109" w:author="MN1" w:date="2020-10-07T10:04:00Z">
        <w:r>
          <w:t>f the UE is in the same selected PLMN where the last service request was attempted, the UE shall</w:t>
        </w:r>
      </w:ins>
      <w:ins w:id="110" w:author="Marko" w:date="2020-10-19T12:23:00Z">
        <w:r w:rsidR="00504042">
          <w:t xml:space="preserve"> </w:t>
        </w:r>
      </w:ins>
      <w:ins w:id="111" w:author="MN1" w:date="2020-10-07T10:04:00Z">
        <w:r w:rsidRPr="00456F26">
          <w:t xml:space="preserve">inform the upper layers of </w:t>
        </w:r>
        <w:r w:rsidR="00B37C9F">
          <w:t>the failure of the procedure.</w:t>
        </w:r>
      </w:ins>
    </w:p>
    <w:p w14:paraId="6C56DB8D" w14:textId="77777777" w:rsidR="00435597" w:rsidRDefault="00435597" w:rsidP="00435597">
      <w:pPr>
        <w:pStyle w:val="NO"/>
        <w:rPr>
          <w:ins w:id="112" w:author="MN1" w:date="2020-10-07T10:04:00Z"/>
        </w:rPr>
      </w:pPr>
      <w:ins w:id="113" w:author="MN1" w:date="2020-10-07T10:04:00Z">
        <w:r>
          <w:t>NOTE 1:</w:t>
        </w:r>
        <w:r>
          <w:tab/>
          <w:t>This can result in the upper layers requesting another emergency call attempt using domain selection as specified in 3GPP TS 23.167 [6].</w:t>
        </w:r>
      </w:ins>
    </w:p>
    <w:p w14:paraId="66310126" w14:textId="2C03E876" w:rsidR="00435597" w:rsidRDefault="00435597" w:rsidP="00435597">
      <w:pPr>
        <w:rPr>
          <w:ins w:id="114" w:author="MN1" w:date="2020-10-07T11:41:00Z"/>
          <w:lang w:eastAsia="zh-CN"/>
        </w:rPr>
      </w:pPr>
      <w:ins w:id="115" w:author="MN1" w:date="2020-10-07T10:04:00Z">
        <w:r>
          <w:t>If the service request for initiating an emergency service</w:t>
        </w:r>
      </w:ins>
      <w:ins w:id="116" w:author="MN1" w:date="2020-10-07T10:24:00Z">
        <w:r>
          <w:t>s</w:t>
        </w:r>
      </w:ins>
      <w:ins w:id="117"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w:t>
        </w:r>
        <w:smartTag w:uri="urn:schemas-microsoft-com:office:smarttags" w:element="chsdate">
          <w:smartTagPr>
            <w:attr w:name="Year" w:val="1899"/>
            <w:attr w:name="Month" w:val="12"/>
            <w:attr w:name="Day" w:val="30"/>
            <w:attr w:name="IsLunarDate" w:val="False"/>
            <w:attr w:name="IsROCDate" w:val="False"/>
          </w:smartTagPr>
          <w:r>
            <w:t>5.</w:t>
          </w:r>
          <w:r>
            <w:rPr>
              <w:rFonts w:hint="eastAsia"/>
              <w:lang w:eastAsia="zh-CN"/>
            </w:rPr>
            <w:t>6</w:t>
          </w:r>
          <w:r>
            <w:t>.</w:t>
          </w:r>
          <w:r>
            <w:rPr>
              <w:rFonts w:hint="eastAsia"/>
              <w:lang w:eastAsia="zh-CN"/>
            </w:rPr>
            <w:t>1</w:t>
          </w:r>
        </w:smartTag>
        <w:r>
          <w:t>.</w:t>
        </w:r>
        <w:r>
          <w:rPr>
            <w:lang w:eastAsia="zh-CN"/>
          </w:rPr>
          <w:t>7</w:t>
        </w:r>
      </w:ins>
      <w:ins w:id="118" w:author="MN1" w:date="2020-10-07T11:42:00Z">
        <w:r w:rsidR="003F02FE">
          <w:rPr>
            <w:lang w:eastAsia="zh-CN"/>
          </w:rPr>
          <w:t xml:space="preserve"> and</w:t>
        </w:r>
      </w:ins>
      <w:ins w:id="119" w:author="MN1" w:date="2020-10-07T11:41:00Z">
        <w:r w:rsidR="003F02FE">
          <w:rPr>
            <w:lang w:eastAsia="zh-CN"/>
          </w:rPr>
          <w:t>:</w:t>
        </w:r>
      </w:ins>
    </w:p>
    <w:p w14:paraId="21CF9354" w14:textId="72D65187" w:rsidR="003F02FE" w:rsidRDefault="003F02FE">
      <w:pPr>
        <w:pStyle w:val="B1"/>
        <w:rPr>
          <w:ins w:id="120" w:author="MN1" w:date="2020-10-07T11:41:00Z"/>
        </w:rPr>
        <w:pPrChange w:id="121" w:author="MN1" w:date="2020-10-07T11:42:00Z">
          <w:pPr>
            <w:pStyle w:val="B2"/>
          </w:pPr>
        </w:pPrChange>
      </w:pPr>
      <w:ins w:id="122" w:author="MN1" w:date="2020-10-07T11:41:00Z">
        <w:r>
          <w:t>1)</w:t>
        </w:r>
        <w:r>
          <w:tab/>
        </w:r>
      </w:ins>
      <w:proofErr w:type="gramStart"/>
      <w:ins w:id="123" w:author="MN1" w:date="2020-10-07T11:43:00Z">
        <w:r>
          <w:t>if</w:t>
        </w:r>
        <w:proofErr w:type="gramEnd"/>
        <w:r>
          <w:t xml:space="preserve"> </w:t>
        </w:r>
      </w:ins>
      <w:ins w:id="124" w:author="MN1" w:date="2020-10-07T11:41:00Z">
        <w:r>
          <w:t>the service request procedure wa</w:t>
        </w:r>
        <w:r w:rsidRPr="00867F93">
          <w:t>s triggered in 5GMM-IDLE mode</w:t>
        </w:r>
        <w:r>
          <w:t>, the 5GMM sublayer shall abort the procedure</w:t>
        </w:r>
      </w:ins>
      <w:ins w:id="125" w:author="MarkoN" w:date="2020-10-21T09:56:00Z">
        <w:r w:rsidR="00753D0F">
          <w:t xml:space="preserve"> and</w:t>
        </w:r>
      </w:ins>
      <w:ins w:id="126" w:author="MN1" w:date="2020-10-07T11:41:00Z">
        <w:r>
          <w:t xml:space="preserve"> </w:t>
        </w:r>
        <w:r w:rsidRPr="00023C10">
          <w:t>release locally any resources allocated for the service request procedure</w:t>
        </w:r>
        <w:r>
          <w:t>; or</w:t>
        </w:r>
      </w:ins>
    </w:p>
    <w:p w14:paraId="3353CF0A" w14:textId="378A5D98" w:rsidR="003F02FE" w:rsidRDefault="003F02FE">
      <w:pPr>
        <w:pStyle w:val="B1"/>
        <w:rPr>
          <w:ins w:id="127" w:author="MN1" w:date="2020-10-07T11:41:00Z"/>
        </w:rPr>
        <w:pPrChange w:id="128" w:author="MN1" w:date="2020-10-07T11:42:00Z">
          <w:pPr>
            <w:pStyle w:val="B2"/>
          </w:pPr>
        </w:pPrChange>
      </w:pPr>
      <w:ins w:id="129" w:author="MN1" w:date="2020-10-07T11:41:00Z">
        <w:r>
          <w:t>2)</w:t>
        </w:r>
        <w:r>
          <w:tab/>
        </w:r>
      </w:ins>
      <w:proofErr w:type="gramStart"/>
      <w:ins w:id="130" w:author="MN1" w:date="2020-10-07T11:43:00Z">
        <w:r>
          <w:t>if</w:t>
        </w:r>
        <w:proofErr w:type="gramEnd"/>
        <w:r>
          <w:t xml:space="preserve"> </w:t>
        </w:r>
      </w:ins>
      <w:ins w:id="131" w:author="MN1" w:date="2020-10-07T11:41:00Z">
        <w:r>
          <w:t>the service request procedure was triggered in 5GMM-CONNECTED mode, the 5GMM sublayer shall abort the procedure</w:t>
        </w:r>
      </w:ins>
      <w:ins w:id="132" w:author="MarkoN" w:date="2020-10-21T09:57:00Z">
        <w:r w:rsidR="00753D0F">
          <w:t xml:space="preserve"> and</w:t>
        </w:r>
      </w:ins>
      <w:ins w:id="133" w:author="MN1" w:date="2020-10-07T11:41:00Z">
        <w:r>
          <w:t xml:space="preserve"> stay in 5GMM-CONNECTED mode</w:t>
        </w:r>
      </w:ins>
      <w:ins w:id="134" w:author="MN1" w:date="2020-10-07T13:54:00Z">
        <w:r w:rsidR="00C32D5C">
          <w:t>,</w:t>
        </w:r>
      </w:ins>
    </w:p>
    <w:p w14:paraId="15595D31" w14:textId="732BF9E9" w:rsidR="003F02FE" w:rsidRDefault="00753D0F">
      <w:pPr>
        <w:rPr>
          <w:ins w:id="135" w:author="MN1" w:date="2020-10-07T11:47:00Z"/>
        </w:rPr>
        <w:pPrChange w:id="136" w:author="MN1" w:date="2020-10-07T11:47:00Z">
          <w:pPr>
            <w:pStyle w:val="B1"/>
          </w:pPr>
        </w:pPrChange>
      </w:pPr>
      <w:proofErr w:type="gramStart"/>
      <w:ins w:id="137" w:author="MarkoN" w:date="2020-10-21T09:57:00Z">
        <w:r>
          <w:t>and</w:t>
        </w:r>
        <w:proofErr w:type="gramEnd"/>
        <w:r>
          <w:t xml:space="preserve"> </w:t>
        </w:r>
      </w:ins>
      <w:ins w:id="138" w:author="MN1" w:date="2020-10-07T11:44:00Z">
        <w:r w:rsidR="003F02FE">
          <w:t>t</w:t>
        </w:r>
      </w:ins>
      <w:ins w:id="139" w:author="MN1" w:date="2020-10-07T11:43:00Z">
        <w:r w:rsidR="003F02FE">
          <w:t xml:space="preserve">he </w:t>
        </w:r>
      </w:ins>
      <w:ins w:id="140" w:author="MN1" w:date="2020-10-07T11:44:00Z">
        <w:r w:rsidR="003F02FE">
          <w:t xml:space="preserve">UE shall inform </w:t>
        </w:r>
        <w:r w:rsidR="003F02FE" w:rsidRPr="00D2578D">
          <w:t xml:space="preserve">the upper layers of the failure of the </w:t>
        </w:r>
        <w:r w:rsidR="003F02FE">
          <w:t xml:space="preserve">emergency services </w:t>
        </w:r>
        <w:proofErr w:type="spellStart"/>
        <w:r w:rsidR="003F02FE">
          <w:t>fallback</w:t>
        </w:r>
      </w:ins>
      <w:proofErr w:type="spellEnd"/>
      <w:ins w:id="141" w:author="MN1" w:date="2020-10-07T11:47:00Z">
        <w:r w:rsidR="003F02FE" w:rsidRPr="00C708E3">
          <w:t>.</w:t>
        </w:r>
      </w:ins>
    </w:p>
    <w:p w14:paraId="24FDB73F" w14:textId="35258B24" w:rsidR="00435597" w:rsidRPr="00C708E3" w:rsidRDefault="003F02FE" w:rsidP="00435597">
      <w:pPr>
        <w:pStyle w:val="NO"/>
        <w:rPr>
          <w:ins w:id="142" w:author="MN1" w:date="2020-10-07T10:04:00Z"/>
        </w:rPr>
      </w:pPr>
      <w:ins w:id="143" w:author="MN1" w:date="2020-10-07T10:04:00Z">
        <w:r>
          <w:t>NOTE 2:</w:t>
        </w:r>
        <w:r>
          <w:tab/>
        </w:r>
      </w:ins>
      <w:ins w:id="144" w:author="MN1" w:date="2020-10-07T11:48:00Z">
        <w:r>
          <w:t xml:space="preserve">Informing the upper layers of the failure of the emergency services </w:t>
        </w:r>
        <w:proofErr w:type="spellStart"/>
        <w:r>
          <w:t>fallback</w:t>
        </w:r>
        <w:proofErr w:type="spellEnd"/>
        <w:r>
          <w:t xml:space="preserve"> </w:t>
        </w:r>
      </w:ins>
      <w:ins w:id="145" w:author="MN1" w:date="2020-10-07T10:04:00Z">
        <w:r w:rsidR="00435597" w:rsidRPr="00C708E3">
          <w:t>can result in the upper layers requesting another emergency call attempt using domain selection as specified in 3GPP TS 23.167 [</w:t>
        </w:r>
        <w:r w:rsidR="00435597">
          <w:t>6</w:t>
        </w:r>
        <w:r w:rsidR="00435597" w:rsidRPr="00C708E3">
          <w:t>] and 3GPP TS 24.229 [14].</w:t>
        </w:r>
      </w:ins>
    </w:p>
    <w:p w14:paraId="0F02EE3E" w14:textId="77777777" w:rsidR="003F02FE" w:rsidRPr="00C708E3" w:rsidRDefault="003F02FE" w:rsidP="00435597">
      <w:pPr>
        <w:pStyle w:val="B1"/>
        <w:rPr>
          <w:ins w:id="146" w:author="MN1" w:date="2020-10-07T10:04:00Z"/>
        </w:rPr>
      </w:pPr>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47" w:name="_Toc51948113"/>
      <w:bookmarkStart w:id="148" w:name="_Toc51949205"/>
      <w:bookmarkStart w:id="149" w:name="_Toc20232719"/>
      <w:bookmarkStart w:id="150" w:name="_Toc27746821"/>
      <w:bookmarkStart w:id="151" w:name="_Toc36213003"/>
      <w:bookmarkStart w:id="152" w:name="_Toc36657180"/>
      <w:bookmarkStart w:id="153" w:name="_Toc45286844"/>
      <w:bookmarkStart w:id="154" w:name="_Toc51943834"/>
      <w:r>
        <w:t>5.6.1.7</w:t>
      </w:r>
      <w:r w:rsidRPr="003168A2">
        <w:tab/>
      </w:r>
      <w:r>
        <w:t>Abnormal cases in the UE</w:t>
      </w:r>
      <w:bookmarkEnd w:id="147"/>
      <w:bookmarkEnd w:id="148"/>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tab/>
      </w:r>
      <w:proofErr w:type="gramStart"/>
      <w:r>
        <w:t>then</w:t>
      </w:r>
      <w:proofErr w:type="gramEnd"/>
      <w:r>
        <w:t xml:space="preserve">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lastRenderedPageBreak/>
        <w:t>1)</w:t>
      </w:r>
      <w:r>
        <w:tab/>
      </w:r>
      <w:proofErr w:type="gramStart"/>
      <w:r>
        <w:t>the</w:t>
      </w:r>
      <w:proofErr w:type="gramEnd"/>
      <w:r>
        <w:t xml:space="preserve"> service request procedure is initiated to establish an emergency PDU session;</w:t>
      </w:r>
    </w:p>
    <w:p w14:paraId="1920890E" w14:textId="77777777" w:rsidR="00C32D5C" w:rsidRDefault="00C32D5C" w:rsidP="00C32D5C">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ervice request is initiated in response to paging or notification from the network; or</w:t>
      </w:r>
    </w:p>
    <w:p w14:paraId="59BE2DDA" w14:textId="77777777" w:rsidR="00C32D5C" w:rsidRDefault="00C32D5C" w:rsidP="00C32D5C">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r>
      <w:proofErr w:type="gramStart"/>
      <w:r>
        <w:t>the</w:t>
      </w:r>
      <w:proofErr w:type="gramEnd"/>
      <w:r>
        <w:t xml:space="preserve"> service request is initiated in response to paging or notification from the network;</w:t>
      </w:r>
    </w:p>
    <w:p w14:paraId="49E5A5A7" w14:textId="77777777" w:rsidR="00C32D5C" w:rsidRDefault="00C32D5C" w:rsidP="00C32D5C">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r>
      <w:proofErr w:type="gramStart"/>
      <w:r>
        <w:t>the</w:t>
      </w:r>
      <w:proofErr w:type="gramEnd"/>
      <w:r>
        <w:t xml:space="preserv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proofErr w:type="gramStart"/>
      <w:r w:rsidRPr="00AD1958">
        <w:t>t</w:t>
      </w:r>
      <w:r>
        <w:rPr>
          <w:rFonts w:hint="eastAsia"/>
          <w:lang w:eastAsia="ja-JP"/>
        </w:rPr>
        <w:t>he</w:t>
      </w:r>
      <w:proofErr w:type="gramEnd"/>
      <w:r>
        <w:rPr>
          <w:rFonts w:hint="eastAsia"/>
          <w:lang w:eastAsia="ja-JP"/>
        </w:rPr>
        <w:t xml:space="preserv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25360EFA" w:rsidR="00C32D5C" w:rsidDel="00C32D5C" w:rsidRDefault="00C32D5C" w:rsidP="00C32D5C">
      <w:pPr>
        <w:pStyle w:val="B1"/>
        <w:rPr>
          <w:del w:id="155" w:author="MN1" w:date="2020-10-07T13:52:00Z"/>
        </w:rPr>
      </w:pPr>
      <w:r w:rsidRPr="00023C10">
        <w:tab/>
        <w:t xml:space="preserve">If the service type of the SERVICE REQUEST message was set to "emergency services </w:t>
      </w:r>
      <w:proofErr w:type="spellStart"/>
      <w:r w:rsidRPr="00023C10">
        <w:t>fallback</w:t>
      </w:r>
      <w:proofErr w:type="spellEnd"/>
      <w:r w:rsidRPr="00023C10">
        <w:t>"</w:t>
      </w:r>
      <w:r>
        <w:t xml:space="preserve"> </w:t>
      </w:r>
      <w:ins w:id="156" w:author="MN1" w:date="2020-10-07T11:40:00Z">
        <w:r>
          <w:t xml:space="preserve">the UE shall proceed as specified in </w:t>
        </w:r>
        <w:proofErr w:type="spellStart"/>
        <w:r>
          <w:t>subclause</w:t>
        </w:r>
        <w:proofErr w:type="spellEnd"/>
        <w:r>
          <w:t xml:space="preserve"> 5.6.1.6A.</w:t>
        </w:r>
      </w:ins>
      <w:del w:id="157" w:author="MN1" w:date="2020-10-07T13:52:00Z">
        <w:r w:rsidDel="00C32D5C">
          <w:delText>and:</w:delText>
        </w:r>
      </w:del>
    </w:p>
    <w:p w14:paraId="751C4CBB" w14:textId="7446B276" w:rsidR="00C32D5C" w:rsidDel="00C32D5C" w:rsidRDefault="00C32D5C">
      <w:pPr>
        <w:pStyle w:val="B1"/>
        <w:rPr>
          <w:del w:id="158" w:author="MN1" w:date="2020-10-07T13:52:00Z"/>
        </w:rPr>
        <w:pPrChange w:id="159" w:author="MN1" w:date="2020-10-07T13:52:00Z">
          <w:pPr>
            <w:pStyle w:val="B2"/>
          </w:pPr>
        </w:pPrChange>
      </w:pPr>
      <w:del w:id="160" w:author="MN1" w:date="2020-10-07T13:52:00Z">
        <w:r w:rsidDel="00C32D5C">
          <w:delText>1)</w:delText>
        </w:r>
        <w:r w:rsidDel="00C32D5C">
          <w:tab/>
          <w:delText>the service request procedure wa</w:delText>
        </w:r>
        <w:r w:rsidRPr="00867F93" w:rsidDel="00C32D5C">
          <w:delText>s triggered in 5GMM-IDLE mode</w:delText>
        </w:r>
        <w:r w:rsidDel="00C32D5C">
          <w:delText xml:space="preserve">, the 5GMM sublayer shall abort the procedure, </w:delText>
        </w:r>
        <w:r w:rsidRPr="00023C10" w:rsidDel="00C32D5C">
          <w:delText>release locally any resources allocated for the service request procedure</w:delText>
        </w:r>
        <w:r w:rsidDel="00C32D5C">
          <w:delText>,</w:delText>
        </w:r>
        <w:r w:rsidRPr="00023C10" w:rsidDel="00C32D5C">
          <w:delText xml:space="preserve"> and</w:delText>
        </w:r>
        <w:r w:rsidDel="00C32D5C">
          <w:delText xml:space="preserve"> </w:delText>
        </w:r>
        <w:r w:rsidRPr="00D2578D" w:rsidDel="00C32D5C">
          <w:delText xml:space="preserve">inform the upper layers of the failure of the </w:delText>
        </w:r>
        <w:r w:rsidDel="00C32D5C">
          <w:delText>emergency services fallback (see 3GPP TS 24.229 [14]); or</w:delText>
        </w:r>
      </w:del>
    </w:p>
    <w:p w14:paraId="59B89CE4" w14:textId="74A9F500" w:rsidR="00C32D5C" w:rsidRPr="00023C10" w:rsidRDefault="00C32D5C">
      <w:pPr>
        <w:pStyle w:val="B1"/>
        <w:pPrChange w:id="161" w:author="MN1" w:date="2020-10-07T13:52:00Z">
          <w:pPr>
            <w:pStyle w:val="B2"/>
          </w:pPr>
        </w:pPrChange>
      </w:pPr>
      <w:del w:id="162" w:author="MN1" w:date="2020-10-07T13:52:00Z">
        <w:r w:rsidDel="00C32D5C">
          <w:delText>2)</w:delText>
        </w:r>
        <w:r w:rsidDel="00C32D5C">
          <w:tab/>
          <w:delText xml:space="preserve">the service request procedure was triggered in 5GMM-CONNECTED mode, the 5GMM sublayer shall abort the procedure, stay in 5GMM-CONNECTED mode, and inform </w:delText>
        </w:r>
        <w:r w:rsidRPr="00D2578D" w:rsidDel="00C32D5C">
          <w:delText xml:space="preserve">the upper layers of the failure of the </w:delText>
        </w:r>
        <w:r w:rsidDel="00C32D5C">
          <w:delText>emergency services fallback (see 3GPP TS 24.229 [14]).</w:delText>
        </w:r>
      </w:del>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lastRenderedPageBreak/>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lastRenderedPageBreak/>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r>
      <w:proofErr w:type="gramStart"/>
      <w:r>
        <w:t>the</w:t>
      </w:r>
      <w:proofErr w:type="gramEnd"/>
      <w:r>
        <w:t xml:space="preserve"> UE in 5GMM-IDLE receives a paging request;</w:t>
      </w:r>
    </w:p>
    <w:p w14:paraId="4AAB3F0E" w14:textId="77777777" w:rsidR="00C32D5C" w:rsidRDefault="00C32D5C" w:rsidP="00C32D5C">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69ED674" w14:textId="77777777" w:rsidR="00C32D5C" w:rsidRDefault="00C32D5C" w:rsidP="00C32D5C">
      <w:pPr>
        <w:pStyle w:val="B2"/>
      </w:pPr>
      <w:r>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r>
      <w:proofErr w:type="gramStart"/>
      <w:r w:rsidRPr="006E0FC8">
        <w:t>the</w:t>
      </w:r>
      <w:proofErr w:type="gramEnd"/>
      <w:r w:rsidRPr="006E0FC8">
        <w:t xml:space="preserv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lastRenderedPageBreak/>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r>
      <w:proofErr w:type="gramStart"/>
      <w:r>
        <w:rPr>
          <w:lang w:eastAsia="zh-CN"/>
        </w:rPr>
        <w:t>the</w:t>
      </w:r>
      <w:proofErr w:type="gramEnd"/>
      <w:r>
        <w:rPr>
          <w:lang w:eastAsia="zh-CN"/>
        </w:rPr>
        <w:t xml:space="preserv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49"/>
    <w:bookmarkEnd w:id="150"/>
    <w:bookmarkEnd w:id="151"/>
    <w:bookmarkEnd w:id="152"/>
    <w:bookmarkEnd w:id="153"/>
    <w:bookmarkEnd w:id="154"/>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B26F9" w14:textId="77777777" w:rsidR="00923327" w:rsidRDefault="00923327">
      <w:r>
        <w:separator/>
      </w:r>
    </w:p>
  </w:endnote>
  <w:endnote w:type="continuationSeparator" w:id="0">
    <w:p w14:paraId="7CB7DD50" w14:textId="77777777" w:rsidR="00923327" w:rsidRDefault="0092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E7093" w14:textId="77777777" w:rsidR="00923327" w:rsidRDefault="00923327">
      <w:r>
        <w:separator/>
      </w:r>
    </w:p>
  </w:footnote>
  <w:footnote w:type="continuationSeparator" w:id="0">
    <w:p w14:paraId="59360322" w14:textId="77777777" w:rsidR="00923327" w:rsidRDefault="00923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EBA4" w14:textId="77777777" w:rsidR="00435597" w:rsidRDefault="00435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rson w15:author="MarkoN">
    <w15:presenceInfo w15:providerId="None" w15:userId="MarkoN"/>
  </w15:person>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3F02FE"/>
    <w:rsid w:val="00410371"/>
    <w:rsid w:val="004242F1"/>
    <w:rsid w:val="00435597"/>
    <w:rsid w:val="004A6835"/>
    <w:rsid w:val="004B75B7"/>
    <w:rsid w:val="004E1669"/>
    <w:rsid w:val="00504042"/>
    <w:rsid w:val="0051580D"/>
    <w:rsid w:val="005169FA"/>
    <w:rsid w:val="00547111"/>
    <w:rsid w:val="00570453"/>
    <w:rsid w:val="00592D74"/>
    <w:rsid w:val="005E2C44"/>
    <w:rsid w:val="00621188"/>
    <w:rsid w:val="006257ED"/>
    <w:rsid w:val="006511E2"/>
    <w:rsid w:val="0066539F"/>
    <w:rsid w:val="00677E82"/>
    <w:rsid w:val="00695808"/>
    <w:rsid w:val="006B46FB"/>
    <w:rsid w:val="006E21FB"/>
    <w:rsid w:val="00746457"/>
    <w:rsid w:val="00753D0F"/>
    <w:rsid w:val="00792342"/>
    <w:rsid w:val="007977A8"/>
    <w:rsid w:val="007B512A"/>
    <w:rsid w:val="007C2097"/>
    <w:rsid w:val="007D6A07"/>
    <w:rsid w:val="007D74A0"/>
    <w:rsid w:val="007F3D9A"/>
    <w:rsid w:val="007F7259"/>
    <w:rsid w:val="008040A8"/>
    <w:rsid w:val="008279FA"/>
    <w:rsid w:val="008438B9"/>
    <w:rsid w:val="008607E4"/>
    <w:rsid w:val="008626E7"/>
    <w:rsid w:val="00870EE7"/>
    <w:rsid w:val="008863B9"/>
    <w:rsid w:val="008A45A6"/>
    <w:rsid w:val="008F686C"/>
    <w:rsid w:val="009148DE"/>
    <w:rsid w:val="00923327"/>
    <w:rsid w:val="00941BFE"/>
    <w:rsid w:val="00941E30"/>
    <w:rsid w:val="009777D9"/>
    <w:rsid w:val="00991B88"/>
    <w:rsid w:val="009A5753"/>
    <w:rsid w:val="009A579D"/>
    <w:rsid w:val="009E3297"/>
    <w:rsid w:val="009E6C24"/>
    <w:rsid w:val="009F734F"/>
    <w:rsid w:val="00A00781"/>
    <w:rsid w:val="00A12F35"/>
    <w:rsid w:val="00A246B6"/>
    <w:rsid w:val="00A47E70"/>
    <w:rsid w:val="00A50CF0"/>
    <w:rsid w:val="00A542A2"/>
    <w:rsid w:val="00A7671C"/>
    <w:rsid w:val="00AA2CBC"/>
    <w:rsid w:val="00AB4DC3"/>
    <w:rsid w:val="00AC5354"/>
    <w:rsid w:val="00AC5820"/>
    <w:rsid w:val="00AD1CD8"/>
    <w:rsid w:val="00B258BB"/>
    <w:rsid w:val="00B37C9F"/>
    <w:rsid w:val="00B67B97"/>
    <w:rsid w:val="00B968C8"/>
    <w:rsid w:val="00BA3EC5"/>
    <w:rsid w:val="00BA51D9"/>
    <w:rsid w:val="00BB5DFC"/>
    <w:rsid w:val="00BD279D"/>
    <w:rsid w:val="00BD6BB8"/>
    <w:rsid w:val="00BE70D2"/>
    <w:rsid w:val="00C32D5C"/>
    <w:rsid w:val="00C66BA2"/>
    <w:rsid w:val="00C75CB0"/>
    <w:rsid w:val="00C95985"/>
    <w:rsid w:val="00CC5026"/>
    <w:rsid w:val="00CC68D0"/>
    <w:rsid w:val="00D03F9A"/>
    <w:rsid w:val="00D06D51"/>
    <w:rsid w:val="00D23812"/>
    <w:rsid w:val="00D24991"/>
    <w:rsid w:val="00D50255"/>
    <w:rsid w:val="00D6615E"/>
    <w:rsid w:val="00D66520"/>
    <w:rsid w:val="00D86B89"/>
    <w:rsid w:val="00DA3849"/>
    <w:rsid w:val="00DE34CF"/>
    <w:rsid w:val="00DE7D52"/>
    <w:rsid w:val="00DF27CE"/>
    <w:rsid w:val="00E13F3D"/>
    <w:rsid w:val="00E31108"/>
    <w:rsid w:val="00E34898"/>
    <w:rsid w:val="00E47A01"/>
    <w:rsid w:val="00E8079D"/>
    <w:rsid w:val="00EB09B7"/>
    <w:rsid w:val="00EB2CF6"/>
    <w:rsid w:val="00EE7D7C"/>
    <w:rsid w:val="00F25D98"/>
    <w:rsid w:val="00F300FB"/>
    <w:rsid w:val="00F814A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6A5B-F3EA-468A-8D16-3F9EB71D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31</Pages>
  <Words>14918</Words>
  <Characters>85037</Characters>
  <Application>Microsoft Office Word</Application>
  <DocSecurity>0</DocSecurity>
  <Lines>708</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MarkoN</cp:lastModifiedBy>
  <cp:revision>7</cp:revision>
  <cp:lastPrinted>1899-12-31T23:00:00Z</cp:lastPrinted>
  <dcterms:created xsi:type="dcterms:W3CDTF">2020-10-16T09:56:00Z</dcterms:created>
  <dcterms:modified xsi:type="dcterms:W3CDTF">2020-10-21T07:15:00Z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