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C326AF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173EBD" w:rsidRPr="00173EBD">
        <w:rPr>
          <w:b/>
          <w:noProof/>
          <w:sz w:val="24"/>
        </w:rPr>
        <w:t>C1-206477</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31F73C" w:rsidR="001E41F3" w:rsidRPr="00410371" w:rsidRDefault="007321A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02459B" w:rsidR="001E41F3" w:rsidRPr="00410371" w:rsidRDefault="00216A97" w:rsidP="00547111">
            <w:pPr>
              <w:pStyle w:val="CRCoverPage"/>
              <w:spacing w:after="0"/>
              <w:rPr>
                <w:noProof/>
              </w:rPr>
            </w:pPr>
            <w:r w:rsidRPr="00216A97">
              <w:rPr>
                <w:b/>
                <w:noProof/>
                <w:sz w:val="28"/>
              </w:rPr>
              <w:t>2704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A8486A" w:rsidR="001E41F3" w:rsidRPr="00410371" w:rsidRDefault="002A13A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95074E" w:rsidR="001E41F3" w:rsidRPr="00410371" w:rsidRDefault="00E61AED">
            <w:pPr>
              <w:pStyle w:val="CRCoverPage"/>
              <w:spacing w:after="0"/>
              <w:jc w:val="center"/>
              <w:rPr>
                <w:noProof/>
                <w:sz w:val="28"/>
              </w:rPr>
            </w:pPr>
            <w:r>
              <w:rPr>
                <w:b/>
                <w:noProof/>
                <w:sz w:val="28"/>
              </w:rPr>
              <w:t>16.6.0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BA444A" w:rsidR="00F25D98" w:rsidRDefault="007321A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F561CC0" w:rsidR="001E41F3" w:rsidRDefault="007321A4">
            <w:pPr>
              <w:pStyle w:val="CRCoverPage"/>
              <w:spacing w:after="0"/>
              <w:ind w:left="100"/>
              <w:rPr>
                <w:noProof/>
              </w:rPr>
            </w:pPr>
            <w:r>
              <w:t>Exception data in restricted service area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522CB" w:rsidR="001E41F3" w:rsidRDefault="007321A4">
            <w:pPr>
              <w:pStyle w:val="CRCoverPage"/>
              <w:spacing w:after="0"/>
              <w:ind w:left="100"/>
              <w:rPr>
                <w:noProof/>
              </w:rPr>
            </w:pPr>
            <w:r>
              <w:rPr>
                <w:noProof/>
              </w:rPr>
              <w:t>Samsung</w:t>
            </w:r>
            <w:r w:rsidR="00C13ADA">
              <w:rPr>
                <w:noProof/>
              </w:rPr>
              <w:t>, Huawei, HiSilicon</w:t>
            </w:r>
            <w:r w:rsidR="00853B4E">
              <w:rPr>
                <w:noProof/>
              </w:rPr>
              <w:t>, InterDigital</w:t>
            </w:r>
            <w:r w:rsidR="00311606">
              <w:rPr>
                <w:noProof/>
              </w:rPr>
              <w:t xml:space="preserve">, </w:t>
            </w:r>
            <w:r w:rsidR="00311606" w:rsidRPr="00311606">
              <w:rPr>
                <w:noProof/>
              </w:rPr>
              <w:t>Convida Wireless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16D89E" w:rsidR="001E41F3" w:rsidRDefault="007321A4">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300198" w:rsidR="001E41F3" w:rsidRDefault="007321A4">
            <w:pPr>
              <w:pStyle w:val="CRCoverPage"/>
              <w:spacing w:after="0"/>
              <w:ind w:left="100"/>
              <w:rPr>
                <w:noProof/>
              </w:rPr>
            </w:pPr>
            <w:r>
              <w:rPr>
                <w:noProof/>
              </w:rPr>
              <w:t>2020-10-07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308644" w:rsidR="001E41F3" w:rsidRDefault="007321A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BB7B58" w:rsidR="001E41F3" w:rsidRDefault="007321A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1675B8" w14:textId="1C08CF6E" w:rsidR="001E41F3" w:rsidRDefault="00713EBB">
            <w:pPr>
              <w:pStyle w:val="CRCoverPage"/>
              <w:spacing w:after="0"/>
              <w:ind w:left="100"/>
              <w:rPr>
                <w:noProof/>
              </w:rPr>
            </w:pPr>
            <w:r>
              <w:rPr>
                <w:noProof/>
              </w:rPr>
              <w:t xml:space="preserve">TS 24.501 has given thus far treated exception data differently with regards to permitting the UE to send exception data reports when other types of services/data/requests are not permitted e.g. UE can send exception data even if the backoff timer for the transport of data over NAS is running. More on the differential treatment can be found in </w:t>
            </w:r>
            <w:r w:rsidR="009440CC" w:rsidRPr="009440CC">
              <w:rPr>
                <w:noProof/>
              </w:rPr>
              <w:t>C1-206121</w:t>
            </w:r>
            <w:r>
              <w:rPr>
                <w:noProof/>
              </w:rPr>
              <w:t>. These differential treatment shows that excpetion data is some sort of “emergency data” for NB-IoT.</w:t>
            </w:r>
          </w:p>
          <w:p w14:paraId="1396931F" w14:textId="77777777" w:rsidR="00713EBB" w:rsidRDefault="00713EBB">
            <w:pPr>
              <w:pStyle w:val="CRCoverPage"/>
              <w:spacing w:after="0"/>
              <w:ind w:left="100"/>
              <w:rPr>
                <w:noProof/>
              </w:rPr>
            </w:pPr>
          </w:p>
          <w:p w14:paraId="66B8796A" w14:textId="5837E079" w:rsidR="00713EBB" w:rsidRDefault="00F668A2" w:rsidP="00713EBB">
            <w:pPr>
              <w:pStyle w:val="CRCoverPage"/>
              <w:spacing w:after="0"/>
              <w:ind w:left="100"/>
              <w:rPr>
                <w:noProof/>
              </w:rPr>
            </w:pPr>
            <w:r>
              <w:rPr>
                <w:noProof/>
              </w:rPr>
              <w:t xml:space="preserve">Section 5.3.5.2 lists a few services that the UE can send when in connected mode </w:t>
            </w:r>
            <w:r w:rsidR="00216939">
              <w:rPr>
                <w:noProof/>
              </w:rPr>
              <w:t>in a non-allowed area as shown below:</w:t>
            </w:r>
          </w:p>
          <w:p w14:paraId="59DD5B23" w14:textId="77777777" w:rsidR="00F668A2" w:rsidRDefault="00F668A2" w:rsidP="00713EBB">
            <w:pPr>
              <w:pStyle w:val="CRCoverPage"/>
              <w:spacing w:after="0"/>
              <w:ind w:left="100"/>
              <w:rPr>
                <w:noProof/>
              </w:rPr>
            </w:pPr>
          </w:p>
          <w:p w14:paraId="05FDC5B2" w14:textId="5537C30A" w:rsidR="00F668A2" w:rsidRDefault="00216939" w:rsidP="00216939">
            <w:pPr>
              <w:pStyle w:val="B3"/>
              <w:ind w:left="568" w:firstLine="0"/>
            </w:pPr>
            <w:r>
              <w:t>2)</w:t>
            </w:r>
            <w:r w:rsidRPr="00CF16ED">
              <w:tab/>
            </w:r>
            <w:r>
              <w:t>if the UE is in 5GMM-CONNECTED mode or 5GMM-CONNECTED mode with RRC inactive indication over 3GPP access, the UE:</w:t>
            </w:r>
          </w:p>
          <w:p w14:paraId="57424C32" w14:textId="3B44D2F4" w:rsidR="00216939" w:rsidRDefault="00216939" w:rsidP="00216939">
            <w:pPr>
              <w:pStyle w:val="B3"/>
              <w:ind w:left="851" w:firstLine="0"/>
            </w:pPr>
            <w:r>
              <w:t>[…SKIP…]</w:t>
            </w:r>
          </w:p>
          <w:p w14:paraId="284D1FB4" w14:textId="77777777" w:rsidR="00216939" w:rsidRDefault="00216939" w:rsidP="00216939">
            <w:pPr>
              <w:pStyle w:val="B3"/>
            </w:pPr>
            <w:r>
              <w:t>iv)</w:t>
            </w:r>
            <w:r>
              <w:tab/>
            </w:r>
            <w:r w:rsidRPr="005013B0">
              <w:t>shall not perform the NAS transport procedure except for</w:t>
            </w:r>
            <w:r>
              <w:t xml:space="preserve"> the sending:</w:t>
            </w:r>
          </w:p>
          <w:p w14:paraId="31C6164E" w14:textId="77777777" w:rsidR="00216939" w:rsidRDefault="00216939" w:rsidP="00216939">
            <w:pPr>
              <w:pStyle w:val="B4"/>
            </w:pPr>
            <w:r>
              <w:t>-</w:t>
            </w:r>
            <w:r>
              <w:tab/>
              <w:t>SMS;</w:t>
            </w:r>
          </w:p>
          <w:p w14:paraId="175286FB" w14:textId="77777777" w:rsidR="00216939" w:rsidRDefault="00216939" w:rsidP="00216939">
            <w:pPr>
              <w:pStyle w:val="B4"/>
            </w:pPr>
            <w:r>
              <w:t>-</w:t>
            </w:r>
            <w:r>
              <w:tab/>
              <w:t>an LPP message;</w:t>
            </w:r>
          </w:p>
          <w:p w14:paraId="5410FA16" w14:textId="77777777" w:rsidR="00216939" w:rsidRDefault="00216939" w:rsidP="00216939">
            <w:pPr>
              <w:pStyle w:val="B4"/>
              <w:rPr>
                <w:lang w:eastAsia="zh-CN"/>
              </w:rPr>
            </w:pPr>
            <w:r>
              <w:rPr>
                <w:rFonts w:hint="eastAsia"/>
                <w:lang w:eastAsia="zh-CN"/>
              </w:rPr>
              <w:t>-</w:t>
            </w:r>
            <w:r>
              <w:tab/>
              <w:t>a location services message;</w:t>
            </w:r>
          </w:p>
          <w:p w14:paraId="2A5712F5" w14:textId="77777777" w:rsidR="00216939" w:rsidRDefault="00216939" w:rsidP="00216939">
            <w:pPr>
              <w:pStyle w:val="B4"/>
            </w:pPr>
            <w:r>
              <w:t>-</w:t>
            </w:r>
            <w:r>
              <w:tab/>
            </w:r>
            <w:r w:rsidRPr="009961A6">
              <w:t>an SOR transparent container</w:t>
            </w:r>
            <w:r>
              <w:t>;</w:t>
            </w:r>
          </w:p>
          <w:p w14:paraId="697F093C" w14:textId="77777777" w:rsidR="00216939" w:rsidRDefault="00216939" w:rsidP="00216939">
            <w:pPr>
              <w:pStyle w:val="B4"/>
            </w:pPr>
            <w:r>
              <w:t>-</w:t>
            </w:r>
            <w:r>
              <w:tab/>
            </w:r>
            <w:r w:rsidRPr="009961A6">
              <w:t>a UE policy container;</w:t>
            </w:r>
          </w:p>
          <w:p w14:paraId="49922088" w14:textId="77777777" w:rsidR="00216939" w:rsidRDefault="00216939" w:rsidP="00216939">
            <w:pPr>
              <w:pStyle w:val="B4"/>
            </w:pPr>
            <w:r>
              <w:t>-</w:t>
            </w:r>
            <w:r>
              <w:tab/>
            </w:r>
            <w:r w:rsidRPr="009961A6">
              <w:t>a UE parameters update transparent container;</w:t>
            </w:r>
            <w:r>
              <w:t xml:space="preserve"> or</w:t>
            </w:r>
          </w:p>
          <w:p w14:paraId="05F6E42A" w14:textId="77777777" w:rsidR="00216939" w:rsidRDefault="00216939" w:rsidP="00216939">
            <w:pPr>
              <w:pStyle w:val="B4"/>
            </w:pPr>
            <w:r>
              <w:t>-</w:t>
            </w:r>
            <w:r>
              <w:tab/>
            </w:r>
            <w:r w:rsidRPr="009961A6">
              <w:t>a CIoT user data container</w:t>
            </w:r>
            <w:r>
              <w:t>.</w:t>
            </w:r>
          </w:p>
          <w:p w14:paraId="0325E2E5" w14:textId="77777777" w:rsidR="00F668A2" w:rsidRDefault="00F668A2" w:rsidP="00713EBB">
            <w:pPr>
              <w:pStyle w:val="CRCoverPage"/>
              <w:spacing w:after="0"/>
              <w:ind w:left="100"/>
              <w:rPr>
                <w:noProof/>
              </w:rPr>
            </w:pPr>
          </w:p>
          <w:p w14:paraId="4AB1CFBA" w14:textId="3E3C135E" w:rsidR="00F668A2" w:rsidRDefault="00326A45" w:rsidP="00713EBB">
            <w:pPr>
              <w:pStyle w:val="CRCoverPage"/>
              <w:spacing w:after="0"/>
              <w:ind w:left="100"/>
              <w:rPr>
                <w:noProof/>
              </w:rPr>
            </w:pPr>
            <w:r>
              <w:rPr>
                <w:noProof/>
              </w:rPr>
              <w:lastRenderedPageBreak/>
              <w:t>As can be seen, SMS which is a low priority service is allowed to be sent by the U</w:t>
            </w:r>
            <w:bookmarkStart w:id="2" w:name="_GoBack"/>
            <w:bookmarkEnd w:id="2"/>
            <w:r>
              <w:rPr>
                <w:noProof/>
              </w:rPr>
              <w:t>E that is in connected mode. However, exception data which is of higher priority is missing and should therefore be listed.</w:t>
            </w:r>
          </w:p>
        </w:tc>
      </w:tr>
      <w:tr w:rsidR="001E41F3" w14:paraId="0C8E4D65" w14:textId="77777777" w:rsidTr="00547111">
        <w:tc>
          <w:tcPr>
            <w:tcW w:w="2694" w:type="dxa"/>
            <w:gridSpan w:val="2"/>
            <w:tcBorders>
              <w:left w:val="single" w:sz="4" w:space="0" w:color="auto"/>
            </w:tcBorders>
          </w:tcPr>
          <w:p w14:paraId="608FEC88" w14:textId="2571FF3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67FB53" w:rsidR="001E41F3" w:rsidRDefault="00713EBB">
            <w:pPr>
              <w:pStyle w:val="CRCoverPage"/>
              <w:spacing w:after="0"/>
              <w:ind w:left="100"/>
              <w:rPr>
                <w:noProof/>
              </w:rPr>
            </w:pPr>
            <w:r>
              <w:rPr>
                <w:noProof/>
              </w:rPr>
              <w:t xml:space="preserve">In a restricted service area, the UE </w:t>
            </w:r>
            <w:r w:rsidR="008D0EF6">
              <w:rPr>
                <w:noProof/>
              </w:rPr>
              <w:t xml:space="preserve">in connected mode </w:t>
            </w:r>
            <w:r>
              <w:rPr>
                <w:noProof/>
              </w:rPr>
              <w:t xml:space="preserve">can initiate a </w:t>
            </w:r>
            <w:r w:rsidR="008D0EF6" w:rsidRPr="008D0EF6">
              <w:rPr>
                <w:noProof/>
              </w:rPr>
              <w:t xml:space="preserve">NAS transport procedure </w:t>
            </w:r>
            <w:r>
              <w:rPr>
                <w:noProof/>
              </w:rPr>
              <w:t>to send exception data.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32D032F" w:rsidR="001E41F3" w:rsidRDefault="00713EBB" w:rsidP="008D0EF6">
            <w:pPr>
              <w:pStyle w:val="CRCoverPage"/>
              <w:spacing w:after="0"/>
              <w:ind w:left="100"/>
              <w:rPr>
                <w:noProof/>
              </w:rPr>
            </w:pPr>
            <w:r>
              <w:rPr>
                <w:noProof/>
              </w:rPr>
              <w:t xml:space="preserve">The </w:t>
            </w:r>
            <w:r w:rsidR="008D0EF6">
              <w:rPr>
                <w:noProof/>
              </w:rPr>
              <w:t>UE can send SMS which is low priority but exception data which is higher priority cannot be sent.</w:t>
            </w:r>
            <w:r w:rsidR="00555360">
              <w:rPr>
                <w:noProof/>
              </w:rPr>
              <w:t xml:space="preserve"> Related applications will be negatively affected.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082DE89" w:rsidR="001E41F3" w:rsidRDefault="00481ED4">
            <w:pPr>
              <w:pStyle w:val="CRCoverPage"/>
              <w:spacing w:after="0"/>
              <w:ind w:left="100"/>
              <w:rPr>
                <w:noProof/>
              </w:rPr>
            </w:pPr>
            <w:r>
              <w:rPr>
                <w:noProof/>
              </w:rPr>
              <w:t>5.3.5.2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136DE82" w:rsidR="001E41F3" w:rsidRDefault="00481ED4" w:rsidP="00481ED4">
      <w:pPr>
        <w:jc w:val="center"/>
        <w:rPr>
          <w:noProof/>
        </w:rPr>
      </w:pPr>
      <w:r w:rsidRPr="00481ED4">
        <w:rPr>
          <w:noProof/>
          <w:highlight w:val="yellow"/>
        </w:rPr>
        <w:lastRenderedPageBreak/>
        <w:t>***** START CHANGE *****</w:t>
      </w:r>
    </w:p>
    <w:p w14:paraId="22E2B6BD" w14:textId="77777777" w:rsidR="00481ED4" w:rsidRPr="007E6407" w:rsidRDefault="00481ED4" w:rsidP="00481ED4">
      <w:pPr>
        <w:pStyle w:val="Heading4"/>
      </w:pPr>
      <w:bookmarkStart w:id="3" w:name="_Toc36212835"/>
      <w:bookmarkStart w:id="4" w:name="_Toc36657012"/>
      <w:bookmarkStart w:id="5" w:name="_Toc45286673"/>
      <w:bookmarkStart w:id="6" w:name="_Toc51943661"/>
      <w:r>
        <w:t>5</w:t>
      </w:r>
      <w:r w:rsidRPr="007E6407">
        <w:t>.</w:t>
      </w:r>
      <w:r>
        <w:t>3</w:t>
      </w:r>
      <w:r w:rsidRPr="007E6407">
        <w:t>.</w:t>
      </w:r>
      <w:r>
        <w:t>5.2</w:t>
      </w:r>
      <w:r w:rsidRPr="007E6407">
        <w:tab/>
      </w:r>
      <w:r>
        <w:t>3GPP access service area restrictions</w:t>
      </w:r>
      <w:bookmarkEnd w:id="3"/>
      <w:bookmarkEnd w:id="4"/>
      <w:bookmarkEnd w:id="5"/>
      <w:bookmarkEnd w:id="6"/>
    </w:p>
    <w:p w14:paraId="6E893644" w14:textId="77777777" w:rsidR="00481ED4" w:rsidRDefault="00481ED4" w:rsidP="00481ED4">
      <w:r w:rsidRPr="003168A2">
        <w:t xml:space="preserve">The </w:t>
      </w:r>
      <w:r>
        <w:t xml:space="preserve">service area restrictions consist of tracking areas forming either an allowed area, or a non-allowed area. The tracking areas belong </w:t>
      </w:r>
      <w:r w:rsidRPr="0097083E">
        <w:t>to either the registered PLMN or its equ</w:t>
      </w:r>
      <w:r>
        <w:t>ivalent PLMNs in the registration a</w:t>
      </w:r>
      <w:r w:rsidRPr="0097083E">
        <w:t>rea</w:t>
      </w:r>
      <w:r>
        <w:t>. The allowed area can contain up to 16</w:t>
      </w:r>
      <w:r w:rsidRPr="00B6630E">
        <w:t xml:space="preserve"> tracking areas</w:t>
      </w:r>
      <w:r w:rsidRPr="003168A2">
        <w:t xml:space="preserve"> </w:t>
      </w:r>
      <w:r>
        <w:t>or include all tracking areas in the registered PLMN and its equivalent PLMN(s)</w:t>
      </w:r>
      <w:r w:rsidRPr="00AA78AF">
        <w:t xml:space="preserve"> in the </w:t>
      </w:r>
      <w:r>
        <w:t>registration a</w:t>
      </w:r>
      <w:r w:rsidRPr="00AA78AF">
        <w:t>rea</w:t>
      </w:r>
      <w:r>
        <w: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t>
      </w:r>
    </w:p>
    <w:p w14:paraId="20F3C518" w14:textId="77777777" w:rsidR="00481ED4" w:rsidRDefault="00481ED4" w:rsidP="00481ED4">
      <w:r>
        <w:t xml:space="preserve">If the network does not convey the service area restrictions to the UE in the Service area list IE of a REGISTRATION ACCEPT message, </w:t>
      </w:r>
      <w:r w:rsidRPr="003F2702">
        <w:t>the UE shall</w:t>
      </w:r>
      <w:r>
        <w:t xml:space="preserve"> treat all </w:t>
      </w:r>
      <w:r w:rsidRPr="003F2702">
        <w:t>tracking areas in the registered PLMN</w:t>
      </w:r>
      <w:r>
        <w:t xml:space="preserve"> and its equivalent PLMN(s) </w:t>
      </w:r>
      <w:r w:rsidRPr="00AA78AF">
        <w:t xml:space="preserve">in the </w:t>
      </w:r>
      <w:r>
        <w:t>registration a</w:t>
      </w:r>
      <w:r w:rsidRPr="00AA78AF">
        <w:t xml:space="preserve">rea </w:t>
      </w:r>
      <w:r>
        <w:t xml:space="preserve">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42DCDCE5" w14:textId="77777777" w:rsidR="00481ED4" w:rsidRDefault="00481ED4" w:rsidP="00481ED4">
      <w:r>
        <w:t>When the UE receives a Service area list IE with an allowed area indication during a registration procedure or a generic UE configuration update procedure:</w:t>
      </w:r>
    </w:p>
    <w:p w14:paraId="2E13195B" w14:textId="77777777" w:rsidR="00481ED4" w:rsidRDefault="00481ED4" w:rsidP="00481ED4">
      <w:pPr>
        <w:pStyle w:val="B1"/>
      </w:pPr>
      <w:r>
        <w:t>a)</w:t>
      </w:r>
      <w:r w:rsidRPr="003E67C0">
        <w:tab/>
        <w:t xml:space="preserve">if the "Type of list" included in the </w:t>
      </w:r>
      <w:r w:rsidRPr="003F2702">
        <w:t>Service area list IE</w:t>
      </w:r>
      <w:r>
        <w:t xml:space="preserve"> does not indicate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 xml:space="preserve">rea </w:t>
      </w:r>
      <w:r w:rsidRPr="00EF45C6">
        <w:t>are allowed area</w:t>
      </w:r>
      <w:r>
        <w:t>",</w:t>
      </w:r>
      <w:r w:rsidRPr="00EF45C6">
        <w:t xml:space="preserve"> </w:t>
      </w:r>
      <w:r>
        <w:t xml:space="preserve">the UE shall delete the old </w:t>
      </w:r>
      <w:r w:rsidRPr="003F2702">
        <w:t>list of "allowed tracking areas"</w:t>
      </w:r>
      <w:r>
        <w:t xml:space="preserve"> and store the tracking areas in the allowed area as the list of </w:t>
      </w:r>
      <w:r w:rsidRPr="003168A2">
        <w:t>"</w:t>
      </w:r>
      <w:r>
        <w:t>allowed tracking areas</w:t>
      </w:r>
      <w:r w:rsidRPr="003168A2">
        <w:t>"</w:t>
      </w:r>
      <w:r>
        <w:t xml:space="preserve">. If the UE has a stored list of </w:t>
      </w:r>
      <w:r w:rsidRPr="003168A2">
        <w:t>"</w:t>
      </w:r>
      <w:r>
        <w:t>non-allowed tracking areas</w:t>
      </w:r>
      <w:r w:rsidRPr="003168A2">
        <w:t>"</w:t>
      </w:r>
      <w:r>
        <w:t>, the UE shall delete that list; or</w:t>
      </w:r>
    </w:p>
    <w:p w14:paraId="2DC07B92" w14:textId="77777777" w:rsidR="00481ED4" w:rsidRDefault="00481ED4" w:rsidP="00481ED4">
      <w:pPr>
        <w:pStyle w:val="B1"/>
      </w:pPr>
      <w:r>
        <w:t>b)</w:t>
      </w:r>
      <w:r w:rsidRPr="003E67C0">
        <w:tab/>
        <w:t xml:space="preserve">if the "Type of list" included in the </w:t>
      </w:r>
      <w:r w:rsidRPr="003F2702">
        <w:t>Service area list IE</w:t>
      </w:r>
      <w:r>
        <w:t xml:space="preserve"> indicates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rea</w:t>
      </w:r>
      <w:r w:rsidRPr="00EF45C6">
        <w:t xml:space="preserve"> are allowed area</w:t>
      </w:r>
      <w:r>
        <w:t>",</w:t>
      </w:r>
      <w:r w:rsidRPr="00EF45C6">
        <w:t xml:space="preserve"> </w:t>
      </w:r>
      <w:r w:rsidRPr="003F2702">
        <w:t>the UE shall</w:t>
      </w:r>
      <w:r>
        <w:t xml:space="preserve"> treat all </w:t>
      </w:r>
      <w:r w:rsidRPr="003F2702">
        <w:t>tracking areas in the registered PLMN</w:t>
      </w:r>
      <w:r w:rsidRPr="00DC7D95">
        <w:t xml:space="preserve"> </w:t>
      </w:r>
      <w:r>
        <w:t xml:space="preserve">and its equivalent PLMN(s) 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4C515CC4" w14:textId="77777777" w:rsidR="00481ED4" w:rsidRDefault="00481ED4" w:rsidP="00481ED4">
      <w:r>
        <w:t xml:space="preserve">When the UE receives a Service area list IE with a non-allowed area indication during a registration procedure or a generic UE configuration update procedure, the UE shall delete the old list of </w:t>
      </w:r>
      <w:r w:rsidRPr="003F2702">
        <w:t>"</w:t>
      </w:r>
      <w:r>
        <w:t>non-</w:t>
      </w:r>
      <w:r w:rsidRPr="003F2702">
        <w:t>allowed tracking areas"</w:t>
      </w:r>
      <w:r>
        <w:t xml:space="preserve"> and store the tracking areas in the non-allowed area as the list of </w:t>
      </w:r>
      <w:r w:rsidRPr="003168A2">
        <w:t>"</w:t>
      </w:r>
      <w:r>
        <w:t>non-allowed tracking areas</w:t>
      </w:r>
      <w:r w:rsidRPr="003168A2">
        <w:t>"</w:t>
      </w:r>
      <w:r>
        <w:t xml:space="preserve">. If the UE has a stored list of </w:t>
      </w:r>
      <w:r w:rsidRPr="003168A2">
        <w:t>"</w:t>
      </w:r>
      <w:r>
        <w:t>allowed tracking areas</w:t>
      </w:r>
      <w:r w:rsidRPr="003168A2">
        <w:t>"</w:t>
      </w:r>
      <w:r>
        <w:t>, the UE shall delete that list.</w:t>
      </w:r>
    </w:p>
    <w:p w14:paraId="6860A50A" w14:textId="77777777" w:rsidR="00481ED4" w:rsidRDefault="00481ED4" w:rsidP="00481ED4">
      <w:r>
        <w:t xml:space="preserve">If the UE is </w:t>
      </w:r>
      <w:r w:rsidRPr="00002B74">
        <w:t>successfully registered</w:t>
      </w:r>
      <w:r>
        <w:t xml:space="preserve"> to a PLMN and has a stored list of </w:t>
      </w:r>
      <w:r w:rsidRPr="003168A2">
        <w:t>"</w:t>
      </w:r>
      <w:r>
        <w:t>allowed tracking areas</w:t>
      </w:r>
      <w:r w:rsidRPr="003168A2">
        <w:t>"</w:t>
      </w:r>
      <w:r>
        <w:t>:</w:t>
      </w:r>
    </w:p>
    <w:p w14:paraId="5EA868AB" w14:textId="77777777" w:rsidR="00481ED4" w:rsidRPr="00CC4D35" w:rsidRDefault="00481ED4" w:rsidP="00481ED4">
      <w:pPr>
        <w:pStyle w:val="B1"/>
      </w:pPr>
      <w:r>
        <w:t>a)</w:t>
      </w:r>
      <w:r w:rsidRPr="00CC4D35">
        <w:tab/>
        <w:t xml:space="preserve">while camped on a cell whose TAI is in the list of "allowed tracking areas", the UE </w:t>
      </w:r>
      <w:r>
        <w:t>shall stay in, or enter, the state 5GMM-</w:t>
      </w:r>
      <w:r w:rsidRPr="003168A2">
        <w:t>REGISTERED.NORMAL-SERVICE</w:t>
      </w:r>
      <w:r w:rsidRPr="00CC4D35">
        <w:t xml:space="preserve"> </w:t>
      </w:r>
      <w:r>
        <w:t xml:space="preserve">and </w:t>
      </w:r>
      <w:r w:rsidRPr="00CC4D35">
        <w:t>is allowed to initiate any 5GMM and 5GSM procedures; and</w:t>
      </w:r>
    </w:p>
    <w:p w14:paraId="7DC44182" w14:textId="77777777" w:rsidR="00481ED4" w:rsidRDefault="00481ED4" w:rsidP="00481ED4">
      <w:pPr>
        <w:pStyle w:val="B1"/>
      </w:pPr>
      <w:r>
        <w:t>b)</w:t>
      </w:r>
      <w:r w:rsidRPr="00CC4D35">
        <w:tab/>
        <w:t>w</w:t>
      </w:r>
      <w:r>
        <w:t>hile camped on a cell which is in the registered PLMN or a PLMN from the list of equivalent PLMNs</w:t>
      </w:r>
      <w:r w:rsidRPr="00CC4D35">
        <w:t xml:space="preserve"> </w:t>
      </w:r>
      <w:r>
        <w:t xml:space="preserve">and </w:t>
      </w:r>
      <w:r w:rsidRPr="00CC4D35">
        <w:t xml:space="preserve">whose TAI is </w:t>
      </w:r>
      <w:r>
        <w:t xml:space="preserve">not in the list of </w:t>
      </w:r>
      <w:r w:rsidRPr="003E67C0">
        <w:t>"allowed tracking areas"</w:t>
      </w:r>
      <w:r>
        <w:t xml:space="preserve">, the UE shall enter the state </w:t>
      </w:r>
      <w:r w:rsidRPr="00235482">
        <w:t>5GMM-REGISTERED.NON-ALLOWED-SERVICE</w:t>
      </w:r>
      <w:r>
        <w:t>, and</w:t>
      </w:r>
      <w:r w:rsidRPr="003E67C0">
        <w:t>:</w:t>
      </w:r>
    </w:p>
    <w:p w14:paraId="6D120CD0" w14:textId="77777777" w:rsidR="00481ED4" w:rsidRPr="00CC4D35" w:rsidRDefault="00481ED4" w:rsidP="00481ED4">
      <w:pPr>
        <w:pStyle w:val="B2"/>
      </w:pPr>
      <w:r w:rsidRPr="00CC4D35">
        <w:t>1)</w:t>
      </w:r>
      <w:r w:rsidRPr="00CC4D35">
        <w:tab/>
        <w:t>if the UE is in 5GMM-IDLE mode</w:t>
      </w:r>
      <w:r>
        <w:t xml:space="preserve"> </w:t>
      </w:r>
      <w:r w:rsidRPr="00AB27AC">
        <w:t xml:space="preserve">or 5GMM-IDLE mode with suspend indication </w:t>
      </w:r>
      <w:r>
        <w:t>over 3GPP access</w:t>
      </w:r>
      <w:r w:rsidRPr="00CC4D35">
        <w:t>, the UE:</w:t>
      </w:r>
    </w:p>
    <w:p w14:paraId="688279AD" w14:textId="6206C2ED" w:rsidR="00481ED4" w:rsidRDefault="00481ED4" w:rsidP="00481ED4">
      <w:pPr>
        <w:pStyle w:val="B3"/>
      </w:pPr>
      <w:r>
        <w:t>i)</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 xml:space="preserve">Uplink data status IE except for emergency services or for high priority </w:t>
      </w:r>
      <w:r w:rsidRPr="00644AD7">
        <w:t>access</w:t>
      </w:r>
      <w:r w:rsidRPr="008A70C0">
        <w:t>;</w:t>
      </w:r>
    </w:p>
    <w:p w14:paraId="7082D443" w14:textId="77777777" w:rsidR="00481ED4" w:rsidRDefault="00481ED4" w:rsidP="00481ED4">
      <w:pPr>
        <w:pStyle w:val="B3"/>
      </w:pPr>
      <w:r>
        <w:t>ii)</w:t>
      </w:r>
      <w:r>
        <w:tab/>
      </w:r>
      <w:r w:rsidRPr="008A70C0">
        <w:t>shall not initiate a service request procedure</w:t>
      </w:r>
      <w:r w:rsidRPr="009F0897">
        <w:t xml:space="preserve"> </w:t>
      </w:r>
      <w:r>
        <w:t xml:space="preserve">or </w:t>
      </w:r>
      <w:r w:rsidRPr="009F0897">
        <w:t>request the lower layers to resume a suspended connection</w:t>
      </w:r>
      <w:r>
        <w:t>,</w:t>
      </w:r>
      <w:r w:rsidRPr="008A70C0">
        <w:t xml:space="preserve"> except for</w:t>
      </w:r>
      <w:r>
        <w:t>:</w:t>
      </w:r>
    </w:p>
    <w:p w14:paraId="6615F630" w14:textId="77777777" w:rsidR="00481ED4" w:rsidRDefault="00481ED4" w:rsidP="00481ED4">
      <w:pPr>
        <w:pStyle w:val="B4"/>
      </w:pPr>
      <w:r>
        <w:t>-</w:t>
      </w:r>
      <w:r>
        <w:tab/>
      </w:r>
      <w:r w:rsidRPr="008A70C0">
        <w:t>emergency services</w:t>
      </w:r>
      <w:r>
        <w:t>;</w:t>
      </w:r>
    </w:p>
    <w:p w14:paraId="73928659" w14:textId="77777777" w:rsidR="00481ED4" w:rsidRDefault="00481ED4" w:rsidP="00481ED4">
      <w:pPr>
        <w:pStyle w:val="B4"/>
      </w:pPr>
      <w:r>
        <w:t>-</w:t>
      </w:r>
      <w:r>
        <w:tab/>
        <w:t xml:space="preserve">high priority </w:t>
      </w:r>
      <w:r w:rsidRPr="00644AD7">
        <w:t>access</w:t>
      </w:r>
      <w:r>
        <w:t>;</w:t>
      </w:r>
    </w:p>
    <w:p w14:paraId="5738E849" w14:textId="77777777" w:rsidR="00481ED4" w:rsidRDefault="00481ED4" w:rsidP="00481ED4">
      <w:pPr>
        <w:pStyle w:val="B4"/>
      </w:pPr>
      <w:r>
        <w:t>-</w:t>
      </w:r>
      <w:r>
        <w:tab/>
      </w:r>
      <w:r w:rsidRPr="008A70C0">
        <w:t>responding to paging</w:t>
      </w:r>
      <w:r>
        <w:t>;</w:t>
      </w:r>
    </w:p>
    <w:p w14:paraId="3D341E59" w14:textId="77777777" w:rsidR="00481ED4" w:rsidRDefault="00481ED4" w:rsidP="00481ED4">
      <w:pPr>
        <w:pStyle w:val="B4"/>
      </w:pPr>
      <w:r>
        <w:t>-</w:t>
      </w:r>
      <w:r>
        <w:tab/>
      </w:r>
      <w:r w:rsidRPr="008A70C0">
        <w:t>responding to</w:t>
      </w:r>
      <w:r>
        <w:t xml:space="preserve"> notification</w:t>
      </w:r>
      <w:r w:rsidRPr="00A74A1F">
        <w:t xml:space="preserve"> </w:t>
      </w:r>
      <w:r>
        <w:t>received over non-3GPP access;</w:t>
      </w:r>
    </w:p>
    <w:p w14:paraId="137D1068" w14:textId="77777777" w:rsidR="00481ED4" w:rsidRDefault="00481ED4" w:rsidP="00481ED4">
      <w:pPr>
        <w:pStyle w:val="B4"/>
      </w:pPr>
      <w:r>
        <w:t>-</w:t>
      </w:r>
      <w:r>
        <w:tab/>
      </w:r>
      <w:r w:rsidRPr="00EE31F1">
        <w:t>indicating a change of 3GPP PS data off UE status</w:t>
      </w:r>
      <w:r w:rsidRPr="008A70C0">
        <w:t>;</w:t>
      </w:r>
    </w:p>
    <w:p w14:paraId="3FEB119D" w14:textId="77777777" w:rsidR="00481ED4" w:rsidRDefault="00481ED4" w:rsidP="00481ED4">
      <w:pPr>
        <w:pStyle w:val="B4"/>
      </w:pPr>
      <w:r>
        <w:t>-</w:t>
      </w:r>
      <w:r>
        <w:tab/>
        <w:t xml:space="preserve">sending </w:t>
      </w:r>
      <w:r w:rsidRPr="009961A6">
        <w:t>an SOR transparent container</w:t>
      </w:r>
      <w:r>
        <w:t>;</w:t>
      </w:r>
    </w:p>
    <w:p w14:paraId="380F97D7" w14:textId="77777777" w:rsidR="00481ED4" w:rsidRDefault="00481ED4" w:rsidP="00481ED4">
      <w:pPr>
        <w:pStyle w:val="B4"/>
      </w:pPr>
      <w:r>
        <w:t>-</w:t>
      </w:r>
      <w:r>
        <w:tab/>
        <w:t xml:space="preserve">sending </w:t>
      </w:r>
      <w:r w:rsidRPr="009961A6">
        <w:t>a UE policy container;</w:t>
      </w:r>
      <w:r>
        <w:t xml:space="preserve"> or</w:t>
      </w:r>
    </w:p>
    <w:p w14:paraId="7F0E13DC" w14:textId="2FF277FD" w:rsidR="00E01C0B" w:rsidRDefault="00481ED4" w:rsidP="00481ED4">
      <w:pPr>
        <w:pStyle w:val="B4"/>
      </w:pPr>
      <w:r>
        <w:lastRenderedPageBreak/>
        <w:t>-</w:t>
      </w:r>
      <w:r>
        <w:tab/>
        <w:t xml:space="preserve">sending </w:t>
      </w:r>
      <w:r w:rsidRPr="009961A6">
        <w:t>a UE parameters update transparent container;</w:t>
      </w:r>
      <w:r w:rsidRPr="008A70C0">
        <w:t xml:space="preserve"> and</w:t>
      </w:r>
    </w:p>
    <w:p w14:paraId="5A7E5535" w14:textId="77777777" w:rsidR="00481ED4" w:rsidRDefault="00481ED4" w:rsidP="00481ED4">
      <w:pPr>
        <w:pStyle w:val="B2"/>
      </w:pPr>
      <w:r>
        <w:t>2)</w:t>
      </w:r>
      <w:r w:rsidRPr="00CF16ED">
        <w:tab/>
      </w:r>
      <w:r>
        <w:t>if the UE is in 5GMM-CONNECTED mode or 5GMM-CONNECTED mode with RRC inactive indication over 3GPP access, the UE:</w:t>
      </w:r>
    </w:p>
    <w:p w14:paraId="3B97ABF2" w14:textId="75A45EF9" w:rsidR="00481ED4" w:rsidRDefault="00481ED4" w:rsidP="00481ED4">
      <w:pPr>
        <w:pStyle w:val="B3"/>
      </w:pPr>
      <w:r>
        <w:t>i)</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Uplink data status IE except for emergency services or for</w:t>
      </w:r>
      <w:r w:rsidRPr="00931316">
        <w:t xml:space="preserve"> </w:t>
      </w:r>
      <w:r>
        <w:t xml:space="preserve">high priority </w:t>
      </w:r>
      <w:r w:rsidRPr="00644AD7">
        <w:t>access</w:t>
      </w:r>
      <w:r>
        <w:t>;</w:t>
      </w:r>
    </w:p>
    <w:p w14:paraId="44AC26A6" w14:textId="77777777" w:rsidR="00481ED4" w:rsidRDefault="00481ED4" w:rsidP="00481ED4">
      <w:pPr>
        <w:pStyle w:val="B3"/>
      </w:pPr>
      <w:r>
        <w:t>ii)</w:t>
      </w:r>
      <w:r>
        <w:tab/>
      </w:r>
      <w:r w:rsidRPr="008A70C0">
        <w:t>shall not initiate a service request procedure except for</w:t>
      </w:r>
      <w:r>
        <w:t>:</w:t>
      </w:r>
    </w:p>
    <w:p w14:paraId="1B538FF0" w14:textId="77777777" w:rsidR="00481ED4" w:rsidRDefault="00481ED4" w:rsidP="00481ED4">
      <w:pPr>
        <w:pStyle w:val="B4"/>
      </w:pPr>
      <w:r>
        <w:t>-</w:t>
      </w:r>
      <w:r>
        <w:tab/>
      </w:r>
      <w:r w:rsidRPr="008A70C0">
        <w:t>emergency services</w:t>
      </w:r>
      <w:r>
        <w:t>;</w:t>
      </w:r>
    </w:p>
    <w:p w14:paraId="6FC5B7A9" w14:textId="77777777" w:rsidR="00481ED4" w:rsidRDefault="00481ED4" w:rsidP="00481ED4">
      <w:pPr>
        <w:pStyle w:val="B4"/>
      </w:pPr>
      <w:r>
        <w:t>-</w:t>
      </w:r>
      <w:r>
        <w:tab/>
        <w:t xml:space="preserve">high priority </w:t>
      </w:r>
      <w:r w:rsidRPr="00644AD7">
        <w:t>access</w:t>
      </w:r>
      <w:r>
        <w:t>;</w:t>
      </w:r>
    </w:p>
    <w:p w14:paraId="6CCABD40" w14:textId="7C4C0F72" w:rsidR="008C21E5" w:rsidRDefault="00481ED4" w:rsidP="00481ED4">
      <w:pPr>
        <w:pStyle w:val="B4"/>
      </w:pPr>
      <w:r>
        <w:t>-</w:t>
      </w:r>
      <w:r>
        <w:tab/>
      </w:r>
      <w:r w:rsidRPr="008A70C0">
        <w:t>responding to paging</w:t>
      </w:r>
      <w:r>
        <w:t xml:space="preserve"> or </w:t>
      </w:r>
      <w:r w:rsidRPr="008A70C0">
        <w:t>responding to</w:t>
      </w:r>
      <w:r>
        <w:t xml:space="preserve"> notification received over non-3GPP access;</w:t>
      </w:r>
    </w:p>
    <w:p w14:paraId="6AAB617C" w14:textId="77777777" w:rsidR="00481ED4" w:rsidRDefault="00481ED4" w:rsidP="00481ED4">
      <w:pPr>
        <w:pStyle w:val="B3"/>
      </w:pPr>
      <w:r>
        <w:t>iii)</w:t>
      </w:r>
      <w:r>
        <w:tab/>
        <w:t>shall not initiate a 5GSM procedure except for:</w:t>
      </w:r>
    </w:p>
    <w:p w14:paraId="4BC7B627" w14:textId="77777777" w:rsidR="00481ED4" w:rsidRDefault="00481ED4" w:rsidP="00481ED4">
      <w:pPr>
        <w:pStyle w:val="B4"/>
      </w:pPr>
      <w:r>
        <w:t>-</w:t>
      </w:r>
      <w:r>
        <w:tab/>
        <w:t>emergency services;</w:t>
      </w:r>
    </w:p>
    <w:p w14:paraId="47A3C36B" w14:textId="77777777" w:rsidR="00481ED4" w:rsidRDefault="00481ED4" w:rsidP="00481ED4">
      <w:pPr>
        <w:pStyle w:val="B4"/>
      </w:pPr>
      <w:r>
        <w:t>-</w:t>
      </w:r>
      <w:r>
        <w:tab/>
        <w:t xml:space="preserve">high priority </w:t>
      </w:r>
      <w:r w:rsidRPr="00644AD7">
        <w:t>access</w:t>
      </w:r>
      <w:r>
        <w:t>;</w:t>
      </w:r>
      <w:r w:rsidRPr="00EE31F1">
        <w:t xml:space="preserve"> or</w:t>
      </w:r>
    </w:p>
    <w:p w14:paraId="708CC41F" w14:textId="77777777" w:rsidR="00481ED4" w:rsidRDefault="00481ED4" w:rsidP="00481ED4">
      <w:pPr>
        <w:pStyle w:val="B4"/>
      </w:pPr>
      <w:r>
        <w:t>-</w:t>
      </w:r>
      <w:r>
        <w:tab/>
      </w:r>
      <w:r w:rsidRPr="00EE31F1">
        <w:t>indicating a change of 3GPP PS data off UE status</w:t>
      </w:r>
      <w:r>
        <w:t>; and</w:t>
      </w:r>
    </w:p>
    <w:p w14:paraId="634CDAD0" w14:textId="77777777" w:rsidR="00481ED4" w:rsidRDefault="00481ED4" w:rsidP="00481ED4">
      <w:pPr>
        <w:pStyle w:val="B3"/>
      </w:pPr>
      <w:r>
        <w:t>iv)</w:t>
      </w:r>
      <w:r>
        <w:tab/>
      </w:r>
      <w:r w:rsidRPr="005013B0">
        <w:t>shall not perform the NAS transport procedure except for</w:t>
      </w:r>
      <w:r>
        <w:t xml:space="preserve"> the sending:</w:t>
      </w:r>
    </w:p>
    <w:p w14:paraId="167339A7" w14:textId="77777777" w:rsidR="00481ED4" w:rsidRDefault="00481ED4" w:rsidP="00481ED4">
      <w:pPr>
        <w:pStyle w:val="B4"/>
      </w:pPr>
      <w:r>
        <w:t>-</w:t>
      </w:r>
      <w:r>
        <w:tab/>
        <w:t>SMS;</w:t>
      </w:r>
    </w:p>
    <w:p w14:paraId="5D777835" w14:textId="77777777" w:rsidR="00481ED4" w:rsidRDefault="00481ED4" w:rsidP="00481ED4">
      <w:pPr>
        <w:pStyle w:val="B4"/>
      </w:pPr>
      <w:r>
        <w:t>-</w:t>
      </w:r>
      <w:r>
        <w:tab/>
        <w:t>an LPP message;</w:t>
      </w:r>
    </w:p>
    <w:p w14:paraId="4B4B8077" w14:textId="77777777" w:rsidR="00481ED4" w:rsidRDefault="00481ED4" w:rsidP="00481ED4">
      <w:pPr>
        <w:pStyle w:val="B4"/>
        <w:rPr>
          <w:lang w:eastAsia="zh-CN"/>
        </w:rPr>
      </w:pPr>
      <w:r>
        <w:rPr>
          <w:rFonts w:hint="eastAsia"/>
          <w:lang w:eastAsia="zh-CN"/>
        </w:rPr>
        <w:t>-</w:t>
      </w:r>
      <w:r>
        <w:tab/>
        <w:t xml:space="preserve">a </w:t>
      </w:r>
      <w:bookmarkStart w:id="7" w:name="_Hlk47549552"/>
      <w:bookmarkStart w:id="8" w:name="OLE_LINK37"/>
      <w:r>
        <w:t>location services message</w:t>
      </w:r>
      <w:bookmarkEnd w:id="7"/>
      <w:bookmarkEnd w:id="8"/>
      <w:r>
        <w:t>;</w:t>
      </w:r>
    </w:p>
    <w:p w14:paraId="2A8C2EB2" w14:textId="77777777" w:rsidR="00481ED4" w:rsidRDefault="00481ED4" w:rsidP="00481ED4">
      <w:pPr>
        <w:pStyle w:val="B4"/>
      </w:pPr>
      <w:r>
        <w:t>-</w:t>
      </w:r>
      <w:r>
        <w:tab/>
      </w:r>
      <w:r w:rsidRPr="009961A6">
        <w:t>an SOR transparent container</w:t>
      </w:r>
      <w:r>
        <w:t>;</w:t>
      </w:r>
    </w:p>
    <w:p w14:paraId="5EE837DB" w14:textId="77777777" w:rsidR="00481ED4" w:rsidRDefault="00481ED4" w:rsidP="00481ED4">
      <w:pPr>
        <w:pStyle w:val="B4"/>
      </w:pPr>
      <w:r>
        <w:t>-</w:t>
      </w:r>
      <w:r>
        <w:tab/>
      </w:r>
      <w:r w:rsidRPr="009961A6">
        <w:t>a UE policy container;</w:t>
      </w:r>
    </w:p>
    <w:p w14:paraId="0DB3BA8F" w14:textId="77777777" w:rsidR="00481ED4" w:rsidRDefault="00481ED4" w:rsidP="00481ED4">
      <w:pPr>
        <w:pStyle w:val="B4"/>
      </w:pPr>
      <w:r>
        <w:t>-</w:t>
      </w:r>
      <w:r>
        <w:tab/>
      </w:r>
      <w:r w:rsidRPr="009961A6">
        <w:t>a UE parameters update transparent container;</w:t>
      </w:r>
      <w:del w:id="9" w:author="126e" w:date="2020-10-07T07:48:00Z">
        <w:r w:rsidDel="008C21E5">
          <w:delText xml:space="preserve"> or</w:delText>
        </w:r>
      </w:del>
    </w:p>
    <w:p w14:paraId="4308A5F0" w14:textId="7CE809BE" w:rsidR="00481ED4" w:rsidRDefault="00481ED4" w:rsidP="00481ED4">
      <w:pPr>
        <w:pStyle w:val="B4"/>
        <w:rPr>
          <w:ins w:id="10" w:author="126e" w:date="2020-10-07T07:47:00Z"/>
        </w:rPr>
      </w:pPr>
      <w:r>
        <w:t>-</w:t>
      </w:r>
      <w:r>
        <w:tab/>
      </w:r>
      <w:r w:rsidRPr="009961A6">
        <w:t>a CIoT user data container</w:t>
      </w:r>
      <w:ins w:id="11" w:author="126e" w:date="2020-10-07T07:47:00Z">
        <w:r w:rsidR="008C21E5">
          <w:t>;</w:t>
        </w:r>
      </w:ins>
      <w:del w:id="12" w:author="126e" w:date="2020-10-07T07:47:00Z">
        <w:r w:rsidDel="008C21E5">
          <w:delText>.</w:delText>
        </w:r>
      </w:del>
      <w:ins w:id="13" w:author="126e" w:date="2020-10-07T07:48:00Z">
        <w:r w:rsidR="008C21E5">
          <w:t xml:space="preserve"> or</w:t>
        </w:r>
      </w:ins>
    </w:p>
    <w:p w14:paraId="705F5C27" w14:textId="61C27AA5" w:rsidR="008C21E5" w:rsidRDefault="008C21E5" w:rsidP="00481ED4">
      <w:pPr>
        <w:pStyle w:val="B4"/>
      </w:pPr>
      <w:ins w:id="14" w:author="126e" w:date="2020-10-07T07:47:00Z">
        <w:r>
          <w:t>-</w:t>
        </w:r>
        <w:r>
          <w:tab/>
        </w:r>
      </w:ins>
      <w:ins w:id="15" w:author="126e" w:date="2020-10-07T07:48:00Z">
        <w:r>
          <w:t>a CIoT user data container including exception data report.</w:t>
        </w:r>
      </w:ins>
    </w:p>
    <w:p w14:paraId="3DD2C58C" w14:textId="77777777" w:rsidR="00481ED4" w:rsidRDefault="00481ED4" w:rsidP="00481ED4">
      <w:r>
        <w:t xml:space="preserve">If the UE is </w:t>
      </w:r>
      <w:r w:rsidRPr="00002B74">
        <w:t>successfully registered</w:t>
      </w:r>
      <w:r>
        <w:t xml:space="preserve"> to a PLMN and has a stored list of </w:t>
      </w:r>
      <w:r w:rsidRPr="003168A2">
        <w:t>"</w:t>
      </w:r>
      <w:r>
        <w:t>non-allowed tracking areas</w:t>
      </w:r>
      <w:r w:rsidRPr="003168A2">
        <w:t>"</w:t>
      </w:r>
      <w:r>
        <w:t>:</w:t>
      </w:r>
    </w:p>
    <w:p w14:paraId="59F17223" w14:textId="77777777" w:rsidR="00481ED4" w:rsidRDefault="00481ED4" w:rsidP="00481ED4">
      <w:pPr>
        <w:pStyle w:val="B1"/>
      </w:pPr>
      <w:r>
        <w:t>a)</w:t>
      </w:r>
      <w:r>
        <w:tab/>
        <w:t>while camped on a cell which is in the registered PLMN or a PLMN from the list of equivalent PLMNs</w:t>
      </w:r>
      <w:r w:rsidRPr="00CC4D35">
        <w:t xml:space="preserve"> </w:t>
      </w:r>
      <w:r>
        <w:t xml:space="preserve">and whose TAI is not in the list of </w:t>
      </w:r>
      <w:r w:rsidRPr="003168A2">
        <w:t>"</w:t>
      </w:r>
      <w:r>
        <w:t>non-allowed tracking areas</w:t>
      </w:r>
      <w:r w:rsidRPr="003168A2">
        <w:t>"</w:t>
      </w:r>
      <w:r>
        <w:t>, the UE shall stay in, or enter, the state 5GMM-</w:t>
      </w:r>
      <w:r w:rsidRPr="003168A2">
        <w:t>REGISTERED.NORMAL-SERVICE</w:t>
      </w:r>
      <w:r w:rsidRPr="00CC4D35">
        <w:t xml:space="preserve"> </w:t>
      </w:r>
      <w:r>
        <w:t>and is allowed to initiate any 5GMM and 5GSM procedures; and</w:t>
      </w:r>
    </w:p>
    <w:p w14:paraId="1EB4803C" w14:textId="77777777" w:rsidR="00481ED4" w:rsidRDefault="00481ED4" w:rsidP="00481ED4">
      <w:pPr>
        <w:pStyle w:val="B1"/>
      </w:pPr>
      <w:r>
        <w:t>b)</w:t>
      </w:r>
      <w:r>
        <w:tab/>
        <w:t xml:space="preserve">while camped on a cell whose TAI is in the list of </w:t>
      </w:r>
      <w:r w:rsidRPr="003168A2">
        <w:t>"</w:t>
      </w:r>
      <w:r>
        <w:t>non-allowed tracking areas</w:t>
      </w:r>
      <w:r w:rsidRPr="003168A2">
        <w:t>"</w:t>
      </w:r>
      <w:r>
        <w:t xml:space="preserve">, the UE shall enter the state </w:t>
      </w:r>
      <w:r w:rsidRPr="00235482">
        <w:t>5GMM-REGISTERED.NON-ALLOWED-SERVICE</w:t>
      </w:r>
      <w:r>
        <w:t>, and:</w:t>
      </w:r>
    </w:p>
    <w:p w14:paraId="0DA83745" w14:textId="77777777" w:rsidR="00481ED4" w:rsidRDefault="00481ED4" w:rsidP="00481ED4">
      <w:pPr>
        <w:pStyle w:val="B2"/>
      </w:pPr>
      <w:r>
        <w:t>1)</w:t>
      </w:r>
      <w:r w:rsidRPr="00CF16ED">
        <w:tab/>
      </w:r>
      <w:r>
        <w:t xml:space="preserve">if the UE is in 5GMM-IDLE mode </w:t>
      </w:r>
      <w:r w:rsidRPr="00AB27AC">
        <w:t xml:space="preserve">or 5GMM-IDLE mode with suspend indication </w:t>
      </w:r>
      <w:r>
        <w:t>over 3GPP access, the UE:</w:t>
      </w:r>
    </w:p>
    <w:p w14:paraId="095D11C2" w14:textId="0CF97883" w:rsidR="00481ED4" w:rsidRDefault="00481ED4" w:rsidP="00481ED4">
      <w:pPr>
        <w:pStyle w:val="B3"/>
      </w:pPr>
      <w:r>
        <w:t>i)</w:t>
      </w:r>
      <w:r>
        <w:tab/>
      </w:r>
      <w:r w:rsidRPr="00392C46">
        <w:t xml:space="preserve">shall not perform the </w:t>
      </w:r>
      <w:r>
        <w:t xml:space="preserve">registration procedure for </w:t>
      </w:r>
      <w:r w:rsidRPr="00392C46">
        <w:t>mobility and periodic regi</w:t>
      </w:r>
      <w:r>
        <w:t>stration update with U</w:t>
      </w:r>
      <w:r w:rsidRPr="00392C46">
        <w:t>plink data status IE except for emergency services</w:t>
      </w:r>
      <w:r>
        <w:t xml:space="preserve"> or for high priority </w:t>
      </w:r>
      <w:r w:rsidRPr="00644AD7">
        <w:t>access</w:t>
      </w:r>
      <w:r>
        <w:t>; and</w:t>
      </w:r>
    </w:p>
    <w:p w14:paraId="527F0216" w14:textId="77777777" w:rsidR="00481ED4" w:rsidRDefault="00481ED4" w:rsidP="00481ED4">
      <w:pPr>
        <w:pStyle w:val="B3"/>
      </w:pPr>
      <w:r>
        <w:t>ii)</w:t>
      </w:r>
      <w:r>
        <w:tab/>
      </w:r>
      <w:r w:rsidRPr="00392C46">
        <w:t xml:space="preserve">shall not initiate a service request procedure </w:t>
      </w:r>
      <w:r>
        <w:t xml:space="preserve">or </w:t>
      </w:r>
      <w:r w:rsidRPr="009F0897">
        <w:t>request the lower layers to resume a suspended connection</w:t>
      </w:r>
      <w:r>
        <w:t>,</w:t>
      </w:r>
      <w:r w:rsidRPr="00392C46">
        <w:t xml:space="preserve"> except for</w:t>
      </w:r>
      <w:r>
        <w:t>:</w:t>
      </w:r>
    </w:p>
    <w:p w14:paraId="6D7FF230" w14:textId="77777777" w:rsidR="00481ED4" w:rsidRDefault="00481ED4" w:rsidP="00481ED4">
      <w:pPr>
        <w:pStyle w:val="B4"/>
      </w:pPr>
      <w:r>
        <w:t>-</w:t>
      </w:r>
      <w:r>
        <w:tab/>
      </w:r>
      <w:r w:rsidRPr="00392C46">
        <w:t>emergency services</w:t>
      </w:r>
      <w:r>
        <w:t>;</w:t>
      </w:r>
    </w:p>
    <w:p w14:paraId="607B005D" w14:textId="77777777" w:rsidR="00481ED4" w:rsidRDefault="00481ED4" w:rsidP="00481ED4">
      <w:pPr>
        <w:pStyle w:val="B4"/>
      </w:pPr>
      <w:r>
        <w:t>-</w:t>
      </w:r>
      <w:r>
        <w:tab/>
        <w:t xml:space="preserve">high priority </w:t>
      </w:r>
      <w:r w:rsidRPr="00644AD7">
        <w:t>access</w:t>
      </w:r>
      <w:r>
        <w:t>;</w:t>
      </w:r>
    </w:p>
    <w:p w14:paraId="69C9E366" w14:textId="77777777" w:rsidR="00481ED4" w:rsidRDefault="00481ED4" w:rsidP="00481ED4">
      <w:pPr>
        <w:pStyle w:val="B4"/>
      </w:pPr>
      <w:r>
        <w:t>-</w:t>
      </w:r>
      <w:r>
        <w:tab/>
      </w:r>
      <w:r w:rsidRPr="00392C46">
        <w:t>responding to paging</w:t>
      </w:r>
      <w:r>
        <w:t>;</w:t>
      </w:r>
    </w:p>
    <w:p w14:paraId="0125A450" w14:textId="77777777" w:rsidR="00481ED4" w:rsidRDefault="00481ED4" w:rsidP="00481ED4">
      <w:pPr>
        <w:pStyle w:val="B4"/>
      </w:pPr>
      <w:r>
        <w:t>-</w:t>
      </w:r>
      <w:r>
        <w:tab/>
      </w:r>
      <w:r w:rsidRPr="00392C46">
        <w:t>responding to</w:t>
      </w:r>
      <w:r>
        <w:t xml:space="preserve"> notification</w:t>
      </w:r>
      <w:r w:rsidRPr="000251ED">
        <w:t xml:space="preserve"> </w:t>
      </w:r>
      <w:r>
        <w:t>received over non-3GPP access;</w:t>
      </w:r>
    </w:p>
    <w:p w14:paraId="1C1D45E4" w14:textId="77777777" w:rsidR="00481ED4" w:rsidRDefault="00481ED4" w:rsidP="00481ED4">
      <w:pPr>
        <w:pStyle w:val="B4"/>
      </w:pPr>
      <w:r>
        <w:lastRenderedPageBreak/>
        <w:t>-</w:t>
      </w:r>
      <w:r>
        <w:tab/>
      </w:r>
      <w:r w:rsidRPr="00EE31F1">
        <w:t>indicating a change of 3GPP PS data off UE status</w:t>
      </w:r>
      <w:r w:rsidRPr="00392C46">
        <w:t>;</w:t>
      </w:r>
    </w:p>
    <w:p w14:paraId="2A0EF17B" w14:textId="77777777" w:rsidR="00481ED4" w:rsidRDefault="00481ED4" w:rsidP="00481ED4">
      <w:pPr>
        <w:pStyle w:val="B4"/>
      </w:pPr>
      <w:r>
        <w:t>-</w:t>
      </w:r>
      <w:r>
        <w:tab/>
        <w:t xml:space="preserve">sending </w:t>
      </w:r>
      <w:r w:rsidRPr="009961A6">
        <w:t>an SOR transparent container</w:t>
      </w:r>
      <w:r>
        <w:t>;</w:t>
      </w:r>
    </w:p>
    <w:p w14:paraId="1A52BCC3" w14:textId="77777777" w:rsidR="00481ED4" w:rsidRDefault="00481ED4" w:rsidP="00481ED4">
      <w:pPr>
        <w:pStyle w:val="B4"/>
      </w:pPr>
      <w:r>
        <w:t>-</w:t>
      </w:r>
      <w:r>
        <w:tab/>
        <w:t xml:space="preserve">sending </w:t>
      </w:r>
      <w:r w:rsidRPr="009961A6">
        <w:t>a UE policy container;</w:t>
      </w:r>
      <w:r>
        <w:t xml:space="preserve"> or</w:t>
      </w:r>
    </w:p>
    <w:p w14:paraId="509F9ADF" w14:textId="46EAFB17" w:rsidR="00BD4E79" w:rsidRDefault="00481ED4" w:rsidP="00481ED4">
      <w:pPr>
        <w:pStyle w:val="B4"/>
      </w:pPr>
      <w:r>
        <w:t>-</w:t>
      </w:r>
      <w:r>
        <w:tab/>
        <w:t xml:space="preserve">sending </w:t>
      </w:r>
      <w:r w:rsidRPr="009961A6">
        <w:t>a UE parameters update transparent container</w:t>
      </w:r>
      <w:r>
        <w:t xml:space="preserve">; </w:t>
      </w:r>
      <w:r w:rsidRPr="00392C46">
        <w:t>and</w:t>
      </w:r>
    </w:p>
    <w:p w14:paraId="37946C39" w14:textId="77777777" w:rsidR="00481ED4" w:rsidRDefault="00481ED4" w:rsidP="00481ED4">
      <w:pPr>
        <w:pStyle w:val="B2"/>
      </w:pPr>
      <w:r>
        <w:t>2)</w:t>
      </w:r>
      <w:r>
        <w:tab/>
        <w:t>if the UE is in 5GMM-CONNECTED mode or 5GMM-CONNECTED mode with RRC inactive indication over 3GPP access, the UE:</w:t>
      </w:r>
    </w:p>
    <w:p w14:paraId="54088C51" w14:textId="3FAF895B" w:rsidR="00481ED4" w:rsidRDefault="00481ED4" w:rsidP="00481ED4">
      <w:pPr>
        <w:pStyle w:val="B3"/>
      </w:pPr>
      <w:r>
        <w:t>i)</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66FBCF72" w14:textId="77777777" w:rsidR="00481ED4" w:rsidRDefault="00481ED4" w:rsidP="00481ED4">
      <w:pPr>
        <w:pStyle w:val="B3"/>
      </w:pPr>
      <w:r>
        <w:t>ii)</w:t>
      </w:r>
      <w:r>
        <w:tab/>
      </w:r>
      <w:r w:rsidRPr="008A70C0">
        <w:t>shall not initiate a service request procedure</w:t>
      </w:r>
      <w:r w:rsidRPr="0050247F">
        <w:t xml:space="preserve"> </w:t>
      </w:r>
      <w:r>
        <w:t xml:space="preserve">or </w:t>
      </w:r>
      <w:r w:rsidRPr="009F0897">
        <w:t>request the lower layers to resume a suspended connection</w:t>
      </w:r>
      <w:r>
        <w:t>,</w:t>
      </w:r>
      <w:r w:rsidRPr="008A70C0">
        <w:t xml:space="preserve"> except for</w:t>
      </w:r>
      <w:r>
        <w:t>:</w:t>
      </w:r>
    </w:p>
    <w:p w14:paraId="65524851" w14:textId="77777777" w:rsidR="00481ED4" w:rsidRDefault="00481ED4" w:rsidP="00481ED4">
      <w:pPr>
        <w:pStyle w:val="B4"/>
      </w:pPr>
      <w:r>
        <w:t>-</w:t>
      </w:r>
      <w:r>
        <w:tab/>
      </w:r>
      <w:r w:rsidRPr="008A70C0">
        <w:t>emergency services</w:t>
      </w:r>
      <w:r>
        <w:t>;</w:t>
      </w:r>
    </w:p>
    <w:p w14:paraId="20AD2797" w14:textId="77777777" w:rsidR="00481ED4" w:rsidRDefault="00481ED4" w:rsidP="00481ED4">
      <w:pPr>
        <w:pStyle w:val="B4"/>
      </w:pPr>
      <w:r>
        <w:t>-</w:t>
      </w:r>
      <w:r>
        <w:tab/>
        <w:t xml:space="preserve">high priority </w:t>
      </w:r>
      <w:r w:rsidRPr="00644AD7">
        <w:t>access</w:t>
      </w:r>
      <w:r>
        <w:t>; or</w:t>
      </w:r>
    </w:p>
    <w:p w14:paraId="4FE19908" w14:textId="12C51F9D" w:rsidR="00481ED4" w:rsidRDefault="00481ED4" w:rsidP="00481ED4">
      <w:pPr>
        <w:pStyle w:val="B4"/>
      </w:pPr>
      <w:r>
        <w:t>-</w:t>
      </w:r>
      <w:r>
        <w:tab/>
      </w:r>
      <w:r w:rsidRPr="008A70C0">
        <w:t>responding to paging</w:t>
      </w:r>
      <w:r>
        <w:t xml:space="preserve"> or </w:t>
      </w:r>
      <w:r w:rsidRPr="008A70C0">
        <w:t>responding to</w:t>
      </w:r>
      <w:r>
        <w:t xml:space="preserve"> notification received over non-3GPP access;</w:t>
      </w:r>
    </w:p>
    <w:p w14:paraId="4E8CD5E0" w14:textId="77777777" w:rsidR="00481ED4" w:rsidRDefault="00481ED4" w:rsidP="00481ED4">
      <w:pPr>
        <w:pStyle w:val="B3"/>
      </w:pPr>
      <w:r>
        <w:t>iii)</w:t>
      </w:r>
      <w:r>
        <w:tab/>
        <w:t>shall not initiate a 5GSM procedure except for:</w:t>
      </w:r>
    </w:p>
    <w:p w14:paraId="0BF5CC38" w14:textId="77777777" w:rsidR="00481ED4" w:rsidRDefault="00481ED4" w:rsidP="00481ED4">
      <w:pPr>
        <w:pStyle w:val="B4"/>
      </w:pPr>
      <w:r>
        <w:t>-</w:t>
      </w:r>
      <w:r>
        <w:tab/>
        <w:t>emergency services;</w:t>
      </w:r>
    </w:p>
    <w:p w14:paraId="6FA82BA6" w14:textId="77777777" w:rsidR="00481ED4" w:rsidRDefault="00481ED4" w:rsidP="00481ED4">
      <w:pPr>
        <w:pStyle w:val="B4"/>
      </w:pPr>
      <w:r>
        <w:t>-</w:t>
      </w:r>
      <w:r>
        <w:tab/>
        <w:t xml:space="preserve">high priority </w:t>
      </w:r>
      <w:r w:rsidRPr="00644AD7">
        <w:t>access</w:t>
      </w:r>
      <w:r>
        <w:t>;</w:t>
      </w:r>
      <w:r w:rsidRPr="00EE31F1">
        <w:t xml:space="preserve"> or</w:t>
      </w:r>
    </w:p>
    <w:p w14:paraId="219F7F0F" w14:textId="77777777" w:rsidR="00481ED4" w:rsidRDefault="00481ED4" w:rsidP="00481ED4">
      <w:pPr>
        <w:pStyle w:val="B4"/>
      </w:pPr>
      <w:r>
        <w:t>-</w:t>
      </w:r>
      <w:r>
        <w:tab/>
      </w:r>
      <w:r w:rsidRPr="00EE31F1">
        <w:t>indicating a change of 3GPP PS data off UE status</w:t>
      </w:r>
      <w:r>
        <w:t>; and</w:t>
      </w:r>
    </w:p>
    <w:p w14:paraId="7EDA30BF" w14:textId="77777777" w:rsidR="00481ED4" w:rsidRDefault="00481ED4" w:rsidP="00481ED4">
      <w:pPr>
        <w:pStyle w:val="B3"/>
      </w:pPr>
      <w:r>
        <w:t>iv)</w:t>
      </w:r>
      <w:r>
        <w:tab/>
      </w:r>
      <w:r w:rsidRPr="005013B0">
        <w:t>shall not perform the NAS transport procedure except for</w:t>
      </w:r>
      <w:r>
        <w:t xml:space="preserve"> the sending:</w:t>
      </w:r>
    </w:p>
    <w:p w14:paraId="138D0879" w14:textId="77777777" w:rsidR="00481ED4" w:rsidRDefault="00481ED4" w:rsidP="00481ED4">
      <w:pPr>
        <w:pStyle w:val="B4"/>
      </w:pPr>
      <w:r>
        <w:t>-</w:t>
      </w:r>
      <w:r>
        <w:tab/>
        <w:t>SMS;</w:t>
      </w:r>
    </w:p>
    <w:p w14:paraId="248AD1D1" w14:textId="77777777" w:rsidR="00481ED4" w:rsidRDefault="00481ED4" w:rsidP="00481ED4">
      <w:pPr>
        <w:pStyle w:val="B4"/>
      </w:pPr>
      <w:r>
        <w:t>-</w:t>
      </w:r>
      <w:r>
        <w:tab/>
        <w:t>an LPP message;</w:t>
      </w:r>
    </w:p>
    <w:p w14:paraId="7C9FF9D1" w14:textId="77777777" w:rsidR="00481ED4" w:rsidRDefault="00481ED4" w:rsidP="00481ED4">
      <w:pPr>
        <w:pStyle w:val="B4"/>
        <w:rPr>
          <w:lang w:eastAsia="zh-CN"/>
        </w:rPr>
      </w:pPr>
      <w:r>
        <w:rPr>
          <w:rFonts w:hint="eastAsia"/>
          <w:lang w:eastAsia="zh-CN"/>
        </w:rPr>
        <w:t>-</w:t>
      </w:r>
      <w:r>
        <w:tab/>
        <w:t>a location services message;</w:t>
      </w:r>
    </w:p>
    <w:p w14:paraId="203FBE4A" w14:textId="77777777" w:rsidR="00481ED4" w:rsidRDefault="00481ED4" w:rsidP="00481ED4">
      <w:pPr>
        <w:pStyle w:val="B4"/>
      </w:pPr>
      <w:r>
        <w:t>-</w:t>
      </w:r>
      <w:r>
        <w:tab/>
      </w:r>
      <w:r w:rsidRPr="009961A6">
        <w:t>an SOR transparent container</w:t>
      </w:r>
      <w:r>
        <w:t>;</w:t>
      </w:r>
    </w:p>
    <w:p w14:paraId="4873DDFF" w14:textId="77777777" w:rsidR="00481ED4" w:rsidRDefault="00481ED4" w:rsidP="00481ED4">
      <w:pPr>
        <w:pStyle w:val="B4"/>
      </w:pPr>
      <w:r>
        <w:t>-</w:t>
      </w:r>
      <w:r>
        <w:tab/>
      </w:r>
      <w:r w:rsidRPr="009961A6">
        <w:t>a UE policy container;</w:t>
      </w:r>
    </w:p>
    <w:p w14:paraId="2018538F" w14:textId="77777777" w:rsidR="00481ED4" w:rsidRDefault="00481ED4" w:rsidP="00481ED4">
      <w:pPr>
        <w:pStyle w:val="B4"/>
      </w:pPr>
      <w:r>
        <w:t>-</w:t>
      </w:r>
      <w:r>
        <w:tab/>
      </w:r>
      <w:r w:rsidRPr="009961A6">
        <w:t>a UE parameters update transparent container;</w:t>
      </w:r>
      <w:del w:id="16" w:author="126e" w:date="2020-10-07T07:45:00Z">
        <w:r w:rsidDel="006525C3">
          <w:delText xml:space="preserve"> or</w:delText>
        </w:r>
      </w:del>
    </w:p>
    <w:p w14:paraId="604A5935" w14:textId="7A6678BC" w:rsidR="00481ED4" w:rsidRDefault="00481ED4" w:rsidP="00481ED4">
      <w:pPr>
        <w:pStyle w:val="B4"/>
        <w:rPr>
          <w:ins w:id="17" w:author="126e" w:date="2020-10-07T07:44:00Z"/>
        </w:rPr>
      </w:pPr>
      <w:r>
        <w:t>-</w:t>
      </w:r>
      <w:r>
        <w:tab/>
      </w:r>
      <w:r w:rsidRPr="009961A6">
        <w:t>a CIoT user data container</w:t>
      </w:r>
      <w:ins w:id="18" w:author="126e" w:date="2020-10-07T07:44:00Z">
        <w:r w:rsidR="006525C3">
          <w:t>;</w:t>
        </w:r>
      </w:ins>
      <w:del w:id="19" w:author="126e" w:date="2020-10-07T07:44:00Z">
        <w:r w:rsidDel="006525C3">
          <w:delText>.</w:delText>
        </w:r>
      </w:del>
      <w:ins w:id="20" w:author="126e" w:date="2020-10-07T07:45:00Z">
        <w:r w:rsidR="006525C3">
          <w:t xml:space="preserve"> or</w:t>
        </w:r>
      </w:ins>
    </w:p>
    <w:p w14:paraId="0C85E8C0" w14:textId="24D7806C" w:rsidR="006525C3" w:rsidRDefault="006525C3" w:rsidP="00481ED4">
      <w:pPr>
        <w:pStyle w:val="B4"/>
      </w:pPr>
      <w:ins w:id="21" w:author="126e" w:date="2020-10-07T07:44:00Z">
        <w:r>
          <w:t>-</w:t>
        </w:r>
        <w:r>
          <w:tab/>
          <w:t>a CIoT user data container including exception data report.</w:t>
        </w:r>
      </w:ins>
    </w:p>
    <w:p w14:paraId="1F4D324E" w14:textId="77777777" w:rsidR="00481ED4" w:rsidRDefault="00481ED4" w:rsidP="00481ED4">
      <w:r>
        <w:t xml:space="preserve">The </w:t>
      </w:r>
      <w:r w:rsidRPr="003168A2">
        <w:t xml:space="preserve">list </w:t>
      </w:r>
      <w:r>
        <w:t xml:space="preserve">of </w:t>
      </w:r>
      <w:r w:rsidRPr="003168A2">
        <w:t>"</w:t>
      </w:r>
      <w:r>
        <w:t>allowed tracking areas</w:t>
      </w:r>
      <w:r w:rsidRPr="003168A2">
        <w:t xml:space="preserve">", as well as </w:t>
      </w:r>
      <w:r>
        <w:t>the</w:t>
      </w:r>
      <w:r w:rsidRPr="003168A2">
        <w:t xml:space="preserve"> list of "</w:t>
      </w:r>
      <w:r>
        <w:t>non-allowed tracking areas</w:t>
      </w:r>
      <w:r w:rsidRPr="003168A2">
        <w:t>"</w:t>
      </w:r>
      <w:r>
        <w:t xml:space="preserve"> </w:t>
      </w:r>
      <w:r w:rsidRPr="003168A2">
        <w:t>shall be erased when</w:t>
      </w:r>
      <w:r>
        <w:t>:</w:t>
      </w:r>
    </w:p>
    <w:p w14:paraId="6F8F8AF6" w14:textId="77777777" w:rsidR="00481ED4" w:rsidRDefault="00481ED4" w:rsidP="00481ED4">
      <w:pPr>
        <w:pStyle w:val="B1"/>
      </w:pPr>
      <w:r>
        <w:t>a)</w:t>
      </w:r>
      <w:r w:rsidRPr="00207682">
        <w:tab/>
      </w:r>
      <w:r w:rsidRPr="003168A2">
        <w:t>the UE is switched off</w:t>
      </w:r>
      <w:r>
        <w:t>; and</w:t>
      </w:r>
    </w:p>
    <w:p w14:paraId="70D2FB25" w14:textId="77777777" w:rsidR="00481ED4" w:rsidRDefault="00481ED4" w:rsidP="00481ED4">
      <w:pPr>
        <w:pStyle w:val="B1"/>
      </w:pPr>
      <w:r>
        <w:t>b)</w:t>
      </w:r>
      <w:r>
        <w:tab/>
        <w:t>the UICC</w:t>
      </w:r>
      <w:r w:rsidRPr="00CF16ED">
        <w:t xml:space="preserve"> </w:t>
      </w:r>
      <w:r w:rsidRPr="003168A2">
        <w:t>containing the USIM is removed</w:t>
      </w:r>
      <w:r>
        <w:t xml:space="preserve"> or 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p>
    <w:p w14:paraId="68F9BD57" w14:textId="77777777" w:rsidR="00481ED4" w:rsidRDefault="00481ED4" w:rsidP="00481ED4">
      <w:r>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subclauses 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47A006EF" w14:textId="77777777" w:rsidR="00481ED4" w:rsidRDefault="00481ED4">
      <w:pPr>
        <w:rPr>
          <w:noProof/>
        </w:rPr>
      </w:pPr>
    </w:p>
    <w:p w14:paraId="1102F958" w14:textId="3A246FD3" w:rsidR="00481ED4" w:rsidRDefault="00481ED4" w:rsidP="00481ED4">
      <w:pPr>
        <w:jc w:val="center"/>
        <w:rPr>
          <w:noProof/>
        </w:rPr>
      </w:pPr>
      <w:r w:rsidRPr="00481ED4">
        <w:rPr>
          <w:noProof/>
          <w:highlight w:val="yellow"/>
        </w:rPr>
        <w:t>***** END CHANGE *****</w:t>
      </w:r>
    </w:p>
    <w:sectPr w:rsidR="00481ED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0150C" w14:textId="77777777" w:rsidR="00915CE1" w:rsidRDefault="00915CE1">
      <w:r>
        <w:separator/>
      </w:r>
    </w:p>
  </w:endnote>
  <w:endnote w:type="continuationSeparator" w:id="0">
    <w:p w14:paraId="2FDFA39A" w14:textId="77777777" w:rsidR="00915CE1" w:rsidRDefault="009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49808" w14:textId="77777777" w:rsidR="00915CE1" w:rsidRDefault="00915CE1">
      <w:r>
        <w:separator/>
      </w:r>
    </w:p>
  </w:footnote>
  <w:footnote w:type="continuationSeparator" w:id="0">
    <w:p w14:paraId="55460911" w14:textId="77777777" w:rsidR="00915CE1" w:rsidRDefault="0091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DAD"/>
    <w:rsid w:val="000A1F6F"/>
    <w:rsid w:val="000A6394"/>
    <w:rsid w:val="000B7FED"/>
    <w:rsid w:val="000C038A"/>
    <w:rsid w:val="000C6598"/>
    <w:rsid w:val="001165F6"/>
    <w:rsid w:val="00143DCF"/>
    <w:rsid w:val="00145D43"/>
    <w:rsid w:val="00173EBD"/>
    <w:rsid w:val="00185EEA"/>
    <w:rsid w:val="00192C46"/>
    <w:rsid w:val="001A08B3"/>
    <w:rsid w:val="001A7B60"/>
    <w:rsid w:val="001B52F0"/>
    <w:rsid w:val="001B7A65"/>
    <w:rsid w:val="001E41F3"/>
    <w:rsid w:val="00216939"/>
    <w:rsid w:val="00216A97"/>
    <w:rsid w:val="00227EAD"/>
    <w:rsid w:val="00230865"/>
    <w:rsid w:val="0026004D"/>
    <w:rsid w:val="002640DD"/>
    <w:rsid w:val="00275D12"/>
    <w:rsid w:val="00284FEB"/>
    <w:rsid w:val="002860C4"/>
    <w:rsid w:val="002A13A4"/>
    <w:rsid w:val="002A1ABE"/>
    <w:rsid w:val="002B5741"/>
    <w:rsid w:val="00305409"/>
    <w:rsid w:val="00311606"/>
    <w:rsid w:val="00326A45"/>
    <w:rsid w:val="003609EF"/>
    <w:rsid w:val="0036231A"/>
    <w:rsid w:val="00363DF6"/>
    <w:rsid w:val="003674C0"/>
    <w:rsid w:val="00374DD4"/>
    <w:rsid w:val="003C249A"/>
    <w:rsid w:val="003C2A4C"/>
    <w:rsid w:val="003D049F"/>
    <w:rsid w:val="003E1A36"/>
    <w:rsid w:val="00410371"/>
    <w:rsid w:val="004242F1"/>
    <w:rsid w:val="00481ED4"/>
    <w:rsid w:val="004A6835"/>
    <w:rsid w:val="004B75B7"/>
    <w:rsid w:val="004E1669"/>
    <w:rsid w:val="0051580D"/>
    <w:rsid w:val="00547111"/>
    <w:rsid w:val="00555360"/>
    <w:rsid w:val="00570453"/>
    <w:rsid w:val="00570BAA"/>
    <w:rsid w:val="00592D74"/>
    <w:rsid w:val="005E2C44"/>
    <w:rsid w:val="00621188"/>
    <w:rsid w:val="006257ED"/>
    <w:rsid w:val="006525C3"/>
    <w:rsid w:val="00677E82"/>
    <w:rsid w:val="00695808"/>
    <w:rsid w:val="006B46FB"/>
    <w:rsid w:val="006E21FB"/>
    <w:rsid w:val="00713EBB"/>
    <w:rsid w:val="007321A4"/>
    <w:rsid w:val="00792342"/>
    <w:rsid w:val="007977A8"/>
    <w:rsid w:val="007B512A"/>
    <w:rsid w:val="007C2097"/>
    <w:rsid w:val="007D6A07"/>
    <w:rsid w:val="007F7259"/>
    <w:rsid w:val="008040A8"/>
    <w:rsid w:val="008279FA"/>
    <w:rsid w:val="008438B9"/>
    <w:rsid w:val="00853B4E"/>
    <w:rsid w:val="00861BCD"/>
    <w:rsid w:val="008626E7"/>
    <w:rsid w:val="00870EE7"/>
    <w:rsid w:val="00873A91"/>
    <w:rsid w:val="008863B9"/>
    <w:rsid w:val="008A45A6"/>
    <w:rsid w:val="008C21E5"/>
    <w:rsid w:val="008D0EF6"/>
    <w:rsid w:val="008F686C"/>
    <w:rsid w:val="009148DE"/>
    <w:rsid w:val="00915CE1"/>
    <w:rsid w:val="00941BFE"/>
    <w:rsid w:val="00941E30"/>
    <w:rsid w:val="009440CC"/>
    <w:rsid w:val="00945D92"/>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AF2D61"/>
    <w:rsid w:val="00B258BB"/>
    <w:rsid w:val="00B67B97"/>
    <w:rsid w:val="00B86200"/>
    <w:rsid w:val="00B968C8"/>
    <w:rsid w:val="00BA3EC5"/>
    <w:rsid w:val="00BA51D9"/>
    <w:rsid w:val="00BB5DFC"/>
    <w:rsid w:val="00BD279D"/>
    <w:rsid w:val="00BD4E79"/>
    <w:rsid w:val="00BD6BB8"/>
    <w:rsid w:val="00BE70D2"/>
    <w:rsid w:val="00C13ADA"/>
    <w:rsid w:val="00C66BA2"/>
    <w:rsid w:val="00C75CB0"/>
    <w:rsid w:val="00C87E36"/>
    <w:rsid w:val="00C95985"/>
    <w:rsid w:val="00CC5026"/>
    <w:rsid w:val="00CC68D0"/>
    <w:rsid w:val="00D03F9A"/>
    <w:rsid w:val="00D06D51"/>
    <w:rsid w:val="00D24991"/>
    <w:rsid w:val="00D50255"/>
    <w:rsid w:val="00D66520"/>
    <w:rsid w:val="00DA3849"/>
    <w:rsid w:val="00DE34CF"/>
    <w:rsid w:val="00DF27CE"/>
    <w:rsid w:val="00E01C0B"/>
    <w:rsid w:val="00E02C44"/>
    <w:rsid w:val="00E13F3D"/>
    <w:rsid w:val="00E34898"/>
    <w:rsid w:val="00E47A01"/>
    <w:rsid w:val="00E61AED"/>
    <w:rsid w:val="00E8079D"/>
    <w:rsid w:val="00E845EA"/>
    <w:rsid w:val="00EB09B7"/>
    <w:rsid w:val="00EC633C"/>
    <w:rsid w:val="00EE7D7C"/>
    <w:rsid w:val="00F25D98"/>
    <w:rsid w:val="00F300FB"/>
    <w:rsid w:val="00F6121C"/>
    <w:rsid w:val="00F668A2"/>
    <w:rsid w:val="00FB6386"/>
    <w:rsid w:val="00FE4C1E"/>
    <w:rsid w:val="00FF40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81ED4"/>
    <w:rPr>
      <w:rFonts w:ascii="Times New Roman" w:hAnsi="Times New Roman"/>
      <w:lang w:val="en-GB" w:eastAsia="en-US"/>
    </w:rPr>
  </w:style>
  <w:style w:type="character" w:customStyle="1" w:styleId="B2Char">
    <w:name w:val="B2 Char"/>
    <w:link w:val="B2"/>
    <w:rsid w:val="00481ED4"/>
    <w:rPr>
      <w:rFonts w:ascii="Times New Roman" w:hAnsi="Times New Roman"/>
      <w:lang w:val="en-GB" w:eastAsia="en-US"/>
    </w:rPr>
  </w:style>
  <w:style w:type="character" w:customStyle="1" w:styleId="B3Car">
    <w:name w:val="B3 Car"/>
    <w:link w:val="B3"/>
    <w:rsid w:val="00481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DF7A-121C-462D-9F77-FB4F106C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5</Pages>
  <Words>1632</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48</cp:revision>
  <cp:lastPrinted>1900-01-01T04:00:00Z</cp:lastPrinted>
  <dcterms:created xsi:type="dcterms:W3CDTF">2018-11-05T09:14:00Z</dcterms:created>
  <dcterms:modified xsi:type="dcterms:W3CDTF">2020-10-20T02:53:00Z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5F9AD592AE52FD2A34633D6F9AC52DD9A94ED8E7986EB37465E76EA0F1180EE6</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