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32F159C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7214C">
        <w:rPr>
          <w:b/>
          <w:noProof/>
          <w:sz w:val="24"/>
        </w:rPr>
        <w:t>097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F0877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7214C">
        <w:rPr>
          <w:rFonts w:ascii="Arial" w:hAnsi="Arial" w:cs="Arial"/>
          <w:b/>
          <w:bCs/>
        </w:rPr>
        <w:t>5G_CIoT - 3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21"/>
        <w:gridCol w:w="474"/>
        <w:gridCol w:w="661"/>
        <w:gridCol w:w="750"/>
        <w:gridCol w:w="1034"/>
        <w:gridCol w:w="1070"/>
        <w:gridCol w:w="1867"/>
        <w:gridCol w:w="706"/>
      </w:tblGrid>
      <w:tr w:rsidR="00F7214C" w:rsidRPr="00F7214C" w14:paraId="30D45823" w14:textId="77777777" w:rsidTr="00F7214C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C682C27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372AB3D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1FF930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A7587D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FA9A24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F81725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89CA588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8729FF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630271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61649F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85DEAC0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6038A0F" w14:textId="77777777" w:rsidR="00F7214C" w:rsidRPr="00F7214C" w:rsidRDefault="00F7214C" w:rsidP="00F7214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7214C" w:rsidRPr="00F7214C" w14:paraId="7DF6D911" w14:textId="77777777" w:rsidTr="00F7214C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05C3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FBE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D21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612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CF7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for CP congestion control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EDF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EFD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162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C1-202464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BAD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B5A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AE2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6DF4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439D96F8" w14:textId="77777777" w:rsidTr="00F7214C">
        <w:trPr>
          <w:trHeight w:val="10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608F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F955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123E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8F4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0D2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WUS assistance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744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476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B13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0AB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BFA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89A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5.3.24, 5.5.1.2.2, 5.5.1.2.4, 5.5.1.3.2, 5.5.1.3.4, 8.2.6.30, 8.2.6.31 (void), 8.2.7.38(new)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E4B4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62EAA139" w14:textId="77777777" w:rsidTr="00F7214C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902C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A6ED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9BC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03C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63E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T3447 timer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6B7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85E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EE7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14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A7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3C2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69BE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53C3D4A2" w14:textId="77777777" w:rsidTr="00F7214C">
        <w:trPr>
          <w:trHeight w:val="17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E3A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05E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2260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94B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C90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545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Maintenance of T3517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E4F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D33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CBB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C1-203282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DFC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F35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6D6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5.6.1.2.2, 10.2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F579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0E194868" w14:textId="77777777" w:rsidTr="00F7214C">
        <w:trPr>
          <w:trHeight w:val="90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51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EFA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2265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9EE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D77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C38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under which the UE shall enter 5GMM-IDLE mode when user plane CIoT 5GS optimization is used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618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4D9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442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1D8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897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223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B570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5E5132F0" w14:textId="77777777" w:rsidTr="00F7214C">
        <w:trPr>
          <w:trHeight w:val="12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7287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ABF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781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235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56D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De-registration request and CPSR collision case in the NW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540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BB7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375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FB8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DAE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DBF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3280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15FDBFBE" w14:textId="77777777" w:rsidTr="00F7214C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043E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9D50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B0F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038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F4B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stop condition for timer T3580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F42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664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466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B51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FA7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8F4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CEDE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77D0F1D6" w14:textId="77777777" w:rsidTr="00F7214C">
        <w:trPr>
          <w:trHeight w:val="12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C2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98FE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1B4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EFF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1AA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Abonormal cases on UE side and the CPSR message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EB9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AEA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5D9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766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B7B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C13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5.6.1.7,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3292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6CB399AB" w14:textId="77777777" w:rsidTr="00F7214C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A70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EDB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8EF2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A61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9C5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control: Alignment of NW and UE behaviour for timer T3447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E45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817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991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A0B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424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87A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5.4.5.2.4, 5.4.5.2.5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77D9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7C2AB3C2" w14:textId="77777777" w:rsidTr="00F7214C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2D2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3112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2308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5BB3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CBE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29B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control: Exceptions to start of timer T3447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58A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CC3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5A1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C1-203962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AEE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CATT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A4E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665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5.3.1.3, 5.3.17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DF00B3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2204 (SA2)</w:t>
            </w:r>
          </w:p>
        </w:tc>
      </w:tr>
      <w:tr w:rsidR="00F7214C" w:rsidRPr="00F7214C" w14:paraId="43E9CAAE" w14:textId="77777777" w:rsidTr="00F7214C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0680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1B1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285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E1F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397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for Enhanced Coverage in 5GS for CIoT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726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059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CE8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C1-203462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9B9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Huawei, HiSilicon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7A9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320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5.3.18, 5.5.1.2.4, 5.5.1.3.4, 9.11.3.5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D0EB90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TS/TR 23.501 CR 2302 (SA2)</w:t>
            </w:r>
          </w:p>
        </w:tc>
      </w:tr>
      <w:tr w:rsidR="00F7214C" w:rsidRPr="00F7214C" w14:paraId="24DF44F6" w14:textId="77777777" w:rsidTr="00F7214C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471B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C51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2319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5EAB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B95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E63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CPBO timer handling when AMF is congested for CP data.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FBF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C02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129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C1-204114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4D0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FBA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338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5.6.1.4.2, 5.6.1.5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3B9A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59CD0BCA" w14:textId="77777777" w:rsidTr="00F7214C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5D2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4275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2327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730B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667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5AD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non-allowed area restrictions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B6C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035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431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C1-204156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FBA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945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148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5CAFB2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2243 (SA2)</w:t>
            </w:r>
          </w:p>
        </w:tc>
      </w:tr>
      <w:tr w:rsidR="00F7214C" w:rsidRPr="00F7214C" w14:paraId="0EBA24BC" w14:textId="77777777" w:rsidTr="00F7214C">
        <w:trPr>
          <w:trHeight w:val="112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333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1E2A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2E0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139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596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Multiple DRB support for UEs in NB-N1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637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C75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18C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E27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InterDigital, 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A3F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A93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5.5.1.2.2, 5.5.1.3.2, 9.11.3.1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F621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57949E1C" w14:textId="77777777" w:rsidTr="00F7214C">
        <w:trPr>
          <w:trHeight w:val="8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047C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C7C3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2337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5EF5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8BA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98A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Establishment of UP resources for NB-IoT based on number of supported DRBs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537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190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E88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C1-203777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50F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InterDigital, Huawei, HiSilicon, BlackBerry, Ericsson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EA3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425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5.4.5.2.4, 5.6.1.1, 5.6.1.2.1, 5.6.1.2.2, 5.6.1.4.1, 5.6.1.4.2, 6.4.1.5A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BF37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3AEEE357" w14:textId="77777777" w:rsidTr="00F7214C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7F0C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D842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2342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4135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50F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FA5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 header compression after inter-system change from S1 mode to N1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2F8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4C7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558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776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Ericsson, InterDigital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8B1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3DE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6.4.2.2, 8.3.7.12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C2BF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011E0623" w14:textId="77777777" w:rsidTr="00F7214C">
        <w:trPr>
          <w:trHeight w:val="21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652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A69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2346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E0D3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BCB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BB6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 missing case on the UE side for CPSR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185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AAF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616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C72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B3A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E60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BA7C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7D4604CA" w14:textId="77777777" w:rsidTr="00F7214C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0D15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CA7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2369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91D8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CCCE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E3A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dedicated EPS bearer for interworking from WB-N1 to NB-S1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A8A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FBD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338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CCB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2A7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7C0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1B39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541F75BD" w14:textId="77777777" w:rsidTr="00F7214C">
        <w:trPr>
          <w:trHeight w:val="3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A43C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462B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DE8E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AC9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609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Redirection of UE from N1 mode to S1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859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202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CB9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C1-204162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1BE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96B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682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4.8.4A.2, 4.9.2, 5.4.4.2, 5.6.1.5, 5.6.1.7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E7AE87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24.501 CR 2077</w:t>
            </w:r>
          </w:p>
        </w:tc>
      </w:tr>
      <w:tr w:rsidR="00F7214C" w:rsidRPr="00F7214C" w14:paraId="0DA0C492" w14:textId="77777777" w:rsidTr="00F7214C">
        <w:trPr>
          <w:trHeight w:val="90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C7DF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ABA7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DFE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E67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961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transfer between 3GPP and non-3GPP when CP CIoT 5GS optimization is being used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939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301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ADD6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DAC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338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68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5.4.5.2.5, 5.6.3.1, 6.4.1.1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88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33A1A8E6" w14:textId="77777777" w:rsidTr="00F7214C">
        <w:trPr>
          <w:trHeight w:val="3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BB40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7884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39F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B22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A00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transfer between 3GPP and non-3GPP when UP CIoT 5GS optimization is being used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4F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F02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880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C1-203809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19E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F80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E0D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5.3.21, 5.4.5.2.4, 6.4.1.1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3A3A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3D3317B0" w14:textId="77777777" w:rsidTr="00F7214C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539F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352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2379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749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C2F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25B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CIoT small data container IE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C3B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073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AA9D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1684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26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0EC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9.11.3.18B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3885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1634EA08" w14:textId="77777777" w:rsidTr="00F7214C">
        <w:trPr>
          <w:trHeight w:val="10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9ED1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96A3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B57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96A9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919C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Maximum length of Unstructured data via the control plane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DAB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D46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4E80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665B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A1D3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03BA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DBE0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214C" w:rsidRPr="00F7214C" w14:paraId="79EA50BA" w14:textId="77777777" w:rsidTr="00F7214C">
        <w:trPr>
          <w:trHeight w:val="10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FD97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44AD" w14:textId="77777777" w:rsidR="00F7214C" w:rsidRPr="00F7214C" w:rsidRDefault="00F7214C" w:rsidP="00F7214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2381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6AE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FEE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8A2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LCS/LPP container content in Payload container IE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0641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C588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A4AF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A2D7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0712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5G_CIoT, 5GProtoc16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5C5" w14:textId="77777777" w:rsidR="00F7214C" w:rsidRPr="00F7214C" w:rsidRDefault="00F7214C" w:rsidP="00F7214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344D" w14:textId="77777777" w:rsidR="00F7214C" w:rsidRPr="00F7214C" w:rsidRDefault="00F7214C" w:rsidP="00F7214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214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214C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2020-06-17T13:12:00Z</dcterms:modified>
</cp:coreProperties>
</file>