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6A5CE5">
        <w:rPr>
          <w:b/>
          <w:noProof/>
          <w:sz w:val="24"/>
        </w:rPr>
        <w:t>116</w:t>
      </w:r>
      <w:bookmarkStart w:id="0" w:name="_GoBack"/>
      <w:bookmarkEnd w:id="0"/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6A5CE5" w:rsidRPr="006A5CE5">
        <w:rPr>
          <w:rFonts w:ascii="Arial" w:hAnsi="Arial" w:cs="Arial"/>
          <w:b/>
          <w:bCs/>
        </w:rPr>
        <w:t>enh2MCPTT-CT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3"/>
        <w:gridCol w:w="747"/>
        <w:gridCol w:w="751"/>
        <w:gridCol w:w="751"/>
        <w:gridCol w:w="1195"/>
        <w:gridCol w:w="746"/>
        <w:gridCol w:w="768"/>
        <w:gridCol w:w="781"/>
        <w:gridCol w:w="783"/>
        <w:gridCol w:w="1177"/>
        <w:gridCol w:w="839"/>
        <w:gridCol w:w="770"/>
      </w:tblGrid>
      <w:tr w:rsidR="006A5CE5" w:rsidRPr="006A5CE5" w:rsidTr="006A5CE5">
        <w:trPr>
          <w:trHeight w:val="465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A5CE5" w:rsidRPr="006A5CE5" w:rsidRDefault="006A5CE5" w:rsidP="006A5CE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A5CE5" w:rsidRPr="006A5CE5" w:rsidTr="006A5CE5">
        <w:trPr>
          <w:trHeight w:val="9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Affiliation in a regroup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C1-200949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16.2.2.4, 16.2.4.3 (new), 16.3.2.4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5CE5" w:rsidRPr="006A5CE5" w:rsidTr="006A5CE5">
        <w:trPr>
          <w:trHeight w:val="18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client procedures for preconfigured regroup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C1-200977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16.2.1.3 (new), 16.2.1.4 (new), 16.3.1.3 (new), 16.3.1.4 (new)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CE5" w:rsidRPr="006A5CE5" w:rsidRDefault="006A5CE5" w:rsidP="006A5CE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5CE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 w:rsidP="006A5CE5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101" w:rsidRDefault="00A93101">
      <w:r>
        <w:separator/>
      </w:r>
    </w:p>
  </w:endnote>
  <w:endnote w:type="continuationSeparator" w:id="0">
    <w:p w:rsidR="00A93101" w:rsidRDefault="00A9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101" w:rsidRDefault="00A93101">
      <w:r>
        <w:separator/>
      </w:r>
    </w:p>
  </w:footnote>
  <w:footnote w:type="continuationSeparator" w:id="0">
    <w:p w:rsidR="00A93101" w:rsidRDefault="00A93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5CE5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93101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353673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2020-03-05T15:00:00Z</dcterms:modified>
</cp:coreProperties>
</file>