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BE267" w14:textId="7268D4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396C">
        <w:fldChar w:fldCharType="begin"/>
      </w:r>
      <w:r w:rsidR="00BF396C">
        <w:instrText xml:space="preserve"> DOCPROPERTY  TSG/WGRef  \* MERGEFORMAT </w:instrText>
      </w:r>
      <w:r w:rsidR="00BF396C">
        <w:fldChar w:fldCharType="separate"/>
      </w:r>
      <w:r w:rsidR="003609EF">
        <w:rPr>
          <w:b/>
          <w:noProof/>
          <w:sz w:val="24"/>
        </w:rPr>
        <w:t>CT1</w:t>
      </w:r>
      <w:r w:rsidR="00BF39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396C">
        <w:fldChar w:fldCharType="begin"/>
      </w:r>
      <w:r w:rsidR="00BF396C">
        <w:instrText xml:space="preserve"> DOCPROPERTY  MtgSeq  \* MERGEFORMAT </w:instrText>
      </w:r>
      <w:r w:rsidR="00BF396C">
        <w:fldChar w:fldCharType="separate"/>
      </w:r>
      <w:r w:rsidR="00EB09B7" w:rsidRPr="00EB09B7">
        <w:rPr>
          <w:b/>
          <w:noProof/>
          <w:sz w:val="24"/>
        </w:rPr>
        <w:t>122</w:t>
      </w:r>
      <w:r w:rsidR="00BF396C">
        <w:rPr>
          <w:b/>
          <w:noProof/>
          <w:sz w:val="24"/>
        </w:rPr>
        <w:fldChar w:fldCharType="end"/>
      </w:r>
      <w:r w:rsidR="00BF396C">
        <w:fldChar w:fldCharType="begin"/>
      </w:r>
      <w:r w:rsidR="00BF396C">
        <w:instrText xml:space="preserve"> DOCPROPERTY  MtgTitle  \* MERGEFORMAT </w:instrText>
      </w:r>
      <w:r w:rsidR="00BF396C">
        <w:fldChar w:fldCharType="separate"/>
      </w:r>
      <w:r w:rsidR="00EB09B7">
        <w:rPr>
          <w:b/>
          <w:noProof/>
          <w:sz w:val="24"/>
        </w:rPr>
        <w:t>-e</w:t>
      </w:r>
      <w:r w:rsidR="00BF39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396C">
        <w:fldChar w:fldCharType="begin"/>
      </w:r>
      <w:r w:rsidR="00BF396C">
        <w:instrText xml:space="preserve"> DOCPROPERTY  Tdoc#  \* MERGEFORMAT </w:instrText>
      </w:r>
      <w:r w:rsidR="00BF396C">
        <w:fldChar w:fldCharType="separate"/>
      </w:r>
      <w:r w:rsidR="00E13F3D" w:rsidRPr="00E13F3D">
        <w:rPr>
          <w:b/>
          <w:i/>
          <w:noProof/>
          <w:sz w:val="28"/>
        </w:rPr>
        <w:t>C1-200</w:t>
      </w:r>
      <w:r w:rsidR="002D0E3F">
        <w:rPr>
          <w:b/>
          <w:i/>
          <w:noProof/>
          <w:sz w:val="28"/>
        </w:rPr>
        <w:t>424</w:t>
      </w:r>
      <w:r w:rsidR="00BF396C">
        <w:rPr>
          <w:b/>
          <w:i/>
          <w:noProof/>
          <w:sz w:val="28"/>
        </w:rPr>
        <w:fldChar w:fldCharType="end"/>
      </w:r>
    </w:p>
    <w:p w14:paraId="735945BC" w14:textId="77777777" w:rsidR="001E41F3" w:rsidRDefault="00BF39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D3375">
        <w:fldChar w:fldCharType="begin"/>
      </w:r>
      <w:r w:rsidR="00AD3375">
        <w:instrText xml:space="preserve"> DOCPROPERTY  Country  \* MERGEFORMAT </w:instrText>
      </w:r>
      <w:r w:rsidR="00AD337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2A3C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51F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8F26E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A4C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8D9C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A5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09B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C68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A3496" w14:textId="77777777" w:rsidR="001E41F3" w:rsidRPr="00410371" w:rsidRDefault="00BF3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C048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DAA7D" w14:textId="240BA48A" w:rsidR="001E41F3" w:rsidRPr="00410371" w:rsidRDefault="00BF39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2D0E3F">
              <w:rPr>
                <w:b/>
                <w:noProof/>
                <w:sz w:val="28"/>
              </w:rPr>
              <w:t>685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724A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FB943" w14:textId="2B8E8E31" w:rsidR="001E41F3" w:rsidRPr="00410371" w:rsidRDefault="00D90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630E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33E64" w14:textId="77777777" w:rsidR="001E41F3" w:rsidRPr="00410371" w:rsidRDefault="00BF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1D7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354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773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6423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091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484978" w14:textId="77777777" w:rsidTr="00547111">
        <w:tc>
          <w:tcPr>
            <w:tcW w:w="9641" w:type="dxa"/>
            <w:gridSpan w:val="9"/>
          </w:tcPr>
          <w:p w14:paraId="1FAFD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746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9A7C2" w14:textId="77777777" w:rsidTr="00A7671C">
        <w:tc>
          <w:tcPr>
            <w:tcW w:w="2835" w:type="dxa"/>
          </w:tcPr>
          <w:p w14:paraId="42A407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CF2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BA2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B6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DB847" w14:textId="5DCFBAB3" w:rsidR="00F25D98" w:rsidRDefault="00D909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2364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7DF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AC1D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920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F590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F346C0" w14:textId="77777777" w:rsidTr="00547111">
        <w:tc>
          <w:tcPr>
            <w:tcW w:w="9640" w:type="dxa"/>
            <w:gridSpan w:val="11"/>
          </w:tcPr>
          <w:p w14:paraId="4BAC9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9F5C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EE0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75A24" w14:textId="32128F20" w:rsidR="001E41F3" w:rsidRDefault="00BF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</w:t>
            </w:r>
            <w:r w:rsidR="00D909D9" w:rsidRPr="00326209">
              <w:rPr>
                <w:rFonts w:eastAsia="SimSun" w:cs="Arial"/>
                <w:noProof/>
              </w:rPr>
              <w:t xml:space="preserve">of </w:t>
            </w:r>
            <w:r w:rsidR="00D909D9" w:rsidRPr="00E00D42">
              <w:rPr>
                <w:lang w:eastAsia="x-none"/>
              </w:rPr>
              <w:t>+CNMPSD</w:t>
            </w:r>
            <w:r w:rsidR="00D909D9" w:rsidRPr="00326209">
              <w:rPr>
                <w:lang w:eastAsia="x-none"/>
              </w:rPr>
              <w:t xml:space="preserve"> for NR</w:t>
            </w:r>
            <w:r w:rsidR="00D909D9">
              <w:t xml:space="preserve"> </w:t>
            </w:r>
            <w:r>
              <w:fldChar w:fldCharType="end"/>
            </w:r>
          </w:p>
        </w:tc>
      </w:tr>
      <w:tr w:rsidR="001E41F3" w14:paraId="6C37E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71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861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649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73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D8F7C" w14:textId="7A4C108D" w:rsidR="001E41F3" w:rsidRDefault="00BF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Lt</w:t>
            </w:r>
            <w:r w:rsidR="00CF17C1">
              <w:rPr>
                <w:noProof/>
              </w:rPr>
              <w:t>d.</w:t>
            </w:r>
            <w:r>
              <w:rPr>
                <w:noProof/>
              </w:rPr>
              <w:fldChar w:fldCharType="end"/>
            </w:r>
          </w:p>
        </w:tc>
      </w:tr>
      <w:tr w:rsidR="001E41F3" w14:paraId="7D3C6A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245D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E915" w14:textId="2E949801" w:rsidR="001E41F3" w:rsidRDefault="00D90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D3375">
              <w:fldChar w:fldCharType="begin"/>
            </w:r>
            <w:r w:rsidR="00AD3375">
              <w:instrText xml:space="preserve"> DOCPROPERTY  SourceIfTsg  \* MERGEFORMAT </w:instrText>
            </w:r>
            <w:r w:rsidR="00AD3375">
              <w:fldChar w:fldCharType="end"/>
            </w:r>
          </w:p>
        </w:tc>
      </w:tr>
      <w:tr w:rsidR="001E41F3" w14:paraId="5874D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7C5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54C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56C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02D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76291C" w14:textId="77777777" w:rsidR="001E41F3" w:rsidRDefault="00BF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13CED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30C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C6117" w14:textId="6344B48F" w:rsidR="001E41F3" w:rsidRDefault="00BF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</w:t>
            </w:r>
            <w:r w:rsidR="00D909D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58D192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A6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B31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30B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6D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18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D46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87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9AD91C" w14:textId="77777777" w:rsidR="001E41F3" w:rsidRDefault="00BF3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7E6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378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48FCC" w14:textId="77777777" w:rsidR="001E41F3" w:rsidRDefault="00BF3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C9F4B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4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DFA8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48CC3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D064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DB4649" w14:textId="77777777" w:rsidTr="00547111">
        <w:tc>
          <w:tcPr>
            <w:tcW w:w="1843" w:type="dxa"/>
          </w:tcPr>
          <w:p w14:paraId="76279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6A6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5E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449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52496" w14:textId="091B5328" w:rsidR="00D909D9" w:rsidRDefault="00D909D9" w:rsidP="00D90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10.1.33 incorrectly s</w:t>
            </w:r>
            <w:r w:rsidR="009B7390">
              <w:rPr>
                <w:noProof/>
              </w:rPr>
              <w:t>t</w:t>
            </w:r>
            <w:r>
              <w:rPr>
                <w:noProof/>
              </w:rPr>
              <w:t>ates that +CNMPSD is not applicable to UEs camped on NR.</w:t>
            </w:r>
          </w:p>
          <w:p w14:paraId="1B1FDA6E" w14:textId="77777777" w:rsidR="009B7390" w:rsidRDefault="009B7390" w:rsidP="00D90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49F663" w14:textId="2DF97BBD" w:rsidR="00D909D9" w:rsidRDefault="00D909D9" w:rsidP="00D90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merged version of the running Rel-16 of TS 38.331 (coming from </w:t>
            </w:r>
            <w:bookmarkStart w:id="2" w:name="_Hlk32473791"/>
            <w:r>
              <w:rPr>
                <w:noProof/>
              </w:rPr>
              <w:t xml:space="preserve">R2-1915548 </w:t>
            </w:r>
            <w:bookmarkEnd w:id="2"/>
            <w:r>
              <w:rPr>
                <w:noProof/>
              </w:rPr>
              <w:t>that reflects the earlier RAN2-107bis decisions) indicates that for NR, when the UE does not expect to send or receive data in the near future, the UE can send a UEAssistanceInformation message to provide the network with releaseRequest (optionally including preferredRRC-State).</w:t>
            </w:r>
          </w:p>
          <w:p w14:paraId="437DF407" w14:textId="77777777" w:rsidR="00D909D9" w:rsidRDefault="00D909D9" w:rsidP="00D90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0795FF" w14:textId="63B2DF8E" w:rsidR="00D909D9" w:rsidRDefault="00D909D9" w:rsidP="00D90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clarified in 10.1.33.</w:t>
            </w:r>
          </w:p>
          <w:p w14:paraId="7E1F7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24B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6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0A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492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B8954" w14:textId="229EE82B" w:rsidR="001E41F3" w:rsidRDefault="00D90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noProof/>
                <w:lang w:val="fr-FR"/>
              </w:rPr>
              <w:t xml:space="preserve">Indicate that </w:t>
            </w:r>
            <w:r>
              <w:rPr>
                <w:noProof/>
              </w:rPr>
              <w:t>+CNMPSD is applicable to UEs camped on NR</w:t>
            </w:r>
            <w:r>
              <w:rPr>
                <w:rFonts w:eastAsia="SimSun" w:cs="Arial"/>
                <w:noProof/>
                <w:lang w:val="fr-FR"/>
              </w:rPr>
              <w:t>.</w:t>
            </w:r>
          </w:p>
        </w:tc>
      </w:tr>
      <w:tr w:rsidR="001E41F3" w14:paraId="4219E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3C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92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FB6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97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E5AD7" w14:textId="44F37D25" w:rsidR="001E41F3" w:rsidRDefault="007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D909D9">
              <w:rPr>
                <w:noProof/>
              </w:rPr>
              <w:t xml:space="preserve"> specification</w:t>
            </w:r>
          </w:p>
        </w:tc>
      </w:tr>
      <w:tr w:rsidR="001E41F3" w14:paraId="245FFBA4" w14:textId="77777777" w:rsidTr="00547111">
        <w:tc>
          <w:tcPr>
            <w:tcW w:w="2694" w:type="dxa"/>
            <w:gridSpan w:val="2"/>
          </w:tcPr>
          <w:p w14:paraId="403303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144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2D8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59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2226" w14:textId="0925B0F5" w:rsidR="001E41F3" w:rsidRDefault="00D90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10.1.33</w:t>
            </w:r>
          </w:p>
        </w:tc>
      </w:tr>
      <w:tr w:rsidR="001E41F3" w14:paraId="209B3B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B53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E3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B58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FCA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7EB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2BE7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68D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30D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67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A7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0E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EA8F1" w14:textId="053A3C53" w:rsidR="001E41F3" w:rsidRDefault="00D90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41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D3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E4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AC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8D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86B3F" w14:textId="2628E0B8" w:rsidR="001E41F3" w:rsidRDefault="00D90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75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9FF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D4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CCE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0F6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77CB6" w14:textId="0941BEE6" w:rsidR="001E41F3" w:rsidRDefault="00D90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E83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748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2CC6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F0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7FE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AFD0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A0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F27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4972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D98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058E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E4E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455A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811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3AAF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59419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B1A28" w14:textId="77777777" w:rsidR="008A11B2" w:rsidRDefault="008A11B2" w:rsidP="008A11B2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301320CA" w14:textId="77777777" w:rsidR="00D909D9" w:rsidRPr="00E00D42" w:rsidRDefault="00D909D9" w:rsidP="00D909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r w:rsidRPr="00E00D42">
        <w:rPr>
          <w:rFonts w:ascii="Arial" w:hAnsi="Arial"/>
          <w:sz w:val="28"/>
          <w:lang w:eastAsia="x-none"/>
        </w:rPr>
        <w:t>10.1.33</w:t>
      </w:r>
      <w:r w:rsidRPr="00E00D42">
        <w:rPr>
          <w:rFonts w:ascii="Arial" w:hAnsi="Arial"/>
          <w:sz w:val="28"/>
          <w:lang w:eastAsia="x-none"/>
        </w:rPr>
        <w:tab/>
        <w:t>No more PS data +CNMPSD</w:t>
      </w:r>
    </w:p>
    <w:p w14:paraId="68DDAE70" w14:textId="77777777" w:rsidR="00D909D9" w:rsidRPr="00E00D42" w:rsidRDefault="00D909D9" w:rsidP="00D909D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00D42">
        <w:rPr>
          <w:rFonts w:ascii="Arial" w:hAnsi="Arial" w:cs="Arial"/>
          <w:b/>
        </w:rPr>
        <w:t>Table 10.1.</w:t>
      </w:r>
      <w:r w:rsidRPr="00E00D42">
        <w:rPr>
          <w:rFonts w:ascii="Arial" w:hAnsi="Arial" w:cs="Arial"/>
          <w:b/>
          <w:noProof/>
        </w:rPr>
        <w:t>33-1</w:t>
      </w:r>
      <w:r w:rsidRPr="00E00D42">
        <w:rPr>
          <w:rFonts w:ascii="Arial" w:hAnsi="Arial" w:cs="Arial"/>
          <w:b/>
        </w:rPr>
        <w:t>: +CNMPSD action command syntax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D909D9" w:rsidRPr="00E00D42" w14:paraId="051B524C" w14:textId="77777777" w:rsidTr="00281B0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79DC5A" w14:textId="77777777" w:rsidR="00D909D9" w:rsidRPr="00E00D42" w:rsidRDefault="00D909D9" w:rsidP="00281B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00D42">
              <w:rPr>
                <w:rFonts w:ascii="Arial" w:hAnsi="Arial" w:cs="Arial"/>
                <w:b/>
                <w:sz w:val="18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071E1F" w14:textId="77777777" w:rsidR="00D909D9" w:rsidRPr="00E00D42" w:rsidRDefault="00D909D9" w:rsidP="00281B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00D42">
              <w:rPr>
                <w:rFonts w:ascii="Arial" w:hAnsi="Arial" w:cs="Arial"/>
                <w:b/>
                <w:sz w:val="18"/>
              </w:rPr>
              <w:t>Possible Response(s)</w:t>
            </w:r>
          </w:p>
        </w:tc>
      </w:tr>
      <w:tr w:rsidR="00D909D9" w:rsidRPr="00E00D42" w14:paraId="274DE237" w14:textId="77777777" w:rsidTr="00281B0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0E895" w14:textId="77777777" w:rsidR="00D909D9" w:rsidRPr="00E00D42" w:rsidRDefault="00D909D9" w:rsidP="00281B03">
            <w:pPr>
              <w:spacing w:line="200" w:lineRule="exact"/>
              <w:rPr>
                <w:rFonts w:ascii="Courier New" w:hAnsi="Courier New" w:cs="Courier New"/>
              </w:rPr>
            </w:pPr>
            <w:r w:rsidRPr="00E00D42">
              <w:rPr>
                <w:rFonts w:ascii="Courier New" w:hAnsi="Courier New" w:cs="Courier New"/>
              </w:rPr>
              <w:t>+CNMPSD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574DBB" w14:textId="77777777" w:rsidR="00D909D9" w:rsidRPr="00E00D42" w:rsidRDefault="00D909D9" w:rsidP="00281B03">
            <w:pPr>
              <w:spacing w:line="200" w:lineRule="exact"/>
              <w:rPr>
                <w:rFonts w:ascii="Courier New" w:hAnsi="Courier New" w:cs="Courier New"/>
              </w:rPr>
            </w:pPr>
          </w:p>
        </w:tc>
      </w:tr>
      <w:tr w:rsidR="00D909D9" w:rsidRPr="00E00D42" w14:paraId="7ECEA116" w14:textId="77777777" w:rsidTr="00281B0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C254E" w14:textId="77777777" w:rsidR="00D909D9" w:rsidRPr="00E00D42" w:rsidRDefault="00D909D9" w:rsidP="00281B03">
            <w:pPr>
              <w:spacing w:line="200" w:lineRule="exact"/>
              <w:rPr>
                <w:rFonts w:ascii="Courier New" w:hAnsi="Courier New" w:cs="Courier New"/>
              </w:rPr>
            </w:pPr>
            <w:r w:rsidRPr="00E00D42">
              <w:rPr>
                <w:rFonts w:ascii="Courier New" w:hAnsi="Courier New" w:cs="Courier New"/>
              </w:rPr>
              <w:t>+CNMPSD=?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600C90" w14:textId="77777777" w:rsidR="00D909D9" w:rsidRPr="00E00D42" w:rsidRDefault="00D909D9" w:rsidP="00281B03">
            <w:pPr>
              <w:spacing w:line="200" w:lineRule="exact"/>
              <w:rPr>
                <w:rFonts w:ascii="Courier New" w:hAnsi="Courier New" w:cs="Courier New"/>
              </w:rPr>
            </w:pPr>
          </w:p>
        </w:tc>
      </w:tr>
    </w:tbl>
    <w:p w14:paraId="5806D2B6" w14:textId="77777777" w:rsidR="00D909D9" w:rsidRPr="00E00D42" w:rsidRDefault="00D909D9" w:rsidP="00D909D9">
      <w:pPr>
        <w:spacing w:line="200" w:lineRule="exact"/>
      </w:pPr>
    </w:p>
    <w:p w14:paraId="18CE6490" w14:textId="77777777" w:rsidR="00D909D9" w:rsidRPr="00E00D42" w:rsidRDefault="00D909D9" w:rsidP="00D909D9">
      <w:r w:rsidRPr="00E00D42">
        <w:rPr>
          <w:b/>
        </w:rPr>
        <w:t>Description</w:t>
      </w:r>
    </w:p>
    <w:p w14:paraId="40F4B6FD" w14:textId="77777777" w:rsidR="00D909D9" w:rsidRPr="00E00D42" w:rsidRDefault="00D909D9" w:rsidP="00D909D9">
      <w:r w:rsidRPr="00E00D42">
        <w:t>This command indicates that no application is expected to exchange data.</w:t>
      </w:r>
    </w:p>
    <w:p w14:paraId="071CD71D" w14:textId="77777777" w:rsidR="00D909D9" w:rsidRPr="00E00D42" w:rsidRDefault="00D909D9" w:rsidP="00D909D9">
      <w:r w:rsidRPr="00E00D42">
        <w:t>When in UTRAN, if further conditions defined in 3GPP TS 25.331 [74] are met, this can cause transmission of a SIGNALLING CONNECTION RELEASE INDICATION message with the cause "UE Requested PS Data session end".</w:t>
      </w:r>
    </w:p>
    <w:p w14:paraId="415DD026" w14:textId="396E423C" w:rsidR="00D909D9" w:rsidRPr="00542475" w:rsidRDefault="00D909D9" w:rsidP="00D909D9">
      <w:r w:rsidRPr="00E00D42">
        <w:t>When in E-UTRAN or E-UTRA</w:t>
      </w:r>
      <w:r w:rsidRPr="00E00D42">
        <w:rPr>
          <w:lang w:val="en-US"/>
        </w:rPr>
        <w:t xml:space="preserve"> </w:t>
      </w:r>
      <w:r w:rsidRPr="00E00D42">
        <w:t xml:space="preserve">connected to a 5GCN </w:t>
      </w:r>
      <w:r w:rsidRPr="00E00D42">
        <w:rPr>
          <w:lang w:val="en-US"/>
        </w:rPr>
        <w:t>(see NOTE 2)</w:t>
      </w:r>
      <w:r w:rsidRPr="00E00D42">
        <w:t xml:space="preserve">, if further conditions defined in 3GPP TS 36.331 [86] are met, this can cause transmission of a </w:t>
      </w:r>
      <w:proofErr w:type="spellStart"/>
      <w:r w:rsidRPr="00E00D42">
        <w:t>UEAssistanceInformation</w:t>
      </w:r>
      <w:proofErr w:type="spellEnd"/>
      <w:r w:rsidRPr="00E00D42">
        <w:t xml:space="preserve"> message with </w:t>
      </w:r>
      <w:proofErr w:type="spellStart"/>
      <w:r w:rsidRPr="00E00D42">
        <w:t>powerPrefIndication</w:t>
      </w:r>
      <w:proofErr w:type="spellEnd"/>
      <w:r w:rsidRPr="00E00D42">
        <w:t xml:space="preserve"> set to "</w:t>
      </w:r>
      <w:proofErr w:type="spellStart"/>
      <w:r w:rsidRPr="00E00D42">
        <w:t>lowPowerConsumption</w:t>
      </w:r>
      <w:proofErr w:type="spellEnd"/>
      <w:r w:rsidRPr="00E00D42">
        <w:t>" to the network. For BL UEs or NB-IoT UEs, if further conditions defined in 3GPP TS 36.321 [158] and 3GPP TS 36.331 [86] are met, this can cause triggering of the Release Assistance Indication.</w:t>
      </w:r>
    </w:p>
    <w:p w14:paraId="470727A2" w14:textId="77777777" w:rsidR="00D909D9" w:rsidRPr="00E00D42" w:rsidRDefault="00D909D9" w:rsidP="00D909D9">
      <w:pPr>
        <w:keepLines/>
        <w:ind w:left="1135" w:hanging="851"/>
        <w:rPr>
          <w:lang w:eastAsia="x-none"/>
        </w:rPr>
      </w:pPr>
      <w:r w:rsidRPr="00E00D42">
        <w:rPr>
          <w:lang w:eastAsia="x-none"/>
        </w:rPr>
        <w:t>NOTE 1:</w:t>
      </w:r>
      <w:r w:rsidRPr="00E00D42">
        <w:rPr>
          <w:lang w:eastAsia="x-none"/>
        </w:rPr>
        <w:tab/>
        <w:t>See subclause 10.1.38 for a command applicable to an MT using E-UTRAN, where the MT has a preference for a configuration that is not optimized for power saving.</w:t>
      </w:r>
    </w:p>
    <w:p w14:paraId="788845EB" w14:textId="77777777" w:rsidR="00D909D9" w:rsidRPr="00E00D42" w:rsidRDefault="00D909D9" w:rsidP="00D909D9">
      <w:pPr>
        <w:keepLines/>
        <w:ind w:left="1135" w:hanging="851"/>
        <w:rPr>
          <w:lang w:eastAsia="x-none"/>
        </w:rPr>
      </w:pPr>
      <w:r w:rsidRPr="00E00D42">
        <w:rPr>
          <w:lang w:eastAsia="x-none"/>
        </w:rPr>
        <w:t>NOTE 2:</w:t>
      </w:r>
      <w:r w:rsidRPr="00E00D42">
        <w:rPr>
          <w:lang w:eastAsia="x-none"/>
        </w:rPr>
        <w:tab/>
        <w:t>E-UTRA can be connected to EPC, 5GCN or both.</w:t>
      </w:r>
    </w:p>
    <w:p w14:paraId="6F62BB19" w14:textId="77777777" w:rsidR="00E205F2" w:rsidRDefault="00E205F2" w:rsidP="00E205F2">
      <w:pPr>
        <w:rPr>
          <w:ins w:id="3" w:author="John-Luc Bakker" w:date="2020-02-15T09:59:00Z"/>
        </w:rPr>
      </w:pPr>
      <w:ins w:id="4" w:author="ArzelierC" w:date="2020-02-13T07:31:00Z">
        <w:r w:rsidRPr="009352B2">
          <w:t>When in NR, if further conditions defined in 3GPP TS 38.331</w:t>
        </w:r>
      </w:ins>
      <w:ins w:id="5" w:author="ArzelierC" w:date="2020-02-13T07:32:00Z">
        <w:r w:rsidRPr="009352B2">
          <w:t xml:space="preserve"> [160] </w:t>
        </w:r>
      </w:ins>
      <w:ins w:id="6" w:author="ArzelierC" w:date="2020-02-13T07:33:00Z">
        <w:r w:rsidRPr="009352B2">
          <w:t xml:space="preserve">are met, this can </w:t>
        </w:r>
      </w:ins>
      <w:ins w:id="7" w:author="ArzelierC" w:date="2020-02-13T07:36:00Z">
        <w:r w:rsidRPr="009352B2">
          <w:t xml:space="preserve">cause </w:t>
        </w:r>
      </w:ins>
      <w:ins w:id="8" w:author="ArzelierC" w:date="2020-02-13T07:57:00Z">
        <w:r w:rsidRPr="009352B2">
          <w:t xml:space="preserve">transmission </w:t>
        </w:r>
      </w:ins>
      <w:ins w:id="9" w:author="ArzelierC" w:date="2020-02-14T12:59:00Z">
        <w:r w:rsidRPr="009352B2">
          <w:t xml:space="preserve">to the network </w:t>
        </w:r>
      </w:ins>
      <w:ins w:id="10" w:author="ArzelierC" w:date="2020-02-13T07:57:00Z">
        <w:r w:rsidRPr="009352B2">
          <w:t xml:space="preserve">of a </w:t>
        </w:r>
        <w:proofErr w:type="spellStart"/>
        <w:r w:rsidRPr="009352B2">
          <w:rPr>
            <w:lang w:eastAsia="zh-CN"/>
          </w:rPr>
          <w:t>UEAssistanceInformation</w:t>
        </w:r>
        <w:proofErr w:type="spellEnd"/>
        <w:r w:rsidRPr="009352B2">
          <w:rPr>
            <w:lang w:eastAsia="zh-CN"/>
          </w:rPr>
          <w:t xml:space="preserve"> message </w:t>
        </w:r>
      </w:ins>
      <w:ins w:id="11" w:author="ArzelierC" w:date="2020-02-13T07:58:00Z">
        <w:r w:rsidRPr="009352B2">
          <w:rPr>
            <w:lang w:eastAsia="zh-CN"/>
          </w:rPr>
          <w:t xml:space="preserve">including </w:t>
        </w:r>
        <w:proofErr w:type="spellStart"/>
        <w:r w:rsidRPr="009352B2">
          <w:t>releaseRequest</w:t>
        </w:r>
      </w:ins>
      <w:proofErr w:type="spellEnd"/>
      <w:ins w:id="12" w:author="ArzelierC" w:date="2020-02-13T08:44:00Z">
        <w:r w:rsidRPr="009352B2">
          <w:t xml:space="preserve"> with </w:t>
        </w:r>
      </w:ins>
      <w:proofErr w:type="spellStart"/>
      <w:ins w:id="13" w:author="ArzelierC" w:date="2020-02-13T08:45:00Z">
        <w:r w:rsidRPr="009352B2">
          <w:t>preferredRRC</w:t>
        </w:r>
        <w:proofErr w:type="spellEnd"/>
        <w:r w:rsidRPr="009352B2">
          <w:t>-State</w:t>
        </w:r>
      </w:ins>
      <w:ins w:id="14" w:author="ArzelierC" w:date="2020-02-15T15:34:00Z">
        <w:r>
          <w:t xml:space="preserve"> </w:t>
        </w:r>
      </w:ins>
      <w:ins w:id="15" w:author="ArzelierC" w:date="2020-02-15T15:33:00Z">
        <w:r w:rsidRPr="009352B2">
          <w:t>to transition out of</w:t>
        </w:r>
        <w:r>
          <w:t xml:space="preserve"> RRC_CONNECTED state</w:t>
        </w:r>
      </w:ins>
      <w:ins w:id="16" w:author="ArzelierC" w:date="2020-02-13T07:58:00Z">
        <w:r w:rsidRPr="009352B2">
          <w:t>.</w:t>
        </w:r>
      </w:ins>
    </w:p>
    <w:p w14:paraId="1EEF40EF" w14:textId="4B24C4C7" w:rsidR="00D909D9" w:rsidRPr="00E00D42" w:rsidRDefault="00D909D9" w:rsidP="00D909D9">
      <w:bookmarkStart w:id="17" w:name="_GoBack"/>
      <w:bookmarkEnd w:id="17"/>
      <w:r w:rsidRPr="00E00D42">
        <w:t>This command may be used in both normal and modem compatibility modes.</w:t>
      </w:r>
    </w:p>
    <w:p w14:paraId="5B9ACE57" w14:textId="77777777" w:rsidR="00D909D9" w:rsidRPr="00E00D42" w:rsidRDefault="00D909D9" w:rsidP="00D909D9">
      <w:r w:rsidRPr="00E00D42">
        <w:rPr>
          <w:b/>
        </w:rPr>
        <w:t>Implementation</w:t>
      </w:r>
    </w:p>
    <w:p w14:paraId="5CEABE50" w14:textId="77777777" w:rsidR="00D909D9" w:rsidRPr="00E00D42" w:rsidRDefault="00D909D9" w:rsidP="00D909D9">
      <w:r w:rsidRPr="00E00D42">
        <w:t>Optional.</w:t>
      </w:r>
    </w:p>
    <w:p w14:paraId="3493F3AE" w14:textId="7379ECB5" w:rsidR="00D909D9" w:rsidRPr="00E00D42" w:rsidDel="00D909D9" w:rsidRDefault="00D909D9" w:rsidP="00D909D9">
      <w:pPr>
        <w:rPr>
          <w:del w:id="18" w:author="John-Luc Bakker" w:date="2020-02-13T08:02:00Z"/>
        </w:rPr>
      </w:pPr>
      <w:bookmarkStart w:id="19" w:name="_Hlk527714844"/>
      <w:del w:id="20" w:author="John-Luc Bakker" w:date="2020-02-13T08:02:00Z">
        <w:r w:rsidRPr="00E00D42" w:rsidDel="00D909D9">
          <w:delText>This command is not applicable to UEs camped on NR in this release of the specification.</w:delText>
        </w:r>
        <w:bookmarkEnd w:id="19"/>
      </w:del>
    </w:p>
    <w:p w14:paraId="23841E09" w14:textId="74E7ED49" w:rsidR="008A11B2" w:rsidRDefault="008A11B2" w:rsidP="008A11B2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 w:rsidR="00750511">
        <w:rPr>
          <w:noProof/>
          <w:color w:val="FFFFFF" w:themeColor="background1"/>
          <w:highlight w:val="black"/>
        </w:rPr>
        <w:t>Done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36E8AA54" w14:textId="77777777" w:rsidR="008A11B2" w:rsidRDefault="008A11B2">
      <w:pPr>
        <w:rPr>
          <w:noProof/>
        </w:rPr>
      </w:pPr>
    </w:p>
    <w:sectPr w:rsidR="008A11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2A158" w14:textId="77777777" w:rsidR="00BF396C" w:rsidRDefault="00BF396C">
      <w:r>
        <w:separator/>
      </w:r>
    </w:p>
  </w:endnote>
  <w:endnote w:type="continuationSeparator" w:id="0">
    <w:p w14:paraId="7961B9CD" w14:textId="77777777" w:rsidR="00BF396C" w:rsidRDefault="00BF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961BA" w14:textId="77777777" w:rsidR="00BF396C" w:rsidRDefault="00BF396C">
      <w:r>
        <w:separator/>
      </w:r>
    </w:p>
  </w:footnote>
  <w:footnote w:type="continuationSeparator" w:id="0">
    <w:p w14:paraId="1B5BF61C" w14:textId="77777777" w:rsidR="00BF396C" w:rsidRDefault="00BF3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941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921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08B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2FE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ArzelierC">
    <w15:presenceInfo w15:providerId="None" w15:userId="Arzelier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CCE"/>
    <w:rsid w:val="002B5741"/>
    <w:rsid w:val="002D0E3F"/>
    <w:rsid w:val="002D464B"/>
    <w:rsid w:val="00305409"/>
    <w:rsid w:val="00307CA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05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1B2"/>
    <w:rsid w:val="008A45A6"/>
    <w:rsid w:val="008F686C"/>
    <w:rsid w:val="009148DE"/>
    <w:rsid w:val="00941E30"/>
    <w:rsid w:val="00956775"/>
    <w:rsid w:val="009777D9"/>
    <w:rsid w:val="00991B88"/>
    <w:rsid w:val="009A5753"/>
    <w:rsid w:val="009A579D"/>
    <w:rsid w:val="009B7390"/>
    <w:rsid w:val="009E3297"/>
    <w:rsid w:val="009F734F"/>
    <w:rsid w:val="00A0488E"/>
    <w:rsid w:val="00A246B6"/>
    <w:rsid w:val="00A47E70"/>
    <w:rsid w:val="00A50CF0"/>
    <w:rsid w:val="00A7080B"/>
    <w:rsid w:val="00A7671C"/>
    <w:rsid w:val="00AA2CBC"/>
    <w:rsid w:val="00AC5820"/>
    <w:rsid w:val="00AD1CD8"/>
    <w:rsid w:val="00AD3375"/>
    <w:rsid w:val="00B258BB"/>
    <w:rsid w:val="00B67B97"/>
    <w:rsid w:val="00B968C8"/>
    <w:rsid w:val="00BA3EC5"/>
    <w:rsid w:val="00BA51D9"/>
    <w:rsid w:val="00BB5DFC"/>
    <w:rsid w:val="00BD279D"/>
    <w:rsid w:val="00BD6BB8"/>
    <w:rsid w:val="00BF396C"/>
    <w:rsid w:val="00C0691E"/>
    <w:rsid w:val="00C66BA2"/>
    <w:rsid w:val="00C7022E"/>
    <w:rsid w:val="00C95985"/>
    <w:rsid w:val="00CC5026"/>
    <w:rsid w:val="00CC68D0"/>
    <w:rsid w:val="00CF17C1"/>
    <w:rsid w:val="00D03F9A"/>
    <w:rsid w:val="00D06D51"/>
    <w:rsid w:val="00D24991"/>
    <w:rsid w:val="00D50255"/>
    <w:rsid w:val="00D66520"/>
    <w:rsid w:val="00D909D9"/>
    <w:rsid w:val="00DE34CF"/>
    <w:rsid w:val="00E13F3D"/>
    <w:rsid w:val="00E205F2"/>
    <w:rsid w:val="00E34898"/>
    <w:rsid w:val="00EB09B7"/>
    <w:rsid w:val="00EE7D7C"/>
    <w:rsid w:val="00F25D98"/>
    <w:rsid w:val="00F300FB"/>
    <w:rsid w:val="00F8432B"/>
    <w:rsid w:val="00FB6386"/>
    <w:rsid w:val="00FD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E760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CF5B9-E398-4A62-8D3E-453E62542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8</cp:revision>
  <cp:lastPrinted>1900-01-01T06:00:00Z</cp:lastPrinted>
  <dcterms:created xsi:type="dcterms:W3CDTF">2020-02-13T13:57:00Z</dcterms:created>
  <dcterms:modified xsi:type="dcterms:W3CDTF">2020-02-15T15:59:00Z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C1-200298</vt:lpwstr>
  </property>
  <property fmtid="{D5CDD505-2E9C-101B-9397-08002B2CF9AE}" pid="10" name="Spec#">
    <vt:lpwstr>27.007</vt:lpwstr>
  </property>
  <property fmtid="{D5CDD505-2E9C-101B-9397-08002B2CF9AE}" pid="11" name="Cr#">
    <vt:lpwstr>0684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Update of Reading coverage enhancement status +CRCES for Connection to 5G Core Network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2020-02-06</vt:lpwstr>
  </property>
  <property fmtid="{D5CDD505-2E9C-101B-9397-08002B2CF9AE}" pid="20" name="Release">
    <vt:lpwstr>Rel-16</vt:lpwstr>
  </property>
</Properties>
</file>