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4AE3D" w14:textId="45DD24AC" w:rsidR="00AD3D1A" w:rsidRDefault="00AD3D1A" w:rsidP="00AD3D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2076901"/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CP-26008</w:t>
      </w:r>
      <w:r>
        <w:rPr>
          <w:b/>
          <w:noProof/>
          <w:sz w:val="24"/>
        </w:rPr>
        <w:t>6</w:t>
      </w:r>
    </w:p>
    <w:p w14:paraId="7D9D5FC1" w14:textId="77777777" w:rsidR="00AD3D1A" w:rsidRPr="0040705D" w:rsidRDefault="00AD3D1A" w:rsidP="00AD3D1A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Fukuoka, Japan</w:t>
      </w:r>
      <w:r w:rsidRPr="008C3C49">
        <w:rPr>
          <w:sz w:val="24"/>
        </w:rPr>
        <w:t xml:space="preserve">; </w:t>
      </w:r>
      <w:r>
        <w:rPr>
          <w:sz w:val="24"/>
        </w:rPr>
        <w:t>09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10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Mar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196F6A39" w14:textId="77777777" w:rsidR="00AD3D1A" w:rsidRPr="006E5DD5" w:rsidRDefault="00AD3D1A" w:rsidP="00AD3D1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24AD0F7" w14:textId="77777777" w:rsidR="00AD3D1A" w:rsidRPr="006C2E80" w:rsidRDefault="00AD3D1A" w:rsidP="00AD3D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Theme="minorEastAsia" w:hAnsiTheme="minorEastAsia"/>
          <w:b/>
          <w:sz w:val="24"/>
          <w:szCs w:val="24"/>
          <w:lang w:val="en-US" w:eastAsia="zh-CN"/>
        </w:rPr>
        <w:t>CT WG3</w:t>
      </w:r>
    </w:p>
    <w:bookmarkEnd w:id="0"/>
    <w:p w14:paraId="0CD069BE" w14:textId="38BCCC46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A1CB5" w:rsidRPr="004A1CB5">
        <w:rPr>
          <w:rFonts w:ascii="Arial" w:eastAsia="Batang" w:hAnsi="Arial" w:cs="Arial"/>
          <w:b/>
          <w:sz w:val="24"/>
          <w:szCs w:val="24"/>
          <w:lang w:eastAsia="zh-CN"/>
        </w:rPr>
        <w:t>Enhancement of Network Automation Enablers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A5F4FDC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413521" w:rsidRPr="00413521">
        <w:rPr>
          <w:lang w:eastAsia="ja-JP"/>
        </w:rPr>
        <w:t xml:space="preserve">Rel-20 </w:t>
      </w:r>
      <w:r w:rsidR="0078323C" w:rsidRPr="00E82419">
        <w:rPr>
          <w:lang w:eastAsia="ja-JP"/>
        </w:rPr>
        <w:t>Enhancement of Network Automation Enablers</w:t>
      </w:r>
    </w:p>
    <w:p w14:paraId="7EC53C9D" w14:textId="1782308B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FF63C0">
        <w:rPr>
          <w:lang w:val="en-US" w:eastAsia="ja-JP"/>
        </w:rPr>
        <w:t>eNetA</w:t>
      </w:r>
      <w:r w:rsidR="00993C9A">
        <w:rPr>
          <w:lang w:val="en-US" w:eastAsia="ja-JP"/>
        </w:rPr>
        <w:t>E</w:t>
      </w:r>
      <w:r w:rsidR="00413521">
        <w:rPr>
          <w:lang w:val="en-US" w:eastAsia="ja-JP"/>
        </w:rPr>
        <w:t>20</w:t>
      </w:r>
    </w:p>
    <w:p w14:paraId="6FB34C7E" w14:textId="20819D00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AD3D1A">
        <w:rPr>
          <w:lang w:val="en-US" w:eastAsia="ja-JP"/>
        </w:rPr>
        <w:t>1110017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07BAAC53" w:rsidR="00FB2ECF" w:rsidRDefault="00FB2ECF" w:rsidP="001E02E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6102B05C" w:rsidR="00FB2ECF" w:rsidRDefault="00CA58C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Heading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645ADC5" w:rsidR="001E489F" w:rsidRDefault="00A20F3A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853"/>
        <w:gridCol w:w="4572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C6C0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853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572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5495D" w:rsidRPr="000A31D9" w14:paraId="6DB5BC86" w14:textId="77777777" w:rsidTr="009C6C0E">
        <w:trPr>
          <w:cantSplit/>
          <w:jc w:val="center"/>
        </w:trPr>
        <w:tc>
          <w:tcPr>
            <w:tcW w:w="1101" w:type="dxa"/>
          </w:tcPr>
          <w:p w14:paraId="18D027F8" w14:textId="20DE0BB1" w:rsidR="0035495D" w:rsidRDefault="0035495D" w:rsidP="0035495D">
            <w:pPr>
              <w:pStyle w:val="TAL"/>
            </w:pPr>
            <w:hyperlink r:id="rId11" w:tgtFrame="_blank" w:history="1">
              <w:r>
                <w:t>820020</w:t>
              </w:r>
            </w:hyperlink>
          </w:p>
        </w:tc>
        <w:tc>
          <w:tcPr>
            <w:tcW w:w="3853" w:type="dxa"/>
          </w:tcPr>
          <w:p w14:paraId="049A12D7" w14:textId="01733EB3" w:rsidR="0035495D" w:rsidRDefault="0035495D" w:rsidP="0035495D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4572" w:type="dxa"/>
          </w:tcPr>
          <w:p w14:paraId="25D168FF" w14:textId="4E070C08" w:rsidR="0035495D" w:rsidRPr="000A31D9" w:rsidRDefault="009C6C0E" w:rsidP="009C6C0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Rel-16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5495D" w:rsidRPr="000A31D9" w14:paraId="2760CD05" w14:textId="77777777" w:rsidTr="009C6C0E">
        <w:trPr>
          <w:cantSplit/>
          <w:jc w:val="center"/>
        </w:trPr>
        <w:tc>
          <w:tcPr>
            <w:tcW w:w="1101" w:type="dxa"/>
          </w:tcPr>
          <w:p w14:paraId="2FB1C2A3" w14:textId="516AB97C" w:rsidR="0035495D" w:rsidRDefault="0035495D" w:rsidP="0035495D">
            <w:pPr>
              <w:pStyle w:val="TAL"/>
            </w:pPr>
            <w:r>
              <w:t>900010</w:t>
            </w:r>
          </w:p>
        </w:tc>
        <w:tc>
          <w:tcPr>
            <w:tcW w:w="3853" w:type="dxa"/>
          </w:tcPr>
          <w:p w14:paraId="5184B49D" w14:textId="065A9AF9" w:rsidR="0035495D" w:rsidRDefault="0035495D" w:rsidP="0035495D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572" w:type="dxa"/>
          </w:tcPr>
          <w:p w14:paraId="6B11DD39" w14:textId="2A2F4F29" w:rsidR="0035495D" w:rsidRPr="000A31D9" w:rsidRDefault="009C6C0E" w:rsidP="009C6C0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Rel-17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5495D" w:rsidRPr="000A31D9" w14:paraId="0D5D1CB3" w14:textId="77777777" w:rsidTr="009C6C0E">
        <w:trPr>
          <w:cantSplit/>
          <w:jc w:val="center"/>
        </w:trPr>
        <w:tc>
          <w:tcPr>
            <w:tcW w:w="1101" w:type="dxa"/>
          </w:tcPr>
          <w:p w14:paraId="7F1F242A" w14:textId="309F981E" w:rsidR="0035495D" w:rsidRDefault="0035495D" w:rsidP="0035495D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3853" w:type="dxa"/>
          </w:tcPr>
          <w:p w14:paraId="68BB502C" w14:textId="759B7EE7" w:rsidR="0035495D" w:rsidRDefault="0035495D" w:rsidP="0035495D">
            <w:pPr>
              <w:pStyle w:val="TAL"/>
            </w:pPr>
            <w:r>
              <w:t>Enablers for Network Automation for 5G - phase 3</w:t>
            </w:r>
          </w:p>
        </w:tc>
        <w:tc>
          <w:tcPr>
            <w:tcW w:w="4572" w:type="dxa"/>
          </w:tcPr>
          <w:p w14:paraId="74FF9DFE" w14:textId="4D50BB99" w:rsidR="0035495D" w:rsidRPr="000A31D9" w:rsidRDefault="009C6C0E" w:rsidP="0035495D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Rel-18 </w:t>
            </w:r>
            <w:r w:rsidR="0035495D"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9C6C0E" w:rsidRPr="000A31D9" w14:paraId="1EC47243" w14:textId="77777777" w:rsidTr="009C6C0E">
        <w:trPr>
          <w:cantSplit/>
          <w:jc w:val="center"/>
        </w:trPr>
        <w:tc>
          <w:tcPr>
            <w:tcW w:w="1101" w:type="dxa"/>
          </w:tcPr>
          <w:p w14:paraId="66C54D9B" w14:textId="19EFEF43" w:rsidR="009C6C0E" w:rsidRDefault="009C6C0E" w:rsidP="0035495D">
            <w:pPr>
              <w:pStyle w:val="TAL"/>
              <w:rPr>
                <w:lang w:val="en-US"/>
              </w:rPr>
            </w:pPr>
            <w:r w:rsidRPr="00235F2D">
              <w:t>1040033</w:t>
            </w:r>
          </w:p>
        </w:tc>
        <w:tc>
          <w:tcPr>
            <w:tcW w:w="3853" w:type="dxa"/>
          </w:tcPr>
          <w:p w14:paraId="3A3F2DAB" w14:textId="50F0C94D" w:rsidR="009C6C0E" w:rsidRDefault="009C6C0E" w:rsidP="0035495D">
            <w:pPr>
              <w:pStyle w:val="TAL"/>
            </w:pPr>
            <w:r w:rsidRPr="00235F2D">
              <w:t>Core Network Enhanced Support for Artificial Intelligence (AI)/Machine Learning</w:t>
            </w:r>
          </w:p>
        </w:tc>
        <w:tc>
          <w:tcPr>
            <w:tcW w:w="4572" w:type="dxa"/>
          </w:tcPr>
          <w:p w14:paraId="24C7C45A" w14:textId="611958D8" w:rsidR="009C6C0E" w:rsidRPr="00325ACC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color w:val="auto"/>
                <w:sz w:val="18"/>
              </w:rPr>
              <w:t xml:space="preserve">Rel-19 </w:t>
            </w: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9C6C0E" w:rsidRPr="000A31D9" w14:paraId="6453942A" w14:textId="77777777" w:rsidTr="009C6C0E">
        <w:trPr>
          <w:cantSplit/>
          <w:jc w:val="center"/>
        </w:trPr>
        <w:tc>
          <w:tcPr>
            <w:tcW w:w="1101" w:type="dxa"/>
          </w:tcPr>
          <w:p w14:paraId="0DA2B2EE" w14:textId="43AFDC2A" w:rsidR="009C6C0E" w:rsidRPr="00235F2D" w:rsidRDefault="009C6C0E" w:rsidP="009C6C0E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853" w:type="dxa"/>
          </w:tcPr>
          <w:p w14:paraId="35B71DF7" w14:textId="4C9E1E35" w:rsidR="009C6C0E" w:rsidRPr="00235F2D" w:rsidRDefault="009C6C0E" w:rsidP="009C6C0E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4572" w:type="dxa"/>
          </w:tcPr>
          <w:p w14:paraId="4D056DD6" w14:textId="38222A94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Rel-15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24D82390" w14:textId="77777777" w:rsidTr="009C6C0E">
        <w:trPr>
          <w:cantSplit/>
          <w:jc w:val="center"/>
        </w:trPr>
        <w:tc>
          <w:tcPr>
            <w:tcW w:w="1101" w:type="dxa"/>
          </w:tcPr>
          <w:p w14:paraId="3BECF3D3" w14:textId="5158D15E" w:rsidR="009C6C0E" w:rsidRPr="00235F2D" w:rsidRDefault="009C6C0E" w:rsidP="009C6C0E">
            <w:pPr>
              <w:pStyle w:val="TAL"/>
            </w:pPr>
            <w:r>
              <w:t>830009</w:t>
            </w:r>
          </w:p>
        </w:tc>
        <w:tc>
          <w:tcPr>
            <w:tcW w:w="3853" w:type="dxa"/>
          </w:tcPr>
          <w:p w14:paraId="0C52ABCA" w14:textId="5764EC92" w:rsidR="009C6C0E" w:rsidRPr="00235F2D" w:rsidRDefault="009C6C0E" w:rsidP="009C6C0E">
            <w:pPr>
              <w:pStyle w:val="TAL"/>
            </w:pPr>
            <w:hyperlink r:id="rId12" w:history="1">
              <w:r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4572" w:type="dxa"/>
          </w:tcPr>
          <w:p w14:paraId="5A951875" w14:textId="63FB4DDE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Rel-16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718548D2" w14:textId="77777777" w:rsidTr="009C6C0E">
        <w:trPr>
          <w:cantSplit/>
          <w:jc w:val="center"/>
        </w:trPr>
        <w:tc>
          <w:tcPr>
            <w:tcW w:w="1101" w:type="dxa"/>
          </w:tcPr>
          <w:p w14:paraId="597037C1" w14:textId="5625E1C6" w:rsidR="009C6C0E" w:rsidRPr="00235F2D" w:rsidRDefault="009C6C0E" w:rsidP="009C6C0E">
            <w:pPr>
              <w:pStyle w:val="TAL"/>
            </w:pPr>
            <w:r>
              <w:t>910012</w:t>
            </w:r>
          </w:p>
        </w:tc>
        <w:tc>
          <w:tcPr>
            <w:tcW w:w="3853" w:type="dxa"/>
          </w:tcPr>
          <w:p w14:paraId="4117D542" w14:textId="06535EB9" w:rsidR="009C6C0E" w:rsidRPr="00235F2D" w:rsidRDefault="009C6C0E" w:rsidP="009C6C0E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572" w:type="dxa"/>
          </w:tcPr>
          <w:p w14:paraId="4A5D1F44" w14:textId="0141FB5B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Rel-17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5125FDFD" w14:textId="77777777" w:rsidTr="009C6C0E">
        <w:trPr>
          <w:cantSplit/>
          <w:jc w:val="center"/>
        </w:trPr>
        <w:tc>
          <w:tcPr>
            <w:tcW w:w="1101" w:type="dxa"/>
          </w:tcPr>
          <w:p w14:paraId="12C0BD39" w14:textId="1C12B3C5" w:rsidR="009C6C0E" w:rsidRPr="00235F2D" w:rsidRDefault="009C6C0E" w:rsidP="009C6C0E">
            <w:pPr>
              <w:pStyle w:val="TAL"/>
            </w:pPr>
            <w:r>
              <w:t>990010</w:t>
            </w:r>
          </w:p>
        </w:tc>
        <w:tc>
          <w:tcPr>
            <w:tcW w:w="3853" w:type="dxa"/>
          </w:tcPr>
          <w:p w14:paraId="0727DD72" w14:textId="14874D15" w:rsidR="009C6C0E" w:rsidRPr="00235F2D" w:rsidRDefault="009C6C0E" w:rsidP="009C6C0E">
            <w:pPr>
              <w:pStyle w:val="TAL"/>
            </w:pPr>
            <w:r w:rsidRPr="00A4482A">
              <w:t>Enablers for Network Automation for 5G - phase 3</w:t>
            </w:r>
          </w:p>
        </w:tc>
        <w:tc>
          <w:tcPr>
            <w:tcW w:w="4572" w:type="dxa"/>
          </w:tcPr>
          <w:p w14:paraId="1F671890" w14:textId="28713680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Rel-18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  <w:tr w:rsidR="009C6C0E" w:rsidRPr="000A31D9" w14:paraId="549EADD6" w14:textId="77777777" w:rsidTr="009C6C0E">
        <w:trPr>
          <w:cantSplit/>
          <w:jc w:val="center"/>
        </w:trPr>
        <w:tc>
          <w:tcPr>
            <w:tcW w:w="1101" w:type="dxa"/>
          </w:tcPr>
          <w:p w14:paraId="14799399" w14:textId="73117F61" w:rsidR="009C6C0E" w:rsidRDefault="009C6C0E" w:rsidP="009C6C0E">
            <w:pPr>
              <w:pStyle w:val="TAL"/>
            </w:pPr>
            <w:r w:rsidRPr="00E13ED7">
              <w:rPr>
                <w:lang w:eastAsia="zh-CN"/>
              </w:rPr>
              <w:t>105001</w:t>
            </w:r>
            <w:r>
              <w:rPr>
                <w:lang w:eastAsia="zh-CN"/>
              </w:rPr>
              <w:t>4</w:t>
            </w:r>
          </w:p>
        </w:tc>
        <w:tc>
          <w:tcPr>
            <w:tcW w:w="3853" w:type="dxa"/>
          </w:tcPr>
          <w:p w14:paraId="17200690" w14:textId="44BE1AD4" w:rsidR="009C6C0E" w:rsidRPr="00A4482A" w:rsidRDefault="009C6C0E" w:rsidP="009C6C0E">
            <w:pPr>
              <w:pStyle w:val="TAL"/>
            </w:pPr>
            <w:r w:rsidRPr="007135B9">
              <w:t xml:space="preserve">WID on </w:t>
            </w:r>
            <w:r>
              <w:t xml:space="preserve">CT aspects of </w:t>
            </w:r>
            <w:r w:rsidRPr="007135B9">
              <w:t>Core Network Enhanced Support for Artificial Intelligence (AI)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7135B9">
              <w:t>Machine Learning (ML)</w:t>
            </w:r>
          </w:p>
        </w:tc>
        <w:tc>
          <w:tcPr>
            <w:tcW w:w="4572" w:type="dxa"/>
          </w:tcPr>
          <w:p w14:paraId="42A87BB5" w14:textId="218D58D2" w:rsidR="009C6C0E" w:rsidRDefault="009C6C0E" w:rsidP="009C6C0E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>
              <w:rPr>
                <w:rFonts w:ascii="Arial" w:eastAsia="Times New Roman" w:hAnsi="Arial"/>
                <w:i w:val="0"/>
                <w:sz w:val="18"/>
              </w:rPr>
              <w:t xml:space="preserve">Rel-19 </w:t>
            </w: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  <w:r>
              <w:rPr>
                <w:rFonts w:ascii="Arial" w:eastAsia="Times New Roman" w:hAnsi="Arial"/>
                <w:i w:val="0"/>
                <w:sz w:val="18"/>
              </w:rPr>
              <w:t xml:space="preserve"> API and procedure definition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D82178B" w14:textId="708229FC" w:rsidR="00322838" w:rsidRDefault="00322838" w:rsidP="00322838">
      <w:r>
        <w:t xml:space="preserve">The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t xml:space="preserve"> (e.g. </w:t>
      </w:r>
      <w:proofErr w:type="spellStart"/>
      <w:r>
        <w:t>Nnwdaf</w:t>
      </w:r>
      <w:proofErr w:type="spellEnd"/>
      <w:r>
        <w:t xml:space="preserve"> services </w:t>
      </w:r>
      <w:r w:rsidRPr="00207577">
        <w:t xml:space="preserve">defined in 3GPP TS 29.520, </w:t>
      </w:r>
      <w:r>
        <w:t xml:space="preserve">Naf services and the related procedure definition in </w:t>
      </w:r>
      <w:r w:rsidRPr="00207577">
        <w:t>3GPP TS 29.5</w:t>
      </w:r>
      <w:r>
        <w:t xml:space="preserve">52 </w:t>
      </w:r>
      <w:r w:rsidRPr="00207577">
        <w:t>etc.</w:t>
      </w:r>
      <w:r>
        <w:t>) are specified in the previous 3GPP releases in order to efficiently collect the data</w:t>
      </w:r>
      <w:r w:rsidR="00372446">
        <w:t xml:space="preserve"> to train the ML model and </w:t>
      </w:r>
      <w:r w:rsidRPr="0033046E">
        <w:rPr>
          <w:rFonts w:hint="eastAsia"/>
        </w:rPr>
        <w:t>provide</w:t>
      </w:r>
      <w:r>
        <w:t xml:space="preserve"> the analytics to the consumer.</w:t>
      </w:r>
    </w:p>
    <w:p w14:paraId="72CDEFDB" w14:textId="1CC0E669" w:rsidR="00322838" w:rsidRPr="00207577" w:rsidRDefault="00322838" w:rsidP="00322838">
      <w:pPr>
        <w:jc w:val="both"/>
      </w:pPr>
      <w:r w:rsidRPr="00207577">
        <w:t xml:space="preserve">There is a need to apply technical improvements, enhancements and corrections (e.g. improve the overall efficiency and correctness, </w:t>
      </w:r>
      <w:r w:rsidRPr="00207577">
        <w:rPr>
          <w:rFonts w:hint="eastAsia"/>
        </w:rPr>
        <w:t>complete</w:t>
      </w:r>
      <w:r w:rsidRPr="00207577">
        <w:t xml:space="preserve"> the missing </w:t>
      </w:r>
      <w:r>
        <w:t xml:space="preserve">non-critical </w:t>
      </w:r>
      <w:r w:rsidRPr="00207577">
        <w:t xml:space="preserve">stage 2 requirements, etc.) to </w:t>
      </w:r>
      <w:r w:rsidRPr="00207577">
        <w:rPr>
          <w:rFonts w:hint="eastAsia"/>
        </w:rPr>
        <w:t>the</w:t>
      </w:r>
      <w:r w:rsidRPr="00207577">
        <w:t>se</w:t>
      </w:r>
      <w:r w:rsidRPr="00207577">
        <w:rPr>
          <w:rFonts w:hint="eastAsia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 w:rsidRPr="00207577">
        <w:t>, as such enhancements may not be covered by the other dedicated Rel-</w:t>
      </w:r>
      <w:r w:rsidR="004928DF">
        <w:t>20</w:t>
      </w:r>
      <w:r w:rsidRPr="00207577">
        <w:t xml:space="preserve"> work items.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EF35BC" w14:textId="2800025C" w:rsidR="004928DF" w:rsidRPr="004928DF" w:rsidRDefault="004928DF" w:rsidP="004928DF">
      <w:pPr>
        <w:rPr>
          <w:lang w:val="en-US"/>
        </w:rPr>
      </w:pPr>
      <w:r w:rsidRPr="004928DF">
        <w:rPr>
          <w:lang w:val="en-US"/>
        </w:rPr>
        <w:t xml:space="preserve">The objective of this work item is to specify the technical improvements and </w:t>
      </w:r>
      <w:r>
        <w:rPr>
          <w:lang w:val="en-US"/>
        </w:rPr>
        <w:t>enhancements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Pr="004928DF">
        <w:rPr>
          <w:lang w:val="en-US"/>
        </w:rPr>
        <w:t>network data analytics related services in Rel</w:t>
      </w:r>
      <w:r>
        <w:rPr>
          <w:lang w:val="en-US"/>
        </w:rPr>
        <w:t>-20</w:t>
      </w:r>
      <w:r w:rsidRPr="004928DF">
        <w:rPr>
          <w:lang w:val="en-US"/>
        </w:rPr>
        <w:t xml:space="preserve"> stage 3 level, </w:t>
      </w:r>
      <w:r>
        <w:rPr>
          <w:lang w:val="en-US"/>
        </w:rPr>
        <w:t>mainly (but not exhaustively) including</w:t>
      </w:r>
      <w:r w:rsidRPr="004928DF">
        <w:rPr>
          <w:lang w:val="en-US"/>
        </w:rPr>
        <w:t>:</w:t>
      </w:r>
    </w:p>
    <w:p w14:paraId="582BA6C3" w14:textId="3C314E5F" w:rsidR="001A7C84" w:rsidRPr="001D08E1" w:rsidRDefault="001A7C84" w:rsidP="001A7C84">
      <w:pPr>
        <w:pStyle w:val="B1"/>
        <w:rPr>
          <w:lang w:val="en-US"/>
        </w:rPr>
      </w:pPr>
      <w:r w:rsidRPr="001D08E1">
        <w:rPr>
          <w:lang w:val="en-US"/>
        </w:rPr>
        <w:t>-</w:t>
      </w:r>
      <w:r>
        <w:rPr>
          <w:lang w:val="en-US"/>
        </w:rPr>
        <w:tab/>
      </w:r>
      <w:r w:rsidR="004928DF" w:rsidRPr="004928DF">
        <w:rPr>
          <w:lang w:val="en-US"/>
        </w:rPr>
        <w:t xml:space="preserve">Completion of the support of </w:t>
      </w:r>
      <w:r w:rsidR="00273180" w:rsidRPr="004928DF">
        <w:rPr>
          <w:lang w:val="en-US"/>
        </w:rPr>
        <w:t xml:space="preserve">VFL </w:t>
      </w:r>
      <w:r w:rsidR="00273180">
        <w:rPr>
          <w:lang w:val="en-US"/>
        </w:rPr>
        <w:t>Training and I</w:t>
      </w:r>
      <w:r w:rsidR="004928DF" w:rsidRPr="004928DF">
        <w:rPr>
          <w:lang w:val="en-US"/>
        </w:rPr>
        <w:t>nference</w:t>
      </w:r>
      <w:r w:rsidR="004928DF">
        <w:rPr>
          <w:lang w:val="en-US"/>
        </w:rPr>
        <w:t>;</w:t>
      </w:r>
    </w:p>
    <w:p w14:paraId="1DA96314" w14:textId="1F71A301" w:rsidR="001A7C84" w:rsidRPr="001D08E1" w:rsidRDefault="001A7C84" w:rsidP="001A7C8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D73EF" w:rsidRPr="004928DF">
        <w:rPr>
          <w:lang w:val="en-US"/>
        </w:rPr>
        <w:t xml:space="preserve">Completion </w:t>
      </w:r>
      <w:r w:rsidR="004928DF" w:rsidRPr="004928DF">
        <w:rPr>
          <w:lang w:val="en-US"/>
        </w:rPr>
        <w:t xml:space="preserve">on the </w:t>
      </w:r>
      <w:r w:rsidR="004928DF">
        <w:rPr>
          <w:lang w:val="en-US"/>
        </w:rPr>
        <w:t>L</w:t>
      </w:r>
      <w:r w:rsidR="004928DF" w:rsidRPr="004928DF">
        <w:rPr>
          <w:lang w:val="en-US"/>
        </w:rPr>
        <w:t xml:space="preserve">ocation </w:t>
      </w:r>
      <w:r w:rsidR="004928DF">
        <w:rPr>
          <w:lang w:val="en-US"/>
        </w:rPr>
        <w:t>A</w:t>
      </w:r>
      <w:r w:rsidR="004928DF" w:rsidRPr="004928DF">
        <w:rPr>
          <w:lang w:val="en-US"/>
        </w:rPr>
        <w:t>ccuracy Analytics</w:t>
      </w:r>
      <w:r w:rsidRPr="001D08E1">
        <w:rPr>
          <w:lang w:val="en-US"/>
        </w:rPr>
        <w:t>;</w:t>
      </w:r>
    </w:p>
    <w:p w14:paraId="660BBD6C" w14:textId="65870F57" w:rsidR="004928DF" w:rsidRDefault="001A7C84" w:rsidP="001A7C8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D73EF" w:rsidRPr="004928DF">
        <w:rPr>
          <w:lang w:val="en-US"/>
        </w:rPr>
        <w:t xml:space="preserve">Completion </w:t>
      </w:r>
      <w:r w:rsidR="004928DF" w:rsidRPr="004928DF">
        <w:rPr>
          <w:lang w:val="en-US"/>
        </w:rPr>
        <w:t>on the QoS Sustainability Analytics</w:t>
      </w:r>
      <w:r w:rsidR="004928DF">
        <w:rPr>
          <w:lang w:val="en-US"/>
        </w:rPr>
        <w:t>; and</w:t>
      </w:r>
    </w:p>
    <w:p w14:paraId="064AC0C0" w14:textId="23EABD7B" w:rsidR="001A7C84" w:rsidRPr="001D08E1" w:rsidRDefault="004928DF" w:rsidP="001A7C84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50651D">
        <w:rPr>
          <w:lang w:val="en-US"/>
        </w:rPr>
        <w:t>T</w:t>
      </w:r>
      <w:r w:rsidR="001A7C84" w:rsidRPr="001D08E1">
        <w:rPr>
          <w:lang w:val="en-US"/>
        </w:rPr>
        <w:t xml:space="preserve">he protocol and interface corrections and/or changes which do not fall under the scope of any other dedicated </w:t>
      </w:r>
      <w:proofErr w:type="spellStart"/>
      <w:r w:rsidR="001A7C84" w:rsidRPr="001D08E1">
        <w:rPr>
          <w:lang w:val="en-US"/>
        </w:rPr>
        <w:t>WI</w:t>
      </w:r>
      <w:r w:rsidR="0050651D">
        <w:rPr>
          <w:lang w:val="en-US"/>
        </w:rPr>
        <w:t>s</w:t>
      </w:r>
      <w:r w:rsidR="001A7C84">
        <w:rPr>
          <w:lang w:val="en-US"/>
        </w:rPr>
        <w:t>.</w:t>
      </w:r>
      <w:proofErr w:type="spellEnd"/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6F15" w:rsidRPr="001A7C84" w14:paraId="2023100D" w14:textId="77777777" w:rsidTr="001E02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6812617E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24331D67" w:rsidR="00FC6F15" w:rsidRPr="001A7C84" w:rsidRDefault="00FC6F15" w:rsidP="00FC6F15">
            <w:pPr>
              <w:pStyle w:val="TAL"/>
            </w:pPr>
            <w:r w:rsidRPr="00D53BD0">
              <w:rPr>
                <w:rFonts w:cs="Arial"/>
                <w:szCs w:val="18"/>
              </w:rPr>
              <w:t xml:space="preserve">Technical </w:t>
            </w:r>
            <w:r w:rsidRPr="00DE605A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DE605A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to the SMF event exposure API</w:t>
            </w:r>
            <w:r w:rsidRPr="00DE605A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7B500488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5BD5D337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1A7C84" w14:paraId="7BB5FA66" w14:textId="77777777" w:rsidTr="001E02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225" w14:textId="57FBD135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458" w14:textId="7295C175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A</w:t>
            </w:r>
            <w:r w:rsidRPr="00BA190C">
              <w:rPr>
                <w:rFonts w:cs="Arial"/>
                <w:color w:val="000000"/>
                <w:szCs w:val="18"/>
              </w:rPr>
              <w:t>F event 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1B6" w14:textId="61D4A192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05E" w14:textId="7B1F6AF8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D53BD0" w14:paraId="7EC8075D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62B9239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00958421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NWDAF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63009FC4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FC6F15" w:rsidRPr="00D53BD0" w14:paraId="26CF358C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02FA9D5D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6373B52D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NEF</w:t>
            </w:r>
            <w:r w:rsidRPr="00BA190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Northbound</w:t>
            </w:r>
            <w:r w:rsidRPr="00BA190C">
              <w:rPr>
                <w:rFonts w:cs="Arial"/>
                <w:color w:val="000000"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analytics </w:t>
            </w:r>
            <w:r w:rsidRPr="00BA190C">
              <w:rPr>
                <w:rFonts w:cs="Arial"/>
                <w:color w:val="000000"/>
                <w:szCs w:val="18"/>
              </w:rPr>
              <w:t>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2F6DE6D" w:rsidR="00FC6F15" w:rsidRPr="001A7C84" w:rsidRDefault="00FC6F15" w:rsidP="00066B8A">
            <w:pPr>
              <w:pStyle w:val="TAL"/>
            </w:pPr>
            <w:r w:rsidRPr="001A7C84">
              <w:t>CT</w:t>
            </w:r>
            <w:r w:rsidR="00066B8A">
              <w:t>3</w:t>
            </w:r>
          </w:p>
        </w:tc>
      </w:tr>
      <w:tr w:rsidR="00066B8A" w:rsidRPr="00D53BD0" w14:paraId="481778D3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F99B" w14:textId="3644CD8F" w:rsidR="00066B8A" w:rsidRPr="00DE605A" w:rsidRDefault="00066B8A" w:rsidP="00066B8A">
            <w:pPr>
              <w:pStyle w:val="TAL"/>
              <w:rPr>
                <w:rFonts w:cs="Arial"/>
                <w:color w:val="000000"/>
                <w:szCs w:val="18"/>
              </w:rPr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</w:t>
            </w: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657C" w14:textId="5113D2D9" w:rsidR="00066B8A" w:rsidRPr="00BA190C" w:rsidRDefault="00066B8A" w:rsidP="00066B8A">
            <w:pPr>
              <w:pStyle w:val="TAL"/>
              <w:rPr>
                <w:rFonts w:cs="Arial"/>
                <w:szCs w:val="18"/>
              </w:rPr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A</w:t>
            </w:r>
            <w:r w:rsidRPr="00BA190C">
              <w:rPr>
                <w:rFonts w:cs="Arial"/>
                <w:color w:val="000000"/>
                <w:szCs w:val="18"/>
              </w:rPr>
              <w:t xml:space="preserve">F </w:t>
            </w:r>
            <w:r>
              <w:rPr>
                <w:rFonts w:cs="Arial"/>
                <w:color w:val="000000"/>
                <w:szCs w:val="18"/>
              </w:rPr>
              <w:t xml:space="preserve">VFL </w:t>
            </w:r>
            <w:r w:rsidRPr="00BA190C">
              <w:rPr>
                <w:rFonts w:cs="Arial"/>
                <w:color w:val="000000"/>
                <w:szCs w:val="18"/>
              </w:rPr>
              <w:t>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0609" w14:textId="4CC723CD" w:rsidR="00066B8A" w:rsidRPr="001A7C84" w:rsidRDefault="00066B8A" w:rsidP="00066B8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65C1" w14:textId="65E2DA63" w:rsidR="00066B8A" w:rsidRPr="001A7C84" w:rsidRDefault="00066B8A" w:rsidP="00066B8A">
            <w:pPr>
              <w:pStyle w:val="TAL"/>
            </w:pPr>
            <w:r w:rsidRPr="007866AE">
              <w:t>CT3</w:t>
            </w:r>
          </w:p>
        </w:tc>
      </w:tr>
      <w:tr w:rsidR="00066B8A" w:rsidRPr="00D53BD0" w14:paraId="7B63D6CF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8D24" w14:textId="68FA741E" w:rsidR="00066B8A" w:rsidRPr="001A7C84" w:rsidRDefault="00066B8A" w:rsidP="00066B8A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8E8D" w14:textId="6B45A2A6" w:rsidR="00066B8A" w:rsidRPr="001A7C84" w:rsidRDefault="00066B8A" w:rsidP="00066B8A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</w:t>
            </w:r>
            <w:r>
              <w:rPr>
                <w:rFonts w:cs="Arial"/>
                <w:color w:val="000000"/>
                <w:szCs w:val="18"/>
              </w:rPr>
              <w:t xml:space="preserve"> analytics related procedures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5CFC" w14:textId="1EBDDA49" w:rsidR="00066B8A" w:rsidRPr="001A7C84" w:rsidRDefault="00066B8A" w:rsidP="00066B8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1E5E" w14:textId="33993290" w:rsidR="00066B8A" w:rsidRPr="001A7C84" w:rsidRDefault="00066B8A" w:rsidP="00066B8A">
            <w:pPr>
              <w:pStyle w:val="TAL"/>
            </w:pPr>
            <w:r w:rsidRPr="007866AE">
              <w:t>CT3</w:t>
            </w:r>
          </w:p>
        </w:tc>
      </w:tr>
      <w:tr w:rsidR="00FC6F15" w:rsidRPr="00D53BD0" w14:paraId="0D5836B4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9E6" w14:textId="697DAEE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5AD" w14:textId="15AB52F2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DCCF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80E" w14:textId="6BA0BF68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24D0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145AFB2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4387" w14:textId="6899D9E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1E5" w14:textId="7148E0B5" w:rsidR="00FC6F15" w:rsidRPr="00FC6F15" w:rsidRDefault="00FC6F15" w:rsidP="00FC6F15">
            <w:pPr>
              <w:spacing w:after="0"/>
              <w:contextualSpacing/>
              <w:rPr>
                <w:rFonts w:ascii="Arial" w:hAnsi="Arial"/>
                <w:sz w:val="18"/>
              </w:rPr>
            </w:pPr>
            <w:r w:rsidRPr="00FC6F15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FC6F15">
              <w:rPr>
                <w:rFonts w:ascii="Arial" w:hAnsi="Arial" w:cs="Arial"/>
                <w:color w:val="000000"/>
                <w:sz w:val="18"/>
                <w:szCs w:val="18"/>
              </w:rPr>
              <w:t>enhancements/corrections to the ADRF APIs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6E11" w14:textId="5D3FE317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4DC7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C167B12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8C9" w14:textId="13E17AA4" w:rsidR="00FC6F15" w:rsidRPr="001A7C84" w:rsidRDefault="00FC6F15" w:rsidP="00FC6F15">
            <w:pPr>
              <w:pStyle w:val="TAL"/>
            </w:pPr>
            <w:r w:rsidRPr="00DE605A">
              <w:rPr>
                <w:rFonts w:cs="Arial"/>
                <w:color w:val="000000"/>
                <w:szCs w:val="18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127" w14:textId="4C2A94DC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MFAF</w:t>
            </w:r>
            <w:r w:rsidRPr="00BA190C">
              <w:rPr>
                <w:rFonts w:cs="Arial"/>
                <w:color w:val="000000"/>
                <w:szCs w:val="18"/>
              </w:rPr>
              <w:t xml:space="preserve"> API</w:t>
            </w:r>
            <w:r>
              <w:rPr>
                <w:rFonts w:cs="Arial"/>
                <w:color w:val="000000"/>
                <w:szCs w:val="18"/>
              </w:rPr>
              <w:t>s</w:t>
            </w:r>
            <w:r w:rsidRPr="00BA190C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201" w14:textId="1EF60E10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C3B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  <w:tr w:rsidR="00FC6F15" w:rsidRPr="00D53BD0" w14:paraId="558AAB7E" w14:textId="77777777" w:rsidTr="001A7C8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3EBF" w14:textId="189D8701" w:rsidR="00FC6F15" w:rsidRPr="001A7C84" w:rsidRDefault="00FC6F15" w:rsidP="00FC6F15">
            <w:pPr>
              <w:pStyle w:val="TAL"/>
            </w:pPr>
            <w:r w:rsidRPr="00DE605A">
              <w:rPr>
                <w:rFonts w:cs="Arial" w:hint="eastAsia"/>
                <w:color w:val="000000"/>
                <w:szCs w:val="18"/>
              </w:rPr>
              <w:t>2</w:t>
            </w:r>
            <w:r w:rsidRPr="00DE605A">
              <w:rPr>
                <w:rFonts w:cs="Arial"/>
                <w:color w:val="000000"/>
                <w:szCs w:val="18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2417" w14:textId="6E50E4FD" w:rsidR="00FC6F15" w:rsidRPr="001A7C84" w:rsidRDefault="00FC6F15" w:rsidP="00FC6F15">
            <w:pPr>
              <w:pStyle w:val="TAL"/>
            </w:pPr>
            <w:r w:rsidRPr="00BA190C">
              <w:rPr>
                <w:rFonts w:cs="Arial"/>
                <w:szCs w:val="18"/>
              </w:rPr>
              <w:t xml:space="preserve">Technical </w:t>
            </w:r>
            <w:r w:rsidRPr="00BA190C">
              <w:rPr>
                <w:rFonts w:cs="Arial"/>
                <w:color w:val="000000"/>
                <w:szCs w:val="18"/>
              </w:rPr>
              <w:t>enhancements</w:t>
            </w:r>
            <w:r>
              <w:rPr>
                <w:rFonts w:cs="Arial"/>
                <w:color w:val="000000"/>
                <w:szCs w:val="18"/>
              </w:rPr>
              <w:t>/corrections</w:t>
            </w:r>
            <w:r w:rsidRPr="00BA190C">
              <w:rPr>
                <w:rFonts w:cs="Arial"/>
                <w:color w:val="000000"/>
                <w:szCs w:val="18"/>
              </w:rPr>
              <w:t xml:space="preserve"> to the </w:t>
            </w:r>
            <w:r>
              <w:rPr>
                <w:rFonts w:cs="Arial"/>
                <w:color w:val="000000"/>
                <w:szCs w:val="18"/>
              </w:rPr>
              <w:t>NEF Southbound</w:t>
            </w:r>
            <w:r w:rsidRPr="00BA190C">
              <w:rPr>
                <w:rFonts w:cs="Arial"/>
                <w:color w:val="000000"/>
                <w:szCs w:val="18"/>
              </w:rPr>
              <w:t xml:space="preserve"> event exposure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661D" w14:textId="1B998477" w:rsidR="00FC6F15" w:rsidRPr="001A7C84" w:rsidRDefault="00FC6F15" w:rsidP="00FC6F15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59E" w14:textId="77777777" w:rsidR="00FC6F15" w:rsidRPr="001A7C84" w:rsidRDefault="00FC6F15" w:rsidP="00FC6F15">
            <w:pPr>
              <w:pStyle w:val="TAL"/>
            </w:pPr>
            <w:r w:rsidRPr="001A7C84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5CE08FA1" w:rsidR="001A7C84" w:rsidRDefault="008D2041" w:rsidP="001A7C84">
      <w:pPr>
        <w:ind w:right="-99"/>
      </w:pPr>
      <w:r w:rsidRPr="0066568F">
        <w:rPr>
          <w:lang w:val="de-DE"/>
        </w:rPr>
        <w:t>Xuefei Zhang, Huawei, summer.xuefei@huawei.com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0925F34" w:rsidR="001A7C84" w:rsidRDefault="001A7C84" w:rsidP="001A7C84">
            <w:pPr>
              <w:pStyle w:val="TAL"/>
            </w:pPr>
            <w:r>
              <w:t>Huawei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A5B4481" w:rsidR="001A7C84" w:rsidRDefault="001A7C84" w:rsidP="001A7C84">
            <w:pPr>
              <w:pStyle w:val="TAL"/>
            </w:pPr>
            <w:r>
              <w:t>HiSilicon</w:t>
            </w: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6BC285A" w:rsidR="001A7C84" w:rsidRDefault="003B5364" w:rsidP="001A7C84">
            <w:pPr>
              <w:pStyle w:val="TAL"/>
            </w:pPr>
            <w:r w:rsidRPr="003B5364">
              <w:t>China Telecom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094FA78" w:rsidR="001A7C84" w:rsidRDefault="00840ED0" w:rsidP="001A7C84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7D2C959" w:rsidR="001A7C84" w:rsidRDefault="004D73EF" w:rsidP="001A7C84">
            <w:pPr>
              <w:pStyle w:val="TAL"/>
            </w:pPr>
            <w:r w:rsidRPr="004D73EF">
              <w:t>China Mobile</w:t>
            </w: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0D107AA" w:rsidR="001A7C84" w:rsidRDefault="004D73EF" w:rsidP="001A7C84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4344C1BE" w:rsidR="00062324" w:rsidRDefault="004D73EF" w:rsidP="001A7C84">
            <w:pPr>
              <w:pStyle w:val="TAL"/>
            </w:pPr>
            <w:r w:rsidRPr="004D73EF">
              <w:t>Nokia</w:t>
            </w: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46BF8EB4" w:rsidR="00062324" w:rsidRDefault="004D73EF" w:rsidP="001A7C84">
            <w:pPr>
              <w:pStyle w:val="TAL"/>
            </w:pPr>
            <w:r>
              <w:rPr>
                <w:rFonts w:hint="eastAsia"/>
              </w:rPr>
              <w:t>v</w:t>
            </w:r>
            <w:r>
              <w:t>ivo</w:t>
            </w: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  <w:tr w:rsidR="00062324" w14:paraId="73D0F7FA" w14:textId="77777777" w:rsidTr="005875D6">
        <w:trPr>
          <w:cantSplit/>
          <w:jc w:val="center"/>
        </w:trPr>
        <w:tc>
          <w:tcPr>
            <w:tcW w:w="5029" w:type="dxa"/>
          </w:tcPr>
          <w:p w14:paraId="7F261A6E" w14:textId="77777777" w:rsidR="00062324" w:rsidRDefault="00062324" w:rsidP="001A7C84">
            <w:pPr>
              <w:pStyle w:val="TAL"/>
            </w:pPr>
          </w:p>
        </w:tc>
      </w:tr>
      <w:tr w:rsidR="00062324" w14:paraId="7EC9C6AD" w14:textId="77777777" w:rsidTr="005875D6">
        <w:trPr>
          <w:cantSplit/>
          <w:jc w:val="center"/>
        </w:trPr>
        <w:tc>
          <w:tcPr>
            <w:tcW w:w="5029" w:type="dxa"/>
          </w:tcPr>
          <w:p w14:paraId="65B57EAE" w14:textId="77777777" w:rsidR="00062324" w:rsidRDefault="00062324" w:rsidP="001A7C84">
            <w:pPr>
              <w:pStyle w:val="TAL"/>
            </w:pPr>
          </w:p>
        </w:tc>
      </w:tr>
      <w:tr w:rsidR="00062324" w14:paraId="32EE1280" w14:textId="77777777" w:rsidTr="005875D6">
        <w:trPr>
          <w:cantSplit/>
          <w:jc w:val="center"/>
        </w:trPr>
        <w:tc>
          <w:tcPr>
            <w:tcW w:w="5029" w:type="dxa"/>
          </w:tcPr>
          <w:p w14:paraId="5A34B419" w14:textId="77777777" w:rsidR="00062324" w:rsidRDefault="00062324" w:rsidP="001A7C84">
            <w:pPr>
              <w:pStyle w:val="TAL"/>
            </w:pPr>
          </w:p>
        </w:tc>
      </w:tr>
      <w:tr w:rsidR="00062324" w14:paraId="791D6325" w14:textId="77777777" w:rsidTr="005875D6">
        <w:trPr>
          <w:cantSplit/>
          <w:jc w:val="center"/>
        </w:trPr>
        <w:tc>
          <w:tcPr>
            <w:tcW w:w="5029" w:type="dxa"/>
          </w:tcPr>
          <w:p w14:paraId="3EEF3051" w14:textId="77777777" w:rsidR="00062324" w:rsidRDefault="00062324" w:rsidP="001A7C84">
            <w:pPr>
              <w:pStyle w:val="TAL"/>
            </w:pPr>
          </w:p>
        </w:tc>
      </w:tr>
      <w:tr w:rsidR="00062324" w14:paraId="715A88B6" w14:textId="77777777" w:rsidTr="005875D6">
        <w:trPr>
          <w:cantSplit/>
          <w:jc w:val="center"/>
        </w:trPr>
        <w:tc>
          <w:tcPr>
            <w:tcW w:w="5029" w:type="dxa"/>
          </w:tcPr>
          <w:p w14:paraId="430D53F4" w14:textId="77777777" w:rsidR="00062324" w:rsidRDefault="00062324" w:rsidP="001A7C84">
            <w:pPr>
              <w:pStyle w:val="TAL"/>
            </w:pPr>
          </w:p>
        </w:tc>
      </w:tr>
      <w:tr w:rsidR="00062324" w14:paraId="5A2B8800" w14:textId="77777777" w:rsidTr="005875D6">
        <w:trPr>
          <w:cantSplit/>
          <w:jc w:val="center"/>
        </w:trPr>
        <w:tc>
          <w:tcPr>
            <w:tcW w:w="5029" w:type="dxa"/>
          </w:tcPr>
          <w:p w14:paraId="35FD86DC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60885" w14:textId="77777777" w:rsidR="00DD7E5E" w:rsidRDefault="00DD7E5E">
      <w:r>
        <w:separator/>
      </w:r>
    </w:p>
  </w:endnote>
  <w:endnote w:type="continuationSeparator" w:id="0">
    <w:p w14:paraId="27A91842" w14:textId="77777777" w:rsidR="00DD7E5E" w:rsidRDefault="00DD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5818A" w14:textId="77777777" w:rsidR="00DD7E5E" w:rsidRDefault="00DD7E5E">
      <w:r>
        <w:separator/>
      </w:r>
    </w:p>
  </w:footnote>
  <w:footnote w:type="continuationSeparator" w:id="0">
    <w:p w14:paraId="47836BAB" w14:textId="77777777" w:rsidR="00DD7E5E" w:rsidRDefault="00DD7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22638"/>
    <w:multiLevelType w:val="hybridMultilevel"/>
    <w:tmpl w:val="F378CA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2385662">
    <w:abstractNumId w:val="7"/>
  </w:num>
  <w:num w:numId="2" w16cid:durableId="1858300906">
    <w:abstractNumId w:val="3"/>
  </w:num>
  <w:num w:numId="3" w16cid:durableId="255335756">
    <w:abstractNumId w:val="2"/>
  </w:num>
  <w:num w:numId="4" w16cid:durableId="4967283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6618426">
    <w:abstractNumId w:val="0"/>
  </w:num>
  <w:num w:numId="6" w16cid:durableId="1626306654">
    <w:abstractNumId w:val="1"/>
  </w:num>
  <w:num w:numId="7" w16cid:durableId="460074322">
    <w:abstractNumId w:val="4"/>
  </w:num>
  <w:num w:numId="8" w16cid:durableId="1000504577">
    <w:abstractNumId w:val="5"/>
  </w:num>
  <w:num w:numId="9" w16cid:durableId="2029021423">
    <w:abstractNumId w:val="8"/>
  </w:num>
  <w:num w:numId="10" w16cid:durableId="4193278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1CFC"/>
    <w:rsid w:val="000344A1"/>
    <w:rsid w:val="00042051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B8A"/>
    <w:rsid w:val="000726EB"/>
    <w:rsid w:val="00072A7C"/>
    <w:rsid w:val="000775E7"/>
    <w:rsid w:val="0007775C"/>
    <w:rsid w:val="00086AE1"/>
    <w:rsid w:val="00091BFB"/>
    <w:rsid w:val="00094F23"/>
    <w:rsid w:val="000967F4"/>
    <w:rsid w:val="000A6432"/>
    <w:rsid w:val="000D6D78"/>
    <w:rsid w:val="000E0429"/>
    <w:rsid w:val="000E0437"/>
    <w:rsid w:val="000E0BB6"/>
    <w:rsid w:val="000E2225"/>
    <w:rsid w:val="000F6E51"/>
    <w:rsid w:val="00102A24"/>
    <w:rsid w:val="0011458C"/>
    <w:rsid w:val="001207CB"/>
    <w:rsid w:val="001227DE"/>
    <w:rsid w:val="001244C2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82DD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5421"/>
    <w:rsid w:val="001B650D"/>
    <w:rsid w:val="001C4D9B"/>
    <w:rsid w:val="001D0B09"/>
    <w:rsid w:val="001D64F0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73180"/>
    <w:rsid w:val="002919B7"/>
    <w:rsid w:val="00291EF2"/>
    <w:rsid w:val="00295D61"/>
    <w:rsid w:val="00297C1F"/>
    <w:rsid w:val="002A78C7"/>
    <w:rsid w:val="002B074C"/>
    <w:rsid w:val="002B1209"/>
    <w:rsid w:val="002B2FE7"/>
    <w:rsid w:val="002B34EA"/>
    <w:rsid w:val="002B5361"/>
    <w:rsid w:val="002C1BA4"/>
    <w:rsid w:val="002C47B8"/>
    <w:rsid w:val="002E397B"/>
    <w:rsid w:val="002E3AE2"/>
    <w:rsid w:val="002E62DC"/>
    <w:rsid w:val="002F7CCB"/>
    <w:rsid w:val="00301992"/>
    <w:rsid w:val="003057FD"/>
    <w:rsid w:val="003101C6"/>
    <w:rsid w:val="00310E70"/>
    <w:rsid w:val="00313F3E"/>
    <w:rsid w:val="00320536"/>
    <w:rsid w:val="00322838"/>
    <w:rsid w:val="00325E33"/>
    <w:rsid w:val="003275E6"/>
    <w:rsid w:val="00340446"/>
    <w:rsid w:val="00354553"/>
    <w:rsid w:val="0035495D"/>
    <w:rsid w:val="0035708C"/>
    <w:rsid w:val="003715B7"/>
    <w:rsid w:val="00372446"/>
    <w:rsid w:val="00376C60"/>
    <w:rsid w:val="00392C87"/>
    <w:rsid w:val="003A5FFA"/>
    <w:rsid w:val="003A67E1"/>
    <w:rsid w:val="003A7108"/>
    <w:rsid w:val="003B2166"/>
    <w:rsid w:val="003B536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07A"/>
    <w:rsid w:val="004131BD"/>
    <w:rsid w:val="00413521"/>
    <w:rsid w:val="004159BE"/>
    <w:rsid w:val="00416CEA"/>
    <w:rsid w:val="00421AFD"/>
    <w:rsid w:val="004246F2"/>
    <w:rsid w:val="00425C90"/>
    <w:rsid w:val="00426567"/>
    <w:rsid w:val="00432048"/>
    <w:rsid w:val="00442C65"/>
    <w:rsid w:val="00451122"/>
    <w:rsid w:val="004518DB"/>
    <w:rsid w:val="004562FC"/>
    <w:rsid w:val="00476ACD"/>
    <w:rsid w:val="00477EBC"/>
    <w:rsid w:val="00482246"/>
    <w:rsid w:val="00484421"/>
    <w:rsid w:val="00491391"/>
    <w:rsid w:val="004928DF"/>
    <w:rsid w:val="004A01BD"/>
    <w:rsid w:val="004A0A73"/>
    <w:rsid w:val="004A180A"/>
    <w:rsid w:val="004A1CB5"/>
    <w:rsid w:val="004A1D54"/>
    <w:rsid w:val="004A661C"/>
    <w:rsid w:val="004C4C9B"/>
    <w:rsid w:val="004D2FA0"/>
    <w:rsid w:val="004D73EF"/>
    <w:rsid w:val="004E1010"/>
    <w:rsid w:val="004F4172"/>
    <w:rsid w:val="0050202A"/>
    <w:rsid w:val="0050651D"/>
    <w:rsid w:val="00506CBE"/>
    <w:rsid w:val="00507903"/>
    <w:rsid w:val="0052032E"/>
    <w:rsid w:val="00521896"/>
    <w:rsid w:val="00522A80"/>
    <w:rsid w:val="00535A39"/>
    <w:rsid w:val="00544D8F"/>
    <w:rsid w:val="00546048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6CE8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129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C1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989"/>
    <w:rsid w:val="00716E17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23C"/>
    <w:rsid w:val="00783C0E"/>
    <w:rsid w:val="007861B8"/>
    <w:rsid w:val="00787383"/>
    <w:rsid w:val="00791556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31057"/>
    <w:rsid w:val="00837EF8"/>
    <w:rsid w:val="00840ED0"/>
    <w:rsid w:val="0084119C"/>
    <w:rsid w:val="00850CD4"/>
    <w:rsid w:val="00854A49"/>
    <w:rsid w:val="008578D0"/>
    <w:rsid w:val="00861303"/>
    <w:rsid w:val="008624DE"/>
    <w:rsid w:val="008634EB"/>
    <w:rsid w:val="00866945"/>
    <w:rsid w:val="00876BD5"/>
    <w:rsid w:val="00897C84"/>
    <w:rsid w:val="008A06BE"/>
    <w:rsid w:val="008A56FD"/>
    <w:rsid w:val="008D204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277A7"/>
    <w:rsid w:val="0093661C"/>
    <w:rsid w:val="00940736"/>
    <w:rsid w:val="00941253"/>
    <w:rsid w:val="00945C68"/>
    <w:rsid w:val="0095038B"/>
    <w:rsid w:val="00950CF7"/>
    <w:rsid w:val="00960A44"/>
    <w:rsid w:val="00962DC7"/>
    <w:rsid w:val="00970864"/>
    <w:rsid w:val="009736D5"/>
    <w:rsid w:val="009768C3"/>
    <w:rsid w:val="00977C43"/>
    <w:rsid w:val="0098195A"/>
    <w:rsid w:val="00990EEE"/>
    <w:rsid w:val="00993C9A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67DA"/>
    <w:rsid w:val="009C6C0E"/>
    <w:rsid w:val="009D5E48"/>
    <w:rsid w:val="009D6D9F"/>
    <w:rsid w:val="009E0B41"/>
    <w:rsid w:val="009E1910"/>
    <w:rsid w:val="009E1C8F"/>
    <w:rsid w:val="009E5DBA"/>
    <w:rsid w:val="009F0E73"/>
    <w:rsid w:val="009F6047"/>
    <w:rsid w:val="00A03D2A"/>
    <w:rsid w:val="00A10ADB"/>
    <w:rsid w:val="00A1239F"/>
    <w:rsid w:val="00A144AB"/>
    <w:rsid w:val="00A151A1"/>
    <w:rsid w:val="00A17F01"/>
    <w:rsid w:val="00A20F3A"/>
    <w:rsid w:val="00A214D0"/>
    <w:rsid w:val="00A24557"/>
    <w:rsid w:val="00A248B2"/>
    <w:rsid w:val="00A267D7"/>
    <w:rsid w:val="00A275D3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7971"/>
    <w:rsid w:val="00AD26CD"/>
    <w:rsid w:val="00AD324E"/>
    <w:rsid w:val="00AD3D1A"/>
    <w:rsid w:val="00AD5B51"/>
    <w:rsid w:val="00AD7B78"/>
    <w:rsid w:val="00AF4118"/>
    <w:rsid w:val="00B00077"/>
    <w:rsid w:val="00B03107"/>
    <w:rsid w:val="00B10820"/>
    <w:rsid w:val="00B16E03"/>
    <w:rsid w:val="00B1749C"/>
    <w:rsid w:val="00B2127F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8CA"/>
    <w:rsid w:val="00CA5DB0"/>
    <w:rsid w:val="00CB3439"/>
    <w:rsid w:val="00CC084E"/>
    <w:rsid w:val="00CC58ED"/>
    <w:rsid w:val="00CD4382"/>
    <w:rsid w:val="00D0135E"/>
    <w:rsid w:val="00D145EC"/>
    <w:rsid w:val="00D26842"/>
    <w:rsid w:val="00D355FB"/>
    <w:rsid w:val="00D43C0B"/>
    <w:rsid w:val="00D44A74"/>
    <w:rsid w:val="00D46AC4"/>
    <w:rsid w:val="00D55F16"/>
    <w:rsid w:val="00D575B1"/>
    <w:rsid w:val="00D57CD2"/>
    <w:rsid w:val="00D57E66"/>
    <w:rsid w:val="00D73350"/>
    <w:rsid w:val="00D82231"/>
    <w:rsid w:val="00D824A3"/>
    <w:rsid w:val="00D87468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E5E"/>
    <w:rsid w:val="00DE5BBF"/>
    <w:rsid w:val="00DF01BE"/>
    <w:rsid w:val="00E013A9"/>
    <w:rsid w:val="00E03A99"/>
    <w:rsid w:val="00E041CD"/>
    <w:rsid w:val="00E06534"/>
    <w:rsid w:val="00E126A5"/>
    <w:rsid w:val="00E1463F"/>
    <w:rsid w:val="00E3307A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419"/>
    <w:rsid w:val="00E82FBF"/>
    <w:rsid w:val="00E83281"/>
    <w:rsid w:val="00E86ED3"/>
    <w:rsid w:val="00EA662E"/>
    <w:rsid w:val="00EB5D2F"/>
    <w:rsid w:val="00EC10EC"/>
    <w:rsid w:val="00EC456C"/>
    <w:rsid w:val="00ED166C"/>
    <w:rsid w:val="00ED48ED"/>
    <w:rsid w:val="00ED5FA6"/>
    <w:rsid w:val="00ED6080"/>
    <w:rsid w:val="00EE0176"/>
    <w:rsid w:val="00EF0942"/>
    <w:rsid w:val="00EF291F"/>
    <w:rsid w:val="00F0218C"/>
    <w:rsid w:val="00F0251A"/>
    <w:rsid w:val="00F0393B"/>
    <w:rsid w:val="00F13555"/>
    <w:rsid w:val="00F15D08"/>
    <w:rsid w:val="00F313DD"/>
    <w:rsid w:val="00F378BE"/>
    <w:rsid w:val="00F43120"/>
    <w:rsid w:val="00F437FE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ECF"/>
    <w:rsid w:val="00FB39D1"/>
    <w:rsid w:val="00FC157A"/>
    <w:rsid w:val="00FC643D"/>
    <w:rsid w:val="00FC6F15"/>
    <w:rsid w:val="00FD1DAF"/>
    <w:rsid w:val="00FE0B73"/>
    <w:rsid w:val="00FE3DCC"/>
    <w:rsid w:val="00FE53C8"/>
    <w:rsid w:val="00FE5FB7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98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Hyperlink">
    <w:name w:val="Hyperlink"/>
    <w:rsid w:val="001A7C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23003-j40.</cp:lastModifiedBy>
  <cp:revision>2</cp:revision>
  <cp:lastPrinted>2001-04-23T09:30:00Z</cp:lastPrinted>
  <dcterms:created xsi:type="dcterms:W3CDTF">2026-02-15T18:46:00Z</dcterms:created>
  <dcterms:modified xsi:type="dcterms:W3CDTF">2026-02-15T18:46:00Z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58b2ea73-94eb-4e98-af91-0f41c9650998</vt:lpwstr>
  </property>
</Properties>
</file>