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3B3F38C1"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5174EA">
              <w:t>2</w:t>
            </w:r>
            <w:r w:rsidR="008A6D4A" w:rsidRPr="0016361A">
              <w:t>.</w:t>
            </w:r>
            <w:r w:rsidR="005174EA">
              <w:t>0</w:t>
            </w:r>
            <w:r w:rsidR="008A6D4A" w:rsidRPr="0016361A">
              <w:t>.</w:t>
            </w:r>
            <w:r>
              <w:t>0</w:t>
            </w:r>
            <w:r w:rsidR="008A6D4A" w:rsidRPr="0016361A">
              <w:t xml:space="preserve"> </w:t>
            </w:r>
            <w:r w:rsidR="008A6D4A" w:rsidRPr="0016361A">
              <w:rPr>
                <w:sz w:val="32"/>
              </w:rPr>
              <w:t>(</w:t>
            </w:r>
            <w:r w:rsidR="00362435" w:rsidRPr="0016361A">
              <w:rPr>
                <w:sz w:val="32"/>
              </w:rPr>
              <w:t>20</w:t>
            </w:r>
            <w:r>
              <w:rPr>
                <w:sz w:val="32"/>
              </w:rPr>
              <w:t>25</w:t>
            </w:r>
            <w:r w:rsidR="008A6D4A" w:rsidRPr="0016361A">
              <w:rPr>
                <w:sz w:val="32"/>
              </w:rPr>
              <w:t>-</w:t>
            </w:r>
            <w:r w:rsidR="000B56C7">
              <w:rPr>
                <w:sz w:val="32"/>
              </w:rPr>
              <w:t>1</w:t>
            </w:r>
            <w:r w:rsidR="005174EA">
              <w:rPr>
                <w:sz w:val="32"/>
              </w:rPr>
              <w:t>2</w:t>
            </w:r>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4298D5"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01A0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25855074"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8.45pt;height:74.9pt">
                  <v:imagedata r:id="rId11" o:title="3GPP-logo_web"/>
                </v:shape>
              </w:pict>
            </w:r>
            <w:bookmarkEnd w:id="3"/>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F2B202"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F01A00">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t>Contents</w:t>
      </w:r>
    </w:p>
    <w:p w14:paraId="331166D7" w14:textId="365BE149" w:rsidR="00BB1B2E" w:rsidRDefault="006679D2">
      <w:pPr>
        <w:pStyle w:val="TOC1"/>
        <w:rPr>
          <w:rFonts w:asciiTheme="minorHAnsi" w:eastAsiaTheme="minorEastAsia" w:hAnsiTheme="minorHAnsi" w:cstheme="minorBidi"/>
          <w:kern w:val="2"/>
          <w:sz w:val="20"/>
          <w:szCs w:val="22"/>
          <w:lang w:val="en-US" w:eastAsia="ko-KR"/>
        </w:rPr>
      </w:pPr>
      <w:r>
        <w:rPr>
          <w:noProof/>
        </w:rPr>
        <w:fldChar w:fldCharType="begin"/>
      </w:r>
      <w:r>
        <w:instrText xml:space="preserve"> TOC \o "1-9"  \* MERGEFORMAT </w:instrText>
      </w:r>
      <w:r>
        <w:rPr>
          <w:noProof/>
        </w:rPr>
        <w:fldChar w:fldCharType="separate"/>
      </w:r>
      <w:r w:rsidR="00BB1B2E">
        <w:t>Foreword</w:t>
      </w:r>
      <w:r w:rsidR="00BB1B2E">
        <w:tab/>
      </w:r>
      <w:r w:rsidR="00BB1B2E">
        <w:fldChar w:fldCharType="begin"/>
      </w:r>
      <w:r w:rsidR="00BB1B2E">
        <w:instrText xml:space="preserve"> PAGEREF _Toc215065092 \h </w:instrText>
      </w:r>
      <w:r w:rsidR="00BB1B2E">
        <w:fldChar w:fldCharType="separate"/>
      </w:r>
      <w:r w:rsidR="00BB1B2E">
        <w:t>5</w:t>
      </w:r>
      <w:r w:rsidR="00BB1B2E">
        <w:fldChar w:fldCharType="end"/>
      </w:r>
    </w:p>
    <w:p w14:paraId="3DA30CD7" w14:textId="7C89A578" w:rsidR="00BB1B2E" w:rsidRDefault="00BB1B2E">
      <w:pPr>
        <w:pStyle w:val="TOC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_Toc215065093 \h </w:instrText>
      </w:r>
      <w:r>
        <w:fldChar w:fldCharType="separate"/>
      </w:r>
      <w:r>
        <w:t>7</w:t>
      </w:r>
      <w:r>
        <w:fldChar w:fldCharType="end"/>
      </w:r>
    </w:p>
    <w:p w14:paraId="33305991" w14:textId="72857A4E" w:rsidR="00BB1B2E" w:rsidRDefault="00BB1B2E">
      <w:pPr>
        <w:pStyle w:val="TOC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_Toc215065094 \h </w:instrText>
      </w:r>
      <w:r>
        <w:fldChar w:fldCharType="separate"/>
      </w:r>
      <w:r>
        <w:t>7</w:t>
      </w:r>
      <w:r>
        <w:fldChar w:fldCharType="end"/>
      </w:r>
    </w:p>
    <w:p w14:paraId="60E8D1C3" w14:textId="41FBF25F" w:rsidR="00BB1B2E" w:rsidRDefault="00BB1B2E">
      <w:pPr>
        <w:pStyle w:val="TOC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_Toc215065095 \h </w:instrText>
      </w:r>
      <w:r>
        <w:fldChar w:fldCharType="separate"/>
      </w:r>
      <w:r>
        <w:t>8</w:t>
      </w:r>
      <w:r>
        <w:fldChar w:fldCharType="end"/>
      </w:r>
    </w:p>
    <w:p w14:paraId="5EC4079F" w14:textId="78553310" w:rsidR="00BB1B2E" w:rsidRDefault="00BB1B2E">
      <w:pPr>
        <w:pStyle w:val="TOC2"/>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_Toc215065096 \h </w:instrText>
      </w:r>
      <w:r>
        <w:fldChar w:fldCharType="separate"/>
      </w:r>
      <w:r>
        <w:t>8</w:t>
      </w:r>
      <w:r>
        <w:fldChar w:fldCharType="end"/>
      </w:r>
    </w:p>
    <w:p w14:paraId="21653A2D" w14:textId="1575064E" w:rsidR="00BB1B2E" w:rsidRDefault="00BB1B2E">
      <w:pPr>
        <w:pStyle w:val="TOC2"/>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_Toc215065097 \h </w:instrText>
      </w:r>
      <w:r>
        <w:fldChar w:fldCharType="separate"/>
      </w:r>
      <w:r>
        <w:t>8</w:t>
      </w:r>
      <w:r>
        <w:fldChar w:fldCharType="end"/>
      </w:r>
    </w:p>
    <w:p w14:paraId="43759AE7" w14:textId="055BF76D" w:rsidR="00BB1B2E" w:rsidRDefault="00BB1B2E">
      <w:pPr>
        <w:pStyle w:val="TOC2"/>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_Toc215065098 \h </w:instrText>
      </w:r>
      <w:r>
        <w:fldChar w:fldCharType="separate"/>
      </w:r>
      <w:r>
        <w:t>8</w:t>
      </w:r>
      <w:r>
        <w:fldChar w:fldCharType="end"/>
      </w:r>
    </w:p>
    <w:p w14:paraId="11C45F7F" w14:textId="634740EC" w:rsidR="00BB1B2E" w:rsidRDefault="00BB1B2E">
      <w:pPr>
        <w:pStyle w:val="TOC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w:t>
      </w:r>
      <w:r>
        <w:tab/>
      </w:r>
      <w:r>
        <w:fldChar w:fldCharType="begin"/>
      </w:r>
      <w:r>
        <w:instrText xml:space="preserve"> PAGEREF _Toc215065099 \h </w:instrText>
      </w:r>
      <w:r>
        <w:fldChar w:fldCharType="separate"/>
      </w:r>
      <w:r>
        <w:t>8</w:t>
      </w:r>
      <w:r>
        <w:fldChar w:fldCharType="end"/>
      </w:r>
    </w:p>
    <w:p w14:paraId="35903ADE" w14:textId="6960B3E1" w:rsidR="00BB1B2E" w:rsidRDefault="00BB1B2E">
      <w:pPr>
        <w:pStyle w:val="TOC1"/>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Services offered by the EIF</w:t>
      </w:r>
      <w:r>
        <w:tab/>
      </w:r>
      <w:r>
        <w:fldChar w:fldCharType="begin"/>
      </w:r>
      <w:r>
        <w:instrText xml:space="preserve"> PAGEREF _Toc215065100 \h </w:instrText>
      </w:r>
      <w:r>
        <w:fldChar w:fldCharType="separate"/>
      </w:r>
      <w:r>
        <w:t>9</w:t>
      </w:r>
      <w:r>
        <w:fldChar w:fldCharType="end"/>
      </w:r>
    </w:p>
    <w:p w14:paraId="792F252C" w14:textId="6A4077B8" w:rsidR="00BB1B2E" w:rsidRDefault="00BB1B2E">
      <w:pPr>
        <w:pStyle w:val="TOC2"/>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_Toc215065101 \h </w:instrText>
      </w:r>
      <w:r>
        <w:fldChar w:fldCharType="separate"/>
      </w:r>
      <w:r>
        <w:t>9</w:t>
      </w:r>
      <w:r>
        <w:fldChar w:fldCharType="end"/>
      </w:r>
    </w:p>
    <w:p w14:paraId="20B1F09D" w14:textId="1ECA705E" w:rsidR="00BB1B2E" w:rsidRDefault="00BB1B2E">
      <w:pPr>
        <w:pStyle w:val="TOC2"/>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Neif_EventExposure Service</w:t>
      </w:r>
      <w:r>
        <w:tab/>
      </w:r>
      <w:r>
        <w:fldChar w:fldCharType="begin"/>
      </w:r>
      <w:r>
        <w:instrText xml:space="preserve"> PAGEREF _Toc215065102 \h </w:instrText>
      </w:r>
      <w:r>
        <w:fldChar w:fldCharType="separate"/>
      </w:r>
      <w:r>
        <w:t>9</w:t>
      </w:r>
      <w:r>
        <w:fldChar w:fldCharType="end"/>
      </w:r>
    </w:p>
    <w:p w14:paraId="6568729A" w14:textId="1A32A6D8" w:rsidR="00BB1B2E" w:rsidRDefault="00BB1B2E">
      <w:pPr>
        <w:pStyle w:val="TOC3"/>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Service Description</w:t>
      </w:r>
      <w:r>
        <w:tab/>
      </w:r>
      <w:r>
        <w:fldChar w:fldCharType="begin"/>
      </w:r>
      <w:r>
        <w:instrText xml:space="preserve"> PAGEREF _Toc215065103 \h </w:instrText>
      </w:r>
      <w:r>
        <w:fldChar w:fldCharType="separate"/>
      </w:r>
      <w:r>
        <w:t>9</w:t>
      </w:r>
      <w:r>
        <w:fldChar w:fldCharType="end"/>
      </w:r>
    </w:p>
    <w:p w14:paraId="7301674B" w14:textId="2B249F92" w:rsidR="00BB1B2E" w:rsidRDefault="00BB1B2E">
      <w:pPr>
        <w:pStyle w:val="TOC3"/>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Service Operations</w:t>
      </w:r>
      <w:r>
        <w:tab/>
      </w:r>
      <w:r>
        <w:fldChar w:fldCharType="begin"/>
      </w:r>
      <w:r>
        <w:instrText xml:space="preserve"> PAGEREF _Toc215065104 \h </w:instrText>
      </w:r>
      <w:r>
        <w:fldChar w:fldCharType="separate"/>
      </w:r>
      <w:r>
        <w:t>9</w:t>
      </w:r>
      <w:r>
        <w:fldChar w:fldCharType="end"/>
      </w:r>
    </w:p>
    <w:p w14:paraId="17E490EC" w14:textId="2A28A4D7" w:rsidR="00BB1B2E" w:rsidRDefault="00BB1B2E">
      <w:pPr>
        <w:pStyle w:val="TOC4"/>
        <w:rPr>
          <w:rFonts w:asciiTheme="minorHAnsi" w:eastAsiaTheme="minorEastAsia" w:hAnsiTheme="minorHAnsi" w:cstheme="minorBidi"/>
          <w:kern w:val="2"/>
          <w:szCs w:val="22"/>
          <w:lang w:val="en-US" w:eastAsia="ko-KR"/>
        </w:rPr>
      </w:pPr>
      <w:r>
        <w:t>5.2.2.1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_Toc215065105 \h </w:instrText>
      </w:r>
      <w:r>
        <w:fldChar w:fldCharType="separate"/>
      </w:r>
      <w:r>
        <w:t>9</w:t>
      </w:r>
      <w:r>
        <w:fldChar w:fldCharType="end"/>
      </w:r>
    </w:p>
    <w:p w14:paraId="36987E22" w14:textId="6B63AF74" w:rsidR="00BB1B2E" w:rsidRDefault="00BB1B2E">
      <w:pPr>
        <w:pStyle w:val="TOC4"/>
        <w:rPr>
          <w:rFonts w:asciiTheme="minorHAnsi" w:eastAsiaTheme="minorEastAsia" w:hAnsiTheme="minorHAnsi" w:cstheme="minorBidi"/>
          <w:kern w:val="2"/>
          <w:szCs w:val="22"/>
          <w:lang w:val="en-US" w:eastAsia="ko-KR"/>
        </w:rPr>
      </w:pPr>
      <w:r>
        <w:t>5.2.2.2</w:t>
      </w:r>
      <w:r>
        <w:rPr>
          <w:rFonts w:asciiTheme="minorHAnsi" w:eastAsiaTheme="minorEastAsia" w:hAnsiTheme="minorHAnsi" w:cstheme="minorBidi"/>
          <w:kern w:val="2"/>
          <w:szCs w:val="22"/>
          <w:lang w:val="en-US" w:eastAsia="ko-KR"/>
        </w:rPr>
        <w:tab/>
      </w:r>
      <w:r>
        <w:t>Neif_EventExposure_Subscribe</w:t>
      </w:r>
      <w:r>
        <w:tab/>
      </w:r>
      <w:r>
        <w:fldChar w:fldCharType="begin"/>
      </w:r>
      <w:r>
        <w:instrText xml:space="preserve"> PAGEREF _Toc215065106 \h </w:instrText>
      </w:r>
      <w:r>
        <w:fldChar w:fldCharType="separate"/>
      </w:r>
      <w:r>
        <w:t>10</w:t>
      </w:r>
      <w:r>
        <w:fldChar w:fldCharType="end"/>
      </w:r>
    </w:p>
    <w:p w14:paraId="132BB45F" w14:textId="6A24450D" w:rsidR="00BB1B2E" w:rsidRDefault="00BB1B2E">
      <w:pPr>
        <w:pStyle w:val="TOC5"/>
        <w:rPr>
          <w:rFonts w:asciiTheme="minorHAnsi" w:eastAsiaTheme="minorEastAsia" w:hAnsiTheme="minorHAnsi" w:cstheme="minorBidi"/>
          <w:kern w:val="2"/>
          <w:szCs w:val="22"/>
          <w:lang w:val="en-US" w:eastAsia="ko-KR"/>
        </w:rPr>
      </w:pPr>
      <w:r>
        <w:t>5.2.2.2.1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_Toc215065107 \h </w:instrText>
      </w:r>
      <w:r>
        <w:fldChar w:fldCharType="separate"/>
      </w:r>
      <w:r>
        <w:t>10</w:t>
      </w:r>
      <w:r>
        <w:fldChar w:fldCharType="end"/>
      </w:r>
    </w:p>
    <w:p w14:paraId="0EB36812" w14:textId="6CD9C983" w:rsidR="00BB1B2E" w:rsidRDefault="00BB1B2E">
      <w:pPr>
        <w:pStyle w:val="TOC5"/>
        <w:rPr>
          <w:rFonts w:asciiTheme="minorHAnsi" w:eastAsiaTheme="minorEastAsia" w:hAnsiTheme="minorHAnsi" w:cstheme="minorBidi"/>
          <w:kern w:val="2"/>
          <w:szCs w:val="22"/>
          <w:lang w:val="en-US" w:eastAsia="ko-KR"/>
        </w:rPr>
      </w:pPr>
      <w:r>
        <w:t>5.2.2.2.2</w:t>
      </w:r>
      <w:r>
        <w:rPr>
          <w:rFonts w:asciiTheme="minorHAnsi" w:eastAsiaTheme="minorEastAsia" w:hAnsiTheme="minorHAnsi" w:cstheme="minorBidi"/>
          <w:kern w:val="2"/>
          <w:szCs w:val="22"/>
          <w:lang w:val="en-US" w:eastAsia="ko-KR"/>
        </w:rPr>
        <w:tab/>
      </w:r>
      <w:r>
        <w:t>Energy Event Exposure Subscription Creation</w:t>
      </w:r>
      <w:r>
        <w:tab/>
      </w:r>
      <w:r>
        <w:fldChar w:fldCharType="begin"/>
      </w:r>
      <w:r>
        <w:instrText xml:space="preserve"> PAGEREF _Toc215065108 \h </w:instrText>
      </w:r>
      <w:r>
        <w:fldChar w:fldCharType="separate"/>
      </w:r>
      <w:r>
        <w:t>10</w:t>
      </w:r>
      <w:r>
        <w:fldChar w:fldCharType="end"/>
      </w:r>
    </w:p>
    <w:p w14:paraId="13AC3FED" w14:textId="6551F51A" w:rsidR="00BB1B2E" w:rsidRDefault="00BB1B2E">
      <w:pPr>
        <w:pStyle w:val="TOC5"/>
        <w:rPr>
          <w:rFonts w:asciiTheme="minorHAnsi" w:eastAsiaTheme="minorEastAsia" w:hAnsiTheme="minorHAnsi" w:cstheme="minorBidi"/>
          <w:kern w:val="2"/>
          <w:szCs w:val="22"/>
          <w:lang w:val="en-US" w:eastAsia="ko-KR"/>
        </w:rPr>
      </w:pPr>
      <w:r>
        <w:t>5.2.2.2.3</w:t>
      </w:r>
      <w:r>
        <w:rPr>
          <w:rFonts w:asciiTheme="minorHAnsi" w:eastAsiaTheme="minorEastAsia" w:hAnsiTheme="minorHAnsi" w:cstheme="minorBidi"/>
          <w:kern w:val="2"/>
          <w:szCs w:val="22"/>
          <w:lang w:val="en-US" w:eastAsia="ko-KR"/>
        </w:rPr>
        <w:tab/>
      </w:r>
      <w:r>
        <w:t>Energy Event Exposure Subscription Update</w:t>
      </w:r>
      <w:r>
        <w:tab/>
      </w:r>
      <w:r>
        <w:fldChar w:fldCharType="begin"/>
      </w:r>
      <w:r>
        <w:instrText xml:space="preserve"> PAGEREF _Toc215065109 \h </w:instrText>
      </w:r>
      <w:r>
        <w:fldChar w:fldCharType="separate"/>
      </w:r>
      <w:r>
        <w:t>10</w:t>
      </w:r>
      <w:r>
        <w:fldChar w:fldCharType="end"/>
      </w:r>
    </w:p>
    <w:p w14:paraId="521D2237" w14:textId="1802A8D0" w:rsidR="00BB1B2E" w:rsidRDefault="00BB1B2E">
      <w:pPr>
        <w:pStyle w:val="TOC5"/>
        <w:rPr>
          <w:rFonts w:asciiTheme="minorHAnsi" w:eastAsiaTheme="minorEastAsia" w:hAnsiTheme="minorHAnsi" w:cstheme="minorBidi"/>
          <w:kern w:val="2"/>
          <w:szCs w:val="22"/>
          <w:lang w:val="en-US" w:eastAsia="ko-KR"/>
        </w:rPr>
      </w:pPr>
      <w:r>
        <w:t>5.2.2.2.4</w:t>
      </w:r>
      <w:r>
        <w:rPr>
          <w:rFonts w:asciiTheme="minorHAnsi" w:eastAsiaTheme="minorEastAsia" w:hAnsiTheme="minorHAnsi" w:cstheme="minorBidi"/>
          <w:kern w:val="2"/>
          <w:szCs w:val="22"/>
          <w:lang w:val="en-US" w:eastAsia="ko-KR"/>
        </w:rPr>
        <w:tab/>
      </w:r>
      <w:r>
        <w:t>User consent management</w:t>
      </w:r>
      <w:r>
        <w:tab/>
      </w:r>
      <w:r>
        <w:fldChar w:fldCharType="begin"/>
      </w:r>
      <w:r>
        <w:instrText xml:space="preserve"> PAGEREF _Toc215065110 \h </w:instrText>
      </w:r>
      <w:r>
        <w:fldChar w:fldCharType="separate"/>
      </w:r>
      <w:r>
        <w:t>11</w:t>
      </w:r>
      <w:r>
        <w:fldChar w:fldCharType="end"/>
      </w:r>
    </w:p>
    <w:p w14:paraId="42B67DE2" w14:textId="1B19DCBA" w:rsidR="00BB1B2E" w:rsidRDefault="00BB1B2E">
      <w:pPr>
        <w:pStyle w:val="TOC4"/>
        <w:rPr>
          <w:rFonts w:asciiTheme="minorHAnsi" w:eastAsiaTheme="minorEastAsia" w:hAnsiTheme="minorHAnsi" w:cstheme="minorBidi"/>
          <w:kern w:val="2"/>
          <w:szCs w:val="22"/>
          <w:lang w:val="en-US" w:eastAsia="ko-KR"/>
        </w:rPr>
      </w:pPr>
      <w:r>
        <w:t>5.2.2.3</w:t>
      </w:r>
      <w:r>
        <w:rPr>
          <w:rFonts w:asciiTheme="minorHAnsi" w:eastAsiaTheme="minorEastAsia" w:hAnsiTheme="minorHAnsi" w:cstheme="minorBidi"/>
          <w:kern w:val="2"/>
          <w:szCs w:val="22"/>
          <w:lang w:val="en-US" w:eastAsia="ko-KR"/>
        </w:rPr>
        <w:tab/>
      </w:r>
      <w:r>
        <w:t>Neif_EventExposure_Unsubscribe</w:t>
      </w:r>
      <w:r>
        <w:tab/>
      </w:r>
      <w:r>
        <w:fldChar w:fldCharType="begin"/>
      </w:r>
      <w:r>
        <w:instrText xml:space="preserve"> PAGEREF _Toc215065111 \h </w:instrText>
      </w:r>
      <w:r>
        <w:fldChar w:fldCharType="separate"/>
      </w:r>
      <w:r>
        <w:t>12</w:t>
      </w:r>
      <w:r>
        <w:fldChar w:fldCharType="end"/>
      </w:r>
    </w:p>
    <w:p w14:paraId="6E082223" w14:textId="0EC27741" w:rsidR="00BB1B2E" w:rsidRDefault="00BB1B2E">
      <w:pPr>
        <w:pStyle w:val="TOC5"/>
        <w:rPr>
          <w:rFonts w:asciiTheme="minorHAnsi" w:eastAsiaTheme="minorEastAsia" w:hAnsiTheme="minorHAnsi" w:cstheme="minorBidi"/>
          <w:kern w:val="2"/>
          <w:szCs w:val="22"/>
          <w:lang w:val="en-US" w:eastAsia="ko-KR"/>
        </w:rPr>
      </w:pPr>
      <w:r>
        <w:t>5.2.2.3.1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_Toc215065112 \h </w:instrText>
      </w:r>
      <w:r>
        <w:fldChar w:fldCharType="separate"/>
      </w:r>
      <w:r>
        <w:t>12</w:t>
      </w:r>
      <w:r>
        <w:fldChar w:fldCharType="end"/>
      </w:r>
    </w:p>
    <w:p w14:paraId="49128D27" w14:textId="3A9186F3" w:rsidR="00BB1B2E" w:rsidRDefault="00BB1B2E">
      <w:pPr>
        <w:pStyle w:val="TOC5"/>
        <w:rPr>
          <w:rFonts w:asciiTheme="minorHAnsi" w:eastAsiaTheme="minorEastAsia" w:hAnsiTheme="minorHAnsi" w:cstheme="minorBidi"/>
          <w:kern w:val="2"/>
          <w:szCs w:val="22"/>
          <w:lang w:val="en-US" w:eastAsia="ko-KR"/>
        </w:rPr>
      </w:pPr>
      <w:r>
        <w:t>5.2.2.3.2</w:t>
      </w:r>
      <w:r>
        <w:rPr>
          <w:rFonts w:asciiTheme="minorHAnsi" w:eastAsiaTheme="minorEastAsia" w:hAnsiTheme="minorHAnsi" w:cstheme="minorBidi"/>
          <w:kern w:val="2"/>
          <w:szCs w:val="22"/>
          <w:lang w:val="en-US" w:eastAsia="ko-KR"/>
        </w:rPr>
        <w:tab/>
      </w:r>
      <w:r>
        <w:t>Energy Event Exposure Subscription Deletion</w:t>
      </w:r>
      <w:r>
        <w:tab/>
      </w:r>
      <w:r>
        <w:fldChar w:fldCharType="begin"/>
      </w:r>
      <w:r>
        <w:instrText xml:space="preserve"> PAGEREF _Toc215065113 \h </w:instrText>
      </w:r>
      <w:r>
        <w:fldChar w:fldCharType="separate"/>
      </w:r>
      <w:r>
        <w:t>12</w:t>
      </w:r>
      <w:r>
        <w:fldChar w:fldCharType="end"/>
      </w:r>
    </w:p>
    <w:p w14:paraId="67BDF57F" w14:textId="545D47C6" w:rsidR="00BB1B2E" w:rsidRDefault="00BB1B2E">
      <w:pPr>
        <w:pStyle w:val="TOC4"/>
        <w:rPr>
          <w:rFonts w:asciiTheme="minorHAnsi" w:eastAsiaTheme="minorEastAsia" w:hAnsiTheme="minorHAnsi" w:cstheme="minorBidi"/>
          <w:kern w:val="2"/>
          <w:szCs w:val="22"/>
          <w:lang w:val="en-US" w:eastAsia="ko-KR"/>
        </w:rPr>
      </w:pPr>
      <w:r>
        <w:t>5.2.2.4</w:t>
      </w:r>
      <w:r>
        <w:rPr>
          <w:rFonts w:asciiTheme="minorHAnsi" w:eastAsiaTheme="minorEastAsia" w:hAnsiTheme="minorHAnsi" w:cstheme="minorBidi"/>
          <w:kern w:val="2"/>
          <w:szCs w:val="22"/>
          <w:lang w:val="en-US" w:eastAsia="ko-KR"/>
        </w:rPr>
        <w:tab/>
      </w:r>
      <w:r>
        <w:t>Neif_EventExposure_Notify</w:t>
      </w:r>
      <w:r>
        <w:tab/>
      </w:r>
      <w:r>
        <w:fldChar w:fldCharType="begin"/>
      </w:r>
      <w:r>
        <w:instrText xml:space="preserve"> PAGEREF _Toc215065114 \h </w:instrText>
      </w:r>
      <w:r>
        <w:fldChar w:fldCharType="separate"/>
      </w:r>
      <w:r>
        <w:t>12</w:t>
      </w:r>
      <w:r>
        <w:fldChar w:fldCharType="end"/>
      </w:r>
    </w:p>
    <w:p w14:paraId="7D7FEB4A" w14:textId="67DDB437" w:rsidR="00BB1B2E" w:rsidRDefault="00BB1B2E">
      <w:pPr>
        <w:pStyle w:val="TOC5"/>
        <w:rPr>
          <w:rFonts w:asciiTheme="minorHAnsi" w:eastAsiaTheme="minorEastAsia" w:hAnsiTheme="minorHAnsi" w:cstheme="minorBidi"/>
          <w:kern w:val="2"/>
          <w:szCs w:val="22"/>
          <w:lang w:val="en-US" w:eastAsia="ko-KR"/>
        </w:rPr>
      </w:pPr>
      <w:r>
        <w:t>5.2.2.4.1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_Toc215065115 \h </w:instrText>
      </w:r>
      <w:r>
        <w:fldChar w:fldCharType="separate"/>
      </w:r>
      <w:r>
        <w:t>12</w:t>
      </w:r>
      <w:r>
        <w:fldChar w:fldCharType="end"/>
      </w:r>
    </w:p>
    <w:p w14:paraId="2F727423" w14:textId="3EB9BC14" w:rsidR="00BB1B2E" w:rsidRDefault="00BB1B2E">
      <w:pPr>
        <w:pStyle w:val="TOC5"/>
        <w:rPr>
          <w:rFonts w:asciiTheme="minorHAnsi" w:eastAsiaTheme="minorEastAsia" w:hAnsiTheme="minorHAnsi" w:cstheme="minorBidi"/>
          <w:kern w:val="2"/>
          <w:szCs w:val="22"/>
          <w:lang w:val="en-US" w:eastAsia="ko-KR"/>
        </w:rPr>
      </w:pPr>
      <w:r>
        <w:t>5.2.2.4.2</w:t>
      </w:r>
      <w:r>
        <w:rPr>
          <w:rFonts w:asciiTheme="minorHAnsi" w:eastAsiaTheme="minorEastAsia" w:hAnsiTheme="minorHAnsi" w:cstheme="minorBidi"/>
          <w:kern w:val="2"/>
          <w:szCs w:val="22"/>
          <w:lang w:val="en-US" w:eastAsia="ko-KR"/>
        </w:rPr>
        <w:tab/>
      </w:r>
      <w:r>
        <w:t>Energy Event Exposure Notification</w:t>
      </w:r>
      <w:r>
        <w:tab/>
      </w:r>
      <w:r>
        <w:fldChar w:fldCharType="begin"/>
      </w:r>
      <w:r>
        <w:instrText xml:space="preserve"> PAGEREF _Toc215065116 \h </w:instrText>
      </w:r>
      <w:r>
        <w:fldChar w:fldCharType="separate"/>
      </w:r>
      <w:r>
        <w:t>12</w:t>
      </w:r>
      <w:r>
        <w:fldChar w:fldCharType="end"/>
      </w:r>
    </w:p>
    <w:p w14:paraId="54DE3F1A" w14:textId="3C7B93AA" w:rsidR="00BB1B2E" w:rsidRDefault="00BB1B2E">
      <w:pPr>
        <w:pStyle w:val="TOC1"/>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API Definitions</w:t>
      </w:r>
      <w:r>
        <w:tab/>
      </w:r>
      <w:r>
        <w:fldChar w:fldCharType="begin"/>
      </w:r>
      <w:r>
        <w:instrText xml:space="preserve"> PAGEREF _Toc215065117 \h </w:instrText>
      </w:r>
      <w:r>
        <w:fldChar w:fldCharType="separate"/>
      </w:r>
      <w:r>
        <w:t>13</w:t>
      </w:r>
      <w:r>
        <w:fldChar w:fldCharType="end"/>
      </w:r>
    </w:p>
    <w:p w14:paraId="6D27A0DC" w14:textId="38A89469" w:rsidR="00BB1B2E" w:rsidRDefault="00BB1B2E">
      <w:pPr>
        <w:pStyle w:val="TOC2"/>
        <w:rPr>
          <w:rFonts w:asciiTheme="minorHAnsi" w:eastAsiaTheme="minorEastAsia" w:hAnsiTheme="minorHAnsi" w:cstheme="minorBidi"/>
          <w:kern w:val="2"/>
          <w:szCs w:val="22"/>
          <w:lang w:val="en-US" w:eastAsia="ko-KR"/>
        </w:rPr>
      </w:pPr>
      <w:r>
        <w:t>6.1</w:t>
      </w:r>
      <w:r>
        <w:rPr>
          <w:rFonts w:asciiTheme="minorHAnsi" w:eastAsiaTheme="minorEastAsia" w:hAnsiTheme="minorHAnsi" w:cstheme="minorBidi"/>
          <w:kern w:val="2"/>
          <w:szCs w:val="22"/>
          <w:lang w:val="en-US" w:eastAsia="ko-KR"/>
        </w:rPr>
        <w:tab/>
      </w:r>
      <w:r>
        <w:t>Neif_EventExposure Service API</w:t>
      </w:r>
      <w:r>
        <w:tab/>
      </w:r>
      <w:r>
        <w:fldChar w:fldCharType="begin"/>
      </w:r>
      <w:r>
        <w:instrText xml:space="preserve"> PAGEREF _Toc215065118 \h </w:instrText>
      </w:r>
      <w:r>
        <w:fldChar w:fldCharType="separate"/>
      </w:r>
      <w:r>
        <w:t>13</w:t>
      </w:r>
      <w:r>
        <w:fldChar w:fldCharType="end"/>
      </w:r>
    </w:p>
    <w:p w14:paraId="2452FEA7" w14:textId="3ED95395"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6.1.1</w:t>
      </w:r>
      <w:r>
        <w:rPr>
          <w:rFonts w:asciiTheme="minorHAnsi" w:eastAsiaTheme="minorEastAsia" w:hAnsiTheme="minorHAnsi" w:cstheme="minorBidi"/>
          <w:kern w:val="2"/>
          <w:szCs w:val="22"/>
          <w:lang w:val="en-US" w:eastAsia="ko-KR"/>
        </w:rPr>
        <w:tab/>
      </w:r>
      <w:r w:rsidRPr="002B1859">
        <w:rPr>
          <w:rFonts w:eastAsia="DengXian"/>
        </w:rPr>
        <w:t>Introduction</w:t>
      </w:r>
      <w:r>
        <w:tab/>
      </w:r>
      <w:r>
        <w:fldChar w:fldCharType="begin"/>
      </w:r>
      <w:r>
        <w:instrText xml:space="preserve"> PAGEREF _Toc215065119 \h </w:instrText>
      </w:r>
      <w:r>
        <w:fldChar w:fldCharType="separate"/>
      </w:r>
      <w:r>
        <w:t>13</w:t>
      </w:r>
      <w:r>
        <w:fldChar w:fldCharType="end"/>
      </w:r>
    </w:p>
    <w:p w14:paraId="1F000158" w14:textId="11E8F9D9"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6.1.2</w:t>
      </w:r>
      <w:r>
        <w:rPr>
          <w:rFonts w:asciiTheme="minorHAnsi" w:eastAsiaTheme="minorEastAsia" w:hAnsiTheme="minorHAnsi" w:cstheme="minorBidi"/>
          <w:kern w:val="2"/>
          <w:szCs w:val="22"/>
          <w:lang w:val="en-US" w:eastAsia="ko-KR"/>
        </w:rPr>
        <w:tab/>
      </w:r>
      <w:r w:rsidRPr="002B1859">
        <w:rPr>
          <w:rFonts w:eastAsia="DengXian"/>
          <w:lang w:eastAsia="en-US"/>
        </w:rPr>
        <w:t>Usage of HTTP</w:t>
      </w:r>
      <w:r>
        <w:tab/>
      </w:r>
      <w:r>
        <w:fldChar w:fldCharType="begin"/>
      </w:r>
      <w:r>
        <w:instrText xml:space="preserve"> PAGEREF _Toc215065120 \h </w:instrText>
      </w:r>
      <w:r>
        <w:fldChar w:fldCharType="separate"/>
      </w:r>
      <w:r>
        <w:t>14</w:t>
      </w:r>
      <w:r>
        <w:fldChar w:fldCharType="end"/>
      </w:r>
    </w:p>
    <w:p w14:paraId="5E405B0B" w14:textId="654CED19"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6.1.2.1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_Toc215065121 \h </w:instrText>
      </w:r>
      <w:r>
        <w:fldChar w:fldCharType="separate"/>
      </w:r>
      <w:r>
        <w:t>14</w:t>
      </w:r>
      <w:r>
        <w:fldChar w:fldCharType="end"/>
      </w:r>
    </w:p>
    <w:p w14:paraId="65F1992C" w14:textId="415FD129"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6.1.2.2</w:t>
      </w:r>
      <w:r>
        <w:rPr>
          <w:rFonts w:asciiTheme="minorHAnsi" w:eastAsiaTheme="minorEastAsia" w:hAnsiTheme="minorHAnsi" w:cstheme="minorBidi"/>
          <w:kern w:val="2"/>
          <w:szCs w:val="22"/>
          <w:lang w:val="en-US" w:eastAsia="ko-KR"/>
        </w:rPr>
        <w:tab/>
      </w:r>
      <w:r w:rsidRPr="002B1859">
        <w:rPr>
          <w:rFonts w:eastAsia="DengXian"/>
          <w:lang w:eastAsia="en-US"/>
        </w:rPr>
        <w:t>HTTP standard headers</w:t>
      </w:r>
      <w:r>
        <w:tab/>
      </w:r>
      <w:r>
        <w:fldChar w:fldCharType="begin"/>
      </w:r>
      <w:r>
        <w:instrText xml:space="preserve"> PAGEREF _Toc215065122 \h </w:instrText>
      </w:r>
      <w:r>
        <w:fldChar w:fldCharType="separate"/>
      </w:r>
      <w:r>
        <w:t>14</w:t>
      </w:r>
      <w:r>
        <w:fldChar w:fldCharType="end"/>
      </w:r>
    </w:p>
    <w:p w14:paraId="008E2792" w14:textId="33D71846"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6.1.2.2.1</w:t>
      </w:r>
      <w:r>
        <w:rPr>
          <w:rFonts w:asciiTheme="minorHAnsi" w:eastAsiaTheme="minorEastAsia" w:hAnsiTheme="minorHAnsi" w:cstheme="minorBidi"/>
          <w:kern w:val="2"/>
          <w:szCs w:val="22"/>
          <w:lang w:val="en-US" w:eastAsia="ko-KR"/>
        </w:rPr>
        <w:tab/>
      </w:r>
      <w:r w:rsidRPr="002B1859">
        <w:rPr>
          <w:rFonts w:eastAsia="DengXian"/>
          <w:lang w:eastAsia="zh-CN"/>
        </w:rPr>
        <w:t>General</w:t>
      </w:r>
      <w:r>
        <w:tab/>
      </w:r>
      <w:r>
        <w:fldChar w:fldCharType="begin"/>
      </w:r>
      <w:r>
        <w:instrText xml:space="preserve"> PAGEREF _Toc215065123 \h </w:instrText>
      </w:r>
      <w:r>
        <w:fldChar w:fldCharType="separate"/>
      </w:r>
      <w:r>
        <w:t>14</w:t>
      </w:r>
      <w:r>
        <w:fldChar w:fldCharType="end"/>
      </w:r>
    </w:p>
    <w:p w14:paraId="6890C5CE" w14:textId="481939F9"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6.1.2.2.2</w:t>
      </w:r>
      <w:r>
        <w:rPr>
          <w:rFonts w:asciiTheme="minorHAnsi" w:eastAsiaTheme="minorEastAsia" w:hAnsiTheme="minorHAnsi" w:cstheme="minorBidi"/>
          <w:kern w:val="2"/>
          <w:szCs w:val="22"/>
          <w:lang w:val="en-US" w:eastAsia="ko-KR"/>
        </w:rPr>
        <w:tab/>
      </w:r>
      <w:r w:rsidRPr="002B1859">
        <w:rPr>
          <w:rFonts w:eastAsia="DengXian"/>
          <w:lang w:eastAsia="en-US"/>
        </w:rPr>
        <w:t>Content type</w:t>
      </w:r>
      <w:r>
        <w:tab/>
      </w:r>
      <w:r>
        <w:fldChar w:fldCharType="begin"/>
      </w:r>
      <w:r>
        <w:instrText xml:space="preserve"> PAGEREF _Toc215065124 \h </w:instrText>
      </w:r>
      <w:r>
        <w:fldChar w:fldCharType="separate"/>
      </w:r>
      <w:r>
        <w:t>14</w:t>
      </w:r>
      <w:r>
        <w:fldChar w:fldCharType="end"/>
      </w:r>
    </w:p>
    <w:p w14:paraId="150171C4" w14:textId="0940B932"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6.1.2.3</w:t>
      </w:r>
      <w:r>
        <w:rPr>
          <w:rFonts w:asciiTheme="minorHAnsi" w:eastAsiaTheme="minorEastAsia" w:hAnsiTheme="minorHAnsi" w:cstheme="minorBidi"/>
          <w:kern w:val="2"/>
          <w:szCs w:val="22"/>
          <w:lang w:val="en-US" w:eastAsia="ko-KR"/>
        </w:rPr>
        <w:tab/>
      </w:r>
      <w:r w:rsidRPr="002B1859">
        <w:rPr>
          <w:rFonts w:eastAsia="DengXian"/>
          <w:lang w:eastAsia="en-US"/>
        </w:rPr>
        <w:t>HTTP custom headers</w:t>
      </w:r>
      <w:r>
        <w:tab/>
      </w:r>
      <w:r>
        <w:fldChar w:fldCharType="begin"/>
      </w:r>
      <w:r>
        <w:instrText xml:space="preserve"> PAGEREF _Toc215065125 \h </w:instrText>
      </w:r>
      <w:r>
        <w:fldChar w:fldCharType="separate"/>
      </w:r>
      <w:r>
        <w:t>14</w:t>
      </w:r>
      <w:r>
        <w:fldChar w:fldCharType="end"/>
      </w:r>
    </w:p>
    <w:p w14:paraId="737629CB" w14:textId="086F06CC"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6.1.3</w:t>
      </w:r>
      <w:r>
        <w:rPr>
          <w:rFonts w:asciiTheme="minorHAnsi" w:eastAsiaTheme="minorEastAsia" w:hAnsiTheme="minorHAnsi" w:cstheme="minorBidi"/>
          <w:kern w:val="2"/>
          <w:szCs w:val="22"/>
          <w:lang w:val="en-US" w:eastAsia="ko-KR"/>
        </w:rPr>
        <w:tab/>
      </w:r>
      <w:r w:rsidRPr="002B1859">
        <w:rPr>
          <w:rFonts w:eastAsia="DengXian"/>
          <w:lang w:eastAsia="en-US"/>
        </w:rPr>
        <w:t>Resources</w:t>
      </w:r>
      <w:r>
        <w:tab/>
      </w:r>
      <w:r>
        <w:fldChar w:fldCharType="begin"/>
      </w:r>
      <w:r>
        <w:instrText xml:space="preserve"> PAGEREF _Toc215065126 \h </w:instrText>
      </w:r>
      <w:r>
        <w:fldChar w:fldCharType="separate"/>
      </w:r>
      <w:r>
        <w:t>14</w:t>
      </w:r>
      <w:r>
        <w:fldChar w:fldCharType="end"/>
      </w:r>
    </w:p>
    <w:p w14:paraId="172E366D" w14:textId="6A4FDEB2"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6.1.3.1</w:t>
      </w:r>
      <w:r>
        <w:rPr>
          <w:rFonts w:asciiTheme="minorHAnsi" w:eastAsiaTheme="minorEastAsia" w:hAnsiTheme="minorHAnsi" w:cstheme="minorBidi"/>
          <w:kern w:val="2"/>
          <w:szCs w:val="22"/>
          <w:lang w:val="en-US" w:eastAsia="ko-KR"/>
        </w:rPr>
        <w:tab/>
      </w:r>
      <w:r w:rsidRPr="002B1859">
        <w:rPr>
          <w:rFonts w:eastAsia="DengXian"/>
          <w:lang w:eastAsia="en-US"/>
        </w:rPr>
        <w:t>Overview</w:t>
      </w:r>
      <w:r>
        <w:tab/>
      </w:r>
      <w:r>
        <w:fldChar w:fldCharType="begin"/>
      </w:r>
      <w:r>
        <w:instrText xml:space="preserve"> PAGEREF _Toc215065127 \h </w:instrText>
      </w:r>
      <w:r>
        <w:fldChar w:fldCharType="separate"/>
      </w:r>
      <w:r>
        <w:t>14</w:t>
      </w:r>
      <w:r>
        <w:fldChar w:fldCharType="end"/>
      </w:r>
    </w:p>
    <w:p w14:paraId="62EAB9CE" w14:textId="27AE0C85"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6.1.3.2</w:t>
      </w:r>
      <w:r>
        <w:rPr>
          <w:rFonts w:asciiTheme="minorHAnsi" w:eastAsiaTheme="minorEastAsia" w:hAnsiTheme="minorHAnsi" w:cstheme="minorBidi"/>
          <w:kern w:val="2"/>
          <w:szCs w:val="22"/>
          <w:lang w:val="en-US" w:eastAsia="ko-KR"/>
        </w:rPr>
        <w:tab/>
      </w:r>
      <w:r w:rsidRPr="002B1859">
        <w:rPr>
          <w:rFonts w:eastAsia="DengXian"/>
          <w:lang w:eastAsia="en-US"/>
        </w:rPr>
        <w:t>Resource: Energy Event Exposure Subscriptions</w:t>
      </w:r>
      <w:r>
        <w:tab/>
      </w:r>
      <w:r>
        <w:fldChar w:fldCharType="begin"/>
      </w:r>
      <w:r>
        <w:instrText xml:space="preserve"> PAGEREF _Toc215065128 \h </w:instrText>
      </w:r>
      <w:r>
        <w:fldChar w:fldCharType="separate"/>
      </w:r>
      <w:r>
        <w:t>15</w:t>
      </w:r>
      <w:r>
        <w:fldChar w:fldCharType="end"/>
      </w:r>
    </w:p>
    <w:p w14:paraId="61E6F53E" w14:textId="0AA53BD6"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6.1.3.2.1</w:t>
      </w:r>
      <w:r>
        <w:rPr>
          <w:rFonts w:asciiTheme="minorHAnsi" w:eastAsiaTheme="minorEastAsia" w:hAnsiTheme="minorHAnsi" w:cstheme="minorBidi"/>
          <w:kern w:val="2"/>
          <w:szCs w:val="22"/>
          <w:lang w:val="en-US" w:eastAsia="ko-KR"/>
        </w:rPr>
        <w:tab/>
      </w:r>
      <w:r w:rsidRPr="002B1859">
        <w:rPr>
          <w:rFonts w:eastAsia="DengXian"/>
          <w:lang w:eastAsia="en-US"/>
        </w:rPr>
        <w:t>Description</w:t>
      </w:r>
      <w:r>
        <w:tab/>
      </w:r>
      <w:r>
        <w:fldChar w:fldCharType="begin"/>
      </w:r>
      <w:r>
        <w:instrText xml:space="preserve"> PAGEREF _Toc215065129 \h </w:instrText>
      </w:r>
      <w:r>
        <w:fldChar w:fldCharType="separate"/>
      </w:r>
      <w:r>
        <w:t>15</w:t>
      </w:r>
      <w:r>
        <w:fldChar w:fldCharType="end"/>
      </w:r>
    </w:p>
    <w:p w14:paraId="745B2A74" w14:textId="703E5B80"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6.1.3.2.2</w:t>
      </w:r>
      <w:r>
        <w:rPr>
          <w:rFonts w:asciiTheme="minorHAnsi" w:eastAsiaTheme="minorEastAsia" w:hAnsiTheme="minorHAnsi" w:cstheme="minorBidi"/>
          <w:kern w:val="2"/>
          <w:szCs w:val="22"/>
          <w:lang w:val="en-US" w:eastAsia="ko-KR"/>
        </w:rPr>
        <w:tab/>
      </w:r>
      <w:r w:rsidRPr="002B1859">
        <w:rPr>
          <w:rFonts w:eastAsia="DengXian"/>
          <w:lang w:eastAsia="en-US"/>
        </w:rPr>
        <w:t>Resource Definition</w:t>
      </w:r>
      <w:r>
        <w:tab/>
      </w:r>
      <w:r>
        <w:fldChar w:fldCharType="begin"/>
      </w:r>
      <w:r>
        <w:instrText xml:space="preserve"> PAGEREF _Toc215065130 \h </w:instrText>
      </w:r>
      <w:r>
        <w:fldChar w:fldCharType="separate"/>
      </w:r>
      <w:r>
        <w:t>15</w:t>
      </w:r>
      <w:r>
        <w:fldChar w:fldCharType="end"/>
      </w:r>
    </w:p>
    <w:p w14:paraId="6878A9A9" w14:textId="0ACB9933"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6.1.3.2.3</w:t>
      </w:r>
      <w:r>
        <w:rPr>
          <w:rFonts w:asciiTheme="minorHAnsi" w:eastAsiaTheme="minorEastAsia" w:hAnsiTheme="minorHAnsi" w:cstheme="minorBidi"/>
          <w:kern w:val="2"/>
          <w:szCs w:val="22"/>
          <w:lang w:val="en-US" w:eastAsia="ko-KR"/>
        </w:rPr>
        <w:tab/>
      </w:r>
      <w:r w:rsidRPr="002B1859">
        <w:rPr>
          <w:rFonts w:eastAsia="DengXian"/>
          <w:lang w:eastAsia="en-US"/>
        </w:rPr>
        <w:t>Resource Standard Methods</w:t>
      </w:r>
      <w:r>
        <w:tab/>
      </w:r>
      <w:r>
        <w:fldChar w:fldCharType="begin"/>
      </w:r>
      <w:r>
        <w:instrText xml:space="preserve"> PAGEREF _Toc215065131 \h </w:instrText>
      </w:r>
      <w:r>
        <w:fldChar w:fldCharType="separate"/>
      </w:r>
      <w:r>
        <w:t>15</w:t>
      </w:r>
      <w:r>
        <w:fldChar w:fldCharType="end"/>
      </w:r>
    </w:p>
    <w:p w14:paraId="7811AC9B" w14:textId="26147941" w:rsidR="00BB1B2E" w:rsidRDefault="00BB1B2E">
      <w:pPr>
        <w:pStyle w:val="TOC5"/>
        <w:rPr>
          <w:rFonts w:asciiTheme="minorHAnsi" w:eastAsiaTheme="minorEastAsia" w:hAnsiTheme="minorHAnsi" w:cstheme="minorBidi"/>
          <w:kern w:val="2"/>
          <w:szCs w:val="22"/>
          <w:lang w:val="en-US" w:eastAsia="ko-KR"/>
        </w:rPr>
      </w:pPr>
      <w:r w:rsidRPr="002B1859">
        <w:rPr>
          <w:rFonts w:eastAsia="DengXian"/>
        </w:rPr>
        <w:t>6.1.3.2.4</w:t>
      </w:r>
      <w:r>
        <w:rPr>
          <w:rFonts w:asciiTheme="minorHAnsi" w:eastAsiaTheme="minorEastAsia" w:hAnsiTheme="minorHAnsi" w:cstheme="minorBidi"/>
          <w:kern w:val="2"/>
          <w:szCs w:val="22"/>
          <w:lang w:val="en-US" w:eastAsia="ko-KR"/>
        </w:rPr>
        <w:tab/>
      </w:r>
      <w:r w:rsidRPr="002B1859">
        <w:rPr>
          <w:rFonts w:eastAsia="DengXian"/>
        </w:rPr>
        <w:t>Resource Custom Operations</w:t>
      </w:r>
      <w:r>
        <w:tab/>
      </w:r>
      <w:r>
        <w:fldChar w:fldCharType="begin"/>
      </w:r>
      <w:r>
        <w:instrText xml:space="preserve"> PAGEREF _Toc215065132 \h </w:instrText>
      </w:r>
      <w:r>
        <w:fldChar w:fldCharType="separate"/>
      </w:r>
      <w:r>
        <w:t>17</w:t>
      </w:r>
      <w:r>
        <w:fldChar w:fldCharType="end"/>
      </w:r>
    </w:p>
    <w:p w14:paraId="5917ABF2" w14:textId="217BDAF3"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6.1.3.3</w:t>
      </w:r>
      <w:r>
        <w:rPr>
          <w:rFonts w:asciiTheme="minorHAnsi" w:eastAsiaTheme="minorEastAsia" w:hAnsiTheme="minorHAnsi" w:cstheme="minorBidi"/>
          <w:kern w:val="2"/>
          <w:szCs w:val="22"/>
          <w:lang w:val="en-US" w:eastAsia="ko-KR"/>
        </w:rPr>
        <w:tab/>
      </w:r>
      <w:r w:rsidRPr="002B1859">
        <w:rPr>
          <w:rFonts w:eastAsia="DengXian"/>
          <w:lang w:eastAsia="en-US"/>
        </w:rPr>
        <w:t>Resource: Individual Energy Event Exposure Subscription</w:t>
      </w:r>
      <w:r>
        <w:tab/>
      </w:r>
      <w:r>
        <w:fldChar w:fldCharType="begin"/>
      </w:r>
      <w:r>
        <w:instrText xml:space="preserve"> PAGEREF _Toc215065133 \h </w:instrText>
      </w:r>
      <w:r>
        <w:fldChar w:fldCharType="separate"/>
      </w:r>
      <w:r>
        <w:t>17</w:t>
      </w:r>
      <w:r>
        <w:fldChar w:fldCharType="end"/>
      </w:r>
    </w:p>
    <w:p w14:paraId="7C2C43A5" w14:textId="6DF9B9CE"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6.1.3.3.1</w:t>
      </w:r>
      <w:r>
        <w:rPr>
          <w:rFonts w:asciiTheme="minorHAnsi" w:eastAsiaTheme="minorEastAsia" w:hAnsiTheme="minorHAnsi" w:cstheme="minorBidi"/>
          <w:kern w:val="2"/>
          <w:szCs w:val="22"/>
          <w:lang w:val="en-US" w:eastAsia="ko-KR"/>
        </w:rPr>
        <w:tab/>
      </w:r>
      <w:r w:rsidRPr="002B1859">
        <w:rPr>
          <w:rFonts w:eastAsia="DengXian"/>
          <w:lang w:eastAsia="en-US"/>
        </w:rPr>
        <w:t>Description</w:t>
      </w:r>
      <w:r>
        <w:tab/>
      </w:r>
      <w:r>
        <w:fldChar w:fldCharType="begin"/>
      </w:r>
      <w:r>
        <w:instrText xml:space="preserve"> PAGEREF _Toc215065134 \h </w:instrText>
      </w:r>
      <w:r>
        <w:fldChar w:fldCharType="separate"/>
      </w:r>
      <w:r>
        <w:t>17</w:t>
      </w:r>
      <w:r>
        <w:fldChar w:fldCharType="end"/>
      </w:r>
    </w:p>
    <w:p w14:paraId="492BFDE3" w14:textId="1FF83481"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6.1.3.3.2</w:t>
      </w:r>
      <w:r>
        <w:rPr>
          <w:rFonts w:asciiTheme="minorHAnsi" w:eastAsiaTheme="minorEastAsia" w:hAnsiTheme="minorHAnsi" w:cstheme="minorBidi"/>
          <w:kern w:val="2"/>
          <w:szCs w:val="22"/>
          <w:lang w:val="en-US" w:eastAsia="ko-KR"/>
        </w:rPr>
        <w:tab/>
      </w:r>
      <w:r w:rsidRPr="002B1859">
        <w:rPr>
          <w:rFonts w:eastAsia="DengXian"/>
          <w:lang w:eastAsia="en-US"/>
        </w:rPr>
        <w:t>Resource Definition</w:t>
      </w:r>
      <w:r>
        <w:tab/>
      </w:r>
      <w:r>
        <w:fldChar w:fldCharType="begin"/>
      </w:r>
      <w:r>
        <w:instrText xml:space="preserve"> PAGEREF _Toc215065135 \h </w:instrText>
      </w:r>
      <w:r>
        <w:fldChar w:fldCharType="separate"/>
      </w:r>
      <w:r>
        <w:t>18</w:t>
      </w:r>
      <w:r>
        <w:fldChar w:fldCharType="end"/>
      </w:r>
    </w:p>
    <w:p w14:paraId="37B7CB80" w14:textId="615294AF"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6.1.3.3.3</w:t>
      </w:r>
      <w:r>
        <w:rPr>
          <w:rFonts w:asciiTheme="minorHAnsi" w:eastAsiaTheme="minorEastAsia" w:hAnsiTheme="minorHAnsi" w:cstheme="minorBidi"/>
          <w:kern w:val="2"/>
          <w:szCs w:val="22"/>
          <w:lang w:val="en-US" w:eastAsia="ko-KR"/>
        </w:rPr>
        <w:tab/>
      </w:r>
      <w:r w:rsidRPr="002B1859">
        <w:rPr>
          <w:rFonts w:eastAsia="DengXian"/>
          <w:lang w:eastAsia="en-US"/>
        </w:rPr>
        <w:t>Resource Standard Methods</w:t>
      </w:r>
      <w:r>
        <w:tab/>
      </w:r>
      <w:r>
        <w:fldChar w:fldCharType="begin"/>
      </w:r>
      <w:r>
        <w:instrText xml:space="preserve"> PAGEREF _Toc215065136 \h </w:instrText>
      </w:r>
      <w:r>
        <w:fldChar w:fldCharType="separate"/>
      </w:r>
      <w:r>
        <w:t>18</w:t>
      </w:r>
      <w:r>
        <w:fldChar w:fldCharType="end"/>
      </w:r>
    </w:p>
    <w:p w14:paraId="2106C5C5" w14:textId="1C8B028E"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6.1.3.3.4</w:t>
      </w:r>
      <w:r>
        <w:rPr>
          <w:rFonts w:asciiTheme="minorHAnsi" w:eastAsiaTheme="minorEastAsia" w:hAnsiTheme="minorHAnsi" w:cstheme="minorBidi"/>
          <w:kern w:val="2"/>
          <w:szCs w:val="22"/>
          <w:lang w:val="en-US" w:eastAsia="ko-KR"/>
        </w:rPr>
        <w:tab/>
      </w:r>
      <w:r w:rsidRPr="002B1859">
        <w:rPr>
          <w:rFonts w:eastAsia="DengXian"/>
          <w:lang w:eastAsia="en-US"/>
        </w:rPr>
        <w:t>Resource Custom Operations</w:t>
      </w:r>
      <w:r>
        <w:tab/>
      </w:r>
      <w:r>
        <w:fldChar w:fldCharType="begin"/>
      </w:r>
      <w:r>
        <w:instrText xml:space="preserve"> PAGEREF _Toc215065137 \h </w:instrText>
      </w:r>
      <w:r>
        <w:fldChar w:fldCharType="separate"/>
      </w:r>
      <w:r>
        <w:t>22</w:t>
      </w:r>
      <w:r>
        <w:fldChar w:fldCharType="end"/>
      </w:r>
    </w:p>
    <w:p w14:paraId="1BDDC8FF" w14:textId="362688AC" w:rsidR="00BB1B2E" w:rsidRDefault="00BB1B2E">
      <w:pPr>
        <w:pStyle w:val="TOC3"/>
        <w:rPr>
          <w:rFonts w:asciiTheme="minorHAnsi" w:eastAsiaTheme="minorEastAsia" w:hAnsiTheme="minorHAnsi" w:cstheme="minorBidi"/>
          <w:kern w:val="2"/>
          <w:szCs w:val="22"/>
          <w:lang w:val="en-US" w:eastAsia="ko-KR"/>
        </w:rPr>
      </w:pPr>
      <w:r>
        <w:t>6.1.4</w:t>
      </w:r>
      <w:r>
        <w:rPr>
          <w:rFonts w:asciiTheme="minorHAnsi" w:eastAsiaTheme="minorEastAsia" w:hAnsiTheme="minorHAnsi" w:cstheme="minorBidi"/>
          <w:kern w:val="2"/>
          <w:szCs w:val="22"/>
          <w:lang w:val="en-US" w:eastAsia="ko-KR"/>
        </w:rPr>
        <w:tab/>
      </w:r>
      <w:r>
        <w:t>Custom Operations without associated resources</w:t>
      </w:r>
      <w:r>
        <w:tab/>
      </w:r>
      <w:r>
        <w:fldChar w:fldCharType="begin"/>
      </w:r>
      <w:r>
        <w:instrText xml:space="preserve"> PAGEREF _Toc215065138 \h </w:instrText>
      </w:r>
      <w:r>
        <w:fldChar w:fldCharType="separate"/>
      </w:r>
      <w:r>
        <w:t>23</w:t>
      </w:r>
      <w:r>
        <w:fldChar w:fldCharType="end"/>
      </w:r>
    </w:p>
    <w:p w14:paraId="26749B7B" w14:textId="72DC2B26"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6.1.5</w:t>
      </w:r>
      <w:r>
        <w:rPr>
          <w:rFonts w:asciiTheme="minorHAnsi" w:eastAsiaTheme="minorEastAsia" w:hAnsiTheme="minorHAnsi" w:cstheme="minorBidi"/>
          <w:kern w:val="2"/>
          <w:szCs w:val="22"/>
          <w:lang w:val="en-US" w:eastAsia="ko-KR"/>
        </w:rPr>
        <w:tab/>
      </w:r>
      <w:r w:rsidRPr="002B1859">
        <w:rPr>
          <w:rFonts w:eastAsia="DengXian"/>
          <w:lang w:eastAsia="en-US"/>
        </w:rPr>
        <w:t>Notifications</w:t>
      </w:r>
      <w:r>
        <w:tab/>
      </w:r>
      <w:r>
        <w:fldChar w:fldCharType="begin"/>
      </w:r>
      <w:r>
        <w:instrText xml:space="preserve"> PAGEREF _Toc215065139 \h </w:instrText>
      </w:r>
      <w:r>
        <w:fldChar w:fldCharType="separate"/>
      </w:r>
      <w:r>
        <w:t>23</w:t>
      </w:r>
      <w:r>
        <w:fldChar w:fldCharType="end"/>
      </w:r>
    </w:p>
    <w:p w14:paraId="627D840A" w14:textId="4FCA5A76"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6.1.5.1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_Toc215065140 \h </w:instrText>
      </w:r>
      <w:r>
        <w:fldChar w:fldCharType="separate"/>
      </w:r>
      <w:r>
        <w:t>23</w:t>
      </w:r>
      <w:r>
        <w:fldChar w:fldCharType="end"/>
      </w:r>
    </w:p>
    <w:p w14:paraId="043F62FB" w14:textId="24C8C604"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6.1.5.2</w:t>
      </w:r>
      <w:r>
        <w:rPr>
          <w:rFonts w:asciiTheme="minorHAnsi" w:eastAsiaTheme="minorEastAsia" w:hAnsiTheme="minorHAnsi" w:cstheme="minorBidi"/>
          <w:kern w:val="2"/>
          <w:szCs w:val="22"/>
          <w:lang w:val="en-US" w:eastAsia="ko-KR"/>
        </w:rPr>
        <w:tab/>
      </w:r>
      <w:r w:rsidRPr="002B1859">
        <w:rPr>
          <w:rFonts w:eastAsia="DengXian"/>
          <w:lang w:eastAsia="en-US"/>
        </w:rPr>
        <w:t>Energy Event Exposure Notification</w:t>
      </w:r>
      <w:r>
        <w:tab/>
      </w:r>
      <w:r>
        <w:fldChar w:fldCharType="begin"/>
      </w:r>
      <w:r>
        <w:instrText xml:space="preserve"> PAGEREF _Toc215065141 \h </w:instrText>
      </w:r>
      <w:r>
        <w:fldChar w:fldCharType="separate"/>
      </w:r>
      <w:r>
        <w:t>23</w:t>
      </w:r>
      <w:r>
        <w:fldChar w:fldCharType="end"/>
      </w:r>
    </w:p>
    <w:p w14:paraId="0EC4E784" w14:textId="1EFD7ADD"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6.1.5.2.1</w:t>
      </w:r>
      <w:r>
        <w:rPr>
          <w:rFonts w:asciiTheme="minorHAnsi" w:eastAsiaTheme="minorEastAsia" w:hAnsiTheme="minorHAnsi" w:cstheme="minorBidi"/>
          <w:kern w:val="2"/>
          <w:szCs w:val="22"/>
          <w:lang w:val="en-US" w:eastAsia="ko-KR"/>
        </w:rPr>
        <w:tab/>
      </w:r>
      <w:r w:rsidRPr="002B1859">
        <w:rPr>
          <w:rFonts w:eastAsia="DengXian"/>
          <w:lang w:eastAsia="en-US"/>
        </w:rPr>
        <w:t>Description</w:t>
      </w:r>
      <w:r>
        <w:tab/>
      </w:r>
      <w:r>
        <w:fldChar w:fldCharType="begin"/>
      </w:r>
      <w:r>
        <w:instrText xml:space="preserve"> PAGEREF _Toc215065142 \h </w:instrText>
      </w:r>
      <w:r>
        <w:fldChar w:fldCharType="separate"/>
      </w:r>
      <w:r>
        <w:t>23</w:t>
      </w:r>
      <w:r>
        <w:fldChar w:fldCharType="end"/>
      </w:r>
    </w:p>
    <w:p w14:paraId="32F26C80" w14:textId="32D7AAA5"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6.1.5.2.2</w:t>
      </w:r>
      <w:r>
        <w:rPr>
          <w:rFonts w:asciiTheme="minorHAnsi" w:eastAsiaTheme="minorEastAsia" w:hAnsiTheme="minorHAnsi" w:cstheme="minorBidi"/>
          <w:kern w:val="2"/>
          <w:szCs w:val="22"/>
          <w:lang w:val="en-US" w:eastAsia="ko-KR"/>
        </w:rPr>
        <w:tab/>
      </w:r>
      <w:r w:rsidRPr="002B1859">
        <w:rPr>
          <w:rFonts w:eastAsia="DengXian"/>
          <w:lang w:eastAsia="en-US"/>
        </w:rPr>
        <w:t>Target URI</w:t>
      </w:r>
      <w:r>
        <w:tab/>
      </w:r>
      <w:r>
        <w:fldChar w:fldCharType="begin"/>
      </w:r>
      <w:r>
        <w:instrText xml:space="preserve"> PAGEREF _Toc215065143 \h </w:instrText>
      </w:r>
      <w:r>
        <w:fldChar w:fldCharType="separate"/>
      </w:r>
      <w:r>
        <w:t>23</w:t>
      </w:r>
      <w:r>
        <w:fldChar w:fldCharType="end"/>
      </w:r>
    </w:p>
    <w:p w14:paraId="19393129" w14:textId="4B029E04"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6.1.5.2.3</w:t>
      </w:r>
      <w:r>
        <w:rPr>
          <w:rFonts w:asciiTheme="minorHAnsi" w:eastAsiaTheme="minorEastAsia" w:hAnsiTheme="minorHAnsi" w:cstheme="minorBidi"/>
          <w:kern w:val="2"/>
          <w:szCs w:val="22"/>
          <w:lang w:val="en-US" w:eastAsia="ko-KR"/>
        </w:rPr>
        <w:tab/>
      </w:r>
      <w:r w:rsidRPr="002B1859">
        <w:rPr>
          <w:rFonts w:eastAsia="DengXian"/>
          <w:lang w:eastAsia="en-US"/>
        </w:rPr>
        <w:t>Standard Methods</w:t>
      </w:r>
      <w:r>
        <w:tab/>
      </w:r>
      <w:r>
        <w:fldChar w:fldCharType="begin"/>
      </w:r>
      <w:r>
        <w:instrText xml:space="preserve"> PAGEREF _Toc215065144 \h </w:instrText>
      </w:r>
      <w:r>
        <w:fldChar w:fldCharType="separate"/>
      </w:r>
      <w:r>
        <w:t>23</w:t>
      </w:r>
      <w:r>
        <w:fldChar w:fldCharType="end"/>
      </w:r>
    </w:p>
    <w:p w14:paraId="421FB063" w14:textId="25F6B645"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6.1.6</w:t>
      </w:r>
      <w:r>
        <w:rPr>
          <w:rFonts w:asciiTheme="minorHAnsi" w:eastAsiaTheme="minorEastAsia" w:hAnsiTheme="minorHAnsi" w:cstheme="minorBidi"/>
          <w:kern w:val="2"/>
          <w:szCs w:val="22"/>
          <w:lang w:val="en-US" w:eastAsia="ko-KR"/>
        </w:rPr>
        <w:tab/>
      </w:r>
      <w:r w:rsidRPr="002B1859">
        <w:rPr>
          <w:rFonts w:eastAsia="DengXian"/>
          <w:lang w:eastAsia="en-US"/>
        </w:rPr>
        <w:t>Data Model</w:t>
      </w:r>
      <w:r>
        <w:tab/>
      </w:r>
      <w:r>
        <w:fldChar w:fldCharType="begin"/>
      </w:r>
      <w:r>
        <w:instrText xml:space="preserve"> PAGEREF _Toc215065145 \h </w:instrText>
      </w:r>
      <w:r>
        <w:fldChar w:fldCharType="separate"/>
      </w:r>
      <w:r>
        <w:t>24</w:t>
      </w:r>
      <w:r>
        <w:fldChar w:fldCharType="end"/>
      </w:r>
    </w:p>
    <w:p w14:paraId="54BE8C2C" w14:textId="7B000477"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6.1.6.1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_Toc215065146 \h </w:instrText>
      </w:r>
      <w:r>
        <w:fldChar w:fldCharType="separate"/>
      </w:r>
      <w:r>
        <w:t>24</w:t>
      </w:r>
      <w:r>
        <w:fldChar w:fldCharType="end"/>
      </w:r>
    </w:p>
    <w:p w14:paraId="2D145565" w14:textId="2704341E"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val="en-US" w:eastAsia="en-US"/>
        </w:rPr>
        <w:t>6.1.6.2</w:t>
      </w:r>
      <w:r>
        <w:rPr>
          <w:rFonts w:asciiTheme="minorHAnsi" w:eastAsiaTheme="minorEastAsia" w:hAnsiTheme="minorHAnsi" w:cstheme="minorBidi"/>
          <w:kern w:val="2"/>
          <w:szCs w:val="22"/>
          <w:lang w:val="en-US" w:eastAsia="ko-KR"/>
        </w:rPr>
        <w:tab/>
      </w:r>
      <w:r w:rsidRPr="002B1859">
        <w:rPr>
          <w:rFonts w:eastAsia="DengXian"/>
          <w:lang w:val="en-US" w:eastAsia="en-US"/>
        </w:rPr>
        <w:t>Structured data types</w:t>
      </w:r>
      <w:r>
        <w:tab/>
      </w:r>
      <w:r>
        <w:fldChar w:fldCharType="begin"/>
      </w:r>
      <w:r>
        <w:instrText xml:space="preserve"> PAGEREF _Toc215065147 \h </w:instrText>
      </w:r>
      <w:r>
        <w:fldChar w:fldCharType="separate"/>
      </w:r>
      <w:r>
        <w:t>25</w:t>
      </w:r>
      <w:r>
        <w:fldChar w:fldCharType="end"/>
      </w:r>
    </w:p>
    <w:p w14:paraId="001CBC44" w14:textId="6E2BC652"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6.1.6.2.1</w:t>
      </w:r>
      <w:r>
        <w:rPr>
          <w:rFonts w:asciiTheme="minorHAnsi" w:eastAsiaTheme="minorEastAsia" w:hAnsiTheme="minorHAnsi" w:cstheme="minorBidi"/>
          <w:kern w:val="2"/>
          <w:szCs w:val="22"/>
          <w:lang w:val="en-US" w:eastAsia="ko-KR"/>
        </w:rPr>
        <w:tab/>
      </w:r>
      <w:r w:rsidRPr="002B1859">
        <w:rPr>
          <w:rFonts w:eastAsia="DengXian"/>
          <w:lang w:eastAsia="en-US"/>
        </w:rPr>
        <w:t>Introduction</w:t>
      </w:r>
      <w:r>
        <w:tab/>
      </w:r>
      <w:r>
        <w:fldChar w:fldCharType="begin"/>
      </w:r>
      <w:r>
        <w:instrText xml:space="preserve"> PAGEREF _Toc215065148 \h </w:instrText>
      </w:r>
      <w:r>
        <w:fldChar w:fldCharType="separate"/>
      </w:r>
      <w:r>
        <w:t>25</w:t>
      </w:r>
      <w:r>
        <w:fldChar w:fldCharType="end"/>
      </w:r>
    </w:p>
    <w:p w14:paraId="696F357F" w14:textId="7CD37C8F"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6.1.6.2.2</w:t>
      </w:r>
      <w:r>
        <w:rPr>
          <w:rFonts w:asciiTheme="minorHAnsi" w:eastAsiaTheme="minorEastAsia" w:hAnsiTheme="minorHAnsi" w:cstheme="minorBidi"/>
          <w:kern w:val="2"/>
          <w:szCs w:val="22"/>
          <w:lang w:val="en-US" w:eastAsia="ko-KR"/>
        </w:rPr>
        <w:tab/>
      </w:r>
      <w:r w:rsidRPr="002B1859">
        <w:rPr>
          <w:rFonts w:eastAsia="DengXian"/>
          <w:lang w:eastAsia="en-US"/>
        </w:rPr>
        <w:t>Type: EnergyEeSubsc</w:t>
      </w:r>
      <w:r>
        <w:tab/>
      </w:r>
      <w:r>
        <w:fldChar w:fldCharType="begin"/>
      </w:r>
      <w:r>
        <w:instrText xml:space="preserve"> PAGEREF _Toc215065149 \h </w:instrText>
      </w:r>
      <w:r>
        <w:fldChar w:fldCharType="separate"/>
      </w:r>
      <w:r>
        <w:t>26</w:t>
      </w:r>
      <w:r>
        <w:fldChar w:fldCharType="end"/>
      </w:r>
    </w:p>
    <w:p w14:paraId="6A643D33" w14:textId="2BA2D3A3" w:rsidR="00BB1B2E" w:rsidRDefault="00BB1B2E">
      <w:pPr>
        <w:pStyle w:val="TOC5"/>
        <w:rPr>
          <w:rFonts w:asciiTheme="minorHAnsi" w:eastAsiaTheme="minorEastAsia" w:hAnsiTheme="minorHAnsi" w:cstheme="minorBidi"/>
          <w:kern w:val="2"/>
          <w:szCs w:val="22"/>
          <w:lang w:val="en-US" w:eastAsia="ko-KR"/>
        </w:rPr>
      </w:pPr>
      <w:r w:rsidRPr="002B1859">
        <w:rPr>
          <w:rFonts w:eastAsia="DengXian"/>
        </w:rPr>
        <w:t>6.1.6.2.3</w:t>
      </w:r>
      <w:r>
        <w:rPr>
          <w:rFonts w:asciiTheme="minorHAnsi" w:eastAsiaTheme="minorEastAsia" w:hAnsiTheme="minorHAnsi" w:cstheme="minorBidi"/>
          <w:kern w:val="2"/>
          <w:szCs w:val="22"/>
          <w:lang w:val="en-US" w:eastAsia="ko-KR"/>
        </w:rPr>
        <w:tab/>
      </w:r>
      <w:r w:rsidRPr="002B1859">
        <w:rPr>
          <w:rFonts w:eastAsia="DengXian"/>
        </w:rPr>
        <w:t>Type: EnergyEeSubscPatch</w:t>
      </w:r>
      <w:r>
        <w:tab/>
      </w:r>
      <w:r>
        <w:fldChar w:fldCharType="begin"/>
      </w:r>
      <w:r>
        <w:instrText xml:space="preserve"> PAGEREF _Toc215065150 \h </w:instrText>
      </w:r>
      <w:r>
        <w:fldChar w:fldCharType="separate"/>
      </w:r>
      <w:r>
        <w:t>26</w:t>
      </w:r>
      <w:r>
        <w:fldChar w:fldCharType="end"/>
      </w:r>
    </w:p>
    <w:p w14:paraId="228CC39E" w14:textId="206BC73D"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6.1.6.2.4</w:t>
      </w:r>
      <w:r>
        <w:rPr>
          <w:rFonts w:asciiTheme="minorHAnsi" w:eastAsiaTheme="minorEastAsia" w:hAnsiTheme="minorHAnsi" w:cstheme="minorBidi"/>
          <w:kern w:val="2"/>
          <w:szCs w:val="22"/>
          <w:lang w:val="en-US" w:eastAsia="ko-KR"/>
        </w:rPr>
        <w:tab/>
      </w:r>
      <w:r w:rsidRPr="002B1859">
        <w:rPr>
          <w:rFonts w:eastAsia="DengXian"/>
          <w:lang w:eastAsia="en-US"/>
        </w:rPr>
        <w:t>Type: EnergyEeNotif</w:t>
      </w:r>
      <w:r>
        <w:tab/>
      </w:r>
      <w:r>
        <w:fldChar w:fldCharType="begin"/>
      </w:r>
      <w:r>
        <w:instrText xml:space="preserve"> PAGEREF _Toc215065151 \h </w:instrText>
      </w:r>
      <w:r>
        <w:fldChar w:fldCharType="separate"/>
      </w:r>
      <w:r>
        <w:t>26</w:t>
      </w:r>
      <w:r>
        <w:fldChar w:fldCharType="end"/>
      </w:r>
    </w:p>
    <w:p w14:paraId="0D394211" w14:textId="7C5C71B1"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6.1.6.2.5</w:t>
      </w:r>
      <w:r>
        <w:rPr>
          <w:rFonts w:asciiTheme="minorHAnsi" w:eastAsiaTheme="minorEastAsia" w:hAnsiTheme="minorHAnsi" w:cstheme="minorBidi"/>
          <w:kern w:val="2"/>
          <w:szCs w:val="22"/>
          <w:lang w:val="en-US" w:eastAsia="ko-KR"/>
        </w:rPr>
        <w:tab/>
      </w:r>
      <w:r w:rsidRPr="002B1859">
        <w:rPr>
          <w:rFonts w:eastAsia="DengXian"/>
          <w:lang w:eastAsia="en-US"/>
        </w:rPr>
        <w:t>Type: EnergyEeSubscSet</w:t>
      </w:r>
      <w:r>
        <w:tab/>
      </w:r>
      <w:r>
        <w:fldChar w:fldCharType="begin"/>
      </w:r>
      <w:r>
        <w:instrText xml:space="preserve"> PAGEREF _Toc215065152 \h </w:instrText>
      </w:r>
      <w:r>
        <w:fldChar w:fldCharType="separate"/>
      </w:r>
      <w:r>
        <w:t>27</w:t>
      </w:r>
      <w:r>
        <w:fldChar w:fldCharType="end"/>
      </w:r>
    </w:p>
    <w:p w14:paraId="68A84C75" w14:textId="415CD020"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6.1.6.2.6</w:t>
      </w:r>
      <w:r>
        <w:rPr>
          <w:rFonts w:asciiTheme="minorHAnsi" w:eastAsiaTheme="minorEastAsia" w:hAnsiTheme="minorHAnsi" w:cstheme="minorBidi"/>
          <w:kern w:val="2"/>
          <w:szCs w:val="22"/>
          <w:lang w:val="en-US" w:eastAsia="ko-KR"/>
        </w:rPr>
        <w:tab/>
      </w:r>
      <w:r w:rsidRPr="002B1859">
        <w:rPr>
          <w:rFonts w:eastAsia="DengXian"/>
          <w:lang w:eastAsia="en-US"/>
        </w:rPr>
        <w:t>Type: EnergyEeReport</w:t>
      </w:r>
      <w:r>
        <w:tab/>
      </w:r>
      <w:r>
        <w:fldChar w:fldCharType="begin"/>
      </w:r>
      <w:r>
        <w:instrText xml:space="preserve"> PAGEREF _Toc215065153 \h </w:instrText>
      </w:r>
      <w:r>
        <w:fldChar w:fldCharType="separate"/>
      </w:r>
      <w:r>
        <w:t>29</w:t>
      </w:r>
      <w:r>
        <w:fldChar w:fldCharType="end"/>
      </w:r>
    </w:p>
    <w:p w14:paraId="1B8A0CE2" w14:textId="15AC21E7"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val="en-US" w:eastAsia="en-US"/>
        </w:rPr>
        <w:t>6.1.6.3</w:t>
      </w:r>
      <w:r>
        <w:rPr>
          <w:rFonts w:asciiTheme="minorHAnsi" w:eastAsiaTheme="minorEastAsia" w:hAnsiTheme="minorHAnsi" w:cstheme="minorBidi"/>
          <w:kern w:val="2"/>
          <w:szCs w:val="22"/>
          <w:lang w:val="en-US" w:eastAsia="ko-KR"/>
        </w:rPr>
        <w:tab/>
      </w:r>
      <w:r w:rsidRPr="002B1859">
        <w:rPr>
          <w:rFonts w:eastAsia="DengXian"/>
          <w:lang w:val="en-US" w:eastAsia="en-US"/>
        </w:rPr>
        <w:t>Simple data types and enumerations</w:t>
      </w:r>
      <w:r>
        <w:tab/>
      </w:r>
      <w:r>
        <w:fldChar w:fldCharType="begin"/>
      </w:r>
      <w:r>
        <w:instrText xml:space="preserve"> PAGEREF _Toc215065154 \h </w:instrText>
      </w:r>
      <w:r>
        <w:fldChar w:fldCharType="separate"/>
      </w:r>
      <w:r>
        <w:t>29</w:t>
      </w:r>
      <w:r>
        <w:fldChar w:fldCharType="end"/>
      </w:r>
    </w:p>
    <w:p w14:paraId="1A1CEE8E" w14:textId="4FC11062"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6.1.6.3.1</w:t>
      </w:r>
      <w:r>
        <w:rPr>
          <w:rFonts w:asciiTheme="minorHAnsi" w:eastAsiaTheme="minorEastAsia" w:hAnsiTheme="minorHAnsi" w:cstheme="minorBidi"/>
          <w:kern w:val="2"/>
          <w:szCs w:val="22"/>
          <w:lang w:val="en-US" w:eastAsia="ko-KR"/>
        </w:rPr>
        <w:tab/>
      </w:r>
      <w:r w:rsidRPr="002B1859">
        <w:rPr>
          <w:rFonts w:eastAsia="DengXian"/>
          <w:lang w:eastAsia="en-US"/>
        </w:rPr>
        <w:t>Introduction</w:t>
      </w:r>
      <w:r>
        <w:tab/>
      </w:r>
      <w:r>
        <w:fldChar w:fldCharType="begin"/>
      </w:r>
      <w:r>
        <w:instrText xml:space="preserve"> PAGEREF _Toc215065155 \h </w:instrText>
      </w:r>
      <w:r>
        <w:fldChar w:fldCharType="separate"/>
      </w:r>
      <w:r>
        <w:t>29</w:t>
      </w:r>
      <w:r>
        <w:fldChar w:fldCharType="end"/>
      </w:r>
    </w:p>
    <w:p w14:paraId="62F876C1" w14:textId="73F2488F"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6.1.6.3.2</w:t>
      </w:r>
      <w:r>
        <w:rPr>
          <w:rFonts w:asciiTheme="minorHAnsi" w:eastAsiaTheme="minorEastAsia" w:hAnsiTheme="minorHAnsi" w:cstheme="minorBidi"/>
          <w:kern w:val="2"/>
          <w:szCs w:val="22"/>
          <w:lang w:val="en-US" w:eastAsia="ko-KR"/>
        </w:rPr>
        <w:tab/>
      </w:r>
      <w:r w:rsidRPr="002B1859">
        <w:rPr>
          <w:rFonts w:eastAsia="DengXian"/>
          <w:lang w:eastAsia="en-US"/>
        </w:rPr>
        <w:t>Simple data types</w:t>
      </w:r>
      <w:r>
        <w:tab/>
      </w:r>
      <w:r>
        <w:fldChar w:fldCharType="begin"/>
      </w:r>
      <w:r>
        <w:instrText xml:space="preserve"> PAGEREF _Toc215065156 \h </w:instrText>
      </w:r>
      <w:r>
        <w:fldChar w:fldCharType="separate"/>
      </w:r>
      <w:r>
        <w:t>29</w:t>
      </w:r>
      <w:r>
        <w:fldChar w:fldCharType="end"/>
      </w:r>
    </w:p>
    <w:p w14:paraId="70F0BAA7" w14:textId="10B61009"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6.1.6.3.3</w:t>
      </w:r>
      <w:r>
        <w:rPr>
          <w:rFonts w:asciiTheme="minorHAnsi" w:eastAsiaTheme="minorEastAsia" w:hAnsiTheme="minorHAnsi" w:cstheme="minorBidi"/>
          <w:kern w:val="2"/>
          <w:szCs w:val="22"/>
          <w:lang w:val="en-US" w:eastAsia="ko-KR"/>
        </w:rPr>
        <w:tab/>
      </w:r>
      <w:r w:rsidRPr="002B1859">
        <w:rPr>
          <w:rFonts w:eastAsia="DengXian"/>
          <w:lang w:eastAsia="en-US"/>
        </w:rPr>
        <w:t xml:space="preserve">Enumeration: </w:t>
      </w:r>
      <w:r w:rsidRPr="002B1859">
        <w:rPr>
          <w:rFonts w:eastAsia="DengXian"/>
        </w:rPr>
        <w:t>EnergyEeEvent</w:t>
      </w:r>
      <w:r>
        <w:tab/>
      </w:r>
      <w:r>
        <w:fldChar w:fldCharType="begin"/>
      </w:r>
      <w:r>
        <w:instrText xml:space="preserve"> PAGEREF _Toc215065157 \h </w:instrText>
      </w:r>
      <w:r>
        <w:fldChar w:fldCharType="separate"/>
      </w:r>
      <w:r>
        <w:t>29</w:t>
      </w:r>
      <w:r>
        <w:fldChar w:fldCharType="end"/>
      </w:r>
    </w:p>
    <w:p w14:paraId="5E359220" w14:textId="2FE16FCF" w:rsidR="00BB1B2E" w:rsidRDefault="00BB1B2E">
      <w:pPr>
        <w:pStyle w:val="TOC4"/>
        <w:rPr>
          <w:rFonts w:asciiTheme="minorHAnsi" w:eastAsiaTheme="minorEastAsia" w:hAnsiTheme="minorHAnsi" w:cstheme="minorBidi"/>
          <w:kern w:val="2"/>
          <w:szCs w:val="22"/>
          <w:lang w:val="en-US" w:eastAsia="ko-KR"/>
        </w:rPr>
      </w:pPr>
      <w:r w:rsidRPr="002B1859">
        <w:rPr>
          <w:lang w:val="en-US"/>
        </w:rPr>
        <w:t>6.1.6.4</w:t>
      </w:r>
      <w:r>
        <w:rPr>
          <w:rFonts w:asciiTheme="minorHAnsi" w:eastAsiaTheme="minorEastAsia" w:hAnsiTheme="minorHAnsi" w:cstheme="minorBidi"/>
          <w:kern w:val="2"/>
          <w:szCs w:val="22"/>
          <w:lang w:val="en-US" w:eastAsia="ko-KR"/>
        </w:rPr>
        <w:tab/>
      </w:r>
      <w:r>
        <w:rPr>
          <w:lang w:eastAsia="zh-CN"/>
        </w:rPr>
        <w:t>Data types describing alternative data types or combinations of data types</w:t>
      </w:r>
      <w:r>
        <w:tab/>
      </w:r>
      <w:r>
        <w:fldChar w:fldCharType="begin"/>
      </w:r>
      <w:r>
        <w:instrText xml:space="preserve"> PAGEREF _Toc215065158 \h </w:instrText>
      </w:r>
      <w:r>
        <w:fldChar w:fldCharType="separate"/>
      </w:r>
      <w:r>
        <w:t>30</w:t>
      </w:r>
      <w:r>
        <w:fldChar w:fldCharType="end"/>
      </w:r>
    </w:p>
    <w:p w14:paraId="4833C066" w14:textId="19694B8E" w:rsidR="00BB1B2E" w:rsidRDefault="00BB1B2E">
      <w:pPr>
        <w:pStyle w:val="TOC4"/>
        <w:rPr>
          <w:rFonts w:asciiTheme="minorHAnsi" w:eastAsiaTheme="minorEastAsia" w:hAnsiTheme="minorHAnsi" w:cstheme="minorBidi"/>
          <w:kern w:val="2"/>
          <w:szCs w:val="22"/>
          <w:lang w:val="en-US" w:eastAsia="ko-KR"/>
        </w:rPr>
      </w:pPr>
      <w:r>
        <w:t>6.1.6.5</w:t>
      </w:r>
      <w:r>
        <w:rPr>
          <w:rFonts w:asciiTheme="minorHAnsi" w:eastAsiaTheme="minorEastAsia" w:hAnsiTheme="minorHAnsi" w:cstheme="minorBidi"/>
          <w:kern w:val="2"/>
          <w:szCs w:val="22"/>
          <w:lang w:val="en-US" w:eastAsia="ko-KR"/>
        </w:rPr>
        <w:tab/>
      </w:r>
      <w:r>
        <w:t>Binary data</w:t>
      </w:r>
      <w:r>
        <w:tab/>
      </w:r>
      <w:r>
        <w:fldChar w:fldCharType="begin"/>
      </w:r>
      <w:r>
        <w:instrText xml:space="preserve"> PAGEREF _Toc215065159 \h </w:instrText>
      </w:r>
      <w:r>
        <w:fldChar w:fldCharType="separate"/>
      </w:r>
      <w:r>
        <w:t>30</w:t>
      </w:r>
      <w:r>
        <w:fldChar w:fldCharType="end"/>
      </w:r>
    </w:p>
    <w:p w14:paraId="0468DCAE" w14:textId="66E57B92" w:rsidR="00BB1B2E" w:rsidRDefault="00BB1B2E">
      <w:pPr>
        <w:pStyle w:val="TOC5"/>
        <w:rPr>
          <w:rFonts w:asciiTheme="minorHAnsi" w:eastAsiaTheme="minorEastAsia" w:hAnsiTheme="minorHAnsi" w:cstheme="minorBidi"/>
          <w:kern w:val="2"/>
          <w:szCs w:val="22"/>
          <w:lang w:val="en-US" w:eastAsia="ko-KR"/>
        </w:rPr>
      </w:pPr>
      <w:r>
        <w:t>6.1.6.5.1</w:t>
      </w:r>
      <w:r>
        <w:rPr>
          <w:rFonts w:asciiTheme="minorHAnsi" w:eastAsiaTheme="minorEastAsia" w:hAnsiTheme="minorHAnsi" w:cstheme="minorBidi"/>
          <w:kern w:val="2"/>
          <w:szCs w:val="22"/>
          <w:lang w:val="en-US" w:eastAsia="ko-KR"/>
        </w:rPr>
        <w:tab/>
      </w:r>
      <w:r>
        <w:t>Binary Data Types</w:t>
      </w:r>
      <w:r>
        <w:tab/>
      </w:r>
      <w:r>
        <w:fldChar w:fldCharType="begin"/>
      </w:r>
      <w:r>
        <w:instrText xml:space="preserve"> PAGEREF _Toc215065160 \h </w:instrText>
      </w:r>
      <w:r>
        <w:fldChar w:fldCharType="separate"/>
      </w:r>
      <w:r>
        <w:t>30</w:t>
      </w:r>
      <w:r>
        <w:fldChar w:fldCharType="end"/>
      </w:r>
    </w:p>
    <w:p w14:paraId="45E6A799" w14:textId="4A32768E"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6.1.7</w:t>
      </w:r>
      <w:r>
        <w:rPr>
          <w:rFonts w:asciiTheme="minorHAnsi" w:eastAsiaTheme="minorEastAsia" w:hAnsiTheme="minorHAnsi" w:cstheme="minorBidi"/>
          <w:kern w:val="2"/>
          <w:szCs w:val="22"/>
          <w:lang w:val="en-US" w:eastAsia="ko-KR"/>
        </w:rPr>
        <w:tab/>
      </w:r>
      <w:r w:rsidRPr="002B1859">
        <w:rPr>
          <w:rFonts w:eastAsia="DengXian"/>
          <w:lang w:eastAsia="en-US"/>
        </w:rPr>
        <w:t>Error Handling</w:t>
      </w:r>
      <w:r>
        <w:tab/>
      </w:r>
      <w:r>
        <w:fldChar w:fldCharType="begin"/>
      </w:r>
      <w:r>
        <w:instrText xml:space="preserve"> PAGEREF _Toc215065161 \h </w:instrText>
      </w:r>
      <w:r>
        <w:fldChar w:fldCharType="separate"/>
      </w:r>
      <w:r>
        <w:t>30</w:t>
      </w:r>
      <w:r>
        <w:fldChar w:fldCharType="end"/>
      </w:r>
    </w:p>
    <w:p w14:paraId="3CB86EC0" w14:textId="49C1047D"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6.1.7.1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_Toc215065162 \h </w:instrText>
      </w:r>
      <w:r>
        <w:fldChar w:fldCharType="separate"/>
      </w:r>
      <w:r>
        <w:t>30</w:t>
      </w:r>
      <w:r>
        <w:fldChar w:fldCharType="end"/>
      </w:r>
    </w:p>
    <w:p w14:paraId="0A7D913F" w14:textId="15952D3C"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6.1.7.2</w:t>
      </w:r>
      <w:r>
        <w:rPr>
          <w:rFonts w:asciiTheme="minorHAnsi" w:eastAsiaTheme="minorEastAsia" w:hAnsiTheme="minorHAnsi" w:cstheme="minorBidi"/>
          <w:kern w:val="2"/>
          <w:szCs w:val="22"/>
          <w:lang w:val="en-US" w:eastAsia="ko-KR"/>
        </w:rPr>
        <w:tab/>
      </w:r>
      <w:r w:rsidRPr="002B1859">
        <w:rPr>
          <w:rFonts w:eastAsia="DengXian"/>
          <w:lang w:eastAsia="en-US"/>
        </w:rPr>
        <w:t>Protocol Errors</w:t>
      </w:r>
      <w:r>
        <w:tab/>
      </w:r>
      <w:r>
        <w:fldChar w:fldCharType="begin"/>
      </w:r>
      <w:r>
        <w:instrText xml:space="preserve"> PAGEREF _Toc215065163 \h </w:instrText>
      </w:r>
      <w:r>
        <w:fldChar w:fldCharType="separate"/>
      </w:r>
      <w:r>
        <w:t>30</w:t>
      </w:r>
      <w:r>
        <w:fldChar w:fldCharType="end"/>
      </w:r>
    </w:p>
    <w:p w14:paraId="0E39DB08" w14:textId="15D68857"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6.1.7.3</w:t>
      </w:r>
      <w:r>
        <w:rPr>
          <w:rFonts w:asciiTheme="minorHAnsi" w:eastAsiaTheme="minorEastAsia" w:hAnsiTheme="minorHAnsi" w:cstheme="minorBidi"/>
          <w:kern w:val="2"/>
          <w:szCs w:val="22"/>
          <w:lang w:val="en-US" w:eastAsia="ko-KR"/>
        </w:rPr>
        <w:tab/>
      </w:r>
      <w:r w:rsidRPr="002B1859">
        <w:rPr>
          <w:rFonts w:eastAsia="DengXian"/>
          <w:lang w:eastAsia="en-US"/>
        </w:rPr>
        <w:t>Application Errors</w:t>
      </w:r>
      <w:r>
        <w:tab/>
      </w:r>
      <w:r>
        <w:fldChar w:fldCharType="begin"/>
      </w:r>
      <w:r>
        <w:instrText xml:space="preserve"> PAGEREF _Toc215065164 \h </w:instrText>
      </w:r>
      <w:r>
        <w:fldChar w:fldCharType="separate"/>
      </w:r>
      <w:r>
        <w:t>30</w:t>
      </w:r>
      <w:r>
        <w:fldChar w:fldCharType="end"/>
      </w:r>
    </w:p>
    <w:p w14:paraId="5C947DC6" w14:textId="601E3CD0"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6.1.8</w:t>
      </w:r>
      <w:r>
        <w:rPr>
          <w:rFonts w:asciiTheme="minorHAnsi" w:eastAsiaTheme="minorEastAsia" w:hAnsiTheme="minorHAnsi" w:cstheme="minorBidi"/>
          <w:kern w:val="2"/>
          <w:szCs w:val="22"/>
          <w:lang w:val="en-US" w:eastAsia="ko-KR"/>
        </w:rPr>
        <w:tab/>
      </w:r>
      <w:r w:rsidRPr="002B1859">
        <w:rPr>
          <w:rFonts w:eastAsia="DengXian"/>
          <w:lang w:eastAsia="zh-CN"/>
        </w:rPr>
        <w:t>Feature negotiation</w:t>
      </w:r>
      <w:r>
        <w:tab/>
      </w:r>
      <w:r>
        <w:fldChar w:fldCharType="begin"/>
      </w:r>
      <w:r>
        <w:instrText xml:space="preserve"> PAGEREF _Toc215065165 \h </w:instrText>
      </w:r>
      <w:r>
        <w:fldChar w:fldCharType="separate"/>
      </w:r>
      <w:r>
        <w:t>30</w:t>
      </w:r>
      <w:r>
        <w:fldChar w:fldCharType="end"/>
      </w:r>
    </w:p>
    <w:p w14:paraId="47A9F3CA" w14:textId="36C403FB"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6.1.9</w:t>
      </w:r>
      <w:r>
        <w:rPr>
          <w:rFonts w:asciiTheme="minorHAnsi" w:eastAsiaTheme="minorEastAsia" w:hAnsiTheme="minorHAnsi" w:cstheme="minorBidi"/>
          <w:kern w:val="2"/>
          <w:szCs w:val="22"/>
          <w:lang w:val="en-US" w:eastAsia="ko-KR"/>
        </w:rPr>
        <w:tab/>
      </w:r>
      <w:r w:rsidRPr="002B1859">
        <w:rPr>
          <w:rFonts w:eastAsia="DengXian"/>
          <w:lang w:eastAsia="en-US"/>
        </w:rPr>
        <w:t>Security</w:t>
      </w:r>
      <w:r>
        <w:tab/>
      </w:r>
      <w:r>
        <w:fldChar w:fldCharType="begin"/>
      </w:r>
      <w:r>
        <w:instrText xml:space="preserve"> PAGEREF _Toc215065166 \h </w:instrText>
      </w:r>
      <w:r>
        <w:fldChar w:fldCharType="separate"/>
      </w:r>
      <w:r>
        <w:t>31</w:t>
      </w:r>
      <w:r>
        <w:fldChar w:fldCharType="end"/>
      </w:r>
    </w:p>
    <w:p w14:paraId="5DFA6492" w14:textId="12D3480F"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val="en-US" w:eastAsia="en-US"/>
        </w:rPr>
        <w:t>6.1.10</w:t>
      </w:r>
      <w:r>
        <w:rPr>
          <w:rFonts w:asciiTheme="minorHAnsi" w:eastAsiaTheme="minorEastAsia" w:hAnsiTheme="minorHAnsi" w:cstheme="minorBidi"/>
          <w:kern w:val="2"/>
          <w:szCs w:val="22"/>
          <w:lang w:val="en-US" w:eastAsia="ko-KR"/>
        </w:rPr>
        <w:tab/>
      </w:r>
      <w:r w:rsidRPr="002B1859">
        <w:rPr>
          <w:rFonts w:eastAsia="DengXian"/>
          <w:lang w:val="en-US" w:eastAsia="en-US"/>
        </w:rPr>
        <w:t>HTTP redirection</w:t>
      </w:r>
      <w:r>
        <w:tab/>
      </w:r>
      <w:r>
        <w:fldChar w:fldCharType="begin"/>
      </w:r>
      <w:r>
        <w:instrText xml:space="preserve"> PAGEREF _Toc215065167 \h </w:instrText>
      </w:r>
      <w:r>
        <w:fldChar w:fldCharType="separate"/>
      </w:r>
      <w:r>
        <w:t>31</w:t>
      </w:r>
      <w:r>
        <w:fldChar w:fldCharType="end"/>
      </w:r>
    </w:p>
    <w:p w14:paraId="69F12D39" w14:textId="1502EB25" w:rsidR="00BB1B2E" w:rsidRDefault="00BB1B2E">
      <w:pPr>
        <w:pStyle w:val="TOC8"/>
        <w:rPr>
          <w:rFonts w:asciiTheme="minorHAnsi" w:eastAsiaTheme="minorEastAsia" w:hAnsiTheme="minorHAnsi" w:cstheme="minorBidi"/>
          <w:b w:val="0"/>
          <w:kern w:val="2"/>
          <w:sz w:val="20"/>
          <w:szCs w:val="22"/>
          <w:lang w:val="en-US" w:eastAsia="ko-KR"/>
        </w:rPr>
      </w:pPr>
      <w:r>
        <w:t>Annex A (normative): OpenAPI specification</w:t>
      </w:r>
      <w:r>
        <w:tab/>
      </w:r>
      <w:r>
        <w:fldChar w:fldCharType="begin"/>
      </w:r>
      <w:r>
        <w:instrText xml:space="preserve"> PAGEREF _Toc215065168 \h </w:instrText>
      </w:r>
      <w:r>
        <w:fldChar w:fldCharType="separate"/>
      </w:r>
      <w:r>
        <w:t>32</w:t>
      </w:r>
      <w:r>
        <w:fldChar w:fldCharType="end"/>
      </w:r>
    </w:p>
    <w:p w14:paraId="6460CB08" w14:textId="5642FA46" w:rsidR="00BB1B2E" w:rsidRDefault="00BB1B2E">
      <w:pPr>
        <w:pStyle w:val="TOC1"/>
        <w:rPr>
          <w:rFonts w:asciiTheme="minorHAnsi" w:eastAsiaTheme="minorEastAsia" w:hAnsiTheme="minorHAnsi" w:cstheme="minorBidi"/>
          <w:kern w:val="2"/>
          <w:sz w:val="20"/>
          <w:szCs w:val="22"/>
          <w:lang w:val="en-US" w:eastAsia="ko-KR"/>
        </w:rPr>
      </w:pPr>
      <w:r>
        <w:t>A.1</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_Toc215065169 \h </w:instrText>
      </w:r>
      <w:r>
        <w:fldChar w:fldCharType="separate"/>
      </w:r>
      <w:r>
        <w:t>32</w:t>
      </w:r>
      <w:r>
        <w:fldChar w:fldCharType="end"/>
      </w:r>
    </w:p>
    <w:p w14:paraId="7059DE40" w14:textId="743D4474" w:rsidR="00BB1B2E" w:rsidRDefault="00BB1B2E">
      <w:pPr>
        <w:pStyle w:val="TOC1"/>
        <w:rPr>
          <w:rFonts w:asciiTheme="minorHAnsi" w:eastAsiaTheme="minorEastAsia" w:hAnsiTheme="minorHAnsi" w:cstheme="minorBidi"/>
          <w:kern w:val="2"/>
          <w:sz w:val="20"/>
          <w:szCs w:val="22"/>
          <w:lang w:val="en-US" w:eastAsia="ko-KR"/>
        </w:rPr>
      </w:pPr>
      <w:r>
        <w:t>A.2</w:t>
      </w:r>
      <w:r>
        <w:rPr>
          <w:rFonts w:asciiTheme="minorHAnsi" w:eastAsiaTheme="minorEastAsia" w:hAnsiTheme="minorHAnsi" w:cstheme="minorBidi"/>
          <w:kern w:val="2"/>
          <w:sz w:val="20"/>
          <w:szCs w:val="22"/>
          <w:lang w:val="en-US" w:eastAsia="ko-KR"/>
        </w:rPr>
        <w:tab/>
      </w:r>
      <w:r w:rsidRPr="002B1859">
        <w:rPr>
          <w:lang w:val="en-US"/>
        </w:rPr>
        <w:t>Neif_EventExposure</w:t>
      </w:r>
      <w:r>
        <w:t xml:space="preserve"> API</w:t>
      </w:r>
      <w:r>
        <w:tab/>
      </w:r>
      <w:r>
        <w:fldChar w:fldCharType="begin"/>
      </w:r>
      <w:r>
        <w:instrText xml:space="preserve"> PAGEREF _Toc215065170 \h </w:instrText>
      </w:r>
      <w:r>
        <w:fldChar w:fldCharType="separate"/>
      </w:r>
      <w:r>
        <w:t>32</w:t>
      </w:r>
      <w:r>
        <w:fldChar w:fldCharType="end"/>
      </w:r>
    </w:p>
    <w:p w14:paraId="42B0301E" w14:textId="066B8FC6" w:rsidR="00BB1B2E" w:rsidRDefault="00BB1B2E">
      <w:pPr>
        <w:pStyle w:val="TOC8"/>
        <w:rPr>
          <w:rFonts w:asciiTheme="minorHAnsi" w:eastAsiaTheme="minorEastAsia" w:hAnsiTheme="minorHAnsi" w:cstheme="minorBidi"/>
          <w:b w:val="0"/>
          <w:kern w:val="2"/>
          <w:sz w:val="20"/>
          <w:szCs w:val="22"/>
          <w:lang w:val="en-US" w:eastAsia="ko-KR"/>
        </w:rPr>
      </w:pPr>
      <w:r>
        <w:t>Annex B (informative): Withdrawn API versions</w:t>
      </w:r>
      <w:r>
        <w:tab/>
      </w:r>
      <w:r>
        <w:fldChar w:fldCharType="begin"/>
      </w:r>
      <w:r>
        <w:instrText xml:space="preserve"> PAGEREF _Toc215065171 \h </w:instrText>
      </w:r>
      <w:r>
        <w:fldChar w:fldCharType="separate"/>
      </w:r>
      <w:r>
        <w:t>39</w:t>
      </w:r>
      <w:r>
        <w:fldChar w:fldCharType="end"/>
      </w:r>
    </w:p>
    <w:p w14:paraId="7C32B3E7" w14:textId="0C47A346" w:rsidR="00BB1B2E" w:rsidRDefault="00BB1B2E">
      <w:pPr>
        <w:pStyle w:val="TOC1"/>
        <w:rPr>
          <w:rFonts w:asciiTheme="minorHAnsi" w:eastAsiaTheme="minorEastAsia" w:hAnsiTheme="minorHAnsi" w:cstheme="minorBidi"/>
          <w:kern w:val="2"/>
          <w:sz w:val="20"/>
          <w:szCs w:val="22"/>
          <w:lang w:val="en-US" w:eastAsia="ko-KR"/>
        </w:rPr>
      </w:pPr>
      <w:r>
        <w:t>B.1</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_Toc215065172 \h </w:instrText>
      </w:r>
      <w:r>
        <w:fldChar w:fldCharType="separate"/>
      </w:r>
      <w:r>
        <w:t>39</w:t>
      </w:r>
      <w:r>
        <w:fldChar w:fldCharType="end"/>
      </w:r>
    </w:p>
    <w:p w14:paraId="402CB049" w14:textId="532C8AA6" w:rsidR="00BB1B2E" w:rsidRDefault="00BB1B2E">
      <w:pPr>
        <w:pStyle w:val="TOC1"/>
        <w:rPr>
          <w:rFonts w:asciiTheme="minorHAnsi" w:eastAsiaTheme="minorEastAsia" w:hAnsiTheme="minorHAnsi" w:cstheme="minorBidi"/>
          <w:kern w:val="2"/>
          <w:sz w:val="20"/>
          <w:szCs w:val="22"/>
          <w:lang w:val="en-US" w:eastAsia="ko-KR"/>
        </w:rPr>
      </w:pPr>
      <w:r>
        <w:t>B.2</w:t>
      </w:r>
      <w:r>
        <w:rPr>
          <w:rFonts w:asciiTheme="minorHAnsi" w:eastAsiaTheme="minorEastAsia" w:hAnsiTheme="minorHAnsi" w:cstheme="minorBidi"/>
          <w:kern w:val="2"/>
          <w:sz w:val="20"/>
          <w:szCs w:val="22"/>
          <w:lang w:val="en-US" w:eastAsia="ko-KR"/>
        </w:rPr>
        <w:tab/>
      </w:r>
      <w:r>
        <w:t>Neif_EventExposure API</w:t>
      </w:r>
      <w:r>
        <w:tab/>
      </w:r>
      <w:r>
        <w:fldChar w:fldCharType="begin"/>
      </w:r>
      <w:r>
        <w:instrText xml:space="preserve"> PAGEREF _Toc215065173 \h </w:instrText>
      </w:r>
      <w:r>
        <w:fldChar w:fldCharType="separate"/>
      </w:r>
      <w:r>
        <w:t>39</w:t>
      </w:r>
      <w:r>
        <w:fldChar w:fldCharType="end"/>
      </w:r>
    </w:p>
    <w:p w14:paraId="0D73B4AB" w14:textId="3925CD15" w:rsidR="00BB1B2E" w:rsidRDefault="00BB1B2E">
      <w:pPr>
        <w:pStyle w:val="TOC8"/>
        <w:rPr>
          <w:rFonts w:asciiTheme="minorHAnsi" w:eastAsiaTheme="minorEastAsia" w:hAnsiTheme="minorHAnsi" w:cstheme="minorBidi"/>
          <w:b w:val="0"/>
          <w:kern w:val="2"/>
          <w:sz w:val="20"/>
          <w:szCs w:val="22"/>
          <w:lang w:val="en-US" w:eastAsia="ko-KR"/>
        </w:rPr>
      </w:pPr>
      <w:r>
        <w:t>Annex C (normative): ABNF grammar for 3GPP SBI HTTP custom headers</w:t>
      </w:r>
      <w:r>
        <w:tab/>
      </w:r>
      <w:r>
        <w:fldChar w:fldCharType="begin"/>
      </w:r>
      <w:r>
        <w:instrText xml:space="preserve"> PAGEREF _Toc215065174 \h </w:instrText>
      </w:r>
      <w:r>
        <w:fldChar w:fldCharType="separate"/>
      </w:r>
      <w:r>
        <w:t>40</w:t>
      </w:r>
      <w:r>
        <w:fldChar w:fldCharType="end"/>
      </w:r>
    </w:p>
    <w:p w14:paraId="2AE6B6ED" w14:textId="7672BC56" w:rsidR="00BB1B2E" w:rsidRDefault="00BB1B2E">
      <w:pPr>
        <w:pStyle w:val="TOC1"/>
        <w:rPr>
          <w:rFonts w:asciiTheme="minorHAnsi" w:eastAsiaTheme="minorEastAsia" w:hAnsiTheme="minorHAnsi" w:cstheme="minorBidi"/>
          <w:kern w:val="2"/>
          <w:sz w:val="20"/>
          <w:szCs w:val="22"/>
          <w:lang w:val="en-US" w:eastAsia="ko-KR"/>
        </w:rPr>
      </w:pPr>
      <w:r>
        <w:t>C.1</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_Toc215065175 \h </w:instrText>
      </w:r>
      <w:r>
        <w:fldChar w:fldCharType="separate"/>
      </w:r>
      <w:r>
        <w:t>40</w:t>
      </w:r>
      <w:r>
        <w:fldChar w:fldCharType="end"/>
      </w:r>
    </w:p>
    <w:p w14:paraId="70045B6A" w14:textId="624F5803" w:rsidR="00BB1B2E" w:rsidRDefault="00BB1B2E">
      <w:pPr>
        <w:pStyle w:val="TOC8"/>
        <w:rPr>
          <w:rFonts w:asciiTheme="minorHAnsi" w:eastAsiaTheme="minorEastAsia" w:hAnsiTheme="minorHAnsi" w:cstheme="minorBidi"/>
          <w:b w:val="0"/>
          <w:kern w:val="2"/>
          <w:sz w:val="20"/>
          <w:szCs w:val="22"/>
          <w:lang w:val="en-US" w:eastAsia="ko-KR"/>
        </w:rPr>
      </w:pPr>
      <w:r>
        <w:t>Annex D (informative): Change history</w:t>
      </w:r>
      <w:r>
        <w:tab/>
      </w:r>
      <w:r>
        <w:fldChar w:fldCharType="begin"/>
      </w:r>
      <w:r>
        <w:instrText xml:space="preserve"> PAGEREF _Toc215065176 \h </w:instrText>
      </w:r>
      <w:r>
        <w:fldChar w:fldCharType="separate"/>
      </w:r>
      <w:r>
        <w:t>40</w:t>
      </w:r>
      <w:r>
        <w:fldChar w:fldCharType="end"/>
      </w:r>
    </w:p>
    <w:p w14:paraId="7CD6A724" w14:textId="492888B5" w:rsidR="00080512" w:rsidRPr="004D3578" w:rsidRDefault="006679D2">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643994"/>
      <w:bookmarkStart w:id="15" w:name="_Toc215065092"/>
      <w:bookmarkEnd w:id="10"/>
      <w:r w:rsidRPr="004D3578">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643996"/>
      <w:bookmarkStart w:id="22" w:name="_Toc215065093"/>
      <w:r w:rsidRPr="004D3578">
        <w:t>1</w:t>
      </w:r>
      <w:r w:rsidRPr="004D3578">
        <w:tab/>
        <w:t>Scope</w:t>
      </w:r>
      <w:bookmarkEnd w:id="18"/>
      <w:bookmarkEnd w:id="19"/>
      <w:bookmarkEnd w:id="20"/>
      <w:bookmarkEnd w:id="21"/>
      <w:bookmarkEnd w:id="22"/>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32E769EE" w14:textId="2CBCF908"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r w:rsidR="005654CE" w:rsidRPr="005E4D39">
        <w:t> </w:t>
      </w:r>
      <w:r w:rsidRPr="00E306CC">
        <w:t>TS</w:t>
      </w:r>
      <w:r w:rsidR="005654CE" w:rsidRPr="005E4D39">
        <w:t> </w:t>
      </w:r>
      <w:r w:rsidRPr="00E306CC">
        <w:t>23.503</w:t>
      </w:r>
      <w:r w:rsidR="005654CE" w:rsidRPr="005E4D39">
        <w:t> </w:t>
      </w:r>
      <w:r w:rsidRPr="00E306CC">
        <w:t>[1</w:t>
      </w:r>
      <w:r w:rsidR="00FF703F">
        <w:t>7</w:t>
      </w:r>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643997"/>
      <w:bookmarkStart w:id="27" w:name="_Toc215065094"/>
      <w:r w:rsidRPr="004D3578">
        <w:t>2</w:t>
      </w:r>
      <w:r w:rsidRPr="004D3578">
        <w:tab/>
        <w:t>References</w:t>
      </w:r>
      <w:bookmarkEnd w:id="23"/>
      <w:bookmarkEnd w:id="24"/>
      <w:bookmarkEnd w:id="25"/>
      <w:bookmarkEnd w:id="26"/>
      <w:bookmarkEnd w:id="27"/>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1E2D70">
      <w:pPr>
        <w:pStyle w:val="EX"/>
        <w:rPr>
          <w:rFonts w:eastAsia="DengXian"/>
          <w:lang w:val="en-US" w:eastAsia="en-US"/>
        </w:rPr>
      </w:pPr>
      <w:r w:rsidRPr="001E2D70">
        <w:rPr>
          <w:rFonts w:eastAsia="DengXian"/>
        </w:rPr>
        <w:t>[6]</w:t>
      </w:r>
      <w:r w:rsidRPr="001E2D70">
        <w:rPr>
          <w:rFonts w:eastAsia="DengXian"/>
        </w:rPr>
        <w:tab/>
        <w:t xml:space="preserve">OpenAPI: "OpenAPI Specification Version 3.0.0", </w:t>
      </w:r>
      <w:hyperlink r:id="rId14" w:history="1">
        <w:r w:rsidRPr="001E2D70">
          <w:rPr>
            <w:rFonts w:eastAsia="DengXian"/>
            <w:color w:val="0000FF"/>
            <w:u w:val="single"/>
          </w:rPr>
          <w:t>https://spec.openapis.org/oas/v3.0.0</w:t>
        </w:r>
      </w:hyperlink>
      <w:r w:rsidRPr="001E2D70">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A41B509" w14:textId="6D520FCF" w:rsidR="0002153B" w:rsidRPr="0002153B" w:rsidRDefault="0002153B" w:rsidP="00B52A05">
      <w:pPr>
        <w:pStyle w:val="EX"/>
        <w:rPr>
          <w:rFonts w:eastAsia="DengXian"/>
          <w:lang w:eastAsia="en-US"/>
        </w:rPr>
      </w:pPr>
      <w:r w:rsidRPr="0002153B">
        <w:rPr>
          <w:rFonts w:eastAsia="DengXian"/>
          <w:lang w:eastAsia="en-US"/>
        </w:rPr>
        <w:t>[1</w:t>
      </w:r>
      <w:r w:rsidR="005654CE">
        <w:rPr>
          <w:rFonts w:eastAsia="DengXian"/>
          <w:lang w:eastAsia="en-US"/>
        </w:rPr>
        <w:t>5</w:t>
      </w:r>
      <w:r w:rsidRPr="0002153B">
        <w:rPr>
          <w:rFonts w:eastAsia="DengXian"/>
          <w:lang w:eastAsia="en-US"/>
        </w:rPr>
        <w:t>]</w:t>
      </w:r>
      <w:r w:rsidRPr="0002153B">
        <w:rPr>
          <w:rFonts w:eastAsia="DengXian"/>
          <w:lang w:eastAsia="en-US"/>
        </w:rPr>
        <w:tab/>
        <w:t>3GPP TS 29.514: "5G System; Policy Authorization Service; Stage 3".</w:t>
      </w:r>
    </w:p>
    <w:p w14:paraId="5873EE07" w14:textId="590E2EA2" w:rsidR="0002153B" w:rsidRDefault="0002153B" w:rsidP="00FF703F">
      <w:pPr>
        <w:pStyle w:val="EX"/>
        <w:rPr>
          <w:rFonts w:eastAsia="DengXian"/>
          <w:lang w:eastAsia="en-US"/>
        </w:rPr>
      </w:pPr>
      <w:r w:rsidRPr="0002153B">
        <w:rPr>
          <w:rFonts w:eastAsia="DengXian" w:hint="eastAsia"/>
          <w:lang w:eastAsia="zh-CN"/>
        </w:rPr>
        <w:t>[</w:t>
      </w:r>
      <w:r w:rsidRPr="0002153B">
        <w:rPr>
          <w:rFonts w:eastAsia="DengXian"/>
          <w:lang w:eastAsia="zh-CN"/>
        </w:rPr>
        <w:t>1</w:t>
      </w:r>
      <w:r w:rsidR="005654CE">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7E9751D" w14:textId="324DC106" w:rsidR="00A91F27" w:rsidRDefault="00E306CC" w:rsidP="00B52A05">
      <w:pPr>
        <w:pStyle w:val="EX"/>
        <w:rPr>
          <w:noProof/>
        </w:rPr>
      </w:pPr>
      <w:r>
        <w:rPr>
          <w:noProof/>
        </w:rPr>
        <w:t>[1</w:t>
      </w:r>
      <w:r w:rsidR="005654CE">
        <w:rPr>
          <w:noProof/>
        </w:rPr>
        <w:t>7</w:t>
      </w:r>
      <w:r>
        <w:rPr>
          <w:noProof/>
        </w:rPr>
        <w:t>]</w:t>
      </w:r>
      <w:r>
        <w:rPr>
          <w:noProof/>
        </w:rPr>
        <w:tab/>
        <w:t>3GPP TS 23.503: "Policy and Charging Control Framework for the 5G System; Stage 2".</w:t>
      </w:r>
    </w:p>
    <w:p w14:paraId="2CF167CE" w14:textId="5CB475E7" w:rsidR="0067776D" w:rsidRPr="00B52A05" w:rsidRDefault="005C1E07" w:rsidP="005654CE">
      <w:pPr>
        <w:pStyle w:val="EX"/>
        <w:rPr>
          <w:noProof/>
        </w:rPr>
      </w:pPr>
      <w:r>
        <w:t>[1</w:t>
      </w:r>
      <w:r w:rsidR="005654CE">
        <w:t>8</w:t>
      </w:r>
      <w:r>
        <w:t>]</w:t>
      </w:r>
      <w:r>
        <w:tab/>
        <w:t>3GPP TS 29.503: "5G System; Unified Data Management Services; Stage 3"</w:t>
      </w:r>
      <w:r>
        <w:rPr>
          <w:rFonts w:hint="eastAsia"/>
          <w:lang w:eastAsia="zh-CN"/>
        </w:rPr>
        <w:t>.</w:t>
      </w:r>
    </w:p>
    <w:p w14:paraId="2CA89716" w14:textId="77777777" w:rsidR="008A6D4A" w:rsidRPr="004D3578" w:rsidRDefault="008A6D4A" w:rsidP="007A4424">
      <w:pPr>
        <w:pStyle w:val="Heading1"/>
      </w:pPr>
      <w:bookmarkStart w:id="28" w:name="_Toc510696580"/>
      <w:bookmarkStart w:id="29" w:name="_Toc35971372"/>
      <w:bookmarkStart w:id="30" w:name="_Toc67903496"/>
      <w:bookmarkStart w:id="31" w:name="_Toc195643998"/>
      <w:bookmarkStart w:id="32" w:name="_Toc215065095"/>
      <w:r w:rsidRPr="004D3578">
        <w:t>3</w:t>
      </w:r>
      <w:r w:rsidRPr="004D3578">
        <w:tab/>
        <w:t>Definitions, symbols and abbreviations</w:t>
      </w:r>
      <w:bookmarkEnd w:id="28"/>
      <w:bookmarkEnd w:id="29"/>
      <w:bookmarkEnd w:id="30"/>
      <w:bookmarkEnd w:id="31"/>
      <w:bookmarkEnd w:id="32"/>
    </w:p>
    <w:p w14:paraId="5AB8F883" w14:textId="77777777" w:rsidR="008A6D4A" w:rsidRPr="004D3578" w:rsidRDefault="008A6D4A" w:rsidP="007A4424">
      <w:pPr>
        <w:pStyle w:val="Heading2"/>
      </w:pPr>
      <w:bookmarkStart w:id="33" w:name="_Toc510696581"/>
      <w:bookmarkStart w:id="34" w:name="_Toc35971373"/>
      <w:bookmarkStart w:id="35" w:name="_Toc67903497"/>
      <w:bookmarkStart w:id="36" w:name="_Toc195643999"/>
      <w:bookmarkStart w:id="37" w:name="_Toc215065096"/>
      <w:r w:rsidRPr="004D3578">
        <w:t>3.1</w:t>
      </w:r>
      <w:r w:rsidRPr="004D3578">
        <w:tab/>
        <w:t>Definitions</w:t>
      </w:r>
      <w:bookmarkEnd w:id="33"/>
      <w:bookmarkEnd w:id="34"/>
      <w:bookmarkEnd w:id="35"/>
      <w:bookmarkEnd w:id="36"/>
      <w:bookmarkEnd w:id="3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38" w:name="_Toc510696582"/>
      <w:bookmarkStart w:id="39" w:name="_Toc35971374"/>
      <w:bookmarkStart w:id="40" w:name="_Toc67903498"/>
      <w:bookmarkStart w:id="41" w:name="_Toc195644000"/>
      <w:bookmarkStart w:id="42" w:name="_Toc215065097"/>
      <w:r w:rsidRPr="004D3578">
        <w:t>3.2</w:t>
      </w:r>
      <w:r w:rsidRPr="004D3578">
        <w:tab/>
        <w:t>Symbols</w:t>
      </w:r>
      <w:bookmarkEnd w:id="38"/>
      <w:bookmarkEnd w:id="39"/>
      <w:bookmarkEnd w:id="40"/>
      <w:bookmarkEnd w:id="41"/>
      <w:bookmarkEnd w:id="42"/>
    </w:p>
    <w:p w14:paraId="39185FB1" w14:textId="34BF0E98" w:rsidR="008A6D4A" w:rsidRPr="004D3578" w:rsidRDefault="009B452C" w:rsidP="00B62832">
      <w:r>
        <w:t>Void.</w:t>
      </w:r>
    </w:p>
    <w:p w14:paraId="771BD9EC" w14:textId="77777777" w:rsidR="008A6D4A" w:rsidRPr="004D3578" w:rsidRDefault="008A6D4A" w:rsidP="007A4424">
      <w:pPr>
        <w:pStyle w:val="Heading2"/>
      </w:pPr>
      <w:bookmarkStart w:id="43" w:name="_Toc510696583"/>
      <w:bookmarkStart w:id="44" w:name="_Toc35971375"/>
      <w:bookmarkStart w:id="45" w:name="_Toc67903499"/>
      <w:bookmarkStart w:id="46" w:name="_Toc195644001"/>
      <w:bookmarkStart w:id="47" w:name="_Toc215065098"/>
      <w:r w:rsidRPr="004D3578">
        <w:t>3.3</w:t>
      </w:r>
      <w:r w:rsidRPr="004D3578">
        <w:tab/>
        <w:t>Abbreviations</w:t>
      </w:r>
      <w:bookmarkEnd w:id="43"/>
      <w:bookmarkEnd w:id="44"/>
      <w:bookmarkEnd w:id="45"/>
      <w:bookmarkEnd w:id="46"/>
      <w:bookmarkEnd w:id="47"/>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48" w:name="_Toc510696584"/>
      <w:bookmarkStart w:id="49" w:name="_Toc35971376"/>
      <w:bookmarkStart w:id="50" w:name="_Toc67903500"/>
      <w:bookmarkStart w:id="51" w:name="_Toc195644002"/>
      <w:bookmarkStart w:id="52" w:name="_Toc215065099"/>
      <w:r w:rsidRPr="004D3578">
        <w:t>4</w:t>
      </w:r>
      <w:r w:rsidRPr="004D3578">
        <w:tab/>
      </w:r>
      <w:r>
        <w:t>Overview</w:t>
      </w:r>
      <w:bookmarkEnd w:id="48"/>
      <w:bookmarkEnd w:id="49"/>
      <w:bookmarkEnd w:id="50"/>
      <w:bookmarkEnd w:id="51"/>
      <w:bookmarkEnd w:id="52"/>
    </w:p>
    <w:p w14:paraId="784680F8" w14:textId="6B436746"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xml:space="preserve">, the Energy Information Function (EIF) provides services to NF service consumers (e.g., NEF, AF) via the Neif service-based interface. The EIF </w:t>
      </w:r>
      <w:r w:rsidRPr="00841594">
        <w:rPr>
          <w:rFonts w:eastAsia="DengXian"/>
          <w:lang w:val="en-US"/>
        </w:rPr>
        <w:t xml:space="preserve">supports for this purpose the functionalities defined in 3GPP TS 23.502 [3] 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53" w:name="_MON_1803925613"/>
    <w:bookmarkEnd w:id="53"/>
    <w:p w14:paraId="68964C4E" w14:textId="77777777" w:rsidR="00841594" w:rsidRPr="00841594" w:rsidRDefault="00841594" w:rsidP="00114AD5">
      <w:pPr>
        <w:pStyle w:val="TH"/>
        <w:rPr>
          <w:rFonts w:eastAsia="DengXian"/>
          <w:lang w:eastAsia="en-US"/>
        </w:rPr>
      </w:pPr>
      <w:r w:rsidRPr="00841594">
        <w:rPr>
          <w:rFonts w:eastAsia="DengXian"/>
          <w:lang w:eastAsia="en-US"/>
        </w:rPr>
        <w:object w:dxaOrig="9620" w:dyaOrig="3601" w14:anchorId="4B51001F">
          <v:shape id="_x0000_i1027" type="#_x0000_t75" style="width:480.95pt;height:180.3pt" o:ole="">
            <v:imagedata r:id="rId15" o:title=""/>
          </v:shape>
          <o:OLEObject Type="Embed" ProgID="Word.Document.8" ShapeID="_x0000_i1027" DrawAspect="Content" ObjectID="_1825855075" r:id="rId16">
            <o:FieldCodes>\s</o:FieldCodes>
          </o:OLEObject>
        </w:object>
      </w:r>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bookmarkStart w:id="54" w:name="_MON_1752674973"/>
    <w:bookmarkEnd w:id="54"/>
    <w:p w14:paraId="62E19820" w14:textId="77777777" w:rsidR="00841594" w:rsidRPr="00841594" w:rsidRDefault="00841594" w:rsidP="00114AD5">
      <w:pPr>
        <w:pStyle w:val="TH"/>
        <w:rPr>
          <w:rFonts w:eastAsia="DengXian"/>
          <w:lang w:eastAsia="en-US"/>
        </w:rPr>
      </w:pPr>
      <w:r w:rsidRPr="00841594">
        <w:rPr>
          <w:rFonts w:eastAsia="DengXian"/>
          <w:lang w:eastAsia="en-US"/>
        </w:rPr>
        <w:object w:dxaOrig="9620" w:dyaOrig="2137" w14:anchorId="7D7E7B20">
          <v:shape id="_x0000_i1028" type="#_x0000_t75" style="width:480.95pt;height:107.15pt" o:ole="">
            <v:imagedata r:id="rId17" o:title=""/>
          </v:shape>
          <o:OLEObject Type="Embed" ProgID="Word.Document.8" ShapeID="_x0000_i1028" DrawAspect="Content" ObjectID="_1825855076" r:id="rId18">
            <o:FieldCodes>\s</o:FieldCodes>
          </o:OLEObject>
        </w:object>
      </w:r>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p>
    <w:p w14:paraId="6A3C47FA" w14:textId="218ADE79" w:rsidR="008A6D4A" w:rsidRDefault="008A6D4A" w:rsidP="007A4424">
      <w:pPr>
        <w:pStyle w:val="Heading1"/>
      </w:pPr>
      <w:bookmarkStart w:id="55" w:name="_Toc510696585"/>
      <w:bookmarkStart w:id="56" w:name="_Toc35971377"/>
      <w:bookmarkStart w:id="57" w:name="_Toc67903501"/>
      <w:bookmarkStart w:id="58" w:name="_Toc195644003"/>
      <w:bookmarkStart w:id="59" w:name="_Toc215065100"/>
      <w:r>
        <w:t>5</w:t>
      </w:r>
      <w:r w:rsidRPr="004D3578">
        <w:tab/>
      </w:r>
      <w:r>
        <w:t xml:space="preserve">Services offered by the </w:t>
      </w:r>
      <w:bookmarkEnd w:id="55"/>
      <w:bookmarkEnd w:id="56"/>
      <w:bookmarkEnd w:id="57"/>
      <w:r w:rsidR="00F01A00">
        <w:t>EIF</w:t>
      </w:r>
      <w:bookmarkEnd w:id="58"/>
      <w:bookmarkEnd w:id="59"/>
    </w:p>
    <w:p w14:paraId="39ACD9AB" w14:textId="77777777" w:rsidR="00115615" w:rsidRDefault="00115615" w:rsidP="00115615">
      <w:pPr>
        <w:pStyle w:val="Heading2"/>
      </w:pPr>
      <w:bookmarkStart w:id="60" w:name="_Toc215065101"/>
      <w:r>
        <w:t>5.1</w:t>
      </w:r>
      <w:r>
        <w:tab/>
        <w:t>Introduction</w:t>
      </w:r>
      <w:bookmarkEnd w:id="60"/>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r w:rsidRPr="00307394">
        <w:rPr>
          <w:lang w:val="en-US"/>
        </w:rPr>
        <w:t>N</w:t>
      </w:r>
      <w:r>
        <w:rPr>
          <w:lang w:val="en-US"/>
        </w:rPr>
        <w:t>ei</w:t>
      </w:r>
      <w:r w:rsidRPr="00307394">
        <w:rPr>
          <w:lang w:val="en-US"/>
        </w:rPr>
        <w:t>f_</w:t>
      </w:r>
      <w:r>
        <w:rPr>
          <w:lang w:val="en-US"/>
        </w:rPr>
        <w:t>EventExposure</w:t>
      </w:r>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r w:rsidRPr="00F112E4">
              <w:t>OpenAPI Specification File</w:t>
            </w:r>
          </w:p>
        </w:tc>
        <w:tc>
          <w:tcPr>
            <w:tcW w:w="1134" w:type="dxa"/>
            <w:shd w:val="clear" w:color="auto" w:fill="C0C0C0"/>
            <w:vAlign w:val="center"/>
          </w:tcPr>
          <w:p w14:paraId="3FFE60C7" w14:textId="77777777" w:rsidR="00115615" w:rsidRPr="0016361A" w:rsidRDefault="00115615" w:rsidP="00115615">
            <w:pPr>
              <w:pStyle w:val="TAH"/>
            </w:pPr>
            <w:r w:rsidRPr="00F112E4">
              <w:t>apiName</w:t>
            </w:r>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r>
              <w:t>Neif_EventExposure</w:t>
            </w:r>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r w:rsidRPr="0097742C">
              <w:t>neif-ee</w:t>
            </w:r>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61" w:name="_Toc215065102"/>
      <w:r>
        <w:t>5.2</w:t>
      </w:r>
      <w:r>
        <w:tab/>
        <w:t>Neif_EventExposure</w:t>
      </w:r>
      <w:r w:rsidRPr="00AF47A0">
        <w:t xml:space="preserve"> </w:t>
      </w:r>
      <w:r>
        <w:t>Service</w:t>
      </w:r>
      <w:bookmarkEnd w:id="61"/>
    </w:p>
    <w:p w14:paraId="38E7B12F" w14:textId="77777777" w:rsidR="00115615" w:rsidRDefault="00115615" w:rsidP="00115615">
      <w:pPr>
        <w:pStyle w:val="Heading3"/>
      </w:pPr>
      <w:bookmarkStart w:id="62" w:name="_Toc215065103"/>
      <w:r>
        <w:t>5.2.1</w:t>
      </w:r>
      <w:r>
        <w:tab/>
        <w:t>Service Description</w:t>
      </w:r>
      <w:bookmarkEnd w:id="62"/>
    </w:p>
    <w:p w14:paraId="2F90D2EA" w14:textId="77777777" w:rsidR="00115615" w:rsidRPr="0002353F" w:rsidRDefault="00115615" w:rsidP="00115615">
      <w:pPr>
        <w:rPr>
          <w:lang w:eastAsia="zh-CN"/>
        </w:rPr>
      </w:pPr>
      <w:r>
        <w:rPr>
          <w:lang w:eastAsia="zh-CN"/>
        </w:rPr>
        <w:t>The Neif_EventExposure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63" w:name="_Toc215065104"/>
      <w:r>
        <w:t>5.2.2</w:t>
      </w:r>
      <w:r>
        <w:tab/>
        <w:t>Service Operations</w:t>
      </w:r>
      <w:bookmarkEnd w:id="63"/>
    </w:p>
    <w:p w14:paraId="20BC9887" w14:textId="77777777" w:rsidR="00115615" w:rsidRDefault="00115615" w:rsidP="00115615">
      <w:pPr>
        <w:pStyle w:val="Heading4"/>
      </w:pPr>
      <w:bookmarkStart w:id="64" w:name="_Toc215065105"/>
      <w:r>
        <w:t>5.2.2.1</w:t>
      </w:r>
      <w:r>
        <w:tab/>
        <w:t>Introduction</w:t>
      </w:r>
      <w:bookmarkEnd w:id="64"/>
    </w:p>
    <w:p w14:paraId="31E1AC0D" w14:textId="77777777" w:rsidR="00115615" w:rsidRDefault="00115615" w:rsidP="00115615">
      <w:r>
        <w:t>The service operations defined for the Neif_EventExposure Service are shown in table 5.2.2.1-1.</w:t>
      </w:r>
    </w:p>
    <w:p w14:paraId="399230BC" w14:textId="77777777" w:rsidR="00115615" w:rsidRDefault="00115615" w:rsidP="00115615">
      <w:pPr>
        <w:pStyle w:val="TH"/>
        <w:rPr>
          <w:i/>
        </w:rPr>
      </w:pPr>
      <w:r>
        <w:t>Table 5.2.2.1-1: Neif_EventExposure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r>
              <w:t>Neif_EventExposure_Subscribe</w:t>
            </w:r>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77777777" w:rsidR="00115615" w:rsidRDefault="00115615" w:rsidP="00115615">
            <w:pPr>
              <w:pStyle w:val="TAL"/>
            </w:pPr>
            <w:r>
              <w:t>e.g., NEF, AF</w:t>
            </w:r>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r>
              <w:t>Neif_EventExposure_Unsubscribe</w:t>
            </w:r>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4E080CFD" w:rsidR="00115615" w:rsidRDefault="00115615" w:rsidP="00115615">
            <w:pPr>
              <w:pStyle w:val="TAL"/>
            </w:pPr>
            <w:r>
              <w:t>e.g.</w:t>
            </w:r>
            <w:r w:rsidR="002308FB">
              <w:t>,</w:t>
            </w:r>
            <w:r>
              <w:t xml:space="preserve"> NEF, AF</w:t>
            </w:r>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r>
              <w:t>Neif_EventExposure_Notify</w:t>
            </w:r>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65" w:name="_Toc215065106"/>
      <w:r>
        <w:t>5.2.2.2</w:t>
      </w:r>
      <w:r>
        <w:tab/>
        <w:t>Neif_EventExposure_Subscribe</w:t>
      </w:r>
      <w:bookmarkEnd w:id="65"/>
    </w:p>
    <w:p w14:paraId="50F02AEA" w14:textId="77777777" w:rsidR="00115615" w:rsidRDefault="00115615" w:rsidP="00115615">
      <w:pPr>
        <w:pStyle w:val="Heading5"/>
      </w:pPr>
      <w:bookmarkStart w:id="66" w:name="_Toc215065107"/>
      <w:r>
        <w:t>5.2.2.2.1</w:t>
      </w:r>
      <w:r>
        <w:tab/>
        <w:t>General</w:t>
      </w:r>
      <w:bookmarkEnd w:id="66"/>
    </w:p>
    <w:p w14:paraId="4A5A2D34" w14:textId="77777777" w:rsidR="00115615" w:rsidRDefault="00115615" w:rsidP="00115615">
      <w:r>
        <w:t>This service operation is used by an NF service consumer to create/update an Energy Event Exposure Subscription.</w:t>
      </w:r>
    </w:p>
    <w:p w14:paraId="0084EDC6" w14:textId="121C1622" w:rsidR="00115615" w:rsidRDefault="00115615" w:rsidP="00115615">
      <w:pPr>
        <w:rPr>
          <w:noProof/>
          <w:lang w:eastAsia="zh-CN"/>
        </w:rPr>
      </w:pPr>
      <w:r>
        <w:rPr>
          <w:noProof/>
          <w:lang w:eastAsia="zh-CN"/>
        </w:rPr>
        <w:t xml:space="preserve">The following procedures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67" w:name="_Toc215065108"/>
      <w:r>
        <w:t>5.2.2.2.2</w:t>
      </w:r>
      <w:r>
        <w:tab/>
        <w:t>Energy Event Exposure Subscription Creation</w:t>
      </w:r>
      <w:bookmarkEnd w:id="67"/>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8" w:name="_MON_1809291841"/>
    <w:bookmarkEnd w:id="68"/>
    <w:p w14:paraId="4E2811A4" w14:textId="77777777" w:rsidR="00115615" w:rsidRPr="006B42F3" w:rsidRDefault="00115615" w:rsidP="00115615">
      <w:pPr>
        <w:pStyle w:val="TH"/>
        <w:rPr>
          <w:noProof/>
        </w:rPr>
      </w:pPr>
      <w:r w:rsidRPr="00705544">
        <w:object w:dxaOrig="9620" w:dyaOrig="2508" w14:anchorId="2B8F3338">
          <v:shape id="_x0000_i1029" type="#_x0000_t75" style="width:480.95pt;height:126.15pt" o:ole="">
            <v:imagedata r:id="rId19" o:title=""/>
          </v:shape>
          <o:OLEObject Type="Embed" ProgID="Word.Document.8" ShapeID="_x0000_i1029" DrawAspect="Content" ObjectID="_1825855077" r:id="rId20">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EnergyEeSubsc</w:t>
      </w:r>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r>
        <w:t>EnergyEeSubsc</w:t>
      </w:r>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69" w:name="_Toc215065109"/>
      <w:r>
        <w:t>5.2.2.2.3</w:t>
      </w:r>
      <w:r>
        <w:tab/>
        <w:t>Energy Event Exposure Subscription Update</w:t>
      </w:r>
      <w:bookmarkEnd w:id="69"/>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0" w:name="_MON_1824017766"/>
    <w:bookmarkEnd w:id="70"/>
    <w:p w14:paraId="4F2C6942" w14:textId="12BAD2FD" w:rsidR="00305636" w:rsidRDefault="00305636" w:rsidP="00A14E84">
      <w:pPr>
        <w:pStyle w:val="TH"/>
      </w:pPr>
      <w:r w:rsidRPr="00535E7D">
        <w:object w:dxaOrig="9620" w:dyaOrig="3713" w14:anchorId="41DC2C6A">
          <v:shape id="_x0000_i1030" type="#_x0000_t75" style="width:480.95pt;height:185.45pt" o:ole="">
            <v:imagedata r:id="rId21" o:title=""/>
          </v:shape>
          <o:OLEObject Type="Embed" ProgID="Word.Document.8" ShapeID="_x0000_i1030" DrawAspect="Content" ObjectID="_1825855078" r:id="rId22">
            <o:FieldCodes>\s</o:FieldCodes>
          </o:OLEObject>
        </w:object>
      </w:r>
    </w:p>
    <w:p w14:paraId="30FE6837" w14:textId="13200A00" w:rsidR="00115615" w:rsidRDefault="00115615" w:rsidP="00114AD5">
      <w:pPr>
        <w:pStyle w:val="TF"/>
      </w:pPr>
      <w:r>
        <w:t xml:space="preserve">Figure 5.2.2.2.3-1: </w:t>
      </w:r>
      <w:r w:rsidRPr="009D2C05">
        <w:t>Energy Event Exposure Subscription Update</w:t>
      </w:r>
    </w:p>
    <w:p w14:paraId="2AF0D1A9" w14:textId="26C200A6"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Heading5"/>
      </w:pPr>
      <w:bookmarkStart w:id="71" w:name="_Toc215065110"/>
      <w:r>
        <w:t>5.2.2.2.4</w:t>
      </w:r>
      <w:r>
        <w:tab/>
        <w:t>User consent management</w:t>
      </w:r>
      <w:bookmarkEnd w:id="71"/>
    </w:p>
    <w:p w14:paraId="359151D8" w14:textId="77777777" w:rsidR="005C1E07" w:rsidRDefault="005C1E07" w:rsidP="005C1E07">
      <w:r>
        <w:t xml:space="preserve">Based on local regulations' requirements and/or operator policies, user consent management specified in Annex V of 3GPP TS 33.501 [8] may be required to access the Neif_EventExposure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22FD93ED" w14:textId="7EFFB7F9" w:rsidR="005C1E07" w:rsidRDefault="005C1E07" w:rsidP="005C1E07">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7520B75F" w14:textId="77777777" w:rsidR="005C1E07" w:rsidRDefault="005C1E07" w:rsidP="005C1E07">
      <w:pPr>
        <w:pStyle w:val="B1"/>
      </w:pPr>
      <w:r>
        <w:t>-</w:t>
      </w:r>
      <w:r>
        <w:tab/>
        <w:t>at the reception of a Neif_EventExposure_Subscribe request to create an Energy Event Exposure Subscription, the EIF shall check user consent for the targeted UE by retrieving the user consent subscription data from the UDM via the Nudm_SDM service API, as specified in clause 5.2.2.2.24 of 3GPP TS 29.503 [20], and:</w:t>
      </w:r>
    </w:p>
    <w:p w14:paraId="0327B445" w14:textId="77777777" w:rsidR="005C1E07" w:rsidRDefault="005C1E07" w:rsidP="005C1E07">
      <w:pPr>
        <w:pStyle w:val="B2"/>
      </w:pPr>
      <w:r>
        <w:t>-</w:t>
      </w:r>
      <w:r>
        <w:tab/>
        <w:t>if user consent is not granted for the targeted UE, the EIF shall reject the request and respond to the NF service consumer with an HTTP "403 Forbidden" status code with the response body containing the ProblemDetails data structure with the "cause" attribute including the "USER_CONSENT_NOT_GRANTED" application error; and</w:t>
      </w:r>
    </w:p>
    <w:p w14:paraId="4D075150" w14:textId="61443113" w:rsidR="005C1E07" w:rsidRDefault="005C1E07" w:rsidP="00077E90">
      <w:pPr>
        <w:pStyle w:val="B2"/>
      </w:pPr>
      <w:r>
        <w:t>-</w:t>
      </w:r>
      <w:r>
        <w:tab/>
        <w:t>if user consent is granted for the targeted UE, the EIF shall proceed as specified in clause 5.2.2.2.2 and clause 5.2.2.2.3.</w:t>
      </w:r>
    </w:p>
    <w:p w14:paraId="5531AD2B" w14:textId="2976C8EF" w:rsidR="00115615" w:rsidRDefault="00115615" w:rsidP="00115615">
      <w:pPr>
        <w:pStyle w:val="Heading4"/>
      </w:pPr>
      <w:bookmarkStart w:id="72" w:name="_Toc215065111"/>
      <w:r>
        <w:t>5.2.2.3</w:t>
      </w:r>
      <w:r>
        <w:tab/>
        <w:t>Neif_EventExposure_Unsubscribe</w:t>
      </w:r>
      <w:bookmarkEnd w:id="72"/>
    </w:p>
    <w:p w14:paraId="6DCD26B5" w14:textId="77777777" w:rsidR="00115615" w:rsidRDefault="00115615" w:rsidP="00115615">
      <w:pPr>
        <w:pStyle w:val="Heading5"/>
      </w:pPr>
      <w:bookmarkStart w:id="73" w:name="_Toc189036094"/>
      <w:bookmarkStart w:id="74" w:name="_Toc215065112"/>
      <w:r>
        <w:t>5.2.2.3.1</w:t>
      </w:r>
      <w:r>
        <w:tab/>
        <w:t>General</w:t>
      </w:r>
      <w:bookmarkEnd w:id="73"/>
      <w:bookmarkEnd w:id="74"/>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456C75E2"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r w:rsidR="00C850BB">
        <w:rPr>
          <w:noProof/>
        </w:rPr>
        <w:t>s</w:t>
      </w:r>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Heading5"/>
      </w:pPr>
      <w:bookmarkStart w:id="75" w:name="_Toc215065113"/>
      <w:r>
        <w:t>5.2.2.3.2</w:t>
      </w:r>
      <w:r>
        <w:tab/>
      </w:r>
      <w:r w:rsidRPr="003A2BB2">
        <w:t>Energy Event Exposure Subscription Deletion</w:t>
      </w:r>
      <w:bookmarkEnd w:id="75"/>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6" w:name="_MON_1824017802"/>
    <w:bookmarkEnd w:id="76"/>
    <w:p w14:paraId="11E0F867" w14:textId="3B455D65" w:rsidR="00305636" w:rsidRDefault="00305636" w:rsidP="00A14E84">
      <w:pPr>
        <w:pStyle w:val="TH"/>
        <w:rPr>
          <w:noProof/>
        </w:rPr>
      </w:pPr>
      <w:r w:rsidRPr="00535E7D">
        <w:object w:dxaOrig="9620" w:dyaOrig="2508" w14:anchorId="40DEB7FE">
          <v:shape id="_x0000_i1031" type="#_x0000_t75" style="width:480.95pt;height:125.55pt" o:ole="">
            <v:imagedata r:id="rId23" o:title=""/>
          </v:shape>
          <o:OLEObject Type="Embed" ProgID="Word.Document.8" ShapeID="_x0000_i1031" DrawAspect="Content" ObjectID="_1825855079" r:id="rId24">
            <o:FieldCodes>\s</o:FieldCodes>
          </o:OLEObject>
        </w:object>
      </w:r>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77" w:name="_Toc215065114"/>
      <w:r>
        <w:t>5.2.2.4</w:t>
      </w:r>
      <w:r>
        <w:tab/>
        <w:t>Neif_EventExposure_Notify</w:t>
      </w:r>
      <w:bookmarkEnd w:id="77"/>
    </w:p>
    <w:p w14:paraId="11BF425B" w14:textId="77777777" w:rsidR="00115615" w:rsidRDefault="00115615" w:rsidP="00115615">
      <w:pPr>
        <w:pStyle w:val="Heading5"/>
      </w:pPr>
      <w:bookmarkStart w:id="78" w:name="_Toc189036096"/>
      <w:bookmarkStart w:id="79" w:name="_Toc215065115"/>
      <w:r>
        <w:t>5.2.2.4.1</w:t>
      </w:r>
      <w:r>
        <w:tab/>
        <w:t>General</w:t>
      </w:r>
      <w:bookmarkEnd w:id="78"/>
      <w:bookmarkEnd w:id="79"/>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80" w:name="_Toc215065116"/>
      <w:r>
        <w:t>5.2.2.4.2</w:t>
      </w:r>
      <w:r>
        <w:tab/>
      </w:r>
      <w:r>
        <w:rPr>
          <w:noProof/>
        </w:rPr>
        <w:t>Energy Event Exposure Notification</w:t>
      </w:r>
      <w:bookmarkEnd w:id="80"/>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1" w:name="_MON_1824017887"/>
    <w:bookmarkEnd w:id="81"/>
    <w:p w14:paraId="49512CF9" w14:textId="6C4400E8" w:rsidR="00305636" w:rsidRDefault="00305636" w:rsidP="00A14E84">
      <w:pPr>
        <w:pStyle w:val="TH"/>
        <w:rPr>
          <w:noProof/>
        </w:rPr>
      </w:pPr>
      <w:r w:rsidRPr="00535E7D">
        <w:object w:dxaOrig="9630" w:dyaOrig="2752" w14:anchorId="3041ED94">
          <v:shape id="_x0000_i1032" type="#_x0000_t75" style="width:482.1pt;height:138.25pt" o:ole="">
            <v:imagedata r:id="rId25" o:title=""/>
          </v:shape>
          <o:OLEObject Type="Embed" ProgID="Word.Document.8" ShapeID="_x0000_i1032" DrawAspect="Content" ObjectID="_1825855080" r:id="rId26">
            <o:FieldCodes>\s</o:FieldCodes>
          </o:OLEObject>
        </w:object>
      </w:r>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82" w:name="_Toc510696597"/>
      <w:bookmarkStart w:id="83" w:name="_Toc35971389"/>
      <w:bookmarkStart w:id="84" w:name="_Toc67903513"/>
      <w:bookmarkStart w:id="85" w:name="_Toc195644014"/>
      <w:bookmarkStart w:id="86" w:name="_Toc215065117"/>
      <w:r>
        <w:t>6</w:t>
      </w:r>
      <w:r>
        <w:tab/>
        <w:t>API Definitions</w:t>
      </w:r>
      <w:bookmarkEnd w:id="82"/>
      <w:bookmarkEnd w:id="83"/>
      <w:bookmarkEnd w:id="84"/>
      <w:bookmarkEnd w:id="85"/>
      <w:bookmarkEnd w:id="86"/>
    </w:p>
    <w:p w14:paraId="08766154" w14:textId="177C96D4" w:rsidR="006679D2" w:rsidRPr="006679D2" w:rsidRDefault="006679D2" w:rsidP="006679D2">
      <w:pPr>
        <w:pStyle w:val="Heading2"/>
      </w:pPr>
      <w:bookmarkStart w:id="87" w:name="_Toc215065118"/>
      <w:bookmarkStart w:id="88" w:name="_Toc510696598"/>
      <w:bookmarkStart w:id="89" w:name="_Toc35971390"/>
      <w:bookmarkStart w:id="90" w:name="_Toc67903514"/>
      <w:bookmarkStart w:id="91" w:name="_Toc195644015"/>
      <w:r>
        <w:t>6.1</w:t>
      </w:r>
      <w:r>
        <w:tab/>
        <w:t>Neif_EventExposure Service API</w:t>
      </w:r>
      <w:bookmarkEnd w:id="87"/>
    </w:p>
    <w:p w14:paraId="2DED9256" w14:textId="77777777" w:rsidR="000B4125" w:rsidRPr="000B4125" w:rsidRDefault="000B4125" w:rsidP="00877A5D">
      <w:pPr>
        <w:pStyle w:val="Heading3"/>
        <w:rPr>
          <w:rFonts w:eastAsia="DengXian"/>
          <w:lang w:eastAsia="en-US"/>
        </w:rPr>
      </w:pPr>
      <w:bookmarkStart w:id="92" w:name="_Toc215065119"/>
      <w:r w:rsidRPr="000B4125">
        <w:rPr>
          <w:rFonts w:eastAsia="DengXian"/>
          <w:lang w:eastAsia="en-US"/>
        </w:rPr>
        <w:t>6.1.1</w:t>
      </w:r>
      <w:r w:rsidRPr="000B4125">
        <w:rPr>
          <w:rFonts w:eastAsia="DengXian"/>
          <w:lang w:eastAsia="en-US"/>
        </w:rPr>
        <w:tab/>
      </w:r>
      <w:r w:rsidRPr="00877A5D">
        <w:rPr>
          <w:rFonts w:eastAsia="DengXian"/>
        </w:rPr>
        <w:t>Introduction</w:t>
      </w:r>
      <w:bookmarkEnd w:id="92"/>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r w:rsidR="000262BC" w:rsidRPr="000B4125">
        <w:rPr>
          <w:rFonts w:eastAsia="DengXian"/>
        </w:rPr>
        <w:t>Neif_EventExposure</w:t>
      </w:r>
      <w:r w:rsidRPr="000B4125">
        <w:rPr>
          <w:rFonts w:eastAsia="DengXian"/>
          <w:lang w:eastAsia="en-US"/>
        </w:rPr>
        <w:t xml:space="preserve"> Service</w:t>
      </w:r>
      <w:r w:rsidRPr="000B4125">
        <w:rPr>
          <w:rFonts w:eastAsia="DengXian"/>
          <w:noProof/>
          <w:lang w:eastAsia="en-US"/>
        </w:rPr>
        <w:t xml:space="preserve"> shall use the </w:t>
      </w:r>
      <w:r w:rsidRPr="000B4125">
        <w:rPr>
          <w:rFonts w:eastAsia="DengXian"/>
          <w:lang w:eastAsia="en-US"/>
        </w:rPr>
        <w:t xml:space="preserve">Neif_EventExposure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r w:rsidRPr="000B4125">
        <w:rPr>
          <w:rFonts w:eastAsia="DengXian"/>
          <w:lang w:eastAsia="en-US"/>
        </w:rPr>
        <w:t>Neif_EventExposure</w:t>
      </w:r>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r w:rsidRPr="00463C87">
        <w:rPr>
          <w:rFonts w:eastAsia="DengXian"/>
          <w:b/>
          <w:bCs/>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{apiRoot}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&lt;apiName&gt;</w:t>
      </w:r>
      <w:r w:rsidRPr="00463C87">
        <w:rPr>
          <w:rFonts w:eastAsia="DengXian"/>
          <w:b/>
        </w:rPr>
        <w:t xml:space="preserve"> </w:t>
      </w:r>
      <w:r w:rsidRPr="00463C87">
        <w:rPr>
          <w:rFonts w:eastAsia="DengXian"/>
        </w:rPr>
        <w:t>shall be "neif-ee".</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&lt;apiVersion&gt;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&lt;apiSpecificResourceUriPart&gt;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Heading3"/>
        <w:rPr>
          <w:rFonts w:eastAsia="DengXian"/>
          <w:lang w:eastAsia="en-US"/>
        </w:rPr>
      </w:pPr>
      <w:bookmarkStart w:id="93" w:name="_Toc215065120"/>
      <w:r w:rsidRPr="000B4125">
        <w:rPr>
          <w:rFonts w:eastAsia="DengXian"/>
          <w:lang w:eastAsia="en-US"/>
        </w:rPr>
        <w:t>6.1.2</w:t>
      </w:r>
      <w:r w:rsidRPr="000B4125">
        <w:rPr>
          <w:rFonts w:eastAsia="DengXian"/>
          <w:lang w:eastAsia="en-US"/>
        </w:rPr>
        <w:tab/>
        <w:t>Usage of HTTP</w:t>
      </w:r>
      <w:bookmarkEnd w:id="93"/>
    </w:p>
    <w:p w14:paraId="3D58618B" w14:textId="77777777" w:rsidR="000B4125" w:rsidRPr="000B4125" w:rsidRDefault="000B4125" w:rsidP="00877A5D">
      <w:pPr>
        <w:pStyle w:val="Heading4"/>
        <w:rPr>
          <w:rFonts w:eastAsia="DengXian"/>
          <w:lang w:eastAsia="en-US"/>
        </w:rPr>
      </w:pPr>
      <w:bookmarkStart w:id="94" w:name="_Toc215065121"/>
      <w:r w:rsidRPr="000B4125">
        <w:rPr>
          <w:rFonts w:eastAsia="DengXian"/>
          <w:lang w:eastAsia="en-US"/>
        </w:rPr>
        <w:t>6.1.2.1</w:t>
      </w:r>
      <w:r w:rsidRPr="000B4125">
        <w:rPr>
          <w:rFonts w:eastAsia="DengXian"/>
          <w:lang w:eastAsia="en-US"/>
        </w:rPr>
        <w:tab/>
        <w:t>General</w:t>
      </w:r>
      <w:bookmarkEnd w:id="94"/>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r w:rsidRPr="000B4125">
        <w:rPr>
          <w:rFonts w:eastAsia="DengXian"/>
          <w:lang w:eastAsia="en-US"/>
        </w:rPr>
        <w:t xml:space="preserve">Neif_EventExposure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95" w:name="_Toc215065122"/>
      <w:r w:rsidRPr="000B4125">
        <w:rPr>
          <w:rFonts w:eastAsia="DengXian"/>
          <w:lang w:eastAsia="en-US"/>
        </w:rPr>
        <w:t>6.1.2.2</w:t>
      </w:r>
      <w:r w:rsidRPr="000B4125">
        <w:rPr>
          <w:rFonts w:eastAsia="DengXian"/>
          <w:lang w:eastAsia="en-US"/>
        </w:rPr>
        <w:tab/>
        <w:t>HTTP standard headers</w:t>
      </w:r>
      <w:bookmarkEnd w:id="95"/>
    </w:p>
    <w:p w14:paraId="18C0F84B" w14:textId="77777777" w:rsidR="000B4125" w:rsidRPr="000B4125" w:rsidRDefault="000B4125" w:rsidP="00877A5D">
      <w:pPr>
        <w:pStyle w:val="Heading5"/>
        <w:rPr>
          <w:rFonts w:eastAsia="DengXian"/>
          <w:lang w:eastAsia="zh-CN"/>
        </w:rPr>
      </w:pPr>
      <w:bookmarkStart w:id="96" w:name="_Toc215065123"/>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96"/>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97" w:name="_Toc215065124"/>
      <w:r w:rsidRPr="000B4125">
        <w:rPr>
          <w:rFonts w:eastAsia="DengXian"/>
          <w:lang w:eastAsia="en-US"/>
        </w:rPr>
        <w:t>6.1.2.2.2</w:t>
      </w:r>
      <w:r w:rsidRPr="000B4125">
        <w:rPr>
          <w:rFonts w:eastAsia="DengXian"/>
          <w:lang w:eastAsia="en-US"/>
        </w:rPr>
        <w:tab/>
        <w:t>Content type</w:t>
      </w:r>
      <w:bookmarkEnd w:id="97"/>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"application/json".</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"application/problem+json", as defined in IETF RFC 9457 [13].</w:t>
      </w:r>
    </w:p>
    <w:p w14:paraId="7E09899A" w14:textId="77777777" w:rsidR="000B4125" w:rsidRPr="000B4125" w:rsidRDefault="000B4125" w:rsidP="00877A5D">
      <w:pPr>
        <w:pStyle w:val="Heading4"/>
        <w:rPr>
          <w:rFonts w:eastAsia="DengXian"/>
          <w:lang w:eastAsia="en-US"/>
        </w:rPr>
      </w:pPr>
      <w:bookmarkStart w:id="98" w:name="_Toc215065125"/>
      <w:r w:rsidRPr="000B4125">
        <w:rPr>
          <w:rFonts w:eastAsia="DengXian"/>
          <w:lang w:eastAsia="en-US"/>
        </w:rPr>
        <w:t>6.1.2.3</w:t>
      </w:r>
      <w:r w:rsidRPr="000B4125">
        <w:rPr>
          <w:rFonts w:eastAsia="DengXian"/>
          <w:lang w:eastAsia="en-US"/>
        </w:rPr>
        <w:tab/>
        <w:t>HTTP custom headers</w:t>
      </w:r>
      <w:bookmarkEnd w:id="98"/>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of the specification, no specific custom headers are defined for the Neif_EventExposure API.</w:t>
      </w:r>
    </w:p>
    <w:p w14:paraId="2228BA18" w14:textId="77777777" w:rsidR="000B4125" w:rsidRPr="000B4125" w:rsidRDefault="000B4125" w:rsidP="00877A5D">
      <w:pPr>
        <w:pStyle w:val="Heading3"/>
        <w:rPr>
          <w:rFonts w:eastAsia="DengXian"/>
          <w:lang w:eastAsia="en-US"/>
        </w:rPr>
      </w:pPr>
      <w:bookmarkStart w:id="99" w:name="_Toc215065126"/>
      <w:r w:rsidRPr="000B4125">
        <w:rPr>
          <w:rFonts w:eastAsia="DengXian"/>
          <w:lang w:eastAsia="en-US"/>
        </w:rPr>
        <w:t>6.1.3</w:t>
      </w:r>
      <w:r w:rsidRPr="000B4125">
        <w:rPr>
          <w:rFonts w:eastAsia="DengXian"/>
          <w:lang w:eastAsia="en-US"/>
        </w:rPr>
        <w:tab/>
        <w:t>Resources</w:t>
      </w:r>
      <w:bookmarkEnd w:id="99"/>
    </w:p>
    <w:p w14:paraId="0F77DF3F" w14:textId="77777777" w:rsidR="000B4125" w:rsidRPr="000B4125" w:rsidRDefault="000B4125" w:rsidP="00877A5D">
      <w:pPr>
        <w:pStyle w:val="Heading4"/>
        <w:rPr>
          <w:rFonts w:eastAsia="DengXian"/>
          <w:lang w:eastAsia="en-US"/>
        </w:rPr>
      </w:pPr>
      <w:bookmarkStart w:id="100" w:name="_Toc215065127"/>
      <w:r w:rsidRPr="000B4125">
        <w:rPr>
          <w:rFonts w:eastAsia="DengXian"/>
          <w:lang w:eastAsia="en-US"/>
        </w:rPr>
        <w:t>6.1.3.1</w:t>
      </w:r>
      <w:r w:rsidRPr="000B4125">
        <w:rPr>
          <w:rFonts w:eastAsia="DengXian"/>
          <w:lang w:eastAsia="en-US"/>
        </w:rPr>
        <w:tab/>
        <w:t>Overview</w:t>
      </w:r>
      <w:bookmarkEnd w:id="100"/>
    </w:p>
    <w:p w14:paraId="25E7EADD" w14:textId="77777777" w:rsidR="008E3774" w:rsidRPr="000B4125" w:rsidRDefault="008E3774" w:rsidP="008E3774">
      <w:pPr>
        <w:rPr>
          <w:rFonts w:eastAsia="DengXian"/>
        </w:rPr>
      </w:pPr>
      <w:r w:rsidRPr="000B4125">
        <w:rPr>
          <w:rFonts w:eastAsia="DengXian"/>
        </w:rPr>
        <w:t>This clause describes the structure for the Resource URIs and the resources and methods used for the service.</w:t>
      </w:r>
    </w:p>
    <w:p w14:paraId="4D29EE6F" w14:textId="77777777" w:rsidR="008E3774" w:rsidRPr="00E061FB" w:rsidRDefault="008E3774" w:rsidP="008E3774">
      <w:pPr>
        <w:rPr>
          <w:rFonts w:eastAsia="DengXian"/>
        </w:rPr>
      </w:pPr>
      <w:r w:rsidRPr="000B4125">
        <w:rPr>
          <w:rFonts w:eastAsia="DengXian"/>
        </w:rPr>
        <w:t>Figure 6.1.3.1-1 depicts the resource URIs structure for the Neif_EventExposure API.</w:t>
      </w:r>
    </w:p>
    <w:bookmarkStart w:id="101" w:name="_MON_1819558258"/>
    <w:bookmarkEnd w:id="101"/>
    <w:p w14:paraId="5CAD0378" w14:textId="776B5C61" w:rsidR="008E3774" w:rsidRPr="000B4125" w:rsidRDefault="008E3774" w:rsidP="00114AD5">
      <w:pPr>
        <w:pStyle w:val="TH"/>
        <w:rPr>
          <w:rFonts w:eastAsia="DengXian"/>
          <w:lang w:val="en-US"/>
        </w:rPr>
      </w:pPr>
      <w:r w:rsidRPr="008874EC">
        <w:object w:dxaOrig="9633" w:dyaOrig="3311" w14:anchorId="74EC3CDD">
          <v:shape id="_x0000_i1033" type="#_x0000_t75" style="width:480.95pt;height:165.3pt" o:ole="">
            <v:imagedata r:id="rId27" o:title=""/>
          </v:shape>
          <o:OLEObject Type="Embed" ProgID="Word.Document.8" ShapeID="_x0000_i1033" DrawAspect="Content" ObjectID="_1825855081" r:id="rId28">
            <o:FieldCodes>\s</o:FieldCodes>
          </o:OLEObject>
        </w:object>
      </w:r>
    </w:p>
    <w:p w14:paraId="746B090D" w14:textId="77777777" w:rsidR="008E3774" w:rsidRPr="000B4125" w:rsidRDefault="008E3774" w:rsidP="00114AD5">
      <w:pPr>
        <w:pStyle w:val="TF"/>
        <w:rPr>
          <w:rFonts w:eastAsia="DengXian"/>
        </w:rPr>
      </w:pPr>
      <w:r w:rsidRPr="000B4125">
        <w:rPr>
          <w:rFonts w:eastAsia="DengXian"/>
        </w:rPr>
        <w:t>Figure 6.1.3.1-1: Resource URI structure of the Neif_EventExposure API</w:t>
      </w:r>
    </w:p>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Neif_EventExposure API</w:t>
      </w:r>
      <w:r w:rsidRPr="000B4125">
        <w:rPr>
          <w:rFonts w:eastAsia="DengXian"/>
        </w:rPr>
        <w:t>.</w:t>
      </w:r>
    </w:p>
    <w:p w14:paraId="24573F3A" w14:textId="77777777" w:rsidR="008E3774" w:rsidRPr="000B4125" w:rsidRDefault="008E3774" w:rsidP="00114AD5">
      <w:pPr>
        <w:pStyle w:val="TH"/>
        <w:rPr>
          <w:rFonts w:eastAsia="DengXian"/>
        </w:rPr>
      </w:pPr>
      <w:r w:rsidRPr="000B4125">
        <w:rPr>
          <w:rFonts w:eastAsia="DengXian"/>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102" w:name="_Toc215065128"/>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02"/>
    </w:p>
    <w:p w14:paraId="40DC6814" w14:textId="77777777" w:rsidR="000B4125" w:rsidRPr="000B4125" w:rsidRDefault="000B4125" w:rsidP="00877A5D">
      <w:pPr>
        <w:pStyle w:val="Heading5"/>
        <w:rPr>
          <w:rFonts w:eastAsia="DengXian"/>
          <w:lang w:eastAsia="en-US"/>
        </w:rPr>
      </w:pPr>
      <w:bookmarkStart w:id="103" w:name="_Toc215065129"/>
      <w:r w:rsidRPr="000B4125">
        <w:rPr>
          <w:rFonts w:eastAsia="DengXian"/>
          <w:lang w:eastAsia="en-US"/>
        </w:rPr>
        <w:t>6.1.3.2.1</w:t>
      </w:r>
      <w:r w:rsidRPr="000B4125">
        <w:rPr>
          <w:rFonts w:eastAsia="DengXian"/>
          <w:lang w:eastAsia="en-US"/>
        </w:rPr>
        <w:tab/>
        <w:t>Description</w:t>
      </w:r>
      <w:bookmarkEnd w:id="103"/>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104" w:name="_Toc215065130"/>
      <w:r w:rsidRPr="000B4125">
        <w:rPr>
          <w:rFonts w:eastAsia="DengXian"/>
          <w:lang w:eastAsia="en-US"/>
        </w:rPr>
        <w:t>6.1.3.2.2</w:t>
      </w:r>
      <w:r w:rsidRPr="000B4125">
        <w:rPr>
          <w:rFonts w:eastAsia="DengXian"/>
          <w:lang w:eastAsia="en-US"/>
        </w:rPr>
        <w:tab/>
        <w:t>Resource Definition</w:t>
      </w:r>
      <w:bookmarkEnd w:id="104"/>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105" w:name="_Toc215065131"/>
      <w:r w:rsidRPr="000B4125">
        <w:rPr>
          <w:rFonts w:eastAsia="DengXian"/>
          <w:lang w:eastAsia="en-US"/>
        </w:rPr>
        <w:t>6.1.3.2.3</w:t>
      </w:r>
      <w:r w:rsidRPr="000B4125">
        <w:rPr>
          <w:rFonts w:eastAsia="DengXian"/>
          <w:lang w:eastAsia="en-US"/>
        </w:rPr>
        <w:tab/>
        <w:t>Resource Standard Methods</w:t>
      </w:r>
      <w:bookmarkEnd w:id="105"/>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77777777" w:rsidR="008E3774" w:rsidRPr="000B4125" w:rsidRDefault="008E3774" w:rsidP="008E3774">
      <w:pPr>
        <w:rPr>
          <w:rFonts w:eastAsia="DengXian"/>
        </w:rPr>
      </w:pPr>
      <w:r w:rsidRPr="000B4125">
        <w:rPr>
          <w:rFonts w:eastAsia="DengXian"/>
        </w:rPr>
        <w:t>This method shall support the URI query parameters specified in table 6.1.3.2.3.2-1.</w:t>
      </w:r>
    </w:p>
    <w:p w14:paraId="4D7FA458" w14:textId="77777777" w:rsidR="008E3774" w:rsidRPr="000B4125" w:rsidRDefault="008E3774" w:rsidP="00114AD5">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349CFF7F" w:rsidR="008E3774" w:rsidRPr="000B4125" w:rsidRDefault="008E3774" w:rsidP="00DD1C49">
            <w:pPr>
              <w:pStyle w:val="TAL"/>
              <w:rPr>
                <w:rFonts w:eastAsia="DengXian"/>
              </w:rPr>
            </w:pPr>
            <w:r w:rsidRPr="000B4125">
              <w:rPr>
                <w:rFonts w:eastAsia="DengXian"/>
              </w:rPr>
              <w:t>n/a</w:t>
            </w:r>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77777777" w:rsidR="008E3774" w:rsidRPr="000B4125" w:rsidRDefault="008E3774" w:rsidP="008E3774">
      <w:pPr>
        <w:rPr>
          <w:rFonts w:eastAsia="DengXian"/>
        </w:rPr>
      </w:pPr>
      <w:r w:rsidRPr="000B4125">
        <w:rPr>
          <w:rFonts w:eastAsia="DengXian"/>
        </w:rPr>
        <w:t>This method shall support the request data structures specified in table 6.1.3.2.3.2-2 and the response data structures and response codes specified in table 6.1.3.2.3.2-3.</w:t>
      </w:r>
    </w:p>
    <w:p w14:paraId="0ED214C0" w14:textId="77777777" w:rsidR="008E3774" w:rsidRPr="000B4125" w:rsidRDefault="008E3774" w:rsidP="00114AD5">
      <w:pPr>
        <w:pStyle w:val="TH"/>
        <w:rPr>
          <w:rFonts w:eastAsia="DengXian"/>
        </w:rPr>
      </w:pPr>
      <w:r w:rsidRPr="000B4125">
        <w:rPr>
          <w:rFonts w:eastAsia="DengXian"/>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r w:rsidRPr="000B4125">
              <w:t>EnergyEeSubsc</w:t>
            </w:r>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r w:rsidRPr="000B4125">
              <w:t>EnergyEeSubsc</w:t>
            </w:r>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trPr>
        <w:tc>
          <w:tcPr>
            <w:tcW w:w="825" w:type="pct"/>
          </w:tcPr>
          <w:p w14:paraId="116D15C3" w14:textId="4ED9C69D" w:rsidR="002C0457" w:rsidRPr="000B4125" w:rsidRDefault="002C0457" w:rsidP="002C0457">
            <w:pPr>
              <w:pStyle w:val="TAC"/>
            </w:pPr>
            <w:r>
              <w:t>ProblemDetails</w:t>
            </w:r>
          </w:p>
        </w:tc>
        <w:tc>
          <w:tcPr>
            <w:tcW w:w="225" w:type="pct"/>
          </w:tcPr>
          <w:p w14:paraId="20E8885F" w14:textId="13A565F5" w:rsidR="002C0457" w:rsidRPr="000B4125" w:rsidRDefault="002C0457" w:rsidP="002C0457">
            <w:pPr>
              <w:pStyle w:val="TAC"/>
            </w:pPr>
            <w:r>
              <w:t>O</w:t>
            </w:r>
          </w:p>
        </w:tc>
        <w:tc>
          <w:tcPr>
            <w:tcW w:w="649" w:type="pct"/>
          </w:tcPr>
          <w:p w14:paraId="13C476A3" w14:textId="4B451137" w:rsidR="002C0457" w:rsidRPr="000B4125" w:rsidRDefault="002C0457" w:rsidP="002C0457">
            <w:pPr>
              <w:pStyle w:val="TAC"/>
            </w:pPr>
            <w:r>
              <w:t>0..1</w:t>
            </w:r>
          </w:p>
        </w:tc>
        <w:tc>
          <w:tcPr>
            <w:tcW w:w="654" w:type="pct"/>
          </w:tcPr>
          <w:p w14:paraId="730801AF" w14:textId="33B24113" w:rsidR="002C0457" w:rsidRPr="000B4125" w:rsidRDefault="002C0457" w:rsidP="002C0457">
            <w:pPr>
              <w:pStyle w:val="TAL"/>
            </w:pPr>
            <w:r>
              <w:t>403 Forbidden</w:t>
            </w:r>
          </w:p>
        </w:tc>
        <w:tc>
          <w:tcPr>
            <w:tcW w:w="2647" w:type="pct"/>
          </w:tcPr>
          <w:p w14:paraId="153598CD" w14:textId="5877446D" w:rsidR="002C0457" w:rsidRDefault="002C0457" w:rsidP="002C0457">
            <w:pPr>
              <w:pStyle w:val="TAL"/>
            </w:pPr>
            <w:r>
              <w:t>(NOTE 2)</w:t>
            </w:r>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r>
              <w:rPr>
                <w:lang w:val="en-US" w:eastAsia="zh-CN"/>
              </w:rPr>
              <w:t>NOTE 2:</w:t>
            </w:r>
            <w:r>
              <w:rPr>
                <w:lang w:val="en-US" w:eastAsia="zh-CN"/>
              </w:rPr>
              <w:tab/>
              <w:t>Failure cases are described in clause </w:t>
            </w:r>
            <w:r w:rsidRPr="00A67CB2">
              <w:t>6.1.7.3</w:t>
            </w:r>
            <w:r>
              <w:t>.</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{apiRoot}/neif-ee/&lt;apiVersion&gt;/subscriptions/{subId}</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r w:rsidRPr="00E061FB">
              <w:t>n/a</w:t>
            </w:r>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This method shall support the request data structures specified in table 6.1.3.2.3.2-2 and the response data structures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r w:rsidRPr="00E061FB">
              <w:t>array</w:t>
            </w:r>
            <w:r w:rsidRPr="00E061FB">
              <w:rPr>
                <w:i/>
              </w:rPr>
              <w:t>(</w:t>
            </w:r>
            <w:r w:rsidRPr="00E061FB">
              <w:t>EnergyEeSubsc)</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r w:rsidRPr="00E061FB">
              <w:t>0..N</w:t>
            </w:r>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r w:rsidRPr="00E061FB">
              <w:t>RedirectResponse</w:t>
            </w:r>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r w:rsidRPr="00E061FB">
              <w:t>RedirectResponse</w:t>
            </w:r>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077E90">
        <w:trPr>
          <w:jc w:val="center"/>
        </w:trPr>
        <w:tc>
          <w:tcPr>
            <w:tcW w:w="1100" w:type="pct"/>
          </w:tcPr>
          <w:p w14:paraId="22F6CE3E" w14:textId="3EC70436" w:rsidR="002C0457" w:rsidRPr="00E061FB" w:rsidRDefault="002C0457" w:rsidP="002C0457">
            <w:pPr>
              <w:pStyle w:val="TAL"/>
            </w:pPr>
            <w:r>
              <w:t>ProblemDetails</w:t>
            </w:r>
          </w:p>
        </w:tc>
        <w:tc>
          <w:tcPr>
            <w:tcW w:w="221" w:type="pct"/>
          </w:tcPr>
          <w:p w14:paraId="7152E561" w14:textId="73F96215" w:rsidR="002C0457" w:rsidRPr="00E061FB" w:rsidRDefault="002C0457" w:rsidP="002C0457">
            <w:pPr>
              <w:pStyle w:val="TAC"/>
            </w:pPr>
            <w:r>
              <w:t>O</w:t>
            </w:r>
          </w:p>
        </w:tc>
        <w:tc>
          <w:tcPr>
            <w:tcW w:w="589" w:type="pct"/>
          </w:tcPr>
          <w:p w14:paraId="1436B7AC" w14:textId="4134B0FF" w:rsidR="002C0457" w:rsidRPr="00E061FB" w:rsidRDefault="002C0457" w:rsidP="002C0457">
            <w:pPr>
              <w:pStyle w:val="TAC"/>
            </w:pPr>
            <w:r>
              <w:t>0..1</w:t>
            </w:r>
          </w:p>
        </w:tc>
        <w:tc>
          <w:tcPr>
            <w:tcW w:w="736" w:type="pct"/>
          </w:tcPr>
          <w:p w14:paraId="1230F7A9" w14:textId="1D76F9BC" w:rsidR="002C0457" w:rsidRPr="00E061FB" w:rsidRDefault="002C0457" w:rsidP="002C0457">
            <w:pPr>
              <w:pStyle w:val="TAL"/>
            </w:pPr>
            <w:r>
              <w:t>403 Forbidden</w:t>
            </w:r>
          </w:p>
        </w:tc>
        <w:tc>
          <w:tcPr>
            <w:tcW w:w="2353" w:type="pct"/>
          </w:tcPr>
          <w:p w14:paraId="7B99CE61" w14:textId="785765A1" w:rsidR="002C0457" w:rsidRPr="00E061FB" w:rsidRDefault="002C0457" w:rsidP="002C0457">
            <w:pPr>
              <w:pStyle w:val="TAL"/>
            </w:pPr>
            <w:r>
              <w:t>(NOTE 3)</w:t>
            </w:r>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pPr>
            <w:r w:rsidRPr="00E061FB">
              <w:t>NOTE 2:</w:t>
            </w:r>
            <w:r w:rsidRPr="00E061FB">
              <w:tab/>
              <w:t>The RedirectResponse data structure may be provided by an SCP (cf. clause 6.10.9.1 of 3GPP TS 29.500 [4]).</w:t>
            </w:r>
          </w:p>
          <w:p w14:paraId="5376CFD9" w14:textId="0A129B30" w:rsidR="002C0457" w:rsidRPr="00E061FB" w:rsidRDefault="002C0457" w:rsidP="002C0457">
            <w:pPr>
              <w:pStyle w:val="TAN"/>
            </w:pPr>
            <w:r>
              <w:t>NOTE 3</w:t>
            </w:r>
            <w:r w:rsidRPr="001B4D51">
              <w:t>:</w:t>
            </w:r>
            <w:r w:rsidRPr="001B4D51">
              <w:tab/>
              <w:t>Failure cases are described in clause </w:t>
            </w:r>
            <w:r w:rsidRPr="00A67CB2">
              <w:t>6.1.7.3</w:t>
            </w:r>
            <w:r w:rsidRPr="001B4D51">
              <w:t>.</w:t>
            </w:r>
          </w:p>
        </w:tc>
      </w:tr>
    </w:tbl>
    <w:p w14:paraId="68A28EC8" w14:textId="77777777" w:rsidR="008E3774" w:rsidRPr="00E061FB" w:rsidRDefault="008E3774" w:rsidP="008E3774"/>
    <w:p w14:paraId="3F4C7801" w14:textId="77777777" w:rsidR="008E3774" w:rsidRPr="00E061FB" w:rsidRDefault="008E3774" w:rsidP="00114AD5">
      <w:pPr>
        <w:pStyle w:val="TH"/>
      </w:pPr>
      <w:r w:rsidRPr="00114AD5">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Heading5"/>
        <w:rPr>
          <w:rFonts w:eastAsia="DengXian"/>
          <w:lang w:eastAsia="en-US"/>
        </w:rPr>
      </w:pPr>
      <w:bookmarkStart w:id="106" w:name="_Toc215065132"/>
      <w:r w:rsidRPr="00463C87">
        <w:rPr>
          <w:rFonts w:eastAsia="DengXian"/>
        </w:rPr>
        <w:t>6.1.3.2.4</w:t>
      </w:r>
      <w:r w:rsidRPr="00463C87">
        <w:rPr>
          <w:rFonts w:eastAsia="DengXian"/>
        </w:rPr>
        <w:tab/>
        <w:t>Resource Custom Operations</w:t>
      </w:r>
      <w:bookmarkEnd w:id="106"/>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107" w:name="_Toc215065133"/>
      <w:r w:rsidRPr="000B4125">
        <w:rPr>
          <w:rFonts w:eastAsia="DengXian"/>
          <w:lang w:eastAsia="en-US"/>
        </w:rPr>
        <w:t>6.1.3.3</w:t>
      </w:r>
      <w:r w:rsidRPr="000B4125">
        <w:rPr>
          <w:rFonts w:eastAsia="DengXian"/>
          <w:lang w:eastAsia="en-US"/>
        </w:rPr>
        <w:tab/>
        <w:t>Resource: Individual Energy Event Exposure Subscription</w:t>
      </w:r>
      <w:bookmarkEnd w:id="107"/>
    </w:p>
    <w:p w14:paraId="2BF07695" w14:textId="77777777" w:rsidR="000B4125" w:rsidRPr="000B4125" w:rsidRDefault="000B4125" w:rsidP="00C930B6">
      <w:pPr>
        <w:pStyle w:val="Heading5"/>
        <w:rPr>
          <w:rFonts w:eastAsia="DengXian"/>
          <w:lang w:eastAsia="en-US"/>
        </w:rPr>
      </w:pPr>
      <w:bookmarkStart w:id="108" w:name="_Toc215065134"/>
      <w:r w:rsidRPr="000B4125">
        <w:rPr>
          <w:rFonts w:eastAsia="DengXian"/>
          <w:lang w:eastAsia="en-US"/>
        </w:rPr>
        <w:t>6.1.3.3.1</w:t>
      </w:r>
      <w:r w:rsidRPr="000B4125">
        <w:rPr>
          <w:rFonts w:eastAsia="DengXian"/>
          <w:lang w:eastAsia="en-US"/>
        </w:rPr>
        <w:tab/>
        <w:t>Description</w:t>
      </w:r>
      <w:bookmarkEnd w:id="108"/>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109" w:name="_Toc215065135"/>
      <w:r w:rsidRPr="000B4125">
        <w:rPr>
          <w:rFonts w:eastAsia="DengXian"/>
          <w:lang w:eastAsia="en-US"/>
        </w:rPr>
        <w:t>6.1.3.3.2</w:t>
      </w:r>
      <w:r w:rsidRPr="000B4125">
        <w:rPr>
          <w:rFonts w:eastAsia="DengXian"/>
          <w:lang w:eastAsia="en-US"/>
        </w:rPr>
        <w:tab/>
        <w:t>Resource Definition</w:t>
      </w:r>
      <w:bookmarkEnd w:id="109"/>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r w:rsidR="004A7BBD">
        <w:rPr>
          <w:rFonts w:eastAsia="DengXian"/>
          <w:b/>
          <w:noProof/>
          <w:lang w:eastAsia="en-US"/>
        </w:rPr>
        <w:t>/</w:t>
      </w:r>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110" w:name="_Toc215065136"/>
      <w:r w:rsidRPr="000B4125">
        <w:rPr>
          <w:rFonts w:eastAsia="DengXian"/>
          <w:lang w:eastAsia="en-US"/>
        </w:rPr>
        <w:t>6.1.3.3.3</w:t>
      </w:r>
      <w:r w:rsidRPr="000B4125">
        <w:rPr>
          <w:rFonts w:eastAsia="DengXian"/>
          <w:lang w:eastAsia="en-US"/>
        </w:rPr>
        <w:tab/>
        <w:t>Resource Standard Methods</w:t>
      </w:r>
      <w:bookmarkEnd w:id="110"/>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r w:rsidRPr="000B4125">
        <w:rPr>
          <w:rFonts w:eastAsia="DengXian"/>
        </w:rPr>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r w:rsidRPr="000B4125">
              <w:rPr>
                <w:rFonts w:eastAsia="DengXian"/>
              </w:rPr>
              <w:t>n/a</w:t>
            </w:r>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r w:rsidRPr="000B4125">
              <w:rPr>
                <w:rFonts w:eastAsia="DengXian"/>
              </w:rPr>
              <w:t>n/a</w:t>
            </w: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r w:rsidRPr="000B4125">
              <w:t>EnergyEeSubsc</w:t>
            </w:r>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r w:rsidRPr="000B4125">
              <w:t>RedirectResponse</w:t>
            </w:r>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r w:rsidRPr="000B4125">
              <w:t>RedirectResponse</w:t>
            </w:r>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trPr>
        <w:tc>
          <w:tcPr>
            <w:tcW w:w="880" w:type="pct"/>
          </w:tcPr>
          <w:p w14:paraId="7403308B" w14:textId="711B6F26" w:rsidR="002C0457" w:rsidRPr="000B4125" w:rsidRDefault="002C0457" w:rsidP="002C0457">
            <w:pPr>
              <w:pStyle w:val="TAL"/>
            </w:pPr>
            <w:r>
              <w:t>ProblemDetails</w:t>
            </w:r>
          </w:p>
        </w:tc>
        <w:tc>
          <w:tcPr>
            <w:tcW w:w="221" w:type="pct"/>
          </w:tcPr>
          <w:p w14:paraId="396A42E7" w14:textId="4483EEE7" w:rsidR="002C0457" w:rsidRPr="000B4125" w:rsidRDefault="002C0457" w:rsidP="002C0457">
            <w:pPr>
              <w:pStyle w:val="TAC"/>
            </w:pPr>
            <w:r>
              <w:t>O</w:t>
            </w:r>
          </w:p>
        </w:tc>
        <w:tc>
          <w:tcPr>
            <w:tcW w:w="598" w:type="pct"/>
          </w:tcPr>
          <w:p w14:paraId="3C955BE1" w14:textId="1470F58D" w:rsidR="002C0457" w:rsidRPr="000B4125" w:rsidRDefault="002C0457" w:rsidP="002C0457">
            <w:pPr>
              <w:pStyle w:val="TAC"/>
            </w:pPr>
            <w:r>
              <w:t>0..1</w:t>
            </w:r>
          </w:p>
        </w:tc>
        <w:tc>
          <w:tcPr>
            <w:tcW w:w="802" w:type="pct"/>
          </w:tcPr>
          <w:p w14:paraId="48F296E9" w14:textId="4C88EFB3" w:rsidR="002C0457" w:rsidRPr="000B4125" w:rsidRDefault="002C0457" w:rsidP="002C0457">
            <w:pPr>
              <w:pStyle w:val="TAL"/>
            </w:pPr>
            <w:r>
              <w:t>403 Forbidden</w:t>
            </w:r>
          </w:p>
        </w:tc>
        <w:tc>
          <w:tcPr>
            <w:tcW w:w="2499" w:type="pct"/>
          </w:tcPr>
          <w:p w14:paraId="1D94501F" w14:textId="3C6078D3" w:rsidR="002C0457" w:rsidRPr="000B4125" w:rsidRDefault="002C0457" w:rsidP="002C0457">
            <w:pPr>
              <w:pStyle w:val="TAL"/>
            </w:pPr>
            <w:r>
              <w:t>(NOTE 3)</w:t>
            </w:r>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0602759F" w:rsidR="002C0457" w:rsidRDefault="002C0457" w:rsidP="002C045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p w14:paraId="1AF8A9E1" w14:textId="290F12D2" w:rsidR="002C0457" w:rsidRPr="000B4125" w:rsidRDefault="002C0457" w:rsidP="002C0457">
            <w:pPr>
              <w:pStyle w:val="TAN"/>
              <w:rPr>
                <w:rFonts w:eastAsia="DengXian"/>
              </w:rPr>
            </w:pPr>
            <w:r w:rsidRPr="004948AB">
              <w:t>NOTE </w:t>
            </w:r>
            <w:r>
              <w:t>3</w:t>
            </w:r>
            <w:r w:rsidRPr="004948AB">
              <w:t>:</w:t>
            </w:r>
            <w:r w:rsidRPr="004948AB">
              <w:tab/>
              <w:t>Failure cases are described in clause </w:t>
            </w:r>
            <w:r w:rsidRPr="00A67CB2">
              <w:t>6.1.7.3</w:t>
            </w:r>
            <w:r w:rsidRPr="004948AB">
              <w:t>.</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r w:rsidRPr="000B4125">
              <w:t>EnergyEeSubsc</w:t>
            </w:r>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r w:rsidRPr="000B4125">
              <w:t>EnergyEeSubsc</w:t>
            </w:r>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r w:rsidRPr="000B4125">
              <w:t>RedirectResponse</w:t>
            </w:r>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r w:rsidRPr="000B4125">
              <w:t>RedirectResponse</w:t>
            </w:r>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2766F701"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r w:rsidRPr="000B4125">
        <w:rPr>
          <w:rFonts w:eastAsia="DengXian"/>
        </w:rPr>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11" w:name="_Toc120608994"/>
      <w:bookmarkStart w:id="112" w:name="_Toc120657461"/>
      <w:bookmarkStart w:id="113" w:name="_Toc133407743"/>
      <w:bookmarkStart w:id="114" w:name="_Toc164876300"/>
      <w:bookmarkStart w:id="115" w:name="_Toc192875878"/>
      <w:r w:rsidRPr="00C930B6">
        <w:t>6.1.3.3.3.3</w:t>
      </w:r>
      <w:r w:rsidRPr="00C930B6">
        <w:tab/>
        <w:t>PATCH</w:t>
      </w:r>
      <w:bookmarkEnd w:id="111"/>
      <w:bookmarkEnd w:id="112"/>
      <w:bookmarkEnd w:id="113"/>
      <w:bookmarkEnd w:id="114"/>
      <w:bookmarkEnd w:id="115"/>
    </w:p>
    <w:p w14:paraId="45BCFF8A" w14:textId="341EBB94" w:rsidR="000317BE" w:rsidRPr="005E171B" w:rsidRDefault="000317BE" w:rsidP="000317BE">
      <w:pPr>
        <w:rPr>
          <w:rFonts w:eastAsia="DengXian"/>
        </w:rPr>
      </w:pPr>
      <w:r w:rsidRPr="005E171B">
        <w:rPr>
          <w:rFonts w:eastAsia="DengXian"/>
        </w:rPr>
        <w:t>The HTTP P</w:t>
      </w:r>
      <w:r w:rsidR="00C850BB">
        <w:rPr>
          <w:rFonts w:eastAsia="DengXian"/>
        </w:rPr>
        <w:t>A</w:t>
      </w:r>
      <w:r w:rsidRPr="005E171B">
        <w:rPr>
          <w:rFonts w:eastAsia="DengXian"/>
        </w:rPr>
        <w:t>T</w:t>
      </w:r>
      <w:r w:rsidR="00C850BB">
        <w:rPr>
          <w:rFonts w:eastAsia="DengXian"/>
        </w:rPr>
        <w:t>CH</w:t>
      </w:r>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r w:rsidRPr="000B4125">
              <w:t>EnergyEeSubscPatch</w:t>
            </w:r>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r w:rsidRPr="000B4125">
              <w:t>EnergyEeSubsc</w:t>
            </w:r>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r w:rsidRPr="000B4125">
              <w:t>RedirectResponse</w:t>
            </w:r>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r w:rsidRPr="000B4125">
              <w:t>RedirectResponse</w:t>
            </w:r>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1A0EEAEB" w:rsidR="000317BE" w:rsidRPr="005E171B" w:rsidRDefault="000317BE" w:rsidP="000317BE">
      <w:pPr>
        <w:rPr>
          <w:rFonts w:eastAsia="DengXian"/>
        </w:rPr>
      </w:pPr>
      <w:r w:rsidRPr="005E171B">
        <w:rPr>
          <w:rFonts w:eastAsia="DengXian"/>
        </w:rPr>
        <w:t xml:space="preserve">The HTTP </w:t>
      </w:r>
      <w:r w:rsidR="009F40E1">
        <w:rPr>
          <w:rFonts w:eastAsia="DengXian"/>
        </w:rPr>
        <w:t>DELETE</w:t>
      </w:r>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r w:rsidRPr="000B4125">
        <w:rPr>
          <w:rFonts w:eastAsia="DengXian"/>
        </w:rPr>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r w:rsidRPr="000B4125">
              <w:t>RedirectResponse</w:t>
            </w:r>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r w:rsidRPr="000B4125">
              <w:t>RedirectResponse</w:t>
            </w:r>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116" w:name="_Toc28011567"/>
      <w:bookmarkStart w:id="117" w:name="_Toc34210683"/>
      <w:bookmarkStart w:id="118" w:name="_Toc36037708"/>
      <w:bookmarkStart w:id="119" w:name="_Toc39063142"/>
      <w:bookmarkStart w:id="120" w:name="_Toc43298200"/>
      <w:bookmarkStart w:id="121" w:name="_Toc45132977"/>
      <w:bookmarkStart w:id="122" w:name="_Toc49935444"/>
      <w:bookmarkStart w:id="123" w:name="_Toc50023790"/>
      <w:bookmarkStart w:id="124" w:name="_Toc51761280"/>
      <w:bookmarkStart w:id="125" w:name="_Toc56672210"/>
      <w:bookmarkStart w:id="126" w:name="_Toc66277768"/>
      <w:bookmarkStart w:id="127" w:name="_Toc192878520"/>
      <w:bookmarkStart w:id="128" w:name="_Toc215065137"/>
      <w:r w:rsidRPr="000B4125">
        <w:rPr>
          <w:rFonts w:eastAsia="DengXian"/>
          <w:noProof/>
          <w:lang w:eastAsia="en-US"/>
        </w:rPr>
        <w:t>6.1.3.3.4</w:t>
      </w:r>
      <w:r w:rsidRPr="000B4125">
        <w:rPr>
          <w:rFonts w:eastAsia="DengXian"/>
          <w:noProof/>
          <w:lang w:eastAsia="en-US"/>
        </w:rPr>
        <w:tab/>
        <w:t>Resource Custom Operations</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129" w:name="_Toc215065138"/>
      <w:r w:rsidRPr="003457AF">
        <w:t>6.1.4</w:t>
      </w:r>
      <w:r w:rsidRPr="003457AF">
        <w:tab/>
        <w:t>Custom Operations without associated resources</w:t>
      </w:r>
      <w:bookmarkEnd w:id="129"/>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130" w:name="_Toc215065139"/>
      <w:r w:rsidRPr="003457AF">
        <w:rPr>
          <w:rFonts w:eastAsia="DengXian"/>
          <w:lang w:eastAsia="en-US"/>
        </w:rPr>
        <w:t>6.1.5</w:t>
      </w:r>
      <w:r w:rsidRPr="003457AF">
        <w:rPr>
          <w:rFonts w:eastAsia="DengXian"/>
          <w:lang w:eastAsia="en-US"/>
        </w:rPr>
        <w:tab/>
        <w:t>Notifications</w:t>
      </w:r>
      <w:bookmarkEnd w:id="130"/>
    </w:p>
    <w:p w14:paraId="571851B7" w14:textId="77777777" w:rsidR="003457AF" w:rsidRPr="003457AF" w:rsidRDefault="003457AF" w:rsidP="00877A5D">
      <w:pPr>
        <w:pStyle w:val="Heading4"/>
        <w:rPr>
          <w:rFonts w:eastAsia="DengXian"/>
          <w:lang w:eastAsia="en-US"/>
        </w:rPr>
      </w:pPr>
      <w:bookmarkStart w:id="131" w:name="_Toc215065140"/>
      <w:r w:rsidRPr="003457AF">
        <w:rPr>
          <w:rFonts w:eastAsia="DengXian"/>
          <w:lang w:eastAsia="en-US"/>
        </w:rPr>
        <w:t>6.1.5.1</w:t>
      </w:r>
      <w:r w:rsidRPr="003457AF">
        <w:rPr>
          <w:rFonts w:eastAsia="DengXian"/>
          <w:lang w:eastAsia="en-US"/>
        </w:rPr>
        <w:tab/>
        <w:t>General</w:t>
      </w:r>
      <w:bookmarkEnd w:id="131"/>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r w:rsidRPr="003457AF">
        <w:rPr>
          <w:rFonts w:eastAsia="DengXian"/>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r w:rsidRPr="003457AF">
              <w:rPr>
                <w:rFonts w:eastAsia="DengXian"/>
                <w:lang w:eastAsia="en-US"/>
              </w:rPr>
              <w:t>Callback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{notifUri}</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132" w:name="_Toc215065141"/>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132"/>
    </w:p>
    <w:p w14:paraId="63D9EE36" w14:textId="77777777" w:rsidR="003457AF" w:rsidRPr="003457AF" w:rsidRDefault="003457AF" w:rsidP="00C930B6">
      <w:pPr>
        <w:pStyle w:val="Heading5"/>
        <w:rPr>
          <w:rFonts w:eastAsia="DengXian"/>
          <w:noProof/>
          <w:lang w:eastAsia="en-US"/>
        </w:rPr>
      </w:pPr>
      <w:bookmarkStart w:id="133" w:name="_Toc215065142"/>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133"/>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134" w:name="_Toc215065143"/>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134"/>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"{notifUri}"</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114AD5">
      <w:pPr>
        <w:pStyle w:val="TH"/>
        <w:rPr>
          <w:rFonts w:eastAsia="DengXian" w:cs="Arial"/>
          <w:noProof/>
          <w:lang w:eastAsia="en-US"/>
        </w:rPr>
      </w:pPr>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135" w:name="_Toc215065144"/>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135"/>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r w:rsidRPr="003457AF">
              <w:t>EnergyEeNotif</w:t>
            </w:r>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r w:rsidRPr="003457AF">
              <w:t>RedirectResponse</w:t>
            </w:r>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r w:rsidRPr="003457AF">
              <w:t>RedirectResponse</w:t>
            </w:r>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4956FE28" w:rsidR="000317BE" w:rsidRPr="003457AF" w:rsidRDefault="000317BE" w:rsidP="00463C87">
            <w:pPr>
              <w:pStyle w:val="TAN"/>
              <w:rPr>
                <w:rFonts w:eastAsia="DengXian"/>
                <w:noProof/>
              </w:rPr>
            </w:pPr>
            <w:r w:rsidRPr="00463C87">
              <w:rPr>
                <w:rFonts w:eastAsia="DengXian"/>
              </w:rPr>
              <w:t>NOTE 2:</w:t>
            </w:r>
            <w:r w:rsidRPr="00463C87">
              <w:rPr>
                <w:rFonts w:eastAsia="DengXian"/>
              </w:rPr>
              <w:tab/>
              <w:t>The RedirectResponse data structure may be provided by an SCP (cf.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136" w:name="_Toc215065145"/>
      <w:r w:rsidRPr="003457AF">
        <w:rPr>
          <w:rFonts w:eastAsia="DengXian"/>
          <w:lang w:eastAsia="en-US"/>
        </w:rPr>
        <w:t>6.1.6</w:t>
      </w:r>
      <w:r w:rsidRPr="003457AF">
        <w:rPr>
          <w:rFonts w:eastAsia="DengXian"/>
          <w:lang w:eastAsia="en-US"/>
        </w:rPr>
        <w:tab/>
        <w:t>Data Model</w:t>
      </w:r>
      <w:bookmarkEnd w:id="136"/>
    </w:p>
    <w:p w14:paraId="30644EC5" w14:textId="77777777" w:rsidR="003457AF" w:rsidRPr="003457AF" w:rsidRDefault="003457AF" w:rsidP="00877A5D">
      <w:pPr>
        <w:pStyle w:val="Heading4"/>
        <w:rPr>
          <w:rFonts w:eastAsia="DengXian"/>
          <w:lang w:eastAsia="en-US"/>
        </w:rPr>
      </w:pPr>
      <w:bookmarkStart w:id="137" w:name="_Toc215065146"/>
      <w:r w:rsidRPr="003457AF">
        <w:rPr>
          <w:rFonts w:eastAsia="DengXian"/>
          <w:lang w:eastAsia="en-US"/>
        </w:rPr>
        <w:t>6.1.6.1</w:t>
      </w:r>
      <w:r w:rsidRPr="003457AF">
        <w:rPr>
          <w:rFonts w:eastAsia="DengXian"/>
          <w:lang w:eastAsia="en-US"/>
        </w:rPr>
        <w:tab/>
        <w:t>General</w:t>
      </w:r>
      <w:bookmarkEnd w:id="137"/>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Table 6.1.6.1-1 specifies the data types defined for the Neif_EventExposure service-based interface protocol.</w:t>
      </w:r>
    </w:p>
    <w:p w14:paraId="450EB040" w14:textId="77777777" w:rsidR="000317BE" w:rsidRPr="003457AF" w:rsidRDefault="000317BE" w:rsidP="00114AD5">
      <w:pPr>
        <w:pStyle w:val="TH"/>
        <w:rPr>
          <w:rFonts w:eastAsia="DengXian"/>
        </w:rPr>
      </w:pPr>
      <w:r w:rsidRPr="003457AF">
        <w:rPr>
          <w:rFonts w:eastAsia="DengXian"/>
        </w:rPr>
        <w:t>Table 6.1.6.1-1: Neif_E</w:t>
      </w:r>
      <w:r>
        <w:rPr>
          <w:rFonts w:eastAsia="DengXian"/>
        </w:rPr>
        <w:t>ventExposure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296114A2" w:rsidR="000317BE" w:rsidRPr="003457AF" w:rsidRDefault="000317BE" w:rsidP="009F40E1">
            <w:pPr>
              <w:pStyle w:val="TAL"/>
              <w:rPr>
                <w:noProof/>
              </w:rPr>
            </w:pPr>
            <w:r w:rsidRPr="003457AF">
              <w:rPr>
                <w:noProof/>
              </w:rPr>
              <w:t xml:space="preserve">Represents </w:t>
            </w:r>
            <w:r>
              <w:rPr>
                <w:noProof/>
              </w:rPr>
              <w:t xml:space="preserve">the Energy </w:t>
            </w:r>
            <w:r w:rsidR="0040570B">
              <w:rPr>
                <w:noProof/>
              </w:rPr>
              <w:t>Exposure</w:t>
            </w:r>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r w:rsidRPr="003457AF">
              <w:t>EnergyEe</w:t>
            </w:r>
            <w:r w:rsidRPr="003457AF">
              <w:rPr>
                <w:noProof/>
              </w:rPr>
              <w:t>Notif</w:t>
            </w:r>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r w:rsidRPr="003457AF">
              <w:t>EnergyEeSubsc</w:t>
            </w:r>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r w:rsidRPr="003457AF">
              <w:t>EnergyEeSubscPatch</w:t>
            </w:r>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Table 6.1.6.1-2 specifies data types re-used by the Neif_EventExposure service</w:t>
      </w:r>
      <w:r>
        <w:rPr>
          <w:rFonts w:eastAsia="DengXian"/>
        </w:rPr>
        <w:t>-</w:t>
      </w:r>
      <w:r w:rsidRPr="003457AF">
        <w:rPr>
          <w:rFonts w:eastAsia="DengXian"/>
        </w:rPr>
        <w:t>based interface protocol from other specifications, including a reference to their respective specifications and when needed, a short description of their use within the Neif_EventExposure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r w:rsidRPr="003457AF">
        <w:rPr>
          <w:rFonts w:eastAsia="DengXian"/>
        </w:rPr>
        <w:t>Table 6.1.6.1-2: Neif_EventExposure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r w:rsidRPr="003457AF">
              <w:t>ApplicationId</w:t>
            </w:r>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r w:rsidRPr="003457AF">
              <w:t>DateTime</w:t>
            </w:r>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r>
              <w:rPr>
                <w:lang w:eastAsia="zh-CN"/>
              </w:rPr>
              <w:t>EnergyInfo</w:t>
            </w:r>
          </w:p>
        </w:tc>
        <w:tc>
          <w:tcPr>
            <w:tcW w:w="1984" w:type="dxa"/>
          </w:tcPr>
          <w:p w14:paraId="492ED0F3" w14:textId="0C614500" w:rsidR="000317BE" w:rsidRPr="003457AF" w:rsidRDefault="000317BE" w:rsidP="009F40E1">
            <w:pPr>
              <w:pStyle w:val="TAC"/>
              <w:rPr>
                <w:noProof/>
              </w:rPr>
            </w:pPr>
            <w:r w:rsidRPr="003457AF">
              <w:rPr>
                <w:noProof/>
              </w:rPr>
              <w:t>3GPP TS 29.122 [1</w:t>
            </w:r>
            <w:r w:rsidR="005654CE">
              <w:rPr>
                <w:noProof/>
              </w:rPr>
              <w:t>6</w:t>
            </w:r>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r w:rsidRPr="003457AF">
              <w:t>FlowDescription</w:t>
            </w:r>
          </w:p>
        </w:tc>
        <w:tc>
          <w:tcPr>
            <w:tcW w:w="1984" w:type="dxa"/>
          </w:tcPr>
          <w:p w14:paraId="4F767414" w14:textId="0AA0C2AE" w:rsidR="000317BE" w:rsidRPr="003457AF" w:rsidRDefault="000317BE" w:rsidP="009F40E1">
            <w:pPr>
              <w:pStyle w:val="TAC"/>
              <w:rPr>
                <w:noProof/>
              </w:rPr>
            </w:pPr>
            <w:r w:rsidRPr="003457AF">
              <w:rPr>
                <w:noProof/>
              </w:rPr>
              <w:t>3GPP TS 29.514 [1</w:t>
            </w:r>
            <w:r w:rsidR="005654CE">
              <w:rPr>
                <w:noProof/>
              </w:rPr>
              <w:t>5</w:t>
            </w:r>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trPr>
        <w:tc>
          <w:tcPr>
            <w:tcW w:w="1980" w:type="dxa"/>
          </w:tcPr>
          <w:p w14:paraId="7155BF97" w14:textId="46B0EA9E" w:rsidR="002C0457" w:rsidRPr="003457AF" w:rsidRDefault="002C0457" w:rsidP="002C0457">
            <w:pPr>
              <w:pStyle w:val="TAL"/>
            </w:pPr>
            <w:r w:rsidRPr="00C43E7A">
              <w:rPr>
                <w:noProof/>
                <w:lang w:eastAsia="zh-CN"/>
              </w:rPr>
              <w:t>ProblemDetails</w:t>
            </w:r>
          </w:p>
        </w:tc>
        <w:tc>
          <w:tcPr>
            <w:tcW w:w="1984" w:type="dxa"/>
          </w:tcPr>
          <w:p w14:paraId="01A40376" w14:textId="0C257828" w:rsidR="002C0457" w:rsidRPr="003457AF" w:rsidRDefault="002C0457" w:rsidP="002C0457">
            <w:pPr>
              <w:pStyle w:val="TAC"/>
            </w:pPr>
            <w:r w:rsidRPr="003457AF">
              <w:rPr>
                <w:noProof/>
              </w:rPr>
              <w:t>3GPP TS 29.571 [14]</w:t>
            </w:r>
          </w:p>
        </w:tc>
        <w:tc>
          <w:tcPr>
            <w:tcW w:w="4253" w:type="dxa"/>
          </w:tcPr>
          <w:p w14:paraId="0C25863C" w14:textId="147F5852" w:rsidR="002C0457" w:rsidRPr="003457AF" w:rsidRDefault="002C0457" w:rsidP="002C0457">
            <w:pPr>
              <w:pStyle w:val="TAL"/>
              <w:rPr>
                <w:noProof/>
              </w:rPr>
            </w:pPr>
            <w:r w:rsidRPr="00C43E7A">
              <w:rPr>
                <w:noProof/>
              </w:rPr>
              <w:t>Represents error related information.</w:t>
            </w:r>
          </w:p>
        </w:tc>
        <w:tc>
          <w:tcPr>
            <w:tcW w:w="1207" w:type="dxa"/>
          </w:tcPr>
          <w:p w14:paraId="169B6067" w14:textId="77777777" w:rsidR="002C0457" w:rsidRPr="003457AF" w:rsidRDefault="002C0457" w:rsidP="002C0457">
            <w:pPr>
              <w:pStyle w:val="TAL"/>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r w:rsidRPr="003457AF">
              <w:t>RedirectResponse</w:t>
            </w:r>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27D4E448" w14:textId="77777777" w:rsidTr="00E71185">
        <w:trPr>
          <w:jc w:val="center"/>
        </w:trPr>
        <w:tc>
          <w:tcPr>
            <w:tcW w:w="1980" w:type="dxa"/>
          </w:tcPr>
          <w:p w14:paraId="6FD4D852" w14:textId="77777777" w:rsidR="002C0457" w:rsidRPr="003457AF" w:rsidRDefault="002C0457" w:rsidP="002C0457">
            <w:pPr>
              <w:pStyle w:val="TAL"/>
            </w:pPr>
            <w:r w:rsidRPr="003457AF">
              <w:t>ReportingInformation</w:t>
            </w:r>
          </w:p>
        </w:tc>
        <w:tc>
          <w:tcPr>
            <w:tcW w:w="1984" w:type="dxa"/>
          </w:tcPr>
          <w:p w14:paraId="537BB7F3" w14:textId="77777777" w:rsidR="002C0457" w:rsidRPr="003457AF" w:rsidRDefault="002C0457" w:rsidP="002C0457">
            <w:pPr>
              <w:pStyle w:val="TAC"/>
            </w:pPr>
            <w:r w:rsidRPr="003457AF">
              <w:t>3GPP TS 29.523 [18]</w:t>
            </w:r>
          </w:p>
        </w:tc>
        <w:tc>
          <w:tcPr>
            <w:tcW w:w="4253" w:type="dxa"/>
          </w:tcPr>
          <w:p w14:paraId="4C4CD059" w14:textId="77777777" w:rsidR="002C0457" w:rsidRPr="003457AF" w:rsidRDefault="002C0457" w:rsidP="002C0457">
            <w:pPr>
              <w:pStyle w:val="TAL"/>
            </w:pPr>
            <w:r w:rsidRPr="003457AF">
              <w:t xml:space="preserve">Represents the </w:t>
            </w:r>
            <w:r>
              <w:t xml:space="preserve">reporting </w:t>
            </w:r>
            <w:r w:rsidRPr="003457AF">
              <w:t>requirements.</w:t>
            </w:r>
          </w:p>
        </w:tc>
        <w:tc>
          <w:tcPr>
            <w:tcW w:w="1207" w:type="dxa"/>
          </w:tcPr>
          <w:p w14:paraId="39E1D5D3"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r w:rsidRPr="003457AF">
              <w:t>Snssai</w:t>
            </w:r>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Represents the list of supported feature(s)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r w:rsidRPr="003457AF">
              <w:t>TimeWindow</w:t>
            </w:r>
          </w:p>
        </w:tc>
        <w:tc>
          <w:tcPr>
            <w:tcW w:w="1984" w:type="dxa"/>
          </w:tcPr>
          <w:p w14:paraId="38B2F8D5" w14:textId="54595118" w:rsidR="002C0457" w:rsidRPr="003457AF" w:rsidRDefault="002C0457" w:rsidP="002C0457">
            <w:pPr>
              <w:pStyle w:val="TAC"/>
            </w:pPr>
            <w:r w:rsidRPr="003457AF">
              <w:rPr>
                <w:noProof/>
              </w:rPr>
              <w:t>3GPP TS 29.122 [1</w:t>
            </w:r>
            <w:r w:rsidR="005654CE">
              <w:rPr>
                <w:noProof/>
              </w:rPr>
              <w:t>6</w:t>
            </w:r>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138" w:name="_Toc215065147"/>
      <w:r w:rsidRPr="003457AF">
        <w:rPr>
          <w:rFonts w:eastAsia="DengXian"/>
          <w:lang w:val="en-US" w:eastAsia="en-US"/>
        </w:rPr>
        <w:t>6.1.6.2</w:t>
      </w:r>
      <w:r w:rsidRPr="003457AF">
        <w:rPr>
          <w:rFonts w:eastAsia="DengXian"/>
          <w:lang w:val="en-US" w:eastAsia="en-US"/>
        </w:rPr>
        <w:tab/>
        <w:t>Structured data types</w:t>
      </w:r>
      <w:bookmarkEnd w:id="138"/>
    </w:p>
    <w:p w14:paraId="32572089" w14:textId="77777777" w:rsidR="003457AF" w:rsidRPr="003457AF" w:rsidRDefault="003457AF" w:rsidP="00C930B6">
      <w:pPr>
        <w:pStyle w:val="Heading5"/>
        <w:rPr>
          <w:rFonts w:eastAsia="DengXian"/>
          <w:lang w:eastAsia="en-US"/>
        </w:rPr>
      </w:pPr>
      <w:bookmarkStart w:id="139" w:name="_Toc215065148"/>
      <w:r w:rsidRPr="003457AF">
        <w:rPr>
          <w:rFonts w:eastAsia="DengXian"/>
          <w:lang w:eastAsia="en-US"/>
        </w:rPr>
        <w:t>6.1.6.2.1</w:t>
      </w:r>
      <w:r w:rsidRPr="003457AF">
        <w:rPr>
          <w:rFonts w:eastAsia="DengXian"/>
          <w:lang w:eastAsia="en-US"/>
        </w:rPr>
        <w:tab/>
        <w:t>Introduction</w:t>
      </w:r>
      <w:bookmarkEnd w:id="139"/>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140" w:name="_Toc215065149"/>
      <w:r w:rsidRPr="003457AF">
        <w:rPr>
          <w:rFonts w:eastAsia="DengXian"/>
          <w:lang w:eastAsia="en-US"/>
        </w:rPr>
        <w:t>6.1.6.2.2</w:t>
      </w:r>
      <w:r w:rsidRPr="003457AF">
        <w:rPr>
          <w:rFonts w:eastAsia="DengXian"/>
          <w:lang w:eastAsia="en-US"/>
        </w:rPr>
        <w:tab/>
        <w:t>Type: EnergyEeSubsc</w:t>
      </w:r>
      <w:bookmarkEnd w:id="140"/>
    </w:p>
    <w:p w14:paraId="670AFA32" w14:textId="77777777" w:rsidR="000317BE" w:rsidRPr="003457AF" w:rsidRDefault="000317BE" w:rsidP="00114AD5">
      <w:pPr>
        <w:pStyle w:val="TH"/>
        <w:rPr>
          <w:rFonts w:eastAsia="DengXian"/>
        </w:rPr>
      </w:pPr>
      <w:r w:rsidRPr="00114AD5">
        <w:rPr>
          <w:rFonts w:eastAsia="DengXian"/>
        </w:rPr>
        <w:t>Table 6.1.6.2.2-1: Definition of type EnergyEeSubsc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0188F54B" w:rsidR="000317BE" w:rsidRPr="00483177" w:rsidRDefault="000317BE" w:rsidP="00095DB0">
            <w:pPr>
              <w:pStyle w:val="TAL"/>
              <w:rPr>
                <w:lang w:eastAsia="zh-CN"/>
              </w:rPr>
            </w:pPr>
            <w:r w:rsidRPr="00903B23">
              <w:t>The key of the map shall be set to the value of the "</w:t>
            </w:r>
            <w:r w:rsidR="00095DB0" w:rsidRPr="00341551">
              <w:rPr>
                <w:rFonts w:cs="Arial"/>
                <w:szCs w:val="18"/>
                <w:lang w:eastAsia="zh-CN"/>
              </w:rPr>
              <w:t>subscSetId</w:t>
            </w:r>
            <w:r w:rsidRPr="00903B23">
              <w:t>" attribute of the corresponding map value encoded using the EnergyEeSubscSet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141" w:name="_Toc215065150"/>
      <w:r w:rsidRPr="003457AF">
        <w:rPr>
          <w:rFonts w:eastAsia="DengXian"/>
        </w:rPr>
        <w:t>6.1.6.2.</w:t>
      </w:r>
      <w:r>
        <w:rPr>
          <w:rFonts w:eastAsia="DengXian"/>
        </w:rPr>
        <w:t>3</w:t>
      </w:r>
      <w:r w:rsidRPr="003457AF">
        <w:rPr>
          <w:rFonts w:eastAsia="DengXian"/>
        </w:rPr>
        <w:tab/>
        <w:t>Type: EnergyEeSubsc</w:t>
      </w:r>
      <w:r>
        <w:rPr>
          <w:rFonts w:eastAsia="DengXian"/>
        </w:rPr>
        <w:t>Patch</w:t>
      </w:r>
      <w:bookmarkEnd w:id="141"/>
    </w:p>
    <w:p w14:paraId="3680CB16" w14:textId="77777777" w:rsidR="000317BE" w:rsidRPr="003457AF" w:rsidRDefault="000317BE" w:rsidP="00114AD5">
      <w:pPr>
        <w:pStyle w:val="TH"/>
        <w:rPr>
          <w:rFonts w:eastAsia="DengXian"/>
        </w:rPr>
      </w:pPr>
      <w:r w:rsidRPr="00114AD5">
        <w:rPr>
          <w:rFonts w:eastAsia="DengXian"/>
        </w:rPr>
        <w:t>Table 6.1.6.2.3-1: Definition of type EnergyEeSubscPatch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E36DD1D"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19CD9B73" w:rsidR="000317BE" w:rsidRPr="003457AF" w:rsidRDefault="000317BE" w:rsidP="00095DB0">
            <w:pPr>
              <w:pStyle w:val="TAL"/>
              <w:rPr>
                <w:noProof/>
              </w:rPr>
            </w:pPr>
            <w:r>
              <w:rPr>
                <w:rFonts w:cs="Arial"/>
                <w:szCs w:val="18"/>
                <w:lang w:eastAsia="zh-CN"/>
              </w:rPr>
              <w:t>The key of the map shall be set to the value of the "</w:t>
            </w:r>
            <w:r w:rsidR="00095DB0" w:rsidRPr="00341551">
              <w:rPr>
                <w:rFonts w:cs="Arial"/>
                <w:szCs w:val="18"/>
                <w:lang w:eastAsia="zh-CN"/>
              </w:rPr>
              <w:t>subscSetId</w:t>
            </w:r>
            <w:r>
              <w:rPr>
                <w:rFonts w:cs="Arial"/>
                <w:szCs w:val="18"/>
                <w:lang w:eastAsia="zh-CN"/>
              </w:rPr>
              <w:t xml:space="preserve">" attribute of the corresponding map value encoded using the </w:t>
            </w:r>
            <w:r w:rsidRPr="003223C2">
              <w:rPr>
                <w:rFonts w:cs="Arial"/>
                <w:szCs w:val="18"/>
                <w:lang w:eastAsia="zh-CN"/>
              </w:rPr>
              <w:t>EnergyEeSubscSet</w:t>
            </w:r>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142" w:name="_Toc215065151"/>
      <w:r>
        <w:rPr>
          <w:rFonts w:eastAsia="DengXian"/>
          <w:lang w:eastAsia="en-US"/>
        </w:rPr>
        <w:t>6.1.6.2.4</w:t>
      </w:r>
      <w:r w:rsidR="003457AF" w:rsidRPr="003457AF">
        <w:rPr>
          <w:rFonts w:eastAsia="DengXian"/>
          <w:lang w:eastAsia="en-US"/>
        </w:rPr>
        <w:tab/>
        <w:t>Type: EnergyEe</w:t>
      </w:r>
      <w:r w:rsidR="003457AF" w:rsidRPr="003457AF">
        <w:rPr>
          <w:rFonts w:eastAsia="DengXian"/>
          <w:noProof/>
          <w:lang w:eastAsia="en-US"/>
        </w:rPr>
        <w:t>Notif</w:t>
      </w:r>
      <w:bookmarkEnd w:id="142"/>
    </w:p>
    <w:p w14:paraId="607C156E" w14:textId="532B7093" w:rsidR="003457AF" w:rsidRPr="00B41171" w:rsidRDefault="003457AF" w:rsidP="00114AD5">
      <w:pPr>
        <w:pStyle w:val="TH"/>
        <w:rPr>
          <w:rFonts w:eastAsia="DengXian"/>
          <w:lang w:eastAsia="en-US"/>
        </w:rPr>
      </w:pPr>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r w:rsidRPr="003457AF">
        <w:rPr>
          <w:rFonts w:eastAsia="DengXian"/>
          <w:lang w:eastAsia="en-US"/>
        </w:rPr>
        <w:t>EnergyEe</w:t>
      </w:r>
      <w:r w:rsidRPr="003457AF">
        <w:rPr>
          <w:rFonts w:eastAsia="DengXian"/>
          <w:noProof/>
          <w:lang w:eastAsia="en-US"/>
        </w:rPr>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r w:rsidRPr="003457AF">
              <w:t>subId</w:t>
            </w:r>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143" w:name="_Toc215065152"/>
      <w:r w:rsidRPr="003457AF">
        <w:rPr>
          <w:rFonts w:eastAsia="DengXian"/>
          <w:lang w:eastAsia="en-US"/>
        </w:rPr>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143"/>
    </w:p>
    <w:p w14:paraId="0C41F59A" w14:textId="77777777" w:rsidR="000317BE" w:rsidRPr="00B41171"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r w:rsidRPr="00632936">
              <w:t>EnergyEeEvent</w:t>
            </w:r>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r w:rsidRPr="00B41171">
              <w:t>subscSetId</w:t>
            </w:r>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r w:rsidRPr="00B41171">
              <w:t>supi</w:t>
            </w:r>
          </w:p>
        </w:tc>
        <w:tc>
          <w:tcPr>
            <w:tcW w:w="1276" w:type="dxa"/>
          </w:tcPr>
          <w:p w14:paraId="72EFEB54" w14:textId="77777777" w:rsidR="000317BE" w:rsidRPr="00B41171" w:rsidRDefault="000317BE" w:rsidP="00F41C4F">
            <w:pPr>
              <w:pStyle w:val="TAL"/>
            </w:pPr>
            <w:r w:rsidRPr="00B41171">
              <w:t>Supi</w:t>
            </w:r>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r w:rsidRPr="00B41171">
              <w:t>gpsi</w:t>
            </w:r>
          </w:p>
        </w:tc>
        <w:tc>
          <w:tcPr>
            <w:tcW w:w="1276" w:type="dxa"/>
          </w:tcPr>
          <w:p w14:paraId="57F2D529" w14:textId="77777777" w:rsidR="000317BE" w:rsidRPr="00B41171" w:rsidRDefault="000317BE" w:rsidP="00F41C4F">
            <w:pPr>
              <w:pStyle w:val="TAL"/>
            </w:pPr>
            <w:r w:rsidRPr="00B41171">
              <w:t>Gpsi</w:t>
            </w:r>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r w:rsidRPr="00B41171">
              <w:t>dnn</w:t>
            </w:r>
          </w:p>
        </w:tc>
        <w:tc>
          <w:tcPr>
            <w:tcW w:w="1276" w:type="dxa"/>
          </w:tcPr>
          <w:p w14:paraId="49AE8C79" w14:textId="77777777" w:rsidR="000317BE" w:rsidRPr="00B41171" w:rsidRDefault="000317BE" w:rsidP="00F41C4F">
            <w:pPr>
              <w:pStyle w:val="TAL"/>
            </w:pPr>
            <w:r w:rsidRPr="00B41171">
              <w:t>Dnn</w:t>
            </w:r>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r w:rsidRPr="00B41171">
              <w:t>snssai</w:t>
            </w:r>
          </w:p>
        </w:tc>
        <w:tc>
          <w:tcPr>
            <w:tcW w:w="1276" w:type="dxa"/>
          </w:tcPr>
          <w:p w14:paraId="372AEA54" w14:textId="77777777" w:rsidR="000317BE" w:rsidRPr="00B41171" w:rsidRDefault="000317BE" w:rsidP="00F41C4F">
            <w:pPr>
              <w:pStyle w:val="TAL"/>
            </w:pPr>
            <w:r w:rsidRPr="00B41171">
              <w:t>Snssai</w:t>
            </w:r>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r w:rsidRPr="00B41171">
              <w:t>appId</w:t>
            </w:r>
          </w:p>
        </w:tc>
        <w:tc>
          <w:tcPr>
            <w:tcW w:w="1276" w:type="dxa"/>
          </w:tcPr>
          <w:p w14:paraId="479B7BA8" w14:textId="77777777" w:rsidR="000317BE" w:rsidRPr="00B41171" w:rsidRDefault="000317BE" w:rsidP="00F41C4F">
            <w:pPr>
              <w:pStyle w:val="TAL"/>
            </w:pPr>
            <w:r w:rsidRPr="00B41171">
              <w:t>ApplicationId</w:t>
            </w:r>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r w:rsidRPr="00B41171">
              <w:t>flowDescs</w:t>
            </w:r>
          </w:p>
        </w:tc>
        <w:tc>
          <w:tcPr>
            <w:tcW w:w="1276" w:type="dxa"/>
          </w:tcPr>
          <w:p w14:paraId="73D3E856" w14:textId="77777777" w:rsidR="000317BE" w:rsidRPr="00B41171" w:rsidRDefault="000317BE" w:rsidP="00F41C4F">
            <w:pPr>
              <w:pStyle w:val="TAL"/>
            </w:pPr>
            <w:r w:rsidRPr="00B41171">
              <w:t>array(FlowDescription)</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r w:rsidRPr="00B41171">
              <w:t>1..N</w:t>
            </w:r>
          </w:p>
        </w:tc>
        <w:tc>
          <w:tcPr>
            <w:tcW w:w="3827" w:type="dxa"/>
          </w:tcPr>
          <w:p w14:paraId="6E10B5A5" w14:textId="1856E069" w:rsidR="000317BE" w:rsidRPr="00B41171" w:rsidRDefault="000317BE" w:rsidP="00F41C4F">
            <w:pPr>
              <w:pStyle w:val="TAL"/>
            </w:pPr>
            <w:r w:rsidRPr="00B41171">
              <w:t>Contains the service flow description</w:t>
            </w:r>
            <w:r w:rsidR="00D95310">
              <w:t xml:space="preserve"> information</w:t>
            </w:r>
            <w:r w:rsidRPr="00B41171">
              <w:t xml:space="preserve"> for </w:t>
            </w:r>
            <w:r w:rsidR="00095DB0">
              <w:t>the</w:t>
            </w:r>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415394" w:rsidRPr="00B41171" w14:paraId="35F12287" w14:textId="77777777" w:rsidTr="00E71185">
        <w:trPr>
          <w:jc w:val="center"/>
        </w:trPr>
        <w:tc>
          <w:tcPr>
            <w:tcW w:w="1410" w:type="dxa"/>
          </w:tcPr>
          <w:p w14:paraId="7DB73F23" w14:textId="13FDE2EB" w:rsidR="00415394" w:rsidRPr="00B41171" w:rsidRDefault="00415394" w:rsidP="00415394">
            <w:pPr>
              <w:pStyle w:val="TAL"/>
            </w:pPr>
            <w:r w:rsidRPr="000A0A5F">
              <w:rPr>
                <w:rFonts w:cs="Arial" w:hint="eastAsia"/>
                <w:szCs w:val="18"/>
                <w:lang w:eastAsia="zh-CN"/>
              </w:rPr>
              <w:t>r</w:t>
            </w:r>
            <w:r w:rsidRPr="000A0A5F">
              <w:rPr>
                <w:rFonts w:cs="Arial"/>
                <w:szCs w:val="18"/>
                <w:lang w:eastAsia="zh-CN"/>
              </w:rPr>
              <w:t>epPeriod</w:t>
            </w:r>
          </w:p>
        </w:tc>
        <w:tc>
          <w:tcPr>
            <w:tcW w:w="1276" w:type="dxa"/>
          </w:tcPr>
          <w:p w14:paraId="79FE28CF" w14:textId="0DF70573" w:rsidR="00415394" w:rsidRPr="00B41171" w:rsidRDefault="00415394" w:rsidP="00415394">
            <w:pPr>
              <w:pStyle w:val="TAL"/>
            </w:pPr>
            <w:r w:rsidRPr="000A0A5F">
              <w:rPr>
                <w:lang w:eastAsia="zh-CN"/>
              </w:rPr>
              <w:t>DurationSec</w:t>
            </w:r>
          </w:p>
        </w:tc>
        <w:tc>
          <w:tcPr>
            <w:tcW w:w="567" w:type="dxa"/>
          </w:tcPr>
          <w:p w14:paraId="26707A39" w14:textId="5898C978" w:rsidR="00415394" w:rsidRPr="00B41171" w:rsidRDefault="00415394" w:rsidP="00415394">
            <w:pPr>
              <w:pStyle w:val="TAC"/>
            </w:pPr>
            <w:r>
              <w:t>C</w:t>
            </w:r>
          </w:p>
        </w:tc>
        <w:tc>
          <w:tcPr>
            <w:tcW w:w="1134" w:type="dxa"/>
          </w:tcPr>
          <w:p w14:paraId="440D9B46" w14:textId="7875DF60" w:rsidR="00415394" w:rsidRPr="00B41171" w:rsidRDefault="00415394" w:rsidP="00415394">
            <w:pPr>
              <w:pStyle w:val="TAC"/>
            </w:pPr>
            <w:r>
              <w:t>0..1</w:t>
            </w:r>
          </w:p>
        </w:tc>
        <w:tc>
          <w:tcPr>
            <w:tcW w:w="3827" w:type="dxa"/>
          </w:tcPr>
          <w:p w14:paraId="5D075D76" w14:textId="77777777" w:rsidR="00415394" w:rsidRDefault="00415394" w:rsidP="00415394">
            <w:pPr>
              <w:pStyle w:val="TAL"/>
            </w:pPr>
            <w:r w:rsidRPr="00B41171">
              <w:t xml:space="preserve">Contains </w:t>
            </w:r>
            <w:r w:rsidRPr="00BC1C61">
              <w:rPr>
                <w:iCs/>
                <w:szCs w:val="18"/>
              </w:rPr>
              <w:t xml:space="preserve">the </w:t>
            </w:r>
            <w:r>
              <w:rPr>
                <w:iCs/>
                <w:szCs w:val="18"/>
              </w:rPr>
              <w:t>reporting time period</w:t>
            </w:r>
            <w:r w:rsidRPr="00B41171">
              <w:t>.</w:t>
            </w:r>
          </w:p>
          <w:p w14:paraId="7E994DCE" w14:textId="77777777" w:rsidR="00415394" w:rsidRDefault="00415394" w:rsidP="00415394">
            <w:pPr>
              <w:pStyle w:val="TAL"/>
            </w:pPr>
          </w:p>
          <w:p w14:paraId="5A4AE526" w14:textId="77777777" w:rsidR="00415394" w:rsidRDefault="00415394" w:rsidP="0041539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645D2D4" w14:textId="77777777" w:rsidR="00415394" w:rsidRDefault="00415394" w:rsidP="00415394">
            <w:pPr>
              <w:pStyle w:val="TAL"/>
            </w:pPr>
          </w:p>
          <w:p w14:paraId="590A999B" w14:textId="279ED416" w:rsidR="00415394" w:rsidRPr="00B41171" w:rsidRDefault="00F41A43" w:rsidP="00415394">
            <w:pPr>
              <w:pStyle w:val="TAL"/>
            </w:pPr>
            <w:r>
              <w:t>(NOTE 6</w:t>
            </w:r>
            <w:r w:rsidR="00415394">
              <w:t>)</w:t>
            </w:r>
          </w:p>
        </w:tc>
        <w:tc>
          <w:tcPr>
            <w:tcW w:w="1276" w:type="dxa"/>
          </w:tcPr>
          <w:p w14:paraId="06B3AC99" w14:textId="77777777" w:rsidR="00415394" w:rsidRPr="00B41171" w:rsidRDefault="00415394" w:rsidP="00415394">
            <w:pPr>
              <w:pStyle w:val="TAL"/>
              <w:rPr>
                <w:rFonts w:cs="Arial"/>
                <w:szCs w:val="18"/>
              </w:rPr>
            </w:pPr>
          </w:p>
        </w:tc>
      </w:tr>
      <w:tr w:rsidR="00415394" w:rsidRPr="00B41171" w14:paraId="0CA1F829" w14:textId="77777777" w:rsidTr="00E71185">
        <w:trPr>
          <w:jc w:val="center"/>
        </w:trPr>
        <w:tc>
          <w:tcPr>
            <w:tcW w:w="1410" w:type="dxa"/>
          </w:tcPr>
          <w:p w14:paraId="52A03391" w14:textId="57EBD850" w:rsidR="00415394" w:rsidRPr="00B41171" w:rsidRDefault="00415394" w:rsidP="00415394">
            <w:pPr>
              <w:pStyle w:val="TAL"/>
            </w:pPr>
            <w:r w:rsidRPr="00B41171">
              <w:rPr>
                <w:rFonts w:cs="Arial"/>
                <w:szCs w:val="18"/>
                <w:lang w:eastAsia="zh-CN"/>
              </w:rPr>
              <w:t>repTime</w:t>
            </w:r>
            <w:r>
              <w:rPr>
                <w:rFonts w:cs="Arial"/>
                <w:szCs w:val="18"/>
                <w:lang w:eastAsia="zh-CN"/>
              </w:rPr>
              <w:t>Win</w:t>
            </w:r>
          </w:p>
        </w:tc>
        <w:tc>
          <w:tcPr>
            <w:tcW w:w="1276" w:type="dxa"/>
          </w:tcPr>
          <w:p w14:paraId="66E71F7C" w14:textId="77777777" w:rsidR="00415394" w:rsidRPr="00B41171" w:rsidRDefault="00415394" w:rsidP="00415394">
            <w:pPr>
              <w:pStyle w:val="TAL"/>
            </w:pPr>
            <w:r w:rsidRPr="00B41171">
              <w:rPr>
                <w:lang w:eastAsia="zh-CN"/>
              </w:rPr>
              <w:t>TimeWindow</w:t>
            </w:r>
          </w:p>
        </w:tc>
        <w:tc>
          <w:tcPr>
            <w:tcW w:w="567" w:type="dxa"/>
          </w:tcPr>
          <w:p w14:paraId="4BAFC1C5" w14:textId="0DD6496F" w:rsidR="00415394" w:rsidRPr="00B41171" w:rsidRDefault="00415394" w:rsidP="00415394">
            <w:pPr>
              <w:pStyle w:val="TAC"/>
            </w:pPr>
            <w:r>
              <w:t>C</w:t>
            </w:r>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rsidP="00077E90">
            <w:pPr>
              <w:pStyle w:val="TAL"/>
            </w:pPr>
            <w:r w:rsidRPr="00B41171">
              <w:t xml:space="preserve">Contains the reporting time </w:t>
            </w:r>
            <w:r>
              <w:t xml:space="preserve">window, </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3126037E" w14:textId="77777777" w:rsidR="00415394" w:rsidRDefault="00415394" w:rsidP="00415394">
            <w:pPr>
              <w:pStyle w:val="TAL"/>
            </w:pPr>
          </w:p>
          <w:p w14:paraId="1A60CC9F" w14:textId="77777777" w:rsidR="00415394" w:rsidRDefault="00415394" w:rsidP="00415394">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10E07806" w14:textId="77777777" w:rsidR="00415394" w:rsidRDefault="00415394" w:rsidP="00415394">
            <w:pPr>
              <w:pStyle w:val="TAL"/>
            </w:pPr>
          </w:p>
          <w:p w14:paraId="0E693841" w14:textId="5A9DD93A" w:rsidR="00415394" w:rsidRPr="00B41171" w:rsidRDefault="00415394" w:rsidP="00415394">
            <w:pPr>
              <w:pStyle w:val="TAL"/>
            </w:pPr>
            <w:r>
              <w:t>(NOTE 5, NOTE </w:t>
            </w:r>
            <w:r w:rsidR="00F41A43">
              <w:t>6</w:t>
            </w:r>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r w:rsidRPr="00B41171">
              <w:rPr>
                <w:rFonts w:cs="Arial"/>
                <w:szCs w:val="18"/>
                <w:lang w:eastAsia="zh-CN"/>
              </w:rPr>
              <w:t>enrgRepThres</w:t>
            </w:r>
          </w:p>
        </w:tc>
        <w:tc>
          <w:tcPr>
            <w:tcW w:w="1276" w:type="dxa"/>
          </w:tcPr>
          <w:p w14:paraId="477D5932" w14:textId="77777777" w:rsidR="00415394" w:rsidRPr="00B41171" w:rsidRDefault="00415394" w:rsidP="00415394">
            <w:pPr>
              <w:pStyle w:val="TAL"/>
              <w:rPr>
                <w:lang w:eastAsia="zh-CN"/>
              </w:rPr>
            </w:pPr>
            <w:r w:rsidRPr="00B41171">
              <w:rPr>
                <w:lang w:eastAsia="zh-CN"/>
              </w:rPr>
              <w:t>EnergyInfo</w:t>
            </w:r>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pPr>
            <w:r w:rsidRPr="00B41171">
              <w:t xml:space="preserve">This attribute shall be present in case threshold-based reporting </w:t>
            </w:r>
            <w:r>
              <w:t>of the Energy consumption information</w:t>
            </w:r>
            <w:r w:rsidRPr="00B41171">
              <w:t xml:space="preserve"> is requested.</w:t>
            </w:r>
          </w:p>
          <w:p w14:paraId="2B11497A" w14:textId="77777777" w:rsidR="00415394" w:rsidRDefault="00415394" w:rsidP="00415394">
            <w:pPr>
              <w:pStyle w:val="TAL"/>
            </w:pPr>
          </w:p>
          <w:p w14:paraId="43D25DB3" w14:textId="74A35F4F" w:rsidR="00415394" w:rsidRPr="00B41171" w:rsidRDefault="00415394" w:rsidP="00415394">
            <w:pPr>
              <w:pStyle w:val="TAL"/>
            </w:pPr>
            <w:r>
              <w:t>(NOTE </w:t>
            </w:r>
            <w:r w:rsidR="00F41A43">
              <w:t>6</w:t>
            </w:r>
            <w:r>
              <w:t>)</w:t>
            </w:r>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trPr>
        <w:tc>
          <w:tcPr>
            <w:tcW w:w="1410" w:type="dxa"/>
          </w:tcPr>
          <w:p w14:paraId="00951A16" w14:textId="4D08BAAA" w:rsidR="00415394" w:rsidRPr="00B41171" w:rsidRDefault="00415394" w:rsidP="00415394">
            <w:pPr>
              <w:pStyle w:val="TAL"/>
              <w:rPr>
                <w:rFonts w:cs="Arial"/>
                <w:szCs w:val="18"/>
                <w:lang w:eastAsia="zh-CN"/>
              </w:rPr>
            </w:pPr>
            <w:r w:rsidRPr="00B41171">
              <w:rPr>
                <w:rFonts w:cs="Arial"/>
                <w:szCs w:val="18"/>
                <w:lang w:eastAsia="zh-CN"/>
              </w:rPr>
              <w:t>repPeriod</w:t>
            </w:r>
            <w:r>
              <w:rPr>
                <w:rFonts w:cs="Arial"/>
                <w:szCs w:val="18"/>
                <w:lang w:eastAsia="zh-CN"/>
              </w:rPr>
              <w:t>Thres</w:t>
            </w:r>
          </w:p>
        </w:tc>
        <w:tc>
          <w:tcPr>
            <w:tcW w:w="1276" w:type="dxa"/>
          </w:tcPr>
          <w:p w14:paraId="73167FDA" w14:textId="62EDDDA7" w:rsidR="00415394" w:rsidRPr="00B41171" w:rsidRDefault="00415394" w:rsidP="00415394">
            <w:pPr>
              <w:pStyle w:val="TAL"/>
              <w:rPr>
                <w:lang w:eastAsia="zh-CN"/>
              </w:rPr>
            </w:pPr>
            <w:r w:rsidRPr="002F5B6B">
              <w:t>DurationSec</w:t>
            </w:r>
          </w:p>
        </w:tc>
        <w:tc>
          <w:tcPr>
            <w:tcW w:w="567" w:type="dxa"/>
          </w:tcPr>
          <w:p w14:paraId="4133C170" w14:textId="5A5D3DF6" w:rsidR="00415394" w:rsidRPr="00B41171" w:rsidRDefault="00415394" w:rsidP="00415394">
            <w:pPr>
              <w:pStyle w:val="TAC"/>
            </w:pPr>
            <w:r>
              <w:t>C</w:t>
            </w:r>
          </w:p>
        </w:tc>
        <w:tc>
          <w:tcPr>
            <w:tcW w:w="1134" w:type="dxa"/>
          </w:tcPr>
          <w:p w14:paraId="7990B2A3" w14:textId="461EEE98" w:rsidR="00415394" w:rsidRPr="00B41171" w:rsidRDefault="00415394" w:rsidP="00415394">
            <w:pPr>
              <w:pStyle w:val="TAC"/>
            </w:pPr>
            <w:r>
              <w:t>0..1</w:t>
            </w:r>
          </w:p>
        </w:tc>
        <w:tc>
          <w:tcPr>
            <w:tcW w:w="3827" w:type="dxa"/>
          </w:tcPr>
          <w:p w14:paraId="2BB40A19" w14:textId="77777777" w:rsidR="00415394" w:rsidRDefault="00415394" w:rsidP="00415394">
            <w:pPr>
              <w:pStyle w:val="TAL"/>
            </w:pPr>
            <w:r w:rsidRPr="00B41171">
              <w:t>Contains the reporting period</w:t>
            </w:r>
            <w:r>
              <w:t xml:space="preserve"> for threshold-based reporting of the Energy consumption information</w:t>
            </w:r>
            <w:r w:rsidRPr="00B41171">
              <w:t>.</w:t>
            </w:r>
          </w:p>
          <w:p w14:paraId="34F4227F" w14:textId="77777777" w:rsidR="00415394" w:rsidRDefault="00415394" w:rsidP="00415394">
            <w:pPr>
              <w:pStyle w:val="TAL"/>
            </w:pPr>
          </w:p>
          <w:p w14:paraId="14DC2B92" w14:textId="77777777" w:rsidR="00415394" w:rsidRDefault="00415394" w:rsidP="0041539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D8033D0" w14:textId="77777777" w:rsidR="00415394" w:rsidRDefault="00415394" w:rsidP="00415394">
            <w:pPr>
              <w:pStyle w:val="TAL"/>
            </w:pPr>
          </w:p>
          <w:p w14:paraId="3F2205F6" w14:textId="20413449" w:rsidR="00415394" w:rsidRPr="00B41171" w:rsidRDefault="00415394" w:rsidP="00415394">
            <w:pPr>
              <w:pStyle w:val="TAL"/>
            </w:pPr>
            <w:r>
              <w:t>(NOTE </w:t>
            </w:r>
            <w:r w:rsidR="00F41A43">
              <w:t>6</w:t>
            </w:r>
            <w:r>
              <w:t>)</w:t>
            </w:r>
          </w:p>
        </w:tc>
        <w:tc>
          <w:tcPr>
            <w:tcW w:w="1276" w:type="dxa"/>
          </w:tcPr>
          <w:p w14:paraId="174B73D4" w14:textId="77777777" w:rsidR="00415394" w:rsidRPr="00B41171" w:rsidRDefault="00415394" w:rsidP="00415394">
            <w:pPr>
              <w:pStyle w:val="TAL"/>
              <w:rPr>
                <w:rFonts w:cs="Arial"/>
                <w:szCs w:val="18"/>
              </w:rPr>
            </w:pPr>
          </w:p>
        </w:tc>
      </w:tr>
      <w:tr w:rsidR="00415394" w:rsidRPr="00B41171" w14:paraId="66A6998B" w14:textId="77777777" w:rsidTr="00E71185">
        <w:trPr>
          <w:jc w:val="center"/>
        </w:trPr>
        <w:tc>
          <w:tcPr>
            <w:tcW w:w="1410" w:type="dxa"/>
          </w:tcPr>
          <w:p w14:paraId="19D87F98" w14:textId="221B1B14" w:rsidR="00415394" w:rsidRPr="00B41171" w:rsidRDefault="00415394" w:rsidP="00415394">
            <w:pPr>
              <w:pStyle w:val="TAL"/>
              <w:rPr>
                <w:rFonts w:cs="Arial"/>
                <w:szCs w:val="18"/>
                <w:lang w:eastAsia="zh-CN"/>
              </w:rPr>
            </w:pPr>
            <w:r w:rsidRPr="002F5B6B">
              <w:t>maxReportNbr</w:t>
            </w:r>
          </w:p>
        </w:tc>
        <w:tc>
          <w:tcPr>
            <w:tcW w:w="1276" w:type="dxa"/>
          </w:tcPr>
          <w:p w14:paraId="21A399F3" w14:textId="04EA9DFE" w:rsidR="00415394" w:rsidRPr="00B41171" w:rsidRDefault="00415394" w:rsidP="00415394">
            <w:pPr>
              <w:pStyle w:val="TAL"/>
              <w:rPr>
                <w:lang w:eastAsia="zh-CN"/>
              </w:rPr>
            </w:pPr>
            <w:r w:rsidRPr="002F5B6B">
              <w:t>Uinteger</w:t>
            </w:r>
          </w:p>
        </w:tc>
        <w:tc>
          <w:tcPr>
            <w:tcW w:w="567" w:type="dxa"/>
          </w:tcPr>
          <w:p w14:paraId="1C55CDCE" w14:textId="37BBD6F1" w:rsidR="00415394" w:rsidRPr="00B41171" w:rsidRDefault="00415394" w:rsidP="00415394">
            <w:pPr>
              <w:pStyle w:val="TAC"/>
            </w:pPr>
            <w:r w:rsidRPr="002F5B6B">
              <w:rPr>
                <w:noProof/>
              </w:rPr>
              <w:t>O</w:t>
            </w:r>
          </w:p>
        </w:tc>
        <w:tc>
          <w:tcPr>
            <w:tcW w:w="1134" w:type="dxa"/>
          </w:tcPr>
          <w:p w14:paraId="22C5191A" w14:textId="3C31A1D6" w:rsidR="00415394" w:rsidRPr="00B41171" w:rsidRDefault="00415394" w:rsidP="00415394">
            <w:pPr>
              <w:pStyle w:val="TAC"/>
            </w:pPr>
            <w:r w:rsidRPr="002F5B6B">
              <w:rPr>
                <w:noProof/>
              </w:rPr>
              <w:t>0..1</w:t>
            </w:r>
          </w:p>
        </w:tc>
        <w:tc>
          <w:tcPr>
            <w:tcW w:w="3827" w:type="dxa"/>
          </w:tcPr>
          <w:p w14:paraId="7E60B5EF" w14:textId="571A50C1" w:rsidR="00415394" w:rsidRPr="00B41171" w:rsidRDefault="00415394" w:rsidP="00415394">
            <w:pPr>
              <w:pStyle w:val="TAL"/>
            </w:pPr>
            <w:r>
              <w:t>Contains</w:t>
            </w:r>
            <w:r w:rsidRPr="002F5B6B">
              <w:t xml:space="preserve"> the maximum number of reports.</w:t>
            </w:r>
          </w:p>
        </w:tc>
        <w:tc>
          <w:tcPr>
            <w:tcW w:w="1276" w:type="dxa"/>
          </w:tcPr>
          <w:p w14:paraId="5F309A91" w14:textId="77777777" w:rsidR="00415394" w:rsidRPr="00B41171" w:rsidRDefault="00415394" w:rsidP="00415394">
            <w:pPr>
              <w:pStyle w:val="TAL"/>
              <w:rPr>
                <w:rFonts w:cs="Arial"/>
                <w:szCs w:val="18"/>
              </w:rPr>
            </w:pPr>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6B9795AB" w14:textId="6FCF64DD" w:rsidR="00415394" w:rsidRDefault="00415394" w:rsidP="0041539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r w:rsidRPr="00E4210E">
              <w:rPr>
                <w:noProof/>
                <w:lang w:eastAsia="zh-CN"/>
              </w:rPr>
              <w:t>NOTE</w:t>
            </w:r>
            <w:r>
              <w:rPr>
                <w:noProof/>
                <w:lang w:val="en-US" w:eastAsia="zh-CN"/>
              </w:rPr>
              <w:t> </w:t>
            </w:r>
            <w:r w:rsidR="00F41A43">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"repPeriod", "enrgRepThres"</w:t>
            </w:r>
            <w:r>
              <w:t xml:space="preserve"> and</w:t>
            </w:r>
            <w:r w:rsidRPr="00F519E0">
              <w:t xml:space="preserve"> "repPeriodThres" attributes </w:t>
            </w:r>
            <w:r>
              <w:t>are</w:t>
            </w:r>
            <w:r w:rsidRPr="00F519E0">
              <w:t xml:space="preserve"> present, the "repTimeWin" attribute shall not be present.</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144" w:name="_Toc215065153"/>
      <w:r w:rsidRPr="003457AF">
        <w:rPr>
          <w:rFonts w:eastAsia="DengXian"/>
          <w:lang w:eastAsia="en-US"/>
        </w:rPr>
        <w:t>6.1.6.2.</w:t>
      </w:r>
      <w:r w:rsidR="009603ED">
        <w:rPr>
          <w:rFonts w:eastAsia="DengXian"/>
          <w:lang w:eastAsia="en-US"/>
        </w:rPr>
        <w:t>6</w:t>
      </w:r>
      <w:r w:rsidRPr="003457AF">
        <w:rPr>
          <w:rFonts w:eastAsia="DengXian"/>
          <w:lang w:eastAsia="en-US"/>
        </w:rPr>
        <w:tab/>
        <w:t xml:space="preserve">Type: </w:t>
      </w:r>
      <w:r w:rsidR="009603ED">
        <w:rPr>
          <w:rFonts w:eastAsia="DengXian"/>
          <w:lang w:eastAsia="en-US"/>
        </w:rPr>
        <w:t>EnergyEeReport</w:t>
      </w:r>
      <w:bookmarkEnd w:id="144"/>
    </w:p>
    <w:p w14:paraId="1D61D729" w14:textId="77777777" w:rsidR="000317BE" w:rsidRPr="003457AF"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r>
              <w:t>subscSetId</w:t>
            </w:r>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r w:rsidRPr="003457AF">
              <w:rPr>
                <w:rFonts w:hint="eastAsia"/>
              </w:rPr>
              <w:t>timeStamp</w:t>
            </w:r>
          </w:p>
        </w:tc>
        <w:tc>
          <w:tcPr>
            <w:tcW w:w="1444" w:type="dxa"/>
          </w:tcPr>
          <w:p w14:paraId="4273D52B" w14:textId="77777777" w:rsidR="000317BE" w:rsidRPr="003457AF" w:rsidRDefault="000317BE" w:rsidP="009F40E1">
            <w:pPr>
              <w:pStyle w:val="TAL"/>
            </w:pPr>
            <w:r w:rsidRPr="003457AF">
              <w:rPr>
                <w:rFonts w:hint="eastAsia"/>
              </w:rPr>
              <w:t>DateTime</w:t>
            </w:r>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63FCDFC2"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r w:rsidR="00D95310">
              <w:rPr>
                <w:rFonts w:cs="Arial"/>
                <w:szCs w:val="18"/>
              </w:rPr>
              <w:t>is</w:t>
            </w:r>
            <w:r w:rsidRPr="003457AF">
              <w:rPr>
                <w:rFonts w:cs="Arial"/>
                <w:szCs w:val="18"/>
              </w:rPr>
              <w:t xml:space="preserve"> </w:t>
            </w:r>
            <w:r w:rsidR="00D95310">
              <w:rPr>
                <w:rFonts w:cs="Arial"/>
                <w:szCs w:val="18"/>
              </w:rPr>
              <w:t>report</w:t>
            </w:r>
            <w:r w:rsidRPr="003457AF">
              <w:rPr>
                <w:rFonts w:cs="Arial"/>
                <w:szCs w:val="18"/>
              </w:rPr>
              <w:t xml:space="preserve"> is </w:t>
            </w:r>
            <w:r w:rsidR="00D95310">
              <w:rPr>
                <w:rFonts w:cs="Arial"/>
                <w:szCs w:val="18"/>
              </w:rPr>
              <w:t>triggered</w:t>
            </w:r>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r w:rsidRPr="008A12D3">
              <w:t>EnergyInfo</w:t>
            </w:r>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7720F861" w:rsidR="000317BE" w:rsidRPr="003457AF" w:rsidRDefault="000317BE" w:rsidP="009F40E1">
            <w:pPr>
              <w:pStyle w:val="TAL"/>
              <w:rPr>
                <w:noProof/>
              </w:rPr>
            </w:pPr>
            <w:r w:rsidRPr="003457AF">
              <w:rPr>
                <w:noProof/>
              </w:rPr>
              <w:t xml:space="preserve">Contains the </w:t>
            </w:r>
            <w:r w:rsidR="00305636">
              <w:rPr>
                <w:noProof/>
              </w:rPr>
              <w:t>E</w:t>
            </w:r>
            <w:r w:rsidRPr="003457AF">
              <w:rPr>
                <w:noProof/>
              </w:rPr>
              <w:t>nergy consumption information</w:t>
            </w:r>
            <w:r w:rsidR="00D95310">
              <w:rPr>
                <w:noProof/>
              </w:rPr>
              <w:t xml:space="preserve"> report</w:t>
            </w:r>
            <w:r w:rsidRPr="003457AF">
              <w:rPr>
                <w:noProof/>
              </w:rPr>
              <w:t>.</w:t>
            </w:r>
          </w:p>
        </w:tc>
        <w:tc>
          <w:tcPr>
            <w:tcW w:w="1310" w:type="dxa"/>
          </w:tcPr>
          <w:p w14:paraId="4AB0F128" w14:textId="77777777" w:rsidR="000317BE" w:rsidRPr="003457AF" w:rsidRDefault="000317BE" w:rsidP="009F40E1">
            <w:pPr>
              <w:pStyle w:val="TAL"/>
              <w:rPr>
                <w:rFonts w:cs="Arial"/>
                <w:szCs w:val="18"/>
              </w:rPr>
            </w:pP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4F84381D" w14:textId="77777777" w:rsidR="003457AF" w:rsidRPr="003457AF" w:rsidRDefault="003457AF" w:rsidP="00877A5D">
      <w:pPr>
        <w:pStyle w:val="Heading4"/>
        <w:rPr>
          <w:rFonts w:eastAsia="DengXian"/>
          <w:lang w:val="en-US" w:eastAsia="en-US"/>
        </w:rPr>
      </w:pPr>
      <w:bookmarkStart w:id="145" w:name="_Toc215065154"/>
      <w:r w:rsidRPr="003457AF">
        <w:rPr>
          <w:rFonts w:eastAsia="DengXian"/>
          <w:lang w:val="en-US" w:eastAsia="en-US"/>
        </w:rPr>
        <w:t>6.1.6.3</w:t>
      </w:r>
      <w:r w:rsidRPr="003457AF">
        <w:rPr>
          <w:rFonts w:eastAsia="DengXian"/>
          <w:lang w:val="en-US" w:eastAsia="en-US"/>
        </w:rPr>
        <w:tab/>
        <w:t>Simple data types and enumerations</w:t>
      </w:r>
      <w:bookmarkEnd w:id="145"/>
    </w:p>
    <w:p w14:paraId="537DE492" w14:textId="77777777" w:rsidR="003457AF" w:rsidRPr="003457AF" w:rsidRDefault="003457AF" w:rsidP="00C930B6">
      <w:pPr>
        <w:pStyle w:val="Heading5"/>
        <w:rPr>
          <w:rFonts w:eastAsia="DengXian"/>
          <w:lang w:eastAsia="en-US"/>
        </w:rPr>
      </w:pPr>
      <w:bookmarkStart w:id="146" w:name="_Toc215065155"/>
      <w:r w:rsidRPr="003457AF">
        <w:rPr>
          <w:rFonts w:eastAsia="DengXian"/>
          <w:lang w:eastAsia="en-US"/>
        </w:rPr>
        <w:t>6.1.6.3.1</w:t>
      </w:r>
      <w:r w:rsidRPr="003457AF">
        <w:rPr>
          <w:rFonts w:eastAsia="DengXian"/>
          <w:lang w:eastAsia="en-US"/>
        </w:rPr>
        <w:tab/>
        <w:t>Introduction</w:t>
      </w:r>
      <w:bookmarkEnd w:id="146"/>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147" w:name="_Toc215065156"/>
      <w:r w:rsidRPr="003457AF">
        <w:rPr>
          <w:rFonts w:eastAsia="DengXian"/>
          <w:lang w:eastAsia="en-US"/>
        </w:rPr>
        <w:t>6.1.6.3.2</w:t>
      </w:r>
      <w:r w:rsidRPr="003457AF">
        <w:rPr>
          <w:rFonts w:eastAsia="DengXian"/>
          <w:lang w:eastAsia="en-US"/>
        </w:rPr>
        <w:tab/>
        <w:t>Simple data types</w:t>
      </w:r>
      <w:bookmarkEnd w:id="147"/>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148" w:name="_Toc215065157"/>
      <w:r w:rsidRPr="003457AF">
        <w:rPr>
          <w:rFonts w:eastAsia="DengXian"/>
          <w:lang w:eastAsia="en-US"/>
        </w:rPr>
        <w:t>6.1.6.3.3</w:t>
      </w:r>
      <w:r w:rsidRPr="003457AF">
        <w:rPr>
          <w:rFonts w:eastAsia="DengXian"/>
          <w:lang w:eastAsia="en-US"/>
        </w:rPr>
        <w:tab/>
        <w:t xml:space="preserve">Enumeration: </w:t>
      </w:r>
      <w:r w:rsidR="000317BE" w:rsidRPr="00632936">
        <w:rPr>
          <w:rFonts w:eastAsia="DengXian"/>
        </w:rPr>
        <w:t>EnergyEeEvent</w:t>
      </w:r>
      <w:bookmarkEnd w:id="148"/>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00D95310">
        <w:rPr>
          <w:rFonts w:eastAsia="DengXian"/>
        </w:rPr>
        <w:t xml:space="preserve">Exposure </w:t>
      </w:r>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r w:rsidRPr="003457AF">
        <w:rPr>
          <w:rFonts w:eastAsia="DengXian"/>
        </w:rPr>
        <w:t xml:space="preserve">Table 6.1.6.3.3-1: Enumeration </w:t>
      </w:r>
      <w:r w:rsidRPr="00632936">
        <w:rPr>
          <w:rFonts w:eastAsia="DengXian"/>
        </w:rPr>
        <w:t>EnergyEeEvent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149" w:name="_Toc510696643"/>
      <w:bookmarkStart w:id="150" w:name="_Toc35971438"/>
      <w:bookmarkStart w:id="151" w:name="_Toc195310350"/>
      <w:bookmarkStart w:id="152" w:name="_Toc207637742"/>
      <w:bookmarkStart w:id="153" w:name="_Toc21506515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9"/>
      <w:bookmarkEnd w:id="150"/>
      <w:bookmarkEnd w:id="151"/>
      <w:bookmarkEnd w:id="152"/>
      <w:bookmarkEnd w:id="153"/>
    </w:p>
    <w:p w14:paraId="26EF55C5" w14:textId="77777777" w:rsidR="000317BE" w:rsidRPr="001C0C6F" w:rsidRDefault="000317BE" w:rsidP="000317BE">
      <w:bookmarkStart w:id="154" w:name="_Toc510696644"/>
      <w:bookmarkStart w:id="155"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156" w:name="_Toc215065159"/>
      <w:bookmarkEnd w:id="154"/>
      <w:bookmarkEnd w:id="155"/>
      <w:r>
        <w:t>6.1.6.5</w:t>
      </w:r>
      <w:r>
        <w:tab/>
        <w:t>Binary data</w:t>
      </w:r>
      <w:bookmarkEnd w:id="156"/>
    </w:p>
    <w:p w14:paraId="1BE136F3" w14:textId="77777777" w:rsidR="000317BE" w:rsidRDefault="000317BE" w:rsidP="000317BE">
      <w:pPr>
        <w:pStyle w:val="Heading5"/>
      </w:pPr>
      <w:bookmarkStart w:id="157" w:name="_Toc35971442"/>
      <w:bookmarkStart w:id="158" w:name="_Toc195310352"/>
      <w:bookmarkStart w:id="159" w:name="_Toc207637744"/>
      <w:bookmarkStart w:id="160" w:name="_Toc215065160"/>
      <w:r>
        <w:t>6.1.6.5.1</w:t>
      </w:r>
      <w:r>
        <w:tab/>
        <w:t>Binary Data Types</w:t>
      </w:r>
      <w:bookmarkEnd w:id="157"/>
      <w:bookmarkEnd w:id="158"/>
      <w:bookmarkEnd w:id="159"/>
      <w:bookmarkEnd w:id="160"/>
    </w:p>
    <w:p w14:paraId="2A05BCE1" w14:textId="77777777" w:rsidR="000317BE" w:rsidRPr="00A04126" w:rsidRDefault="000317BE" w:rsidP="000317BE">
      <w:pPr>
        <w:pStyle w:val="TH"/>
      </w:pPr>
      <w:bookmarkStart w:id="161"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161"/>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162" w:name="_Toc215065161"/>
      <w:r w:rsidRPr="003457AF">
        <w:rPr>
          <w:rFonts w:eastAsia="DengXian"/>
          <w:lang w:eastAsia="en-US"/>
        </w:rPr>
        <w:t>6.1.7</w:t>
      </w:r>
      <w:r w:rsidRPr="003457AF">
        <w:rPr>
          <w:rFonts w:eastAsia="DengXian"/>
          <w:lang w:eastAsia="en-US"/>
        </w:rPr>
        <w:tab/>
        <w:t>Error Handling</w:t>
      </w:r>
      <w:bookmarkEnd w:id="162"/>
    </w:p>
    <w:p w14:paraId="010972FD" w14:textId="77777777" w:rsidR="003457AF" w:rsidRPr="003457AF" w:rsidRDefault="003457AF" w:rsidP="00877A5D">
      <w:pPr>
        <w:pStyle w:val="Heading4"/>
        <w:rPr>
          <w:rFonts w:eastAsia="DengXian"/>
          <w:lang w:eastAsia="en-US"/>
        </w:rPr>
      </w:pPr>
      <w:bookmarkStart w:id="163" w:name="_Toc215065162"/>
      <w:r w:rsidRPr="003457AF">
        <w:rPr>
          <w:rFonts w:eastAsia="DengXian"/>
          <w:lang w:eastAsia="en-US"/>
        </w:rPr>
        <w:t>6.1.7.1</w:t>
      </w:r>
      <w:r w:rsidRPr="003457AF">
        <w:rPr>
          <w:rFonts w:eastAsia="DengXian"/>
          <w:lang w:eastAsia="en-US"/>
        </w:rPr>
        <w:tab/>
        <w:t>General</w:t>
      </w:r>
      <w:bookmarkEnd w:id="163"/>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For the Neif_EventExposure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In addition, the requirements in the following clauses are applicable for the Neif_EventExposure API.</w:t>
      </w:r>
    </w:p>
    <w:p w14:paraId="0DA7B767" w14:textId="77777777" w:rsidR="003457AF" w:rsidRPr="003457AF" w:rsidRDefault="003457AF" w:rsidP="00877A5D">
      <w:pPr>
        <w:pStyle w:val="Heading4"/>
        <w:rPr>
          <w:rFonts w:eastAsia="DengXian"/>
          <w:lang w:eastAsia="en-US"/>
        </w:rPr>
      </w:pPr>
      <w:bookmarkStart w:id="164" w:name="_Toc215065163"/>
      <w:r w:rsidRPr="003457AF">
        <w:rPr>
          <w:rFonts w:eastAsia="DengXian"/>
          <w:lang w:eastAsia="en-US"/>
        </w:rPr>
        <w:t>6.1.7.2</w:t>
      </w:r>
      <w:r w:rsidRPr="003457AF">
        <w:rPr>
          <w:rFonts w:eastAsia="DengXian"/>
          <w:lang w:eastAsia="en-US"/>
        </w:rPr>
        <w:tab/>
        <w:t>Protocol Errors</w:t>
      </w:r>
      <w:bookmarkEnd w:id="164"/>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No specific procedures for the Neif_EventExposure service are specified.</w:t>
      </w:r>
    </w:p>
    <w:p w14:paraId="0C9C600D" w14:textId="77777777" w:rsidR="003457AF" w:rsidRPr="003457AF" w:rsidRDefault="003457AF" w:rsidP="00877A5D">
      <w:pPr>
        <w:pStyle w:val="Heading4"/>
        <w:rPr>
          <w:rFonts w:eastAsia="DengXian"/>
          <w:lang w:eastAsia="en-US"/>
        </w:rPr>
      </w:pPr>
      <w:bookmarkStart w:id="165" w:name="_Toc215065164"/>
      <w:r w:rsidRPr="003457AF">
        <w:rPr>
          <w:rFonts w:eastAsia="DengXian"/>
          <w:lang w:eastAsia="en-US"/>
        </w:rPr>
        <w:t>6.1.7.3</w:t>
      </w:r>
      <w:r w:rsidRPr="003457AF">
        <w:rPr>
          <w:rFonts w:eastAsia="DengXian"/>
          <w:lang w:eastAsia="en-US"/>
        </w:rPr>
        <w:tab/>
        <w:t>Application Errors</w:t>
      </w:r>
      <w:bookmarkEnd w:id="165"/>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application errors defined for the Neif_EventExposure</w:t>
      </w:r>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2C0457" w:rsidRPr="003457AF" w14:paraId="72E0580F" w14:textId="77777777" w:rsidTr="003457AF">
        <w:trPr>
          <w:jc w:val="center"/>
        </w:trPr>
        <w:tc>
          <w:tcPr>
            <w:tcW w:w="1790" w:type="dxa"/>
          </w:tcPr>
          <w:p w14:paraId="77A725B1" w14:textId="287DCEB5" w:rsidR="002C0457" w:rsidRPr="003457AF" w:rsidRDefault="002C0457" w:rsidP="001E2D70">
            <w:pPr>
              <w:pStyle w:val="TAL"/>
              <w:rPr>
                <w:rFonts w:eastAsia="DengXian"/>
                <w:lang w:eastAsia="en-US"/>
              </w:rPr>
            </w:pPr>
            <w:r w:rsidRPr="001E2D70">
              <w:t>USER_CONSENT_NOT_GRANTED</w:t>
            </w:r>
          </w:p>
        </w:tc>
        <w:tc>
          <w:tcPr>
            <w:tcW w:w="2030" w:type="dxa"/>
          </w:tcPr>
          <w:p w14:paraId="625DF375" w14:textId="7D6FB909" w:rsidR="002C0457" w:rsidRPr="003457AF" w:rsidRDefault="002C0457" w:rsidP="001E2D70">
            <w:pPr>
              <w:pStyle w:val="TAL"/>
              <w:rPr>
                <w:rFonts w:eastAsia="DengXian"/>
                <w:lang w:eastAsia="en-US"/>
              </w:rPr>
            </w:pPr>
            <w:r w:rsidRPr="001E2D70">
              <w:t>403 Forbidden</w:t>
            </w:r>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166" w:name="_Toc215065165"/>
      <w:r w:rsidRPr="003457AF">
        <w:rPr>
          <w:rFonts w:eastAsia="DengXian"/>
          <w:lang w:eastAsia="en-US"/>
        </w:rPr>
        <w:t>6.1.8</w:t>
      </w:r>
      <w:r w:rsidRPr="003457AF">
        <w:rPr>
          <w:rFonts w:eastAsia="DengXian"/>
          <w:lang w:eastAsia="zh-CN"/>
        </w:rPr>
        <w:tab/>
        <w:t>Feature negotiation</w:t>
      </w:r>
      <w:bookmarkEnd w:id="166"/>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optional features in table 6.1.8-1 are defined for the Neif_EventExposure</w:t>
      </w:r>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r w:rsidRPr="003457AF">
        <w:rPr>
          <w:rFonts w:eastAsia="DengXian"/>
          <w:lang w:eastAsia="en-US"/>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Heading3"/>
        <w:rPr>
          <w:rFonts w:eastAsia="DengXian"/>
          <w:lang w:eastAsia="en-US"/>
        </w:rPr>
      </w:pPr>
      <w:bookmarkStart w:id="167" w:name="_Toc215065166"/>
      <w:r w:rsidRPr="003457AF">
        <w:rPr>
          <w:rFonts w:eastAsia="DengXian"/>
          <w:lang w:eastAsia="en-US"/>
        </w:rPr>
        <w:t>6.1.9</w:t>
      </w:r>
      <w:r w:rsidRPr="003457AF">
        <w:rPr>
          <w:rFonts w:eastAsia="DengXian"/>
          <w:lang w:eastAsia="en-US"/>
        </w:rPr>
        <w:tab/>
        <w:t>Security</w:t>
      </w:r>
      <w:bookmarkEnd w:id="167"/>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When multiple NRFs are deployed in a network, the NRF used as authorization server is the same NRF that the NF Service Consumer used for discovering the Neif_EventExposure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168" w:name="_Toc215065167"/>
      <w:r w:rsidRPr="003457AF">
        <w:rPr>
          <w:rFonts w:eastAsia="DengXian"/>
          <w:lang w:val="en-US" w:eastAsia="en-US"/>
        </w:rPr>
        <w:t>6.1.10</w:t>
      </w:r>
      <w:r w:rsidRPr="003457AF">
        <w:rPr>
          <w:rFonts w:eastAsia="DengXian"/>
          <w:lang w:val="en-US" w:eastAsia="en-US"/>
        </w:rPr>
        <w:tab/>
        <w:t>HTTP redirection</w:t>
      </w:r>
      <w:bookmarkEnd w:id="168"/>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r w:rsidR="009F40E1">
        <w:rPr>
          <w:rFonts w:eastAsia="DengXian"/>
          <w:lang w:val="en-US"/>
        </w:rPr>
        <w:t>"</w:t>
      </w:r>
      <w:r w:rsidR="009F40E1" w:rsidRPr="003457AF">
        <w:rPr>
          <w:rFonts w:eastAsia="DengXian"/>
          <w:lang w:val="en-US"/>
        </w:rPr>
        <w:t xml:space="preserve"> </w:t>
      </w:r>
      <w:r w:rsidR="009F40E1">
        <w:rPr>
          <w:rFonts w:eastAsia="DengXian"/>
          <w:lang w:val="en-US"/>
        </w:rPr>
        <w:t>custom</w:t>
      </w:r>
      <w:r w:rsidRPr="003457AF">
        <w:rPr>
          <w:rFonts w:eastAsia="DengXian"/>
          <w:lang w:val="en-US" w:eastAsia="en-US"/>
        </w:rPr>
        <w:t xml:space="preserve"> header, as specified in clause 6.10.3.4 of 3GPP TS 29.500 [4].</w:t>
      </w:r>
    </w:p>
    <w:p w14:paraId="25681404" w14:textId="46E59873"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009F40E1">
        <w:rPr>
          <w:rFonts w:eastAsia="DengXian"/>
          <w:lang w:val="en-US"/>
        </w:rPr>
        <w:t xml:space="preserve"> custom</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88"/>
    <w:bookmarkEnd w:id="89"/>
    <w:bookmarkEnd w:id="90"/>
    <w:bookmarkEnd w:id="91"/>
    <w:p w14:paraId="4A4D6361" w14:textId="77777777" w:rsidR="008A6D4A" w:rsidRDefault="008A6D4A" w:rsidP="007A4424">
      <w:pPr>
        <w:pStyle w:val="Heading8"/>
      </w:pPr>
      <w:r>
        <w:br w:type="page"/>
      </w:r>
      <w:bookmarkStart w:id="169" w:name="_Toc510696650"/>
      <w:bookmarkStart w:id="170" w:name="_Toc35971450"/>
      <w:bookmarkStart w:id="171" w:name="_Toc67903567"/>
      <w:bookmarkStart w:id="172" w:name="_Toc195644069"/>
      <w:bookmarkStart w:id="173" w:name="_Toc215065168"/>
      <w:r w:rsidRPr="004D3578">
        <w:t>Annex A (normative):</w:t>
      </w:r>
      <w:r w:rsidRPr="004D3578">
        <w:br/>
      </w:r>
      <w:r>
        <w:t>OpenAPI specification</w:t>
      </w:r>
      <w:bookmarkEnd w:id="169"/>
      <w:bookmarkEnd w:id="170"/>
      <w:bookmarkEnd w:id="171"/>
      <w:bookmarkEnd w:id="172"/>
      <w:bookmarkEnd w:id="173"/>
    </w:p>
    <w:p w14:paraId="03FBDDDC" w14:textId="77777777" w:rsidR="006E186B" w:rsidRDefault="006E186B" w:rsidP="00D54DF1">
      <w:pPr>
        <w:pStyle w:val="Heading1"/>
      </w:pPr>
      <w:bookmarkStart w:id="174" w:name="_Toc510696651"/>
      <w:bookmarkStart w:id="175" w:name="_Toc35971451"/>
      <w:bookmarkStart w:id="176" w:name="_Toc67903568"/>
      <w:bookmarkStart w:id="177" w:name="_Toc195644070"/>
      <w:bookmarkStart w:id="178" w:name="_Toc215065169"/>
      <w:bookmarkStart w:id="179" w:name="_Toc67903569"/>
      <w:bookmarkStart w:id="180" w:name="_Toc510696653"/>
      <w:r>
        <w:t>A.1</w:t>
      </w:r>
      <w:r>
        <w:tab/>
        <w:t>General</w:t>
      </w:r>
      <w:bookmarkEnd w:id="174"/>
      <w:bookmarkEnd w:id="175"/>
      <w:bookmarkEnd w:id="176"/>
      <w:bookmarkEnd w:id="177"/>
      <w:bookmarkEnd w:id="178"/>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181" w:name="_Toc195644071"/>
      <w:bookmarkStart w:id="182" w:name="_Toc215065170"/>
      <w:r>
        <w:t>A.2</w:t>
      </w:r>
      <w:r>
        <w:tab/>
      </w:r>
      <w:r w:rsidR="000317BE">
        <w:rPr>
          <w:lang w:val="en-US"/>
        </w:rPr>
        <w:t>Neif_EventExposure</w:t>
      </w:r>
      <w:r w:rsidR="000317BE">
        <w:t xml:space="preserve"> </w:t>
      </w:r>
      <w:r>
        <w:t>API</w:t>
      </w:r>
      <w:bookmarkEnd w:id="179"/>
      <w:bookmarkEnd w:id="181"/>
      <w:bookmarkEnd w:id="182"/>
    </w:p>
    <w:p w14:paraId="3DD2EF41" w14:textId="77777777" w:rsidR="000317BE" w:rsidRPr="00986E88" w:rsidRDefault="000317BE" w:rsidP="000317BE">
      <w:pPr>
        <w:pStyle w:val="PL"/>
      </w:pPr>
      <w:bookmarkStart w:id="183" w:name="_Toc67903571"/>
      <w:bookmarkStart w:id="184" w:name="_Toc195644073"/>
      <w:bookmarkEnd w:id="180"/>
      <w:r w:rsidRPr="00986E88">
        <w:t>openapi: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66588FE7" w:rsidR="000317BE" w:rsidRPr="00C845C0" w:rsidRDefault="000317BE" w:rsidP="000317BE">
      <w:pPr>
        <w:pStyle w:val="PL"/>
        <w:rPr>
          <w:lang w:val="en-US"/>
        </w:rPr>
      </w:pPr>
      <w:r w:rsidRPr="00C845C0">
        <w:rPr>
          <w:lang w:val="en-US"/>
        </w:rPr>
        <w:t xml:space="preserve">  version: 1.0.0-alpha.</w:t>
      </w:r>
      <w:r w:rsidR="007C1980">
        <w:rPr>
          <w:lang w:val="en-US"/>
        </w:rPr>
        <w:t>3</w:t>
      </w:r>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6B76A9DD" w14:textId="77777777" w:rsidR="000317BE" w:rsidRDefault="000317BE" w:rsidP="000317BE">
      <w:pPr>
        <w:pStyle w:val="PL"/>
      </w:pPr>
      <w:r>
        <w:t xml:space="preserve">    © 2025,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r w:rsidRPr="00C845C0">
        <w:t>externalDocs:</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234EB5C8"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rsidR="007C1980">
        <w:t>2</w:t>
      </w:r>
      <w:r w:rsidRPr="00C845C0">
        <w:t>.</w:t>
      </w:r>
      <w:r w:rsidR="007C1980">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'{apiRoot}/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apiRoot: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apiRoot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/subscriptions:</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operationId: Get</w:t>
      </w:r>
      <w:r>
        <w:t>EnergyEESubscs</w:t>
      </w:r>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application/json:</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t xml:space="preserve">                items:</w:t>
      </w:r>
    </w:p>
    <w:p w14:paraId="52C6A69A" w14:textId="77777777" w:rsidR="000317BE" w:rsidRDefault="000317BE" w:rsidP="000317BE">
      <w:pPr>
        <w:pStyle w:val="PL"/>
      </w:pPr>
      <w:r>
        <w:t xml:space="preserve">                  $ref: '#/components/schemas/</w:t>
      </w:r>
      <w:r w:rsidRPr="000B4125">
        <w:t>EnergyEeSubsc</w:t>
      </w:r>
      <w:r>
        <w:t>'</w:t>
      </w:r>
    </w:p>
    <w:p w14:paraId="29F24FDE" w14:textId="77777777" w:rsidR="000317BE" w:rsidRDefault="000317BE" w:rsidP="000317BE">
      <w:pPr>
        <w:pStyle w:val="PL"/>
      </w:pPr>
      <w:r>
        <w:t xml:space="preserve">                minItems: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'TS29571_CommonData.yaml#/components/responses/502'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operationId: Create</w:t>
      </w:r>
      <w:r>
        <w:t>EnergyEESubsc</w:t>
      </w:r>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requestBody:</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application/json:</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r w:rsidRPr="000B4125">
        <w:t>EnergyEeSubsc</w:t>
      </w:r>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application/json:</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r w:rsidRPr="000B4125">
        <w:t>EnergyEeSubsc</w:t>
      </w:r>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'TS29571_CommonData.yaml#/components/responses/502'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t xml:space="preserve">          $ref: 'TS29571_CommonData.yaml#/components/responses/503'</w:t>
      </w:r>
    </w:p>
    <w:p w14:paraId="4145CCD5" w14:textId="77777777" w:rsidR="000317BE" w:rsidRDefault="000317BE" w:rsidP="000317BE">
      <w:pPr>
        <w:pStyle w:val="PL"/>
      </w:pPr>
      <w:r>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EnergyEE</w:t>
      </w:r>
      <w:r w:rsidRPr="00762078">
        <w:t>Notif</w:t>
      </w:r>
      <w:r>
        <w:t>:</w:t>
      </w:r>
    </w:p>
    <w:p w14:paraId="7EE61BFA" w14:textId="77777777" w:rsidR="000317BE" w:rsidRDefault="000317BE" w:rsidP="000317BE">
      <w:pPr>
        <w:pStyle w:val="PL"/>
      </w:pPr>
      <w:r>
        <w:t xml:space="preserve">          '{$request.body#/notifUri}':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requestBody:</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application/json:</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r w:rsidRPr="003457AF">
        <w:t>EnergyEeNotif</w:t>
      </w:r>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3561FB00" w:rsidR="000317BE" w:rsidRDefault="000317BE" w:rsidP="000317BE">
      <w:pPr>
        <w:pStyle w:val="PL"/>
      </w:pPr>
      <w:r>
        <w:t xml:space="preserve">                    No Content. The </w:t>
      </w:r>
      <w:r w:rsidRPr="000B4125">
        <w:t>Energy Event Exposure</w:t>
      </w:r>
      <w:r w:rsidRPr="008874EC">
        <w:t xml:space="preserve"> </w:t>
      </w:r>
      <w:r w:rsidR="007C4236">
        <w:t>N</w:t>
      </w:r>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'TS29571_CommonData.yaml#/components/responses/502'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/subscriptions/{subId}:</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subId</w:t>
      </w:r>
    </w:p>
    <w:p w14:paraId="28C66516" w14:textId="77777777" w:rsidR="000317BE" w:rsidRDefault="000317BE" w:rsidP="000317BE">
      <w:pPr>
        <w:pStyle w:val="PL"/>
        <w:rPr>
          <w:lang w:eastAsia="es-ES"/>
        </w:rPr>
      </w:pPr>
      <w:r>
        <w:rPr>
          <w:lang w:eastAsia="es-ES"/>
        </w:rPr>
        <w:t xml:space="preserve">        in: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operationId: GetInd</w:t>
      </w:r>
      <w:r>
        <w:t>EnergyEESubsc</w:t>
      </w:r>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application/json:</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t xml:space="preserve">        '401':</w:t>
      </w:r>
    </w:p>
    <w:p w14:paraId="087A5AF0"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'TS29571_CommonData.yaml#/components/responses/502'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operationId: UpdateInd</w:t>
      </w:r>
      <w:r>
        <w:t>EnergyEESubsc</w:t>
      </w:r>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requestBody:</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application/json:</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application/json:</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'TS29571_CommonData.yaml#/components/responses/502'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operationId: ModifyInd</w:t>
      </w:r>
      <w:r>
        <w:t>EnergyEESubsc</w:t>
      </w:r>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t xml:space="preserve">      requestBody:</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application/merge-patch+json:</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r w:rsidRPr="000B4125">
        <w:t>EnergyEeSubsc</w:t>
      </w:r>
      <w:r>
        <w:t>Patch</w:t>
      </w:r>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application/json:</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'TS29571_CommonData.yaml#/components/responses/502'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operationId: DeleteInd</w:t>
      </w:r>
      <w:r>
        <w:t>EnergyEESubsc</w:t>
      </w:r>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'TS29571_CommonData.yaml#/components/responses/502'</w:t>
      </w:r>
    </w:p>
    <w:p w14:paraId="132EBB48" w14:textId="77777777" w:rsidR="000317BE" w:rsidRDefault="000317BE" w:rsidP="000317BE">
      <w:pPr>
        <w:pStyle w:val="PL"/>
        <w:rPr>
          <w:lang w:eastAsia="es-ES"/>
        </w:rPr>
      </w:pPr>
      <w:r>
        <w:rPr>
          <w:lang w:eastAsia="es-ES"/>
        </w:rPr>
        <w:t xml:space="preserve">        '503':</w:t>
      </w:r>
    </w:p>
    <w:p w14:paraId="02D3787A"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securitySchemes:</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clientCredentials:</w:t>
      </w:r>
    </w:p>
    <w:p w14:paraId="3AF8E02E" w14:textId="77777777" w:rsidR="000317BE" w:rsidRPr="002857AD" w:rsidRDefault="000317BE" w:rsidP="000317BE">
      <w:pPr>
        <w:pStyle w:val="PL"/>
      </w:pPr>
      <w:r w:rsidRPr="002857AD">
        <w:t xml:space="preserve">          tokenUrl: '</w:t>
      </w:r>
      <w:r w:rsidRPr="00082B3E">
        <w:t>{nrfApiRoot}/oauth2/token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r w:rsidRPr="003457AF">
        <w:rPr>
          <w:rFonts w:eastAsia="DengXian"/>
        </w:rPr>
        <w:t>EnergyEeSubsc</w:t>
      </w:r>
      <w:r>
        <w:t>:</w:t>
      </w:r>
    </w:p>
    <w:p w14:paraId="650A2E0B" w14:textId="77777777" w:rsidR="000317BE" w:rsidRDefault="000317BE" w:rsidP="000317BE">
      <w:pPr>
        <w:pStyle w:val="PL"/>
        <w:rPr>
          <w:lang w:eastAsia="zh-CN"/>
        </w:rPr>
      </w:pPr>
      <w:r>
        <w:t xml:space="preserve">      description: </w:t>
      </w:r>
      <w:r>
        <w:rPr>
          <w:lang w:eastAsia="zh-CN"/>
        </w:rPr>
        <w:t>&gt;</w:t>
      </w:r>
    </w:p>
    <w:p w14:paraId="52954977" w14:textId="0AE7025C" w:rsidR="000317BE" w:rsidRDefault="000317BE" w:rsidP="000317BE">
      <w:pPr>
        <w:pStyle w:val="PL"/>
        <w:rPr>
          <w:lang w:eastAsia="zh-CN"/>
        </w:rPr>
      </w:pPr>
      <w:r>
        <w:t xml:space="preserve">        </w:t>
      </w:r>
      <w:r w:rsidRPr="003457AF">
        <w:t xml:space="preserve">Represents </w:t>
      </w:r>
      <w:r w:rsidR="007C4236">
        <w:t>the</w:t>
      </w:r>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notifUri:</w:t>
      </w:r>
    </w:p>
    <w:p w14:paraId="132AC717" w14:textId="77777777" w:rsidR="000317BE" w:rsidRDefault="000317BE" w:rsidP="000317BE">
      <w:pPr>
        <w:pStyle w:val="PL"/>
      </w:pPr>
      <w:r>
        <w:t xml:space="preserve">          $ref: 'TS29571_CommonData.yaml#/components/schemas/</w:t>
      </w:r>
      <w:r>
        <w:rPr>
          <w:lang w:eastAsia="zh-CN"/>
        </w:rPr>
        <w:t>Uri</w:t>
      </w:r>
      <w:r>
        <w:t>'</w:t>
      </w:r>
    </w:p>
    <w:p w14:paraId="2ED59BE4"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additionalProperties:</w:t>
      </w:r>
    </w:p>
    <w:p w14:paraId="5F205350"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628FDF9" w14:textId="77777777" w:rsidR="000317BE" w:rsidRDefault="000317BE" w:rsidP="000317BE">
      <w:pPr>
        <w:pStyle w:val="PL"/>
      </w:pPr>
      <w:r>
        <w:t xml:space="preserve">          minProperties: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05DCB246"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7C4236">
        <w:rPr>
          <w:rFonts w:cs="Arial"/>
          <w:szCs w:val="18"/>
        </w:rPr>
        <w:t>"</w:t>
      </w:r>
      <w:r w:rsidR="007C4236" w:rsidRPr="00E3471F">
        <w:rPr>
          <w:rFonts w:cs="Arial"/>
          <w:szCs w:val="18"/>
        </w:rPr>
        <w:t>subscSetId</w:t>
      </w:r>
      <w:r w:rsidR="007C4236">
        <w:rPr>
          <w:rFonts w:cs="Arial"/>
          <w:szCs w:val="18"/>
        </w:rPr>
        <w:t>"</w:t>
      </w:r>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61A06AAF" w14:textId="77777777" w:rsidR="000317BE" w:rsidRDefault="000317BE" w:rsidP="000317BE">
      <w:pPr>
        <w:pStyle w:val="PL"/>
      </w:pPr>
      <w:r>
        <w:t xml:space="preserve">        suppFeat:</w:t>
      </w:r>
    </w:p>
    <w:p w14:paraId="6229951D" w14:textId="77777777" w:rsidR="000317BE" w:rsidRDefault="000317BE" w:rsidP="000317BE">
      <w:pPr>
        <w:pStyle w:val="PL"/>
      </w:pPr>
      <w:r>
        <w:t xml:space="preserve">          $ref: 'TS29571_CommonData.yaml#/components/schemas/SupportedFeatures'</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notifUri</w:t>
      </w:r>
    </w:p>
    <w:p w14:paraId="4EE4B5EF" w14:textId="77777777" w:rsidR="000317BE" w:rsidRDefault="000317BE" w:rsidP="000317BE">
      <w:pPr>
        <w:pStyle w:val="PL"/>
      </w:pPr>
      <w:r>
        <w:t xml:space="preserve">        - </w:t>
      </w:r>
      <w:r w:rsidRPr="003457AF">
        <w:t>eventsSubs</w:t>
      </w:r>
      <w:r>
        <w:t>cSets</w:t>
      </w:r>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r w:rsidRPr="003457AF">
        <w:rPr>
          <w:rFonts w:eastAsia="DengXian"/>
        </w:rPr>
        <w:t>EnergyEeSubsc</w:t>
      </w:r>
      <w:r>
        <w:rPr>
          <w:rFonts w:eastAsia="DengXian"/>
        </w:rPr>
        <w:t>Patch</w:t>
      </w:r>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notifUri:</w:t>
      </w:r>
    </w:p>
    <w:p w14:paraId="3BE7F720" w14:textId="77777777" w:rsidR="000317BE" w:rsidRDefault="000317BE" w:rsidP="000317BE">
      <w:pPr>
        <w:pStyle w:val="PL"/>
      </w:pPr>
      <w:r>
        <w:t xml:space="preserve">          $ref: 'TS29571_CommonData.yaml#/components/schemas/</w:t>
      </w:r>
      <w:r>
        <w:rPr>
          <w:lang w:eastAsia="zh-CN"/>
        </w:rPr>
        <w:t>Uri</w:t>
      </w:r>
      <w:r>
        <w:t>'</w:t>
      </w:r>
    </w:p>
    <w:p w14:paraId="64908023"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additionalProperties:</w:t>
      </w:r>
    </w:p>
    <w:p w14:paraId="74C8F38E"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C34784F" w14:textId="77777777" w:rsidR="000317BE" w:rsidRDefault="000317BE" w:rsidP="000317BE">
      <w:pPr>
        <w:pStyle w:val="PL"/>
      </w:pPr>
      <w:r>
        <w:t xml:space="preserve">          minProperties: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33223AB7"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8C786A">
        <w:rPr>
          <w:rFonts w:cs="Arial"/>
          <w:szCs w:val="18"/>
        </w:rPr>
        <w:t>"</w:t>
      </w:r>
      <w:r w:rsidR="008C786A" w:rsidRPr="00E3471F">
        <w:rPr>
          <w:rFonts w:cs="Arial"/>
          <w:szCs w:val="18"/>
        </w:rPr>
        <w:t>subscSetId</w:t>
      </w:r>
      <w:r w:rsidR="008C786A">
        <w:rPr>
          <w:rFonts w:cs="Arial"/>
          <w:szCs w:val="18"/>
        </w:rPr>
        <w:t>"</w:t>
      </w:r>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r w:rsidRPr="003457AF">
        <w:rPr>
          <w:rFonts w:eastAsia="DengXian"/>
        </w:rPr>
        <w:t>EnergyEeNotif</w:t>
      </w:r>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minItems: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r>
        <w:rPr>
          <w:lang w:val="en-US" w:eastAsia="es-ES"/>
        </w:rPr>
        <w:t>sub</w:t>
      </w:r>
      <w:r w:rsidRPr="007C1AFD">
        <w:rPr>
          <w:lang w:val="en-US" w:eastAsia="es-ES"/>
        </w:rPr>
        <w:t>Id</w:t>
      </w:r>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t xml:space="preserve">    </w:t>
      </w:r>
      <w:r w:rsidRPr="00B41171">
        <w:rPr>
          <w:rFonts w:eastAsia="DengXian"/>
        </w:rPr>
        <w:t>EnergyEeSubscSet</w:t>
      </w:r>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0317EB3" w14:textId="77777777" w:rsidR="000317BE" w:rsidRPr="007C1AFD" w:rsidRDefault="000317BE" w:rsidP="000317BE">
      <w:pPr>
        <w:pStyle w:val="PL"/>
      </w:pPr>
      <w:r w:rsidRPr="007C1AFD">
        <w:t xml:space="preserve">        </w:t>
      </w:r>
      <w:r w:rsidRPr="00B41171">
        <w:t>subscSetId</w:t>
      </w:r>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r>
        <w:t>supi</w:t>
      </w:r>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r>
        <w:t>gpsi</w:t>
      </w:r>
      <w:r w:rsidRPr="007C1AFD">
        <w:rPr>
          <w:lang w:val="en-US" w:eastAsia="es-ES"/>
        </w:rPr>
        <w:t>:</w:t>
      </w:r>
    </w:p>
    <w:p w14:paraId="6F8F0E23" w14:textId="77777777" w:rsidR="000317BE" w:rsidRDefault="000317BE" w:rsidP="000317BE">
      <w:pPr>
        <w:pStyle w:val="PL"/>
      </w:pPr>
      <w:r>
        <w:t xml:space="preserve">          $ref: 'TS29571_CommonData.yaml#/components/schemas/Gpsi'</w:t>
      </w:r>
    </w:p>
    <w:p w14:paraId="5E1E4E79" w14:textId="77777777" w:rsidR="000317BE" w:rsidRPr="007C1AFD" w:rsidRDefault="000317BE" w:rsidP="000317BE">
      <w:pPr>
        <w:pStyle w:val="PL"/>
        <w:rPr>
          <w:lang w:val="en-US" w:eastAsia="es-ES"/>
        </w:rPr>
      </w:pPr>
      <w:r w:rsidRPr="007C1AFD">
        <w:rPr>
          <w:lang w:val="en-US" w:eastAsia="es-ES"/>
        </w:rPr>
        <w:t xml:space="preserve">        </w:t>
      </w:r>
      <w:r>
        <w:t>dnn</w:t>
      </w:r>
      <w:r w:rsidRPr="007C1AFD">
        <w:rPr>
          <w:lang w:val="en-US" w:eastAsia="es-ES"/>
        </w:rPr>
        <w:t>:</w:t>
      </w:r>
    </w:p>
    <w:p w14:paraId="4BB5583D" w14:textId="77777777" w:rsidR="000317BE" w:rsidRDefault="000317BE" w:rsidP="000317BE">
      <w:pPr>
        <w:pStyle w:val="PL"/>
      </w:pPr>
      <w:r>
        <w:t xml:space="preserve">          $ref: 'TS29571_CommonData.yaml#/components/schemas/Dnn'</w:t>
      </w:r>
    </w:p>
    <w:p w14:paraId="070705AA" w14:textId="77777777" w:rsidR="000317BE" w:rsidRPr="007C1AFD" w:rsidRDefault="000317BE" w:rsidP="000317BE">
      <w:pPr>
        <w:pStyle w:val="PL"/>
        <w:rPr>
          <w:lang w:val="en-US" w:eastAsia="es-ES"/>
        </w:rPr>
      </w:pPr>
      <w:r w:rsidRPr="007C1AFD">
        <w:rPr>
          <w:lang w:val="en-US" w:eastAsia="es-ES"/>
        </w:rPr>
        <w:t xml:space="preserve">        </w:t>
      </w:r>
      <w:r>
        <w:t>snssai</w:t>
      </w:r>
      <w:r w:rsidRPr="007C1AFD">
        <w:rPr>
          <w:lang w:val="en-US" w:eastAsia="es-ES"/>
        </w:rPr>
        <w:t>:</w:t>
      </w:r>
    </w:p>
    <w:p w14:paraId="3370F4A5" w14:textId="77777777" w:rsidR="000317BE" w:rsidRDefault="000317BE" w:rsidP="000317BE">
      <w:pPr>
        <w:pStyle w:val="PL"/>
      </w:pPr>
      <w:r>
        <w:t xml:space="preserve">          $ref: 'TS29571_CommonData.yaml#/components/schemas/Snssai'</w:t>
      </w:r>
    </w:p>
    <w:p w14:paraId="0F662607" w14:textId="77777777" w:rsidR="000317BE" w:rsidRPr="007C1AFD" w:rsidRDefault="000317BE" w:rsidP="000317BE">
      <w:pPr>
        <w:pStyle w:val="PL"/>
        <w:rPr>
          <w:lang w:val="en-US" w:eastAsia="es-ES"/>
        </w:rPr>
      </w:pPr>
      <w:r w:rsidRPr="007C1AFD">
        <w:rPr>
          <w:lang w:val="en-US" w:eastAsia="es-ES"/>
        </w:rPr>
        <w:t xml:space="preserve">        </w:t>
      </w:r>
      <w:r>
        <w:t>appId</w:t>
      </w:r>
      <w:r w:rsidRPr="007C1AFD">
        <w:rPr>
          <w:lang w:val="en-US" w:eastAsia="es-ES"/>
        </w:rPr>
        <w:t>:</w:t>
      </w:r>
    </w:p>
    <w:p w14:paraId="5CCD83FA" w14:textId="77777777" w:rsidR="000317BE" w:rsidRDefault="000317BE" w:rsidP="000317BE">
      <w:pPr>
        <w:pStyle w:val="PL"/>
      </w:pPr>
      <w:r>
        <w:t xml:space="preserve">          $ref: 'TS29571_CommonData.yaml#/components/schemas/</w:t>
      </w:r>
      <w:r w:rsidRPr="00B41171">
        <w:t>ApplicationId</w:t>
      </w:r>
      <w:r>
        <w:t>'</w:t>
      </w:r>
    </w:p>
    <w:p w14:paraId="534CF8D1" w14:textId="77777777" w:rsidR="000317BE" w:rsidRPr="007C1AFD" w:rsidRDefault="000317BE" w:rsidP="000317BE">
      <w:pPr>
        <w:pStyle w:val="PL"/>
      </w:pPr>
      <w:r w:rsidRPr="007C1AFD">
        <w:t xml:space="preserve">        </w:t>
      </w:r>
      <w:r w:rsidRPr="00B41171">
        <w:t>flowDescs</w:t>
      </w:r>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minItems: 1</w:t>
      </w:r>
    </w:p>
    <w:p w14:paraId="33FBB329" w14:textId="28690516" w:rsidR="001C0FFA" w:rsidRPr="000A0A5F" w:rsidRDefault="00F45787" w:rsidP="00F45787">
      <w:pPr>
        <w:pStyle w:val="PL"/>
      </w:pPr>
      <w:r w:rsidRPr="000A0A5F">
        <w:t xml:space="preserve">        </w:t>
      </w:r>
      <w:r w:rsidR="001C0FFA" w:rsidRPr="000A0A5F">
        <w:t>repPeriod:</w:t>
      </w:r>
    </w:p>
    <w:p w14:paraId="03400E4D" w14:textId="358CF84C" w:rsidR="001C0FFA" w:rsidRPr="00077E90" w:rsidRDefault="001C0FFA" w:rsidP="000317BE">
      <w:pPr>
        <w:pStyle w:val="PL"/>
        <w:rPr>
          <w:lang w:val="en-US" w:eastAsia="es-ES"/>
        </w:rPr>
      </w:pPr>
      <w:r w:rsidRPr="00755C2B">
        <w:rPr>
          <w:lang w:val="en-US" w:eastAsia="es-ES"/>
        </w:rPr>
        <w:t xml:space="preserve">          $ref: 'TS29571_CommonData.yaml#/components/schemas/DurationSec'</w:t>
      </w:r>
    </w:p>
    <w:p w14:paraId="1706620A" w14:textId="433345D0" w:rsidR="000317BE" w:rsidRDefault="000317BE" w:rsidP="000317BE">
      <w:pPr>
        <w:pStyle w:val="PL"/>
      </w:pPr>
      <w:r>
        <w:t xml:space="preserve">        </w:t>
      </w:r>
      <w:r w:rsidRPr="00B41171">
        <w:rPr>
          <w:rFonts w:cs="Arial"/>
          <w:szCs w:val="18"/>
          <w:lang w:eastAsia="zh-CN"/>
        </w:rPr>
        <w:t>repTime</w:t>
      </w:r>
      <w:r w:rsidR="00F45787">
        <w:rPr>
          <w:rFonts w:cs="Arial"/>
          <w:szCs w:val="18"/>
          <w:lang w:eastAsia="zh-CN"/>
        </w:rPr>
        <w:t>Win</w:t>
      </w:r>
      <w:r>
        <w:t>:</w:t>
      </w:r>
    </w:p>
    <w:p w14:paraId="6AEBDB1E" w14:textId="77777777" w:rsidR="000317BE" w:rsidRDefault="000317BE" w:rsidP="000317BE">
      <w:pPr>
        <w:pStyle w:val="PL"/>
      </w:pPr>
      <w:r>
        <w:t xml:space="preserve">          $ref: 'TS29122_CommonData.yaml#/components/schemas/TimeWindow'</w:t>
      </w:r>
    </w:p>
    <w:p w14:paraId="754204A8" w14:textId="77777777" w:rsidR="000317BE" w:rsidRDefault="000317BE" w:rsidP="000317BE">
      <w:pPr>
        <w:pStyle w:val="PL"/>
      </w:pPr>
      <w:r>
        <w:t xml:space="preserve">        </w:t>
      </w:r>
      <w:r w:rsidRPr="00B41171">
        <w:rPr>
          <w:rFonts w:cs="Arial"/>
          <w:szCs w:val="18"/>
          <w:lang w:eastAsia="zh-CN"/>
        </w:rPr>
        <w:t>enrgRepThres</w:t>
      </w:r>
      <w:r>
        <w:t>:</w:t>
      </w:r>
    </w:p>
    <w:p w14:paraId="00B99D7E"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8D8EA9D" w14:textId="77777777" w:rsidR="00E533CE" w:rsidRPr="00E533CE" w:rsidRDefault="00E533CE" w:rsidP="001E2D70">
      <w:pPr>
        <w:pStyle w:val="PL"/>
        <w:rPr>
          <w:rFonts w:eastAsia="DengXian"/>
          <w:noProof/>
          <w:lang w:val="en-US" w:eastAsia="es-ES"/>
        </w:rPr>
      </w:pPr>
      <w:r w:rsidRPr="001E2D70">
        <w:rPr>
          <w:rFonts w:eastAsia="DengXian"/>
        </w:rPr>
        <w:t xml:space="preserve">        repPeriodThres:</w:t>
      </w:r>
    </w:p>
    <w:p w14:paraId="54AD529D"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'TS29571_CommonData.yaml#/components/schemas/DurationSec'</w:t>
      </w:r>
    </w:p>
    <w:p w14:paraId="1847391D" w14:textId="77777777" w:rsidR="00E533CE" w:rsidRPr="00E533CE" w:rsidRDefault="00E533CE" w:rsidP="001E2D70">
      <w:pPr>
        <w:pStyle w:val="PL"/>
        <w:rPr>
          <w:rFonts w:eastAsia="DengXian"/>
          <w:noProof/>
          <w:lang w:val="en-US" w:eastAsia="es-ES"/>
        </w:rPr>
      </w:pPr>
      <w:r w:rsidRPr="001E2D70">
        <w:rPr>
          <w:rFonts w:eastAsia="DengXian"/>
        </w:rPr>
        <w:t xml:space="preserve">        maxReportNbr:</w:t>
      </w:r>
    </w:p>
    <w:p w14:paraId="7F66CC79"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'TS29571_CommonData.yaml#/components/schemas/Uinteger'</w:t>
      </w:r>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r w:rsidRPr="00B41171">
        <w:t>subscSetId</w:t>
      </w:r>
    </w:p>
    <w:p w14:paraId="5F618183" w14:textId="77777777" w:rsidR="000317BE" w:rsidRPr="00133177" w:rsidRDefault="000317BE" w:rsidP="000317BE">
      <w:pPr>
        <w:pStyle w:val="PL"/>
      </w:pPr>
      <w:r w:rsidRPr="00133177">
        <w:t xml:space="preserve">      oneOf:</w:t>
      </w:r>
    </w:p>
    <w:p w14:paraId="3AB27427" w14:textId="77777777" w:rsidR="000317BE" w:rsidRPr="00133177" w:rsidRDefault="000317BE" w:rsidP="000317BE">
      <w:pPr>
        <w:pStyle w:val="PL"/>
      </w:pPr>
      <w:r w:rsidRPr="00133177">
        <w:t xml:space="preserve">        - required: [</w:t>
      </w:r>
      <w:r>
        <w:t>supi</w:t>
      </w:r>
      <w:r w:rsidRPr="00133177">
        <w:t>]</w:t>
      </w:r>
    </w:p>
    <w:p w14:paraId="6B1ED5C8" w14:textId="77777777" w:rsidR="000317BE" w:rsidRDefault="000317BE" w:rsidP="000317BE">
      <w:pPr>
        <w:pStyle w:val="PL"/>
      </w:pPr>
      <w:r w:rsidRPr="00133177">
        <w:t xml:space="preserve">        - required: [</w:t>
      </w:r>
      <w:r>
        <w:t>gpsi</w:t>
      </w:r>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r>
        <w:t>appId</w:t>
      </w:r>
      <w:r w:rsidRPr="00DA446D">
        <w:t>,</w:t>
      </w:r>
      <w:r>
        <w:t xml:space="preserve"> </w:t>
      </w:r>
      <w:r w:rsidRPr="00B41171">
        <w:t>flowDescs</w:t>
      </w:r>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r>
        <w:rPr>
          <w:rFonts w:eastAsia="DengXian"/>
        </w:rPr>
        <w:t>EnergyEeReport</w:t>
      </w:r>
      <w:r>
        <w:t>:</w:t>
      </w:r>
    </w:p>
    <w:p w14:paraId="4F87146A" w14:textId="77777777" w:rsidR="000317BE" w:rsidRDefault="000317BE" w:rsidP="000317BE">
      <w:pPr>
        <w:pStyle w:val="PL"/>
        <w:rPr>
          <w:lang w:eastAsia="zh-CN"/>
        </w:rPr>
      </w:pPr>
      <w:r>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92DA051" w14:textId="77777777" w:rsidR="000317BE" w:rsidRPr="007C1AFD" w:rsidRDefault="000317BE" w:rsidP="000317BE">
      <w:pPr>
        <w:pStyle w:val="PL"/>
      </w:pPr>
      <w:r w:rsidRPr="007C1AFD">
        <w:t xml:space="preserve">        </w:t>
      </w:r>
      <w:r w:rsidRPr="00B41171">
        <w:t>subscSetId</w:t>
      </w:r>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4D4CCAFB" w14:textId="77777777" w:rsidR="000317BE" w:rsidRDefault="000317BE" w:rsidP="000317BE">
      <w:pPr>
        <w:pStyle w:val="PL"/>
      </w:pPr>
      <w:r>
        <w:t xml:space="preserve">        </w:t>
      </w:r>
      <w:r w:rsidRPr="003457AF">
        <w:t>energyInfo</w:t>
      </w:r>
      <w:r>
        <w:t>:</w:t>
      </w:r>
    </w:p>
    <w:p w14:paraId="1613ED1B"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r w:rsidRPr="00B41171">
        <w:t>subscSetId</w:t>
      </w:r>
    </w:p>
    <w:p w14:paraId="46FB5D7D" w14:textId="77777777" w:rsidR="000317BE" w:rsidRDefault="000317BE" w:rsidP="000317BE">
      <w:pPr>
        <w:pStyle w:val="PL"/>
      </w:pPr>
      <w:r>
        <w:t xml:space="preserve">        - </w:t>
      </w:r>
      <w:r w:rsidRPr="007C1AFD">
        <w:rPr>
          <w:lang w:val="en-US" w:eastAsia="es-ES"/>
        </w:rPr>
        <w:t>time</w:t>
      </w:r>
      <w:r>
        <w:rPr>
          <w:lang w:val="en-US" w:eastAsia="es-ES"/>
        </w:rPr>
        <w:t>S</w:t>
      </w:r>
      <w:r w:rsidRPr="007C1AFD">
        <w:rPr>
          <w:lang w:val="en-US" w:eastAsia="es-ES"/>
        </w:rPr>
        <w:t>tamp</w:t>
      </w:r>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r w:rsidRPr="00632936">
        <w:rPr>
          <w:rFonts w:eastAsia="DengXian"/>
        </w:rPr>
        <w:t>EnergyEeEvent</w:t>
      </w:r>
      <w:r w:rsidRPr="0097097D">
        <w:t>:</w:t>
      </w:r>
    </w:p>
    <w:p w14:paraId="1777872A" w14:textId="77777777" w:rsidR="000317BE" w:rsidRDefault="000317BE" w:rsidP="000317BE">
      <w:pPr>
        <w:pStyle w:val="PL"/>
      </w:pPr>
      <w:r w:rsidRPr="000D2563">
        <w:t xml:space="preserve">      </w:t>
      </w:r>
      <w:r>
        <w:t>anyOf:</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enum:</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t xml:space="preserve">      </w:t>
      </w:r>
      <w:r>
        <w:t xml:space="preserve">    </w:t>
      </w:r>
      <w:r w:rsidRPr="000D2563">
        <w:t xml:space="preserve">description: </w:t>
      </w:r>
      <w:r>
        <w:t>&gt;</w:t>
      </w:r>
    </w:p>
    <w:p w14:paraId="32E88A9A" w14:textId="77777777" w:rsidR="000317BE" w:rsidRDefault="000317BE" w:rsidP="000317BE">
      <w:pPr>
        <w:pStyle w:val="PL"/>
      </w:pPr>
      <w:r>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00215425">
        <w:rPr>
          <w:rFonts w:eastAsia="DengXian"/>
        </w:rPr>
        <w:t>Exposure</w:t>
      </w:r>
      <w:r w:rsidR="00215425" w:rsidRPr="003457AF">
        <w:rPr>
          <w:rFonts w:eastAsia="DengXian"/>
        </w:rPr>
        <w:t xml:space="preserve">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185" w:name="_Toc215065171"/>
      <w:r w:rsidRPr="004D3578">
        <w:t xml:space="preserve">Annex </w:t>
      </w:r>
      <w:r>
        <w:t>B</w:t>
      </w:r>
      <w:r w:rsidRPr="004D3578">
        <w:t xml:space="preserve"> (</w:t>
      </w:r>
      <w:r>
        <w:t>informative</w:t>
      </w:r>
      <w:r w:rsidRPr="004D3578">
        <w:t>):</w:t>
      </w:r>
      <w:r w:rsidRPr="004D3578">
        <w:br/>
      </w:r>
      <w:r>
        <w:t>Withdrawn API versions</w:t>
      </w:r>
      <w:bookmarkEnd w:id="183"/>
      <w:bookmarkEnd w:id="184"/>
      <w:bookmarkEnd w:id="185"/>
    </w:p>
    <w:p w14:paraId="1A37F315" w14:textId="77777777" w:rsidR="00662390" w:rsidRDefault="00662390" w:rsidP="00D54DF1">
      <w:pPr>
        <w:pStyle w:val="Heading1"/>
      </w:pPr>
      <w:bookmarkStart w:id="186" w:name="_Toc67903572"/>
      <w:bookmarkStart w:id="187" w:name="_Toc195644074"/>
      <w:bookmarkStart w:id="188" w:name="_Toc215065172"/>
      <w:r>
        <w:t>B.1</w:t>
      </w:r>
      <w:r>
        <w:tab/>
        <w:t>General</w:t>
      </w:r>
      <w:bookmarkEnd w:id="186"/>
      <w:bookmarkEnd w:id="187"/>
      <w:bookmarkEnd w:id="188"/>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189" w:name="_Toc67903573"/>
      <w:bookmarkStart w:id="190" w:name="_Toc195644075"/>
      <w:bookmarkStart w:id="191" w:name="_Toc215065173"/>
      <w:r>
        <w:t>B.2</w:t>
      </w:r>
      <w:r>
        <w:tab/>
      </w:r>
      <w:r w:rsidR="007E6CF5" w:rsidRPr="001E3E8B">
        <w:t>Neif_EventExposure</w:t>
      </w:r>
      <w:r>
        <w:t xml:space="preserve"> API</w:t>
      </w:r>
      <w:bookmarkEnd w:id="189"/>
      <w:bookmarkEnd w:id="190"/>
      <w:bookmarkEnd w:id="191"/>
    </w:p>
    <w:p w14:paraId="08A7F497" w14:textId="01B7F597" w:rsidR="00662390" w:rsidRDefault="00662390" w:rsidP="00662390">
      <w:r>
        <w:t xml:space="preserve">The API versions listed in table B.2-1 are withdrawn for the </w:t>
      </w:r>
      <w:r w:rsidR="007E6CF5" w:rsidRPr="001E3E8B">
        <w:t>Neif_EventExposure</w:t>
      </w:r>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3A77C1" w:rsidRPr="001E3E8B">
        <w:t>Neif_EventExposure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192" w:name="historyclause"/>
      <w:r w:rsidRPr="004D3578">
        <w:br w:type="page"/>
      </w:r>
      <w:bookmarkStart w:id="193" w:name="_Toc142394917"/>
      <w:bookmarkStart w:id="194" w:name="_Toc195644077"/>
      <w:bookmarkStart w:id="195" w:name="_Toc215065174"/>
      <w:bookmarkStart w:id="196" w:name="_Toc2086459"/>
      <w:bookmarkStart w:id="197" w:name="_Toc67903575"/>
      <w:bookmarkEnd w:id="192"/>
      <w:r w:rsidR="00D54DF1" w:rsidRPr="004D3578">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193"/>
      <w:bookmarkEnd w:id="194"/>
      <w:bookmarkEnd w:id="195"/>
    </w:p>
    <w:p w14:paraId="1D9983F4" w14:textId="77777777" w:rsidR="00D54DF1" w:rsidRDefault="00D54DF1" w:rsidP="00D54DF1">
      <w:pPr>
        <w:pStyle w:val="Heading1"/>
        <w:pBdr>
          <w:top w:val="none" w:sz="0" w:space="0" w:color="auto"/>
        </w:pBdr>
      </w:pPr>
      <w:bookmarkStart w:id="198" w:name="_Toc142394918"/>
      <w:bookmarkStart w:id="199" w:name="_Toc195644078"/>
      <w:bookmarkStart w:id="200" w:name="_Toc215065175"/>
      <w:r>
        <w:t>C.1</w:t>
      </w:r>
      <w:r>
        <w:tab/>
        <w:t>General</w:t>
      </w:r>
      <w:bookmarkEnd w:id="198"/>
      <w:bookmarkEnd w:id="199"/>
      <w:bookmarkEnd w:id="200"/>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657F6A58" w:rsidR="003446B6" w:rsidRPr="004D3578" w:rsidRDefault="003446B6" w:rsidP="00EA63C8">
      <w:pPr>
        <w:pStyle w:val="Heading8"/>
      </w:pPr>
      <w:bookmarkStart w:id="201" w:name="_Toc195644080"/>
      <w:bookmarkStart w:id="202" w:name="_Toc215065176"/>
      <w:r w:rsidRPr="004D3578">
        <w:t xml:space="preserve">Annex </w:t>
      </w:r>
      <w:r w:rsidR="003563F8">
        <w:t>D</w:t>
      </w:r>
      <w:r w:rsidRPr="004D3578">
        <w:t xml:space="preserve"> (informative):</w:t>
      </w:r>
      <w:r w:rsidRPr="004D3578">
        <w:br/>
        <w:t>Change history</w:t>
      </w:r>
      <w:bookmarkEnd w:id="196"/>
      <w:bookmarkEnd w:id="197"/>
      <w:bookmarkEnd w:id="201"/>
      <w:bookmarkEnd w:id="20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94"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3446B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94"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25" w:type="dxa"/>
            <w:shd w:val="solid" w:color="FFFFFF" w:fill="auto"/>
          </w:tcPr>
          <w:p w14:paraId="604001D0" w14:textId="77777777" w:rsidR="00D769BD" w:rsidRPr="0016361A" w:rsidRDefault="00D769BD" w:rsidP="00D66618">
            <w:pPr>
              <w:pStyle w:val="TAL"/>
              <w:rPr>
                <w:sz w:val="16"/>
                <w:szCs w:val="16"/>
              </w:rPr>
            </w:pPr>
          </w:p>
        </w:tc>
        <w:tc>
          <w:tcPr>
            <w:tcW w:w="425" w:type="dxa"/>
            <w:shd w:val="solid" w:color="FFFFFF" w:fill="auto"/>
          </w:tcPr>
          <w:p w14:paraId="12928313" w14:textId="77777777" w:rsidR="00D769BD" w:rsidRPr="0016361A" w:rsidRDefault="00D769BD" w:rsidP="00D66618">
            <w:pPr>
              <w:pStyle w:val="TAR"/>
              <w:rPr>
                <w:sz w:val="16"/>
                <w:szCs w:val="16"/>
              </w:rPr>
            </w:pPr>
          </w:p>
        </w:tc>
        <w:tc>
          <w:tcPr>
            <w:tcW w:w="425" w:type="dxa"/>
            <w:shd w:val="solid" w:color="FFFFFF" w:fill="auto"/>
          </w:tcPr>
          <w:p w14:paraId="19BB22B5" w14:textId="77777777" w:rsidR="00D769BD" w:rsidRPr="0016361A" w:rsidRDefault="00D769BD" w:rsidP="00D66618">
            <w:pPr>
              <w:pStyle w:val="TAC"/>
              <w:rPr>
                <w:sz w:val="16"/>
                <w:szCs w:val="16"/>
              </w:rPr>
            </w:pPr>
          </w:p>
        </w:tc>
        <w:tc>
          <w:tcPr>
            <w:tcW w:w="4962"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3446B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94"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25" w:type="dxa"/>
            <w:shd w:val="solid" w:color="FFFFFF" w:fill="auto"/>
          </w:tcPr>
          <w:p w14:paraId="5E44361E" w14:textId="77777777" w:rsidR="00371E06" w:rsidRPr="0016361A" w:rsidRDefault="00371E06" w:rsidP="00D66618">
            <w:pPr>
              <w:pStyle w:val="TAL"/>
              <w:rPr>
                <w:sz w:val="16"/>
                <w:szCs w:val="16"/>
              </w:rPr>
            </w:pPr>
          </w:p>
        </w:tc>
        <w:tc>
          <w:tcPr>
            <w:tcW w:w="425" w:type="dxa"/>
            <w:shd w:val="solid" w:color="FFFFFF" w:fill="auto"/>
          </w:tcPr>
          <w:p w14:paraId="79DD0C63" w14:textId="77777777" w:rsidR="00371E06" w:rsidRPr="0016361A" w:rsidRDefault="00371E06" w:rsidP="00D66618">
            <w:pPr>
              <w:pStyle w:val="TAR"/>
              <w:rPr>
                <w:sz w:val="16"/>
                <w:szCs w:val="16"/>
              </w:rPr>
            </w:pPr>
          </w:p>
        </w:tc>
        <w:tc>
          <w:tcPr>
            <w:tcW w:w="425" w:type="dxa"/>
            <w:shd w:val="solid" w:color="FFFFFF" w:fill="auto"/>
          </w:tcPr>
          <w:p w14:paraId="30313CF5" w14:textId="77777777" w:rsidR="00371E06" w:rsidRPr="0016361A" w:rsidRDefault="00371E06" w:rsidP="00D66618">
            <w:pPr>
              <w:pStyle w:val="TAC"/>
              <w:rPr>
                <w:sz w:val="16"/>
                <w:szCs w:val="16"/>
              </w:rPr>
            </w:pPr>
          </w:p>
        </w:tc>
        <w:tc>
          <w:tcPr>
            <w:tcW w:w="4962"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3446B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94"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25" w:type="dxa"/>
            <w:shd w:val="solid" w:color="FFFFFF" w:fill="auto"/>
          </w:tcPr>
          <w:p w14:paraId="272E70FD" w14:textId="77777777" w:rsidR="003563F8" w:rsidRPr="0016361A" w:rsidRDefault="003563F8" w:rsidP="003563F8">
            <w:pPr>
              <w:pStyle w:val="TAL"/>
              <w:rPr>
                <w:sz w:val="16"/>
                <w:szCs w:val="16"/>
              </w:rPr>
            </w:pPr>
          </w:p>
        </w:tc>
        <w:tc>
          <w:tcPr>
            <w:tcW w:w="425" w:type="dxa"/>
            <w:shd w:val="solid" w:color="FFFFFF" w:fill="auto"/>
          </w:tcPr>
          <w:p w14:paraId="3BB161B1" w14:textId="77777777" w:rsidR="003563F8" w:rsidRPr="0016361A" w:rsidRDefault="003563F8" w:rsidP="003563F8">
            <w:pPr>
              <w:pStyle w:val="TAR"/>
              <w:rPr>
                <w:sz w:val="16"/>
                <w:szCs w:val="16"/>
              </w:rPr>
            </w:pPr>
          </w:p>
        </w:tc>
        <w:tc>
          <w:tcPr>
            <w:tcW w:w="425" w:type="dxa"/>
            <w:shd w:val="solid" w:color="FFFFFF" w:fill="auto"/>
          </w:tcPr>
          <w:p w14:paraId="1EFD9D97" w14:textId="77777777" w:rsidR="003563F8" w:rsidRPr="0016361A" w:rsidRDefault="003563F8" w:rsidP="003563F8">
            <w:pPr>
              <w:pStyle w:val="TAC"/>
              <w:rPr>
                <w:sz w:val="16"/>
                <w:szCs w:val="16"/>
              </w:rPr>
            </w:pPr>
          </w:p>
        </w:tc>
        <w:tc>
          <w:tcPr>
            <w:tcW w:w="4962"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3446B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94"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25" w:type="dxa"/>
            <w:shd w:val="solid" w:color="FFFFFF" w:fill="auto"/>
          </w:tcPr>
          <w:p w14:paraId="691200E6" w14:textId="77777777" w:rsidR="0083085E" w:rsidRPr="0016361A" w:rsidRDefault="0083085E" w:rsidP="00D66618">
            <w:pPr>
              <w:pStyle w:val="TAL"/>
              <w:rPr>
                <w:sz w:val="16"/>
                <w:szCs w:val="16"/>
              </w:rPr>
            </w:pPr>
          </w:p>
        </w:tc>
        <w:tc>
          <w:tcPr>
            <w:tcW w:w="425" w:type="dxa"/>
            <w:shd w:val="solid" w:color="FFFFFF" w:fill="auto"/>
          </w:tcPr>
          <w:p w14:paraId="72B96027" w14:textId="77777777" w:rsidR="0083085E" w:rsidRPr="0016361A" w:rsidRDefault="0083085E" w:rsidP="00D66618">
            <w:pPr>
              <w:pStyle w:val="TAR"/>
              <w:rPr>
                <w:sz w:val="16"/>
                <w:szCs w:val="16"/>
              </w:rPr>
            </w:pPr>
          </w:p>
        </w:tc>
        <w:tc>
          <w:tcPr>
            <w:tcW w:w="425" w:type="dxa"/>
            <w:shd w:val="solid" w:color="FFFFFF" w:fill="auto"/>
          </w:tcPr>
          <w:p w14:paraId="4CAAA7E3" w14:textId="77777777" w:rsidR="0083085E" w:rsidRPr="0016361A" w:rsidRDefault="0083085E" w:rsidP="00D66618">
            <w:pPr>
              <w:pStyle w:val="TAC"/>
              <w:rPr>
                <w:sz w:val="16"/>
                <w:szCs w:val="16"/>
              </w:rPr>
            </w:pPr>
          </w:p>
        </w:tc>
        <w:tc>
          <w:tcPr>
            <w:tcW w:w="4962"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3446B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94"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25" w:type="dxa"/>
            <w:shd w:val="solid" w:color="FFFFFF" w:fill="auto"/>
          </w:tcPr>
          <w:p w14:paraId="113AA0DE" w14:textId="77777777" w:rsidR="00602A9C" w:rsidRPr="0016361A" w:rsidRDefault="00602A9C" w:rsidP="00602A9C">
            <w:pPr>
              <w:pStyle w:val="TAL"/>
              <w:rPr>
                <w:sz w:val="16"/>
                <w:szCs w:val="16"/>
              </w:rPr>
            </w:pPr>
          </w:p>
        </w:tc>
        <w:tc>
          <w:tcPr>
            <w:tcW w:w="425" w:type="dxa"/>
            <w:shd w:val="solid" w:color="FFFFFF" w:fill="auto"/>
          </w:tcPr>
          <w:p w14:paraId="113A2D1B" w14:textId="77777777" w:rsidR="00602A9C" w:rsidRPr="0016361A" w:rsidRDefault="00602A9C" w:rsidP="00602A9C">
            <w:pPr>
              <w:pStyle w:val="TAR"/>
              <w:rPr>
                <w:sz w:val="16"/>
                <w:szCs w:val="16"/>
              </w:rPr>
            </w:pPr>
          </w:p>
        </w:tc>
        <w:tc>
          <w:tcPr>
            <w:tcW w:w="425" w:type="dxa"/>
            <w:shd w:val="solid" w:color="FFFFFF" w:fill="auto"/>
          </w:tcPr>
          <w:p w14:paraId="7FE13115" w14:textId="77777777" w:rsidR="00602A9C" w:rsidRPr="0016361A" w:rsidRDefault="00602A9C" w:rsidP="00602A9C">
            <w:pPr>
              <w:pStyle w:val="TAC"/>
              <w:rPr>
                <w:sz w:val="16"/>
                <w:szCs w:val="16"/>
              </w:rPr>
            </w:pPr>
          </w:p>
        </w:tc>
        <w:tc>
          <w:tcPr>
            <w:tcW w:w="4962"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271EA071"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3446B6">
        <w:tc>
          <w:tcPr>
            <w:tcW w:w="800" w:type="dxa"/>
            <w:shd w:val="solid" w:color="FFFFFF" w:fill="auto"/>
          </w:tcPr>
          <w:p w14:paraId="076B25E4" w14:textId="51AD2F51" w:rsidR="00C106B9" w:rsidRDefault="00C106B9" w:rsidP="00602A9C">
            <w:pPr>
              <w:pStyle w:val="TAC"/>
              <w:rPr>
                <w:rFonts w:eastAsia="Malgun Gothic"/>
                <w:sz w:val="16"/>
                <w:szCs w:val="16"/>
                <w:lang w:eastAsia="ko-KR"/>
              </w:rPr>
            </w:pPr>
            <w:r>
              <w:rPr>
                <w:rFonts w:eastAsia="Malgun Gothic"/>
                <w:sz w:val="16"/>
                <w:szCs w:val="16"/>
                <w:lang w:eastAsia="ko-KR"/>
              </w:rPr>
              <w:t>2025-11</w:t>
            </w:r>
          </w:p>
        </w:tc>
        <w:tc>
          <w:tcPr>
            <w:tcW w:w="800" w:type="dxa"/>
            <w:shd w:val="solid" w:color="FFFFFF" w:fill="auto"/>
          </w:tcPr>
          <w:p w14:paraId="3499536D" w14:textId="3969A22D" w:rsidR="00C106B9" w:rsidRDefault="00C106B9" w:rsidP="00602A9C">
            <w:pPr>
              <w:pStyle w:val="TAC"/>
              <w:rPr>
                <w:sz w:val="16"/>
                <w:szCs w:val="16"/>
              </w:rPr>
            </w:pPr>
            <w:r>
              <w:rPr>
                <w:sz w:val="16"/>
                <w:szCs w:val="16"/>
              </w:rPr>
              <w:t>CT3#144</w:t>
            </w:r>
          </w:p>
        </w:tc>
        <w:tc>
          <w:tcPr>
            <w:tcW w:w="1094" w:type="dxa"/>
            <w:shd w:val="solid" w:color="FFFFFF" w:fill="auto"/>
          </w:tcPr>
          <w:p w14:paraId="79224DE4" w14:textId="5EABD34F" w:rsidR="00C106B9" w:rsidRDefault="00C106B9" w:rsidP="00602A9C">
            <w:pPr>
              <w:pStyle w:val="TAC"/>
              <w:rPr>
                <w:sz w:val="16"/>
                <w:szCs w:val="16"/>
              </w:rPr>
            </w:pPr>
            <w:r>
              <w:rPr>
                <w:sz w:val="16"/>
                <w:szCs w:val="16"/>
              </w:rPr>
              <w:t>C3-255662</w:t>
            </w:r>
          </w:p>
        </w:tc>
        <w:tc>
          <w:tcPr>
            <w:tcW w:w="425" w:type="dxa"/>
            <w:shd w:val="solid" w:color="FFFFFF" w:fill="auto"/>
          </w:tcPr>
          <w:p w14:paraId="3413271B" w14:textId="77777777" w:rsidR="00C106B9" w:rsidRPr="0016361A" w:rsidRDefault="00C106B9" w:rsidP="00602A9C">
            <w:pPr>
              <w:pStyle w:val="TAL"/>
              <w:rPr>
                <w:sz w:val="16"/>
                <w:szCs w:val="16"/>
              </w:rPr>
            </w:pPr>
          </w:p>
        </w:tc>
        <w:tc>
          <w:tcPr>
            <w:tcW w:w="425" w:type="dxa"/>
            <w:shd w:val="solid" w:color="FFFFFF" w:fill="auto"/>
          </w:tcPr>
          <w:p w14:paraId="5DCFF346" w14:textId="77777777" w:rsidR="00C106B9" w:rsidRPr="0016361A" w:rsidRDefault="00C106B9" w:rsidP="00602A9C">
            <w:pPr>
              <w:pStyle w:val="TAR"/>
              <w:rPr>
                <w:sz w:val="16"/>
                <w:szCs w:val="16"/>
              </w:rPr>
            </w:pPr>
          </w:p>
        </w:tc>
        <w:tc>
          <w:tcPr>
            <w:tcW w:w="425" w:type="dxa"/>
            <w:shd w:val="solid" w:color="FFFFFF" w:fill="auto"/>
          </w:tcPr>
          <w:p w14:paraId="0DB4B4AD" w14:textId="77777777" w:rsidR="00C106B9" w:rsidRPr="0016361A" w:rsidRDefault="00C106B9" w:rsidP="00602A9C">
            <w:pPr>
              <w:pStyle w:val="TAC"/>
              <w:rPr>
                <w:sz w:val="16"/>
                <w:szCs w:val="16"/>
              </w:rPr>
            </w:pPr>
          </w:p>
        </w:tc>
        <w:tc>
          <w:tcPr>
            <w:tcW w:w="4962" w:type="dxa"/>
            <w:shd w:val="solid" w:color="FFFFFF" w:fill="auto"/>
          </w:tcPr>
          <w:p w14:paraId="19A3CA79" w14:textId="1150B977" w:rsidR="00C106B9" w:rsidRDefault="00C106B9" w:rsidP="00C106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4</w:t>
            </w:r>
            <w:r>
              <w:rPr>
                <w:rFonts w:eastAsia="Malgun Gothic" w:hint="eastAsia"/>
                <w:sz w:val="16"/>
                <w:szCs w:val="16"/>
                <w:lang w:eastAsia="ko-KR"/>
              </w:rPr>
              <w:t>, implementing:</w:t>
            </w:r>
          </w:p>
          <w:p w14:paraId="68840811" w14:textId="038048B1" w:rsidR="00C106B9" w:rsidRPr="00C106B9" w:rsidRDefault="00C106B9"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255426, </w:t>
            </w:r>
            <w:r w:rsidRPr="00E90CDF">
              <w:rPr>
                <w:rFonts w:eastAsia="Malgun Gothic"/>
                <w:sz w:val="16"/>
                <w:szCs w:val="16"/>
                <w:lang w:eastAsia="ko-KR"/>
              </w:rPr>
              <w:t>C3-</w:t>
            </w:r>
            <w:r>
              <w:rPr>
                <w:rFonts w:eastAsia="Malgun Gothic"/>
                <w:sz w:val="16"/>
                <w:szCs w:val="16"/>
                <w:lang w:eastAsia="ko-KR"/>
              </w:rPr>
              <w:t xml:space="preserve">255428, </w:t>
            </w:r>
            <w:r w:rsidRPr="00E90CDF">
              <w:rPr>
                <w:rFonts w:eastAsia="Malgun Gothic"/>
                <w:sz w:val="16"/>
                <w:szCs w:val="16"/>
                <w:lang w:eastAsia="ko-KR"/>
              </w:rPr>
              <w:t>C3-</w:t>
            </w:r>
            <w:r>
              <w:rPr>
                <w:rFonts w:eastAsia="Malgun Gothic"/>
                <w:sz w:val="16"/>
                <w:szCs w:val="16"/>
                <w:lang w:eastAsia="ko-KR"/>
              </w:rPr>
              <w:t xml:space="preserve">255430, </w:t>
            </w:r>
            <w:r w:rsidRPr="00E90CDF">
              <w:rPr>
                <w:rFonts w:eastAsia="Malgun Gothic"/>
                <w:sz w:val="16"/>
                <w:szCs w:val="16"/>
                <w:lang w:eastAsia="ko-KR"/>
              </w:rPr>
              <w:t>C3-</w:t>
            </w:r>
            <w:r>
              <w:rPr>
                <w:rFonts w:eastAsia="Malgun Gothic"/>
                <w:sz w:val="16"/>
                <w:szCs w:val="16"/>
                <w:lang w:eastAsia="ko-KR"/>
              </w:rPr>
              <w:t xml:space="preserve">255571, </w:t>
            </w:r>
            <w:r w:rsidRPr="00E90CDF">
              <w:rPr>
                <w:rFonts w:eastAsia="Malgun Gothic"/>
                <w:sz w:val="16"/>
                <w:szCs w:val="16"/>
                <w:lang w:eastAsia="ko-KR"/>
              </w:rPr>
              <w:t>C3-</w:t>
            </w:r>
            <w:r>
              <w:rPr>
                <w:rFonts w:eastAsia="Malgun Gothic"/>
                <w:sz w:val="16"/>
                <w:szCs w:val="16"/>
                <w:lang w:eastAsia="ko-KR"/>
              </w:rPr>
              <w:t xml:space="preserve">255572, </w:t>
            </w:r>
            <w:r w:rsidRPr="00E90CDF">
              <w:rPr>
                <w:rFonts w:eastAsia="Malgun Gothic"/>
                <w:sz w:val="16"/>
                <w:szCs w:val="16"/>
                <w:lang w:eastAsia="ko-KR"/>
              </w:rPr>
              <w:t>C3-</w:t>
            </w:r>
            <w:r>
              <w:rPr>
                <w:rFonts w:eastAsia="Malgun Gothic"/>
                <w:sz w:val="16"/>
                <w:szCs w:val="16"/>
                <w:lang w:eastAsia="ko-KR"/>
              </w:rPr>
              <w:t xml:space="preserve">255575, </w:t>
            </w:r>
            <w:r w:rsidRPr="00E90CDF">
              <w:rPr>
                <w:rFonts w:eastAsia="Malgun Gothic"/>
                <w:sz w:val="16"/>
                <w:szCs w:val="16"/>
                <w:lang w:eastAsia="ko-KR"/>
              </w:rPr>
              <w:t>C3-</w:t>
            </w:r>
            <w:r>
              <w:rPr>
                <w:rFonts w:eastAsia="Malgun Gothic"/>
                <w:sz w:val="16"/>
                <w:szCs w:val="16"/>
                <w:lang w:eastAsia="ko-KR"/>
              </w:rPr>
              <w:t xml:space="preserve">255576, </w:t>
            </w:r>
            <w:r w:rsidRPr="00E90CDF">
              <w:rPr>
                <w:rFonts w:eastAsia="Malgun Gothic"/>
                <w:sz w:val="16"/>
                <w:szCs w:val="16"/>
                <w:lang w:eastAsia="ko-KR"/>
              </w:rPr>
              <w:t>C3-</w:t>
            </w:r>
            <w:r>
              <w:rPr>
                <w:rFonts w:eastAsia="Malgun Gothic"/>
                <w:sz w:val="16"/>
                <w:szCs w:val="16"/>
                <w:lang w:eastAsia="ko-KR"/>
              </w:rPr>
              <w:t xml:space="preserve">255614, </w:t>
            </w:r>
            <w:r w:rsidRPr="00E90CDF">
              <w:rPr>
                <w:rFonts w:eastAsia="Malgun Gothic"/>
                <w:sz w:val="16"/>
                <w:szCs w:val="16"/>
                <w:lang w:eastAsia="ko-KR"/>
              </w:rPr>
              <w:t>C3-</w:t>
            </w:r>
            <w:r w:rsidR="00522E40">
              <w:rPr>
                <w:rFonts w:eastAsia="Malgun Gothic"/>
                <w:sz w:val="16"/>
                <w:szCs w:val="16"/>
                <w:lang w:eastAsia="ko-KR"/>
              </w:rPr>
              <w:t>255651,</w:t>
            </w:r>
            <w:r>
              <w:rPr>
                <w:rFonts w:eastAsia="Malgun Gothic"/>
                <w:sz w:val="16"/>
                <w:szCs w:val="16"/>
                <w:lang w:eastAsia="ko-KR"/>
              </w:rPr>
              <w:t xml:space="preserve"> </w:t>
            </w:r>
            <w:r w:rsidRPr="00E90CDF">
              <w:rPr>
                <w:rFonts w:eastAsia="Malgun Gothic"/>
                <w:sz w:val="16"/>
                <w:szCs w:val="16"/>
                <w:lang w:eastAsia="ko-KR"/>
              </w:rPr>
              <w:t>C3-</w:t>
            </w:r>
            <w:r>
              <w:rPr>
                <w:rFonts w:eastAsia="Malgun Gothic"/>
                <w:sz w:val="16"/>
                <w:szCs w:val="16"/>
                <w:lang w:eastAsia="ko-KR"/>
              </w:rPr>
              <w:t>255653</w:t>
            </w:r>
          </w:p>
        </w:tc>
        <w:tc>
          <w:tcPr>
            <w:tcW w:w="708" w:type="dxa"/>
            <w:shd w:val="solid" w:color="FFFFFF" w:fill="auto"/>
          </w:tcPr>
          <w:p w14:paraId="2C366F5C" w14:textId="6183C50D" w:rsidR="00C106B9" w:rsidRDefault="00C106B9" w:rsidP="00C106B9">
            <w:pPr>
              <w:pStyle w:val="TAC"/>
              <w:rPr>
                <w:sz w:val="16"/>
                <w:szCs w:val="16"/>
              </w:rPr>
            </w:pPr>
            <w:r>
              <w:rPr>
                <w:sz w:val="16"/>
                <w:szCs w:val="16"/>
              </w:rPr>
              <w:t>1.3.0</w:t>
            </w:r>
          </w:p>
        </w:tc>
      </w:tr>
      <w:tr w:rsidR="005174EA" w:rsidRPr="00B54FF5" w14:paraId="241AC810" w14:textId="77777777" w:rsidTr="003446B6">
        <w:tc>
          <w:tcPr>
            <w:tcW w:w="800" w:type="dxa"/>
            <w:shd w:val="solid" w:color="FFFFFF" w:fill="auto"/>
          </w:tcPr>
          <w:p w14:paraId="069B70A1" w14:textId="2D0DD51D" w:rsidR="005174EA" w:rsidRDefault="005174EA" w:rsidP="005174EA">
            <w:pPr>
              <w:pStyle w:val="TAC"/>
              <w:rPr>
                <w:rFonts w:eastAsia="Malgun Gothic"/>
                <w:sz w:val="16"/>
                <w:szCs w:val="16"/>
                <w:lang w:eastAsia="ko-KR"/>
              </w:rPr>
            </w:pPr>
            <w:r>
              <w:rPr>
                <w:rFonts w:eastAsia="Malgun Gothic"/>
                <w:sz w:val="16"/>
                <w:szCs w:val="16"/>
                <w:lang w:eastAsia="ko-KR"/>
              </w:rPr>
              <w:t>2025-</w:t>
            </w:r>
            <w:r>
              <w:rPr>
                <w:rFonts w:eastAsia="Malgun Gothic"/>
                <w:sz w:val="16"/>
                <w:szCs w:val="16"/>
                <w:lang w:eastAsia="ko-KR"/>
              </w:rPr>
              <w:t>12</w:t>
            </w:r>
          </w:p>
        </w:tc>
        <w:tc>
          <w:tcPr>
            <w:tcW w:w="800" w:type="dxa"/>
            <w:shd w:val="solid" w:color="FFFFFF" w:fill="auto"/>
          </w:tcPr>
          <w:p w14:paraId="143C847E" w14:textId="751875E2" w:rsidR="005174EA" w:rsidRDefault="005174EA" w:rsidP="005174EA">
            <w:pPr>
              <w:pStyle w:val="TAC"/>
              <w:rPr>
                <w:sz w:val="16"/>
                <w:szCs w:val="16"/>
              </w:rPr>
            </w:pPr>
            <w:r>
              <w:rPr>
                <w:sz w:val="16"/>
                <w:szCs w:val="16"/>
              </w:rPr>
              <w:t>CT#1</w:t>
            </w:r>
            <w:r>
              <w:rPr>
                <w:sz w:val="16"/>
                <w:szCs w:val="16"/>
              </w:rPr>
              <w:t>10</w:t>
            </w:r>
          </w:p>
        </w:tc>
        <w:tc>
          <w:tcPr>
            <w:tcW w:w="1094" w:type="dxa"/>
            <w:shd w:val="solid" w:color="FFFFFF" w:fill="auto"/>
          </w:tcPr>
          <w:p w14:paraId="70B38B7F" w14:textId="6607865F" w:rsidR="005174EA" w:rsidRDefault="005174EA" w:rsidP="005174EA">
            <w:pPr>
              <w:pStyle w:val="TAC"/>
              <w:rPr>
                <w:sz w:val="16"/>
                <w:szCs w:val="16"/>
              </w:rPr>
            </w:pPr>
            <w:r>
              <w:rPr>
                <w:sz w:val="16"/>
                <w:szCs w:val="16"/>
              </w:rPr>
              <w:t>CP-25</w:t>
            </w:r>
            <w:r>
              <w:rPr>
                <w:sz w:val="16"/>
                <w:szCs w:val="16"/>
              </w:rPr>
              <w:t>3021</w:t>
            </w:r>
          </w:p>
        </w:tc>
        <w:tc>
          <w:tcPr>
            <w:tcW w:w="425" w:type="dxa"/>
            <w:shd w:val="solid" w:color="FFFFFF" w:fill="auto"/>
          </w:tcPr>
          <w:p w14:paraId="32FB6A0B" w14:textId="77777777" w:rsidR="005174EA" w:rsidRPr="0016361A" w:rsidRDefault="005174EA" w:rsidP="005174EA">
            <w:pPr>
              <w:pStyle w:val="TAL"/>
              <w:rPr>
                <w:sz w:val="16"/>
                <w:szCs w:val="16"/>
              </w:rPr>
            </w:pPr>
          </w:p>
        </w:tc>
        <w:tc>
          <w:tcPr>
            <w:tcW w:w="425" w:type="dxa"/>
            <w:shd w:val="solid" w:color="FFFFFF" w:fill="auto"/>
          </w:tcPr>
          <w:p w14:paraId="721FF8D7" w14:textId="77777777" w:rsidR="005174EA" w:rsidRPr="0016361A" w:rsidRDefault="005174EA" w:rsidP="005174EA">
            <w:pPr>
              <w:pStyle w:val="TAR"/>
              <w:rPr>
                <w:sz w:val="16"/>
                <w:szCs w:val="16"/>
              </w:rPr>
            </w:pPr>
          </w:p>
        </w:tc>
        <w:tc>
          <w:tcPr>
            <w:tcW w:w="425" w:type="dxa"/>
            <w:shd w:val="solid" w:color="FFFFFF" w:fill="auto"/>
          </w:tcPr>
          <w:p w14:paraId="4F9A4FEF" w14:textId="77777777" w:rsidR="005174EA" w:rsidRPr="0016361A" w:rsidRDefault="005174EA" w:rsidP="005174EA">
            <w:pPr>
              <w:pStyle w:val="TAC"/>
              <w:rPr>
                <w:sz w:val="16"/>
                <w:szCs w:val="16"/>
              </w:rPr>
            </w:pPr>
          </w:p>
        </w:tc>
        <w:tc>
          <w:tcPr>
            <w:tcW w:w="4962" w:type="dxa"/>
            <w:shd w:val="solid" w:color="FFFFFF" w:fill="auto"/>
          </w:tcPr>
          <w:p w14:paraId="6DF9592A" w14:textId="1DB91A1E" w:rsidR="005174EA" w:rsidRDefault="005174EA" w:rsidP="005174EA">
            <w:pPr>
              <w:pStyle w:val="TAL"/>
              <w:rPr>
                <w:rFonts w:eastAsia="Malgun Gothic" w:hint="eastAsia"/>
                <w:sz w:val="16"/>
                <w:szCs w:val="16"/>
                <w:lang w:eastAsia="ko-KR"/>
              </w:rPr>
            </w:pPr>
            <w:r>
              <w:rPr>
                <w:rFonts w:eastAsia="Malgun Gothic"/>
                <w:sz w:val="16"/>
                <w:szCs w:val="16"/>
                <w:lang w:eastAsia="ko-KR"/>
              </w:rPr>
              <w:t xml:space="preserve">Presentation to TSG CT for </w:t>
            </w:r>
            <w:r>
              <w:rPr>
                <w:rFonts w:eastAsia="Malgun Gothic"/>
                <w:sz w:val="16"/>
                <w:szCs w:val="16"/>
                <w:lang w:eastAsia="ko-KR"/>
              </w:rPr>
              <w:t>approval</w:t>
            </w:r>
            <w:r>
              <w:rPr>
                <w:rFonts w:eastAsia="Malgun Gothic"/>
                <w:sz w:val="16"/>
                <w:szCs w:val="16"/>
                <w:lang w:eastAsia="ko-KR"/>
              </w:rPr>
              <w:t>.</w:t>
            </w:r>
          </w:p>
        </w:tc>
        <w:tc>
          <w:tcPr>
            <w:tcW w:w="708" w:type="dxa"/>
            <w:shd w:val="solid" w:color="FFFFFF" w:fill="auto"/>
          </w:tcPr>
          <w:p w14:paraId="11DE9C31" w14:textId="659AE286" w:rsidR="005174EA" w:rsidRDefault="005174EA" w:rsidP="005174EA">
            <w:pPr>
              <w:pStyle w:val="TAC"/>
              <w:rPr>
                <w:sz w:val="16"/>
                <w:szCs w:val="16"/>
              </w:rPr>
            </w:pPr>
            <w:r>
              <w:rPr>
                <w:sz w:val="16"/>
                <w:szCs w:val="16"/>
              </w:rPr>
              <w:t>2</w:t>
            </w:r>
            <w:r>
              <w:rPr>
                <w:sz w:val="16"/>
                <w:szCs w:val="16"/>
              </w:rPr>
              <w:t>.0.0</w:t>
            </w:r>
          </w:p>
        </w:tc>
      </w:tr>
    </w:tbl>
    <w:p w14:paraId="295CE8BE" w14:textId="77777777" w:rsidR="00D66618" w:rsidRDefault="00D66618" w:rsidP="000C34F3"/>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063DA" w14:textId="77777777" w:rsidR="005B0DDC" w:rsidRDefault="005B0DDC">
      <w:r>
        <w:separator/>
      </w:r>
    </w:p>
  </w:endnote>
  <w:endnote w:type="continuationSeparator" w:id="0">
    <w:p w14:paraId="417F33D6" w14:textId="77777777" w:rsidR="005B0DDC" w:rsidRDefault="005B0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2346" w14:textId="77777777" w:rsidR="009F40E1" w:rsidRPr="00DF3421" w:rsidRDefault="009F40E1" w:rsidP="00DF34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F47" w14:textId="77777777" w:rsidR="009F40E1" w:rsidRPr="00DF3421" w:rsidRDefault="009F40E1" w:rsidP="00DF34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03E1B" w14:textId="77777777" w:rsidR="005B0DDC" w:rsidRDefault="005B0DDC">
      <w:r>
        <w:separator/>
      </w:r>
    </w:p>
  </w:footnote>
  <w:footnote w:type="continuationSeparator" w:id="0">
    <w:p w14:paraId="2866FDD7" w14:textId="77777777" w:rsidR="005B0DDC" w:rsidRDefault="005B0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3723F17"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1E2D70">
      <w:rPr>
        <w:rFonts w:ascii="Arial" w:hAnsi="Arial" w:cs="Arial"/>
        <w:b/>
        <w:noProof/>
        <w:szCs w:val="18"/>
      </w:rPr>
      <w:t>3GPP TS 29.566 V1.3.0 (2025-11)</w:t>
    </w:r>
    <w:r w:rsidRPr="00DF3421">
      <w:rPr>
        <w:rFonts w:ascii="Arial" w:hAnsi="Arial" w:cs="Arial"/>
        <w:b/>
        <w:szCs w:val="18"/>
      </w:rPr>
      <w:fldChar w:fldCharType="end"/>
    </w:r>
  </w:p>
  <w:p w14:paraId="0C5EC792" w14:textId="1881038F"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077E90">
      <w:rPr>
        <w:rFonts w:ascii="Arial" w:hAnsi="Arial" w:cs="Arial"/>
        <w:b/>
        <w:noProof/>
        <w:szCs w:val="18"/>
      </w:rPr>
      <w:t>38</w:t>
    </w:r>
    <w:r w:rsidRPr="00DF3421">
      <w:rPr>
        <w:rFonts w:ascii="Arial" w:hAnsi="Arial" w:cs="Arial"/>
        <w:b/>
        <w:szCs w:val="18"/>
      </w:rPr>
      <w:fldChar w:fldCharType="end"/>
    </w:r>
  </w:p>
  <w:p w14:paraId="2B1AE9B5" w14:textId="166DA625"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1E2D70">
      <w:rPr>
        <w:rFonts w:ascii="Arial" w:hAnsi="Arial" w:cs="Arial"/>
        <w:b/>
        <w:noProof/>
        <w:szCs w:val="18"/>
      </w:rPr>
      <w:t>Release</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744754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44600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666641">
    <w:abstractNumId w:val="11"/>
  </w:num>
  <w:num w:numId="4" w16cid:durableId="1512144855">
    <w:abstractNumId w:val="14"/>
  </w:num>
  <w:num w:numId="5" w16cid:durableId="1616205826">
    <w:abstractNumId w:val="13"/>
  </w:num>
  <w:num w:numId="6" w16cid:durableId="117189820">
    <w:abstractNumId w:val="9"/>
  </w:num>
  <w:num w:numId="7" w16cid:durableId="1697536354">
    <w:abstractNumId w:val="7"/>
  </w:num>
  <w:num w:numId="8" w16cid:durableId="2142188918">
    <w:abstractNumId w:val="6"/>
  </w:num>
  <w:num w:numId="9" w16cid:durableId="799958498">
    <w:abstractNumId w:val="5"/>
  </w:num>
  <w:num w:numId="10" w16cid:durableId="618222530">
    <w:abstractNumId w:val="4"/>
  </w:num>
  <w:num w:numId="11" w16cid:durableId="1784029758">
    <w:abstractNumId w:val="8"/>
  </w:num>
  <w:num w:numId="12" w16cid:durableId="260183640">
    <w:abstractNumId w:val="3"/>
  </w:num>
  <w:num w:numId="13" w16cid:durableId="1327900161">
    <w:abstractNumId w:val="2"/>
  </w:num>
  <w:num w:numId="14" w16cid:durableId="1306088465">
    <w:abstractNumId w:val="1"/>
  </w:num>
  <w:num w:numId="15" w16cid:durableId="1094671069">
    <w:abstractNumId w:val="0"/>
  </w:num>
  <w:num w:numId="16" w16cid:durableId="1244953160">
    <w:abstractNumId w:val="15"/>
  </w:num>
  <w:num w:numId="17" w16cid:durableId="19746001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2BF5"/>
    <w:rsid w:val="000262BC"/>
    <w:rsid w:val="000317BE"/>
    <w:rsid w:val="00031C9D"/>
    <w:rsid w:val="00033397"/>
    <w:rsid w:val="00040095"/>
    <w:rsid w:val="00051834"/>
    <w:rsid w:val="00054A22"/>
    <w:rsid w:val="00055BC5"/>
    <w:rsid w:val="000602BD"/>
    <w:rsid w:val="00062023"/>
    <w:rsid w:val="00063827"/>
    <w:rsid w:val="000655A6"/>
    <w:rsid w:val="00072386"/>
    <w:rsid w:val="00077E90"/>
    <w:rsid w:val="00080512"/>
    <w:rsid w:val="00090B5D"/>
    <w:rsid w:val="00095DB0"/>
    <w:rsid w:val="000A328E"/>
    <w:rsid w:val="000B4125"/>
    <w:rsid w:val="000B56C7"/>
    <w:rsid w:val="000B59D1"/>
    <w:rsid w:val="000C1282"/>
    <w:rsid w:val="000C34F3"/>
    <w:rsid w:val="000C47C3"/>
    <w:rsid w:val="000D3A98"/>
    <w:rsid w:val="000D508B"/>
    <w:rsid w:val="000D58AB"/>
    <w:rsid w:val="001031C5"/>
    <w:rsid w:val="00114AD5"/>
    <w:rsid w:val="00115615"/>
    <w:rsid w:val="00133525"/>
    <w:rsid w:val="00133B50"/>
    <w:rsid w:val="00163014"/>
    <w:rsid w:val="0016361A"/>
    <w:rsid w:val="00164577"/>
    <w:rsid w:val="00180A84"/>
    <w:rsid w:val="00192391"/>
    <w:rsid w:val="001A39A2"/>
    <w:rsid w:val="001A4C42"/>
    <w:rsid w:val="001A6ADA"/>
    <w:rsid w:val="001A6F63"/>
    <w:rsid w:val="001A7420"/>
    <w:rsid w:val="001B384E"/>
    <w:rsid w:val="001B6637"/>
    <w:rsid w:val="001C0FFA"/>
    <w:rsid w:val="001C21C3"/>
    <w:rsid w:val="001D02C2"/>
    <w:rsid w:val="001E2D70"/>
    <w:rsid w:val="001E6A64"/>
    <w:rsid w:val="001F0C1D"/>
    <w:rsid w:val="001F1132"/>
    <w:rsid w:val="001F168B"/>
    <w:rsid w:val="001F2CDD"/>
    <w:rsid w:val="00202500"/>
    <w:rsid w:val="002035C4"/>
    <w:rsid w:val="00206152"/>
    <w:rsid w:val="00206BC0"/>
    <w:rsid w:val="0021187A"/>
    <w:rsid w:val="00215425"/>
    <w:rsid w:val="002308FB"/>
    <w:rsid w:val="002347A2"/>
    <w:rsid w:val="0023571B"/>
    <w:rsid w:val="00241AD2"/>
    <w:rsid w:val="0025149C"/>
    <w:rsid w:val="00251BF6"/>
    <w:rsid w:val="00262706"/>
    <w:rsid w:val="002675F0"/>
    <w:rsid w:val="002A3C17"/>
    <w:rsid w:val="002A3FFE"/>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82E38"/>
    <w:rsid w:val="0038612E"/>
    <w:rsid w:val="00397C64"/>
    <w:rsid w:val="003A77C1"/>
    <w:rsid w:val="003B0F46"/>
    <w:rsid w:val="003B29A7"/>
    <w:rsid w:val="003C3971"/>
    <w:rsid w:val="003D5C49"/>
    <w:rsid w:val="003E58FE"/>
    <w:rsid w:val="0040570B"/>
    <w:rsid w:val="00415394"/>
    <w:rsid w:val="00423334"/>
    <w:rsid w:val="00424346"/>
    <w:rsid w:val="0043267D"/>
    <w:rsid w:val="004345EC"/>
    <w:rsid w:val="004454EF"/>
    <w:rsid w:val="00452126"/>
    <w:rsid w:val="004623CC"/>
    <w:rsid w:val="00463C87"/>
    <w:rsid w:val="00465515"/>
    <w:rsid w:val="00475707"/>
    <w:rsid w:val="00483014"/>
    <w:rsid w:val="004A7BBD"/>
    <w:rsid w:val="004C35D2"/>
    <w:rsid w:val="004D1407"/>
    <w:rsid w:val="004D33FD"/>
    <w:rsid w:val="004D3578"/>
    <w:rsid w:val="004E213A"/>
    <w:rsid w:val="004F0988"/>
    <w:rsid w:val="004F3340"/>
    <w:rsid w:val="004F45EE"/>
    <w:rsid w:val="004F4C3B"/>
    <w:rsid w:val="00513B9F"/>
    <w:rsid w:val="005174EA"/>
    <w:rsid w:val="00522E40"/>
    <w:rsid w:val="0053388B"/>
    <w:rsid w:val="005354DB"/>
    <w:rsid w:val="00535773"/>
    <w:rsid w:val="00541CA5"/>
    <w:rsid w:val="00543E6C"/>
    <w:rsid w:val="00565087"/>
    <w:rsid w:val="005654CE"/>
    <w:rsid w:val="005674B8"/>
    <w:rsid w:val="0057556A"/>
    <w:rsid w:val="00580572"/>
    <w:rsid w:val="005812CC"/>
    <w:rsid w:val="00583C98"/>
    <w:rsid w:val="00597B11"/>
    <w:rsid w:val="005A6806"/>
    <w:rsid w:val="005B0DDC"/>
    <w:rsid w:val="005C1E07"/>
    <w:rsid w:val="005C6242"/>
    <w:rsid w:val="005C7AA0"/>
    <w:rsid w:val="005D2E01"/>
    <w:rsid w:val="005D7526"/>
    <w:rsid w:val="005E0997"/>
    <w:rsid w:val="005E171B"/>
    <w:rsid w:val="005E4BB2"/>
    <w:rsid w:val="005F06FA"/>
    <w:rsid w:val="00600A97"/>
    <w:rsid w:val="00602A9C"/>
    <w:rsid w:val="00602AEA"/>
    <w:rsid w:val="006053AD"/>
    <w:rsid w:val="00614FDF"/>
    <w:rsid w:val="006244B0"/>
    <w:rsid w:val="00631990"/>
    <w:rsid w:val="0063543D"/>
    <w:rsid w:val="00647114"/>
    <w:rsid w:val="0065089D"/>
    <w:rsid w:val="00662390"/>
    <w:rsid w:val="006679D2"/>
    <w:rsid w:val="006771D9"/>
    <w:rsid w:val="0067776D"/>
    <w:rsid w:val="00683A53"/>
    <w:rsid w:val="00683E31"/>
    <w:rsid w:val="00685310"/>
    <w:rsid w:val="006856A1"/>
    <w:rsid w:val="006857B7"/>
    <w:rsid w:val="006A323F"/>
    <w:rsid w:val="006A4772"/>
    <w:rsid w:val="006B0DE1"/>
    <w:rsid w:val="006B30D0"/>
    <w:rsid w:val="006C3D95"/>
    <w:rsid w:val="006E186B"/>
    <w:rsid w:val="006E5C86"/>
    <w:rsid w:val="00701116"/>
    <w:rsid w:val="00701D03"/>
    <w:rsid w:val="00702700"/>
    <w:rsid w:val="00705C55"/>
    <w:rsid w:val="00713C44"/>
    <w:rsid w:val="00715C21"/>
    <w:rsid w:val="007169BB"/>
    <w:rsid w:val="00734A5B"/>
    <w:rsid w:val="00736187"/>
    <w:rsid w:val="007400BC"/>
    <w:rsid w:val="0074026F"/>
    <w:rsid w:val="007429F6"/>
    <w:rsid w:val="00744E76"/>
    <w:rsid w:val="00745A52"/>
    <w:rsid w:val="0076061F"/>
    <w:rsid w:val="00772CC0"/>
    <w:rsid w:val="00774DA4"/>
    <w:rsid w:val="00775B7E"/>
    <w:rsid w:val="00781F0F"/>
    <w:rsid w:val="00787A65"/>
    <w:rsid w:val="00790F28"/>
    <w:rsid w:val="00795A1C"/>
    <w:rsid w:val="007A4424"/>
    <w:rsid w:val="007B022A"/>
    <w:rsid w:val="007B600E"/>
    <w:rsid w:val="007C1980"/>
    <w:rsid w:val="007C377A"/>
    <w:rsid w:val="007C3882"/>
    <w:rsid w:val="007C4236"/>
    <w:rsid w:val="007C67DC"/>
    <w:rsid w:val="007E6CF5"/>
    <w:rsid w:val="007F0F4A"/>
    <w:rsid w:val="007F5257"/>
    <w:rsid w:val="007F722B"/>
    <w:rsid w:val="0080090F"/>
    <w:rsid w:val="008019EC"/>
    <w:rsid w:val="008028A4"/>
    <w:rsid w:val="00820A81"/>
    <w:rsid w:val="00824E16"/>
    <w:rsid w:val="00826BE4"/>
    <w:rsid w:val="00830747"/>
    <w:rsid w:val="0083085E"/>
    <w:rsid w:val="00841594"/>
    <w:rsid w:val="008524D2"/>
    <w:rsid w:val="00855FDA"/>
    <w:rsid w:val="008768CA"/>
    <w:rsid w:val="00877A5D"/>
    <w:rsid w:val="00882D88"/>
    <w:rsid w:val="00886A82"/>
    <w:rsid w:val="008955C2"/>
    <w:rsid w:val="008A54B3"/>
    <w:rsid w:val="008A6D4A"/>
    <w:rsid w:val="008C02FC"/>
    <w:rsid w:val="008C10DC"/>
    <w:rsid w:val="008C384C"/>
    <w:rsid w:val="008C3EF2"/>
    <w:rsid w:val="008C786A"/>
    <w:rsid w:val="008D6023"/>
    <w:rsid w:val="008D7048"/>
    <w:rsid w:val="008E3774"/>
    <w:rsid w:val="008F03EF"/>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A248E"/>
    <w:rsid w:val="009A552D"/>
    <w:rsid w:val="009B452C"/>
    <w:rsid w:val="009C12BB"/>
    <w:rsid w:val="009D7B42"/>
    <w:rsid w:val="009F0AE7"/>
    <w:rsid w:val="009F179A"/>
    <w:rsid w:val="009F37B7"/>
    <w:rsid w:val="009F40E1"/>
    <w:rsid w:val="009F7D96"/>
    <w:rsid w:val="00A10D80"/>
    <w:rsid w:val="00A10F02"/>
    <w:rsid w:val="00A10F26"/>
    <w:rsid w:val="00A14E84"/>
    <w:rsid w:val="00A164B4"/>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A46E6"/>
    <w:rsid w:val="00AB1429"/>
    <w:rsid w:val="00AC2304"/>
    <w:rsid w:val="00AC6BC6"/>
    <w:rsid w:val="00AD3CAA"/>
    <w:rsid w:val="00AD789F"/>
    <w:rsid w:val="00AD7D8D"/>
    <w:rsid w:val="00AE65E2"/>
    <w:rsid w:val="00B06319"/>
    <w:rsid w:val="00B15449"/>
    <w:rsid w:val="00B220E6"/>
    <w:rsid w:val="00B37847"/>
    <w:rsid w:val="00B41171"/>
    <w:rsid w:val="00B47513"/>
    <w:rsid w:val="00B52A05"/>
    <w:rsid w:val="00B54FF5"/>
    <w:rsid w:val="00B62832"/>
    <w:rsid w:val="00B62FF6"/>
    <w:rsid w:val="00B76233"/>
    <w:rsid w:val="00B770CB"/>
    <w:rsid w:val="00B93086"/>
    <w:rsid w:val="00BA19ED"/>
    <w:rsid w:val="00BA4B8D"/>
    <w:rsid w:val="00BB1B2E"/>
    <w:rsid w:val="00BC0F7D"/>
    <w:rsid w:val="00BC3DAC"/>
    <w:rsid w:val="00BD7D31"/>
    <w:rsid w:val="00BE30D3"/>
    <w:rsid w:val="00BE3255"/>
    <w:rsid w:val="00BF0505"/>
    <w:rsid w:val="00BF128E"/>
    <w:rsid w:val="00BF4EA3"/>
    <w:rsid w:val="00BF523A"/>
    <w:rsid w:val="00BF5285"/>
    <w:rsid w:val="00C074DD"/>
    <w:rsid w:val="00C106B9"/>
    <w:rsid w:val="00C12774"/>
    <w:rsid w:val="00C1496A"/>
    <w:rsid w:val="00C23A52"/>
    <w:rsid w:val="00C33079"/>
    <w:rsid w:val="00C45231"/>
    <w:rsid w:val="00C52CEF"/>
    <w:rsid w:val="00C539FB"/>
    <w:rsid w:val="00C72833"/>
    <w:rsid w:val="00C72ABD"/>
    <w:rsid w:val="00C80F1D"/>
    <w:rsid w:val="00C850BB"/>
    <w:rsid w:val="00C930B6"/>
    <w:rsid w:val="00C93F40"/>
    <w:rsid w:val="00C95AE6"/>
    <w:rsid w:val="00CA3D0C"/>
    <w:rsid w:val="00CB1DB4"/>
    <w:rsid w:val="00CF6ED5"/>
    <w:rsid w:val="00D15F37"/>
    <w:rsid w:val="00D3634B"/>
    <w:rsid w:val="00D4368F"/>
    <w:rsid w:val="00D54DF1"/>
    <w:rsid w:val="00D569BD"/>
    <w:rsid w:val="00D57972"/>
    <w:rsid w:val="00D636AC"/>
    <w:rsid w:val="00D66618"/>
    <w:rsid w:val="00D675A9"/>
    <w:rsid w:val="00D738D6"/>
    <w:rsid w:val="00D755EB"/>
    <w:rsid w:val="00D76048"/>
    <w:rsid w:val="00D769BD"/>
    <w:rsid w:val="00D81A09"/>
    <w:rsid w:val="00D87E00"/>
    <w:rsid w:val="00D9134D"/>
    <w:rsid w:val="00D92A7A"/>
    <w:rsid w:val="00D94B99"/>
    <w:rsid w:val="00D95310"/>
    <w:rsid w:val="00DA6D81"/>
    <w:rsid w:val="00DA7A03"/>
    <w:rsid w:val="00DB1818"/>
    <w:rsid w:val="00DB4285"/>
    <w:rsid w:val="00DC309B"/>
    <w:rsid w:val="00DC4DA2"/>
    <w:rsid w:val="00DD0E4D"/>
    <w:rsid w:val="00DD0EAE"/>
    <w:rsid w:val="00DD1C49"/>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71185"/>
    <w:rsid w:val="00E77645"/>
    <w:rsid w:val="00E90CDF"/>
    <w:rsid w:val="00E93806"/>
    <w:rsid w:val="00EA15B0"/>
    <w:rsid w:val="00EA4EB9"/>
    <w:rsid w:val="00EA5EA7"/>
    <w:rsid w:val="00EA63C8"/>
    <w:rsid w:val="00EB5DC4"/>
    <w:rsid w:val="00EC4A25"/>
    <w:rsid w:val="00EF485E"/>
    <w:rsid w:val="00EF5DA5"/>
    <w:rsid w:val="00F01A00"/>
    <w:rsid w:val="00F025A2"/>
    <w:rsid w:val="00F04712"/>
    <w:rsid w:val="00F05BE1"/>
    <w:rsid w:val="00F07A8D"/>
    <w:rsid w:val="00F07E0C"/>
    <w:rsid w:val="00F112E4"/>
    <w:rsid w:val="00F13360"/>
    <w:rsid w:val="00F2081F"/>
    <w:rsid w:val="00F22EC7"/>
    <w:rsid w:val="00F25303"/>
    <w:rsid w:val="00F325C8"/>
    <w:rsid w:val="00F33894"/>
    <w:rsid w:val="00F41A43"/>
    <w:rsid w:val="00F41C4F"/>
    <w:rsid w:val="00F45787"/>
    <w:rsid w:val="00F463F6"/>
    <w:rsid w:val="00F46615"/>
    <w:rsid w:val="00F52E3C"/>
    <w:rsid w:val="00F653B8"/>
    <w:rsid w:val="00F70868"/>
    <w:rsid w:val="00F84703"/>
    <w:rsid w:val="00F9008D"/>
    <w:rsid w:val="00FA1266"/>
    <w:rsid w:val="00FB4846"/>
    <w:rsid w:val="00FC1192"/>
    <w:rsid w:val="00FD0318"/>
    <w:rsid w:val="00FD5F00"/>
    <w:rsid w:val="00FD7F4C"/>
    <w:rsid w:val="00FE53E7"/>
    <w:rsid w:val="00FF0335"/>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F3421"/>
    <w:pPr>
      <w:pBdr>
        <w:top w:val="none" w:sz="0" w:space="0" w:color="auto"/>
      </w:pBdr>
      <w:spacing w:before="180"/>
      <w:outlineLvl w:val="1"/>
    </w:pPr>
    <w:rPr>
      <w:sz w:val="32"/>
    </w:rPr>
  </w:style>
  <w:style w:type="paragraph" w:styleId="Heading3">
    <w:name w:val="heading 3"/>
    <w:basedOn w:val="Heading2"/>
    <w:next w:val="Normal"/>
    <w:link w:val="Heading3Char"/>
    <w:qFormat/>
    <w:rsid w:val="00DF3421"/>
    <w:pPr>
      <w:spacing w:before="120"/>
      <w:outlineLvl w:val="2"/>
    </w:pPr>
    <w:rPr>
      <w:sz w:val="28"/>
    </w:rPr>
  </w:style>
  <w:style w:type="paragraph" w:styleId="Heading4">
    <w:name w:val="heading 4"/>
    <w:basedOn w:val="Heading3"/>
    <w:next w:val="Normal"/>
    <w:link w:val="Heading4Char"/>
    <w:qFormat/>
    <w:rsid w:val="00DF3421"/>
    <w:pPr>
      <w:ind w:left="1418" w:hanging="1418"/>
      <w:outlineLvl w:val="3"/>
    </w:pPr>
    <w:rPr>
      <w:sz w:val="24"/>
    </w:rPr>
  </w:style>
  <w:style w:type="paragraph" w:styleId="Heading5">
    <w:name w:val="heading 5"/>
    <w:basedOn w:val="Heading4"/>
    <w:next w:val="Normal"/>
    <w:link w:val="Heading5Char"/>
    <w:qFormat/>
    <w:rsid w:val="00DF3421"/>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F3421"/>
    <w:pPr>
      <w:ind w:left="0" w:firstLine="0"/>
      <w:outlineLvl w:val="7"/>
    </w:pPr>
  </w:style>
  <w:style w:type="paragraph" w:styleId="Heading9">
    <w:name w:val="heading 9"/>
    <w:basedOn w:val="Heading8"/>
    <w:next w:val="Normal"/>
    <w:qFormat/>
    <w:rsid w:val="00DF34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421"/>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DF3421"/>
    <w:pPr>
      <w:spacing w:before="180"/>
      <w:ind w:left="2693" w:hanging="2693"/>
    </w:pPr>
    <w:rPr>
      <w:b/>
    </w:rPr>
  </w:style>
  <w:style w:type="paragraph" w:styleId="TOC1">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F3421"/>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DF3421"/>
    <w:pPr>
      <w:ind w:left="1701" w:hanging="1701"/>
    </w:pPr>
  </w:style>
  <w:style w:type="paragraph" w:styleId="TOC4">
    <w:name w:val="toc 4"/>
    <w:basedOn w:val="TOC3"/>
    <w:uiPriority w:val="39"/>
    <w:rsid w:val="00DF3421"/>
    <w:pPr>
      <w:ind w:left="1418" w:hanging="1418"/>
    </w:pPr>
  </w:style>
  <w:style w:type="paragraph" w:styleId="TOC3">
    <w:name w:val="toc 3"/>
    <w:basedOn w:val="TOC2"/>
    <w:uiPriority w:val="39"/>
    <w:rsid w:val="00DF3421"/>
    <w:pPr>
      <w:ind w:left="1134" w:hanging="1134"/>
    </w:pPr>
  </w:style>
  <w:style w:type="paragraph" w:styleId="TOC2">
    <w:name w:val="toc 2"/>
    <w:basedOn w:val="TOC1"/>
    <w:uiPriority w:val="39"/>
    <w:rsid w:val="00DF3421"/>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F3421"/>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3421"/>
    <w:pPr>
      <w:jc w:val="right"/>
    </w:pPr>
  </w:style>
  <w:style w:type="paragraph" w:customStyle="1" w:styleId="TAL">
    <w:name w:val="TAL"/>
    <w:basedOn w:val="Normal"/>
    <w:link w:val="TALChar"/>
    <w:qFormat/>
    <w:rsid w:val="00DF3421"/>
    <w:pPr>
      <w:keepNext/>
      <w:keepLines/>
      <w:spacing w:after="0"/>
    </w:pPr>
    <w:rPr>
      <w:rFonts w:ascii="Arial" w:hAnsi="Arial"/>
      <w:sz w:val="18"/>
    </w:rPr>
  </w:style>
  <w:style w:type="paragraph" w:customStyle="1" w:styleId="TAH">
    <w:name w:val="TAH"/>
    <w:basedOn w:val="TAC"/>
    <w:link w:val="TAHChar"/>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F3421"/>
    <w:pPr>
      <w:keepLines/>
      <w:ind w:left="1702" w:hanging="1418"/>
    </w:pPr>
  </w:style>
  <w:style w:type="paragraph" w:customStyle="1" w:styleId="FP">
    <w:name w:val="FP"/>
    <w:basedOn w:val="Normal"/>
    <w:rsid w:val="00DF3421"/>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List"/>
    <w:link w:val="B1Char"/>
    <w:qFormat/>
    <w:rsid w:val="00DF3421"/>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F3421"/>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List4"/>
    <w:rsid w:val="00DF3421"/>
    <w:pPr>
      <w:ind w:left="1418" w:hanging="284"/>
      <w:contextualSpacing w:val="0"/>
    </w:pPr>
  </w:style>
  <w:style w:type="paragraph" w:customStyle="1" w:styleId="B2">
    <w:name w:val="B2"/>
    <w:basedOn w:val="List2"/>
    <w:link w:val="B2Char"/>
    <w:qFormat/>
    <w:rsid w:val="00DF3421"/>
    <w:pPr>
      <w:ind w:left="851" w:hanging="284"/>
      <w:contextualSpacing w:val="0"/>
    </w:pPr>
  </w:style>
  <w:style w:type="paragraph" w:customStyle="1" w:styleId="B3">
    <w:name w:val="B3"/>
    <w:basedOn w:val="List3"/>
    <w:rsid w:val="00DF3421"/>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F3421"/>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DF3421"/>
    <w:pPr>
      <w:keepLines/>
      <w:tabs>
        <w:tab w:val="center" w:pos="4536"/>
        <w:tab w:val="right" w:pos="9072"/>
      </w:tabs>
    </w:pPr>
  </w:style>
  <w:style w:type="paragraph" w:customStyle="1" w:styleId="EditorsNote">
    <w:name w:val="Editor's Note"/>
    <w:basedOn w:val="NO"/>
    <w:link w:val="EditorsNoteChar"/>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F3421"/>
    <w:pPr>
      <w:ind w:left="1985" w:hanging="1985"/>
    </w:pPr>
  </w:style>
  <w:style w:type="paragraph" w:styleId="TOC7">
    <w:name w:val="toc 7"/>
    <w:basedOn w:val="TOC6"/>
    <w:next w:val="Normal"/>
    <w:semiHidden/>
    <w:rsid w:val="00DF3421"/>
    <w:pPr>
      <w:ind w:left="2268" w:hanging="2268"/>
    </w:pPr>
  </w:style>
  <w:style w:type="paragraph" w:styleId="TOC9">
    <w:name w:val="toc 9"/>
    <w:basedOn w:val="TOC8"/>
    <w:semiHidden/>
    <w:rsid w:val="00DF3421"/>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E34C-4943-4901-A3C9-A1F3390B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10721</Words>
  <Characters>68835</Characters>
  <Application>Microsoft Office Word</Application>
  <DocSecurity>0</DocSecurity>
  <Lines>2753</Lines>
  <Paragraphs>2339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77217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2025-11-26T10:02:00Z</dcterms:created>
  <dcterms:modified xsi:type="dcterms:W3CDTF">2025-11-28T15:40:00Z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F004C92EC705A0D123DD688CF0A1E5EDE3C780E6CA61AA8ECD9F9FE9E2B1F44E37A4AEEA57225DEB50B509422245FA243DDE64D9F08CFFB47A52947F712DCB65</vt:lpwstr>
  </property>
</Properties>
</file>