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14:paraId="65B31D7A" w14:textId="77777777" w:rsidTr="00C71B93">
        <w:tc>
          <w:tcPr>
            <w:tcW w:w="10423" w:type="dxa"/>
            <w:gridSpan w:val="2"/>
            <w:shd w:val="clear" w:color="auto" w:fill="auto"/>
          </w:tcPr>
          <w:p w14:paraId="213E14DD" w14:textId="3BE01082"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23164A">
              <w:rPr>
                <w:sz w:val="64"/>
              </w:rPr>
              <w:t>TR</w:t>
            </w:r>
            <w:bookmarkEnd w:id="1"/>
            <w:r w:rsidRPr="0023164A">
              <w:rPr>
                <w:sz w:val="64"/>
              </w:rPr>
              <w:t xml:space="preserve"> </w:t>
            </w:r>
            <w:bookmarkStart w:id="2" w:name="specNumber"/>
            <w:r w:rsidR="0023164A" w:rsidRPr="0023164A">
              <w:rPr>
                <w:sz w:val="64"/>
              </w:rPr>
              <w:t>38</w:t>
            </w:r>
            <w:r w:rsidRPr="0023164A">
              <w:rPr>
                <w:sz w:val="64"/>
              </w:rPr>
              <w:t>.</w:t>
            </w:r>
            <w:r w:rsidR="00976789">
              <w:rPr>
                <w:sz w:val="64"/>
              </w:rPr>
              <w:t>852</w:t>
            </w:r>
            <w:bookmarkEnd w:id="2"/>
            <w:r w:rsidRPr="00133525">
              <w:rPr>
                <w:sz w:val="64"/>
              </w:rPr>
              <w:t xml:space="preserve"> </w:t>
            </w:r>
            <w:r w:rsidRPr="004D3578">
              <w:t>V</w:t>
            </w:r>
            <w:bookmarkStart w:id="3" w:name="specVersion"/>
            <w:r w:rsidR="004528A6" w:rsidRPr="004528A6">
              <w:t>0</w:t>
            </w:r>
            <w:r w:rsidRPr="004528A6">
              <w:t>.</w:t>
            </w:r>
            <w:r w:rsidR="0099043E">
              <w:t>1</w:t>
            </w:r>
            <w:r w:rsidRPr="004528A6">
              <w:t>.</w:t>
            </w:r>
            <w:r w:rsidR="0099043E">
              <w:t>0</w:t>
            </w:r>
            <w:bookmarkEnd w:id="3"/>
            <w:r w:rsidRPr="004528A6">
              <w:t xml:space="preserve"> </w:t>
            </w:r>
            <w:r w:rsidRPr="004528A6">
              <w:rPr>
                <w:sz w:val="32"/>
              </w:rPr>
              <w:t>(</w:t>
            </w:r>
            <w:bookmarkStart w:id="4" w:name="issueDate"/>
            <w:r w:rsidR="004528A6" w:rsidRPr="004528A6">
              <w:rPr>
                <w:sz w:val="32"/>
              </w:rPr>
              <w:t>2021</w:t>
            </w:r>
            <w:r w:rsidRPr="004528A6">
              <w:rPr>
                <w:sz w:val="32"/>
              </w:rPr>
              <w:t>-</w:t>
            </w:r>
            <w:r w:rsidR="0099043E">
              <w:rPr>
                <w:sz w:val="32"/>
              </w:rPr>
              <w:t>11</w:t>
            </w:r>
            <w:bookmarkEnd w:id="4"/>
            <w:r w:rsidRPr="004528A6">
              <w:rPr>
                <w:sz w:val="32"/>
              </w:rPr>
              <w:t>)</w:t>
            </w:r>
          </w:p>
        </w:tc>
      </w:tr>
      <w:tr w:rsidR="004F0988" w14:paraId="231A454C" w14:textId="77777777" w:rsidTr="00C71B93">
        <w:trPr>
          <w:trHeight w:hRule="exact" w:val="1134"/>
        </w:trPr>
        <w:tc>
          <w:tcPr>
            <w:tcW w:w="10423" w:type="dxa"/>
            <w:gridSpan w:val="2"/>
            <w:shd w:val="clear" w:color="auto" w:fill="auto"/>
          </w:tcPr>
          <w:p w14:paraId="237EBE31" w14:textId="642CD1E0" w:rsidR="004F0988" w:rsidRDefault="004F0988" w:rsidP="00133525">
            <w:pPr>
              <w:pStyle w:val="ZB"/>
              <w:framePr w:w="0" w:hRule="auto" w:wrap="auto" w:vAnchor="margin" w:hAnchor="text" w:yAlign="inline"/>
            </w:pPr>
            <w:r w:rsidRPr="004D3578">
              <w:t xml:space="preserve">Technical </w:t>
            </w:r>
            <w:bookmarkStart w:id="5" w:name="spectype2"/>
            <w:r w:rsidR="00D57972" w:rsidRPr="004528A6">
              <w:t>Report</w:t>
            </w:r>
            <w:bookmarkEnd w:id="5"/>
          </w:p>
          <w:p w14:paraId="505334B8" w14:textId="0FE3217C" w:rsidR="00BA4B8D" w:rsidRDefault="00BA4B8D" w:rsidP="00BA4B8D">
            <w:pPr>
              <w:pStyle w:val="Guidance"/>
            </w:pPr>
          </w:p>
        </w:tc>
      </w:tr>
      <w:tr w:rsidR="004F0988" w14:paraId="7ABBF6F4" w14:textId="77777777" w:rsidTr="00C71B93">
        <w:trPr>
          <w:trHeight w:hRule="exact" w:val="3686"/>
        </w:trPr>
        <w:tc>
          <w:tcPr>
            <w:tcW w:w="10423" w:type="dxa"/>
            <w:gridSpan w:val="2"/>
            <w:shd w:val="clear" w:color="auto" w:fill="auto"/>
          </w:tcPr>
          <w:p w14:paraId="41E12EE7" w14:textId="77777777" w:rsidR="004F0988" w:rsidRPr="004D3578" w:rsidRDefault="004F0988" w:rsidP="00133525">
            <w:pPr>
              <w:pStyle w:val="ZT"/>
              <w:framePr w:wrap="auto" w:hAnchor="text" w:yAlign="inline"/>
            </w:pPr>
            <w:r w:rsidRPr="004D3578">
              <w:t>3rd Generation Partnership Project;</w:t>
            </w:r>
          </w:p>
          <w:p w14:paraId="76D139E4" w14:textId="52BB9D27" w:rsidR="004F0988" w:rsidRPr="00290D16" w:rsidRDefault="004F0988" w:rsidP="00133525">
            <w:pPr>
              <w:pStyle w:val="ZT"/>
              <w:framePr w:wrap="auto" w:hAnchor="text" w:yAlign="inline"/>
            </w:pPr>
            <w:r w:rsidRPr="00290D16">
              <w:t xml:space="preserve">Technical Specification Group </w:t>
            </w:r>
            <w:bookmarkStart w:id="6" w:name="specTitle"/>
            <w:r w:rsidR="00290D16" w:rsidRPr="00290D16">
              <w:t>Radio Access Network</w:t>
            </w:r>
            <w:r w:rsidRPr="00290D16">
              <w:t>;</w:t>
            </w:r>
          </w:p>
          <w:p w14:paraId="28FD9A82" w14:textId="1F8CA07D" w:rsidR="00290D16" w:rsidRPr="00290D16" w:rsidRDefault="00290D16" w:rsidP="00133525">
            <w:pPr>
              <w:pStyle w:val="ZT"/>
              <w:framePr w:wrap="auto" w:hAnchor="text" w:yAlign="inline"/>
            </w:pPr>
            <w:r w:rsidRPr="00290D16">
              <w:t xml:space="preserve">Introduction of </w:t>
            </w:r>
            <w:r w:rsidR="009E5345">
              <w:t>1</w:t>
            </w:r>
            <w:r w:rsidRPr="00290D16">
              <w:t xml:space="preserve">900MHz NR band for </w:t>
            </w:r>
          </w:p>
          <w:p w14:paraId="7C5C9915" w14:textId="2C95DAED" w:rsidR="004F0988" w:rsidRPr="00290D16" w:rsidRDefault="00290D16" w:rsidP="00290D16">
            <w:pPr>
              <w:pStyle w:val="ZT"/>
              <w:framePr w:wrap="auto" w:hAnchor="text" w:yAlign="inline"/>
            </w:pPr>
            <w:r w:rsidRPr="00290D16">
              <w:t xml:space="preserve">Europe </w:t>
            </w:r>
            <w:r w:rsidR="006D6B1F">
              <w:t>for</w:t>
            </w:r>
            <w:r w:rsidRPr="00290D16">
              <w:t xml:space="preserve"> Rail Mobile Radio (RMR)</w:t>
            </w:r>
            <w:bookmarkEnd w:id="6"/>
          </w:p>
          <w:p w14:paraId="0769A3C2" w14:textId="14116262" w:rsidR="004F0988" w:rsidRPr="00133525" w:rsidRDefault="004F0988" w:rsidP="00133525">
            <w:pPr>
              <w:pStyle w:val="ZT"/>
              <w:framePr w:wrap="auto" w:hAnchor="text" w:yAlign="inline"/>
              <w:rPr>
                <w:i/>
                <w:sz w:val="28"/>
              </w:rPr>
            </w:pPr>
            <w:r w:rsidRPr="00290D16">
              <w:t>(</w:t>
            </w:r>
            <w:r w:rsidRPr="00290D16">
              <w:rPr>
                <w:rStyle w:val="ZGSM"/>
              </w:rPr>
              <w:t xml:space="preserve">Release </w:t>
            </w:r>
            <w:bookmarkStart w:id="7" w:name="specRelease"/>
            <w:r w:rsidRPr="00290D16">
              <w:rPr>
                <w:rStyle w:val="ZGSM"/>
              </w:rPr>
              <w:t>17</w:t>
            </w:r>
            <w:bookmarkEnd w:id="7"/>
            <w:r w:rsidRPr="00290D16">
              <w:t>)</w:t>
            </w:r>
          </w:p>
        </w:tc>
      </w:tr>
      <w:tr w:rsidR="00BF128E" w14:paraId="0539355A" w14:textId="77777777" w:rsidTr="00C71B93">
        <w:tc>
          <w:tcPr>
            <w:tcW w:w="10423" w:type="dxa"/>
            <w:gridSpan w:val="2"/>
            <w:shd w:val="clear" w:color="auto" w:fill="auto"/>
          </w:tcPr>
          <w:p w14:paraId="17FDF8A9" w14:textId="414EA6CF" w:rsidR="00BF128E" w:rsidRPr="00C71B93" w:rsidRDefault="00BF128E" w:rsidP="00133525">
            <w:pPr>
              <w:pStyle w:val="ZU"/>
              <w:framePr w:w="0" w:wrap="auto" w:vAnchor="margin" w:hAnchor="text" w:yAlign="inline"/>
              <w:tabs>
                <w:tab w:val="right" w:pos="10206"/>
              </w:tabs>
              <w:jc w:val="left"/>
              <w:rPr>
                <w:color w:val="000000" w:themeColor="text1"/>
              </w:rPr>
            </w:pPr>
          </w:p>
        </w:tc>
      </w:tr>
      <w:tr w:rsidR="00D57972" w14:paraId="53A40ADC" w14:textId="77777777" w:rsidTr="00C71B93">
        <w:trPr>
          <w:trHeight w:hRule="exact" w:val="1531"/>
        </w:trPr>
        <w:tc>
          <w:tcPr>
            <w:tcW w:w="4883" w:type="dxa"/>
            <w:shd w:val="clear" w:color="auto" w:fill="auto"/>
          </w:tcPr>
          <w:p w14:paraId="7EC07BE2" w14:textId="3321F582" w:rsidR="00D57972" w:rsidRPr="00C71B93" w:rsidRDefault="00694135">
            <w:pPr>
              <w:rPr>
                <w:color w:val="000000" w:themeColor="text1"/>
              </w:rPr>
            </w:pPr>
            <w:r w:rsidRPr="00C71B93">
              <w:rPr>
                <w:i/>
                <w:noProof/>
                <w:color w:val="000000" w:themeColor="text1"/>
              </w:rPr>
              <w:drawing>
                <wp:inline distT="0" distB="0" distL="0" distR="0" wp14:anchorId="4CEFAD95" wp14:editId="3465740D">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395D842A" w14:textId="57C33311" w:rsidR="00D57972" w:rsidRPr="00C71B93" w:rsidRDefault="00694135" w:rsidP="00133525">
            <w:pPr>
              <w:jc w:val="right"/>
              <w:rPr>
                <w:color w:val="000000" w:themeColor="text1"/>
              </w:rPr>
            </w:pPr>
            <w:bookmarkStart w:id="8" w:name="logos"/>
            <w:r w:rsidRPr="00C71B93">
              <w:rPr>
                <w:noProof/>
                <w:color w:val="000000" w:themeColor="text1"/>
              </w:rPr>
              <w:drawing>
                <wp:inline distT="0" distB="0" distL="0" distR="0" wp14:anchorId="21E31D39" wp14:editId="4D6FDECD">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8"/>
          </w:p>
        </w:tc>
      </w:tr>
      <w:tr w:rsidR="00C074DD" w14:paraId="6CE47C8D" w14:textId="77777777" w:rsidTr="00C71B93">
        <w:trPr>
          <w:trHeight w:hRule="exact" w:val="5783"/>
        </w:trPr>
        <w:tc>
          <w:tcPr>
            <w:tcW w:w="10423" w:type="dxa"/>
            <w:gridSpan w:val="2"/>
            <w:shd w:val="clear" w:color="auto" w:fill="auto"/>
          </w:tcPr>
          <w:p w14:paraId="0E123E16" w14:textId="2A72E05F" w:rsidR="00C074DD" w:rsidRPr="00C71B93" w:rsidRDefault="00C074DD" w:rsidP="00C074DD">
            <w:pPr>
              <w:pStyle w:val="Guidance"/>
              <w:rPr>
                <w:b/>
                <w:color w:val="000000" w:themeColor="text1"/>
              </w:rPr>
            </w:pPr>
          </w:p>
        </w:tc>
      </w:tr>
      <w:tr w:rsidR="00C074DD" w14:paraId="7D1ADAA5" w14:textId="77777777" w:rsidTr="00C71B93">
        <w:trPr>
          <w:cantSplit/>
          <w:trHeight w:hRule="exact" w:val="964"/>
        </w:trPr>
        <w:tc>
          <w:tcPr>
            <w:tcW w:w="10423" w:type="dxa"/>
            <w:gridSpan w:val="2"/>
            <w:shd w:val="clear" w:color="auto" w:fill="auto"/>
          </w:tcPr>
          <w:p w14:paraId="148B0DA9"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597B72E" w14:textId="77777777" w:rsidR="00C074DD" w:rsidRPr="004D3578" w:rsidRDefault="00C074DD" w:rsidP="00C074DD">
            <w:pPr>
              <w:pStyle w:val="ZV"/>
              <w:framePr w:w="0" w:wrap="auto" w:vAnchor="margin" w:hAnchor="text" w:yAlign="inline"/>
            </w:pPr>
          </w:p>
          <w:p w14:paraId="185B2EB0" w14:textId="77777777" w:rsidR="00C074DD" w:rsidRPr="00133525" w:rsidRDefault="00C074DD" w:rsidP="00C074DD">
            <w:pPr>
              <w:rPr>
                <w:sz w:val="16"/>
              </w:rPr>
            </w:pPr>
          </w:p>
        </w:tc>
      </w:tr>
      <w:bookmarkEnd w:id="0"/>
    </w:tbl>
    <w:p w14:paraId="0A42DB70" w14:textId="77777777" w:rsidR="00080512" w:rsidRPr="004D3578" w:rsidRDefault="00080512">
      <w:pPr>
        <w:sectPr w:rsidR="00080512" w:rsidRPr="004D3578" w:rsidSect="00C71B9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5FC094F" w14:textId="77777777" w:rsidTr="00133525">
        <w:trPr>
          <w:trHeight w:hRule="exact" w:val="5670"/>
        </w:trPr>
        <w:tc>
          <w:tcPr>
            <w:tcW w:w="10423" w:type="dxa"/>
            <w:shd w:val="clear" w:color="auto" w:fill="auto"/>
          </w:tcPr>
          <w:p w14:paraId="41E915F4" w14:textId="77777777" w:rsidR="00E16509" w:rsidRDefault="00E16509" w:rsidP="00E16509">
            <w:pPr>
              <w:pStyle w:val="Guidance"/>
            </w:pPr>
            <w:bookmarkStart w:id="10" w:name="page2"/>
          </w:p>
        </w:tc>
      </w:tr>
      <w:tr w:rsidR="00E16509" w14:paraId="6218FDC6" w14:textId="77777777" w:rsidTr="00C074DD">
        <w:trPr>
          <w:trHeight w:hRule="exact" w:val="5387"/>
        </w:trPr>
        <w:tc>
          <w:tcPr>
            <w:tcW w:w="10423" w:type="dxa"/>
            <w:shd w:val="clear" w:color="auto" w:fill="auto"/>
          </w:tcPr>
          <w:p w14:paraId="50FDE31B"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36FE609F" w14:textId="77777777" w:rsidR="00E16509" w:rsidRPr="004D3578" w:rsidRDefault="00E16509" w:rsidP="00133525">
            <w:pPr>
              <w:pStyle w:val="FP"/>
              <w:pBdr>
                <w:bottom w:val="single" w:sz="6" w:space="1" w:color="auto"/>
              </w:pBdr>
              <w:ind w:left="2835" w:right="2835"/>
              <w:jc w:val="center"/>
            </w:pPr>
            <w:r w:rsidRPr="004D3578">
              <w:t>Postal address</w:t>
            </w:r>
          </w:p>
          <w:p w14:paraId="57CD771F" w14:textId="77777777" w:rsidR="00E16509" w:rsidRPr="00133525" w:rsidRDefault="00E16509" w:rsidP="00133525">
            <w:pPr>
              <w:pStyle w:val="FP"/>
              <w:ind w:left="2835" w:right="2835"/>
              <w:jc w:val="center"/>
              <w:rPr>
                <w:rFonts w:ascii="Arial" w:hAnsi="Arial"/>
                <w:sz w:val="18"/>
              </w:rPr>
            </w:pPr>
          </w:p>
          <w:p w14:paraId="005FC56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5255596" w14:textId="77777777" w:rsidR="00E16509" w:rsidRPr="0023164A" w:rsidRDefault="00E16509" w:rsidP="00133525">
            <w:pPr>
              <w:pStyle w:val="FP"/>
              <w:ind w:left="2835" w:right="2835"/>
              <w:jc w:val="center"/>
              <w:rPr>
                <w:rFonts w:ascii="Arial" w:hAnsi="Arial"/>
                <w:sz w:val="18"/>
                <w:lang w:val="fr-CH"/>
              </w:rPr>
            </w:pPr>
            <w:r w:rsidRPr="0023164A">
              <w:rPr>
                <w:rFonts w:ascii="Arial" w:hAnsi="Arial"/>
                <w:sz w:val="18"/>
                <w:lang w:val="fr-CH"/>
              </w:rPr>
              <w:t>650 Route des Lucioles - Sophia Antipolis</w:t>
            </w:r>
          </w:p>
          <w:p w14:paraId="345152C8" w14:textId="77777777" w:rsidR="00E16509" w:rsidRPr="0023164A" w:rsidRDefault="00E16509" w:rsidP="00133525">
            <w:pPr>
              <w:pStyle w:val="FP"/>
              <w:ind w:left="2835" w:right="2835"/>
              <w:jc w:val="center"/>
              <w:rPr>
                <w:rFonts w:ascii="Arial" w:hAnsi="Arial"/>
                <w:sz w:val="18"/>
                <w:lang w:val="fr-CH"/>
              </w:rPr>
            </w:pPr>
            <w:r w:rsidRPr="0023164A">
              <w:rPr>
                <w:rFonts w:ascii="Arial" w:hAnsi="Arial"/>
                <w:sz w:val="18"/>
                <w:lang w:val="fr-CH"/>
              </w:rPr>
              <w:t>Valbonne - FRANCE</w:t>
            </w:r>
          </w:p>
          <w:p w14:paraId="2EE18B1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DA2A3D1"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37338F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65CD309" w14:textId="77777777" w:rsidR="00E16509" w:rsidRDefault="00E16509" w:rsidP="00133525"/>
        </w:tc>
      </w:tr>
      <w:tr w:rsidR="00E16509" w14:paraId="136647EE" w14:textId="77777777" w:rsidTr="00C074DD">
        <w:tc>
          <w:tcPr>
            <w:tcW w:w="10423" w:type="dxa"/>
            <w:shd w:val="clear" w:color="auto" w:fill="auto"/>
            <w:vAlign w:val="bottom"/>
          </w:tcPr>
          <w:p w14:paraId="73CC785B"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06323CB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04EE8B4" w14:textId="77777777" w:rsidR="00E16509" w:rsidRPr="004D3578" w:rsidRDefault="00E16509" w:rsidP="00133525">
            <w:pPr>
              <w:pStyle w:val="FP"/>
              <w:jc w:val="center"/>
              <w:rPr>
                <w:noProof/>
              </w:rPr>
            </w:pPr>
          </w:p>
          <w:p w14:paraId="7E422724" w14:textId="62965844" w:rsidR="00E16509" w:rsidRPr="00133525" w:rsidRDefault="00E16509" w:rsidP="00133525">
            <w:pPr>
              <w:pStyle w:val="FP"/>
              <w:jc w:val="center"/>
              <w:rPr>
                <w:noProof/>
                <w:sz w:val="18"/>
              </w:rPr>
            </w:pPr>
            <w:r w:rsidRPr="00C71B93">
              <w:rPr>
                <w:noProof/>
                <w:sz w:val="18"/>
              </w:rPr>
              <w:t xml:space="preserve">© </w:t>
            </w:r>
            <w:bookmarkStart w:id="13" w:name="copyrightDate"/>
            <w:r w:rsidRPr="00C71B93">
              <w:rPr>
                <w:noProof/>
                <w:sz w:val="18"/>
              </w:rPr>
              <w:t>20</w:t>
            </w:r>
            <w:bookmarkEnd w:id="13"/>
            <w:r w:rsidR="00A77E63">
              <w:rPr>
                <w:noProof/>
                <w:sz w:val="18"/>
              </w:rPr>
              <w:t>21</w:t>
            </w:r>
            <w:r w:rsidRPr="00C71B93">
              <w:rPr>
                <w:noProof/>
                <w:sz w:val="18"/>
              </w:rPr>
              <w:t>, 3</w:t>
            </w:r>
            <w:r w:rsidRPr="00133525">
              <w:rPr>
                <w:noProof/>
                <w:sz w:val="18"/>
              </w:rPr>
              <w:t>GPP Organizational Partners (ARIB, ATIS, CCSA, ETSI, TSDSI, TTA, TTC).</w:t>
            </w:r>
            <w:bookmarkStart w:id="14" w:name="copyrightaddon"/>
            <w:bookmarkEnd w:id="14"/>
          </w:p>
          <w:p w14:paraId="4AE4838B" w14:textId="77777777" w:rsidR="00E16509" w:rsidRPr="00133525" w:rsidRDefault="00E16509" w:rsidP="00133525">
            <w:pPr>
              <w:pStyle w:val="FP"/>
              <w:jc w:val="center"/>
              <w:rPr>
                <w:noProof/>
                <w:sz w:val="18"/>
              </w:rPr>
            </w:pPr>
            <w:r w:rsidRPr="00133525">
              <w:rPr>
                <w:noProof/>
                <w:sz w:val="18"/>
              </w:rPr>
              <w:t>All rights reserved.</w:t>
            </w:r>
          </w:p>
          <w:p w14:paraId="3B9741E4" w14:textId="77777777" w:rsidR="00E16509" w:rsidRPr="00133525" w:rsidRDefault="00E16509" w:rsidP="00E16509">
            <w:pPr>
              <w:pStyle w:val="FP"/>
              <w:rPr>
                <w:noProof/>
                <w:sz w:val="18"/>
              </w:rPr>
            </w:pPr>
          </w:p>
          <w:p w14:paraId="34C78BD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64D746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4785CF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892D0EF" w14:textId="77777777" w:rsidR="00E16509" w:rsidRDefault="00E16509" w:rsidP="00133525"/>
        </w:tc>
      </w:tr>
      <w:bookmarkEnd w:id="10"/>
    </w:tbl>
    <w:p w14:paraId="55E2268A" w14:textId="77777777" w:rsidR="00080512" w:rsidRPr="004D3578" w:rsidRDefault="00080512">
      <w:pPr>
        <w:pStyle w:val="TT"/>
      </w:pPr>
      <w:r w:rsidRPr="004D3578">
        <w:br w:type="page"/>
      </w:r>
      <w:bookmarkStart w:id="15" w:name="tableOfContents"/>
      <w:bookmarkEnd w:id="15"/>
      <w:r w:rsidRPr="004D3578">
        <w:lastRenderedPageBreak/>
        <w:t>Contents</w:t>
      </w:r>
    </w:p>
    <w:p w14:paraId="508C7977" w14:textId="0ABB8F89" w:rsidR="00973A67" w:rsidRPr="00973A67" w:rsidRDefault="004D3578">
      <w:pPr>
        <w:pStyle w:val="TOC1"/>
        <w:rPr>
          <w:rFonts w:asciiTheme="minorHAnsi" w:eastAsiaTheme="minorEastAsia" w:hAnsiTheme="minorHAnsi" w:cstheme="minorBidi"/>
          <w:szCs w:val="22"/>
          <w:lang w:val="en-US" w:eastAsia="de-CH"/>
        </w:rPr>
      </w:pPr>
      <w:r w:rsidRPr="004D3578">
        <w:fldChar w:fldCharType="begin"/>
      </w:r>
      <w:r w:rsidRPr="004D3578">
        <w:instrText xml:space="preserve"> TOC \o "1-9" </w:instrText>
      </w:r>
      <w:r w:rsidRPr="004D3578">
        <w:fldChar w:fldCharType="separate"/>
      </w:r>
      <w:r w:rsidR="00973A67">
        <w:t>Foreword</w:t>
      </w:r>
      <w:r w:rsidR="00973A67">
        <w:tab/>
      </w:r>
      <w:r w:rsidR="00973A67">
        <w:fldChar w:fldCharType="begin"/>
      </w:r>
      <w:r w:rsidR="00973A67">
        <w:instrText xml:space="preserve"> PAGEREF _Toc79161442 \h </w:instrText>
      </w:r>
      <w:r w:rsidR="00973A67">
        <w:fldChar w:fldCharType="separate"/>
      </w:r>
      <w:r w:rsidR="00A41C45">
        <w:t>4</w:t>
      </w:r>
      <w:r w:rsidR="00973A67">
        <w:fldChar w:fldCharType="end"/>
      </w:r>
    </w:p>
    <w:p w14:paraId="381CBC32" w14:textId="7F10F267" w:rsidR="00973A67" w:rsidRPr="00973A67" w:rsidRDefault="00973A67">
      <w:pPr>
        <w:pStyle w:val="TOC1"/>
        <w:rPr>
          <w:rFonts w:asciiTheme="minorHAnsi" w:eastAsiaTheme="minorEastAsia" w:hAnsiTheme="minorHAnsi" w:cstheme="minorBidi"/>
          <w:szCs w:val="22"/>
          <w:lang w:val="en-US" w:eastAsia="de-CH"/>
        </w:rPr>
      </w:pPr>
      <w:r>
        <w:t>1</w:t>
      </w:r>
      <w:r w:rsidRPr="00973A67">
        <w:rPr>
          <w:rFonts w:asciiTheme="minorHAnsi" w:eastAsiaTheme="minorEastAsia" w:hAnsiTheme="minorHAnsi" w:cstheme="minorBidi"/>
          <w:szCs w:val="22"/>
          <w:lang w:val="en-US" w:eastAsia="de-CH"/>
        </w:rPr>
        <w:tab/>
      </w:r>
      <w:r>
        <w:t>Scope</w:t>
      </w:r>
      <w:r>
        <w:tab/>
      </w:r>
      <w:r>
        <w:fldChar w:fldCharType="begin"/>
      </w:r>
      <w:r>
        <w:instrText xml:space="preserve"> PAGEREF _Toc79161443 \h </w:instrText>
      </w:r>
      <w:r>
        <w:fldChar w:fldCharType="separate"/>
      </w:r>
      <w:r w:rsidR="00A41C45">
        <w:t>6</w:t>
      </w:r>
      <w:r>
        <w:fldChar w:fldCharType="end"/>
      </w:r>
    </w:p>
    <w:p w14:paraId="416CAE91" w14:textId="03A2C6A7" w:rsidR="00973A67" w:rsidRPr="00973A67" w:rsidRDefault="00973A67">
      <w:pPr>
        <w:pStyle w:val="TOC1"/>
        <w:rPr>
          <w:rFonts w:asciiTheme="minorHAnsi" w:eastAsiaTheme="minorEastAsia" w:hAnsiTheme="minorHAnsi" w:cstheme="minorBidi"/>
          <w:szCs w:val="22"/>
          <w:lang w:val="en-US" w:eastAsia="de-CH"/>
        </w:rPr>
      </w:pPr>
      <w:r>
        <w:t>2</w:t>
      </w:r>
      <w:r w:rsidRPr="00973A67">
        <w:rPr>
          <w:rFonts w:asciiTheme="minorHAnsi" w:eastAsiaTheme="minorEastAsia" w:hAnsiTheme="minorHAnsi" w:cstheme="minorBidi"/>
          <w:szCs w:val="22"/>
          <w:lang w:val="en-US" w:eastAsia="de-CH"/>
        </w:rPr>
        <w:tab/>
      </w:r>
      <w:r>
        <w:t>References</w:t>
      </w:r>
      <w:r>
        <w:tab/>
      </w:r>
      <w:r>
        <w:fldChar w:fldCharType="begin"/>
      </w:r>
      <w:r>
        <w:instrText xml:space="preserve"> PAGEREF _Toc79161444 \h </w:instrText>
      </w:r>
      <w:r>
        <w:fldChar w:fldCharType="separate"/>
      </w:r>
      <w:r w:rsidR="00A41C45">
        <w:t>6</w:t>
      </w:r>
      <w:r>
        <w:fldChar w:fldCharType="end"/>
      </w:r>
    </w:p>
    <w:p w14:paraId="0171D9CE" w14:textId="4FCC22BA" w:rsidR="00973A67" w:rsidRPr="00973A67" w:rsidRDefault="00973A67">
      <w:pPr>
        <w:pStyle w:val="TOC1"/>
        <w:rPr>
          <w:rFonts w:asciiTheme="minorHAnsi" w:eastAsiaTheme="minorEastAsia" w:hAnsiTheme="minorHAnsi" w:cstheme="minorBidi"/>
          <w:szCs w:val="22"/>
          <w:lang w:val="en-US" w:eastAsia="de-CH"/>
        </w:rPr>
      </w:pPr>
      <w:r>
        <w:t>3</w:t>
      </w:r>
      <w:r w:rsidRPr="00973A67">
        <w:rPr>
          <w:rFonts w:asciiTheme="minorHAnsi" w:eastAsiaTheme="minorEastAsia" w:hAnsiTheme="minorHAnsi" w:cstheme="minorBidi"/>
          <w:szCs w:val="22"/>
          <w:lang w:val="en-US" w:eastAsia="de-CH"/>
        </w:rPr>
        <w:tab/>
      </w:r>
      <w:r>
        <w:t>Definitions of terms, symbols and abbreviations</w:t>
      </w:r>
      <w:r>
        <w:tab/>
      </w:r>
      <w:r>
        <w:fldChar w:fldCharType="begin"/>
      </w:r>
      <w:r>
        <w:instrText xml:space="preserve"> PAGEREF _Toc79161445 \h </w:instrText>
      </w:r>
      <w:r>
        <w:fldChar w:fldCharType="separate"/>
      </w:r>
      <w:r w:rsidR="00A41C45">
        <w:t>6</w:t>
      </w:r>
      <w:r>
        <w:fldChar w:fldCharType="end"/>
      </w:r>
    </w:p>
    <w:p w14:paraId="07BD613F" w14:textId="421FADE4" w:rsidR="00973A67" w:rsidRPr="00973A67" w:rsidRDefault="00973A67">
      <w:pPr>
        <w:pStyle w:val="TOC2"/>
        <w:rPr>
          <w:rFonts w:asciiTheme="minorHAnsi" w:eastAsiaTheme="minorEastAsia" w:hAnsiTheme="minorHAnsi" w:cstheme="minorBidi"/>
          <w:sz w:val="22"/>
          <w:szCs w:val="22"/>
          <w:lang w:val="en-US" w:eastAsia="de-CH"/>
        </w:rPr>
      </w:pPr>
      <w:r>
        <w:t>3.1</w:t>
      </w:r>
      <w:r w:rsidRPr="00973A67">
        <w:rPr>
          <w:rFonts w:asciiTheme="minorHAnsi" w:eastAsiaTheme="minorEastAsia" w:hAnsiTheme="minorHAnsi" w:cstheme="minorBidi"/>
          <w:sz w:val="22"/>
          <w:szCs w:val="22"/>
          <w:lang w:val="en-US" w:eastAsia="de-CH"/>
        </w:rPr>
        <w:tab/>
      </w:r>
      <w:r>
        <w:t>Terms</w:t>
      </w:r>
      <w:r>
        <w:tab/>
      </w:r>
      <w:r>
        <w:fldChar w:fldCharType="begin"/>
      </w:r>
      <w:r>
        <w:instrText xml:space="preserve"> PAGEREF _Toc79161446 \h </w:instrText>
      </w:r>
      <w:r>
        <w:fldChar w:fldCharType="separate"/>
      </w:r>
      <w:r w:rsidR="00A41C45">
        <w:t>6</w:t>
      </w:r>
      <w:r>
        <w:fldChar w:fldCharType="end"/>
      </w:r>
    </w:p>
    <w:p w14:paraId="07486437" w14:textId="546DF1AF" w:rsidR="00973A67" w:rsidRPr="00973A67" w:rsidRDefault="00973A67">
      <w:pPr>
        <w:pStyle w:val="TOC2"/>
        <w:rPr>
          <w:rFonts w:asciiTheme="minorHAnsi" w:eastAsiaTheme="minorEastAsia" w:hAnsiTheme="minorHAnsi" w:cstheme="minorBidi"/>
          <w:sz w:val="22"/>
          <w:szCs w:val="22"/>
          <w:lang w:val="en-US" w:eastAsia="de-CH"/>
        </w:rPr>
      </w:pPr>
      <w:r>
        <w:t>3.2</w:t>
      </w:r>
      <w:r w:rsidRPr="00973A67">
        <w:rPr>
          <w:rFonts w:asciiTheme="minorHAnsi" w:eastAsiaTheme="minorEastAsia" w:hAnsiTheme="minorHAnsi" w:cstheme="minorBidi"/>
          <w:sz w:val="22"/>
          <w:szCs w:val="22"/>
          <w:lang w:val="en-US" w:eastAsia="de-CH"/>
        </w:rPr>
        <w:tab/>
      </w:r>
      <w:r>
        <w:t>Symbols</w:t>
      </w:r>
      <w:r>
        <w:tab/>
      </w:r>
      <w:r>
        <w:fldChar w:fldCharType="begin"/>
      </w:r>
      <w:r>
        <w:instrText xml:space="preserve"> PAGEREF _Toc79161447 \h </w:instrText>
      </w:r>
      <w:r>
        <w:fldChar w:fldCharType="separate"/>
      </w:r>
      <w:r w:rsidR="00A41C45">
        <w:t>6</w:t>
      </w:r>
      <w:r>
        <w:fldChar w:fldCharType="end"/>
      </w:r>
    </w:p>
    <w:p w14:paraId="7F39450A" w14:textId="0962B40E" w:rsidR="00973A67" w:rsidRPr="00973A67" w:rsidRDefault="00973A67">
      <w:pPr>
        <w:pStyle w:val="TOC2"/>
        <w:rPr>
          <w:rFonts w:asciiTheme="minorHAnsi" w:eastAsiaTheme="minorEastAsia" w:hAnsiTheme="minorHAnsi" w:cstheme="minorBidi"/>
          <w:sz w:val="22"/>
          <w:szCs w:val="22"/>
          <w:lang w:val="en-US" w:eastAsia="de-CH"/>
        </w:rPr>
      </w:pPr>
      <w:r>
        <w:t>3.3</w:t>
      </w:r>
      <w:r w:rsidRPr="00973A67">
        <w:rPr>
          <w:rFonts w:asciiTheme="minorHAnsi" w:eastAsiaTheme="minorEastAsia" w:hAnsiTheme="minorHAnsi" w:cstheme="minorBidi"/>
          <w:sz w:val="22"/>
          <w:szCs w:val="22"/>
          <w:lang w:val="en-US" w:eastAsia="de-CH"/>
        </w:rPr>
        <w:tab/>
      </w:r>
      <w:r>
        <w:t>Abbreviations</w:t>
      </w:r>
      <w:r>
        <w:tab/>
      </w:r>
      <w:r>
        <w:fldChar w:fldCharType="begin"/>
      </w:r>
      <w:r>
        <w:instrText xml:space="preserve"> PAGEREF _Toc79161448 \h </w:instrText>
      </w:r>
      <w:r>
        <w:fldChar w:fldCharType="separate"/>
      </w:r>
      <w:r w:rsidR="00A41C45">
        <w:t>6</w:t>
      </w:r>
      <w:r>
        <w:fldChar w:fldCharType="end"/>
      </w:r>
    </w:p>
    <w:p w14:paraId="531A9BE3" w14:textId="2A7E7DE0" w:rsidR="00973A67" w:rsidRPr="00973A67" w:rsidRDefault="00973A67">
      <w:pPr>
        <w:pStyle w:val="TOC1"/>
        <w:rPr>
          <w:rFonts w:asciiTheme="minorHAnsi" w:eastAsiaTheme="minorEastAsia" w:hAnsiTheme="minorHAnsi" w:cstheme="minorBidi"/>
          <w:szCs w:val="22"/>
          <w:lang w:val="en-US" w:eastAsia="de-CH"/>
        </w:rPr>
      </w:pPr>
      <w:r>
        <w:t>4</w:t>
      </w:r>
      <w:r w:rsidRPr="00973A67">
        <w:rPr>
          <w:rFonts w:asciiTheme="minorHAnsi" w:eastAsiaTheme="minorEastAsia" w:hAnsiTheme="minorHAnsi" w:cstheme="minorBidi"/>
          <w:szCs w:val="22"/>
          <w:lang w:val="en-US" w:eastAsia="de-CH"/>
        </w:rPr>
        <w:tab/>
      </w:r>
      <w:r>
        <w:t>Regulatory background</w:t>
      </w:r>
      <w:r>
        <w:tab/>
      </w:r>
      <w:r>
        <w:fldChar w:fldCharType="begin"/>
      </w:r>
      <w:r>
        <w:instrText xml:space="preserve"> PAGEREF _Toc79161449 \h </w:instrText>
      </w:r>
      <w:r>
        <w:fldChar w:fldCharType="separate"/>
      </w:r>
      <w:r w:rsidR="00A41C45">
        <w:t>6</w:t>
      </w:r>
      <w:r>
        <w:fldChar w:fldCharType="end"/>
      </w:r>
    </w:p>
    <w:p w14:paraId="3EDB3074" w14:textId="5EC9920B" w:rsidR="00973A67" w:rsidRPr="00973A67" w:rsidRDefault="00973A67">
      <w:pPr>
        <w:pStyle w:val="TOC1"/>
        <w:rPr>
          <w:rFonts w:asciiTheme="minorHAnsi" w:eastAsiaTheme="minorEastAsia" w:hAnsiTheme="minorHAnsi" w:cstheme="minorBidi"/>
          <w:szCs w:val="22"/>
          <w:lang w:val="en-US" w:eastAsia="de-CH"/>
        </w:rPr>
      </w:pPr>
      <w:r>
        <w:t>5</w:t>
      </w:r>
      <w:r w:rsidRPr="00973A67">
        <w:rPr>
          <w:rFonts w:asciiTheme="minorHAnsi" w:eastAsiaTheme="minorEastAsia" w:hAnsiTheme="minorHAnsi" w:cstheme="minorBidi"/>
          <w:szCs w:val="22"/>
          <w:lang w:val="en-US" w:eastAsia="de-CH"/>
        </w:rPr>
        <w:tab/>
      </w:r>
      <w:r>
        <w:t>Frequency band arrangement</w:t>
      </w:r>
      <w:r>
        <w:tab/>
      </w:r>
      <w:r>
        <w:fldChar w:fldCharType="begin"/>
      </w:r>
      <w:r>
        <w:instrText xml:space="preserve"> PAGEREF _Toc79161450 \h </w:instrText>
      </w:r>
      <w:r>
        <w:fldChar w:fldCharType="separate"/>
      </w:r>
      <w:r w:rsidR="00A41C45">
        <w:t>7</w:t>
      </w:r>
      <w:r>
        <w:fldChar w:fldCharType="end"/>
      </w:r>
    </w:p>
    <w:p w14:paraId="79DE9593" w14:textId="42AEB906" w:rsidR="00973A67" w:rsidRPr="00973A67" w:rsidRDefault="00973A67">
      <w:pPr>
        <w:pStyle w:val="TOC1"/>
        <w:rPr>
          <w:rFonts w:asciiTheme="minorHAnsi" w:eastAsiaTheme="minorEastAsia" w:hAnsiTheme="minorHAnsi" w:cstheme="minorBidi"/>
          <w:szCs w:val="22"/>
          <w:lang w:val="en-US" w:eastAsia="de-CH"/>
        </w:rPr>
      </w:pPr>
      <w:r>
        <w:t>6</w:t>
      </w:r>
      <w:r w:rsidRPr="00973A67">
        <w:rPr>
          <w:rFonts w:asciiTheme="minorHAnsi" w:eastAsiaTheme="minorEastAsia" w:hAnsiTheme="minorHAnsi" w:cstheme="minorBidi"/>
          <w:szCs w:val="22"/>
          <w:lang w:val="en-US" w:eastAsia="de-CH"/>
        </w:rPr>
        <w:tab/>
      </w:r>
      <w:r>
        <w:t>NR system parameters</w:t>
      </w:r>
      <w:r>
        <w:tab/>
      </w:r>
      <w:r>
        <w:fldChar w:fldCharType="begin"/>
      </w:r>
      <w:r>
        <w:instrText xml:space="preserve"> PAGEREF _Toc79161451 \h </w:instrText>
      </w:r>
      <w:r>
        <w:fldChar w:fldCharType="separate"/>
      </w:r>
      <w:r w:rsidR="00A41C45">
        <w:t>7</w:t>
      </w:r>
      <w:r>
        <w:fldChar w:fldCharType="end"/>
      </w:r>
    </w:p>
    <w:p w14:paraId="6B1D1486" w14:textId="5B8144C7" w:rsidR="00973A67" w:rsidRPr="00973A67" w:rsidRDefault="00973A67">
      <w:pPr>
        <w:pStyle w:val="TOC1"/>
        <w:rPr>
          <w:rFonts w:asciiTheme="minorHAnsi" w:eastAsiaTheme="minorEastAsia" w:hAnsiTheme="minorHAnsi" w:cstheme="minorBidi"/>
          <w:szCs w:val="22"/>
          <w:lang w:val="en-US" w:eastAsia="de-CH"/>
        </w:rPr>
      </w:pPr>
      <w:r>
        <w:t>7</w:t>
      </w:r>
      <w:r w:rsidRPr="00973A67">
        <w:rPr>
          <w:rFonts w:asciiTheme="minorHAnsi" w:eastAsiaTheme="minorEastAsia" w:hAnsiTheme="minorHAnsi" w:cstheme="minorBidi"/>
          <w:szCs w:val="22"/>
          <w:lang w:val="en-US" w:eastAsia="de-CH"/>
        </w:rPr>
        <w:tab/>
      </w:r>
      <w:r>
        <w:t>RF requirements</w:t>
      </w:r>
      <w:r>
        <w:tab/>
      </w:r>
      <w:r>
        <w:fldChar w:fldCharType="begin"/>
      </w:r>
      <w:r>
        <w:instrText xml:space="preserve"> PAGEREF _Toc79161452 \h </w:instrText>
      </w:r>
      <w:r>
        <w:fldChar w:fldCharType="separate"/>
      </w:r>
      <w:r w:rsidR="00A41C45">
        <w:t>7</w:t>
      </w:r>
      <w:r>
        <w:fldChar w:fldCharType="end"/>
      </w:r>
    </w:p>
    <w:p w14:paraId="55A936B7" w14:textId="56422231" w:rsidR="00973A67" w:rsidRPr="00973A67" w:rsidRDefault="00973A67">
      <w:pPr>
        <w:pStyle w:val="TOC2"/>
        <w:rPr>
          <w:rFonts w:asciiTheme="minorHAnsi" w:eastAsiaTheme="minorEastAsia" w:hAnsiTheme="minorHAnsi" w:cstheme="minorBidi"/>
          <w:sz w:val="22"/>
          <w:szCs w:val="22"/>
          <w:lang w:val="en-US" w:eastAsia="de-CH"/>
        </w:rPr>
      </w:pPr>
      <w:r>
        <w:t>7.1</w:t>
      </w:r>
      <w:r w:rsidRPr="00973A67">
        <w:rPr>
          <w:rFonts w:asciiTheme="minorHAnsi" w:eastAsiaTheme="minorEastAsia" w:hAnsiTheme="minorHAnsi" w:cstheme="minorBidi"/>
          <w:sz w:val="22"/>
          <w:szCs w:val="22"/>
          <w:lang w:val="en-US" w:eastAsia="de-CH"/>
        </w:rPr>
        <w:tab/>
      </w:r>
      <w:r>
        <w:t>BS specific requirements</w:t>
      </w:r>
      <w:r>
        <w:tab/>
      </w:r>
      <w:r>
        <w:fldChar w:fldCharType="begin"/>
      </w:r>
      <w:r>
        <w:instrText xml:space="preserve"> PAGEREF _Toc79161453 \h </w:instrText>
      </w:r>
      <w:r>
        <w:fldChar w:fldCharType="separate"/>
      </w:r>
      <w:r w:rsidR="00A41C45">
        <w:t>7</w:t>
      </w:r>
      <w:r>
        <w:fldChar w:fldCharType="end"/>
      </w:r>
    </w:p>
    <w:p w14:paraId="57A4E2D2" w14:textId="5B382AB7" w:rsidR="00973A67" w:rsidRPr="00973A67" w:rsidRDefault="00973A67">
      <w:pPr>
        <w:pStyle w:val="TOC3"/>
        <w:rPr>
          <w:rFonts w:asciiTheme="minorHAnsi" w:eastAsiaTheme="minorEastAsia" w:hAnsiTheme="minorHAnsi" w:cstheme="minorBidi"/>
          <w:sz w:val="22"/>
          <w:szCs w:val="22"/>
          <w:lang w:val="en-US" w:eastAsia="de-CH"/>
        </w:rPr>
      </w:pPr>
      <w:r>
        <w:t>7.1.1</w:t>
      </w:r>
      <w:r w:rsidRPr="00973A67">
        <w:rPr>
          <w:rFonts w:asciiTheme="minorHAnsi" w:eastAsiaTheme="minorEastAsia" w:hAnsiTheme="minorHAnsi" w:cstheme="minorBidi"/>
          <w:sz w:val="22"/>
          <w:szCs w:val="22"/>
          <w:lang w:val="en-US" w:eastAsia="de-CH"/>
        </w:rPr>
        <w:tab/>
      </w:r>
      <w:r>
        <w:t>Transmitter characteristics</w:t>
      </w:r>
      <w:r>
        <w:tab/>
      </w:r>
      <w:r>
        <w:fldChar w:fldCharType="begin"/>
      </w:r>
      <w:r>
        <w:instrText xml:space="preserve"> PAGEREF _Toc79161454 \h </w:instrText>
      </w:r>
      <w:r>
        <w:fldChar w:fldCharType="separate"/>
      </w:r>
      <w:r w:rsidR="00A41C45">
        <w:t>7</w:t>
      </w:r>
      <w:r>
        <w:fldChar w:fldCharType="end"/>
      </w:r>
    </w:p>
    <w:p w14:paraId="6B9E720C" w14:textId="614A6BAA" w:rsidR="00973A67" w:rsidRPr="00973A67" w:rsidRDefault="00973A67">
      <w:pPr>
        <w:pStyle w:val="TOC3"/>
        <w:rPr>
          <w:rFonts w:asciiTheme="minorHAnsi" w:eastAsiaTheme="minorEastAsia" w:hAnsiTheme="minorHAnsi" w:cstheme="minorBidi"/>
          <w:sz w:val="22"/>
          <w:szCs w:val="22"/>
          <w:lang w:val="en-US" w:eastAsia="de-CH"/>
        </w:rPr>
      </w:pPr>
      <w:r>
        <w:t>7.1.2</w:t>
      </w:r>
      <w:r w:rsidRPr="00973A67">
        <w:rPr>
          <w:rFonts w:asciiTheme="minorHAnsi" w:eastAsiaTheme="minorEastAsia" w:hAnsiTheme="minorHAnsi" w:cstheme="minorBidi"/>
          <w:sz w:val="22"/>
          <w:szCs w:val="22"/>
          <w:lang w:val="en-US" w:eastAsia="de-CH"/>
        </w:rPr>
        <w:tab/>
      </w:r>
      <w:r>
        <w:t>Receiver characteristics</w:t>
      </w:r>
      <w:r>
        <w:tab/>
      </w:r>
      <w:r>
        <w:fldChar w:fldCharType="begin"/>
      </w:r>
      <w:r>
        <w:instrText xml:space="preserve"> PAGEREF _Toc79161455 \h </w:instrText>
      </w:r>
      <w:r>
        <w:fldChar w:fldCharType="separate"/>
      </w:r>
      <w:r w:rsidR="00A41C45">
        <w:t>7</w:t>
      </w:r>
      <w:r>
        <w:fldChar w:fldCharType="end"/>
      </w:r>
    </w:p>
    <w:p w14:paraId="388A1572" w14:textId="53169A83" w:rsidR="00973A67" w:rsidRPr="00973A67" w:rsidRDefault="00973A67">
      <w:pPr>
        <w:pStyle w:val="TOC2"/>
        <w:rPr>
          <w:rFonts w:asciiTheme="minorHAnsi" w:eastAsiaTheme="minorEastAsia" w:hAnsiTheme="minorHAnsi" w:cstheme="minorBidi"/>
          <w:sz w:val="22"/>
          <w:szCs w:val="22"/>
          <w:lang w:val="en-US" w:eastAsia="de-CH"/>
        </w:rPr>
      </w:pPr>
      <w:r>
        <w:t>7.2</w:t>
      </w:r>
      <w:r w:rsidRPr="00973A67">
        <w:rPr>
          <w:rFonts w:asciiTheme="minorHAnsi" w:eastAsiaTheme="minorEastAsia" w:hAnsiTheme="minorHAnsi" w:cstheme="minorBidi"/>
          <w:sz w:val="22"/>
          <w:szCs w:val="22"/>
          <w:lang w:val="en-US" w:eastAsia="de-CH"/>
        </w:rPr>
        <w:tab/>
      </w:r>
      <w:r>
        <w:t>UE specific requirements</w:t>
      </w:r>
      <w:r>
        <w:tab/>
      </w:r>
      <w:r>
        <w:fldChar w:fldCharType="begin"/>
      </w:r>
      <w:r>
        <w:instrText xml:space="preserve"> PAGEREF _Toc79161456 \h </w:instrText>
      </w:r>
      <w:r>
        <w:fldChar w:fldCharType="separate"/>
      </w:r>
      <w:r w:rsidR="00A41C45">
        <w:t>7</w:t>
      </w:r>
      <w:r>
        <w:fldChar w:fldCharType="end"/>
      </w:r>
    </w:p>
    <w:p w14:paraId="24657D39" w14:textId="192177B5" w:rsidR="00973A67" w:rsidRPr="00973A67" w:rsidRDefault="00973A67">
      <w:pPr>
        <w:pStyle w:val="TOC3"/>
        <w:rPr>
          <w:rFonts w:asciiTheme="minorHAnsi" w:eastAsiaTheme="minorEastAsia" w:hAnsiTheme="minorHAnsi" w:cstheme="minorBidi"/>
          <w:sz w:val="22"/>
          <w:szCs w:val="22"/>
          <w:lang w:val="en-US" w:eastAsia="de-CH"/>
        </w:rPr>
      </w:pPr>
      <w:r>
        <w:t>7.2.1</w:t>
      </w:r>
      <w:r w:rsidRPr="00973A67">
        <w:rPr>
          <w:rFonts w:asciiTheme="minorHAnsi" w:eastAsiaTheme="minorEastAsia" w:hAnsiTheme="minorHAnsi" w:cstheme="minorBidi"/>
          <w:sz w:val="22"/>
          <w:szCs w:val="22"/>
          <w:lang w:val="en-US" w:eastAsia="de-CH"/>
        </w:rPr>
        <w:tab/>
      </w:r>
      <w:r>
        <w:t>Transmitter characteristics</w:t>
      </w:r>
      <w:r>
        <w:tab/>
      </w:r>
      <w:r>
        <w:fldChar w:fldCharType="begin"/>
      </w:r>
      <w:r>
        <w:instrText xml:space="preserve"> PAGEREF _Toc79161457 \h </w:instrText>
      </w:r>
      <w:r>
        <w:fldChar w:fldCharType="separate"/>
      </w:r>
      <w:r w:rsidR="00A41C45">
        <w:t>7</w:t>
      </w:r>
      <w:r>
        <w:fldChar w:fldCharType="end"/>
      </w:r>
    </w:p>
    <w:p w14:paraId="6481C022" w14:textId="1BF7F3FC" w:rsidR="00973A67" w:rsidRPr="00973A67" w:rsidRDefault="00973A67">
      <w:pPr>
        <w:pStyle w:val="TOC3"/>
        <w:rPr>
          <w:rFonts w:asciiTheme="minorHAnsi" w:eastAsiaTheme="minorEastAsia" w:hAnsiTheme="minorHAnsi" w:cstheme="minorBidi"/>
          <w:sz w:val="22"/>
          <w:szCs w:val="22"/>
          <w:lang w:val="en-US" w:eastAsia="de-CH"/>
        </w:rPr>
      </w:pPr>
      <w:r>
        <w:t>7.2.2</w:t>
      </w:r>
      <w:r w:rsidRPr="00973A67">
        <w:rPr>
          <w:rFonts w:asciiTheme="minorHAnsi" w:eastAsiaTheme="minorEastAsia" w:hAnsiTheme="minorHAnsi" w:cstheme="minorBidi"/>
          <w:sz w:val="22"/>
          <w:szCs w:val="22"/>
          <w:lang w:val="en-US" w:eastAsia="de-CH"/>
        </w:rPr>
        <w:tab/>
      </w:r>
      <w:r>
        <w:t>Receiver characteristics</w:t>
      </w:r>
      <w:r>
        <w:tab/>
      </w:r>
      <w:r>
        <w:fldChar w:fldCharType="begin"/>
      </w:r>
      <w:r>
        <w:instrText xml:space="preserve"> PAGEREF _Toc79161458 \h </w:instrText>
      </w:r>
      <w:r>
        <w:fldChar w:fldCharType="separate"/>
      </w:r>
      <w:r w:rsidR="00A41C45">
        <w:t>8</w:t>
      </w:r>
      <w:r>
        <w:fldChar w:fldCharType="end"/>
      </w:r>
    </w:p>
    <w:p w14:paraId="60B4BCAE" w14:textId="4F718C31" w:rsidR="00973A67" w:rsidRPr="00973A67" w:rsidRDefault="00973A67">
      <w:pPr>
        <w:pStyle w:val="TOC1"/>
        <w:rPr>
          <w:rFonts w:asciiTheme="minorHAnsi" w:eastAsiaTheme="minorEastAsia" w:hAnsiTheme="minorHAnsi" w:cstheme="minorBidi"/>
          <w:szCs w:val="22"/>
          <w:lang w:val="en-US" w:eastAsia="de-CH"/>
        </w:rPr>
      </w:pPr>
      <w:r>
        <w:t>8</w:t>
      </w:r>
      <w:r w:rsidRPr="00973A67">
        <w:rPr>
          <w:rFonts w:asciiTheme="minorHAnsi" w:eastAsiaTheme="minorEastAsia" w:hAnsiTheme="minorHAnsi" w:cstheme="minorBidi"/>
          <w:szCs w:val="22"/>
          <w:lang w:val="en-US" w:eastAsia="de-CH"/>
        </w:rPr>
        <w:tab/>
      </w:r>
      <w:r>
        <w:t>Conclusion</w:t>
      </w:r>
      <w:r>
        <w:tab/>
      </w:r>
      <w:r>
        <w:fldChar w:fldCharType="begin"/>
      </w:r>
      <w:r>
        <w:instrText xml:space="preserve"> PAGEREF _Toc79161459 \h </w:instrText>
      </w:r>
      <w:r>
        <w:fldChar w:fldCharType="separate"/>
      </w:r>
      <w:r w:rsidR="00A41C45">
        <w:t>8</w:t>
      </w:r>
      <w:r>
        <w:fldChar w:fldCharType="end"/>
      </w:r>
    </w:p>
    <w:p w14:paraId="10B7415F" w14:textId="17C2EF95" w:rsidR="00973A67" w:rsidRPr="00973A67" w:rsidRDefault="00973A67">
      <w:pPr>
        <w:pStyle w:val="TOC8"/>
        <w:rPr>
          <w:rFonts w:asciiTheme="minorHAnsi" w:eastAsiaTheme="minorEastAsia" w:hAnsiTheme="minorHAnsi" w:cstheme="minorBidi"/>
          <w:b w:val="0"/>
          <w:szCs w:val="22"/>
          <w:lang w:val="en-US" w:eastAsia="de-CH"/>
        </w:rPr>
      </w:pPr>
      <w:r>
        <w:t>Annex A: &lt;Informative annex title for a Technical Report&gt;</w:t>
      </w:r>
      <w:r>
        <w:tab/>
      </w:r>
      <w:r>
        <w:fldChar w:fldCharType="begin"/>
      </w:r>
      <w:r>
        <w:instrText xml:space="preserve"> PAGEREF _Toc79161460 \h </w:instrText>
      </w:r>
      <w:r>
        <w:fldChar w:fldCharType="separate"/>
      </w:r>
      <w:r w:rsidR="00A41C45">
        <w:t>10</w:t>
      </w:r>
      <w:r>
        <w:fldChar w:fldCharType="end"/>
      </w:r>
    </w:p>
    <w:p w14:paraId="61538B0A" w14:textId="0F9BA4A3" w:rsidR="00973A67" w:rsidRDefault="00973A67">
      <w:pPr>
        <w:pStyle w:val="TOC8"/>
        <w:rPr>
          <w:rFonts w:asciiTheme="minorHAnsi" w:eastAsiaTheme="minorEastAsia" w:hAnsiTheme="minorHAnsi" w:cstheme="minorBidi"/>
          <w:b w:val="0"/>
          <w:szCs w:val="22"/>
          <w:lang w:val="de-CH" w:eastAsia="de-CH"/>
        </w:rPr>
      </w:pPr>
      <w:r>
        <w:t>Annex B (informative): Bibliography</w:t>
      </w:r>
      <w:r>
        <w:tab/>
      </w:r>
      <w:r>
        <w:fldChar w:fldCharType="begin"/>
      </w:r>
      <w:r>
        <w:instrText xml:space="preserve"> PAGEREF _Toc79161461 \h </w:instrText>
      </w:r>
      <w:r>
        <w:fldChar w:fldCharType="separate"/>
      </w:r>
      <w:r w:rsidR="00A41C45">
        <w:t>11</w:t>
      </w:r>
      <w:r>
        <w:fldChar w:fldCharType="end"/>
      </w:r>
    </w:p>
    <w:p w14:paraId="5D09DAF1" w14:textId="7F4A005E" w:rsidR="00973A67" w:rsidRDefault="00973A67">
      <w:pPr>
        <w:pStyle w:val="TOC8"/>
        <w:rPr>
          <w:rFonts w:asciiTheme="minorHAnsi" w:eastAsiaTheme="minorEastAsia" w:hAnsiTheme="minorHAnsi" w:cstheme="minorBidi"/>
          <w:b w:val="0"/>
          <w:szCs w:val="22"/>
          <w:lang w:val="de-CH" w:eastAsia="de-CH"/>
        </w:rPr>
      </w:pPr>
      <w:r>
        <w:t>Annex C (informative): Change history</w:t>
      </w:r>
      <w:r>
        <w:tab/>
      </w:r>
      <w:r>
        <w:fldChar w:fldCharType="begin"/>
      </w:r>
      <w:r>
        <w:instrText xml:space="preserve"> PAGEREF _Toc79161462 \h </w:instrText>
      </w:r>
      <w:r>
        <w:fldChar w:fldCharType="separate"/>
      </w:r>
      <w:r w:rsidR="00A41C45">
        <w:t>13</w:t>
      </w:r>
      <w:r>
        <w:fldChar w:fldCharType="end"/>
      </w:r>
    </w:p>
    <w:p w14:paraId="6B0A8701" w14:textId="5E21475C" w:rsidR="00080512" w:rsidRPr="004D3578" w:rsidRDefault="004D3578">
      <w:r w:rsidRPr="004D3578">
        <w:rPr>
          <w:noProof/>
          <w:sz w:val="22"/>
        </w:rPr>
        <w:fldChar w:fldCharType="end"/>
      </w:r>
    </w:p>
    <w:p w14:paraId="07C889E6" w14:textId="7B4B82E8" w:rsidR="00080512" w:rsidRDefault="00080512" w:rsidP="000410B2">
      <w:pPr>
        <w:pStyle w:val="Heading1"/>
      </w:pPr>
      <w:r w:rsidRPr="004D3578">
        <w:br w:type="page"/>
      </w:r>
      <w:bookmarkStart w:id="16" w:name="foreword"/>
      <w:bookmarkStart w:id="17" w:name="_Toc79161442"/>
      <w:bookmarkEnd w:id="16"/>
      <w:r w:rsidRPr="004D3578">
        <w:lastRenderedPageBreak/>
        <w:t>Foreword</w:t>
      </w:r>
      <w:bookmarkEnd w:id="17"/>
    </w:p>
    <w:p w14:paraId="5C02F663" w14:textId="3A2C34AE" w:rsidR="00080512" w:rsidRPr="004D3578" w:rsidRDefault="00080512">
      <w:r w:rsidRPr="004D3578">
        <w:t xml:space="preserve">This Technical </w:t>
      </w:r>
      <w:bookmarkStart w:id="18" w:name="spectype3"/>
      <w:r w:rsidR="00602AEA" w:rsidRPr="000410B2">
        <w:t>Report</w:t>
      </w:r>
      <w:bookmarkEnd w:id="18"/>
      <w:r w:rsidRPr="004D3578">
        <w:t xml:space="preserve"> has been produced by the 3</w:t>
      </w:r>
      <w:r w:rsidR="00F04712">
        <w:t>rd</w:t>
      </w:r>
      <w:r w:rsidRPr="004D3578">
        <w:t xml:space="preserve"> Generation Partnership Project (3GPP).</w:t>
      </w:r>
    </w:p>
    <w:p w14:paraId="78B320A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F9C8EC" w14:textId="77777777" w:rsidR="00080512" w:rsidRPr="004D3578" w:rsidRDefault="00080512">
      <w:pPr>
        <w:pStyle w:val="B1"/>
      </w:pPr>
      <w:r w:rsidRPr="004D3578">
        <w:t>Version x.y.z</w:t>
      </w:r>
    </w:p>
    <w:p w14:paraId="2B9DB637" w14:textId="77777777" w:rsidR="00080512" w:rsidRPr="004D3578" w:rsidRDefault="00080512">
      <w:pPr>
        <w:pStyle w:val="B1"/>
      </w:pPr>
      <w:r w:rsidRPr="004D3578">
        <w:t>where:</w:t>
      </w:r>
    </w:p>
    <w:p w14:paraId="5C642376" w14:textId="77777777" w:rsidR="00080512" w:rsidRPr="004D3578" w:rsidRDefault="00080512">
      <w:pPr>
        <w:pStyle w:val="B2"/>
      </w:pPr>
      <w:r w:rsidRPr="004D3578">
        <w:t>x</w:t>
      </w:r>
      <w:r w:rsidRPr="004D3578">
        <w:tab/>
        <w:t>the first digit:</w:t>
      </w:r>
    </w:p>
    <w:p w14:paraId="08B14AA6" w14:textId="77777777" w:rsidR="00080512" w:rsidRPr="004D3578" w:rsidRDefault="00080512">
      <w:pPr>
        <w:pStyle w:val="B3"/>
      </w:pPr>
      <w:r w:rsidRPr="004D3578">
        <w:t>1</w:t>
      </w:r>
      <w:r w:rsidRPr="004D3578">
        <w:tab/>
        <w:t>presented to TSG for information;</w:t>
      </w:r>
    </w:p>
    <w:p w14:paraId="1489818C" w14:textId="77777777" w:rsidR="00080512" w:rsidRPr="004D3578" w:rsidRDefault="00080512">
      <w:pPr>
        <w:pStyle w:val="B3"/>
      </w:pPr>
      <w:r w:rsidRPr="004D3578">
        <w:t>2</w:t>
      </w:r>
      <w:r w:rsidRPr="004D3578">
        <w:tab/>
        <w:t>presented to TSG for approval;</w:t>
      </w:r>
    </w:p>
    <w:p w14:paraId="7A3B9705" w14:textId="77777777" w:rsidR="00080512" w:rsidRPr="004D3578" w:rsidRDefault="00080512">
      <w:pPr>
        <w:pStyle w:val="B3"/>
      </w:pPr>
      <w:r w:rsidRPr="004D3578">
        <w:t>3</w:t>
      </w:r>
      <w:r w:rsidRPr="004D3578">
        <w:tab/>
        <w:t>or greater indicates TSG approved document under change control.</w:t>
      </w:r>
    </w:p>
    <w:p w14:paraId="5B1D9FB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A85F87E" w14:textId="77777777" w:rsidR="00080512" w:rsidRDefault="00080512">
      <w:pPr>
        <w:pStyle w:val="B2"/>
      </w:pPr>
      <w:r w:rsidRPr="004D3578">
        <w:t>z</w:t>
      </w:r>
      <w:r w:rsidRPr="004D3578">
        <w:tab/>
        <w:t>the third digit is incremented when editorial only changes have been incorporated in the document.</w:t>
      </w:r>
    </w:p>
    <w:p w14:paraId="6C50BB40" w14:textId="77777777" w:rsidR="008C384C" w:rsidRDefault="008C384C" w:rsidP="008C384C">
      <w:r>
        <w:t xml:space="preserve">In </w:t>
      </w:r>
      <w:r w:rsidR="0074026F">
        <w:t>the present</w:t>
      </w:r>
      <w:r>
        <w:t xml:space="preserve"> document, modal verbs have the following meanings:</w:t>
      </w:r>
    </w:p>
    <w:p w14:paraId="702C816E" w14:textId="77777777" w:rsidR="008C384C" w:rsidRDefault="008C384C" w:rsidP="00774DA4">
      <w:pPr>
        <w:pStyle w:val="EX"/>
      </w:pPr>
      <w:r w:rsidRPr="008C384C">
        <w:rPr>
          <w:b/>
        </w:rPr>
        <w:t>shall</w:t>
      </w:r>
      <w:r>
        <w:tab/>
      </w:r>
      <w:r>
        <w:tab/>
        <w:t>indicates a mandatory requirement to do something</w:t>
      </w:r>
    </w:p>
    <w:p w14:paraId="766E4A79" w14:textId="77777777" w:rsidR="008C384C" w:rsidRDefault="008C384C" w:rsidP="00774DA4">
      <w:pPr>
        <w:pStyle w:val="EX"/>
      </w:pPr>
      <w:r w:rsidRPr="008C384C">
        <w:rPr>
          <w:b/>
        </w:rPr>
        <w:t>shall not</w:t>
      </w:r>
      <w:r>
        <w:tab/>
        <w:t>indicates an interdiction (</w:t>
      </w:r>
      <w:r w:rsidR="001F1132">
        <w:t>prohibition</w:t>
      </w:r>
      <w:r>
        <w:t>) to do something</w:t>
      </w:r>
    </w:p>
    <w:p w14:paraId="002C0B5B" w14:textId="77777777" w:rsidR="00BA19ED" w:rsidRPr="004D3578" w:rsidRDefault="00BA19ED" w:rsidP="00A27486">
      <w:r>
        <w:t>The constructions "shall" and "shall not" are confined to the context of normative provisions, and do not appear in Technical Reports.</w:t>
      </w:r>
    </w:p>
    <w:p w14:paraId="34BC5E3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977AB71" w14:textId="77777777" w:rsidR="008C384C" w:rsidRDefault="008C384C" w:rsidP="00774DA4">
      <w:pPr>
        <w:pStyle w:val="EX"/>
      </w:pPr>
      <w:r w:rsidRPr="008C384C">
        <w:rPr>
          <w:b/>
        </w:rPr>
        <w:t>should</w:t>
      </w:r>
      <w:r>
        <w:tab/>
      </w:r>
      <w:r>
        <w:tab/>
        <w:t>indicates a recommendation to do something</w:t>
      </w:r>
    </w:p>
    <w:p w14:paraId="3EF8E425" w14:textId="77777777" w:rsidR="008C384C" w:rsidRDefault="008C384C" w:rsidP="00774DA4">
      <w:pPr>
        <w:pStyle w:val="EX"/>
      </w:pPr>
      <w:r w:rsidRPr="008C384C">
        <w:rPr>
          <w:b/>
        </w:rPr>
        <w:t>should not</w:t>
      </w:r>
      <w:r>
        <w:tab/>
        <w:t>indicates a recommendation not to do something</w:t>
      </w:r>
    </w:p>
    <w:p w14:paraId="6D552DF7" w14:textId="77777777" w:rsidR="008C384C" w:rsidRDefault="008C384C" w:rsidP="00774DA4">
      <w:pPr>
        <w:pStyle w:val="EX"/>
      </w:pPr>
      <w:r w:rsidRPr="00774DA4">
        <w:rPr>
          <w:b/>
        </w:rPr>
        <w:t>may</w:t>
      </w:r>
      <w:r>
        <w:tab/>
      </w:r>
      <w:r>
        <w:tab/>
        <w:t>indicates permission to do something</w:t>
      </w:r>
    </w:p>
    <w:p w14:paraId="77D1445A" w14:textId="77777777" w:rsidR="008C384C" w:rsidRDefault="008C384C" w:rsidP="00774DA4">
      <w:pPr>
        <w:pStyle w:val="EX"/>
      </w:pPr>
      <w:r w:rsidRPr="00774DA4">
        <w:rPr>
          <w:b/>
        </w:rPr>
        <w:t>need not</w:t>
      </w:r>
      <w:r>
        <w:tab/>
        <w:t>indicates permission not to do something</w:t>
      </w:r>
    </w:p>
    <w:p w14:paraId="323838F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1EF2B56" w14:textId="77777777" w:rsidR="008C384C" w:rsidRDefault="008C384C" w:rsidP="00774DA4">
      <w:pPr>
        <w:pStyle w:val="EX"/>
      </w:pPr>
      <w:r w:rsidRPr="00774DA4">
        <w:rPr>
          <w:b/>
        </w:rPr>
        <w:t>can</w:t>
      </w:r>
      <w:r>
        <w:tab/>
      </w:r>
      <w:r>
        <w:tab/>
        <w:t>indicates</w:t>
      </w:r>
      <w:r w:rsidR="00774DA4">
        <w:t xml:space="preserve"> that something is possible</w:t>
      </w:r>
    </w:p>
    <w:p w14:paraId="3F5E4B86" w14:textId="77777777" w:rsidR="00774DA4" w:rsidRDefault="00774DA4" w:rsidP="00774DA4">
      <w:pPr>
        <w:pStyle w:val="EX"/>
      </w:pPr>
      <w:r w:rsidRPr="00774DA4">
        <w:rPr>
          <w:b/>
        </w:rPr>
        <w:t>cannot</w:t>
      </w:r>
      <w:r>
        <w:tab/>
      </w:r>
      <w:r>
        <w:tab/>
        <w:t>indicates that something is impossible</w:t>
      </w:r>
    </w:p>
    <w:p w14:paraId="1F841FE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AC7F08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363333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FB0024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E54DE2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8DA3429" w14:textId="77777777" w:rsidR="001F1132" w:rsidRDefault="001F1132" w:rsidP="001F1132">
      <w:r>
        <w:t>In addition:</w:t>
      </w:r>
    </w:p>
    <w:p w14:paraId="460FEE1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C2F044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C53DDD" w14:textId="77777777" w:rsidR="00774DA4" w:rsidRPr="004D3578" w:rsidRDefault="00647114" w:rsidP="00A27486">
      <w:r>
        <w:t>The constructions "is" and "is not" do not indicate requirements.</w:t>
      </w:r>
    </w:p>
    <w:p w14:paraId="275910B9" w14:textId="77777777" w:rsidR="00080512" w:rsidRPr="004D3578" w:rsidRDefault="00080512" w:rsidP="000410B2">
      <w:pPr>
        <w:pStyle w:val="Heading1"/>
        <w:ind w:left="0" w:firstLine="0"/>
      </w:pPr>
      <w:bookmarkStart w:id="19" w:name="introduction"/>
      <w:bookmarkEnd w:id="19"/>
      <w:r w:rsidRPr="004D3578">
        <w:br w:type="page"/>
      </w:r>
      <w:bookmarkStart w:id="20" w:name="scope"/>
      <w:bookmarkStart w:id="21" w:name="_Toc79161443"/>
      <w:bookmarkEnd w:id="20"/>
      <w:r w:rsidRPr="004D3578">
        <w:lastRenderedPageBreak/>
        <w:t>1</w:t>
      </w:r>
      <w:r w:rsidRPr="004D3578">
        <w:tab/>
        <w:t>Scope</w:t>
      </w:r>
      <w:bookmarkEnd w:id="21"/>
    </w:p>
    <w:p w14:paraId="65DB0873" w14:textId="24006156" w:rsidR="0090370B" w:rsidRPr="004D3578" w:rsidRDefault="004D1ADA">
      <w:r w:rsidRPr="004D1ADA">
        <w:rPr>
          <w:lang w:val="en-US"/>
        </w:rPr>
        <w:t xml:space="preserve">The present document is a technical report deals with the use of the Rail Mobile Radio spectrum in the </w:t>
      </w:r>
      <w:r w:rsidR="009E5345">
        <w:rPr>
          <w:lang w:val="en-US"/>
        </w:rPr>
        <w:t>1</w:t>
      </w:r>
      <w:r w:rsidRPr="004D1ADA">
        <w:rPr>
          <w:lang w:val="en-US"/>
        </w:rPr>
        <w:t xml:space="preserve">900MHz frequency band, which was assigned </w:t>
      </w:r>
      <w:r w:rsidR="007A3017">
        <w:rPr>
          <w:lang w:val="en-US"/>
        </w:rPr>
        <w:t>by</w:t>
      </w:r>
      <w:r w:rsidRPr="004D1ADA">
        <w:rPr>
          <w:lang w:val="en-US"/>
        </w:rPr>
        <w:t xml:space="preserve"> the ECC Decision (20)02</w:t>
      </w:r>
      <w:r w:rsidR="001C1831">
        <w:rPr>
          <w:lang w:val="en-US"/>
        </w:rPr>
        <w:t xml:space="preserve"> [</w:t>
      </w:r>
      <w:r w:rsidR="00F02246">
        <w:rPr>
          <w:lang w:val="en-US"/>
        </w:rPr>
        <w:t>1</w:t>
      </w:r>
      <w:r w:rsidR="001C1831">
        <w:rPr>
          <w:lang w:val="en-US"/>
        </w:rPr>
        <w:t>]</w:t>
      </w:r>
      <w:r w:rsidRPr="004D1ADA">
        <w:rPr>
          <w:lang w:val="en-US"/>
        </w:rPr>
        <w:t xml:space="preserve"> for </w:t>
      </w:r>
      <w:r w:rsidR="007A3017">
        <w:rPr>
          <w:lang w:val="en-US"/>
        </w:rPr>
        <w:t xml:space="preserve">the </w:t>
      </w:r>
      <w:r w:rsidRPr="004D1ADA">
        <w:rPr>
          <w:lang w:val="en-US"/>
        </w:rPr>
        <w:t>use by the railways in Europe.</w:t>
      </w:r>
      <w:r w:rsidR="0090370B">
        <w:t>The purpose is to gather the relevant background information and studies in order to address</w:t>
      </w:r>
      <w:r w:rsidR="0090370B">
        <w:rPr>
          <w:rFonts w:hint="eastAsia"/>
          <w:lang w:val="en-US" w:eastAsia="zh-CN"/>
        </w:rPr>
        <w:t xml:space="preserve"> </w:t>
      </w:r>
      <w:r w:rsidR="00A3561D" w:rsidRPr="00A3561D">
        <w:t xml:space="preserve">all the necessary precautions to make the </w:t>
      </w:r>
      <w:r w:rsidR="009E5345">
        <w:t>un</w:t>
      </w:r>
      <w:r w:rsidR="00A3561D" w:rsidRPr="00A3561D">
        <w:t xml:space="preserve">paired spectrum of </w:t>
      </w:r>
      <w:r w:rsidR="009E5345">
        <w:t>1900-1910</w:t>
      </w:r>
      <w:r w:rsidR="00A3561D" w:rsidRPr="00A3561D">
        <w:t>MHz usable for 5G NR.</w:t>
      </w:r>
    </w:p>
    <w:p w14:paraId="2A881ABA" w14:textId="77777777" w:rsidR="00080512" w:rsidRPr="004D3578" w:rsidRDefault="00080512">
      <w:pPr>
        <w:pStyle w:val="Heading1"/>
      </w:pPr>
      <w:bookmarkStart w:id="22" w:name="references"/>
      <w:bookmarkStart w:id="23" w:name="_Toc79161444"/>
      <w:bookmarkEnd w:id="22"/>
      <w:r w:rsidRPr="004D3578">
        <w:t>2</w:t>
      </w:r>
      <w:r w:rsidRPr="004D3578">
        <w:tab/>
        <w:t>References</w:t>
      </w:r>
      <w:bookmarkEnd w:id="23"/>
    </w:p>
    <w:p w14:paraId="42762318" w14:textId="77777777" w:rsidR="00080512" w:rsidRPr="004D3578" w:rsidRDefault="00080512">
      <w:r w:rsidRPr="004D3578">
        <w:t>The following documents contain provisions which, through reference in this text, constitute provisions of the present document.</w:t>
      </w:r>
    </w:p>
    <w:p w14:paraId="492D1B2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2783D73" w14:textId="77777777" w:rsidR="00080512" w:rsidRPr="004D3578" w:rsidRDefault="00051834" w:rsidP="00051834">
      <w:pPr>
        <w:pStyle w:val="B1"/>
      </w:pPr>
      <w:r>
        <w:t>-</w:t>
      </w:r>
      <w:r>
        <w:tab/>
      </w:r>
      <w:r w:rsidR="00080512" w:rsidRPr="004D3578">
        <w:t>For a specific reference, subsequent revisions do not apply.</w:t>
      </w:r>
    </w:p>
    <w:p w14:paraId="39DA562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830445C" w14:textId="72D28464" w:rsidR="00080512" w:rsidRPr="004D3578" w:rsidRDefault="001C1831" w:rsidP="001C1831">
      <w:pPr>
        <w:pStyle w:val="EX"/>
      </w:pPr>
      <w:r>
        <w:t>[</w:t>
      </w:r>
      <w:r w:rsidR="00F02246">
        <w:t>1</w:t>
      </w:r>
      <w:r>
        <w:t>]</w:t>
      </w:r>
      <w:r>
        <w:tab/>
      </w:r>
      <w:r w:rsidRPr="001C1831">
        <w:t>ECC Decision (20)02</w:t>
      </w:r>
      <w:r>
        <w:t xml:space="preserve">: </w:t>
      </w:r>
      <w:r w:rsidRPr="004D3578">
        <w:t>"</w:t>
      </w:r>
      <w:r>
        <w:t>Harmonised use of the paired frequency bands 874.4-880.0 MHz and 919.4-925.0 MHz and of the unpaired frequency band 1900-1910 MHz for Railway Mobile Radio (RMR)</w:t>
      </w:r>
      <w:r w:rsidRPr="001C1831">
        <w:t xml:space="preserve"> </w:t>
      </w:r>
      <w:r w:rsidRPr="004D3578">
        <w:t>".</w:t>
      </w:r>
    </w:p>
    <w:p w14:paraId="2D3BC5A5" w14:textId="77777777" w:rsidR="00080512" w:rsidRPr="004D3578" w:rsidRDefault="00080512">
      <w:pPr>
        <w:pStyle w:val="Heading1"/>
      </w:pPr>
      <w:bookmarkStart w:id="24" w:name="definitions"/>
      <w:bookmarkStart w:id="25" w:name="_Toc79161445"/>
      <w:bookmarkEnd w:id="24"/>
      <w:r w:rsidRPr="004D3578">
        <w:t>3</w:t>
      </w:r>
      <w:r w:rsidRPr="004D3578">
        <w:tab/>
        <w:t>Definitions</w:t>
      </w:r>
      <w:r w:rsidR="00602AEA">
        <w:t xml:space="preserve"> of terms, symbols and abbreviations</w:t>
      </w:r>
      <w:bookmarkEnd w:id="25"/>
    </w:p>
    <w:p w14:paraId="26FCCCA1" w14:textId="77777777" w:rsidR="00080512" w:rsidRPr="004D3578" w:rsidRDefault="00080512">
      <w:pPr>
        <w:pStyle w:val="Heading2"/>
      </w:pPr>
      <w:bookmarkStart w:id="26" w:name="_Toc79161446"/>
      <w:r w:rsidRPr="004D3578">
        <w:t>3.1</w:t>
      </w:r>
      <w:r w:rsidRPr="004D3578">
        <w:tab/>
      </w:r>
      <w:r w:rsidR="002B6339">
        <w:t>Terms</w:t>
      </w:r>
      <w:bookmarkEnd w:id="26"/>
    </w:p>
    <w:p w14:paraId="4B43010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A26687C" w14:textId="77777777" w:rsidR="00080512" w:rsidRPr="004D3578" w:rsidRDefault="00080512">
      <w:pPr>
        <w:pStyle w:val="Heading2"/>
      </w:pPr>
      <w:bookmarkStart w:id="27" w:name="_Toc79161447"/>
      <w:r w:rsidRPr="004D3578">
        <w:t>3.2</w:t>
      </w:r>
      <w:r w:rsidRPr="004D3578">
        <w:tab/>
        <w:t>Symbols</w:t>
      </w:r>
      <w:bookmarkEnd w:id="27"/>
    </w:p>
    <w:p w14:paraId="7E831756" w14:textId="77777777" w:rsidR="00080512" w:rsidRPr="004D3578" w:rsidRDefault="00080512">
      <w:pPr>
        <w:keepNext/>
      </w:pPr>
      <w:r w:rsidRPr="004D3578">
        <w:t>For the purposes of the present document, the following symbols apply:</w:t>
      </w:r>
    </w:p>
    <w:p w14:paraId="12F11837" w14:textId="77777777" w:rsidR="00080512" w:rsidRPr="004D3578" w:rsidRDefault="00080512">
      <w:pPr>
        <w:pStyle w:val="EW"/>
      </w:pPr>
      <w:r w:rsidRPr="004D3578">
        <w:t>&lt;symbol&gt;</w:t>
      </w:r>
      <w:r w:rsidRPr="004D3578">
        <w:tab/>
        <w:t>&lt;Explanation&gt;</w:t>
      </w:r>
    </w:p>
    <w:p w14:paraId="463AA08A" w14:textId="77777777" w:rsidR="00080512" w:rsidRPr="004D3578" w:rsidRDefault="00080512">
      <w:pPr>
        <w:pStyle w:val="EW"/>
      </w:pPr>
    </w:p>
    <w:p w14:paraId="522DAE91" w14:textId="77777777" w:rsidR="00080512" w:rsidRPr="004D3578" w:rsidRDefault="00080512">
      <w:pPr>
        <w:pStyle w:val="Heading2"/>
      </w:pPr>
      <w:bookmarkStart w:id="28" w:name="_Toc79161448"/>
      <w:r w:rsidRPr="004D3578">
        <w:t>3.3</w:t>
      </w:r>
      <w:r w:rsidRPr="004D3578">
        <w:tab/>
        <w:t>Abbreviations</w:t>
      </w:r>
      <w:bookmarkEnd w:id="28"/>
    </w:p>
    <w:p w14:paraId="3D8EC1C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CC29D4E" w14:textId="510343EA" w:rsidR="00080512" w:rsidRPr="004D3578" w:rsidRDefault="00B339BB">
      <w:pPr>
        <w:pStyle w:val="EW"/>
      </w:pPr>
      <w:r>
        <w:t>RMR</w:t>
      </w:r>
      <w:r w:rsidR="00080512" w:rsidRPr="004D3578">
        <w:tab/>
      </w:r>
      <w:r>
        <w:t>Rail Mobile Radio</w:t>
      </w:r>
    </w:p>
    <w:p w14:paraId="3119A875" w14:textId="77777777" w:rsidR="00080512" w:rsidRPr="004D3578" w:rsidRDefault="00080512">
      <w:pPr>
        <w:pStyle w:val="EW"/>
      </w:pPr>
    </w:p>
    <w:p w14:paraId="4060524B" w14:textId="5D8C3112" w:rsidR="00080512" w:rsidRPr="004D3578" w:rsidRDefault="00080512">
      <w:pPr>
        <w:pStyle w:val="Heading1"/>
      </w:pPr>
      <w:bookmarkStart w:id="29" w:name="clause4"/>
      <w:bookmarkStart w:id="30" w:name="_Toc79161449"/>
      <w:bookmarkEnd w:id="29"/>
      <w:r w:rsidRPr="004D3578">
        <w:t>4</w:t>
      </w:r>
      <w:r w:rsidRPr="004D3578">
        <w:tab/>
      </w:r>
      <w:r w:rsidR="00BA1B23">
        <w:t>Regulatory background</w:t>
      </w:r>
      <w:bookmarkEnd w:id="30"/>
    </w:p>
    <w:p w14:paraId="73A16701" w14:textId="2313BB60" w:rsidR="007E2831" w:rsidRDefault="007E2831" w:rsidP="007E2831">
      <w:pPr>
        <w:pStyle w:val="EditorsNote"/>
      </w:pPr>
      <w:bookmarkStart w:id="31" w:name="startOfAnnexes"/>
      <w:bookmarkEnd w:id="31"/>
      <w:r>
        <w:t>Editor´s Note: To be developed!</w:t>
      </w:r>
    </w:p>
    <w:p w14:paraId="4708154F" w14:textId="6E50BBA7" w:rsidR="00BA1B23" w:rsidRPr="006D6B1F" w:rsidRDefault="00BA1B23" w:rsidP="00976789">
      <w:pPr>
        <w:pStyle w:val="Heading1"/>
      </w:pPr>
      <w:bookmarkStart w:id="32" w:name="_Toc79161450"/>
      <w:r w:rsidRPr="006D6B1F">
        <w:lastRenderedPageBreak/>
        <w:t>5</w:t>
      </w:r>
      <w:r w:rsidRPr="006D6B1F">
        <w:tab/>
        <w:t>Frequency band arrangement</w:t>
      </w:r>
      <w:bookmarkEnd w:id="32"/>
    </w:p>
    <w:p w14:paraId="5FAEDD79" w14:textId="77777777" w:rsidR="00723520" w:rsidRDefault="00723520" w:rsidP="00723520">
      <w:pPr>
        <w:pStyle w:val="EditorsNote"/>
      </w:pPr>
      <w:r>
        <w:t>Editor´s Note: To be developed!</w:t>
      </w:r>
    </w:p>
    <w:p w14:paraId="29187522" w14:textId="3C126F45" w:rsidR="00080512" w:rsidRPr="00976789" w:rsidRDefault="00723520" w:rsidP="006D6B1F">
      <w:pPr>
        <w:pStyle w:val="Heading1"/>
      </w:pPr>
      <w:bookmarkStart w:id="33" w:name="_Toc79161451"/>
      <w:r>
        <w:t>6</w:t>
      </w:r>
      <w:r>
        <w:tab/>
      </w:r>
      <w:r w:rsidR="00A36106" w:rsidRPr="00976789">
        <w:t xml:space="preserve">NR </w:t>
      </w:r>
      <w:r w:rsidR="00863CB9" w:rsidRPr="00976789">
        <w:t xml:space="preserve">system </w:t>
      </w:r>
      <w:r w:rsidR="007E2831" w:rsidRPr="00976789">
        <w:t>parameters</w:t>
      </w:r>
      <w:bookmarkEnd w:id="33"/>
    </w:p>
    <w:p w14:paraId="42BFE0E4" w14:textId="77777777" w:rsidR="0031653F" w:rsidRDefault="0031653F" w:rsidP="0031653F">
      <w:r>
        <w:t>The following system parameters are defined for RMR 1900MHz band:</w:t>
      </w:r>
    </w:p>
    <w:p w14:paraId="56236364" w14:textId="77777777" w:rsidR="0031653F" w:rsidRPr="00A1115A" w:rsidRDefault="0031653F" w:rsidP="0031653F">
      <w:pPr>
        <w:pStyle w:val="TH"/>
        <w:keepNext w:val="0"/>
        <w:keepLines w:val="0"/>
        <w:widowControl w:val="0"/>
      </w:pPr>
      <w:r w:rsidRPr="00A1115A">
        <w:t xml:space="preserve">Table </w:t>
      </w:r>
      <w:r>
        <w:t>6</w:t>
      </w:r>
      <w:r w:rsidRPr="00A1115A">
        <w:t xml:space="preserve">-1: </w:t>
      </w:r>
      <w:r>
        <w:t xml:space="preserve">RMR 1900 - </w:t>
      </w:r>
      <w:r w:rsidRPr="00A1115A">
        <w:t>NR operating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31653F" w14:paraId="6FEA8C85" w14:textId="77777777" w:rsidTr="002E5A1F">
        <w:trPr>
          <w:cantSplit/>
        </w:trPr>
        <w:tc>
          <w:tcPr>
            <w:tcW w:w="1037" w:type="dxa"/>
            <w:tcBorders>
              <w:top w:val="single" w:sz="4" w:space="0" w:color="auto"/>
              <w:left w:val="single" w:sz="4" w:space="0" w:color="auto"/>
              <w:bottom w:val="single" w:sz="4" w:space="0" w:color="auto"/>
              <w:right w:val="single" w:sz="4" w:space="0" w:color="auto"/>
            </w:tcBorders>
            <w:hideMark/>
          </w:tcPr>
          <w:p w14:paraId="26A8E7FE" w14:textId="77777777" w:rsidR="0031653F" w:rsidRDefault="0031653F" w:rsidP="002E5A1F">
            <w:pPr>
              <w:pStyle w:val="TAH"/>
              <w:rPr>
                <w:rFonts w:cs="Arial"/>
                <w:lang w:eastAsia="en-GB"/>
              </w:rPr>
            </w:pPr>
            <w:r>
              <w:rPr>
                <w:rFonts w:cs="Arial"/>
                <w:lang w:eastAsia="en-GB"/>
              </w:rPr>
              <w:t xml:space="preserve">NR </w:t>
            </w:r>
            <w:r>
              <w:rPr>
                <w:rFonts w:cs="Arial"/>
                <w:i/>
                <w:lang w:eastAsia="en-GB"/>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38D8CDFF" w14:textId="77777777" w:rsidR="0031653F" w:rsidRDefault="0031653F" w:rsidP="002E5A1F">
            <w:pPr>
              <w:pStyle w:val="TAH"/>
              <w:rPr>
                <w:rFonts w:cs="Arial"/>
                <w:lang w:eastAsia="en-GB"/>
              </w:rPr>
            </w:pPr>
            <w:r>
              <w:rPr>
                <w:rFonts w:cs="Arial"/>
                <w:lang w:eastAsia="en-GB"/>
              </w:rPr>
              <w:t xml:space="preserve">Uplink (UL) </w:t>
            </w:r>
            <w:r>
              <w:rPr>
                <w:rFonts w:cs="Arial"/>
                <w:i/>
                <w:lang w:eastAsia="en-GB"/>
              </w:rPr>
              <w:t>operating band</w:t>
            </w:r>
            <w:r>
              <w:rPr>
                <w:rFonts w:cs="Arial"/>
                <w:lang w:eastAsia="en-GB"/>
              </w:rPr>
              <w:br/>
              <w:t>BS receive / UE transmit</w:t>
            </w:r>
          </w:p>
          <w:p w14:paraId="7063777E" w14:textId="77777777" w:rsidR="0031653F" w:rsidRDefault="0031653F" w:rsidP="002E5A1F">
            <w:pPr>
              <w:pStyle w:val="TAH"/>
              <w:rPr>
                <w:rFonts w:cs="Arial"/>
                <w:lang w:eastAsia="en-GB"/>
              </w:rPr>
            </w:pPr>
            <w:r>
              <w:rPr>
                <w:rFonts w:cs="Arial"/>
                <w:lang w:eastAsia="en-GB"/>
              </w:rPr>
              <w:t>F</w:t>
            </w:r>
            <w:r>
              <w:rPr>
                <w:rFonts w:cs="Arial"/>
                <w:vertAlign w:val="subscript"/>
                <w:lang w:eastAsia="en-GB"/>
              </w:rPr>
              <w:t>UL,low</w:t>
            </w:r>
            <w:r>
              <w:rPr>
                <w:rFonts w:cs="Arial"/>
                <w:lang w:eastAsia="en-GB"/>
              </w:rPr>
              <w:t xml:space="preserve">   –  F</w:t>
            </w:r>
            <w:r>
              <w:rPr>
                <w:rFonts w:cs="Arial"/>
                <w:vertAlign w:val="subscript"/>
                <w:lang w:eastAsia="en-GB"/>
              </w:rPr>
              <w:t>UL,high</w:t>
            </w:r>
          </w:p>
        </w:tc>
        <w:tc>
          <w:tcPr>
            <w:tcW w:w="2806" w:type="dxa"/>
            <w:tcBorders>
              <w:top w:val="single" w:sz="4" w:space="0" w:color="auto"/>
              <w:left w:val="single" w:sz="4" w:space="0" w:color="auto"/>
              <w:bottom w:val="single" w:sz="4" w:space="0" w:color="auto"/>
              <w:right w:val="single" w:sz="4" w:space="0" w:color="auto"/>
            </w:tcBorders>
            <w:hideMark/>
          </w:tcPr>
          <w:p w14:paraId="32EBFE08" w14:textId="77777777" w:rsidR="0031653F" w:rsidRDefault="0031653F" w:rsidP="002E5A1F">
            <w:pPr>
              <w:pStyle w:val="TAH"/>
              <w:rPr>
                <w:rFonts w:cs="Arial"/>
                <w:lang w:eastAsia="en-GB"/>
              </w:rPr>
            </w:pPr>
            <w:r>
              <w:rPr>
                <w:rFonts w:cs="Arial"/>
                <w:lang w:eastAsia="en-GB"/>
              </w:rPr>
              <w:t xml:space="preserve">Downlink (DL) </w:t>
            </w:r>
            <w:r>
              <w:rPr>
                <w:rFonts w:cs="Arial"/>
                <w:i/>
                <w:lang w:eastAsia="en-GB"/>
              </w:rPr>
              <w:t>operating band</w:t>
            </w:r>
            <w:r>
              <w:rPr>
                <w:rFonts w:cs="Arial"/>
                <w:lang w:eastAsia="en-GB"/>
              </w:rPr>
              <w:br/>
              <w:t>BS transmit / UE receive</w:t>
            </w:r>
          </w:p>
          <w:p w14:paraId="227D4A0E" w14:textId="77777777" w:rsidR="0031653F" w:rsidRDefault="0031653F" w:rsidP="002E5A1F">
            <w:pPr>
              <w:pStyle w:val="TAH"/>
              <w:rPr>
                <w:rFonts w:cs="Arial"/>
                <w:lang w:eastAsia="en-GB"/>
              </w:rPr>
            </w:pPr>
            <w:r>
              <w:rPr>
                <w:rFonts w:cs="Arial"/>
                <w:lang w:eastAsia="en-GB"/>
              </w:rPr>
              <w:t>F</w:t>
            </w:r>
            <w:r>
              <w:rPr>
                <w:rFonts w:cs="Arial"/>
                <w:vertAlign w:val="subscript"/>
                <w:lang w:eastAsia="en-GB"/>
              </w:rPr>
              <w:t>DL,low</w:t>
            </w:r>
            <w:r>
              <w:rPr>
                <w:rFonts w:cs="Arial"/>
                <w:lang w:eastAsia="en-GB"/>
              </w:rPr>
              <w:t xml:space="preserve">   –  F</w:t>
            </w:r>
            <w:r>
              <w:rPr>
                <w:rFonts w:cs="Arial"/>
                <w:vertAlign w:val="subscript"/>
                <w:lang w:eastAsia="en-GB"/>
              </w:rPr>
              <w:t>DL,high</w:t>
            </w:r>
          </w:p>
        </w:tc>
        <w:tc>
          <w:tcPr>
            <w:tcW w:w="1286" w:type="dxa"/>
            <w:tcBorders>
              <w:top w:val="single" w:sz="4" w:space="0" w:color="auto"/>
              <w:left w:val="single" w:sz="4" w:space="0" w:color="auto"/>
              <w:bottom w:val="single" w:sz="4" w:space="0" w:color="auto"/>
              <w:right w:val="single" w:sz="4" w:space="0" w:color="auto"/>
            </w:tcBorders>
            <w:hideMark/>
          </w:tcPr>
          <w:p w14:paraId="3B8ECA10" w14:textId="77777777" w:rsidR="0031653F" w:rsidRDefault="0031653F" w:rsidP="002E5A1F">
            <w:pPr>
              <w:pStyle w:val="TAH"/>
              <w:rPr>
                <w:rFonts w:cs="Arial"/>
                <w:lang w:eastAsia="en-GB"/>
              </w:rPr>
            </w:pPr>
            <w:r>
              <w:rPr>
                <w:rFonts w:cs="Arial"/>
                <w:lang w:eastAsia="en-GB"/>
              </w:rPr>
              <w:t>Duplex mode</w:t>
            </w:r>
          </w:p>
        </w:tc>
      </w:tr>
      <w:tr w:rsidR="0031653F" w14:paraId="4E268CFE" w14:textId="77777777" w:rsidTr="002E5A1F">
        <w:trPr>
          <w:cantSplit/>
        </w:trPr>
        <w:tc>
          <w:tcPr>
            <w:tcW w:w="1037" w:type="dxa"/>
            <w:tcBorders>
              <w:top w:val="single" w:sz="4" w:space="0" w:color="auto"/>
              <w:left w:val="single" w:sz="4" w:space="0" w:color="auto"/>
              <w:bottom w:val="single" w:sz="4" w:space="0" w:color="auto"/>
              <w:right w:val="single" w:sz="4" w:space="0" w:color="auto"/>
            </w:tcBorders>
            <w:hideMark/>
          </w:tcPr>
          <w:p w14:paraId="141DB9D0" w14:textId="77777777" w:rsidR="0031653F" w:rsidRDefault="0031653F" w:rsidP="002E5A1F">
            <w:pPr>
              <w:pStyle w:val="TAC"/>
              <w:rPr>
                <w:lang w:eastAsia="en-GB"/>
              </w:rPr>
            </w:pPr>
            <w:r>
              <w:rPr>
                <w:lang w:eastAsia="en-GB"/>
              </w:rPr>
              <w:t>n101</w:t>
            </w:r>
          </w:p>
        </w:tc>
        <w:tc>
          <w:tcPr>
            <w:tcW w:w="2607" w:type="dxa"/>
            <w:tcBorders>
              <w:top w:val="single" w:sz="4" w:space="0" w:color="auto"/>
              <w:left w:val="single" w:sz="4" w:space="0" w:color="auto"/>
              <w:bottom w:val="single" w:sz="4" w:space="0" w:color="auto"/>
              <w:right w:val="single" w:sz="4" w:space="0" w:color="auto"/>
            </w:tcBorders>
            <w:hideMark/>
          </w:tcPr>
          <w:p w14:paraId="536E1ED4" w14:textId="77777777" w:rsidR="0031653F" w:rsidRDefault="0031653F" w:rsidP="002E5A1F">
            <w:pPr>
              <w:pStyle w:val="TAC"/>
              <w:rPr>
                <w:lang w:eastAsia="en-GB"/>
              </w:rPr>
            </w:pPr>
            <w:r>
              <w:rPr>
                <w:lang w:eastAsia="en-GB"/>
              </w:rPr>
              <w:t>1900 MHz – 1910 MHz</w:t>
            </w:r>
          </w:p>
        </w:tc>
        <w:tc>
          <w:tcPr>
            <w:tcW w:w="2806" w:type="dxa"/>
            <w:tcBorders>
              <w:top w:val="single" w:sz="4" w:space="0" w:color="auto"/>
              <w:left w:val="single" w:sz="4" w:space="0" w:color="auto"/>
              <w:bottom w:val="single" w:sz="4" w:space="0" w:color="auto"/>
              <w:right w:val="single" w:sz="4" w:space="0" w:color="auto"/>
            </w:tcBorders>
            <w:hideMark/>
          </w:tcPr>
          <w:p w14:paraId="42A182AF" w14:textId="77777777" w:rsidR="0031653F" w:rsidRDefault="0031653F" w:rsidP="002E5A1F">
            <w:pPr>
              <w:pStyle w:val="TAC"/>
              <w:rPr>
                <w:lang w:eastAsia="en-GB"/>
              </w:rPr>
            </w:pPr>
            <w:r>
              <w:rPr>
                <w:lang w:eastAsia="en-GB"/>
              </w:rPr>
              <w:t>1900 MHz – 1910 MHz</w:t>
            </w:r>
          </w:p>
        </w:tc>
        <w:tc>
          <w:tcPr>
            <w:tcW w:w="1286" w:type="dxa"/>
            <w:tcBorders>
              <w:top w:val="single" w:sz="4" w:space="0" w:color="auto"/>
              <w:left w:val="single" w:sz="4" w:space="0" w:color="auto"/>
              <w:bottom w:val="single" w:sz="4" w:space="0" w:color="auto"/>
              <w:right w:val="single" w:sz="4" w:space="0" w:color="auto"/>
            </w:tcBorders>
            <w:hideMark/>
          </w:tcPr>
          <w:p w14:paraId="491F3AFB" w14:textId="77777777" w:rsidR="0031653F" w:rsidRDefault="0031653F" w:rsidP="002E5A1F">
            <w:pPr>
              <w:pStyle w:val="TAC"/>
              <w:rPr>
                <w:lang w:eastAsia="en-GB"/>
              </w:rPr>
            </w:pPr>
            <w:r>
              <w:rPr>
                <w:lang w:eastAsia="en-GB"/>
              </w:rPr>
              <w:t>TDD</w:t>
            </w:r>
          </w:p>
        </w:tc>
      </w:tr>
    </w:tbl>
    <w:p w14:paraId="534D7CCA" w14:textId="27BF6843" w:rsidR="0031653F" w:rsidRPr="00796A30" w:rsidRDefault="0031653F" w:rsidP="0031653F">
      <w:pPr>
        <w:pStyle w:val="TH"/>
        <w:spacing w:before="120"/>
        <w:rPr>
          <w:rFonts w:eastAsia="Yu Mincho"/>
        </w:rPr>
      </w:pPr>
      <w:r w:rsidRPr="00A1115A">
        <w:rPr>
          <w:rFonts w:eastAsia="Yu Mincho"/>
        </w:rPr>
        <w:t xml:space="preserve">Table </w:t>
      </w:r>
      <w:r>
        <w:rPr>
          <w:rFonts w:eastAsia="Yu Mincho"/>
        </w:rPr>
        <w:t>6</w:t>
      </w:r>
      <w:r w:rsidRPr="00A1115A">
        <w:rPr>
          <w:rFonts w:eastAsia="Yu Mincho"/>
        </w:rPr>
        <w:t>-</w:t>
      </w:r>
      <w:r>
        <w:rPr>
          <w:rFonts w:eastAsia="Yu Mincho"/>
        </w:rPr>
        <w:t>2:</w:t>
      </w:r>
      <w:r w:rsidRPr="00A1115A">
        <w:rPr>
          <w:rFonts w:eastAsia="Yu Mincho"/>
        </w:rPr>
        <w:t xml:space="preserve"> </w:t>
      </w:r>
      <w:r>
        <w:rPr>
          <w:rFonts w:eastAsia="Yu Mincho"/>
        </w:rPr>
        <w:t xml:space="preserve">RMR </w:t>
      </w:r>
      <w:r w:rsidR="00157552">
        <w:rPr>
          <w:rFonts w:eastAsia="Yu Mincho"/>
        </w:rPr>
        <w:t>1</w:t>
      </w:r>
      <w:r>
        <w:rPr>
          <w:rFonts w:eastAsia="Yu Mincho"/>
        </w:rPr>
        <w:t xml:space="preserve">900 - </w:t>
      </w:r>
      <w:r w:rsidRPr="00A1115A">
        <w:rPr>
          <w:rFonts w:eastAsia="Yu Mincho"/>
        </w:rPr>
        <w:t>Channel bandwidth</w:t>
      </w:r>
    </w:p>
    <w:tbl>
      <w:tblPr>
        <w:tblStyle w:val="TableGrid"/>
        <w:tblW w:w="10560" w:type="dxa"/>
        <w:tblLayout w:type="fixed"/>
        <w:tblLook w:val="04A0" w:firstRow="1" w:lastRow="0" w:firstColumn="1" w:lastColumn="0" w:noHBand="0" w:noVBand="1"/>
      </w:tblPr>
      <w:tblGrid>
        <w:gridCol w:w="908"/>
        <w:gridCol w:w="688"/>
        <w:gridCol w:w="688"/>
        <w:gridCol w:w="688"/>
        <w:gridCol w:w="688"/>
        <w:gridCol w:w="687"/>
        <w:gridCol w:w="687"/>
        <w:gridCol w:w="687"/>
        <w:gridCol w:w="687"/>
        <w:gridCol w:w="687"/>
        <w:gridCol w:w="687"/>
        <w:gridCol w:w="687"/>
        <w:gridCol w:w="687"/>
        <w:gridCol w:w="687"/>
        <w:gridCol w:w="717"/>
      </w:tblGrid>
      <w:tr w:rsidR="0031653F" w14:paraId="10551206" w14:textId="77777777" w:rsidTr="002E5A1F">
        <w:trPr>
          <w:cantSplit/>
          <w:tblHeader/>
        </w:trPr>
        <w:tc>
          <w:tcPr>
            <w:tcW w:w="906" w:type="dxa"/>
            <w:vMerge w:val="restart"/>
            <w:tcBorders>
              <w:top w:val="single" w:sz="4" w:space="0" w:color="auto"/>
              <w:left w:val="single" w:sz="4" w:space="0" w:color="auto"/>
              <w:bottom w:val="single" w:sz="4" w:space="0" w:color="auto"/>
              <w:right w:val="single" w:sz="4" w:space="0" w:color="auto"/>
            </w:tcBorders>
            <w:vAlign w:val="center"/>
            <w:hideMark/>
          </w:tcPr>
          <w:p w14:paraId="5EB93376" w14:textId="77777777" w:rsidR="0031653F" w:rsidRDefault="0031653F" w:rsidP="002E5A1F">
            <w:pPr>
              <w:pStyle w:val="TAH"/>
              <w:rPr>
                <w:lang w:eastAsia="en-GB"/>
              </w:rPr>
            </w:pPr>
            <w:r>
              <w:rPr>
                <w:lang w:eastAsia="en-GB"/>
              </w:rPr>
              <w:t>NR Band</w:t>
            </w:r>
          </w:p>
        </w:tc>
        <w:tc>
          <w:tcPr>
            <w:tcW w:w="687" w:type="dxa"/>
            <w:vMerge w:val="restart"/>
            <w:tcBorders>
              <w:top w:val="single" w:sz="4" w:space="0" w:color="auto"/>
              <w:left w:val="single" w:sz="4" w:space="0" w:color="auto"/>
              <w:bottom w:val="single" w:sz="4" w:space="0" w:color="auto"/>
              <w:right w:val="single" w:sz="4" w:space="0" w:color="auto"/>
            </w:tcBorders>
            <w:vAlign w:val="center"/>
            <w:hideMark/>
          </w:tcPr>
          <w:p w14:paraId="01F82D28" w14:textId="77777777" w:rsidR="0031653F" w:rsidRDefault="0031653F" w:rsidP="002E5A1F">
            <w:pPr>
              <w:pStyle w:val="TAH"/>
              <w:rPr>
                <w:lang w:eastAsia="en-GB"/>
              </w:rPr>
            </w:pPr>
            <w:r>
              <w:rPr>
                <w:lang w:eastAsia="en-GB"/>
              </w:rPr>
              <w:t>SCS</w:t>
            </w:r>
            <w:r>
              <w:rPr>
                <w:rFonts w:eastAsiaTheme="minorEastAsia"/>
                <w:lang w:eastAsia="zh-CN"/>
              </w:rPr>
              <w:t xml:space="preserve"> (</w:t>
            </w:r>
            <w:r>
              <w:rPr>
                <w:lang w:eastAsia="en-GB"/>
              </w:rPr>
              <w:t>kHz)</w:t>
            </w:r>
          </w:p>
        </w:tc>
        <w:tc>
          <w:tcPr>
            <w:tcW w:w="8961" w:type="dxa"/>
            <w:gridSpan w:val="13"/>
            <w:tcBorders>
              <w:top w:val="single" w:sz="4" w:space="0" w:color="auto"/>
              <w:left w:val="single" w:sz="4" w:space="0" w:color="auto"/>
              <w:bottom w:val="single" w:sz="4" w:space="0" w:color="auto"/>
              <w:right w:val="single" w:sz="4" w:space="0" w:color="auto"/>
            </w:tcBorders>
            <w:vAlign w:val="center"/>
            <w:hideMark/>
          </w:tcPr>
          <w:p w14:paraId="28E9119A" w14:textId="77777777" w:rsidR="0031653F" w:rsidRDefault="0031653F" w:rsidP="002E5A1F">
            <w:pPr>
              <w:pStyle w:val="TAH"/>
              <w:rPr>
                <w:lang w:eastAsia="en-GB"/>
              </w:rPr>
            </w:pPr>
            <w:r>
              <w:rPr>
                <w:i/>
                <w:lang w:eastAsia="en-GB"/>
              </w:rPr>
              <w:t xml:space="preserve">BS channel bandwidth </w:t>
            </w:r>
            <w:r>
              <w:rPr>
                <w:lang w:eastAsia="en-GB"/>
              </w:rPr>
              <w:t>(MHz)</w:t>
            </w:r>
          </w:p>
        </w:tc>
      </w:tr>
      <w:tr w:rsidR="0031653F" w14:paraId="126449D8" w14:textId="77777777" w:rsidTr="002E5A1F">
        <w:trPr>
          <w:cantSplit/>
          <w:tblHeader/>
        </w:trPr>
        <w:tc>
          <w:tcPr>
            <w:tcW w:w="906" w:type="dxa"/>
            <w:vMerge/>
            <w:tcBorders>
              <w:top w:val="single" w:sz="4" w:space="0" w:color="auto"/>
              <w:left w:val="single" w:sz="4" w:space="0" w:color="auto"/>
              <w:bottom w:val="single" w:sz="4" w:space="0" w:color="auto"/>
              <w:right w:val="single" w:sz="4" w:space="0" w:color="auto"/>
            </w:tcBorders>
            <w:vAlign w:val="center"/>
            <w:hideMark/>
          </w:tcPr>
          <w:p w14:paraId="2AA128D4" w14:textId="77777777" w:rsidR="0031653F" w:rsidRDefault="0031653F" w:rsidP="002E5A1F">
            <w:pPr>
              <w:rPr>
                <w:rFonts w:ascii="Arial" w:hAnsi="Arial"/>
                <w:b/>
                <w:sz w:val="18"/>
                <w:lang w:eastAsia="en-GB"/>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03A80CC9" w14:textId="77777777" w:rsidR="0031653F" w:rsidRDefault="0031653F" w:rsidP="002E5A1F">
            <w:pPr>
              <w:rPr>
                <w:rFonts w:ascii="Arial" w:hAnsi="Arial"/>
                <w:b/>
                <w:sz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0FF1E3C" w14:textId="77777777" w:rsidR="0031653F" w:rsidRDefault="0031653F" w:rsidP="002E5A1F">
            <w:pPr>
              <w:pStyle w:val="TAH"/>
              <w:rPr>
                <w:rFonts w:eastAsiaTheme="minorEastAsia"/>
                <w:lang w:eastAsia="zh-CN"/>
              </w:rPr>
            </w:pPr>
            <w:r>
              <w:rPr>
                <w:rFonts w:eastAsiaTheme="minorEastAsia"/>
                <w:lang w:eastAsia="zh-CN"/>
              </w:rPr>
              <w:t>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37CBE0" w14:textId="77777777" w:rsidR="0031653F" w:rsidRDefault="0031653F" w:rsidP="002E5A1F">
            <w:pPr>
              <w:pStyle w:val="TAH"/>
              <w:rPr>
                <w:rFonts w:eastAsiaTheme="minorEastAsia"/>
                <w:lang w:eastAsia="zh-CN"/>
              </w:rPr>
            </w:pPr>
            <w:r>
              <w:rPr>
                <w:rFonts w:eastAsiaTheme="minorEastAsia"/>
                <w:lang w:eastAsia="zh-CN"/>
              </w:rPr>
              <w:t>10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5950F51" w14:textId="77777777" w:rsidR="0031653F" w:rsidRDefault="0031653F" w:rsidP="002E5A1F">
            <w:pPr>
              <w:pStyle w:val="TAH"/>
              <w:rPr>
                <w:rFonts w:eastAsiaTheme="minorEastAsia"/>
                <w:lang w:eastAsia="zh-CN"/>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2796015" w14:textId="77777777" w:rsidR="0031653F" w:rsidRDefault="0031653F" w:rsidP="002E5A1F">
            <w:pPr>
              <w:pStyle w:val="TAH"/>
              <w:rPr>
                <w:rFonts w:eastAsiaTheme="minorEastAsia"/>
                <w:lang w:eastAsia="zh-CN"/>
              </w:rPr>
            </w:pPr>
            <w:r>
              <w:rPr>
                <w:rFonts w:eastAsiaTheme="minorEastAsia"/>
                <w:lang w:eastAsia="zh-CN"/>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67CE4F" w14:textId="77777777" w:rsidR="0031653F" w:rsidRDefault="0031653F" w:rsidP="002E5A1F">
            <w:pPr>
              <w:pStyle w:val="TAH"/>
              <w:rPr>
                <w:rFonts w:eastAsiaTheme="minorEastAsia"/>
                <w:lang w:eastAsia="zh-CN"/>
              </w:rPr>
            </w:pPr>
            <w:r>
              <w:rPr>
                <w:rFonts w:eastAsiaTheme="minorEastAsia"/>
                <w:lang w:eastAsia="zh-CN"/>
              </w:rPr>
              <w:t>25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A628DE3" w14:textId="77777777" w:rsidR="0031653F" w:rsidRDefault="0031653F" w:rsidP="002E5A1F">
            <w:pPr>
              <w:pStyle w:val="TAH"/>
              <w:rPr>
                <w:rFonts w:eastAsiaTheme="minorEastAsia"/>
                <w:lang w:eastAsia="zh-CN"/>
              </w:rPr>
            </w:pPr>
            <w:r>
              <w:rPr>
                <w:rFonts w:eastAsiaTheme="minorEastAsia"/>
                <w:lang w:eastAsia="zh-CN"/>
              </w:rPr>
              <w:t>30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E9E123" w14:textId="77777777" w:rsidR="0031653F" w:rsidRDefault="0031653F" w:rsidP="002E5A1F">
            <w:pPr>
              <w:pStyle w:val="TAH"/>
              <w:rPr>
                <w:rFonts w:eastAsiaTheme="minorEastAsia"/>
                <w:lang w:eastAsia="zh-CN"/>
              </w:rPr>
            </w:pPr>
            <w:r>
              <w:rPr>
                <w:rFonts w:eastAsiaTheme="minorEastAsia"/>
                <w:lang w:eastAsia="zh-CN"/>
              </w:rPr>
              <w:t>40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46E9A84" w14:textId="77777777" w:rsidR="0031653F" w:rsidRDefault="0031653F" w:rsidP="002E5A1F">
            <w:pPr>
              <w:pStyle w:val="TAH"/>
              <w:rPr>
                <w:rFonts w:eastAsiaTheme="minorEastAsia"/>
                <w:lang w:eastAsia="zh-CN"/>
              </w:rPr>
            </w:pPr>
            <w:r>
              <w:rPr>
                <w:rFonts w:eastAsiaTheme="minorEastAsia"/>
                <w:lang w:eastAsia="zh-CN"/>
              </w:rPr>
              <w:t>50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22A602C" w14:textId="77777777" w:rsidR="0031653F" w:rsidRDefault="0031653F" w:rsidP="002E5A1F">
            <w:pPr>
              <w:pStyle w:val="TAH"/>
              <w:rPr>
                <w:rFonts w:eastAsiaTheme="minorEastAsia"/>
                <w:lang w:eastAsia="zh-CN"/>
              </w:rPr>
            </w:pPr>
            <w:r>
              <w:rPr>
                <w:rFonts w:eastAsiaTheme="minorEastAsia"/>
                <w:lang w:eastAsia="zh-CN"/>
              </w:rPr>
              <w:t>60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B83484" w14:textId="77777777" w:rsidR="0031653F" w:rsidRDefault="0031653F" w:rsidP="002E5A1F">
            <w:pPr>
              <w:pStyle w:val="TAH"/>
              <w:rPr>
                <w:rFonts w:eastAsiaTheme="minorEastAsia"/>
                <w:lang w:eastAsia="zh-CN"/>
              </w:rPr>
            </w:pPr>
            <w:r>
              <w:rPr>
                <w:rFonts w:eastAsiaTheme="minorEastAsia"/>
                <w:lang w:eastAsia="zh-CN"/>
              </w:rPr>
              <w:t>70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C393EB" w14:textId="77777777" w:rsidR="0031653F" w:rsidRDefault="0031653F" w:rsidP="002E5A1F">
            <w:pPr>
              <w:pStyle w:val="TAH"/>
              <w:rPr>
                <w:rFonts w:eastAsiaTheme="minorEastAsia"/>
                <w:lang w:eastAsia="zh-CN"/>
              </w:rPr>
            </w:pPr>
            <w:r>
              <w:rPr>
                <w:rFonts w:eastAsiaTheme="minorEastAsia"/>
                <w:lang w:eastAsia="zh-CN"/>
              </w:rPr>
              <w:t>80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0E6600" w14:textId="77777777" w:rsidR="0031653F" w:rsidRDefault="0031653F" w:rsidP="002E5A1F">
            <w:pPr>
              <w:pStyle w:val="TAH"/>
              <w:rPr>
                <w:rFonts w:eastAsiaTheme="minorEastAsia"/>
                <w:lang w:eastAsia="zh-CN"/>
              </w:rPr>
            </w:pPr>
            <w:r>
              <w:rPr>
                <w:rFonts w:eastAsiaTheme="minorEastAsia"/>
                <w:lang w:eastAsia="zh-CN"/>
              </w:rPr>
              <w:t>90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6C00B7" w14:textId="77777777" w:rsidR="0031653F" w:rsidRDefault="0031653F" w:rsidP="002E5A1F">
            <w:pPr>
              <w:pStyle w:val="TAH"/>
              <w:rPr>
                <w:rFonts w:eastAsiaTheme="minorEastAsia"/>
                <w:lang w:eastAsia="zh-CN"/>
              </w:rPr>
            </w:pPr>
            <w:r>
              <w:rPr>
                <w:rFonts w:eastAsiaTheme="minorEastAsia"/>
                <w:lang w:eastAsia="zh-CN"/>
              </w:rPr>
              <w:t>100</w:t>
            </w:r>
          </w:p>
        </w:tc>
      </w:tr>
      <w:tr w:rsidR="0031653F" w14:paraId="2E694A74" w14:textId="77777777" w:rsidTr="002E5A1F">
        <w:trPr>
          <w:cantSplit/>
        </w:trPr>
        <w:tc>
          <w:tcPr>
            <w:tcW w:w="906" w:type="dxa"/>
            <w:tcBorders>
              <w:top w:val="single" w:sz="4" w:space="0" w:color="auto"/>
              <w:left w:val="single" w:sz="4" w:space="0" w:color="auto"/>
              <w:bottom w:val="nil"/>
              <w:right w:val="single" w:sz="4" w:space="0" w:color="auto"/>
            </w:tcBorders>
            <w:vAlign w:val="center"/>
          </w:tcPr>
          <w:p w14:paraId="2C71A362" w14:textId="77777777" w:rsidR="0031653F" w:rsidRDefault="0031653F" w:rsidP="002E5A1F">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E95BE1F" w14:textId="77777777" w:rsidR="0031653F" w:rsidRDefault="0031653F" w:rsidP="002E5A1F">
            <w:pPr>
              <w:pStyle w:val="TAC"/>
              <w:rPr>
                <w:rFonts w:eastAsia="Yu Mincho"/>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71AB64BB" w14:textId="77777777" w:rsidR="0031653F" w:rsidRDefault="0031653F" w:rsidP="002E5A1F">
            <w:pPr>
              <w:pStyle w:val="TAC"/>
              <w:rPr>
                <w:rFonts w:eastAsia="Yu Mincho"/>
                <w:lang w:eastAsia="en-GB"/>
              </w:rPr>
            </w:pPr>
            <w:r>
              <w:rPr>
                <w:lang w:eastAsia="en-GB"/>
              </w:rPr>
              <w:t>[5]</w:t>
            </w:r>
          </w:p>
        </w:tc>
        <w:tc>
          <w:tcPr>
            <w:tcW w:w="687" w:type="dxa"/>
            <w:tcBorders>
              <w:top w:val="single" w:sz="4" w:space="0" w:color="auto"/>
              <w:left w:val="single" w:sz="4" w:space="0" w:color="auto"/>
              <w:bottom w:val="single" w:sz="4" w:space="0" w:color="auto"/>
              <w:right w:val="single" w:sz="4" w:space="0" w:color="auto"/>
            </w:tcBorders>
            <w:vAlign w:val="center"/>
          </w:tcPr>
          <w:p w14:paraId="57443FFC" w14:textId="77777777" w:rsidR="0031653F" w:rsidRDefault="0031653F" w:rsidP="002E5A1F">
            <w:pPr>
              <w:pStyle w:val="TAC"/>
              <w:rPr>
                <w:rFonts w:eastAsia="Yu Mincho"/>
                <w:lang w:eastAsia="en-GB"/>
              </w:rPr>
            </w:pPr>
            <w:r>
              <w:rPr>
                <w:rFonts w:eastAsia="Yu Mincho"/>
                <w:lang w:eastAsia="en-GB"/>
              </w:rPr>
              <w:t>10</w:t>
            </w:r>
          </w:p>
        </w:tc>
        <w:tc>
          <w:tcPr>
            <w:tcW w:w="687" w:type="dxa"/>
            <w:tcBorders>
              <w:top w:val="single" w:sz="4" w:space="0" w:color="auto"/>
              <w:left w:val="single" w:sz="4" w:space="0" w:color="auto"/>
              <w:bottom w:val="single" w:sz="4" w:space="0" w:color="auto"/>
              <w:right w:val="single" w:sz="4" w:space="0" w:color="auto"/>
            </w:tcBorders>
            <w:vAlign w:val="center"/>
          </w:tcPr>
          <w:p w14:paraId="70578FAB" w14:textId="77777777" w:rsidR="0031653F" w:rsidRDefault="0031653F" w:rsidP="002E5A1F">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A2F8D41" w14:textId="77777777" w:rsidR="0031653F" w:rsidRDefault="0031653F" w:rsidP="002E5A1F">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D4AD373" w14:textId="77777777" w:rsidR="0031653F" w:rsidRDefault="0031653F" w:rsidP="002E5A1F">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A9EBEA3" w14:textId="77777777" w:rsidR="0031653F" w:rsidRDefault="0031653F" w:rsidP="002E5A1F">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7046794" w14:textId="77777777" w:rsidR="0031653F" w:rsidRDefault="0031653F" w:rsidP="002E5A1F">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F06760D" w14:textId="77777777" w:rsidR="0031653F" w:rsidRDefault="0031653F" w:rsidP="002E5A1F">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5EBB007" w14:textId="77777777" w:rsidR="0031653F" w:rsidRDefault="0031653F" w:rsidP="002E5A1F">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DCCFE8B" w14:textId="77777777" w:rsidR="0031653F" w:rsidRDefault="0031653F" w:rsidP="002E5A1F">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C4DFA07" w14:textId="77777777" w:rsidR="0031653F" w:rsidRDefault="0031653F" w:rsidP="002E5A1F">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067DCF2A" w14:textId="77777777" w:rsidR="0031653F" w:rsidRDefault="0031653F" w:rsidP="002E5A1F">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3813209" w14:textId="77777777" w:rsidR="0031653F" w:rsidRDefault="0031653F" w:rsidP="002E5A1F">
            <w:pPr>
              <w:pStyle w:val="TAC"/>
              <w:rPr>
                <w:rFonts w:eastAsia="Yu Mincho"/>
                <w:lang w:eastAsia="en-GB"/>
              </w:rPr>
            </w:pPr>
          </w:p>
        </w:tc>
      </w:tr>
      <w:tr w:rsidR="0031653F" w14:paraId="214581A5" w14:textId="77777777" w:rsidTr="002E5A1F">
        <w:trPr>
          <w:cantSplit/>
        </w:trPr>
        <w:tc>
          <w:tcPr>
            <w:tcW w:w="906" w:type="dxa"/>
            <w:tcBorders>
              <w:top w:val="nil"/>
              <w:left w:val="single" w:sz="4" w:space="0" w:color="auto"/>
              <w:bottom w:val="nil"/>
              <w:right w:val="single" w:sz="4" w:space="0" w:color="auto"/>
            </w:tcBorders>
            <w:vAlign w:val="center"/>
            <w:hideMark/>
          </w:tcPr>
          <w:p w14:paraId="185A0D0C" w14:textId="77777777" w:rsidR="0031653F" w:rsidRDefault="0031653F" w:rsidP="002E5A1F">
            <w:pPr>
              <w:pStyle w:val="TAC"/>
              <w:rPr>
                <w:rFonts w:eastAsia="Yu Mincho"/>
                <w:lang w:eastAsia="en-GB"/>
              </w:rPr>
            </w:pPr>
            <w:r>
              <w:rPr>
                <w:lang w:eastAsia="en-GB"/>
              </w:rPr>
              <w:t>n101</w:t>
            </w:r>
          </w:p>
        </w:tc>
        <w:tc>
          <w:tcPr>
            <w:tcW w:w="687" w:type="dxa"/>
            <w:tcBorders>
              <w:top w:val="single" w:sz="4" w:space="0" w:color="auto"/>
              <w:left w:val="single" w:sz="4" w:space="0" w:color="auto"/>
              <w:bottom w:val="single" w:sz="4" w:space="0" w:color="auto"/>
              <w:right w:val="single" w:sz="4" w:space="0" w:color="auto"/>
            </w:tcBorders>
            <w:vAlign w:val="center"/>
            <w:hideMark/>
          </w:tcPr>
          <w:p w14:paraId="51B35515" w14:textId="77777777" w:rsidR="0031653F" w:rsidRDefault="0031653F" w:rsidP="002E5A1F">
            <w:pPr>
              <w:pStyle w:val="TAC"/>
              <w:rPr>
                <w:rFonts w:eastAsia="Yu Mincho"/>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67D3EAA8" w14:textId="77777777" w:rsidR="0031653F" w:rsidRDefault="0031653F" w:rsidP="002E5A1F">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7DE1BAD" w14:textId="77777777" w:rsidR="0031653F" w:rsidRDefault="0031653F" w:rsidP="002E5A1F">
            <w:pPr>
              <w:pStyle w:val="TAC"/>
              <w:rPr>
                <w:rFonts w:eastAsia="Yu Mincho"/>
                <w:lang w:eastAsia="en-GB"/>
              </w:rPr>
            </w:pPr>
            <w:r>
              <w:rPr>
                <w:rFonts w:eastAsia="Yu Mincho"/>
                <w:lang w:eastAsia="en-GB"/>
              </w:rPr>
              <w:t>10</w:t>
            </w:r>
          </w:p>
        </w:tc>
        <w:tc>
          <w:tcPr>
            <w:tcW w:w="687" w:type="dxa"/>
            <w:tcBorders>
              <w:top w:val="single" w:sz="4" w:space="0" w:color="auto"/>
              <w:left w:val="single" w:sz="4" w:space="0" w:color="auto"/>
              <w:bottom w:val="single" w:sz="4" w:space="0" w:color="auto"/>
              <w:right w:val="single" w:sz="4" w:space="0" w:color="auto"/>
            </w:tcBorders>
            <w:vAlign w:val="center"/>
          </w:tcPr>
          <w:p w14:paraId="2ED8A439" w14:textId="77777777" w:rsidR="0031653F" w:rsidRDefault="0031653F" w:rsidP="002E5A1F">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820F985" w14:textId="77777777" w:rsidR="0031653F" w:rsidRDefault="0031653F" w:rsidP="002E5A1F">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41142DA" w14:textId="77777777" w:rsidR="0031653F" w:rsidRDefault="0031653F" w:rsidP="002E5A1F">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53E6F61" w14:textId="77777777" w:rsidR="0031653F" w:rsidRDefault="0031653F" w:rsidP="002E5A1F">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74388F9" w14:textId="77777777" w:rsidR="0031653F" w:rsidRDefault="0031653F" w:rsidP="002E5A1F">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4EA7CCB" w14:textId="77777777" w:rsidR="0031653F" w:rsidRDefault="0031653F" w:rsidP="002E5A1F">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2C24467" w14:textId="77777777" w:rsidR="0031653F" w:rsidRDefault="0031653F" w:rsidP="002E5A1F">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1C6CFEC" w14:textId="77777777" w:rsidR="0031653F" w:rsidRDefault="0031653F" w:rsidP="002E5A1F">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3238CE4" w14:textId="77777777" w:rsidR="0031653F" w:rsidRDefault="0031653F" w:rsidP="002E5A1F">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5E0F6D9" w14:textId="77777777" w:rsidR="0031653F" w:rsidRDefault="0031653F" w:rsidP="002E5A1F">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26AAB97" w14:textId="77777777" w:rsidR="0031653F" w:rsidRDefault="0031653F" w:rsidP="002E5A1F">
            <w:pPr>
              <w:pStyle w:val="TAC"/>
              <w:rPr>
                <w:rFonts w:eastAsia="Yu Mincho"/>
                <w:lang w:eastAsia="en-GB"/>
              </w:rPr>
            </w:pPr>
          </w:p>
        </w:tc>
      </w:tr>
      <w:tr w:rsidR="0031653F" w14:paraId="3088EE73" w14:textId="77777777" w:rsidTr="002E5A1F">
        <w:trPr>
          <w:cantSplit/>
        </w:trPr>
        <w:tc>
          <w:tcPr>
            <w:tcW w:w="906" w:type="dxa"/>
            <w:tcBorders>
              <w:top w:val="nil"/>
              <w:left w:val="single" w:sz="4" w:space="0" w:color="auto"/>
              <w:bottom w:val="single" w:sz="4" w:space="0" w:color="auto"/>
              <w:right w:val="single" w:sz="4" w:space="0" w:color="auto"/>
            </w:tcBorders>
            <w:vAlign w:val="center"/>
          </w:tcPr>
          <w:p w14:paraId="028B5CDB" w14:textId="77777777" w:rsidR="0031653F" w:rsidRDefault="0031653F" w:rsidP="002E5A1F">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775DCBB" w14:textId="77777777" w:rsidR="0031653F" w:rsidRDefault="0031653F" w:rsidP="002E5A1F">
            <w:pPr>
              <w:pStyle w:val="TAC"/>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3FA1BAFE" w14:textId="77777777" w:rsidR="0031653F" w:rsidRDefault="0031653F" w:rsidP="002E5A1F">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A8F7093" w14:textId="77777777" w:rsidR="0031653F" w:rsidRDefault="0031653F" w:rsidP="002E5A1F">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BDE8A20" w14:textId="77777777" w:rsidR="0031653F" w:rsidRDefault="0031653F" w:rsidP="002E5A1F">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365B57C" w14:textId="77777777" w:rsidR="0031653F" w:rsidRDefault="0031653F" w:rsidP="002E5A1F">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FF010F1" w14:textId="77777777" w:rsidR="0031653F" w:rsidRDefault="0031653F" w:rsidP="002E5A1F">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7C6BE8C" w14:textId="77777777" w:rsidR="0031653F" w:rsidRDefault="0031653F" w:rsidP="002E5A1F">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E88E843" w14:textId="77777777" w:rsidR="0031653F" w:rsidRDefault="0031653F" w:rsidP="002E5A1F">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5431F4C" w14:textId="77777777" w:rsidR="0031653F" w:rsidRDefault="0031653F" w:rsidP="002E5A1F">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B1448A0" w14:textId="77777777" w:rsidR="0031653F" w:rsidRDefault="0031653F" w:rsidP="002E5A1F">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4330DCC" w14:textId="77777777" w:rsidR="0031653F" w:rsidRDefault="0031653F" w:rsidP="002E5A1F">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5A525B3" w14:textId="77777777" w:rsidR="0031653F" w:rsidRDefault="0031653F" w:rsidP="002E5A1F">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BA40EA7" w14:textId="77777777" w:rsidR="0031653F" w:rsidRDefault="0031653F" w:rsidP="002E5A1F">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FD31994" w14:textId="77777777" w:rsidR="0031653F" w:rsidRDefault="0031653F" w:rsidP="002E5A1F">
            <w:pPr>
              <w:pStyle w:val="TAC"/>
              <w:rPr>
                <w:rFonts w:eastAsia="Yu Mincho"/>
                <w:lang w:eastAsia="en-GB"/>
              </w:rPr>
            </w:pPr>
          </w:p>
        </w:tc>
      </w:tr>
    </w:tbl>
    <w:p w14:paraId="30D0A4ED" w14:textId="2937F8FE" w:rsidR="0031653F" w:rsidRPr="00A1115A" w:rsidRDefault="0031653F" w:rsidP="0031653F">
      <w:pPr>
        <w:pStyle w:val="TH"/>
        <w:spacing w:before="120"/>
      </w:pPr>
      <w:r w:rsidRPr="00A1115A">
        <w:t xml:space="preserve">Table </w:t>
      </w:r>
      <w:r>
        <w:t>6-3</w:t>
      </w:r>
      <w:r w:rsidRPr="00A1115A">
        <w:t xml:space="preserve">: </w:t>
      </w:r>
      <w:r>
        <w:t xml:space="preserve">RMR </w:t>
      </w:r>
      <w:r w:rsidR="00157552">
        <w:t>1</w:t>
      </w:r>
      <w:r>
        <w:t>900 - a</w:t>
      </w:r>
      <w:r w:rsidRPr="00A1115A">
        <w:t>pplicable NR-ARFCN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31653F" w14:paraId="361EC55F" w14:textId="77777777" w:rsidTr="002E5A1F">
        <w:trPr>
          <w:cantSplit/>
        </w:trPr>
        <w:tc>
          <w:tcPr>
            <w:tcW w:w="1242" w:type="dxa"/>
            <w:tcBorders>
              <w:top w:val="single" w:sz="4" w:space="0" w:color="auto"/>
              <w:left w:val="single" w:sz="4" w:space="0" w:color="auto"/>
              <w:bottom w:val="single" w:sz="4" w:space="0" w:color="auto"/>
              <w:right w:val="single" w:sz="4" w:space="0" w:color="auto"/>
            </w:tcBorders>
            <w:hideMark/>
          </w:tcPr>
          <w:p w14:paraId="4F53E5B9" w14:textId="77777777" w:rsidR="0031653F" w:rsidRDefault="0031653F" w:rsidP="002E5A1F">
            <w:pPr>
              <w:pStyle w:val="TAH"/>
              <w:rPr>
                <w:rFonts w:eastAsia="Yu Mincho"/>
                <w:lang w:eastAsia="en-GB"/>
              </w:rPr>
            </w:pPr>
            <w:r>
              <w:rPr>
                <w:lang w:eastAsia="en-GB"/>
              </w:rPr>
              <w:t xml:space="preserve">NR </w:t>
            </w:r>
            <w:r>
              <w:rPr>
                <w:i/>
                <w:lang w:eastAsia="en-GB"/>
              </w:rPr>
              <w:t>operating band</w:t>
            </w:r>
          </w:p>
        </w:tc>
        <w:tc>
          <w:tcPr>
            <w:tcW w:w="1146" w:type="dxa"/>
            <w:tcBorders>
              <w:top w:val="single" w:sz="4" w:space="0" w:color="auto"/>
              <w:left w:val="single" w:sz="4" w:space="0" w:color="auto"/>
              <w:bottom w:val="single" w:sz="4" w:space="0" w:color="auto"/>
              <w:right w:val="single" w:sz="4" w:space="0" w:color="auto"/>
            </w:tcBorders>
            <w:hideMark/>
          </w:tcPr>
          <w:p w14:paraId="60A0CAF0" w14:textId="77777777" w:rsidR="0031653F" w:rsidRDefault="0031653F" w:rsidP="002E5A1F">
            <w:pPr>
              <w:pStyle w:val="TAH"/>
              <w:rPr>
                <w:lang w:eastAsia="en-GB"/>
              </w:rPr>
            </w:pPr>
            <w:r>
              <w:rPr>
                <w:lang w:eastAsia="en-GB"/>
              </w:rPr>
              <w:t>ΔF</w:t>
            </w:r>
            <w:r>
              <w:rPr>
                <w:vertAlign w:val="subscript"/>
                <w:lang w:eastAsia="en-GB"/>
              </w:rPr>
              <w:t>Raster</w:t>
            </w:r>
          </w:p>
          <w:p w14:paraId="13964623" w14:textId="77777777" w:rsidR="0031653F" w:rsidRDefault="0031653F" w:rsidP="002E5A1F">
            <w:pPr>
              <w:pStyle w:val="TAH"/>
              <w:rPr>
                <w:lang w:eastAsia="en-GB"/>
              </w:rPr>
            </w:pPr>
            <w:r>
              <w:rPr>
                <w:lang w:eastAsia="en-GB"/>
              </w:rPr>
              <w:t xml:space="preserve">(kHz) </w:t>
            </w:r>
          </w:p>
        </w:tc>
        <w:tc>
          <w:tcPr>
            <w:tcW w:w="2876" w:type="dxa"/>
            <w:tcBorders>
              <w:top w:val="single" w:sz="4" w:space="0" w:color="auto"/>
              <w:left w:val="single" w:sz="4" w:space="0" w:color="auto"/>
              <w:bottom w:val="single" w:sz="4" w:space="0" w:color="auto"/>
              <w:right w:val="single" w:sz="4" w:space="0" w:color="auto"/>
            </w:tcBorders>
            <w:hideMark/>
          </w:tcPr>
          <w:p w14:paraId="070D643E" w14:textId="77777777" w:rsidR="0031653F" w:rsidRDefault="0031653F" w:rsidP="002E5A1F">
            <w:pPr>
              <w:pStyle w:val="TAH"/>
              <w:rPr>
                <w:rFonts w:eastAsia="Yu Mincho"/>
                <w:lang w:eastAsia="en-GB"/>
              </w:rPr>
            </w:pPr>
            <w:r>
              <w:rPr>
                <w:rFonts w:eastAsia="Yu Mincho"/>
                <w:lang w:eastAsia="en-GB"/>
              </w:rPr>
              <w:t>Uplink</w:t>
            </w:r>
          </w:p>
          <w:p w14:paraId="27CB427E" w14:textId="77777777" w:rsidR="0031653F" w:rsidRDefault="0031653F" w:rsidP="002E5A1F">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3BC29671" w14:textId="77777777" w:rsidR="0031653F" w:rsidRDefault="0031653F" w:rsidP="002E5A1F">
            <w:pPr>
              <w:pStyle w:val="TAH"/>
              <w:rPr>
                <w:rFonts w:eastAsia="Yu Mincho"/>
                <w:lang w:eastAsia="en-GB"/>
              </w:rPr>
            </w:pPr>
            <w:r>
              <w:rPr>
                <w:rFonts w:eastAsia="Yu Mincho"/>
                <w:lang w:eastAsia="en-GB"/>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33124F82" w14:textId="77777777" w:rsidR="0031653F" w:rsidRDefault="0031653F" w:rsidP="002E5A1F">
            <w:pPr>
              <w:pStyle w:val="TAH"/>
              <w:rPr>
                <w:rFonts w:eastAsia="Yu Mincho"/>
                <w:lang w:eastAsia="en-GB"/>
              </w:rPr>
            </w:pPr>
            <w:r>
              <w:rPr>
                <w:rFonts w:eastAsia="Yu Mincho"/>
                <w:lang w:eastAsia="en-GB"/>
              </w:rPr>
              <w:t>Downlink</w:t>
            </w:r>
          </w:p>
          <w:p w14:paraId="6080FBA0" w14:textId="77777777" w:rsidR="0031653F" w:rsidRDefault="0031653F" w:rsidP="002E5A1F">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4F421B51" w14:textId="77777777" w:rsidR="0031653F" w:rsidRDefault="0031653F" w:rsidP="002E5A1F">
            <w:pPr>
              <w:pStyle w:val="TAH"/>
              <w:rPr>
                <w:rFonts w:eastAsia="Yu Mincho"/>
                <w:lang w:eastAsia="en-GB"/>
              </w:rPr>
            </w:pPr>
            <w:r>
              <w:rPr>
                <w:rFonts w:eastAsia="Yu Mincho"/>
                <w:lang w:eastAsia="en-GB"/>
              </w:rPr>
              <w:t>(First – &lt;Step size&gt; – Last)</w:t>
            </w:r>
          </w:p>
        </w:tc>
      </w:tr>
      <w:tr w:rsidR="0031653F" w14:paraId="2B58F491" w14:textId="77777777" w:rsidTr="002E5A1F">
        <w:trPr>
          <w:cantSplit/>
        </w:trPr>
        <w:tc>
          <w:tcPr>
            <w:tcW w:w="1242" w:type="dxa"/>
            <w:tcBorders>
              <w:top w:val="single" w:sz="4" w:space="0" w:color="auto"/>
              <w:left w:val="single" w:sz="4" w:space="0" w:color="auto"/>
              <w:bottom w:val="single" w:sz="4" w:space="0" w:color="auto"/>
              <w:right w:val="single" w:sz="4" w:space="0" w:color="auto"/>
            </w:tcBorders>
            <w:vAlign w:val="center"/>
            <w:hideMark/>
          </w:tcPr>
          <w:p w14:paraId="5586AA46" w14:textId="77777777" w:rsidR="0031653F" w:rsidRDefault="0031653F" w:rsidP="002E5A1F">
            <w:pPr>
              <w:pStyle w:val="TAC"/>
              <w:rPr>
                <w:rFonts w:eastAsia="Yu Mincho"/>
                <w:lang w:eastAsia="en-GB"/>
              </w:rPr>
            </w:pPr>
            <w:r>
              <w:rPr>
                <w:lang w:eastAsia="en-GB"/>
              </w:rPr>
              <w:t>n101</w:t>
            </w:r>
          </w:p>
        </w:tc>
        <w:tc>
          <w:tcPr>
            <w:tcW w:w="1146" w:type="dxa"/>
            <w:tcBorders>
              <w:top w:val="single" w:sz="4" w:space="0" w:color="auto"/>
              <w:left w:val="single" w:sz="4" w:space="0" w:color="auto"/>
              <w:bottom w:val="single" w:sz="4" w:space="0" w:color="auto"/>
              <w:right w:val="single" w:sz="4" w:space="0" w:color="auto"/>
            </w:tcBorders>
            <w:hideMark/>
          </w:tcPr>
          <w:p w14:paraId="2A3F1453" w14:textId="77777777" w:rsidR="0031653F" w:rsidRDefault="0031653F" w:rsidP="002E5A1F">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50FB8646" w14:textId="77777777" w:rsidR="0031653F" w:rsidRDefault="0031653F" w:rsidP="002E5A1F">
            <w:pPr>
              <w:pStyle w:val="TAC"/>
              <w:rPr>
                <w:rFonts w:eastAsia="Yu Mincho"/>
                <w:lang w:eastAsia="en-GB"/>
              </w:rPr>
            </w:pPr>
            <w:r>
              <w:rPr>
                <w:lang w:eastAsia="en-GB"/>
              </w:rPr>
              <w:t>380000</w:t>
            </w:r>
            <w:r>
              <w:rPr>
                <w:rFonts w:eastAsia="Yu Mincho"/>
                <w:lang w:eastAsia="en-GB"/>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5C5B0844" w14:textId="77777777" w:rsidR="0031653F" w:rsidRDefault="0031653F" w:rsidP="002E5A1F">
            <w:pPr>
              <w:pStyle w:val="TAC"/>
              <w:rPr>
                <w:rFonts w:eastAsia="Yu Mincho"/>
                <w:lang w:eastAsia="en-GB"/>
              </w:rPr>
            </w:pPr>
            <w:r>
              <w:rPr>
                <w:lang w:eastAsia="en-GB"/>
              </w:rPr>
              <w:t>380000</w:t>
            </w:r>
            <w:r>
              <w:rPr>
                <w:rFonts w:eastAsia="Yu Mincho"/>
                <w:lang w:eastAsia="en-GB"/>
              </w:rPr>
              <w:t xml:space="preserve"> – &lt;20&gt; – 382000</w:t>
            </w:r>
          </w:p>
        </w:tc>
      </w:tr>
    </w:tbl>
    <w:p w14:paraId="57DDC60F" w14:textId="3665F990" w:rsidR="0031653F" w:rsidRPr="00A1115A" w:rsidRDefault="0031653F" w:rsidP="0031653F">
      <w:pPr>
        <w:pStyle w:val="TH"/>
        <w:spacing w:before="120"/>
      </w:pPr>
      <w:r w:rsidRPr="00A1115A">
        <w:t xml:space="preserve">Table </w:t>
      </w:r>
      <w:r>
        <w:t>6-4</w:t>
      </w:r>
      <w:r w:rsidRPr="00A1115A">
        <w:t xml:space="preserve">: </w:t>
      </w:r>
      <w:r>
        <w:t xml:space="preserve">RMR </w:t>
      </w:r>
      <w:r w:rsidR="00157552">
        <w:t>1</w:t>
      </w:r>
      <w:r>
        <w:t>900 – a</w:t>
      </w:r>
      <w:r w:rsidRPr="00A1115A">
        <w:t>pplicable</w:t>
      </w:r>
      <w:r>
        <w:t xml:space="preserve"> </w:t>
      </w:r>
      <w:r w:rsidRPr="0031653F">
        <w:t>SS raster entries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31653F" w14:paraId="7D5872DC" w14:textId="77777777" w:rsidTr="002E5A1F">
        <w:trPr>
          <w:cantSplit/>
        </w:trPr>
        <w:tc>
          <w:tcPr>
            <w:tcW w:w="2156" w:type="dxa"/>
            <w:tcBorders>
              <w:top w:val="single" w:sz="4" w:space="0" w:color="auto"/>
              <w:left w:val="single" w:sz="4" w:space="0" w:color="auto"/>
              <w:bottom w:val="single" w:sz="4" w:space="0" w:color="auto"/>
              <w:right w:val="single" w:sz="4" w:space="0" w:color="auto"/>
            </w:tcBorders>
            <w:hideMark/>
          </w:tcPr>
          <w:p w14:paraId="720405C9" w14:textId="77777777" w:rsidR="0031653F" w:rsidRDefault="0031653F" w:rsidP="002E5A1F">
            <w:pPr>
              <w:pStyle w:val="TAH"/>
              <w:rPr>
                <w:rFonts w:eastAsia="Yu Mincho"/>
                <w:lang w:eastAsia="en-GB"/>
              </w:rPr>
            </w:pPr>
            <w:r>
              <w:rPr>
                <w:rFonts w:eastAsia="Yu Mincho"/>
                <w:lang w:eastAsia="en-GB"/>
              </w:rPr>
              <w:t xml:space="preserve">NR </w:t>
            </w:r>
            <w:r>
              <w:rPr>
                <w:rFonts w:eastAsia="Yu Mincho"/>
                <w:i/>
                <w:lang w:eastAsia="en-GB"/>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1F5EF625" w14:textId="77777777" w:rsidR="0031653F" w:rsidRDefault="0031653F" w:rsidP="002E5A1F">
            <w:pPr>
              <w:pStyle w:val="TAH"/>
              <w:rPr>
                <w:rFonts w:eastAsia="Yu Mincho"/>
                <w:lang w:eastAsia="ja-JP"/>
              </w:rPr>
            </w:pPr>
            <w:r>
              <w:rPr>
                <w:rFonts w:eastAsia="Yu Mincho"/>
                <w:lang w:eastAsia="en-GB"/>
              </w:rPr>
              <w:t>SS Block SCS</w:t>
            </w:r>
          </w:p>
        </w:tc>
        <w:tc>
          <w:tcPr>
            <w:tcW w:w="1886" w:type="dxa"/>
            <w:tcBorders>
              <w:top w:val="single" w:sz="4" w:space="0" w:color="auto"/>
              <w:left w:val="single" w:sz="4" w:space="0" w:color="auto"/>
              <w:bottom w:val="single" w:sz="4" w:space="0" w:color="auto"/>
              <w:right w:val="single" w:sz="4" w:space="0" w:color="auto"/>
            </w:tcBorders>
            <w:hideMark/>
          </w:tcPr>
          <w:p w14:paraId="1915A251" w14:textId="77777777" w:rsidR="0031653F" w:rsidRDefault="0031653F" w:rsidP="002E5A1F">
            <w:pPr>
              <w:pStyle w:val="TAH"/>
              <w:rPr>
                <w:lang w:eastAsia="zh-CN"/>
              </w:rPr>
            </w:pPr>
            <w:r>
              <w:rPr>
                <w:lang w:eastAsia="zh-CN"/>
              </w:rPr>
              <w:t>SS Block pattern</w:t>
            </w:r>
            <w:r>
              <w:rPr>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6E00ABBB" w14:textId="77777777" w:rsidR="0031653F" w:rsidRDefault="0031653F" w:rsidP="002E5A1F">
            <w:pPr>
              <w:pStyle w:val="TAH"/>
              <w:rPr>
                <w:rFonts w:eastAsia="Yu Mincho"/>
                <w:vertAlign w:val="subscript"/>
                <w:lang w:eastAsia="en-GB"/>
              </w:rPr>
            </w:pPr>
            <w:r>
              <w:rPr>
                <w:rFonts w:eastAsia="Yu Mincho"/>
                <w:lang w:eastAsia="en-GB"/>
              </w:rPr>
              <w:t>Range of GSCN</w:t>
            </w:r>
          </w:p>
          <w:p w14:paraId="2AC90884" w14:textId="77777777" w:rsidR="0031653F" w:rsidRDefault="0031653F" w:rsidP="002E5A1F">
            <w:pPr>
              <w:pStyle w:val="TAH"/>
              <w:rPr>
                <w:rFonts w:eastAsia="Yu Mincho"/>
                <w:lang w:eastAsia="en-GB"/>
              </w:rPr>
            </w:pPr>
            <w:r>
              <w:rPr>
                <w:rFonts w:eastAsia="Yu Mincho"/>
                <w:lang w:eastAsia="en-GB"/>
              </w:rPr>
              <w:t>(First – &lt;Step size&gt; – Last)</w:t>
            </w:r>
          </w:p>
        </w:tc>
      </w:tr>
      <w:tr w:rsidR="0031653F" w14:paraId="1642A092" w14:textId="77777777" w:rsidTr="002E5A1F">
        <w:trPr>
          <w:cantSplit/>
        </w:trPr>
        <w:tc>
          <w:tcPr>
            <w:tcW w:w="2156" w:type="dxa"/>
            <w:tcBorders>
              <w:top w:val="single" w:sz="4" w:space="0" w:color="auto"/>
              <w:left w:val="single" w:sz="4" w:space="0" w:color="auto"/>
              <w:bottom w:val="single" w:sz="4" w:space="0" w:color="auto"/>
              <w:right w:val="single" w:sz="4" w:space="0" w:color="auto"/>
            </w:tcBorders>
            <w:vAlign w:val="center"/>
            <w:hideMark/>
          </w:tcPr>
          <w:p w14:paraId="453B69FE" w14:textId="77777777" w:rsidR="0031653F" w:rsidRDefault="0031653F" w:rsidP="002E5A1F">
            <w:pPr>
              <w:pStyle w:val="TAC"/>
              <w:rPr>
                <w:rFonts w:eastAsia="Yu Mincho"/>
                <w:lang w:eastAsia="en-GB"/>
              </w:rPr>
            </w:pPr>
            <w:r>
              <w:rPr>
                <w:lang w:eastAsia="en-GB"/>
              </w:rPr>
              <w:t>n101</w:t>
            </w:r>
          </w:p>
        </w:tc>
        <w:tc>
          <w:tcPr>
            <w:tcW w:w="2092" w:type="dxa"/>
            <w:tcBorders>
              <w:top w:val="single" w:sz="4" w:space="0" w:color="auto"/>
              <w:left w:val="single" w:sz="4" w:space="0" w:color="auto"/>
              <w:bottom w:val="single" w:sz="4" w:space="0" w:color="auto"/>
              <w:right w:val="single" w:sz="4" w:space="0" w:color="auto"/>
            </w:tcBorders>
            <w:hideMark/>
          </w:tcPr>
          <w:p w14:paraId="135E09B8" w14:textId="77777777" w:rsidR="0031653F" w:rsidRDefault="0031653F" w:rsidP="002E5A1F">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19A7A685" w14:textId="77777777" w:rsidR="0031653F" w:rsidRDefault="0031653F" w:rsidP="002E5A1F">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FAC0B84" w14:textId="77777777" w:rsidR="0031653F" w:rsidRDefault="0031653F" w:rsidP="002E5A1F">
            <w:pPr>
              <w:pStyle w:val="TAC"/>
              <w:rPr>
                <w:rFonts w:eastAsia="Yu Mincho"/>
                <w:lang w:eastAsia="en-GB"/>
              </w:rPr>
            </w:pPr>
            <w:r>
              <w:rPr>
                <w:lang w:eastAsia="en-GB"/>
              </w:rPr>
              <w:t>[4754 – &lt;1&gt; – 4768]</w:t>
            </w:r>
          </w:p>
        </w:tc>
      </w:tr>
    </w:tbl>
    <w:p w14:paraId="13A60796" w14:textId="77777777" w:rsidR="004B6989" w:rsidRDefault="004B6989" w:rsidP="00796A30"/>
    <w:p w14:paraId="159A59DD" w14:textId="3B1E8C8F" w:rsidR="007E2831" w:rsidRDefault="00BA1B23" w:rsidP="00BA1B23">
      <w:pPr>
        <w:pStyle w:val="Heading1"/>
      </w:pPr>
      <w:bookmarkStart w:id="34" w:name="_Toc79161452"/>
      <w:r>
        <w:t>7</w:t>
      </w:r>
      <w:r>
        <w:tab/>
        <w:t>RF requirements</w:t>
      </w:r>
      <w:bookmarkEnd w:id="34"/>
    </w:p>
    <w:p w14:paraId="1E032284" w14:textId="24F7DD63" w:rsidR="00BA1B23" w:rsidRDefault="00BA1B23" w:rsidP="00BA1B23">
      <w:pPr>
        <w:pStyle w:val="Heading2"/>
      </w:pPr>
      <w:bookmarkStart w:id="35" w:name="_Toc79161453"/>
      <w:r>
        <w:t>7.1</w:t>
      </w:r>
      <w:r>
        <w:tab/>
        <w:t>BS specific requirements</w:t>
      </w:r>
      <w:bookmarkEnd w:id="35"/>
    </w:p>
    <w:p w14:paraId="76FFED4F" w14:textId="50C97E48" w:rsidR="00BA1B23" w:rsidRDefault="00BA1B23">
      <w:pPr>
        <w:pStyle w:val="Heading3"/>
      </w:pPr>
      <w:bookmarkStart w:id="36" w:name="_Toc79161454"/>
      <w:r>
        <w:t>7.1.1</w:t>
      </w:r>
      <w:r>
        <w:tab/>
        <w:t>Transmitter characteristics</w:t>
      </w:r>
      <w:bookmarkEnd w:id="36"/>
    </w:p>
    <w:p w14:paraId="5CFE7203" w14:textId="09DC9D09" w:rsidR="00723520" w:rsidRPr="006D6B1F" w:rsidRDefault="00723520" w:rsidP="00976789">
      <w:pPr>
        <w:pStyle w:val="EditorsNote"/>
      </w:pPr>
      <w:r>
        <w:t>Editor´s Note: To be developed!</w:t>
      </w:r>
    </w:p>
    <w:p w14:paraId="2EFA0E48" w14:textId="4C70A19C" w:rsidR="00BA1B23" w:rsidRDefault="00BA1B23">
      <w:pPr>
        <w:pStyle w:val="Heading3"/>
      </w:pPr>
      <w:bookmarkStart w:id="37" w:name="_Toc79161455"/>
      <w:r>
        <w:t>7.1.2</w:t>
      </w:r>
      <w:r>
        <w:tab/>
        <w:t>Receiver characteristics</w:t>
      </w:r>
      <w:bookmarkEnd w:id="37"/>
    </w:p>
    <w:p w14:paraId="17F4B890" w14:textId="502444FC" w:rsidR="00723520" w:rsidRPr="006D6B1F" w:rsidRDefault="00723520" w:rsidP="00976789">
      <w:pPr>
        <w:pStyle w:val="EditorsNote"/>
      </w:pPr>
      <w:r>
        <w:t>Editor´s Note: To be developed!</w:t>
      </w:r>
    </w:p>
    <w:p w14:paraId="468B94AE" w14:textId="126D4276" w:rsidR="00BA1B23" w:rsidRPr="00BA1B23" w:rsidRDefault="00BA1B23" w:rsidP="00976789">
      <w:pPr>
        <w:pStyle w:val="Heading2"/>
      </w:pPr>
      <w:bookmarkStart w:id="38" w:name="_Toc79161456"/>
      <w:r>
        <w:t>7.2</w:t>
      </w:r>
      <w:r>
        <w:tab/>
        <w:t>UE specific requirements</w:t>
      </w:r>
      <w:bookmarkEnd w:id="38"/>
    </w:p>
    <w:p w14:paraId="2FAE73E4" w14:textId="6A57FEB6" w:rsidR="00BA1B23" w:rsidRDefault="00BA1B23">
      <w:pPr>
        <w:pStyle w:val="Heading3"/>
      </w:pPr>
      <w:bookmarkStart w:id="39" w:name="_Toc79161457"/>
      <w:r>
        <w:t>7.2.1</w:t>
      </w:r>
      <w:r>
        <w:tab/>
        <w:t>Transmitter characteristics</w:t>
      </w:r>
      <w:bookmarkEnd w:id="39"/>
    </w:p>
    <w:p w14:paraId="4CD389EC" w14:textId="4AF11352" w:rsidR="00723520" w:rsidRPr="006D6B1F" w:rsidRDefault="00723520" w:rsidP="00976789">
      <w:pPr>
        <w:pStyle w:val="EditorsNote"/>
      </w:pPr>
      <w:r>
        <w:t>Editor´s Note: To be developed!</w:t>
      </w:r>
    </w:p>
    <w:p w14:paraId="52A0C7D8" w14:textId="350628E8" w:rsidR="00BA1B23" w:rsidRDefault="00BA1B23">
      <w:pPr>
        <w:pStyle w:val="Heading3"/>
      </w:pPr>
      <w:bookmarkStart w:id="40" w:name="_Toc79161458"/>
      <w:r>
        <w:lastRenderedPageBreak/>
        <w:t>7.2.2</w:t>
      </w:r>
      <w:r>
        <w:tab/>
        <w:t>Receiver characteristics</w:t>
      </w:r>
      <w:bookmarkEnd w:id="40"/>
    </w:p>
    <w:p w14:paraId="485C0F7E" w14:textId="5B3557F3" w:rsidR="00723520" w:rsidRPr="006D6B1F" w:rsidRDefault="00723520" w:rsidP="00976789">
      <w:pPr>
        <w:pStyle w:val="EditorsNote"/>
      </w:pPr>
      <w:r>
        <w:t>Editor´s Note: To be developed!</w:t>
      </w:r>
    </w:p>
    <w:p w14:paraId="7EE76B00" w14:textId="529F41A8" w:rsidR="007E2831" w:rsidRPr="004D3578" w:rsidRDefault="00A80E56" w:rsidP="007E2831">
      <w:pPr>
        <w:pStyle w:val="Heading1"/>
      </w:pPr>
      <w:bookmarkStart w:id="41" w:name="_Toc79161459"/>
      <w:r>
        <w:t>8</w:t>
      </w:r>
      <w:r w:rsidR="007E2831">
        <w:tab/>
        <w:t>Conclusion</w:t>
      </w:r>
      <w:bookmarkEnd w:id="41"/>
    </w:p>
    <w:p w14:paraId="78DC87A3" w14:textId="0C467D95" w:rsidR="006B30D0" w:rsidRPr="007429F6" w:rsidRDefault="00B339BB" w:rsidP="00B339BB">
      <w:pPr>
        <w:pStyle w:val="EditorsNote"/>
      </w:pPr>
      <w:r>
        <w:t>Editor´s Note: To be developed!</w:t>
      </w:r>
    </w:p>
    <w:p w14:paraId="76BEDD7A" w14:textId="6CC3CF9E" w:rsidR="002675F0" w:rsidRPr="004D3578" w:rsidRDefault="007429F6" w:rsidP="00B339BB">
      <w:pPr>
        <w:pStyle w:val="Heading8"/>
      </w:pPr>
      <w:r>
        <w:br w:type="page"/>
      </w:r>
    </w:p>
    <w:p w14:paraId="0B358106" w14:textId="5DDF0DBA" w:rsidR="006B30D0" w:rsidRPr="004D3578" w:rsidRDefault="006B30D0" w:rsidP="00B339BB">
      <w:pPr>
        <w:pStyle w:val="Heading8"/>
      </w:pPr>
      <w:r>
        <w:lastRenderedPageBreak/>
        <w:br w:type="page"/>
      </w:r>
      <w:bookmarkStart w:id="42" w:name="_Toc79161460"/>
      <w:r w:rsidRPr="004D3578">
        <w:lastRenderedPageBreak/>
        <w:t xml:space="preserve">Annex </w:t>
      </w:r>
      <w:r w:rsidR="00B339BB">
        <w:t>A</w:t>
      </w:r>
      <w:r w:rsidRPr="004D3578">
        <w:t>:</w:t>
      </w:r>
      <w:r w:rsidRPr="004D3578">
        <w:br/>
        <w:t>&lt;Informative annex title</w:t>
      </w:r>
      <w:r>
        <w:t xml:space="preserve"> for a Technical Report</w:t>
      </w:r>
      <w:r w:rsidRPr="004D3578">
        <w:t>&gt;</w:t>
      </w:r>
      <w:bookmarkEnd w:id="42"/>
    </w:p>
    <w:p w14:paraId="1EA37469" w14:textId="77777777" w:rsidR="006B30D0" w:rsidRDefault="006B30D0" w:rsidP="006B30D0">
      <w:pPr>
        <w:pStyle w:val="Guidance"/>
      </w:pPr>
      <w:r>
        <w:t>Informative annexes in Technical Reports do not use "(informative") in the title, since all annexes in TRs are informative. Use style "Heading 9" in TRs.</w:t>
      </w:r>
    </w:p>
    <w:p w14:paraId="7FB5A094" w14:textId="77777777" w:rsidR="006B30D0" w:rsidRPr="004D3578" w:rsidRDefault="006B30D0"/>
    <w:p w14:paraId="75DE560F" w14:textId="5073E1AB" w:rsidR="002675F0" w:rsidRPr="004D3578" w:rsidRDefault="002675F0" w:rsidP="002675F0">
      <w:pPr>
        <w:pStyle w:val="Heading8"/>
      </w:pPr>
      <w:r>
        <w:br w:type="page"/>
      </w:r>
      <w:bookmarkStart w:id="43" w:name="_Toc79161461"/>
      <w:r w:rsidRPr="004D3578">
        <w:lastRenderedPageBreak/>
        <w:t xml:space="preserve">Annex </w:t>
      </w:r>
      <w:r w:rsidR="00B339BB">
        <w:t>B</w:t>
      </w:r>
      <w:r>
        <w:t xml:space="preserve"> (informative)</w:t>
      </w:r>
      <w:r w:rsidRPr="004D3578">
        <w:t>:</w:t>
      </w:r>
      <w:r w:rsidRPr="004D3578">
        <w:br/>
      </w:r>
      <w:r>
        <w:t>Bibliography</w:t>
      </w:r>
      <w:bookmarkEnd w:id="43"/>
    </w:p>
    <w:p w14:paraId="6D9866DF" w14:textId="77777777"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0AAF68BC" w14:textId="77777777" w:rsidR="00080512" w:rsidRPr="004D3578" w:rsidRDefault="00080512">
      <w:r w:rsidRPr="004D3578">
        <w:t>The following material, though not specifically referenced in the body of the present document (or not publicly available), gives supporting information.</w:t>
      </w:r>
    </w:p>
    <w:p w14:paraId="0651A12F" w14:textId="77777777" w:rsidR="00080512" w:rsidRPr="004D3578" w:rsidRDefault="00080512">
      <w:pPr>
        <w:pStyle w:val="Guidance"/>
      </w:pPr>
      <w:r w:rsidRPr="004D3578">
        <w:t>Bibliography format</w:t>
      </w:r>
    </w:p>
    <w:p w14:paraId="04A133FC" w14:textId="77777777" w:rsidR="00080512" w:rsidRPr="004D3578" w:rsidRDefault="00080512">
      <w:r w:rsidRPr="004D3578">
        <w:t>&lt;Publication&gt;: "&lt;Title&gt;".</w:t>
      </w:r>
    </w:p>
    <w:p w14:paraId="47F4E8E0" w14:textId="21C08FC1" w:rsidR="002675F0" w:rsidRPr="004D3578" w:rsidRDefault="002675F0" w:rsidP="00B339BB">
      <w:pPr>
        <w:pStyle w:val="Heading8"/>
      </w:pPr>
      <w:r>
        <w:br w:type="page"/>
      </w:r>
    </w:p>
    <w:p w14:paraId="1996AF8C" w14:textId="77777777" w:rsidR="002675F0" w:rsidRPr="002675F0" w:rsidRDefault="002675F0" w:rsidP="002675F0"/>
    <w:p w14:paraId="44D93CFD" w14:textId="39C75C9E" w:rsidR="00080512" w:rsidRPr="004D3578" w:rsidRDefault="00080512">
      <w:pPr>
        <w:pStyle w:val="Heading8"/>
      </w:pPr>
      <w:r w:rsidRPr="004D3578">
        <w:br w:type="page"/>
      </w:r>
      <w:bookmarkStart w:id="44" w:name="_Toc79161462"/>
      <w:r w:rsidRPr="004D3578">
        <w:lastRenderedPageBreak/>
        <w:t xml:space="preserve">Annex </w:t>
      </w:r>
      <w:r w:rsidR="00B339BB">
        <w:t>C</w:t>
      </w:r>
      <w:r w:rsidRPr="004D3578">
        <w:t xml:space="preserve"> (informative):</w:t>
      </w:r>
      <w:r w:rsidRPr="004D3578">
        <w:br/>
        <w:t>Change history</w:t>
      </w:r>
      <w:bookmarkEnd w:id="44"/>
    </w:p>
    <w:p w14:paraId="3ADB59BD" w14:textId="77777777" w:rsidR="00054A22" w:rsidRPr="00235394" w:rsidRDefault="00054A22" w:rsidP="00054A22">
      <w:pPr>
        <w:pStyle w:val="TH"/>
      </w:pPr>
      <w:bookmarkStart w:id="45" w:name="historyclause"/>
      <w:bookmarkEnd w:id="4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44B7482" w14:textId="77777777" w:rsidTr="00C72833">
        <w:trPr>
          <w:cantSplit/>
        </w:trPr>
        <w:tc>
          <w:tcPr>
            <w:tcW w:w="9639" w:type="dxa"/>
            <w:gridSpan w:val="8"/>
            <w:tcBorders>
              <w:bottom w:val="nil"/>
            </w:tcBorders>
            <w:shd w:val="solid" w:color="FFFFFF" w:fill="auto"/>
          </w:tcPr>
          <w:p w14:paraId="0C0E8686" w14:textId="77777777" w:rsidR="003C3971" w:rsidRPr="00235394" w:rsidRDefault="003C3971" w:rsidP="00C72833">
            <w:pPr>
              <w:pStyle w:val="TAL"/>
              <w:jc w:val="center"/>
              <w:rPr>
                <w:b/>
                <w:sz w:val="16"/>
              </w:rPr>
            </w:pPr>
            <w:r w:rsidRPr="00235394">
              <w:rPr>
                <w:b/>
              </w:rPr>
              <w:t>Change history</w:t>
            </w:r>
          </w:p>
        </w:tc>
      </w:tr>
      <w:tr w:rsidR="003C3971" w:rsidRPr="00235394" w14:paraId="31C982BB" w14:textId="77777777" w:rsidTr="00C72833">
        <w:tc>
          <w:tcPr>
            <w:tcW w:w="800" w:type="dxa"/>
            <w:shd w:val="pct10" w:color="auto" w:fill="FFFFFF"/>
          </w:tcPr>
          <w:p w14:paraId="7DC171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011AC0B1" w14:textId="77777777" w:rsidR="003C3971" w:rsidRPr="00235394" w:rsidRDefault="00DF2B1F" w:rsidP="00C72833">
            <w:pPr>
              <w:pStyle w:val="TAL"/>
              <w:rPr>
                <w:b/>
                <w:sz w:val="16"/>
              </w:rPr>
            </w:pPr>
            <w:r>
              <w:rPr>
                <w:b/>
                <w:sz w:val="16"/>
              </w:rPr>
              <w:t>Meeting</w:t>
            </w:r>
          </w:p>
        </w:tc>
        <w:tc>
          <w:tcPr>
            <w:tcW w:w="1094" w:type="dxa"/>
            <w:shd w:val="pct10" w:color="auto" w:fill="FFFFFF"/>
          </w:tcPr>
          <w:p w14:paraId="7A5EE5FE"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5AA3B1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EAA6D8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B388B0A" w14:textId="77777777" w:rsidR="003C3971" w:rsidRPr="00235394" w:rsidRDefault="003C3971" w:rsidP="00C72833">
            <w:pPr>
              <w:pStyle w:val="TAL"/>
              <w:rPr>
                <w:b/>
                <w:sz w:val="16"/>
              </w:rPr>
            </w:pPr>
            <w:r>
              <w:rPr>
                <w:b/>
                <w:sz w:val="16"/>
              </w:rPr>
              <w:t>Cat</w:t>
            </w:r>
          </w:p>
        </w:tc>
        <w:tc>
          <w:tcPr>
            <w:tcW w:w="4962" w:type="dxa"/>
            <w:shd w:val="pct10" w:color="auto" w:fill="FFFFFF"/>
          </w:tcPr>
          <w:p w14:paraId="033AE4EA"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56C962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2DE8DE1" w14:textId="77777777" w:rsidTr="00C72833">
        <w:tc>
          <w:tcPr>
            <w:tcW w:w="800" w:type="dxa"/>
            <w:shd w:val="solid" w:color="FFFFFF" w:fill="auto"/>
          </w:tcPr>
          <w:p w14:paraId="1AA9169E" w14:textId="09E04968" w:rsidR="003C3971" w:rsidRPr="006B0D02" w:rsidRDefault="00A77E63" w:rsidP="00C72833">
            <w:pPr>
              <w:pStyle w:val="TAC"/>
              <w:rPr>
                <w:sz w:val="16"/>
                <w:szCs w:val="16"/>
              </w:rPr>
            </w:pPr>
            <w:r>
              <w:rPr>
                <w:sz w:val="16"/>
                <w:szCs w:val="16"/>
              </w:rPr>
              <w:t>2021-08</w:t>
            </w:r>
          </w:p>
        </w:tc>
        <w:tc>
          <w:tcPr>
            <w:tcW w:w="800" w:type="dxa"/>
            <w:shd w:val="solid" w:color="FFFFFF" w:fill="auto"/>
          </w:tcPr>
          <w:p w14:paraId="63D57C0F" w14:textId="3DE4B930" w:rsidR="003C3971" w:rsidRPr="006B0D02" w:rsidRDefault="00A77E63" w:rsidP="00C72833">
            <w:pPr>
              <w:pStyle w:val="TAC"/>
              <w:rPr>
                <w:sz w:val="16"/>
                <w:szCs w:val="16"/>
              </w:rPr>
            </w:pPr>
            <w:r>
              <w:rPr>
                <w:sz w:val="16"/>
                <w:szCs w:val="16"/>
              </w:rPr>
              <w:t>RAN4#100-e</w:t>
            </w:r>
          </w:p>
        </w:tc>
        <w:tc>
          <w:tcPr>
            <w:tcW w:w="1094" w:type="dxa"/>
            <w:shd w:val="solid" w:color="FFFFFF" w:fill="auto"/>
          </w:tcPr>
          <w:p w14:paraId="100526AD" w14:textId="77777777" w:rsidR="003C3971" w:rsidRPr="006B0D02" w:rsidRDefault="003C3971" w:rsidP="00C72833">
            <w:pPr>
              <w:pStyle w:val="TAC"/>
              <w:rPr>
                <w:sz w:val="16"/>
                <w:szCs w:val="16"/>
              </w:rPr>
            </w:pPr>
          </w:p>
        </w:tc>
        <w:tc>
          <w:tcPr>
            <w:tcW w:w="425" w:type="dxa"/>
            <w:shd w:val="solid" w:color="FFFFFF" w:fill="auto"/>
          </w:tcPr>
          <w:p w14:paraId="30A98720" w14:textId="77777777" w:rsidR="003C3971" w:rsidRPr="006B0D02" w:rsidRDefault="003C3971" w:rsidP="00C72833">
            <w:pPr>
              <w:pStyle w:val="TAL"/>
              <w:rPr>
                <w:sz w:val="16"/>
                <w:szCs w:val="16"/>
              </w:rPr>
            </w:pPr>
          </w:p>
        </w:tc>
        <w:tc>
          <w:tcPr>
            <w:tcW w:w="425" w:type="dxa"/>
            <w:shd w:val="solid" w:color="FFFFFF" w:fill="auto"/>
          </w:tcPr>
          <w:p w14:paraId="72B1AD04" w14:textId="77777777" w:rsidR="003C3971" w:rsidRPr="006B0D02" w:rsidRDefault="003C3971" w:rsidP="00C72833">
            <w:pPr>
              <w:pStyle w:val="TAR"/>
              <w:rPr>
                <w:sz w:val="16"/>
                <w:szCs w:val="16"/>
              </w:rPr>
            </w:pPr>
          </w:p>
        </w:tc>
        <w:tc>
          <w:tcPr>
            <w:tcW w:w="425" w:type="dxa"/>
            <w:shd w:val="solid" w:color="FFFFFF" w:fill="auto"/>
          </w:tcPr>
          <w:p w14:paraId="25475CDA" w14:textId="77777777" w:rsidR="003C3971" w:rsidRPr="006B0D02" w:rsidRDefault="003C3971" w:rsidP="00C72833">
            <w:pPr>
              <w:pStyle w:val="TAC"/>
              <w:rPr>
                <w:sz w:val="16"/>
                <w:szCs w:val="16"/>
              </w:rPr>
            </w:pPr>
          </w:p>
        </w:tc>
        <w:tc>
          <w:tcPr>
            <w:tcW w:w="4962" w:type="dxa"/>
            <w:shd w:val="solid" w:color="FFFFFF" w:fill="auto"/>
          </w:tcPr>
          <w:p w14:paraId="3DC1EE56" w14:textId="58A99688" w:rsidR="003C3971" w:rsidRPr="006B0D02" w:rsidRDefault="00A77E63" w:rsidP="00C72833">
            <w:pPr>
              <w:pStyle w:val="TAL"/>
              <w:rPr>
                <w:sz w:val="16"/>
                <w:szCs w:val="16"/>
              </w:rPr>
            </w:pPr>
            <w:r>
              <w:rPr>
                <w:sz w:val="16"/>
                <w:szCs w:val="16"/>
              </w:rPr>
              <w:t>Initial baseline</w:t>
            </w:r>
          </w:p>
        </w:tc>
        <w:tc>
          <w:tcPr>
            <w:tcW w:w="708" w:type="dxa"/>
            <w:shd w:val="solid" w:color="FFFFFF" w:fill="auto"/>
          </w:tcPr>
          <w:p w14:paraId="53E13C99" w14:textId="137A04E9" w:rsidR="003C3971" w:rsidRPr="007D6048" w:rsidRDefault="00A77E63" w:rsidP="00C72833">
            <w:pPr>
              <w:pStyle w:val="TAC"/>
              <w:rPr>
                <w:sz w:val="16"/>
                <w:szCs w:val="16"/>
              </w:rPr>
            </w:pPr>
            <w:r>
              <w:rPr>
                <w:sz w:val="16"/>
                <w:szCs w:val="16"/>
              </w:rPr>
              <w:t>0.0.1</w:t>
            </w:r>
          </w:p>
        </w:tc>
      </w:tr>
      <w:tr w:rsidR="004B6989" w:rsidRPr="006B0D02" w14:paraId="5713C730" w14:textId="77777777" w:rsidTr="00C72833">
        <w:tc>
          <w:tcPr>
            <w:tcW w:w="800" w:type="dxa"/>
            <w:shd w:val="solid" w:color="FFFFFF" w:fill="auto"/>
          </w:tcPr>
          <w:p w14:paraId="1BC5966E" w14:textId="0D4A3C14" w:rsidR="004B6989" w:rsidRDefault="004B6989" w:rsidP="00C72833">
            <w:pPr>
              <w:pStyle w:val="TAC"/>
              <w:rPr>
                <w:sz w:val="16"/>
                <w:szCs w:val="16"/>
              </w:rPr>
            </w:pPr>
            <w:r>
              <w:rPr>
                <w:sz w:val="16"/>
                <w:szCs w:val="16"/>
              </w:rPr>
              <w:t>2021-11</w:t>
            </w:r>
          </w:p>
        </w:tc>
        <w:tc>
          <w:tcPr>
            <w:tcW w:w="800" w:type="dxa"/>
            <w:shd w:val="solid" w:color="FFFFFF" w:fill="auto"/>
          </w:tcPr>
          <w:p w14:paraId="0628C857" w14:textId="691E7E5E" w:rsidR="004B6989" w:rsidRDefault="004B6989" w:rsidP="00C72833">
            <w:pPr>
              <w:pStyle w:val="TAC"/>
              <w:rPr>
                <w:sz w:val="16"/>
                <w:szCs w:val="16"/>
              </w:rPr>
            </w:pPr>
            <w:r>
              <w:rPr>
                <w:sz w:val="16"/>
                <w:szCs w:val="16"/>
              </w:rPr>
              <w:t>RAN4#101e</w:t>
            </w:r>
          </w:p>
        </w:tc>
        <w:tc>
          <w:tcPr>
            <w:tcW w:w="1094" w:type="dxa"/>
            <w:shd w:val="solid" w:color="FFFFFF" w:fill="auto"/>
          </w:tcPr>
          <w:p w14:paraId="659A64EE" w14:textId="6063E1F1" w:rsidR="004B6989" w:rsidRPr="006B0D02" w:rsidRDefault="004B6989" w:rsidP="00C72833">
            <w:pPr>
              <w:pStyle w:val="TAC"/>
              <w:rPr>
                <w:sz w:val="16"/>
                <w:szCs w:val="16"/>
              </w:rPr>
            </w:pPr>
            <w:r>
              <w:rPr>
                <w:sz w:val="16"/>
                <w:szCs w:val="16"/>
              </w:rPr>
              <w:t>R4-2114886</w:t>
            </w:r>
          </w:p>
        </w:tc>
        <w:tc>
          <w:tcPr>
            <w:tcW w:w="425" w:type="dxa"/>
            <w:shd w:val="solid" w:color="FFFFFF" w:fill="auto"/>
          </w:tcPr>
          <w:p w14:paraId="6F1EE88F" w14:textId="77777777" w:rsidR="004B6989" w:rsidRPr="006B0D02" w:rsidRDefault="004B6989" w:rsidP="00C72833">
            <w:pPr>
              <w:pStyle w:val="TAL"/>
              <w:rPr>
                <w:sz w:val="16"/>
                <w:szCs w:val="16"/>
              </w:rPr>
            </w:pPr>
          </w:p>
        </w:tc>
        <w:tc>
          <w:tcPr>
            <w:tcW w:w="425" w:type="dxa"/>
            <w:shd w:val="solid" w:color="FFFFFF" w:fill="auto"/>
          </w:tcPr>
          <w:p w14:paraId="0FCC9796" w14:textId="77777777" w:rsidR="004B6989" w:rsidRPr="006B0D02" w:rsidRDefault="004B6989" w:rsidP="00C72833">
            <w:pPr>
              <w:pStyle w:val="TAR"/>
              <w:rPr>
                <w:sz w:val="16"/>
                <w:szCs w:val="16"/>
              </w:rPr>
            </w:pPr>
          </w:p>
        </w:tc>
        <w:tc>
          <w:tcPr>
            <w:tcW w:w="425" w:type="dxa"/>
            <w:shd w:val="solid" w:color="FFFFFF" w:fill="auto"/>
          </w:tcPr>
          <w:p w14:paraId="36DFFCAE" w14:textId="77777777" w:rsidR="004B6989" w:rsidRPr="006B0D02" w:rsidRDefault="004B6989" w:rsidP="00C72833">
            <w:pPr>
              <w:pStyle w:val="TAC"/>
              <w:rPr>
                <w:sz w:val="16"/>
                <w:szCs w:val="16"/>
              </w:rPr>
            </w:pPr>
          </w:p>
        </w:tc>
        <w:tc>
          <w:tcPr>
            <w:tcW w:w="4962" w:type="dxa"/>
            <w:shd w:val="solid" w:color="FFFFFF" w:fill="auto"/>
          </w:tcPr>
          <w:p w14:paraId="49ED78FA" w14:textId="1ADC9DC7" w:rsidR="004B6989" w:rsidRDefault="00000E1C" w:rsidP="00C72833">
            <w:pPr>
              <w:pStyle w:val="TAL"/>
              <w:rPr>
                <w:sz w:val="16"/>
                <w:szCs w:val="16"/>
              </w:rPr>
            </w:pPr>
            <w:r w:rsidRPr="00000E1C">
              <w:rPr>
                <w:sz w:val="16"/>
                <w:szCs w:val="16"/>
              </w:rPr>
              <w:t>TP to 38.852 on 1900MHz RMR RAN4 system parameters</w:t>
            </w:r>
          </w:p>
        </w:tc>
        <w:tc>
          <w:tcPr>
            <w:tcW w:w="708" w:type="dxa"/>
            <w:shd w:val="solid" w:color="FFFFFF" w:fill="auto"/>
          </w:tcPr>
          <w:p w14:paraId="3646D986" w14:textId="4589FF76" w:rsidR="004B6989" w:rsidRDefault="00D240C2" w:rsidP="00C72833">
            <w:pPr>
              <w:pStyle w:val="TAC"/>
              <w:rPr>
                <w:sz w:val="16"/>
                <w:szCs w:val="16"/>
              </w:rPr>
            </w:pPr>
            <w:r>
              <w:rPr>
                <w:sz w:val="16"/>
                <w:szCs w:val="16"/>
              </w:rPr>
              <w:t>0.1.0</w:t>
            </w:r>
          </w:p>
        </w:tc>
      </w:tr>
    </w:tbl>
    <w:p w14:paraId="2EF5B17A" w14:textId="77777777" w:rsidR="003C3971" w:rsidRPr="00235394" w:rsidRDefault="003C3971" w:rsidP="003C3971"/>
    <w:p w14:paraId="6321164F" w14:textId="65D7BC9F" w:rsidR="003C3971" w:rsidRPr="00235394" w:rsidRDefault="003C3971" w:rsidP="002F591D">
      <w:pPr>
        <w:pStyle w:val="Guidance"/>
      </w:pPr>
      <w:r>
        <w:br w:type="page"/>
      </w:r>
    </w:p>
    <w:p w14:paraId="0761C5D8" w14:textId="77777777" w:rsidR="00080512" w:rsidRDefault="00080512"/>
    <w:sectPr w:rsidR="00080512" w:rsidSect="00C71B9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85A034" w14:textId="77777777" w:rsidR="00DE5C93" w:rsidRDefault="00DE5C93">
      <w:r>
        <w:separator/>
      </w:r>
    </w:p>
  </w:endnote>
  <w:endnote w:type="continuationSeparator" w:id="0">
    <w:p w14:paraId="0EBFA0EE" w14:textId="77777777" w:rsidR="00DE5C93" w:rsidRDefault="00DE5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5B79CC" w14:textId="77777777" w:rsidR="0023164A" w:rsidRDefault="0023164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4240DC" w14:textId="77777777" w:rsidR="00DE5C93" w:rsidRDefault="00DE5C93">
      <w:r>
        <w:separator/>
      </w:r>
    </w:p>
  </w:footnote>
  <w:footnote w:type="continuationSeparator" w:id="0">
    <w:p w14:paraId="2BA693B5" w14:textId="77777777" w:rsidR="00DE5C93" w:rsidRDefault="00DE5C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891060" w14:textId="4B907309" w:rsidR="0023164A" w:rsidRDefault="0023164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D3784">
      <w:rPr>
        <w:rFonts w:ascii="Arial" w:hAnsi="Arial" w:cs="Arial"/>
        <w:b/>
        <w:noProof/>
        <w:sz w:val="18"/>
        <w:szCs w:val="18"/>
      </w:rPr>
      <w:t>3GPP TR 38.852 V0.1.0 (2021-11)</w:t>
    </w:r>
    <w:r>
      <w:rPr>
        <w:rFonts w:ascii="Arial" w:hAnsi="Arial" w:cs="Arial"/>
        <w:b/>
        <w:sz w:val="18"/>
        <w:szCs w:val="18"/>
      </w:rPr>
      <w:fldChar w:fldCharType="end"/>
    </w:r>
  </w:p>
  <w:p w14:paraId="29461A5A" w14:textId="77777777" w:rsidR="0023164A" w:rsidRDefault="0023164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16DC29F" w14:textId="523C48E9" w:rsidR="0023164A" w:rsidRDefault="0023164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D3784">
      <w:rPr>
        <w:rFonts w:ascii="Arial" w:hAnsi="Arial" w:cs="Arial"/>
        <w:b/>
        <w:noProof/>
        <w:sz w:val="18"/>
        <w:szCs w:val="18"/>
      </w:rPr>
      <w:t>Release 17</w:t>
    </w:r>
    <w:r>
      <w:rPr>
        <w:rFonts w:ascii="Arial" w:hAnsi="Arial" w:cs="Arial"/>
        <w:b/>
        <w:sz w:val="18"/>
        <w:szCs w:val="18"/>
      </w:rPr>
      <w:fldChar w:fldCharType="end"/>
    </w:r>
  </w:p>
  <w:p w14:paraId="6ACFEBA8" w14:textId="77777777" w:rsidR="0023164A" w:rsidRDefault="002316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1C"/>
    <w:rsid w:val="00033397"/>
    <w:rsid w:val="00040095"/>
    <w:rsid w:val="000410B2"/>
    <w:rsid w:val="00051834"/>
    <w:rsid w:val="00054A22"/>
    <w:rsid w:val="00062023"/>
    <w:rsid w:val="000655A6"/>
    <w:rsid w:val="00080512"/>
    <w:rsid w:val="000C47C3"/>
    <w:rsid w:val="000D58AB"/>
    <w:rsid w:val="00133525"/>
    <w:rsid w:val="00134388"/>
    <w:rsid w:val="00157552"/>
    <w:rsid w:val="001A0849"/>
    <w:rsid w:val="001A4C42"/>
    <w:rsid w:val="001A7420"/>
    <w:rsid w:val="001B6637"/>
    <w:rsid w:val="001C1831"/>
    <w:rsid w:val="001C21C3"/>
    <w:rsid w:val="001D02C2"/>
    <w:rsid w:val="001F0C1D"/>
    <w:rsid w:val="001F1132"/>
    <w:rsid w:val="001F168B"/>
    <w:rsid w:val="0023164A"/>
    <w:rsid w:val="002347A2"/>
    <w:rsid w:val="002675F0"/>
    <w:rsid w:val="00290D16"/>
    <w:rsid w:val="002B6339"/>
    <w:rsid w:val="002D15F7"/>
    <w:rsid w:val="002E00EE"/>
    <w:rsid w:val="002F591D"/>
    <w:rsid w:val="0031653F"/>
    <w:rsid w:val="003172DC"/>
    <w:rsid w:val="00334937"/>
    <w:rsid w:val="0035462D"/>
    <w:rsid w:val="003765B8"/>
    <w:rsid w:val="003B1974"/>
    <w:rsid w:val="003C3971"/>
    <w:rsid w:val="00423334"/>
    <w:rsid w:val="004250C9"/>
    <w:rsid w:val="004345EC"/>
    <w:rsid w:val="004528A6"/>
    <w:rsid w:val="00465515"/>
    <w:rsid w:val="004B6989"/>
    <w:rsid w:val="004D1ADA"/>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94135"/>
    <w:rsid w:val="006A323F"/>
    <w:rsid w:val="006B30D0"/>
    <w:rsid w:val="006C3D95"/>
    <w:rsid w:val="006D6B1F"/>
    <w:rsid w:val="006E5C86"/>
    <w:rsid w:val="00701116"/>
    <w:rsid w:val="00713C44"/>
    <w:rsid w:val="00723520"/>
    <w:rsid w:val="00734A5B"/>
    <w:rsid w:val="0074026F"/>
    <w:rsid w:val="007429F6"/>
    <w:rsid w:val="00744E76"/>
    <w:rsid w:val="00774DA4"/>
    <w:rsid w:val="00781F0F"/>
    <w:rsid w:val="00796A30"/>
    <w:rsid w:val="007A3017"/>
    <w:rsid w:val="007B600E"/>
    <w:rsid w:val="007B75AA"/>
    <w:rsid w:val="007E2831"/>
    <w:rsid w:val="007F0F4A"/>
    <w:rsid w:val="008028A4"/>
    <w:rsid w:val="00815D7D"/>
    <w:rsid w:val="00830747"/>
    <w:rsid w:val="0083336E"/>
    <w:rsid w:val="00863CB9"/>
    <w:rsid w:val="008768CA"/>
    <w:rsid w:val="008C384C"/>
    <w:rsid w:val="008D3784"/>
    <w:rsid w:val="0090271F"/>
    <w:rsid w:val="00902E23"/>
    <w:rsid w:val="0090370B"/>
    <w:rsid w:val="009114D7"/>
    <w:rsid w:val="0091348E"/>
    <w:rsid w:val="00917CCB"/>
    <w:rsid w:val="00942EC2"/>
    <w:rsid w:val="00973A67"/>
    <w:rsid w:val="00976789"/>
    <w:rsid w:val="0099043E"/>
    <w:rsid w:val="009C7E70"/>
    <w:rsid w:val="009E5345"/>
    <w:rsid w:val="009F37B7"/>
    <w:rsid w:val="00A10F02"/>
    <w:rsid w:val="00A164B4"/>
    <w:rsid w:val="00A26956"/>
    <w:rsid w:val="00A27486"/>
    <w:rsid w:val="00A3561D"/>
    <w:rsid w:val="00A36106"/>
    <w:rsid w:val="00A36A9A"/>
    <w:rsid w:val="00A41C45"/>
    <w:rsid w:val="00A53724"/>
    <w:rsid w:val="00A56066"/>
    <w:rsid w:val="00A73129"/>
    <w:rsid w:val="00A77E63"/>
    <w:rsid w:val="00A80E56"/>
    <w:rsid w:val="00A82346"/>
    <w:rsid w:val="00A92BA1"/>
    <w:rsid w:val="00AC6BC6"/>
    <w:rsid w:val="00AE65E2"/>
    <w:rsid w:val="00B15449"/>
    <w:rsid w:val="00B339BB"/>
    <w:rsid w:val="00B93086"/>
    <w:rsid w:val="00BA19ED"/>
    <w:rsid w:val="00BA1B23"/>
    <w:rsid w:val="00BA4B8D"/>
    <w:rsid w:val="00BC0F7D"/>
    <w:rsid w:val="00BD7D31"/>
    <w:rsid w:val="00BE3255"/>
    <w:rsid w:val="00BF128E"/>
    <w:rsid w:val="00C074DD"/>
    <w:rsid w:val="00C1496A"/>
    <w:rsid w:val="00C33079"/>
    <w:rsid w:val="00C45231"/>
    <w:rsid w:val="00C71B93"/>
    <w:rsid w:val="00C72833"/>
    <w:rsid w:val="00C80F1D"/>
    <w:rsid w:val="00C93F40"/>
    <w:rsid w:val="00CA3D0C"/>
    <w:rsid w:val="00D049AA"/>
    <w:rsid w:val="00D240C2"/>
    <w:rsid w:val="00D57972"/>
    <w:rsid w:val="00D675A9"/>
    <w:rsid w:val="00D738D6"/>
    <w:rsid w:val="00D755EB"/>
    <w:rsid w:val="00D76048"/>
    <w:rsid w:val="00D87E00"/>
    <w:rsid w:val="00D9134D"/>
    <w:rsid w:val="00DA7A03"/>
    <w:rsid w:val="00DB1818"/>
    <w:rsid w:val="00DC309B"/>
    <w:rsid w:val="00DC4DA2"/>
    <w:rsid w:val="00DD4C17"/>
    <w:rsid w:val="00DD74A5"/>
    <w:rsid w:val="00DE5C93"/>
    <w:rsid w:val="00DF2B1F"/>
    <w:rsid w:val="00DF62CD"/>
    <w:rsid w:val="00E16509"/>
    <w:rsid w:val="00E44582"/>
    <w:rsid w:val="00E77645"/>
    <w:rsid w:val="00EA15B0"/>
    <w:rsid w:val="00EA5EA7"/>
    <w:rsid w:val="00EC4A25"/>
    <w:rsid w:val="00F02246"/>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613F198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qFormat/>
    <w:rsid w:val="004B6989"/>
    <w:rPr>
      <w:rFonts w:ascii="Arial" w:hAnsi="Arial"/>
      <w:sz w:val="18"/>
      <w:lang w:eastAsia="en-US"/>
    </w:rPr>
  </w:style>
  <w:style w:type="character" w:customStyle="1" w:styleId="TAHCar">
    <w:name w:val="TAH Car"/>
    <w:link w:val="TAH"/>
    <w:uiPriority w:val="99"/>
    <w:qFormat/>
    <w:rsid w:val="004B6989"/>
    <w:rPr>
      <w:rFonts w:ascii="Arial" w:hAnsi="Arial"/>
      <w:b/>
      <w:sz w:val="18"/>
      <w:lang w:eastAsia="en-US"/>
    </w:rPr>
  </w:style>
  <w:style w:type="character" w:customStyle="1" w:styleId="THChar">
    <w:name w:val="TH Char"/>
    <w:link w:val="TH"/>
    <w:qFormat/>
    <w:rsid w:val="004B6989"/>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1490</Words>
  <Characters>8593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cp:revision>
  <cp:lastPrinted>2019-02-25T14:05:00Z</cp:lastPrinted>
  <dcterms:created xsi:type="dcterms:W3CDTF">2021-10-22T06:33:00Z</dcterms:created>
  <dcterms:modified xsi:type="dcterms:W3CDTF">2021-11-22T12:20:00Z</dcterms:modified>
</cp:coreProperties>
</file>