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36742" w14:textId="623B5570" w:rsidR="00DA52A9" w:rsidRPr="00B8401F" w:rsidRDefault="00DA52A9">
      <w:pPr>
        <w:pStyle w:val="ZA"/>
        <w:framePr w:wrap="notBeside"/>
        <w:rPr>
          <w:noProof w:val="0"/>
        </w:rPr>
      </w:pPr>
      <w:bookmarkStart w:id="0" w:name="MCCQCTEMPBM_00000043"/>
      <w:bookmarkStart w:id="1" w:name="MCCQCTEMPBM_00000063"/>
      <w:bookmarkStart w:id="2"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1B7CFC" w:rsidRPr="00B8401F">
        <w:rPr>
          <w:noProof w:val="0"/>
          <w:lang w:eastAsia="ja-JP"/>
        </w:rPr>
        <w:t>V1</w:t>
      </w:r>
      <w:r w:rsidR="001B7CFC">
        <w:rPr>
          <w:noProof w:val="0"/>
          <w:lang w:eastAsia="ja-JP"/>
        </w:rPr>
        <w:t>8</w:t>
      </w:r>
      <w:r w:rsidR="008B383C" w:rsidRPr="00B8401F">
        <w:rPr>
          <w:noProof w:val="0"/>
          <w:lang w:eastAsia="ja-JP"/>
        </w:rPr>
        <w:t>.</w:t>
      </w:r>
      <w:r w:rsidR="00F22B24">
        <w:rPr>
          <w:rFonts w:eastAsiaTheme="minorEastAsia" w:hint="eastAsia"/>
          <w:noProof w:val="0"/>
        </w:rPr>
        <w:t>6</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C9047B" w:rsidRPr="00B8401F">
        <w:rPr>
          <w:noProof w:val="0"/>
          <w:sz w:val="32"/>
        </w:rPr>
        <w:t>20</w:t>
      </w:r>
      <w:r w:rsidR="00C9047B">
        <w:rPr>
          <w:noProof w:val="0"/>
          <w:sz w:val="32"/>
        </w:rPr>
        <w:t>25</w:t>
      </w:r>
      <w:r w:rsidR="00EB0CE9" w:rsidRPr="00B8401F">
        <w:rPr>
          <w:noProof w:val="0"/>
          <w:sz w:val="32"/>
        </w:rPr>
        <w:t>-</w:t>
      </w:r>
      <w:r w:rsidR="00F22B24">
        <w:rPr>
          <w:noProof w:val="0"/>
          <w:sz w:val="32"/>
        </w:rPr>
        <w:t>0</w:t>
      </w:r>
      <w:r w:rsidR="00F22B24">
        <w:rPr>
          <w:rFonts w:eastAsiaTheme="minorEastAsia" w:hint="eastAsia"/>
          <w:noProof w:val="0"/>
          <w:sz w:val="32"/>
        </w:rPr>
        <w:t>6</w:t>
      </w:r>
      <w:r w:rsidRPr="00B8401F">
        <w:rPr>
          <w:noProof w:val="0"/>
          <w:sz w:val="32"/>
          <w:lang w:eastAsia="ja-JP"/>
        </w:rPr>
        <w:t>)</w:t>
      </w:r>
    </w:p>
    <w:p w14:paraId="1B3D449E" w14:textId="77777777" w:rsidR="00DA52A9" w:rsidRPr="00B8401F" w:rsidRDefault="00DA52A9">
      <w:pPr>
        <w:pStyle w:val="ZB"/>
        <w:framePr w:wrap="notBeside"/>
        <w:rPr>
          <w:noProof w:val="0"/>
        </w:rPr>
      </w:pPr>
      <w:bookmarkStart w:id="3" w:name="MCCQCTEMPBM_00000046"/>
      <w:bookmarkEnd w:id="0"/>
      <w:bookmarkEnd w:id="1"/>
      <w:r w:rsidRPr="00B8401F">
        <w:rPr>
          <w:noProof w:val="0"/>
        </w:rPr>
        <w:t>Technical Specification</w:t>
      </w:r>
    </w:p>
    <w:bookmarkEnd w:id="3"/>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bookmarkStart w:id="4" w:name="MCCQCTEMPBM_00000047"/>
      <w:r w:rsidRPr="00B8401F">
        <w:t xml:space="preserve">Technical Specification Group </w:t>
      </w:r>
      <w:r w:rsidRPr="00B8401F">
        <w:rPr>
          <w:lang w:eastAsia="ja-JP"/>
        </w:rPr>
        <w:t>Radio Access Network</w:t>
      </w:r>
      <w:r w:rsidRPr="00B8401F">
        <w:t>;</w:t>
      </w:r>
    </w:p>
    <w:bookmarkEnd w:id="4"/>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656DB502"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1B7CFC" w:rsidRPr="00B8401F">
        <w:rPr>
          <w:rStyle w:val="ZGSM"/>
        </w:rPr>
        <w:t>1</w:t>
      </w:r>
      <w:r w:rsidR="001B7CFC">
        <w:rPr>
          <w:rStyle w:val="ZGSM"/>
        </w:rPr>
        <w:t>8</w:t>
      </w:r>
      <w:r w:rsidRPr="00B8401F">
        <w:t>)</w:t>
      </w:r>
    </w:p>
    <w:p w14:paraId="259D4DF6" w14:textId="77777777" w:rsidR="00DA52A9" w:rsidRPr="00B8401F" w:rsidRDefault="00DA52A9">
      <w:pPr>
        <w:pStyle w:val="ZT"/>
        <w:framePr w:wrap="notBeside"/>
        <w:rPr>
          <w:sz w:val="28"/>
        </w:rPr>
      </w:pPr>
    </w:p>
    <w:bookmarkStart w:id="5" w:name="_MON_1684549432"/>
    <w:bookmarkEnd w:id="5"/>
    <w:p w14:paraId="1EC4A006" w14:textId="3CC5FEF2" w:rsidR="00DA52A9" w:rsidRPr="00B8401F" w:rsidRDefault="00396F71">
      <w:pPr>
        <w:pStyle w:val="ZU"/>
        <w:framePr w:wrap="notBeside"/>
        <w:tabs>
          <w:tab w:val="right" w:pos="10206"/>
        </w:tabs>
        <w:jc w:val="left"/>
        <w:rPr>
          <w:noProof w:val="0"/>
        </w:rPr>
      </w:pPr>
      <w:r w:rsidRPr="00396F71">
        <w:rPr>
          <w:i/>
        </w:rPr>
        <w:object w:dxaOrig="2026" w:dyaOrig="1251" w14:anchorId="52ADFD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75pt;height:77.35pt" o:ole="">
            <v:imagedata r:id="rId8" o:title=""/>
          </v:shape>
          <o:OLEObject Type="Embed" ProgID="Word.Picture.8" ShapeID="_x0000_i1025" DrawAspect="Content" ObjectID="_1811140383" r:id="rId9"/>
        </w:object>
      </w:r>
      <w:r w:rsidR="00DA52A9" w:rsidRPr="00B8401F">
        <w:rPr>
          <w:noProof w:val="0"/>
        </w:rPr>
        <w:tab/>
      </w:r>
      <w:r w:rsidR="00DA52A9" w:rsidRPr="00B8401F">
        <w:rPr>
          <w:noProof w:val="0"/>
        </w:rPr>
        <w:object w:dxaOrig="2551" w:dyaOrig="1300" w14:anchorId="49C29750">
          <v:shape id="_x0000_i1026" type="#_x0000_t75" style="width:128.95pt;height:66.65pt" o:ole="">
            <v:imagedata r:id="rId10" o:title=""/>
          </v:shape>
          <o:OLEObject Type="Embed" ProgID="Word.Picture.8" ShapeID="_x0000_i1026" DrawAspect="Content" ObjectID="_1811140384" r:id="rId11"/>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2"/>
    <w:p w14:paraId="08F968EB" w14:textId="77777777" w:rsidR="00DA52A9" w:rsidRPr="00B8401F" w:rsidRDefault="00DA52A9">
      <w:pPr>
        <w:rPr>
          <w:lang w:eastAsia="ja-JP"/>
        </w:rPr>
        <w:sectPr w:rsidR="00DA52A9" w:rsidRPr="00B8401F" w:rsidSect="004C7091">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bookmarkStart w:id="6" w:name="page2"/>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A61F61">
      <w:pPr>
        <w:pStyle w:val="FP"/>
        <w:framePr w:wrap="notBeside" w:hAnchor="margin" w:yAlign="center"/>
        <w:ind w:left="2835" w:right="2835"/>
        <w:jc w:val="center"/>
        <w:rPr>
          <w:rFonts w:ascii="Arial" w:hAnsi="Arial"/>
          <w:sz w:val="18"/>
        </w:rPr>
      </w:pPr>
      <w:hyperlink r:id="rId12" w:history="1">
        <w:r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38D42DF0"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0B2598" w:rsidRPr="00B8401F">
        <w:rPr>
          <w:sz w:val="18"/>
        </w:rPr>
        <w:t>20</w:t>
      </w:r>
      <w:r w:rsidR="000B2598">
        <w:rPr>
          <w:sz w:val="18"/>
        </w:rPr>
        <w:t>2</w:t>
      </w:r>
      <w:r w:rsidR="00C9047B">
        <w:rPr>
          <w:sz w:val="18"/>
        </w:rPr>
        <w:t>5</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7" w:name="copyrightaddon"/>
      <w:bookmarkEnd w:id="7"/>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bookmarkEnd w:id="6"/>
    <w:p w14:paraId="0420E49B" w14:textId="77777777" w:rsidR="00DA52A9" w:rsidRPr="00B8401F" w:rsidRDefault="00DA52A9">
      <w:pPr>
        <w:pStyle w:val="TT"/>
      </w:pPr>
      <w:r w:rsidRPr="00B8401F">
        <w:br w:type="page"/>
      </w:r>
      <w:r w:rsidRPr="00B8401F">
        <w:lastRenderedPageBreak/>
        <w:t>Contents</w:t>
      </w:r>
    </w:p>
    <w:p w14:paraId="134CE88D" w14:textId="29A672B9" w:rsidR="00BC1740" w:rsidRDefault="00FC5815">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BC1740">
        <w:t>Foreword</w:t>
      </w:r>
      <w:r w:rsidR="00BC1740">
        <w:tab/>
      </w:r>
      <w:r w:rsidR="00BC1740">
        <w:fldChar w:fldCharType="begin" w:fldLock="1"/>
      </w:r>
      <w:r w:rsidR="00BC1740">
        <w:instrText xml:space="preserve"> PAGEREF _Toc200456290 \h </w:instrText>
      </w:r>
      <w:r w:rsidR="00BC1740">
        <w:fldChar w:fldCharType="separate"/>
      </w:r>
      <w:r w:rsidR="00BC1740">
        <w:t>7</w:t>
      </w:r>
      <w:r w:rsidR="00BC1740">
        <w:fldChar w:fldCharType="end"/>
      </w:r>
    </w:p>
    <w:p w14:paraId="08822013" w14:textId="2E1E0607" w:rsidR="00BC1740" w:rsidRDefault="00BC174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_Toc200456291 \h </w:instrText>
      </w:r>
      <w:r>
        <w:fldChar w:fldCharType="separate"/>
      </w:r>
      <w:r>
        <w:t>8</w:t>
      </w:r>
      <w:r>
        <w:fldChar w:fldCharType="end"/>
      </w:r>
    </w:p>
    <w:p w14:paraId="03152AE2" w14:textId="7D7C0BF2" w:rsidR="00BC1740" w:rsidRDefault="00BC174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_Toc200456292 \h </w:instrText>
      </w:r>
      <w:r>
        <w:fldChar w:fldCharType="separate"/>
      </w:r>
      <w:r>
        <w:t>8</w:t>
      </w:r>
      <w:r>
        <w:fldChar w:fldCharType="end"/>
      </w:r>
    </w:p>
    <w:p w14:paraId="5E1AD97F" w14:textId="035F34F7" w:rsidR="00BC1740" w:rsidRDefault="00BC174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_Toc200456293 \h </w:instrText>
      </w:r>
      <w:r>
        <w:fldChar w:fldCharType="separate"/>
      </w:r>
      <w:r>
        <w:t>9</w:t>
      </w:r>
      <w:r>
        <w:fldChar w:fldCharType="end"/>
      </w:r>
    </w:p>
    <w:p w14:paraId="4716BC39" w14:textId="045C93E6" w:rsidR="00BC1740" w:rsidRDefault="00BC174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_Toc200456294 \h </w:instrText>
      </w:r>
      <w:r>
        <w:fldChar w:fldCharType="separate"/>
      </w:r>
      <w:r>
        <w:t>9</w:t>
      </w:r>
      <w:r>
        <w:fldChar w:fldCharType="end"/>
      </w:r>
    </w:p>
    <w:p w14:paraId="4E3FB471" w14:textId="142E8E18" w:rsidR="00BC1740" w:rsidRDefault="00BC1740">
      <w:pPr>
        <w:pStyle w:val="TOC2"/>
        <w:rPr>
          <w:rFonts w:asciiTheme="minorHAnsi" w:eastAsiaTheme="minorEastAsia" w:hAnsiTheme="minorHAnsi" w:cstheme="minorBidi"/>
          <w:kern w:val="2"/>
          <w:sz w:val="24"/>
          <w:szCs w:val="24"/>
          <w14:ligatures w14:val="standardContextual"/>
        </w:rPr>
      </w:pPr>
      <w:r>
        <w:t>3.</w:t>
      </w:r>
      <w:r>
        <w:rPr>
          <w:lang w:eastAsia="ja-JP"/>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_Toc200456295 \h </w:instrText>
      </w:r>
      <w:r>
        <w:fldChar w:fldCharType="separate"/>
      </w:r>
      <w:r>
        <w:t>11</w:t>
      </w:r>
      <w:r>
        <w:fldChar w:fldCharType="end"/>
      </w:r>
    </w:p>
    <w:p w14:paraId="7CFA35CE" w14:textId="32E4091C" w:rsidR="00BC1740" w:rsidRDefault="00BC174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ja-JP"/>
        </w:rPr>
        <w:t>General principles</w:t>
      </w:r>
      <w:r>
        <w:tab/>
      </w:r>
      <w:r>
        <w:fldChar w:fldCharType="begin" w:fldLock="1"/>
      </w:r>
      <w:r>
        <w:instrText xml:space="preserve"> PAGEREF _Toc200456296 \h </w:instrText>
      </w:r>
      <w:r>
        <w:fldChar w:fldCharType="separate"/>
      </w:r>
      <w:r>
        <w:t>13</w:t>
      </w:r>
      <w:r>
        <w:fldChar w:fldCharType="end"/>
      </w:r>
    </w:p>
    <w:p w14:paraId="25EF091D" w14:textId="26D08F17" w:rsidR="00BC1740" w:rsidRDefault="00BC1740">
      <w:pPr>
        <w:pStyle w:val="TOC1"/>
        <w:rPr>
          <w:rFonts w:asciiTheme="minorHAnsi" w:eastAsiaTheme="minorEastAsia" w:hAnsiTheme="minorHAnsi" w:cstheme="minorBidi"/>
          <w:kern w:val="2"/>
          <w:sz w:val="24"/>
          <w:szCs w:val="24"/>
          <w14:ligatures w14:val="standardContextual"/>
        </w:rPr>
      </w:pPr>
      <w:r>
        <w:rPr>
          <w:lang w:eastAsia="ja-JP"/>
        </w:rPr>
        <w:t>5</w:t>
      </w:r>
      <w:r>
        <w:rPr>
          <w:rFonts w:asciiTheme="minorHAnsi" w:eastAsiaTheme="minorEastAsia" w:hAnsiTheme="minorHAnsi" w:cstheme="minorBidi"/>
          <w:kern w:val="2"/>
          <w:sz w:val="24"/>
          <w:szCs w:val="24"/>
          <w14:ligatures w14:val="standardContextual"/>
        </w:rPr>
        <w:tab/>
      </w:r>
      <w:r>
        <w:rPr>
          <w:lang w:eastAsia="ja-JP"/>
        </w:rPr>
        <w:t>General architecture</w:t>
      </w:r>
      <w:r>
        <w:tab/>
      </w:r>
      <w:r>
        <w:fldChar w:fldCharType="begin" w:fldLock="1"/>
      </w:r>
      <w:r>
        <w:instrText xml:space="preserve"> PAGEREF _Toc200456297 \h </w:instrText>
      </w:r>
      <w:r>
        <w:fldChar w:fldCharType="separate"/>
      </w:r>
      <w:r>
        <w:t>13</w:t>
      </w:r>
      <w:r>
        <w:fldChar w:fldCharType="end"/>
      </w:r>
    </w:p>
    <w:p w14:paraId="5E3D58F4" w14:textId="58B920C9" w:rsidR="00BC1740" w:rsidRDefault="00BC1740">
      <w:pPr>
        <w:pStyle w:val="TOC2"/>
        <w:rPr>
          <w:rFonts w:asciiTheme="minorHAnsi" w:eastAsiaTheme="minorEastAsia" w:hAnsiTheme="minorHAnsi" w:cstheme="minorBidi"/>
          <w:kern w:val="2"/>
          <w:sz w:val="24"/>
          <w:szCs w:val="24"/>
          <w14:ligatures w14:val="standardContextual"/>
        </w:rPr>
      </w:pPr>
      <w:r>
        <w:rPr>
          <w:lang w:eastAsia="ja-JP"/>
        </w:rPr>
        <w:t>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_Toc200456298 \h </w:instrText>
      </w:r>
      <w:r>
        <w:fldChar w:fldCharType="separate"/>
      </w:r>
      <w:r>
        <w:t>13</w:t>
      </w:r>
      <w:r>
        <w:fldChar w:fldCharType="end"/>
      </w:r>
    </w:p>
    <w:p w14:paraId="728A640D" w14:textId="0B414CBD" w:rsidR="00BC1740" w:rsidRDefault="00BC1740">
      <w:pPr>
        <w:pStyle w:val="TOC2"/>
        <w:rPr>
          <w:rFonts w:asciiTheme="minorHAnsi" w:eastAsiaTheme="minorEastAsia" w:hAnsiTheme="minorHAnsi" w:cstheme="minorBidi"/>
          <w:kern w:val="2"/>
          <w:sz w:val="24"/>
          <w:szCs w:val="24"/>
          <w14:ligatures w14:val="standardContextual"/>
        </w:rPr>
      </w:pPr>
      <w:r>
        <w:rPr>
          <w:lang w:eastAsia="ja-JP"/>
        </w:rPr>
        <w:t>5</w:t>
      </w:r>
      <w:r>
        <w:t>.2</w:t>
      </w:r>
      <w:r>
        <w:rPr>
          <w:rFonts w:asciiTheme="minorHAnsi" w:eastAsiaTheme="minorEastAsia" w:hAnsiTheme="minorHAnsi" w:cstheme="minorBidi"/>
          <w:kern w:val="2"/>
          <w:sz w:val="24"/>
          <w:szCs w:val="24"/>
          <w14:ligatures w14:val="standardContextual"/>
        </w:rPr>
        <w:tab/>
      </w:r>
      <w:r>
        <w:rPr>
          <w:lang w:eastAsia="ja-JP"/>
        </w:rPr>
        <w:t>User plane</w:t>
      </w:r>
      <w:r>
        <w:tab/>
      </w:r>
      <w:r>
        <w:fldChar w:fldCharType="begin" w:fldLock="1"/>
      </w:r>
      <w:r>
        <w:instrText xml:space="preserve"> PAGEREF _Toc200456299 \h </w:instrText>
      </w:r>
      <w:r>
        <w:fldChar w:fldCharType="separate"/>
      </w:r>
      <w:r>
        <w:t>13</w:t>
      </w:r>
      <w:r>
        <w:fldChar w:fldCharType="end"/>
      </w:r>
    </w:p>
    <w:p w14:paraId="422D37A4" w14:textId="0BB41FEE" w:rsidR="00BC1740" w:rsidRDefault="00BC1740">
      <w:pPr>
        <w:pStyle w:val="TOC2"/>
        <w:rPr>
          <w:rFonts w:asciiTheme="minorHAnsi" w:eastAsiaTheme="minorEastAsia" w:hAnsiTheme="minorHAnsi" w:cstheme="minorBidi"/>
          <w:kern w:val="2"/>
          <w:sz w:val="24"/>
          <w:szCs w:val="24"/>
          <w14:ligatures w14:val="standardContextual"/>
        </w:rPr>
      </w:pPr>
      <w:r>
        <w:rPr>
          <w:lang w:eastAsia="ja-JP"/>
        </w:rPr>
        <w:t>5</w:t>
      </w:r>
      <w:r>
        <w:t>.</w:t>
      </w:r>
      <w:r>
        <w:rPr>
          <w:lang w:eastAsia="ja-JP"/>
        </w:rPr>
        <w:t>3</w:t>
      </w:r>
      <w:r>
        <w:rPr>
          <w:rFonts w:asciiTheme="minorHAnsi" w:eastAsiaTheme="minorEastAsia" w:hAnsiTheme="minorHAnsi" w:cstheme="minorBidi"/>
          <w:kern w:val="2"/>
          <w:sz w:val="24"/>
          <w:szCs w:val="24"/>
          <w14:ligatures w14:val="standardContextual"/>
        </w:rPr>
        <w:tab/>
      </w:r>
      <w:r>
        <w:rPr>
          <w:lang w:eastAsia="ja-JP"/>
        </w:rPr>
        <w:t>Control plane</w:t>
      </w:r>
      <w:r>
        <w:tab/>
      </w:r>
      <w:r>
        <w:fldChar w:fldCharType="begin" w:fldLock="1"/>
      </w:r>
      <w:r>
        <w:instrText xml:space="preserve"> PAGEREF _Toc200456300 \h </w:instrText>
      </w:r>
      <w:r>
        <w:fldChar w:fldCharType="separate"/>
      </w:r>
      <w:r>
        <w:t>14</w:t>
      </w:r>
      <w:r>
        <w:fldChar w:fldCharType="end"/>
      </w:r>
    </w:p>
    <w:p w14:paraId="5BBC5E3A" w14:textId="4ED2B52A" w:rsidR="00BC1740" w:rsidRDefault="00BC174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Pr>
          <w:lang w:eastAsia="ja-JP"/>
        </w:rPr>
        <w:t>NG-RAN</w:t>
      </w:r>
      <w:r>
        <w:t xml:space="preserve"> architecture</w:t>
      </w:r>
      <w:r>
        <w:tab/>
      </w:r>
      <w:r>
        <w:fldChar w:fldCharType="begin" w:fldLock="1"/>
      </w:r>
      <w:r>
        <w:instrText xml:space="preserve"> PAGEREF _Toc200456301 \h </w:instrText>
      </w:r>
      <w:r>
        <w:fldChar w:fldCharType="separate"/>
      </w:r>
      <w:r>
        <w:t>15</w:t>
      </w:r>
      <w:r>
        <w:fldChar w:fldCharType="end"/>
      </w:r>
    </w:p>
    <w:p w14:paraId="6477B421" w14:textId="03BD7395" w:rsidR="00BC1740" w:rsidRDefault="00BC1740">
      <w:pPr>
        <w:pStyle w:val="TOC2"/>
        <w:rPr>
          <w:rFonts w:asciiTheme="minorHAnsi" w:eastAsiaTheme="minorEastAsia" w:hAnsiTheme="minorHAnsi" w:cstheme="minorBidi"/>
          <w:kern w:val="2"/>
          <w:sz w:val="24"/>
          <w:szCs w:val="24"/>
          <w14:ligatures w14:val="standardContextual"/>
        </w:rPr>
      </w:pPr>
      <w:r>
        <w:rPr>
          <w:lang w:eastAsia="ja-JP"/>
        </w:rPr>
        <w:t>6.1</w:t>
      </w:r>
      <w:r>
        <w:rPr>
          <w:rFonts w:asciiTheme="minorHAnsi" w:eastAsiaTheme="minorEastAsia" w:hAnsiTheme="minorHAnsi" w:cstheme="minorBidi"/>
          <w:kern w:val="2"/>
          <w:sz w:val="24"/>
          <w:szCs w:val="24"/>
          <w14:ligatures w14:val="standardContextual"/>
        </w:rPr>
        <w:tab/>
      </w:r>
      <w:r>
        <w:rPr>
          <w:lang w:eastAsia="ja-JP"/>
        </w:rPr>
        <w:t>Overview</w:t>
      </w:r>
      <w:r>
        <w:tab/>
      </w:r>
      <w:r>
        <w:fldChar w:fldCharType="begin" w:fldLock="1"/>
      </w:r>
      <w:r>
        <w:instrText xml:space="preserve"> PAGEREF _Toc200456302 \h </w:instrText>
      </w:r>
      <w:r>
        <w:fldChar w:fldCharType="separate"/>
      </w:r>
      <w:r>
        <w:t>15</w:t>
      </w:r>
      <w:r>
        <w:fldChar w:fldCharType="end"/>
      </w:r>
    </w:p>
    <w:p w14:paraId="5F4646C1" w14:textId="1099A6D5" w:rsidR="00BC1740" w:rsidRDefault="00BC1740">
      <w:pPr>
        <w:pStyle w:val="TOC3"/>
        <w:rPr>
          <w:rFonts w:asciiTheme="minorHAnsi" w:eastAsiaTheme="minorEastAsia" w:hAnsiTheme="minorHAnsi" w:cstheme="minorBidi"/>
          <w:kern w:val="2"/>
          <w:sz w:val="24"/>
          <w:szCs w:val="24"/>
          <w14:ligatures w14:val="standardContextual"/>
        </w:rPr>
      </w:pPr>
      <w:r>
        <w:rPr>
          <w:lang w:eastAsia="ja-JP"/>
        </w:rPr>
        <w:t>6.1.1</w:t>
      </w:r>
      <w:r>
        <w:rPr>
          <w:rFonts w:asciiTheme="minorHAnsi" w:eastAsiaTheme="minorEastAsia" w:hAnsiTheme="minorHAnsi" w:cstheme="minorBidi"/>
          <w:kern w:val="2"/>
          <w:sz w:val="24"/>
          <w:szCs w:val="24"/>
          <w14:ligatures w14:val="standardContextual"/>
        </w:rPr>
        <w:tab/>
      </w:r>
      <w:r>
        <w:rPr>
          <w:lang w:eastAsia="ja-JP"/>
        </w:rPr>
        <w:t>Overall Architecture of NG-RAN</w:t>
      </w:r>
      <w:r>
        <w:tab/>
      </w:r>
      <w:r>
        <w:fldChar w:fldCharType="begin" w:fldLock="1"/>
      </w:r>
      <w:r>
        <w:instrText xml:space="preserve"> PAGEREF _Toc200456303 \h </w:instrText>
      </w:r>
      <w:r>
        <w:fldChar w:fldCharType="separate"/>
      </w:r>
      <w:r>
        <w:t>15</w:t>
      </w:r>
      <w:r>
        <w:fldChar w:fldCharType="end"/>
      </w:r>
    </w:p>
    <w:p w14:paraId="2615421E" w14:textId="7263AF1C" w:rsidR="00BC1740" w:rsidRDefault="00BC1740">
      <w:pPr>
        <w:pStyle w:val="TOC3"/>
        <w:rPr>
          <w:rFonts w:asciiTheme="minorHAnsi" w:eastAsiaTheme="minorEastAsia" w:hAnsiTheme="minorHAnsi" w:cstheme="minorBidi"/>
          <w:kern w:val="2"/>
          <w:sz w:val="24"/>
          <w:szCs w:val="24"/>
          <w14:ligatures w14:val="standardContextual"/>
        </w:rPr>
      </w:pPr>
      <w:r>
        <w:rPr>
          <w:lang w:eastAsia="ja-JP"/>
        </w:rPr>
        <w:t>6.1.2</w:t>
      </w:r>
      <w:r>
        <w:rPr>
          <w:rFonts w:asciiTheme="minorHAnsi" w:eastAsiaTheme="minorEastAsia" w:hAnsiTheme="minorHAnsi" w:cstheme="minorBidi"/>
          <w:kern w:val="2"/>
          <w:sz w:val="24"/>
          <w:szCs w:val="24"/>
          <w14:ligatures w14:val="standardContextual"/>
        </w:rPr>
        <w:tab/>
      </w:r>
      <w:r>
        <w:rPr>
          <w:lang w:eastAsia="ja-JP"/>
        </w:rPr>
        <w:t>Overall architecture for separation of gNB-CU-CP and gNB-CU-UP</w:t>
      </w:r>
      <w:r>
        <w:tab/>
      </w:r>
      <w:r>
        <w:fldChar w:fldCharType="begin" w:fldLock="1"/>
      </w:r>
      <w:r>
        <w:instrText xml:space="preserve"> PAGEREF _Toc200456304 \h </w:instrText>
      </w:r>
      <w:r>
        <w:fldChar w:fldCharType="separate"/>
      </w:r>
      <w:r>
        <w:t>16</w:t>
      </w:r>
      <w:r>
        <w:fldChar w:fldCharType="end"/>
      </w:r>
    </w:p>
    <w:p w14:paraId="189630DF" w14:textId="6A9F6A71" w:rsidR="00BC1740" w:rsidRDefault="00BC1740">
      <w:pPr>
        <w:pStyle w:val="TOC3"/>
        <w:rPr>
          <w:rFonts w:asciiTheme="minorHAnsi" w:eastAsiaTheme="minorEastAsia" w:hAnsiTheme="minorHAnsi" w:cstheme="minorBidi"/>
          <w:kern w:val="2"/>
          <w:sz w:val="24"/>
          <w:szCs w:val="24"/>
          <w14:ligatures w14:val="standardContextual"/>
        </w:rPr>
      </w:pPr>
      <w:r>
        <w:rPr>
          <w:lang w:eastAsia="ja-JP"/>
        </w:rPr>
        <w:t>6.1.3</w:t>
      </w:r>
      <w:r>
        <w:rPr>
          <w:rFonts w:asciiTheme="minorHAnsi" w:eastAsiaTheme="minorEastAsia" w:hAnsiTheme="minorHAnsi" w:cstheme="minorBidi"/>
          <w:kern w:val="2"/>
          <w:sz w:val="24"/>
          <w:szCs w:val="24"/>
          <w14:ligatures w14:val="standardContextual"/>
        </w:rPr>
        <w:tab/>
      </w:r>
      <w:r>
        <w:rPr>
          <w:lang w:eastAsia="ja-JP"/>
        </w:rPr>
        <w:t>Overall Architecture of IAB</w:t>
      </w:r>
      <w:r>
        <w:tab/>
      </w:r>
      <w:r>
        <w:fldChar w:fldCharType="begin" w:fldLock="1"/>
      </w:r>
      <w:r>
        <w:instrText xml:space="preserve"> PAGEREF _Toc200456305 \h </w:instrText>
      </w:r>
      <w:r>
        <w:fldChar w:fldCharType="separate"/>
      </w:r>
      <w:r>
        <w:t>17</w:t>
      </w:r>
      <w:r>
        <w:fldChar w:fldCharType="end"/>
      </w:r>
    </w:p>
    <w:p w14:paraId="54DDA8C9" w14:textId="247934D6"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rPr>
        <w:t>6.1.4</w:t>
      </w:r>
      <w:r>
        <w:rPr>
          <w:rFonts w:asciiTheme="minorHAnsi" w:eastAsiaTheme="minorEastAsia" w:hAnsiTheme="minorHAnsi" w:cstheme="minorBidi"/>
          <w:kern w:val="2"/>
          <w:sz w:val="24"/>
          <w:szCs w:val="24"/>
          <w14:ligatures w14:val="standardContextual"/>
        </w:rPr>
        <w:tab/>
      </w:r>
      <w:r w:rsidRPr="006607AE">
        <w:rPr>
          <w:rFonts w:eastAsia="Malgun Gothic"/>
        </w:rPr>
        <w:t>Protocol stacks of IAB</w:t>
      </w:r>
      <w:r>
        <w:tab/>
      </w:r>
      <w:r>
        <w:fldChar w:fldCharType="begin" w:fldLock="1"/>
      </w:r>
      <w:r>
        <w:instrText xml:space="preserve"> PAGEREF _Toc200456306 \h </w:instrText>
      </w:r>
      <w:r>
        <w:fldChar w:fldCharType="separate"/>
      </w:r>
      <w:r>
        <w:t>18</w:t>
      </w:r>
      <w:r>
        <w:fldChar w:fldCharType="end"/>
      </w:r>
    </w:p>
    <w:p w14:paraId="56A115B0" w14:textId="4E85C8C2" w:rsidR="00BC1740" w:rsidRDefault="00BC1740">
      <w:pPr>
        <w:pStyle w:val="TOC3"/>
        <w:rPr>
          <w:rFonts w:asciiTheme="minorHAnsi" w:eastAsiaTheme="minorEastAsia" w:hAnsiTheme="minorHAnsi" w:cstheme="minorBidi"/>
          <w:kern w:val="2"/>
          <w:sz w:val="24"/>
          <w:szCs w:val="24"/>
          <w14:ligatures w14:val="standardContextual"/>
        </w:rPr>
      </w:pPr>
      <w:r>
        <w:rPr>
          <w:lang w:eastAsia="ja-JP"/>
        </w:rPr>
        <w:t>6.1.5</w:t>
      </w:r>
      <w:r>
        <w:rPr>
          <w:rFonts w:asciiTheme="minorHAnsi" w:eastAsiaTheme="minorEastAsia" w:hAnsiTheme="minorHAnsi" w:cstheme="minorBidi"/>
          <w:kern w:val="2"/>
          <w:sz w:val="24"/>
          <w:szCs w:val="24"/>
          <w14:ligatures w14:val="standardContextual"/>
        </w:rPr>
        <w:tab/>
      </w:r>
      <w:r>
        <w:rPr>
          <w:lang w:eastAsia="ja-JP"/>
        </w:rPr>
        <w:t>Overall Architecture of NR MBS</w:t>
      </w:r>
      <w:r>
        <w:tab/>
      </w:r>
      <w:r>
        <w:fldChar w:fldCharType="begin" w:fldLock="1"/>
      </w:r>
      <w:r>
        <w:instrText xml:space="preserve"> PAGEREF _Toc200456307 \h </w:instrText>
      </w:r>
      <w:r>
        <w:fldChar w:fldCharType="separate"/>
      </w:r>
      <w:r>
        <w:t>20</w:t>
      </w:r>
      <w:r>
        <w:fldChar w:fldCharType="end"/>
      </w:r>
    </w:p>
    <w:p w14:paraId="7CC9E5A3" w14:textId="730B4309"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rPr>
        <w:t>6.1.6</w:t>
      </w:r>
      <w:r>
        <w:rPr>
          <w:rFonts w:asciiTheme="minorHAnsi" w:eastAsiaTheme="minorEastAsia" w:hAnsiTheme="minorHAnsi" w:cstheme="minorBidi"/>
          <w:kern w:val="2"/>
          <w:sz w:val="24"/>
          <w:szCs w:val="24"/>
          <w14:ligatures w14:val="standardContextual"/>
        </w:rPr>
        <w:tab/>
      </w:r>
      <w:r w:rsidRPr="006607AE">
        <w:rPr>
          <w:rFonts w:eastAsia="Malgun Gothic"/>
        </w:rPr>
        <w:t>Protocol stacks of L2 UE-to-Network Relay</w:t>
      </w:r>
      <w:r>
        <w:tab/>
      </w:r>
      <w:r>
        <w:fldChar w:fldCharType="begin" w:fldLock="1"/>
      </w:r>
      <w:r>
        <w:instrText xml:space="preserve"> PAGEREF _Toc200456308 \h </w:instrText>
      </w:r>
      <w:r>
        <w:fldChar w:fldCharType="separate"/>
      </w:r>
      <w:r>
        <w:t>20</w:t>
      </w:r>
      <w:r>
        <w:fldChar w:fldCharType="end"/>
      </w:r>
    </w:p>
    <w:p w14:paraId="687BA336" w14:textId="79F38711" w:rsidR="00BC1740" w:rsidRDefault="00BC174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ja-JP"/>
        </w:rPr>
        <w:t>NG-RAN</w:t>
      </w:r>
      <w:r>
        <w:t xml:space="preserve"> identifiers</w:t>
      </w:r>
      <w:r>
        <w:tab/>
      </w:r>
      <w:r>
        <w:fldChar w:fldCharType="begin" w:fldLock="1"/>
      </w:r>
      <w:r>
        <w:instrText xml:space="preserve"> PAGEREF _Toc200456309 \h </w:instrText>
      </w:r>
      <w:r>
        <w:fldChar w:fldCharType="separate"/>
      </w:r>
      <w:r>
        <w:t>21</w:t>
      </w:r>
      <w:r>
        <w:fldChar w:fldCharType="end"/>
      </w:r>
    </w:p>
    <w:p w14:paraId="6A313857" w14:textId="11EB8EDE" w:rsidR="00BC1740" w:rsidRDefault="00BC1740">
      <w:pPr>
        <w:pStyle w:val="TOC3"/>
        <w:rPr>
          <w:rFonts w:asciiTheme="minorHAnsi" w:eastAsiaTheme="minorEastAsia" w:hAnsiTheme="minorHAnsi" w:cstheme="minorBidi"/>
          <w:kern w:val="2"/>
          <w:sz w:val="24"/>
          <w:szCs w:val="24"/>
          <w14:ligatures w14:val="standardContextual"/>
        </w:rPr>
      </w:pPr>
      <w:r>
        <w:rPr>
          <w:lang w:eastAsia="ja-JP"/>
        </w:rPr>
        <w:t>6.2.1</w:t>
      </w:r>
      <w:r>
        <w:rPr>
          <w:rFonts w:asciiTheme="minorHAnsi" w:eastAsiaTheme="minorEastAsia" w:hAnsiTheme="minorHAnsi" w:cstheme="minorBidi"/>
          <w:kern w:val="2"/>
          <w:sz w:val="24"/>
          <w:szCs w:val="24"/>
          <w14:ligatures w14:val="standardContextual"/>
        </w:rPr>
        <w:tab/>
      </w:r>
      <w:r>
        <w:rPr>
          <w:lang w:eastAsia="ja-JP"/>
        </w:rPr>
        <w:t>Principle of handling Application Protocol Identities</w:t>
      </w:r>
      <w:r>
        <w:tab/>
      </w:r>
      <w:r>
        <w:fldChar w:fldCharType="begin" w:fldLock="1"/>
      </w:r>
      <w:r>
        <w:instrText xml:space="preserve"> PAGEREF _Toc200456310 \h </w:instrText>
      </w:r>
      <w:r>
        <w:fldChar w:fldCharType="separate"/>
      </w:r>
      <w:r>
        <w:t>21</w:t>
      </w:r>
      <w:r>
        <w:fldChar w:fldCharType="end"/>
      </w:r>
    </w:p>
    <w:p w14:paraId="7D4B46C1" w14:textId="536B90CF" w:rsidR="00BC1740" w:rsidRPr="00BC1740" w:rsidRDefault="00BC1740">
      <w:pPr>
        <w:pStyle w:val="TOC3"/>
        <w:rPr>
          <w:rFonts w:asciiTheme="minorHAnsi" w:eastAsiaTheme="minorEastAsia" w:hAnsiTheme="minorHAnsi" w:cstheme="minorBidi"/>
          <w:kern w:val="2"/>
          <w:sz w:val="24"/>
          <w:szCs w:val="24"/>
          <w:lang w:val="fr-FR"/>
          <w14:ligatures w14:val="standardContextual"/>
        </w:rPr>
      </w:pPr>
      <w:r w:rsidRPr="00BC1740">
        <w:rPr>
          <w:lang w:val="fr-FR" w:eastAsia="ja-JP"/>
        </w:rPr>
        <w:t>6.2.2</w:t>
      </w:r>
      <w:r w:rsidRPr="00BC1740">
        <w:rPr>
          <w:rFonts w:asciiTheme="minorHAnsi" w:eastAsiaTheme="minorEastAsia" w:hAnsiTheme="minorHAnsi" w:cstheme="minorBidi"/>
          <w:kern w:val="2"/>
          <w:sz w:val="24"/>
          <w:szCs w:val="24"/>
          <w:lang w:val="fr-FR"/>
          <w14:ligatures w14:val="standardContextual"/>
        </w:rPr>
        <w:tab/>
      </w:r>
      <w:r w:rsidRPr="00BC1740">
        <w:rPr>
          <w:lang w:val="fr-FR" w:eastAsia="ja-JP"/>
        </w:rPr>
        <w:t>gNB-DU ID</w:t>
      </w:r>
      <w:r w:rsidRPr="00BC1740">
        <w:rPr>
          <w:lang w:val="fr-FR"/>
        </w:rPr>
        <w:tab/>
      </w:r>
      <w:r>
        <w:fldChar w:fldCharType="begin" w:fldLock="1"/>
      </w:r>
      <w:r w:rsidRPr="00BC1740">
        <w:rPr>
          <w:lang w:val="fr-FR"/>
        </w:rPr>
        <w:instrText xml:space="preserve"> PAGEREF _Toc200456311 \h </w:instrText>
      </w:r>
      <w:r>
        <w:fldChar w:fldCharType="separate"/>
      </w:r>
      <w:r w:rsidRPr="00BC1740">
        <w:rPr>
          <w:lang w:val="fr-FR"/>
        </w:rPr>
        <w:t>24</w:t>
      </w:r>
      <w:r>
        <w:fldChar w:fldCharType="end"/>
      </w:r>
    </w:p>
    <w:p w14:paraId="4BE6628F" w14:textId="06AF88C0" w:rsidR="00BC1740" w:rsidRPr="00BC1740" w:rsidRDefault="00BC1740">
      <w:pPr>
        <w:pStyle w:val="TOC3"/>
        <w:rPr>
          <w:rFonts w:asciiTheme="minorHAnsi" w:eastAsiaTheme="minorEastAsia" w:hAnsiTheme="minorHAnsi" w:cstheme="minorBidi"/>
          <w:kern w:val="2"/>
          <w:sz w:val="24"/>
          <w:szCs w:val="24"/>
          <w:lang w:val="fr-FR"/>
          <w14:ligatures w14:val="standardContextual"/>
        </w:rPr>
      </w:pPr>
      <w:r w:rsidRPr="00BC1740">
        <w:rPr>
          <w:lang w:val="fr-FR" w:eastAsia="ja-JP"/>
        </w:rPr>
        <w:t>6.2.3</w:t>
      </w:r>
      <w:r w:rsidRPr="00BC1740">
        <w:rPr>
          <w:rFonts w:asciiTheme="minorHAnsi" w:eastAsiaTheme="minorEastAsia" w:hAnsiTheme="minorHAnsi" w:cstheme="minorBidi"/>
          <w:kern w:val="2"/>
          <w:sz w:val="24"/>
          <w:szCs w:val="24"/>
          <w:lang w:val="fr-FR"/>
          <w14:ligatures w14:val="standardContextual"/>
        </w:rPr>
        <w:tab/>
      </w:r>
      <w:r w:rsidRPr="00BC1740">
        <w:rPr>
          <w:lang w:val="fr-FR" w:eastAsia="ja-JP"/>
        </w:rPr>
        <w:t>ng-eNB-DU ID</w:t>
      </w:r>
      <w:r w:rsidRPr="00BC1740">
        <w:rPr>
          <w:lang w:val="fr-FR"/>
        </w:rPr>
        <w:tab/>
      </w:r>
      <w:r>
        <w:fldChar w:fldCharType="begin" w:fldLock="1"/>
      </w:r>
      <w:r w:rsidRPr="00BC1740">
        <w:rPr>
          <w:lang w:val="fr-FR"/>
        </w:rPr>
        <w:instrText xml:space="preserve"> PAGEREF _Toc200456312 \h </w:instrText>
      </w:r>
      <w:r>
        <w:fldChar w:fldCharType="separate"/>
      </w:r>
      <w:r w:rsidRPr="00BC1740">
        <w:rPr>
          <w:lang w:val="fr-FR"/>
        </w:rPr>
        <w:t>24</w:t>
      </w:r>
      <w:r>
        <w:fldChar w:fldCharType="end"/>
      </w:r>
    </w:p>
    <w:p w14:paraId="605FD8F2" w14:textId="78CBA771" w:rsidR="00BC1740" w:rsidRDefault="00BC1740">
      <w:pPr>
        <w:pStyle w:val="TOC3"/>
        <w:rPr>
          <w:rFonts w:asciiTheme="minorHAnsi" w:eastAsiaTheme="minorEastAsia" w:hAnsiTheme="minorHAnsi" w:cstheme="minorBidi"/>
          <w:kern w:val="2"/>
          <w:sz w:val="24"/>
          <w:szCs w:val="24"/>
          <w14:ligatures w14:val="standardContextual"/>
        </w:rPr>
      </w:pPr>
      <w:r>
        <w:rPr>
          <w:lang w:eastAsia="ja-JP"/>
        </w:rPr>
        <w:t>6.2.4</w:t>
      </w:r>
      <w:r>
        <w:rPr>
          <w:rFonts w:asciiTheme="minorHAnsi" w:eastAsiaTheme="minorEastAsia" w:hAnsiTheme="minorHAnsi" w:cstheme="minorBidi"/>
          <w:kern w:val="2"/>
          <w:sz w:val="24"/>
          <w:szCs w:val="24"/>
          <w14:ligatures w14:val="standardContextual"/>
        </w:rPr>
        <w:tab/>
      </w:r>
      <w:r>
        <w:rPr>
          <w:lang w:eastAsia="ja-JP"/>
        </w:rPr>
        <w:t>gNB-CU-UP ID</w:t>
      </w:r>
      <w:r>
        <w:tab/>
      </w:r>
      <w:r>
        <w:fldChar w:fldCharType="begin" w:fldLock="1"/>
      </w:r>
      <w:r>
        <w:instrText xml:space="preserve"> PAGEREF _Toc200456313 \h </w:instrText>
      </w:r>
      <w:r>
        <w:fldChar w:fldCharType="separate"/>
      </w:r>
      <w:r>
        <w:t>24</w:t>
      </w:r>
      <w:r>
        <w:fldChar w:fldCharType="end"/>
      </w:r>
    </w:p>
    <w:p w14:paraId="5812A350" w14:textId="0A520DC8" w:rsidR="00BC1740" w:rsidRDefault="00BC1740">
      <w:pPr>
        <w:pStyle w:val="TOC3"/>
        <w:rPr>
          <w:rFonts w:asciiTheme="minorHAnsi" w:eastAsiaTheme="minorEastAsia" w:hAnsiTheme="minorHAnsi" w:cstheme="minorBidi"/>
          <w:kern w:val="2"/>
          <w:sz w:val="24"/>
          <w:szCs w:val="24"/>
          <w14:ligatures w14:val="standardContextual"/>
        </w:rPr>
      </w:pPr>
      <w:r>
        <w:rPr>
          <w:lang w:eastAsia="ja-JP"/>
        </w:rPr>
        <w:t>6.2.5</w:t>
      </w:r>
      <w:r>
        <w:rPr>
          <w:rFonts w:asciiTheme="minorHAnsi" w:eastAsiaTheme="minorEastAsia" w:hAnsiTheme="minorHAnsi" w:cstheme="minorBidi"/>
          <w:kern w:val="2"/>
          <w:sz w:val="24"/>
          <w:szCs w:val="24"/>
          <w14:ligatures w14:val="standardContextual"/>
        </w:rPr>
        <w:tab/>
      </w:r>
      <w:r>
        <w:rPr>
          <w:lang w:eastAsia="ja-JP"/>
        </w:rPr>
        <w:t>RAN UE ID</w:t>
      </w:r>
      <w:r>
        <w:tab/>
      </w:r>
      <w:r>
        <w:fldChar w:fldCharType="begin" w:fldLock="1"/>
      </w:r>
      <w:r>
        <w:instrText xml:space="preserve"> PAGEREF _Toc200456314 \h </w:instrText>
      </w:r>
      <w:r>
        <w:fldChar w:fldCharType="separate"/>
      </w:r>
      <w:r>
        <w:t>24</w:t>
      </w:r>
      <w:r>
        <w:fldChar w:fldCharType="end"/>
      </w:r>
    </w:p>
    <w:p w14:paraId="5E102760" w14:textId="06979C8B" w:rsidR="00BC1740" w:rsidRDefault="00BC1740">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Transport addresses</w:t>
      </w:r>
      <w:r>
        <w:tab/>
      </w:r>
      <w:r>
        <w:fldChar w:fldCharType="begin" w:fldLock="1"/>
      </w:r>
      <w:r>
        <w:instrText xml:space="preserve"> PAGEREF _Toc200456315 \h </w:instrText>
      </w:r>
      <w:r>
        <w:fldChar w:fldCharType="separate"/>
      </w:r>
      <w:r>
        <w:t>24</w:t>
      </w:r>
      <w:r>
        <w:fldChar w:fldCharType="end"/>
      </w:r>
    </w:p>
    <w:p w14:paraId="2CC37C9F" w14:textId="51C4D92A" w:rsidR="00BC1740" w:rsidRDefault="00BC1740">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UE associations in NG-RAN Node</w:t>
      </w:r>
      <w:r>
        <w:tab/>
      </w:r>
      <w:r>
        <w:fldChar w:fldCharType="begin" w:fldLock="1"/>
      </w:r>
      <w:r>
        <w:instrText xml:space="preserve"> PAGEREF _Toc200456316 \h </w:instrText>
      </w:r>
      <w:r>
        <w:fldChar w:fldCharType="separate"/>
      </w:r>
      <w:r>
        <w:t>24</w:t>
      </w:r>
      <w:r>
        <w:fldChar w:fldCharType="end"/>
      </w:r>
    </w:p>
    <w:p w14:paraId="6290A512" w14:textId="2B8B999C" w:rsidR="00BC1740" w:rsidRDefault="00BC1740">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MBS Session associations in NG-RAN Node</w:t>
      </w:r>
      <w:r>
        <w:tab/>
      </w:r>
      <w:r>
        <w:fldChar w:fldCharType="begin" w:fldLock="1"/>
      </w:r>
      <w:r>
        <w:instrText xml:space="preserve"> PAGEREF _Toc200456317 \h </w:instrText>
      </w:r>
      <w:r>
        <w:fldChar w:fldCharType="separate"/>
      </w:r>
      <w:r>
        <w:t>25</w:t>
      </w:r>
      <w:r>
        <w:fldChar w:fldCharType="end"/>
      </w:r>
    </w:p>
    <w:p w14:paraId="62197E0D" w14:textId="62AFDF25" w:rsidR="00BC1740" w:rsidRDefault="00BC1740">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rPr>
          <w:lang w:eastAsia="ja-JP"/>
        </w:rPr>
        <w:t>NG-RAN</w:t>
      </w:r>
      <w:r>
        <w:t xml:space="preserve"> functions description</w:t>
      </w:r>
      <w:r>
        <w:tab/>
      </w:r>
      <w:r>
        <w:fldChar w:fldCharType="begin" w:fldLock="1"/>
      </w:r>
      <w:r>
        <w:instrText xml:space="preserve"> PAGEREF _Toc200456318 \h </w:instrText>
      </w:r>
      <w:r>
        <w:fldChar w:fldCharType="separate"/>
      </w:r>
      <w:r>
        <w:t>27</w:t>
      </w:r>
      <w:r>
        <w:fldChar w:fldCharType="end"/>
      </w:r>
    </w:p>
    <w:p w14:paraId="0705A2C0" w14:textId="6A876B79" w:rsidR="00BC1740" w:rsidRDefault="00BC1740">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_Toc200456319 \h </w:instrText>
      </w:r>
      <w:r>
        <w:fldChar w:fldCharType="separate"/>
      </w:r>
      <w:r>
        <w:t>27</w:t>
      </w:r>
      <w:r>
        <w:fldChar w:fldCharType="end"/>
      </w:r>
    </w:p>
    <w:p w14:paraId="7E41540C" w14:textId="53943C51" w:rsidR="00BC1740" w:rsidRDefault="00BC1740">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NG-RAN sharing</w:t>
      </w:r>
      <w:r>
        <w:tab/>
      </w:r>
      <w:r>
        <w:fldChar w:fldCharType="begin" w:fldLock="1"/>
      </w:r>
      <w:r>
        <w:instrText xml:space="preserve"> PAGEREF _Toc200456320 \h </w:instrText>
      </w:r>
      <w:r>
        <w:fldChar w:fldCharType="separate"/>
      </w:r>
      <w:r>
        <w:t>27</w:t>
      </w:r>
      <w:r>
        <w:fldChar w:fldCharType="end"/>
      </w:r>
    </w:p>
    <w:p w14:paraId="2B424852" w14:textId="74E4508C" w:rsidR="00BC1740" w:rsidRDefault="00BC1740">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_Toc200456321 \h </w:instrText>
      </w:r>
      <w:r>
        <w:fldChar w:fldCharType="separate"/>
      </w:r>
      <w:r>
        <w:t>27</w:t>
      </w:r>
      <w:r>
        <w:fldChar w:fldCharType="end"/>
      </w:r>
    </w:p>
    <w:p w14:paraId="28DD4449" w14:textId="215D1FA1" w:rsidR="00BC1740" w:rsidRDefault="00BC1740">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rsidRPr="006607AE">
        <w:rPr>
          <w:lang w:val="en-US" w:eastAsia="zh-CN"/>
        </w:rPr>
        <w:t>Cross-Link Interference Management</w:t>
      </w:r>
      <w:r>
        <w:tab/>
      </w:r>
      <w:r>
        <w:fldChar w:fldCharType="begin" w:fldLock="1"/>
      </w:r>
      <w:r>
        <w:instrText xml:space="preserve"> PAGEREF _Toc200456322 \h </w:instrText>
      </w:r>
      <w:r>
        <w:fldChar w:fldCharType="separate"/>
      </w:r>
      <w:r>
        <w:t>27</w:t>
      </w:r>
      <w:r>
        <w:fldChar w:fldCharType="end"/>
      </w:r>
    </w:p>
    <w:p w14:paraId="4B917DD5" w14:textId="63FC1ADA" w:rsidR="00BC1740" w:rsidRDefault="00BC1740">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_Toc200456323 \h </w:instrText>
      </w:r>
      <w:r>
        <w:fldChar w:fldCharType="separate"/>
      </w:r>
      <w:r>
        <w:t>27</w:t>
      </w:r>
      <w:r>
        <w:fldChar w:fldCharType="end"/>
      </w:r>
    </w:p>
    <w:p w14:paraId="27954200" w14:textId="7F832271" w:rsidR="00BC1740" w:rsidRDefault="00BC1740">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RACH Optimisation Function</w:t>
      </w:r>
      <w:r>
        <w:tab/>
      </w:r>
      <w:r>
        <w:fldChar w:fldCharType="begin" w:fldLock="1"/>
      </w:r>
      <w:r>
        <w:instrText xml:space="preserve"> PAGEREF _Toc200456324 \h </w:instrText>
      </w:r>
      <w:r>
        <w:fldChar w:fldCharType="separate"/>
      </w:r>
      <w:r>
        <w:t>27</w:t>
      </w:r>
      <w:r>
        <w:fldChar w:fldCharType="end"/>
      </w:r>
    </w:p>
    <w:p w14:paraId="2411C9E0" w14:textId="5B7D0075" w:rsidR="00BC1740" w:rsidRDefault="00BC1740">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rsidRPr="006607AE">
        <w:rPr>
          <w:lang w:val="en-US" w:eastAsia="zh-CN"/>
        </w:rPr>
        <w:t>Positioning</w:t>
      </w:r>
      <w:r>
        <w:tab/>
      </w:r>
      <w:r>
        <w:fldChar w:fldCharType="begin" w:fldLock="1"/>
      </w:r>
      <w:r>
        <w:instrText xml:space="preserve"> PAGEREF _Toc200456325 \h </w:instrText>
      </w:r>
      <w:r>
        <w:fldChar w:fldCharType="separate"/>
      </w:r>
      <w:r>
        <w:t>28</w:t>
      </w:r>
      <w:r>
        <w:fldChar w:fldCharType="end"/>
      </w:r>
    </w:p>
    <w:p w14:paraId="597A61FA" w14:textId="418B9461" w:rsidR="00BC1740" w:rsidRDefault="00BC1740">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for NR MBS</w:t>
      </w:r>
      <w:r>
        <w:tab/>
      </w:r>
      <w:r>
        <w:fldChar w:fldCharType="begin" w:fldLock="1"/>
      </w:r>
      <w:r>
        <w:instrText xml:space="preserve"> PAGEREF _Toc200456326 \h </w:instrText>
      </w:r>
      <w:r>
        <w:fldChar w:fldCharType="separate"/>
      </w:r>
      <w:r>
        <w:t>28</w:t>
      </w:r>
      <w:r>
        <w:fldChar w:fldCharType="end"/>
      </w:r>
    </w:p>
    <w:p w14:paraId="470D9839" w14:textId="7212548E" w:rsidR="00BC1740" w:rsidRDefault="00BC1740">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Support of dynamic PTP and PTM switching</w:t>
      </w:r>
      <w:r>
        <w:tab/>
      </w:r>
      <w:r>
        <w:fldChar w:fldCharType="begin" w:fldLock="1"/>
      </w:r>
      <w:r>
        <w:instrText xml:space="preserve"> PAGEREF _Toc200456327 \h </w:instrText>
      </w:r>
      <w:r>
        <w:fldChar w:fldCharType="separate"/>
      </w:r>
      <w:r>
        <w:t>28</w:t>
      </w:r>
      <w:r>
        <w:fldChar w:fldCharType="end"/>
      </w:r>
    </w:p>
    <w:p w14:paraId="6F95ABD4" w14:textId="723BE435" w:rsidR="00BC1740" w:rsidRDefault="00BC1740">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Support of resource efficiency for RAN Sharing</w:t>
      </w:r>
      <w:r>
        <w:tab/>
      </w:r>
      <w:r>
        <w:fldChar w:fldCharType="begin" w:fldLock="1"/>
      </w:r>
      <w:r>
        <w:instrText xml:space="preserve"> PAGEREF _Toc200456328 \h </w:instrText>
      </w:r>
      <w:r>
        <w:fldChar w:fldCharType="separate"/>
      </w:r>
      <w:r>
        <w:t>28</w:t>
      </w:r>
      <w:r>
        <w:fldChar w:fldCharType="end"/>
      </w:r>
    </w:p>
    <w:p w14:paraId="5BEDDE26" w14:textId="2DC4F504" w:rsidR="00BC1740" w:rsidRDefault="00BC1740">
      <w:pPr>
        <w:pStyle w:val="TOC4"/>
        <w:rPr>
          <w:rFonts w:asciiTheme="minorHAnsi" w:eastAsiaTheme="minorEastAsia" w:hAnsiTheme="minorHAnsi" w:cstheme="minorBidi"/>
          <w:kern w:val="2"/>
          <w:sz w:val="24"/>
          <w:szCs w:val="24"/>
          <w14:ligatures w14:val="standardContextual"/>
        </w:rPr>
      </w:pPr>
      <w:r>
        <w:t>7.7.2.1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_Toc200456329 \h </w:instrText>
      </w:r>
      <w:r>
        <w:fldChar w:fldCharType="separate"/>
      </w:r>
      <w:r>
        <w:t>28</w:t>
      </w:r>
      <w:r>
        <w:fldChar w:fldCharType="end"/>
      </w:r>
    </w:p>
    <w:p w14:paraId="4F7034A4" w14:textId="252FC559" w:rsidR="00BC1740" w:rsidRDefault="00BC1740">
      <w:pPr>
        <w:pStyle w:val="TOC4"/>
        <w:rPr>
          <w:rFonts w:asciiTheme="minorHAnsi" w:eastAsiaTheme="minorEastAsia" w:hAnsiTheme="minorHAnsi" w:cstheme="minorBidi"/>
          <w:kern w:val="2"/>
          <w:sz w:val="24"/>
          <w:szCs w:val="24"/>
          <w14:ligatures w14:val="standardContextual"/>
        </w:rPr>
      </w:pPr>
      <w:r>
        <w:t>7.7.2.2</w:t>
      </w:r>
      <w:r>
        <w:rPr>
          <w:rFonts w:asciiTheme="minorHAnsi" w:eastAsiaTheme="minorEastAsia" w:hAnsiTheme="minorHAnsi" w:cstheme="minorBidi"/>
          <w:kern w:val="2"/>
          <w:sz w:val="24"/>
          <w:szCs w:val="24"/>
          <w14:ligatures w14:val="standardContextual"/>
        </w:rPr>
        <w:tab/>
      </w:r>
      <w:r>
        <w:t>Support of resource efficiency for MOCN</w:t>
      </w:r>
      <w:r>
        <w:tab/>
      </w:r>
      <w:r>
        <w:fldChar w:fldCharType="begin" w:fldLock="1"/>
      </w:r>
      <w:r>
        <w:instrText xml:space="preserve"> PAGEREF _Toc200456330 \h </w:instrText>
      </w:r>
      <w:r>
        <w:fldChar w:fldCharType="separate"/>
      </w:r>
      <w:r>
        <w:t>28</w:t>
      </w:r>
      <w:r>
        <w:fldChar w:fldCharType="end"/>
      </w:r>
    </w:p>
    <w:p w14:paraId="1EA05371" w14:textId="48BB8BC5" w:rsidR="00BC1740" w:rsidRDefault="00BC1740">
      <w:pPr>
        <w:pStyle w:val="TOC4"/>
        <w:rPr>
          <w:rFonts w:asciiTheme="minorHAnsi" w:eastAsiaTheme="minorEastAsia" w:hAnsiTheme="minorHAnsi" w:cstheme="minorBidi"/>
          <w:kern w:val="2"/>
          <w:sz w:val="24"/>
          <w:szCs w:val="24"/>
          <w14:ligatures w14:val="standardContextual"/>
        </w:rPr>
      </w:pPr>
      <w:r>
        <w:t>7.7.2.3</w:t>
      </w:r>
      <w:r>
        <w:rPr>
          <w:rFonts w:asciiTheme="minorHAnsi" w:eastAsiaTheme="minorEastAsia" w:hAnsiTheme="minorHAnsi" w:cstheme="minorBidi"/>
          <w:kern w:val="2"/>
          <w:sz w:val="24"/>
          <w:szCs w:val="24"/>
          <w14:ligatures w14:val="standardContextual"/>
        </w:rPr>
        <w:tab/>
      </w:r>
      <w:r>
        <w:t>Support of resource efficiency for RAN Sharing with multiple cell-ID broadcast</w:t>
      </w:r>
      <w:r>
        <w:tab/>
      </w:r>
      <w:r>
        <w:fldChar w:fldCharType="begin" w:fldLock="1"/>
      </w:r>
      <w:r>
        <w:instrText xml:space="preserve"> PAGEREF _Toc200456331 \h </w:instrText>
      </w:r>
      <w:r>
        <w:fldChar w:fldCharType="separate"/>
      </w:r>
      <w:r>
        <w:t>28</w:t>
      </w:r>
      <w:r>
        <w:fldChar w:fldCharType="end"/>
      </w:r>
    </w:p>
    <w:p w14:paraId="07ADE40E" w14:textId="22C76447" w:rsidR="00BC1740" w:rsidRDefault="00BC1740">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Support of Multicast reception for UEs in RRC_INACTIVE</w:t>
      </w:r>
      <w:r>
        <w:tab/>
      </w:r>
      <w:r>
        <w:fldChar w:fldCharType="begin" w:fldLock="1"/>
      </w:r>
      <w:r>
        <w:instrText xml:space="preserve"> PAGEREF _Toc200456332 \h </w:instrText>
      </w:r>
      <w:r>
        <w:fldChar w:fldCharType="separate"/>
      </w:r>
      <w:r>
        <w:t>29</w:t>
      </w:r>
      <w:r>
        <w:fldChar w:fldCharType="end"/>
      </w:r>
    </w:p>
    <w:p w14:paraId="3512A3EF" w14:textId="5B1198C2" w:rsidR="00BC1740" w:rsidRDefault="00BC1740">
      <w:pPr>
        <w:pStyle w:val="TOC3"/>
        <w:rPr>
          <w:rFonts w:asciiTheme="minorHAnsi" w:eastAsiaTheme="minorEastAsia" w:hAnsiTheme="minorHAnsi" w:cstheme="minorBidi"/>
          <w:kern w:val="2"/>
          <w:sz w:val="24"/>
          <w:szCs w:val="24"/>
          <w14:ligatures w14:val="standardContextual"/>
        </w:rPr>
      </w:pPr>
      <w:r>
        <w:t>7.7.</w:t>
      </w:r>
      <w:r w:rsidRPr="006607AE">
        <w:rPr>
          <w:rFonts w:eastAsiaTheme="minorEastAsia"/>
        </w:rPr>
        <w:t>4</w:t>
      </w:r>
      <w:r>
        <w:rPr>
          <w:rFonts w:asciiTheme="minorHAnsi" w:eastAsiaTheme="minorEastAsia" w:hAnsiTheme="minorHAnsi" w:cstheme="minorBidi"/>
          <w:kern w:val="2"/>
          <w:sz w:val="24"/>
          <w:szCs w:val="24"/>
          <w14:ligatures w14:val="standardContextual"/>
        </w:rPr>
        <w:tab/>
      </w:r>
      <w:r>
        <w:t>Recovery of shared F1-U Failure</w:t>
      </w:r>
      <w:r>
        <w:tab/>
      </w:r>
      <w:r>
        <w:fldChar w:fldCharType="begin" w:fldLock="1"/>
      </w:r>
      <w:r>
        <w:instrText xml:space="preserve"> PAGEREF _Toc200456333 \h </w:instrText>
      </w:r>
      <w:r>
        <w:fldChar w:fldCharType="separate"/>
      </w:r>
      <w:r>
        <w:t>29</w:t>
      </w:r>
      <w:r>
        <w:fldChar w:fldCharType="end"/>
      </w:r>
    </w:p>
    <w:p w14:paraId="2727E02B" w14:textId="6A3220F1" w:rsidR="00BC1740" w:rsidRDefault="00BC1740">
      <w:pPr>
        <w:pStyle w:val="TOC2"/>
        <w:rPr>
          <w:rFonts w:asciiTheme="minorHAnsi" w:eastAsiaTheme="minorEastAsia" w:hAnsiTheme="minorHAnsi" w:cstheme="minorBidi"/>
          <w:kern w:val="2"/>
          <w:sz w:val="24"/>
          <w:szCs w:val="24"/>
          <w14:ligatures w14:val="standardContextual"/>
        </w:rPr>
      </w:pPr>
      <w:r>
        <w:rPr>
          <w:lang w:eastAsia="en-GB"/>
        </w:rPr>
        <w:t>7.8</w:t>
      </w:r>
      <w:r>
        <w:rPr>
          <w:rFonts w:asciiTheme="minorHAnsi" w:eastAsiaTheme="minorEastAsia" w:hAnsiTheme="minorHAnsi" w:cstheme="minorBidi"/>
          <w:kern w:val="2"/>
          <w:sz w:val="24"/>
          <w:szCs w:val="24"/>
          <w14:ligatures w14:val="standardContextual"/>
        </w:rPr>
        <w:tab/>
      </w:r>
      <w:r>
        <w:rPr>
          <w:lang w:eastAsia="en-GB"/>
        </w:rPr>
        <w:t>PCI Optimisation Function</w:t>
      </w:r>
      <w:r>
        <w:tab/>
      </w:r>
      <w:r>
        <w:fldChar w:fldCharType="begin" w:fldLock="1"/>
      </w:r>
      <w:r>
        <w:instrText xml:space="preserve"> PAGEREF _Toc200456334 \h </w:instrText>
      </w:r>
      <w:r>
        <w:fldChar w:fldCharType="separate"/>
      </w:r>
      <w:r>
        <w:t>29</w:t>
      </w:r>
      <w:r>
        <w:fldChar w:fldCharType="end"/>
      </w:r>
    </w:p>
    <w:p w14:paraId="3FCF8B04" w14:textId="342572B2" w:rsidR="00BC1740" w:rsidRDefault="00BC1740">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Support for CCO</w:t>
      </w:r>
      <w:r>
        <w:tab/>
      </w:r>
      <w:r>
        <w:fldChar w:fldCharType="begin" w:fldLock="1"/>
      </w:r>
      <w:r>
        <w:instrText xml:space="preserve"> PAGEREF _Toc200456335 \h </w:instrText>
      </w:r>
      <w:r>
        <w:fldChar w:fldCharType="separate"/>
      </w:r>
      <w:r>
        <w:t>30</w:t>
      </w:r>
      <w:r>
        <w:fldChar w:fldCharType="end"/>
      </w:r>
    </w:p>
    <w:p w14:paraId="1814F78A" w14:textId="381AF799" w:rsidR="00BC1740" w:rsidRDefault="00BC1740">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_Toc200456336 \h </w:instrText>
      </w:r>
      <w:r>
        <w:fldChar w:fldCharType="separate"/>
      </w:r>
      <w:r>
        <w:t>30</w:t>
      </w:r>
      <w:r>
        <w:fldChar w:fldCharType="end"/>
      </w:r>
    </w:p>
    <w:p w14:paraId="77692FDD" w14:textId="3F5DB6B2" w:rsidR="00BC1740" w:rsidRDefault="00BC1740">
      <w:pPr>
        <w:pStyle w:val="TOC3"/>
        <w:rPr>
          <w:rFonts w:asciiTheme="minorHAnsi" w:eastAsiaTheme="minorEastAsia" w:hAnsiTheme="minorHAnsi" w:cstheme="minorBidi"/>
          <w:kern w:val="2"/>
          <w:sz w:val="24"/>
          <w:szCs w:val="24"/>
          <w14:ligatures w14:val="standardContextual"/>
        </w:rPr>
      </w:pPr>
      <w:r>
        <w:rPr>
          <w:lang w:eastAsia="zh-CN"/>
        </w:rPr>
        <w:t>7.9.2</w:t>
      </w:r>
      <w:r>
        <w:rPr>
          <w:rFonts w:asciiTheme="minorHAnsi" w:eastAsiaTheme="minorEastAsia" w:hAnsiTheme="minorHAnsi" w:cstheme="minorBidi"/>
          <w:kern w:val="2"/>
          <w:sz w:val="24"/>
          <w:szCs w:val="24"/>
          <w14:ligatures w14:val="standardContextual"/>
        </w:rPr>
        <w:tab/>
      </w:r>
      <w:r>
        <w:rPr>
          <w:lang w:eastAsia="ja-JP"/>
        </w:rPr>
        <w:t>OAM requirements</w:t>
      </w:r>
      <w:r>
        <w:tab/>
      </w:r>
      <w:r>
        <w:fldChar w:fldCharType="begin" w:fldLock="1"/>
      </w:r>
      <w:r>
        <w:instrText xml:space="preserve"> PAGEREF _Toc200456337 \h </w:instrText>
      </w:r>
      <w:r>
        <w:fldChar w:fldCharType="separate"/>
      </w:r>
      <w:r>
        <w:t>30</w:t>
      </w:r>
      <w:r>
        <w:fldChar w:fldCharType="end"/>
      </w:r>
    </w:p>
    <w:p w14:paraId="195E1D1C" w14:textId="3F9A0191" w:rsidR="00BC1740" w:rsidRDefault="00BC1740">
      <w:pPr>
        <w:pStyle w:val="TOC3"/>
        <w:rPr>
          <w:rFonts w:asciiTheme="minorHAnsi" w:eastAsiaTheme="minorEastAsia" w:hAnsiTheme="minorHAnsi" w:cstheme="minorBidi"/>
          <w:kern w:val="2"/>
          <w:sz w:val="24"/>
          <w:szCs w:val="24"/>
          <w14:ligatures w14:val="standardContextual"/>
        </w:rPr>
      </w:pPr>
      <w:r>
        <w:rPr>
          <w:lang w:eastAsia="zh-CN"/>
        </w:rPr>
        <w:t>7.9.3</w:t>
      </w:r>
      <w:r>
        <w:rPr>
          <w:rFonts w:asciiTheme="minorHAnsi" w:eastAsiaTheme="minorEastAsia" w:hAnsiTheme="minorHAnsi" w:cstheme="minorBidi"/>
          <w:kern w:val="2"/>
          <w:sz w:val="24"/>
          <w:szCs w:val="24"/>
          <w14:ligatures w14:val="standardContextual"/>
        </w:rPr>
        <w:tab/>
      </w:r>
      <w:r>
        <w:rPr>
          <w:lang w:eastAsia="ja-JP"/>
        </w:rPr>
        <w:t>Dynamic coverage configuration changes</w:t>
      </w:r>
      <w:r>
        <w:tab/>
      </w:r>
      <w:r>
        <w:fldChar w:fldCharType="begin" w:fldLock="1"/>
      </w:r>
      <w:r>
        <w:instrText xml:space="preserve"> PAGEREF _Toc200456338 \h </w:instrText>
      </w:r>
      <w:r>
        <w:fldChar w:fldCharType="separate"/>
      </w:r>
      <w:r>
        <w:t>30</w:t>
      </w:r>
      <w:r>
        <w:fldChar w:fldCharType="end"/>
      </w:r>
    </w:p>
    <w:p w14:paraId="4A8F7D55" w14:textId="40EAFFCE" w:rsidR="00BC1740" w:rsidRDefault="00BC1740">
      <w:pPr>
        <w:pStyle w:val="TOC2"/>
        <w:rPr>
          <w:rFonts w:asciiTheme="minorHAnsi" w:eastAsiaTheme="minorEastAsia" w:hAnsiTheme="minorHAnsi" w:cstheme="minorBidi"/>
          <w:kern w:val="2"/>
          <w:sz w:val="24"/>
          <w:szCs w:val="24"/>
          <w14:ligatures w14:val="standardContextual"/>
        </w:rPr>
      </w:pPr>
      <w:r>
        <w:rPr>
          <w:lang w:eastAsia="zh-CN"/>
        </w:rPr>
        <w:t>7.10</w:t>
      </w:r>
      <w:r>
        <w:rPr>
          <w:rFonts w:asciiTheme="minorHAnsi" w:eastAsiaTheme="minorEastAsia" w:hAnsiTheme="minorHAnsi" w:cstheme="minorBidi"/>
          <w:kern w:val="2"/>
          <w:sz w:val="24"/>
          <w:szCs w:val="24"/>
          <w14:ligatures w14:val="standardContextual"/>
        </w:rPr>
        <w:tab/>
      </w:r>
      <w:r>
        <w:rPr>
          <w:lang w:eastAsia="zh-CN"/>
        </w:rPr>
        <w:t>Support of RAN visible QoE measurement</w:t>
      </w:r>
      <w:r>
        <w:tab/>
      </w:r>
      <w:r>
        <w:fldChar w:fldCharType="begin" w:fldLock="1"/>
      </w:r>
      <w:r>
        <w:instrText xml:space="preserve"> PAGEREF _Toc200456339 \h </w:instrText>
      </w:r>
      <w:r>
        <w:fldChar w:fldCharType="separate"/>
      </w:r>
      <w:r>
        <w:t>30</w:t>
      </w:r>
      <w:r>
        <w:fldChar w:fldCharType="end"/>
      </w:r>
    </w:p>
    <w:p w14:paraId="7DC80EA0" w14:textId="0F7D8B27" w:rsidR="00BC1740" w:rsidRDefault="00BC1740">
      <w:pPr>
        <w:pStyle w:val="TOC2"/>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Support of AI/ML for NG-RAN</w:t>
      </w:r>
      <w:r>
        <w:tab/>
      </w:r>
      <w:r>
        <w:fldChar w:fldCharType="begin" w:fldLock="1"/>
      </w:r>
      <w:r>
        <w:instrText xml:space="preserve"> PAGEREF _Toc200456340 \h </w:instrText>
      </w:r>
      <w:r>
        <w:fldChar w:fldCharType="separate"/>
      </w:r>
      <w:r>
        <w:t>30</w:t>
      </w:r>
      <w:r>
        <w:fldChar w:fldCharType="end"/>
      </w:r>
    </w:p>
    <w:p w14:paraId="7EE60DC7" w14:textId="65B64890" w:rsidR="00BC1740" w:rsidRDefault="00BC1740">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Overall procedures in gNB-CU/gNB-DU Architecture</w:t>
      </w:r>
      <w:r>
        <w:tab/>
      </w:r>
      <w:r>
        <w:fldChar w:fldCharType="begin" w:fldLock="1"/>
      </w:r>
      <w:r>
        <w:instrText xml:space="preserve"> PAGEREF _Toc200456341 \h </w:instrText>
      </w:r>
      <w:r>
        <w:fldChar w:fldCharType="separate"/>
      </w:r>
      <w:r>
        <w:t>30</w:t>
      </w:r>
      <w:r>
        <w:fldChar w:fldCharType="end"/>
      </w:r>
    </w:p>
    <w:p w14:paraId="5AAB7CA8" w14:textId="4BA6B328" w:rsidR="00BC1740" w:rsidRDefault="00BC1740">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 xml:space="preserve">UE </w:t>
      </w:r>
      <w:r>
        <w:rPr>
          <w:lang w:eastAsia="ja-JP"/>
        </w:rPr>
        <w:t>Initial Access</w:t>
      </w:r>
      <w:r>
        <w:tab/>
      </w:r>
      <w:r>
        <w:fldChar w:fldCharType="begin" w:fldLock="1"/>
      </w:r>
      <w:r>
        <w:instrText xml:space="preserve"> PAGEREF _Toc200456342 \h </w:instrText>
      </w:r>
      <w:r>
        <w:fldChar w:fldCharType="separate"/>
      </w:r>
      <w:r>
        <w:t>30</w:t>
      </w:r>
      <w:r>
        <w:fldChar w:fldCharType="end"/>
      </w:r>
    </w:p>
    <w:p w14:paraId="7FDA327D" w14:textId="7CAB7DB1" w:rsidR="00BC1740" w:rsidRDefault="00BC1740">
      <w:pPr>
        <w:pStyle w:val="TOC2"/>
        <w:rPr>
          <w:rFonts w:asciiTheme="minorHAnsi" w:eastAsiaTheme="minorEastAsia" w:hAnsiTheme="minorHAnsi" w:cstheme="minorBidi"/>
          <w:kern w:val="2"/>
          <w:sz w:val="24"/>
          <w:szCs w:val="24"/>
          <w14:ligatures w14:val="standardContextual"/>
        </w:rPr>
      </w:pPr>
      <w:r>
        <w:lastRenderedPageBreak/>
        <w:t>8.2</w:t>
      </w:r>
      <w:r>
        <w:rPr>
          <w:rFonts w:asciiTheme="minorHAnsi" w:eastAsiaTheme="minorEastAsia" w:hAnsiTheme="minorHAnsi" w:cstheme="minorBidi"/>
          <w:kern w:val="2"/>
          <w:sz w:val="24"/>
          <w:szCs w:val="24"/>
          <w14:ligatures w14:val="standardContextual"/>
        </w:rPr>
        <w:tab/>
      </w:r>
      <w:r>
        <w:t>Intra-gNB-CU Mobility</w:t>
      </w:r>
      <w:r>
        <w:tab/>
      </w:r>
      <w:r>
        <w:fldChar w:fldCharType="begin" w:fldLock="1"/>
      </w:r>
      <w:r>
        <w:instrText xml:space="preserve"> PAGEREF _Toc200456343 \h </w:instrText>
      </w:r>
      <w:r>
        <w:fldChar w:fldCharType="separate"/>
      </w:r>
      <w:r>
        <w:t>32</w:t>
      </w:r>
      <w:r>
        <w:fldChar w:fldCharType="end"/>
      </w:r>
    </w:p>
    <w:p w14:paraId="70CFD01B" w14:textId="293B7E29" w:rsidR="00BC1740" w:rsidRDefault="00BC1740">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Intra-NR Mobility</w:t>
      </w:r>
      <w:r>
        <w:tab/>
      </w:r>
      <w:r>
        <w:fldChar w:fldCharType="begin" w:fldLock="1"/>
      </w:r>
      <w:r>
        <w:instrText xml:space="preserve"> PAGEREF _Toc200456344 \h </w:instrText>
      </w:r>
      <w:r>
        <w:fldChar w:fldCharType="separate"/>
      </w:r>
      <w:r>
        <w:t>32</w:t>
      </w:r>
      <w:r>
        <w:fldChar w:fldCharType="end"/>
      </w:r>
    </w:p>
    <w:p w14:paraId="6F6F8ED2" w14:textId="0B1B1411" w:rsidR="00BC1740" w:rsidRDefault="00BC1740">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Inter-gNB-DU Mobility</w:t>
      </w:r>
      <w:r>
        <w:tab/>
      </w:r>
      <w:r>
        <w:fldChar w:fldCharType="begin" w:fldLock="1"/>
      </w:r>
      <w:r>
        <w:instrText xml:space="preserve"> PAGEREF _Toc200456345 \h </w:instrText>
      </w:r>
      <w:r>
        <w:fldChar w:fldCharType="separate"/>
      </w:r>
      <w:r>
        <w:t>32</w:t>
      </w:r>
      <w:r>
        <w:fldChar w:fldCharType="end"/>
      </w:r>
    </w:p>
    <w:p w14:paraId="25C7079A" w14:textId="33608AEC" w:rsidR="00BC1740" w:rsidRDefault="00BC1740">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Intra-gNB-DU handover</w:t>
      </w:r>
      <w:r>
        <w:tab/>
      </w:r>
      <w:r>
        <w:fldChar w:fldCharType="begin" w:fldLock="1"/>
      </w:r>
      <w:r>
        <w:instrText xml:space="preserve"> PAGEREF _Toc200456346 \h </w:instrText>
      </w:r>
      <w:r>
        <w:fldChar w:fldCharType="separate"/>
      </w:r>
      <w:r>
        <w:t>33</w:t>
      </w:r>
      <w:r>
        <w:fldChar w:fldCharType="end"/>
      </w:r>
    </w:p>
    <w:p w14:paraId="5F7B556B" w14:textId="3AC72BD8" w:rsidR="00BC1740" w:rsidRDefault="00BC1740">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Inter-gNB-DU Conditional Handover or Conditional PSCell Change or subsequent CPAC</w:t>
      </w:r>
      <w:r>
        <w:tab/>
      </w:r>
      <w:r>
        <w:fldChar w:fldCharType="begin" w:fldLock="1"/>
      </w:r>
      <w:r>
        <w:instrText xml:space="preserve"> PAGEREF _Toc200456347 \h </w:instrText>
      </w:r>
      <w:r>
        <w:fldChar w:fldCharType="separate"/>
      </w:r>
      <w:r>
        <w:t>34</w:t>
      </w:r>
      <w:r>
        <w:fldChar w:fldCharType="end"/>
      </w:r>
    </w:p>
    <w:p w14:paraId="1988C5BC" w14:textId="6C9CF9AB" w:rsidR="00BC1740" w:rsidRDefault="00BC1740">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 xml:space="preserve">Intra-gNB-DU </w:t>
      </w:r>
      <w:r w:rsidRPr="006607AE">
        <w:rPr>
          <w:lang w:val="sv-SE"/>
        </w:rPr>
        <w:t>LTM</w:t>
      </w:r>
      <w:r>
        <w:tab/>
      </w:r>
      <w:r>
        <w:fldChar w:fldCharType="begin" w:fldLock="1"/>
      </w:r>
      <w:r>
        <w:instrText xml:space="preserve"> PAGEREF _Toc200456348 \h </w:instrText>
      </w:r>
      <w:r>
        <w:fldChar w:fldCharType="separate"/>
      </w:r>
      <w:r>
        <w:t>35</w:t>
      </w:r>
      <w:r>
        <w:fldChar w:fldCharType="end"/>
      </w:r>
    </w:p>
    <w:p w14:paraId="2F168B4C" w14:textId="0C8DA07A" w:rsidR="00BC1740" w:rsidRDefault="00BC1740">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Inter-gNB-DU LTM</w:t>
      </w:r>
      <w:r>
        <w:tab/>
      </w:r>
      <w:r>
        <w:fldChar w:fldCharType="begin" w:fldLock="1"/>
      </w:r>
      <w:r>
        <w:instrText xml:space="preserve"> PAGEREF _Toc200456349 \h </w:instrText>
      </w:r>
      <w:r>
        <w:fldChar w:fldCharType="separate"/>
      </w:r>
      <w:r>
        <w:t>39</w:t>
      </w:r>
      <w:r>
        <w:fldChar w:fldCharType="end"/>
      </w:r>
    </w:p>
    <w:p w14:paraId="0EEABFD3" w14:textId="7A92CFD3" w:rsidR="00BC1740" w:rsidRDefault="00BC1740">
      <w:pPr>
        <w:pStyle w:val="TOC4"/>
        <w:rPr>
          <w:rFonts w:asciiTheme="minorHAnsi" w:eastAsiaTheme="minorEastAsia" w:hAnsiTheme="minorHAnsi" w:cstheme="minorBidi"/>
          <w:kern w:val="2"/>
          <w:sz w:val="24"/>
          <w:szCs w:val="24"/>
          <w14:ligatures w14:val="standardContextual"/>
        </w:rPr>
      </w:pPr>
      <w:r>
        <w:t>8.2.1.6</w:t>
      </w:r>
      <w:r>
        <w:rPr>
          <w:rFonts w:asciiTheme="minorHAnsi" w:eastAsiaTheme="minorEastAsia" w:hAnsiTheme="minorHAnsi" w:cstheme="minorBidi"/>
          <w:kern w:val="2"/>
          <w:sz w:val="24"/>
          <w:szCs w:val="24"/>
          <w14:ligatures w14:val="standardContextual"/>
        </w:rPr>
        <w:tab/>
      </w:r>
      <w:r>
        <w:t>LTM with gNB-CU-UP change</w:t>
      </w:r>
      <w:r>
        <w:tab/>
      </w:r>
      <w:r>
        <w:fldChar w:fldCharType="begin" w:fldLock="1"/>
      </w:r>
      <w:r>
        <w:instrText xml:space="preserve"> PAGEREF _Toc200456350 \h </w:instrText>
      </w:r>
      <w:r>
        <w:fldChar w:fldCharType="separate"/>
      </w:r>
      <w:r>
        <w:t>43</w:t>
      </w:r>
      <w:r>
        <w:fldChar w:fldCharType="end"/>
      </w:r>
    </w:p>
    <w:p w14:paraId="5ECDB3A1" w14:textId="2743C67F" w:rsidR="00BC1740" w:rsidRDefault="00BC1740">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EN-DC Mobility</w:t>
      </w:r>
      <w:r>
        <w:tab/>
      </w:r>
      <w:r>
        <w:fldChar w:fldCharType="begin" w:fldLock="1"/>
      </w:r>
      <w:r>
        <w:instrText xml:space="preserve"> PAGEREF _Toc200456351 \h </w:instrText>
      </w:r>
      <w:r>
        <w:fldChar w:fldCharType="separate"/>
      </w:r>
      <w:r>
        <w:t>46</w:t>
      </w:r>
      <w:r>
        <w:fldChar w:fldCharType="end"/>
      </w:r>
    </w:p>
    <w:p w14:paraId="14710740" w14:textId="38562A55" w:rsidR="00BC1740" w:rsidRDefault="00BC1740">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Inter-gNB-DU Mobility using MCG SRB</w:t>
      </w:r>
      <w:r>
        <w:tab/>
      </w:r>
      <w:r>
        <w:fldChar w:fldCharType="begin" w:fldLock="1"/>
      </w:r>
      <w:r>
        <w:instrText xml:space="preserve"> PAGEREF _Toc200456352 \h </w:instrText>
      </w:r>
      <w:r>
        <w:fldChar w:fldCharType="separate"/>
      </w:r>
      <w:r>
        <w:t>46</w:t>
      </w:r>
      <w:r>
        <w:fldChar w:fldCharType="end"/>
      </w:r>
    </w:p>
    <w:p w14:paraId="4F2FDAF8" w14:textId="5BBFC8AC" w:rsidR="00BC1740" w:rsidRDefault="00BC1740">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Inter-gNB-DU Mobility using SCG SRB (SRB3)</w:t>
      </w:r>
      <w:r>
        <w:tab/>
      </w:r>
      <w:r>
        <w:fldChar w:fldCharType="begin" w:fldLock="1"/>
      </w:r>
      <w:r>
        <w:instrText xml:space="preserve"> PAGEREF _Toc200456353 \h </w:instrText>
      </w:r>
      <w:r>
        <w:fldChar w:fldCharType="separate"/>
      </w:r>
      <w:r>
        <w:t>48</w:t>
      </w:r>
      <w:r>
        <w:fldChar w:fldCharType="end"/>
      </w:r>
    </w:p>
    <w:p w14:paraId="79F04930" w14:textId="59407C6C" w:rsidR="00BC1740" w:rsidRDefault="00BC1740">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Inter-gNB-DU Conditional PSCell Change using MCG SRB without MN negotiation</w:t>
      </w:r>
      <w:r>
        <w:tab/>
      </w:r>
      <w:r>
        <w:fldChar w:fldCharType="begin" w:fldLock="1"/>
      </w:r>
      <w:r>
        <w:instrText xml:space="preserve"> PAGEREF _Toc200456354 \h </w:instrText>
      </w:r>
      <w:r>
        <w:fldChar w:fldCharType="separate"/>
      </w:r>
      <w:r>
        <w:t>48</w:t>
      </w:r>
      <w:r>
        <w:fldChar w:fldCharType="end"/>
      </w:r>
    </w:p>
    <w:p w14:paraId="1234A243" w14:textId="163797A0"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rPr>
        <w:t>8.2.3</w:t>
      </w:r>
      <w:r>
        <w:rPr>
          <w:rFonts w:asciiTheme="minorHAnsi" w:eastAsiaTheme="minorEastAsia" w:hAnsiTheme="minorHAnsi" w:cstheme="minorBidi"/>
          <w:kern w:val="2"/>
          <w:sz w:val="24"/>
          <w:szCs w:val="24"/>
          <w14:ligatures w14:val="standardContextual"/>
        </w:rPr>
        <w:tab/>
      </w:r>
      <w:r w:rsidRPr="006607AE">
        <w:rPr>
          <w:rFonts w:eastAsia="Malgun Gothic"/>
        </w:rPr>
        <w:t>Intra-CU topology adaptation procedure</w:t>
      </w:r>
      <w:r>
        <w:tab/>
      </w:r>
      <w:r>
        <w:fldChar w:fldCharType="begin" w:fldLock="1"/>
      </w:r>
      <w:r>
        <w:instrText xml:space="preserve"> PAGEREF _Toc200456355 \h </w:instrText>
      </w:r>
      <w:r>
        <w:fldChar w:fldCharType="separate"/>
      </w:r>
      <w:r>
        <w:t>50</w:t>
      </w:r>
      <w:r>
        <w:fldChar w:fldCharType="end"/>
      </w:r>
    </w:p>
    <w:p w14:paraId="0841A681" w14:textId="79908DD2" w:rsidR="00BC1740" w:rsidRDefault="00BC1740">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Intra-CU topology adaptation procedure in SA</w:t>
      </w:r>
      <w:r>
        <w:tab/>
      </w:r>
      <w:r>
        <w:fldChar w:fldCharType="begin" w:fldLock="1"/>
      </w:r>
      <w:r>
        <w:instrText xml:space="preserve"> PAGEREF _Toc200456356 \h </w:instrText>
      </w:r>
      <w:r>
        <w:fldChar w:fldCharType="separate"/>
      </w:r>
      <w:r>
        <w:t>50</w:t>
      </w:r>
      <w:r>
        <w:fldChar w:fldCharType="end"/>
      </w:r>
    </w:p>
    <w:p w14:paraId="599D6540" w14:textId="12D76E89" w:rsidR="00BC1740" w:rsidRDefault="00BC1740">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Intra-CU topology adaptation procedure in NSA using MCG SRB</w:t>
      </w:r>
      <w:r>
        <w:tab/>
      </w:r>
      <w:r>
        <w:fldChar w:fldCharType="begin" w:fldLock="1"/>
      </w:r>
      <w:r>
        <w:instrText xml:space="preserve"> PAGEREF _Toc200456357 \h </w:instrText>
      </w:r>
      <w:r>
        <w:fldChar w:fldCharType="separate"/>
      </w:r>
      <w:r>
        <w:t>53</w:t>
      </w:r>
      <w:r>
        <w:fldChar w:fldCharType="end"/>
      </w:r>
    </w:p>
    <w:p w14:paraId="06421F8C" w14:textId="1C1CB12E" w:rsidR="00BC1740" w:rsidRDefault="00BC1740">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Intra-CU topology adaptation procedure in NSA using SCG SRB (SRB3)</w:t>
      </w:r>
      <w:r>
        <w:tab/>
      </w:r>
      <w:r>
        <w:fldChar w:fldCharType="begin" w:fldLock="1"/>
      </w:r>
      <w:r>
        <w:instrText xml:space="preserve"> PAGEREF _Toc200456358 \h </w:instrText>
      </w:r>
      <w:r>
        <w:fldChar w:fldCharType="separate"/>
      </w:r>
      <w:r>
        <w:t>55</w:t>
      </w:r>
      <w:r>
        <w:fldChar w:fldCharType="end"/>
      </w:r>
    </w:p>
    <w:p w14:paraId="31C0E26D" w14:textId="1841939D"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rPr>
        <w:t>8.2.4</w:t>
      </w:r>
      <w:r>
        <w:rPr>
          <w:rFonts w:asciiTheme="minorHAnsi" w:eastAsiaTheme="minorEastAsia" w:hAnsiTheme="minorHAnsi" w:cstheme="minorBidi"/>
          <w:kern w:val="2"/>
          <w:sz w:val="24"/>
          <w:szCs w:val="24"/>
          <w14:ligatures w14:val="standardContextual"/>
        </w:rPr>
        <w:tab/>
      </w:r>
      <w:r w:rsidRPr="006607AE">
        <w:rPr>
          <w:rFonts w:eastAsia="Malgun Gothic"/>
        </w:rPr>
        <w:t>Intra-CU topological redundancy procedure</w:t>
      </w:r>
      <w:r>
        <w:tab/>
      </w:r>
      <w:r>
        <w:fldChar w:fldCharType="begin" w:fldLock="1"/>
      </w:r>
      <w:r>
        <w:instrText xml:space="preserve"> PAGEREF _Toc200456359 \h </w:instrText>
      </w:r>
      <w:r>
        <w:fldChar w:fldCharType="separate"/>
      </w:r>
      <w:r>
        <w:t>55</w:t>
      </w:r>
      <w:r>
        <w:fldChar w:fldCharType="end"/>
      </w:r>
    </w:p>
    <w:p w14:paraId="4FBB3BA6" w14:textId="32DA2AEE"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rPr>
        <w:t>8.2.5</w:t>
      </w:r>
      <w:r>
        <w:rPr>
          <w:rFonts w:asciiTheme="minorHAnsi" w:eastAsiaTheme="minorEastAsia" w:hAnsiTheme="minorHAnsi" w:cstheme="minorBidi"/>
          <w:kern w:val="2"/>
          <w:sz w:val="24"/>
          <w:szCs w:val="24"/>
          <w14:ligatures w14:val="standardContextual"/>
        </w:rPr>
        <w:tab/>
      </w:r>
      <w:r w:rsidRPr="006607AE">
        <w:rPr>
          <w:rFonts w:eastAsia="Malgun Gothic"/>
        </w:rPr>
        <w:t>Intra-CU Backhaul RLF recovery for IAB-nodes in SA mode</w:t>
      </w:r>
      <w:r>
        <w:tab/>
      </w:r>
      <w:r>
        <w:fldChar w:fldCharType="begin" w:fldLock="1"/>
      </w:r>
      <w:r>
        <w:instrText xml:space="preserve"> PAGEREF _Toc200456360 \h </w:instrText>
      </w:r>
      <w:r>
        <w:fldChar w:fldCharType="separate"/>
      </w:r>
      <w:r>
        <w:t>58</w:t>
      </w:r>
      <w:r>
        <w:fldChar w:fldCharType="end"/>
      </w:r>
    </w:p>
    <w:p w14:paraId="5CEC3727" w14:textId="6BDC811A" w:rsidR="00BC1740" w:rsidRDefault="00BC1740">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Mechanism of centralized retransmission of lost PDUs</w:t>
      </w:r>
      <w:r>
        <w:tab/>
      </w:r>
      <w:r>
        <w:fldChar w:fldCharType="begin" w:fldLock="1"/>
      </w:r>
      <w:r>
        <w:instrText xml:space="preserve"> PAGEREF _Toc200456361 \h </w:instrText>
      </w:r>
      <w:r>
        <w:fldChar w:fldCharType="separate"/>
      </w:r>
      <w:r>
        <w:t>59</w:t>
      </w:r>
      <w:r>
        <w:fldChar w:fldCharType="end"/>
      </w:r>
    </w:p>
    <w:p w14:paraId="6D0CC9ED" w14:textId="75081A26" w:rsidR="00BC1740" w:rsidRDefault="00BC1740">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Centralized Retransmission in Intra gNB-CU Cases</w:t>
      </w:r>
      <w:r>
        <w:tab/>
      </w:r>
      <w:r>
        <w:fldChar w:fldCharType="begin" w:fldLock="1"/>
      </w:r>
      <w:r>
        <w:instrText xml:space="preserve"> PAGEREF _Toc200456362 \h </w:instrText>
      </w:r>
      <w:r>
        <w:fldChar w:fldCharType="separate"/>
      </w:r>
      <w:r>
        <w:t>59</w:t>
      </w:r>
      <w:r>
        <w:fldChar w:fldCharType="end"/>
      </w:r>
    </w:p>
    <w:p w14:paraId="1EAB857B" w14:textId="5C3C53F5" w:rsidR="00BC1740" w:rsidRDefault="00BC1740">
      <w:pPr>
        <w:pStyle w:val="TOC2"/>
        <w:rPr>
          <w:rFonts w:asciiTheme="minorHAnsi" w:eastAsiaTheme="minorEastAsia" w:hAnsiTheme="minorHAnsi" w:cstheme="minorBidi"/>
          <w:kern w:val="2"/>
          <w:sz w:val="24"/>
          <w:szCs w:val="24"/>
          <w14:ligatures w14:val="standardContextual"/>
        </w:rPr>
      </w:pPr>
      <w:r w:rsidRPr="006607AE">
        <w:rPr>
          <w:rFonts w:eastAsia="SimSun"/>
        </w:rPr>
        <w:t>8.</w:t>
      </w:r>
      <w:r w:rsidRPr="006607AE">
        <w:rPr>
          <w:rFonts w:eastAsia="SimSun"/>
          <w:lang w:eastAsia="zh-CN"/>
        </w:rPr>
        <w:t>4</w:t>
      </w:r>
      <w:r>
        <w:rPr>
          <w:rFonts w:asciiTheme="minorHAnsi" w:eastAsiaTheme="minorEastAsia" w:hAnsiTheme="minorHAnsi" w:cstheme="minorBidi"/>
          <w:kern w:val="2"/>
          <w:sz w:val="24"/>
          <w:szCs w:val="24"/>
          <w14:ligatures w14:val="standardContextual"/>
        </w:rPr>
        <w:tab/>
      </w:r>
      <w:r w:rsidRPr="006607AE">
        <w:rPr>
          <w:rFonts w:eastAsia="SimSun"/>
          <w:lang w:eastAsia="zh-CN"/>
        </w:rPr>
        <w:t>Multi-Connectivity operation</w:t>
      </w:r>
      <w:r>
        <w:tab/>
      </w:r>
      <w:r>
        <w:fldChar w:fldCharType="begin" w:fldLock="1"/>
      </w:r>
      <w:r>
        <w:instrText xml:space="preserve"> PAGEREF _Toc200456363 \h </w:instrText>
      </w:r>
      <w:r>
        <w:fldChar w:fldCharType="separate"/>
      </w:r>
      <w:r>
        <w:t>60</w:t>
      </w:r>
      <w:r>
        <w:fldChar w:fldCharType="end"/>
      </w:r>
    </w:p>
    <w:p w14:paraId="352C873E" w14:textId="011266BB"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SimSun"/>
          <w:lang w:eastAsia="zh-CN"/>
        </w:rPr>
        <w:t>8.4.1</w:t>
      </w:r>
      <w:r>
        <w:rPr>
          <w:rFonts w:asciiTheme="minorHAnsi" w:eastAsiaTheme="minorEastAsia" w:hAnsiTheme="minorHAnsi" w:cstheme="minorBidi"/>
          <w:kern w:val="2"/>
          <w:sz w:val="24"/>
          <w:szCs w:val="24"/>
          <w14:ligatures w14:val="standardContextual"/>
        </w:rPr>
        <w:tab/>
      </w:r>
      <w:r w:rsidRPr="006607AE">
        <w:rPr>
          <w:rFonts w:eastAsia="SimSun"/>
        </w:rPr>
        <w:t>Secondary Node Addition</w:t>
      </w:r>
      <w:r>
        <w:tab/>
      </w:r>
      <w:r>
        <w:fldChar w:fldCharType="begin" w:fldLock="1"/>
      </w:r>
      <w:r>
        <w:instrText xml:space="preserve"> PAGEREF _Toc200456364 \h </w:instrText>
      </w:r>
      <w:r>
        <w:fldChar w:fldCharType="separate"/>
      </w:r>
      <w:r>
        <w:t>60</w:t>
      </w:r>
      <w:r>
        <w:fldChar w:fldCharType="end"/>
      </w:r>
    </w:p>
    <w:p w14:paraId="084D1AE9" w14:textId="32D82FFA" w:rsidR="00BC1740" w:rsidRDefault="00BC1740">
      <w:pPr>
        <w:pStyle w:val="TOC4"/>
        <w:rPr>
          <w:rFonts w:asciiTheme="minorHAnsi" w:eastAsiaTheme="minorEastAsia" w:hAnsiTheme="minorHAnsi" w:cstheme="minorBidi"/>
          <w:kern w:val="2"/>
          <w:sz w:val="24"/>
          <w:szCs w:val="24"/>
          <w14:ligatures w14:val="standardContextual"/>
        </w:rPr>
      </w:pPr>
      <w:r w:rsidRPr="006607AE">
        <w:rPr>
          <w:rFonts w:eastAsia="SimSun"/>
        </w:rPr>
        <w:t>8.4.1.1</w:t>
      </w:r>
      <w:r>
        <w:rPr>
          <w:rFonts w:asciiTheme="minorHAnsi" w:eastAsiaTheme="minorEastAsia" w:hAnsiTheme="minorHAnsi" w:cstheme="minorBidi"/>
          <w:kern w:val="2"/>
          <w:sz w:val="24"/>
          <w:szCs w:val="24"/>
          <w14:ligatures w14:val="standardContextual"/>
        </w:rPr>
        <w:tab/>
      </w:r>
      <w:r w:rsidRPr="006607AE">
        <w:rPr>
          <w:rFonts w:eastAsia="SimSun"/>
        </w:rPr>
        <w:t>EN-DC</w:t>
      </w:r>
      <w:r>
        <w:tab/>
      </w:r>
      <w:r>
        <w:fldChar w:fldCharType="begin" w:fldLock="1"/>
      </w:r>
      <w:r>
        <w:instrText xml:space="preserve"> PAGEREF _Toc200456365 \h </w:instrText>
      </w:r>
      <w:r>
        <w:fldChar w:fldCharType="separate"/>
      </w:r>
      <w:r>
        <w:t>60</w:t>
      </w:r>
      <w:r>
        <w:fldChar w:fldCharType="end"/>
      </w:r>
    </w:p>
    <w:p w14:paraId="110E17C4" w14:textId="4D58483D"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SimSun"/>
          <w:lang w:eastAsia="zh-CN"/>
        </w:rPr>
        <w:t>8.4.2</w:t>
      </w:r>
      <w:r>
        <w:rPr>
          <w:rFonts w:asciiTheme="minorHAnsi" w:eastAsiaTheme="minorEastAsia" w:hAnsiTheme="minorHAnsi" w:cstheme="minorBidi"/>
          <w:kern w:val="2"/>
          <w:sz w:val="24"/>
          <w:szCs w:val="24"/>
          <w14:ligatures w14:val="standardContextual"/>
        </w:rPr>
        <w:tab/>
      </w:r>
      <w:r>
        <w:rPr>
          <w:lang w:eastAsia="zh-CN"/>
        </w:rPr>
        <w:t>Secondary Node Release (MN/SN initiated)</w:t>
      </w:r>
      <w:r>
        <w:tab/>
      </w:r>
      <w:r>
        <w:fldChar w:fldCharType="begin" w:fldLock="1"/>
      </w:r>
      <w:r>
        <w:instrText xml:space="preserve"> PAGEREF _Toc200456366 \h </w:instrText>
      </w:r>
      <w:r>
        <w:fldChar w:fldCharType="separate"/>
      </w:r>
      <w:r>
        <w:t>61</w:t>
      </w:r>
      <w:r>
        <w:fldChar w:fldCharType="end"/>
      </w:r>
    </w:p>
    <w:p w14:paraId="64B279BE" w14:textId="351AD732" w:rsidR="00BC1740" w:rsidRDefault="00BC1740">
      <w:pPr>
        <w:pStyle w:val="TOC4"/>
        <w:rPr>
          <w:rFonts w:asciiTheme="minorHAnsi" w:eastAsiaTheme="minorEastAsia" w:hAnsiTheme="minorHAnsi" w:cstheme="minorBidi"/>
          <w:kern w:val="2"/>
          <w:sz w:val="24"/>
          <w:szCs w:val="24"/>
          <w14:ligatures w14:val="standardContextual"/>
        </w:rPr>
      </w:pPr>
      <w:r w:rsidRPr="006607AE">
        <w:rPr>
          <w:rFonts w:eastAsia="SimSun"/>
        </w:rPr>
        <w:t>8.4.2.1</w:t>
      </w:r>
      <w:r>
        <w:rPr>
          <w:rFonts w:asciiTheme="minorHAnsi" w:eastAsiaTheme="minorEastAsia" w:hAnsiTheme="minorHAnsi" w:cstheme="minorBidi"/>
          <w:kern w:val="2"/>
          <w:sz w:val="24"/>
          <w:szCs w:val="24"/>
          <w14:ligatures w14:val="standardContextual"/>
        </w:rPr>
        <w:tab/>
      </w:r>
      <w:r w:rsidRPr="006607AE">
        <w:rPr>
          <w:rFonts w:eastAsia="SimSun"/>
        </w:rPr>
        <w:t>EN-DC</w:t>
      </w:r>
      <w:r>
        <w:tab/>
      </w:r>
      <w:r>
        <w:fldChar w:fldCharType="begin" w:fldLock="1"/>
      </w:r>
      <w:r>
        <w:instrText xml:space="preserve"> PAGEREF _Toc200456367 \h </w:instrText>
      </w:r>
      <w:r>
        <w:fldChar w:fldCharType="separate"/>
      </w:r>
      <w:r>
        <w:t>61</w:t>
      </w:r>
      <w:r>
        <w:fldChar w:fldCharType="end"/>
      </w:r>
    </w:p>
    <w:p w14:paraId="2DF54910" w14:textId="53462E2A" w:rsidR="00BC1740" w:rsidRDefault="00BC1740">
      <w:pPr>
        <w:pStyle w:val="TOC3"/>
        <w:rPr>
          <w:rFonts w:asciiTheme="minorHAnsi" w:eastAsiaTheme="minorEastAsia" w:hAnsiTheme="minorHAnsi" w:cstheme="minorBidi"/>
          <w:kern w:val="2"/>
          <w:sz w:val="24"/>
          <w:szCs w:val="24"/>
          <w14:ligatures w14:val="standardContextual"/>
        </w:rPr>
      </w:pPr>
      <w:r>
        <w:rPr>
          <w:lang w:eastAsia="zh-CN"/>
        </w:rPr>
        <w:t>8.4.3</w:t>
      </w:r>
      <w:r>
        <w:rPr>
          <w:rFonts w:asciiTheme="minorHAnsi" w:eastAsiaTheme="minorEastAsia" w:hAnsiTheme="minorHAnsi" w:cstheme="minorBidi"/>
          <w:kern w:val="2"/>
          <w:sz w:val="24"/>
          <w:szCs w:val="24"/>
          <w14:ligatures w14:val="standardContextual"/>
        </w:rPr>
        <w:tab/>
      </w:r>
      <w:r>
        <w:rPr>
          <w:lang w:eastAsia="zh-CN"/>
        </w:rPr>
        <w:t>SCG suspend/resume in RRC_INACTIVE</w:t>
      </w:r>
      <w:r>
        <w:tab/>
      </w:r>
      <w:r>
        <w:fldChar w:fldCharType="begin" w:fldLock="1"/>
      </w:r>
      <w:r>
        <w:instrText xml:space="preserve"> PAGEREF _Toc200456368 \h </w:instrText>
      </w:r>
      <w:r>
        <w:fldChar w:fldCharType="separate"/>
      </w:r>
      <w:r>
        <w:t>62</w:t>
      </w:r>
      <w:r>
        <w:fldChar w:fldCharType="end"/>
      </w:r>
    </w:p>
    <w:p w14:paraId="3600B8E4" w14:textId="3B5C3E09" w:rsidR="00BC1740" w:rsidRDefault="00BC1740">
      <w:pPr>
        <w:pStyle w:val="TOC3"/>
        <w:rPr>
          <w:rFonts w:asciiTheme="minorHAnsi" w:eastAsiaTheme="minorEastAsia" w:hAnsiTheme="minorHAnsi" w:cstheme="minorBidi"/>
          <w:kern w:val="2"/>
          <w:sz w:val="24"/>
          <w:szCs w:val="24"/>
          <w14:ligatures w14:val="standardContextual"/>
        </w:rPr>
      </w:pPr>
      <w:r>
        <w:rPr>
          <w:lang w:eastAsia="zh-CN"/>
        </w:rPr>
        <w:t>8.4.4</w:t>
      </w:r>
      <w:r>
        <w:rPr>
          <w:rFonts w:asciiTheme="minorHAnsi" w:eastAsiaTheme="minorEastAsia" w:hAnsiTheme="minorHAnsi" w:cstheme="minorBidi"/>
          <w:kern w:val="2"/>
          <w:sz w:val="24"/>
          <w:szCs w:val="24"/>
          <w14:ligatures w14:val="standardContextual"/>
        </w:rPr>
        <w:tab/>
      </w:r>
      <w:r>
        <w:rPr>
          <w:lang w:eastAsia="zh-CN"/>
        </w:rPr>
        <w:t>SCG Deactivation and Activation</w:t>
      </w:r>
      <w:r>
        <w:tab/>
      </w:r>
      <w:r>
        <w:fldChar w:fldCharType="begin" w:fldLock="1"/>
      </w:r>
      <w:r>
        <w:instrText xml:space="preserve"> PAGEREF _Toc200456369 \h </w:instrText>
      </w:r>
      <w:r>
        <w:fldChar w:fldCharType="separate"/>
      </w:r>
      <w:r>
        <w:t>63</w:t>
      </w:r>
      <w:r>
        <w:fldChar w:fldCharType="end"/>
      </w:r>
    </w:p>
    <w:p w14:paraId="54C1C0A5" w14:textId="24F47E76" w:rsidR="00BC1740" w:rsidRDefault="00BC1740">
      <w:pPr>
        <w:pStyle w:val="TOC4"/>
        <w:rPr>
          <w:rFonts w:asciiTheme="minorHAnsi" w:eastAsiaTheme="minorEastAsia" w:hAnsiTheme="minorHAnsi" w:cstheme="minorBidi"/>
          <w:kern w:val="2"/>
          <w:sz w:val="24"/>
          <w:szCs w:val="24"/>
          <w14:ligatures w14:val="standardContextual"/>
        </w:rPr>
      </w:pPr>
      <w:r>
        <w:t>8.4.4.1</w:t>
      </w:r>
      <w:r>
        <w:rPr>
          <w:rFonts w:asciiTheme="minorHAnsi" w:eastAsiaTheme="minorEastAsia" w:hAnsiTheme="minorHAnsi" w:cstheme="minorBidi"/>
          <w:kern w:val="2"/>
          <w:sz w:val="24"/>
          <w:szCs w:val="24"/>
          <w14:ligatures w14:val="standardContextual"/>
        </w:rPr>
        <w:tab/>
      </w:r>
      <w:r>
        <w:t>SN Addition with SCG Activation or Deactivation</w:t>
      </w:r>
      <w:r>
        <w:tab/>
      </w:r>
      <w:r>
        <w:fldChar w:fldCharType="begin" w:fldLock="1"/>
      </w:r>
      <w:r>
        <w:instrText xml:space="preserve"> PAGEREF _Toc200456370 \h </w:instrText>
      </w:r>
      <w:r>
        <w:fldChar w:fldCharType="separate"/>
      </w:r>
      <w:r>
        <w:t>63</w:t>
      </w:r>
      <w:r>
        <w:fldChar w:fldCharType="end"/>
      </w:r>
    </w:p>
    <w:p w14:paraId="28084E2A" w14:textId="029315FB" w:rsidR="00BC1740" w:rsidRDefault="00BC1740">
      <w:pPr>
        <w:pStyle w:val="TOC4"/>
        <w:rPr>
          <w:rFonts w:asciiTheme="minorHAnsi" w:eastAsiaTheme="minorEastAsia" w:hAnsiTheme="minorHAnsi" w:cstheme="minorBidi"/>
          <w:kern w:val="2"/>
          <w:sz w:val="24"/>
          <w:szCs w:val="24"/>
          <w14:ligatures w14:val="standardContextual"/>
        </w:rPr>
      </w:pPr>
      <w:r>
        <w:t>8.4.4.2</w:t>
      </w:r>
      <w:r>
        <w:rPr>
          <w:rFonts w:asciiTheme="minorHAnsi" w:eastAsiaTheme="minorEastAsia" w:hAnsiTheme="minorHAnsi" w:cstheme="minorBidi"/>
          <w:kern w:val="2"/>
          <w:sz w:val="24"/>
          <w:szCs w:val="24"/>
          <w14:ligatures w14:val="standardContextual"/>
        </w:rPr>
        <w:tab/>
      </w:r>
      <w:r>
        <w:t>MN initiated SN Modification with SCG Activation or Deactivation</w:t>
      </w:r>
      <w:r>
        <w:tab/>
      </w:r>
      <w:r>
        <w:fldChar w:fldCharType="begin" w:fldLock="1"/>
      </w:r>
      <w:r>
        <w:instrText xml:space="preserve"> PAGEREF _Toc200456371 \h </w:instrText>
      </w:r>
      <w:r>
        <w:fldChar w:fldCharType="separate"/>
      </w:r>
      <w:r>
        <w:t>64</w:t>
      </w:r>
      <w:r>
        <w:fldChar w:fldCharType="end"/>
      </w:r>
    </w:p>
    <w:p w14:paraId="61AB5B07" w14:textId="18C1FBB5" w:rsidR="00BC1740" w:rsidRDefault="00BC1740">
      <w:pPr>
        <w:pStyle w:val="TOC4"/>
        <w:rPr>
          <w:rFonts w:asciiTheme="minorHAnsi" w:eastAsiaTheme="minorEastAsia" w:hAnsiTheme="minorHAnsi" w:cstheme="minorBidi"/>
          <w:kern w:val="2"/>
          <w:sz w:val="24"/>
          <w:szCs w:val="24"/>
          <w14:ligatures w14:val="standardContextual"/>
        </w:rPr>
      </w:pPr>
      <w:r>
        <w:t>8.4.4.3</w:t>
      </w:r>
      <w:r>
        <w:rPr>
          <w:rFonts w:asciiTheme="minorHAnsi" w:eastAsiaTheme="minorEastAsia" w:hAnsiTheme="minorHAnsi" w:cstheme="minorBidi"/>
          <w:kern w:val="2"/>
          <w:sz w:val="24"/>
          <w:szCs w:val="24"/>
          <w14:ligatures w14:val="standardContextual"/>
        </w:rPr>
        <w:tab/>
      </w:r>
      <w:r>
        <w:t>SN initiated SN Modification with SCG Activation or Deactivation</w:t>
      </w:r>
      <w:r>
        <w:tab/>
      </w:r>
      <w:r>
        <w:fldChar w:fldCharType="begin" w:fldLock="1"/>
      </w:r>
      <w:r>
        <w:instrText xml:space="preserve"> PAGEREF _Toc200456372 \h </w:instrText>
      </w:r>
      <w:r>
        <w:fldChar w:fldCharType="separate"/>
      </w:r>
      <w:r>
        <w:t>65</w:t>
      </w:r>
      <w:r>
        <w:fldChar w:fldCharType="end"/>
      </w:r>
    </w:p>
    <w:p w14:paraId="05CFF71C" w14:textId="3B634D01" w:rsidR="00BC1740" w:rsidRDefault="00BC1740">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F1 Startup and cells activation</w:t>
      </w:r>
      <w:r>
        <w:tab/>
      </w:r>
      <w:r>
        <w:fldChar w:fldCharType="begin" w:fldLock="1"/>
      </w:r>
      <w:r>
        <w:instrText xml:space="preserve"> PAGEREF _Toc200456373 \h </w:instrText>
      </w:r>
      <w:r>
        <w:fldChar w:fldCharType="separate"/>
      </w:r>
      <w:r>
        <w:t>65</w:t>
      </w:r>
      <w:r>
        <w:fldChar w:fldCharType="end"/>
      </w:r>
    </w:p>
    <w:p w14:paraId="16479F4D" w14:textId="3DFD21CC" w:rsidR="00BC1740" w:rsidRDefault="00BC1740">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_Toc200456374 \h </w:instrText>
      </w:r>
      <w:r>
        <w:fldChar w:fldCharType="separate"/>
      </w:r>
      <w:r>
        <w:t>67</w:t>
      </w:r>
      <w:r>
        <w:fldChar w:fldCharType="end"/>
      </w:r>
    </w:p>
    <w:p w14:paraId="54B7144E" w14:textId="6D0F3FF4" w:rsidR="00BC1740" w:rsidRDefault="00BC1740">
      <w:pPr>
        <w:pStyle w:val="TOC3"/>
        <w:rPr>
          <w:rFonts w:asciiTheme="minorHAnsi" w:eastAsiaTheme="minorEastAsia" w:hAnsiTheme="minorHAnsi" w:cstheme="minorBidi"/>
          <w:kern w:val="2"/>
          <w:sz w:val="24"/>
          <w:szCs w:val="24"/>
          <w14:ligatures w14:val="standardContextual"/>
        </w:rPr>
      </w:pPr>
      <w:r>
        <w:rPr>
          <w:lang w:eastAsia="zh-CN"/>
        </w:rPr>
        <w:t>8.6.1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_Toc200456375 \h </w:instrText>
      </w:r>
      <w:r>
        <w:fldChar w:fldCharType="separate"/>
      </w:r>
      <w:r>
        <w:t>67</w:t>
      </w:r>
      <w:r>
        <w:fldChar w:fldCharType="end"/>
      </w:r>
    </w:p>
    <w:p w14:paraId="0E92CB2E" w14:textId="1A74C6D9" w:rsidR="00BC1740" w:rsidRDefault="00BC1740">
      <w:pPr>
        <w:pStyle w:val="TOC3"/>
        <w:rPr>
          <w:rFonts w:asciiTheme="minorHAnsi" w:eastAsiaTheme="minorEastAsia" w:hAnsiTheme="minorHAnsi" w:cstheme="minorBidi"/>
          <w:kern w:val="2"/>
          <w:sz w:val="24"/>
          <w:szCs w:val="24"/>
          <w14:ligatures w14:val="standardContextual"/>
        </w:rPr>
      </w:pPr>
      <w:r>
        <w:rPr>
          <w:lang w:eastAsia="zh-CN"/>
        </w:rPr>
        <w:t>8.6.2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_Toc200456376 \h </w:instrText>
      </w:r>
      <w:r>
        <w:fldChar w:fldCharType="separate"/>
      </w:r>
      <w:r>
        <w:t>67</w:t>
      </w:r>
      <w:r>
        <w:fldChar w:fldCharType="end"/>
      </w:r>
    </w:p>
    <w:p w14:paraId="30896B32" w14:textId="1BBCC1E3" w:rsidR="00BC1740" w:rsidRDefault="00BC1740">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RRC connection reestablishment</w:t>
      </w:r>
      <w:r>
        <w:tab/>
      </w:r>
      <w:r>
        <w:fldChar w:fldCharType="begin" w:fldLock="1"/>
      </w:r>
      <w:r>
        <w:instrText xml:space="preserve"> PAGEREF _Toc200456377 \h </w:instrText>
      </w:r>
      <w:r>
        <w:fldChar w:fldCharType="separate"/>
      </w:r>
      <w:r>
        <w:t>69</w:t>
      </w:r>
      <w:r>
        <w:fldChar w:fldCharType="end"/>
      </w:r>
    </w:p>
    <w:p w14:paraId="22E21B95" w14:textId="3F635BF9" w:rsidR="00BC1740" w:rsidRDefault="00BC1740">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Multiple TNLAs for F1-C</w:t>
      </w:r>
      <w:r>
        <w:tab/>
      </w:r>
      <w:r>
        <w:fldChar w:fldCharType="begin" w:fldLock="1"/>
      </w:r>
      <w:r>
        <w:instrText xml:space="preserve"> PAGEREF _Toc200456378 \h </w:instrText>
      </w:r>
      <w:r>
        <w:fldChar w:fldCharType="separate"/>
      </w:r>
      <w:r>
        <w:t>71</w:t>
      </w:r>
      <w:r>
        <w:fldChar w:fldCharType="end"/>
      </w:r>
    </w:p>
    <w:p w14:paraId="5748E25E" w14:textId="218BFCDE" w:rsidR="00BC1740" w:rsidRDefault="00BC1740">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Overall procedures involving E1 and F1</w:t>
      </w:r>
      <w:r>
        <w:tab/>
      </w:r>
      <w:r>
        <w:fldChar w:fldCharType="begin" w:fldLock="1"/>
      </w:r>
      <w:r>
        <w:instrText xml:space="preserve"> PAGEREF _Toc200456379 \h </w:instrText>
      </w:r>
      <w:r>
        <w:fldChar w:fldCharType="separate"/>
      </w:r>
      <w:r>
        <w:t>72</w:t>
      </w:r>
      <w:r>
        <w:fldChar w:fldCharType="end"/>
      </w:r>
    </w:p>
    <w:p w14:paraId="222115AE" w14:textId="55D0AD63" w:rsidR="00BC1740" w:rsidRDefault="00BC1740">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UE Initial Access</w:t>
      </w:r>
      <w:r>
        <w:tab/>
      </w:r>
      <w:r>
        <w:fldChar w:fldCharType="begin" w:fldLock="1"/>
      </w:r>
      <w:r>
        <w:instrText xml:space="preserve"> PAGEREF _Toc200456380 \h </w:instrText>
      </w:r>
      <w:r>
        <w:fldChar w:fldCharType="separate"/>
      </w:r>
      <w:r>
        <w:t>72</w:t>
      </w:r>
      <w:r>
        <w:fldChar w:fldCharType="end"/>
      </w:r>
    </w:p>
    <w:p w14:paraId="6A496C68" w14:textId="61486875" w:rsidR="00BC1740" w:rsidRDefault="00BC1740">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Bearer context setup over F1-U</w:t>
      </w:r>
      <w:r>
        <w:tab/>
      </w:r>
      <w:r>
        <w:fldChar w:fldCharType="begin" w:fldLock="1"/>
      </w:r>
      <w:r>
        <w:instrText xml:space="preserve"> PAGEREF _Toc200456381 \h </w:instrText>
      </w:r>
      <w:r>
        <w:fldChar w:fldCharType="separate"/>
      </w:r>
      <w:r>
        <w:t>73</w:t>
      </w:r>
      <w:r>
        <w:fldChar w:fldCharType="end"/>
      </w:r>
    </w:p>
    <w:p w14:paraId="1DD0B477" w14:textId="19771A11" w:rsidR="00BC1740" w:rsidRDefault="00BC1740">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Bearer context release over F1-U</w:t>
      </w:r>
      <w:r>
        <w:tab/>
      </w:r>
      <w:r>
        <w:fldChar w:fldCharType="begin" w:fldLock="1"/>
      </w:r>
      <w:r>
        <w:instrText xml:space="preserve"> PAGEREF _Toc200456382 \h </w:instrText>
      </w:r>
      <w:r>
        <w:fldChar w:fldCharType="separate"/>
      </w:r>
      <w:r>
        <w:t>75</w:t>
      </w:r>
      <w:r>
        <w:fldChar w:fldCharType="end"/>
      </w:r>
    </w:p>
    <w:p w14:paraId="6AA7F52C" w14:textId="1AA9E56C" w:rsidR="00BC1740" w:rsidRDefault="00BC1740">
      <w:pPr>
        <w:pStyle w:val="TOC4"/>
        <w:rPr>
          <w:rFonts w:asciiTheme="minorHAnsi" w:eastAsiaTheme="minorEastAsia" w:hAnsiTheme="minorHAnsi" w:cstheme="minorBidi"/>
          <w:kern w:val="2"/>
          <w:sz w:val="24"/>
          <w:szCs w:val="24"/>
          <w14:ligatures w14:val="standardContextual"/>
        </w:rPr>
      </w:pPr>
      <w:r>
        <w:t>8.9.3.1</w:t>
      </w:r>
      <w:r>
        <w:rPr>
          <w:rFonts w:asciiTheme="minorHAnsi" w:eastAsiaTheme="minorEastAsia" w:hAnsiTheme="minorHAnsi" w:cstheme="minorBidi"/>
          <w:kern w:val="2"/>
          <w:sz w:val="24"/>
          <w:szCs w:val="24"/>
          <w14:ligatures w14:val="standardContextual"/>
        </w:rPr>
        <w:tab/>
      </w:r>
      <w:r>
        <w:t>gNB-CU-CP initiated bearer context release</w:t>
      </w:r>
      <w:r>
        <w:tab/>
      </w:r>
      <w:r>
        <w:fldChar w:fldCharType="begin" w:fldLock="1"/>
      </w:r>
      <w:r>
        <w:instrText xml:space="preserve"> PAGEREF _Toc200456383 \h </w:instrText>
      </w:r>
      <w:r>
        <w:fldChar w:fldCharType="separate"/>
      </w:r>
      <w:r>
        <w:t>75</w:t>
      </w:r>
      <w:r>
        <w:fldChar w:fldCharType="end"/>
      </w:r>
    </w:p>
    <w:p w14:paraId="48757ED0" w14:textId="116C1EDB" w:rsidR="00BC1740" w:rsidRDefault="00BC1740">
      <w:pPr>
        <w:pStyle w:val="TOC4"/>
        <w:rPr>
          <w:rFonts w:asciiTheme="minorHAnsi" w:eastAsiaTheme="minorEastAsia" w:hAnsiTheme="minorHAnsi" w:cstheme="minorBidi"/>
          <w:kern w:val="2"/>
          <w:sz w:val="24"/>
          <w:szCs w:val="24"/>
          <w14:ligatures w14:val="standardContextual"/>
        </w:rPr>
      </w:pPr>
      <w:r>
        <w:t>8.9.3.2</w:t>
      </w:r>
      <w:r>
        <w:rPr>
          <w:rFonts w:asciiTheme="minorHAnsi" w:eastAsiaTheme="minorEastAsia" w:hAnsiTheme="minorHAnsi" w:cstheme="minorBidi"/>
          <w:kern w:val="2"/>
          <w:sz w:val="24"/>
          <w:szCs w:val="24"/>
          <w14:ligatures w14:val="standardContextual"/>
        </w:rPr>
        <w:tab/>
      </w:r>
      <w:r>
        <w:t>gNB-CU-UP initiated bearer context release</w:t>
      </w:r>
      <w:r>
        <w:tab/>
      </w:r>
      <w:r>
        <w:fldChar w:fldCharType="begin" w:fldLock="1"/>
      </w:r>
      <w:r>
        <w:instrText xml:space="preserve"> PAGEREF _Toc200456384 \h </w:instrText>
      </w:r>
      <w:r>
        <w:fldChar w:fldCharType="separate"/>
      </w:r>
      <w:r>
        <w:t>75</w:t>
      </w:r>
      <w:r>
        <w:fldChar w:fldCharType="end"/>
      </w:r>
    </w:p>
    <w:p w14:paraId="5E8EC5A1" w14:textId="1F299DCA" w:rsidR="00BC1740" w:rsidRDefault="00BC1740">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Inter-gNB handover involving gNB-CU-UP change</w:t>
      </w:r>
      <w:r>
        <w:tab/>
      </w:r>
      <w:r>
        <w:fldChar w:fldCharType="begin" w:fldLock="1"/>
      </w:r>
      <w:r>
        <w:instrText xml:space="preserve"> PAGEREF _Toc200456385 \h </w:instrText>
      </w:r>
      <w:r>
        <w:fldChar w:fldCharType="separate"/>
      </w:r>
      <w:r>
        <w:t>76</w:t>
      </w:r>
      <w:r>
        <w:fldChar w:fldCharType="end"/>
      </w:r>
    </w:p>
    <w:p w14:paraId="2640AA0D" w14:textId="035599A9" w:rsidR="00BC1740" w:rsidRDefault="00BC1740">
      <w:pPr>
        <w:pStyle w:val="TOC3"/>
        <w:rPr>
          <w:rFonts w:asciiTheme="minorHAnsi" w:eastAsiaTheme="minorEastAsia" w:hAnsiTheme="minorHAnsi" w:cstheme="minorBidi"/>
          <w:kern w:val="2"/>
          <w:sz w:val="24"/>
          <w:szCs w:val="24"/>
          <w14:ligatures w14:val="standardContextual"/>
        </w:rPr>
      </w:pPr>
      <w:r>
        <w:t>8.9.5</w:t>
      </w:r>
      <w:r>
        <w:rPr>
          <w:rFonts w:asciiTheme="minorHAnsi" w:eastAsiaTheme="minorEastAsia" w:hAnsiTheme="minorHAnsi" w:cstheme="minorBidi"/>
          <w:kern w:val="2"/>
          <w:sz w:val="24"/>
          <w:szCs w:val="24"/>
          <w14:ligatures w14:val="standardContextual"/>
        </w:rPr>
        <w:tab/>
      </w:r>
      <w:r>
        <w:t>Change of gNB-CU-UP</w:t>
      </w:r>
      <w:r>
        <w:tab/>
      </w:r>
      <w:r>
        <w:fldChar w:fldCharType="begin" w:fldLock="1"/>
      </w:r>
      <w:r>
        <w:instrText xml:space="preserve"> PAGEREF _Toc200456386 \h </w:instrText>
      </w:r>
      <w:r>
        <w:fldChar w:fldCharType="separate"/>
      </w:r>
      <w:r>
        <w:t>78</w:t>
      </w:r>
      <w:r>
        <w:fldChar w:fldCharType="end"/>
      </w:r>
    </w:p>
    <w:p w14:paraId="19C8722B" w14:textId="22D74C27" w:rsidR="00BC1740" w:rsidRDefault="00BC1740">
      <w:pPr>
        <w:pStyle w:val="TOC3"/>
        <w:rPr>
          <w:rFonts w:asciiTheme="minorHAnsi" w:eastAsiaTheme="minorEastAsia" w:hAnsiTheme="minorHAnsi" w:cstheme="minorBidi"/>
          <w:kern w:val="2"/>
          <w:sz w:val="24"/>
          <w:szCs w:val="24"/>
          <w14:ligatures w14:val="standardContextual"/>
        </w:rPr>
      </w:pPr>
      <w:r>
        <w:t>8.9.6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_Toc200456387 \h </w:instrText>
      </w:r>
      <w:r>
        <w:fldChar w:fldCharType="separate"/>
      </w:r>
      <w:r>
        <w:t>79</w:t>
      </w:r>
      <w:r>
        <w:fldChar w:fldCharType="end"/>
      </w:r>
    </w:p>
    <w:p w14:paraId="39D08D00" w14:textId="6BDCCC53" w:rsidR="00BC1740" w:rsidRDefault="00BC1740">
      <w:pPr>
        <w:pStyle w:val="TOC4"/>
        <w:rPr>
          <w:rFonts w:asciiTheme="minorHAnsi" w:eastAsiaTheme="minorEastAsia" w:hAnsiTheme="minorHAnsi" w:cstheme="minorBidi"/>
          <w:kern w:val="2"/>
          <w:sz w:val="24"/>
          <w:szCs w:val="24"/>
          <w14:ligatures w14:val="standardContextual"/>
        </w:rPr>
      </w:pPr>
      <w:r>
        <w:t>8.9.6.1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_Toc200456388 \h </w:instrText>
      </w:r>
      <w:r>
        <w:fldChar w:fldCharType="separate"/>
      </w:r>
      <w:r>
        <w:t>79</w:t>
      </w:r>
      <w:r>
        <w:fldChar w:fldCharType="end"/>
      </w:r>
    </w:p>
    <w:p w14:paraId="10BE0761" w14:textId="5AACDF95" w:rsidR="00BC1740" w:rsidRDefault="00BC1740">
      <w:pPr>
        <w:pStyle w:val="TOC4"/>
        <w:rPr>
          <w:rFonts w:asciiTheme="minorHAnsi" w:eastAsiaTheme="minorEastAsia" w:hAnsiTheme="minorHAnsi" w:cstheme="minorBidi"/>
          <w:kern w:val="2"/>
          <w:sz w:val="24"/>
          <w:szCs w:val="24"/>
          <w14:ligatures w14:val="standardContextual"/>
        </w:rPr>
      </w:pPr>
      <w:r>
        <w:t>8.9.6.2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_Toc200456389 \h </w:instrText>
      </w:r>
      <w:r>
        <w:fldChar w:fldCharType="separate"/>
      </w:r>
      <w:r>
        <w:t>80</w:t>
      </w:r>
      <w:r>
        <w:fldChar w:fldCharType="end"/>
      </w:r>
    </w:p>
    <w:p w14:paraId="652DC790" w14:textId="3A08749B" w:rsidR="00BC1740" w:rsidRDefault="00BC1740">
      <w:pPr>
        <w:pStyle w:val="TOC3"/>
        <w:rPr>
          <w:rFonts w:asciiTheme="minorHAnsi" w:eastAsiaTheme="minorEastAsia" w:hAnsiTheme="minorHAnsi" w:cstheme="minorBidi"/>
          <w:kern w:val="2"/>
          <w:sz w:val="24"/>
          <w:szCs w:val="24"/>
          <w14:ligatures w14:val="standardContextual"/>
        </w:rPr>
      </w:pPr>
      <w:r>
        <w:t>8.9.7</w:t>
      </w:r>
      <w:r>
        <w:rPr>
          <w:rFonts w:asciiTheme="minorHAnsi" w:eastAsiaTheme="minorEastAsia" w:hAnsiTheme="minorHAnsi" w:cstheme="minorBidi"/>
          <w:kern w:val="2"/>
          <w:sz w:val="24"/>
          <w:szCs w:val="24"/>
          <w14:ligatures w14:val="standardContextual"/>
        </w:rPr>
        <w:tab/>
      </w:r>
      <w:r>
        <w:t>Trace activation/deactivation over F1 and E1</w:t>
      </w:r>
      <w:r>
        <w:tab/>
      </w:r>
      <w:r>
        <w:fldChar w:fldCharType="begin" w:fldLock="1"/>
      </w:r>
      <w:r>
        <w:instrText xml:space="preserve"> PAGEREF _Toc200456390 \h </w:instrText>
      </w:r>
      <w:r>
        <w:fldChar w:fldCharType="separate"/>
      </w:r>
      <w:r>
        <w:t>82</w:t>
      </w:r>
      <w:r>
        <w:fldChar w:fldCharType="end"/>
      </w:r>
    </w:p>
    <w:p w14:paraId="284DC96A" w14:textId="34250CBC"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rPr>
        <w:t>8.9.8</w:t>
      </w:r>
      <w:r>
        <w:rPr>
          <w:rFonts w:asciiTheme="minorHAnsi" w:eastAsiaTheme="minorEastAsia" w:hAnsiTheme="minorHAnsi" w:cstheme="minorBidi"/>
          <w:kern w:val="2"/>
          <w:sz w:val="24"/>
          <w:szCs w:val="24"/>
          <w14:ligatures w14:val="standardContextual"/>
        </w:rPr>
        <w:tab/>
      </w:r>
      <w:r w:rsidRPr="006607AE">
        <w:rPr>
          <w:rFonts w:eastAsia="Malgun Gothic"/>
          <w:lang w:eastAsia="ja-JP"/>
        </w:rPr>
        <w:t>BH</w:t>
      </w:r>
      <w:r w:rsidRPr="006607AE">
        <w:rPr>
          <w:rFonts w:eastAsia="Malgun Gothic"/>
        </w:rPr>
        <w:t xml:space="preserve"> RLC channel establishment procedure</w:t>
      </w:r>
      <w:r>
        <w:tab/>
      </w:r>
      <w:r>
        <w:fldChar w:fldCharType="begin" w:fldLock="1"/>
      </w:r>
      <w:r>
        <w:instrText xml:space="preserve"> PAGEREF _Toc200456391 \h </w:instrText>
      </w:r>
      <w:r>
        <w:fldChar w:fldCharType="separate"/>
      </w:r>
      <w:r>
        <w:t>82</w:t>
      </w:r>
      <w:r>
        <w:fldChar w:fldCharType="end"/>
      </w:r>
    </w:p>
    <w:p w14:paraId="4B34A2C7" w14:textId="68685FE6"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rPr>
        <w:t>8.9.9</w:t>
      </w:r>
      <w:r>
        <w:rPr>
          <w:rFonts w:asciiTheme="minorHAnsi" w:eastAsiaTheme="minorEastAsia" w:hAnsiTheme="minorHAnsi" w:cstheme="minorBidi"/>
          <w:kern w:val="2"/>
          <w:sz w:val="24"/>
          <w:szCs w:val="24"/>
          <w14:ligatures w14:val="standardContextual"/>
        </w:rPr>
        <w:tab/>
      </w:r>
      <w:r w:rsidRPr="006607AE">
        <w:rPr>
          <w:rFonts w:eastAsia="Malgun Gothic"/>
        </w:rPr>
        <w:t>Traffic Mapping</w:t>
      </w:r>
      <w:r>
        <w:tab/>
      </w:r>
      <w:r>
        <w:fldChar w:fldCharType="begin" w:fldLock="1"/>
      </w:r>
      <w:r>
        <w:instrText xml:space="preserve"> PAGEREF _Toc200456392 \h </w:instrText>
      </w:r>
      <w:r>
        <w:fldChar w:fldCharType="separate"/>
      </w:r>
      <w:r>
        <w:t>84</w:t>
      </w:r>
      <w:r>
        <w:fldChar w:fldCharType="end"/>
      </w:r>
    </w:p>
    <w:p w14:paraId="3D5579C5" w14:textId="350134E0" w:rsidR="00BC1740" w:rsidRDefault="00BC1740">
      <w:pPr>
        <w:pStyle w:val="TOC4"/>
        <w:rPr>
          <w:rFonts w:asciiTheme="minorHAnsi" w:eastAsiaTheme="minorEastAsia" w:hAnsiTheme="minorHAnsi" w:cstheme="minorBidi"/>
          <w:kern w:val="2"/>
          <w:sz w:val="24"/>
          <w:szCs w:val="24"/>
          <w14:ligatures w14:val="standardContextual"/>
        </w:rPr>
      </w:pPr>
      <w:r w:rsidRPr="006607AE">
        <w:rPr>
          <w:rFonts w:eastAsia="SimSun"/>
          <w:bCs/>
          <w:lang w:eastAsia="zh-CN"/>
        </w:rPr>
        <w:t>8.9.9.1</w:t>
      </w:r>
      <w:r>
        <w:rPr>
          <w:rFonts w:asciiTheme="minorHAnsi" w:eastAsiaTheme="minorEastAsia" w:hAnsiTheme="minorHAnsi" w:cstheme="minorBidi"/>
          <w:kern w:val="2"/>
          <w:sz w:val="24"/>
          <w:szCs w:val="24"/>
          <w14:ligatures w14:val="standardContextual"/>
        </w:rPr>
        <w:tab/>
      </w:r>
      <w:r w:rsidRPr="006607AE">
        <w:rPr>
          <w:rFonts w:eastAsia="Malgun Gothic"/>
        </w:rPr>
        <w:t>Traffic</w:t>
      </w:r>
      <w:r w:rsidRPr="006607AE">
        <w:rPr>
          <w:rFonts w:eastAsia="SimSun"/>
          <w:bCs/>
          <w:lang w:eastAsia="zh-CN"/>
        </w:rPr>
        <w:t xml:space="preserve"> Mapping from IP-layer to Layer-2</w:t>
      </w:r>
      <w:r>
        <w:tab/>
      </w:r>
      <w:r>
        <w:fldChar w:fldCharType="begin" w:fldLock="1"/>
      </w:r>
      <w:r>
        <w:instrText xml:space="preserve"> PAGEREF _Toc200456393 \h </w:instrText>
      </w:r>
      <w:r>
        <w:fldChar w:fldCharType="separate"/>
      </w:r>
      <w:r>
        <w:t>84</w:t>
      </w:r>
      <w:r>
        <w:fldChar w:fldCharType="end"/>
      </w:r>
    </w:p>
    <w:p w14:paraId="132D4D5D" w14:textId="6CDCF156" w:rsidR="00BC1740" w:rsidRDefault="00BC1740">
      <w:pPr>
        <w:pStyle w:val="TOC4"/>
        <w:rPr>
          <w:rFonts w:asciiTheme="minorHAnsi" w:eastAsiaTheme="minorEastAsia" w:hAnsiTheme="minorHAnsi" w:cstheme="minorBidi"/>
          <w:kern w:val="2"/>
          <w:sz w:val="24"/>
          <w:szCs w:val="24"/>
          <w14:ligatures w14:val="standardContextual"/>
        </w:rPr>
      </w:pPr>
      <w:r w:rsidRPr="006607AE">
        <w:rPr>
          <w:rFonts w:eastAsia="SimSun"/>
          <w:bCs/>
          <w:lang w:eastAsia="zh-CN"/>
        </w:rPr>
        <w:t>8.9.9.2</w:t>
      </w:r>
      <w:r>
        <w:rPr>
          <w:rFonts w:asciiTheme="minorHAnsi" w:eastAsiaTheme="minorEastAsia" w:hAnsiTheme="minorHAnsi" w:cstheme="minorBidi"/>
          <w:kern w:val="2"/>
          <w:sz w:val="24"/>
          <w:szCs w:val="24"/>
          <w14:ligatures w14:val="standardContextual"/>
        </w:rPr>
        <w:tab/>
      </w:r>
      <w:r w:rsidRPr="006607AE">
        <w:rPr>
          <w:rFonts w:eastAsia="SimSun"/>
          <w:bCs/>
          <w:lang w:eastAsia="zh-CN"/>
        </w:rPr>
        <w:t>BH RLC Channel Mapping on BAP Layer</w:t>
      </w:r>
      <w:r>
        <w:tab/>
      </w:r>
      <w:r>
        <w:fldChar w:fldCharType="begin" w:fldLock="1"/>
      </w:r>
      <w:r>
        <w:instrText xml:space="preserve"> PAGEREF _Toc200456394 \h </w:instrText>
      </w:r>
      <w:r>
        <w:fldChar w:fldCharType="separate"/>
      </w:r>
      <w:r>
        <w:t>84</w:t>
      </w:r>
      <w:r>
        <w:fldChar w:fldCharType="end"/>
      </w:r>
    </w:p>
    <w:p w14:paraId="4BFDB79C" w14:textId="23DB978C"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rPr>
        <w:t>8.9.10</w:t>
      </w:r>
      <w:r>
        <w:rPr>
          <w:rFonts w:asciiTheme="minorHAnsi" w:eastAsiaTheme="minorEastAsia" w:hAnsiTheme="minorHAnsi" w:cstheme="minorBidi"/>
          <w:kern w:val="2"/>
          <w:sz w:val="24"/>
          <w:szCs w:val="24"/>
          <w14:ligatures w14:val="standardContextual"/>
        </w:rPr>
        <w:tab/>
      </w:r>
      <w:r w:rsidRPr="006607AE">
        <w:rPr>
          <w:rFonts w:eastAsia="Malgun Gothic"/>
        </w:rPr>
        <w:t xml:space="preserve">IAB-node </w:t>
      </w:r>
      <w:r w:rsidRPr="006607AE">
        <w:rPr>
          <w:rFonts w:eastAsia="Malgun Gothic"/>
          <w:lang w:eastAsia="ja-JP"/>
        </w:rPr>
        <w:t>release</w:t>
      </w:r>
      <w:r>
        <w:tab/>
      </w:r>
      <w:r>
        <w:fldChar w:fldCharType="begin" w:fldLock="1"/>
      </w:r>
      <w:r>
        <w:instrText xml:space="preserve"> PAGEREF _Toc200456395 \h </w:instrText>
      </w:r>
      <w:r>
        <w:fldChar w:fldCharType="separate"/>
      </w:r>
      <w:r>
        <w:t>84</w:t>
      </w:r>
      <w:r>
        <w:fldChar w:fldCharType="end"/>
      </w:r>
    </w:p>
    <w:p w14:paraId="5F79B8CE" w14:textId="29F30F06" w:rsidR="00BC1740" w:rsidRDefault="00BC1740">
      <w:pPr>
        <w:pStyle w:val="TOC4"/>
        <w:rPr>
          <w:rFonts w:asciiTheme="minorHAnsi" w:eastAsiaTheme="minorEastAsia" w:hAnsiTheme="minorHAnsi" w:cstheme="minorBidi"/>
          <w:kern w:val="2"/>
          <w:sz w:val="24"/>
          <w:szCs w:val="24"/>
          <w14:ligatures w14:val="standardContextual"/>
        </w:rPr>
      </w:pPr>
      <w:r w:rsidRPr="006607AE">
        <w:rPr>
          <w:rFonts w:eastAsia="Malgun Gothic"/>
        </w:rPr>
        <w:t>8.9.10.1</w:t>
      </w:r>
      <w:r>
        <w:rPr>
          <w:rFonts w:asciiTheme="minorHAnsi" w:eastAsiaTheme="minorEastAsia" w:hAnsiTheme="minorHAnsi" w:cstheme="minorBidi"/>
          <w:kern w:val="2"/>
          <w:sz w:val="24"/>
          <w:szCs w:val="24"/>
          <w14:ligatures w14:val="standardContextual"/>
        </w:rPr>
        <w:tab/>
      </w:r>
      <w:r w:rsidRPr="006607AE">
        <w:rPr>
          <w:rFonts w:eastAsia="Malgun Gothic"/>
        </w:rPr>
        <w:t>IAB-node orderly release</w:t>
      </w:r>
      <w:r>
        <w:tab/>
      </w:r>
      <w:r>
        <w:fldChar w:fldCharType="begin" w:fldLock="1"/>
      </w:r>
      <w:r>
        <w:instrText xml:space="preserve"> PAGEREF _Toc200456396 \h </w:instrText>
      </w:r>
      <w:r>
        <w:fldChar w:fldCharType="separate"/>
      </w:r>
      <w:r>
        <w:t>85</w:t>
      </w:r>
      <w:r>
        <w:fldChar w:fldCharType="end"/>
      </w:r>
    </w:p>
    <w:p w14:paraId="5BB3AE92" w14:textId="2E5CFDEF" w:rsidR="00BC1740" w:rsidRDefault="00BC1740">
      <w:pPr>
        <w:pStyle w:val="TOC4"/>
        <w:rPr>
          <w:rFonts w:asciiTheme="minorHAnsi" w:eastAsiaTheme="minorEastAsia" w:hAnsiTheme="minorHAnsi" w:cstheme="minorBidi"/>
          <w:kern w:val="2"/>
          <w:sz w:val="24"/>
          <w:szCs w:val="24"/>
          <w14:ligatures w14:val="standardContextual"/>
        </w:rPr>
      </w:pPr>
      <w:r w:rsidRPr="006607AE">
        <w:rPr>
          <w:rFonts w:eastAsia="Malgun Gothic"/>
        </w:rPr>
        <w:t>8.9.10.2</w:t>
      </w:r>
      <w:r>
        <w:rPr>
          <w:rFonts w:asciiTheme="minorHAnsi" w:eastAsiaTheme="minorEastAsia" w:hAnsiTheme="minorHAnsi" w:cstheme="minorBidi"/>
          <w:kern w:val="2"/>
          <w:sz w:val="24"/>
          <w:szCs w:val="24"/>
          <w14:ligatures w14:val="standardContextual"/>
        </w:rPr>
        <w:tab/>
      </w:r>
      <w:r w:rsidRPr="006607AE">
        <w:rPr>
          <w:rFonts w:eastAsia="Malgun Gothic"/>
        </w:rPr>
        <w:t>IAB-node disorderly release</w:t>
      </w:r>
      <w:r>
        <w:tab/>
      </w:r>
      <w:r>
        <w:fldChar w:fldCharType="begin" w:fldLock="1"/>
      </w:r>
      <w:r>
        <w:instrText xml:space="preserve"> PAGEREF _Toc200456397 \h </w:instrText>
      </w:r>
      <w:r>
        <w:fldChar w:fldCharType="separate"/>
      </w:r>
      <w:r>
        <w:t>85</w:t>
      </w:r>
      <w:r>
        <w:fldChar w:fldCharType="end"/>
      </w:r>
    </w:p>
    <w:p w14:paraId="173CFAEC" w14:textId="7E1066F3"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rPr>
        <w:t>8.9.11</w:t>
      </w:r>
      <w:r>
        <w:rPr>
          <w:rFonts w:asciiTheme="minorHAnsi" w:eastAsiaTheme="minorEastAsia" w:hAnsiTheme="minorHAnsi" w:cstheme="minorBidi"/>
          <w:kern w:val="2"/>
          <w:sz w:val="24"/>
          <w:szCs w:val="24"/>
          <w14:ligatures w14:val="standardContextual"/>
        </w:rPr>
        <w:tab/>
      </w:r>
      <w:r w:rsidRPr="006607AE">
        <w:rPr>
          <w:rFonts w:eastAsia="Malgun Gothic"/>
          <w:lang w:eastAsia="ja-JP"/>
        </w:rPr>
        <w:t>IAB</w:t>
      </w:r>
      <w:r w:rsidRPr="006607AE">
        <w:rPr>
          <w:rFonts w:eastAsia="Malgun Gothic"/>
        </w:rPr>
        <w:t>-node OAM</w:t>
      </w:r>
      <w:r>
        <w:tab/>
      </w:r>
      <w:r>
        <w:fldChar w:fldCharType="begin" w:fldLock="1"/>
      </w:r>
      <w:r>
        <w:instrText xml:space="preserve"> PAGEREF _Toc200456398 \h </w:instrText>
      </w:r>
      <w:r>
        <w:fldChar w:fldCharType="separate"/>
      </w:r>
      <w:r>
        <w:t>85</w:t>
      </w:r>
      <w:r>
        <w:fldChar w:fldCharType="end"/>
      </w:r>
    </w:p>
    <w:p w14:paraId="1972E815" w14:textId="6DA24D52" w:rsidR="00BC1740" w:rsidRDefault="00BC1740">
      <w:pPr>
        <w:pStyle w:val="TOC3"/>
        <w:rPr>
          <w:rFonts w:asciiTheme="minorHAnsi" w:eastAsiaTheme="minorEastAsia" w:hAnsiTheme="minorHAnsi" w:cstheme="minorBidi"/>
          <w:kern w:val="2"/>
          <w:sz w:val="24"/>
          <w:szCs w:val="24"/>
          <w14:ligatures w14:val="standardContextual"/>
        </w:rPr>
      </w:pPr>
      <w:r>
        <w:t>8.9.12</w:t>
      </w:r>
      <w:r>
        <w:rPr>
          <w:rFonts w:asciiTheme="minorHAnsi" w:eastAsiaTheme="minorEastAsia" w:hAnsiTheme="minorHAnsi" w:cstheme="minorBidi"/>
          <w:kern w:val="2"/>
          <w:sz w:val="24"/>
          <w:szCs w:val="24"/>
          <w14:ligatures w14:val="standardContextual"/>
        </w:rPr>
        <w:tab/>
      </w:r>
      <w:r>
        <w:rPr>
          <w:lang w:eastAsia="ja-JP"/>
        </w:rPr>
        <w:t>Handling of IAB-MTs in INACTIVE State</w:t>
      </w:r>
      <w:r>
        <w:tab/>
      </w:r>
      <w:r>
        <w:fldChar w:fldCharType="begin" w:fldLock="1"/>
      </w:r>
      <w:r>
        <w:instrText xml:space="preserve"> PAGEREF _Toc200456399 \h </w:instrText>
      </w:r>
      <w:r>
        <w:fldChar w:fldCharType="separate"/>
      </w:r>
      <w:r>
        <w:t>85</w:t>
      </w:r>
      <w:r>
        <w:fldChar w:fldCharType="end"/>
      </w:r>
    </w:p>
    <w:p w14:paraId="683E37E1" w14:textId="3305DC8E"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rPr>
        <w:t>8.9.13</w:t>
      </w:r>
      <w:r>
        <w:rPr>
          <w:rFonts w:asciiTheme="minorHAnsi" w:eastAsiaTheme="minorEastAsia" w:hAnsiTheme="minorHAnsi" w:cstheme="minorBidi"/>
          <w:kern w:val="2"/>
          <w:sz w:val="24"/>
          <w:szCs w:val="24"/>
          <w14:ligatures w14:val="standardContextual"/>
        </w:rPr>
        <w:tab/>
      </w:r>
      <w:r w:rsidRPr="006607AE">
        <w:rPr>
          <w:rFonts w:eastAsia="Malgun Gothic"/>
        </w:rPr>
        <w:t>IP Address Allocation for IAB-nodes</w:t>
      </w:r>
      <w:r>
        <w:tab/>
      </w:r>
      <w:r>
        <w:fldChar w:fldCharType="begin" w:fldLock="1"/>
      </w:r>
      <w:r>
        <w:instrText xml:space="preserve"> PAGEREF _Toc200456400 \h </w:instrText>
      </w:r>
      <w:r>
        <w:fldChar w:fldCharType="separate"/>
      </w:r>
      <w:r>
        <w:t>86</w:t>
      </w:r>
      <w:r>
        <w:fldChar w:fldCharType="end"/>
      </w:r>
    </w:p>
    <w:p w14:paraId="35F2B32B" w14:textId="2576B80D" w:rsidR="00BC1740" w:rsidRDefault="00BC1740">
      <w:pPr>
        <w:pStyle w:val="TOC3"/>
        <w:rPr>
          <w:rFonts w:asciiTheme="minorHAnsi" w:eastAsiaTheme="minorEastAsia" w:hAnsiTheme="minorHAnsi" w:cstheme="minorBidi"/>
          <w:kern w:val="2"/>
          <w:sz w:val="24"/>
          <w:szCs w:val="24"/>
          <w14:ligatures w14:val="standardContextual"/>
        </w:rPr>
      </w:pPr>
      <w:r>
        <w:t>8.9.14</w:t>
      </w:r>
      <w:r>
        <w:rPr>
          <w:rFonts w:asciiTheme="minorHAnsi" w:eastAsiaTheme="minorEastAsia" w:hAnsiTheme="minorHAnsi" w:cstheme="minorBidi"/>
          <w:kern w:val="2"/>
          <w:sz w:val="24"/>
          <w:szCs w:val="24"/>
          <w14:ligatures w14:val="standardContextual"/>
        </w:rPr>
        <w:tab/>
      </w:r>
      <w:r>
        <w:t>Mobile IAB-node authorization</w:t>
      </w:r>
      <w:r>
        <w:tab/>
      </w:r>
      <w:r>
        <w:fldChar w:fldCharType="begin" w:fldLock="1"/>
      </w:r>
      <w:r>
        <w:instrText xml:space="preserve"> PAGEREF _Toc200456401 \h </w:instrText>
      </w:r>
      <w:r>
        <w:fldChar w:fldCharType="separate"/>
      </w:r>
      <w:r>
        <w:t>86</w:t>
      </w:r>
      <w:r>
        <w:fldChar w:fldCharType="end"/>
      </w:r>
    </w:p>
    <w:p w14:paraId="3AD038D6" w14:textId="323A460D"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rPr>
        <w:t>8.9.15</w:t>
      </w:r>
      <w:r>
        <w:rPr>
          <w:rFonts w:asciiTheme="minorHAnsi" w:eastAsiaTheme="minorEastAsia" w:hAnsiTheme="minorHAnsi" w:cstheme="minorBidi"/>
          <w:kern w:val="2"/>
          <w:sz w:val="24"/>
          <w:szCs w:val="24"/>
          <w14:ligatures w14:val="standardContextual"/>
        </w:rPr>
        <w:tab/>
      </w:r>
      <w:r w:rsidRPr="006607AE">
        <w:rPr>
          <w:rFonts w:eastAsia="Malgun Gothic"/>
        </w:rPr>
        <w:t>IAB-donor-CU-based NR Cell Identity (NCI) (re-)configuration for mobile IAB cells</w:t>
      </w:r>
      <w:r>
        <w:tab/>
      </w:r>
      <w:r>
        <w:fldChar w:fldCharType="begin" w:fldLock="1"/>
      </w:r>
      <w:r>
        <w:instrText xml:space="preserve"> PAGEREF _Toc200456402 \h </w:instrText>
      </w:r>
      <w:r>
        <w:fldChar w:fldCharType="separate"/>
      </w:r>
      <w:r>
        <w:t>87</w:t>
      </w:r>
      <w:r>
        <w:fldChar w:fldCharType="end"/>
      </w:r>
    </w:p>
    <w:p w14:paraId="612136C4" w14:textId="073C9221"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rPr>
        <w:t>8.9.16</w:t>
      </w:r>
      <w:r>
        <w:rPr>
          <w:rFonts w:asciiTheme="minorHAnsi" w:eastAsiaTheme="minorEastAsia" w:hAnsiTheme="minorHAnsi" w:cstheme="minorBidi"/>
          <w:kern w:val="2"/>
          <w:sz w:val="24"/>
          <w:szCs w:val="24"/>
          <w14:ligatures w14:val="standardContextual"/>
        </w:rPr>
        <w:tab/>
      </w:r>
      <w:r w:rsidRPr="006607AE">
        <w:rPr>
          <w:rFonts w:eastAsia="Malgun Gothic"/>
        </w:rPr>
        <w:t>TAC/RANAC (re-)configuration for mobile IAB</w:t>
      </w:r>
      <w:r>
        <w:tab/>
      </w:r>
      <w:r>
        <w:fldChar w:fldCharType="begin" w:fldLock="1"/>
      </w:r>
      <w:r>
        <w:instrText xml:space="preserve"> PAGEREF _Toc200456403 \h </w:instrText>
      </w:r>
      <w:r>
        <w:fldChar w:fldCharType="separate"/>
      </w:r>
      <w:r>
        <w:t>87</w:t>
      </w:r>
      <w:r>
        <w:fldChar w:fldCharType="end"/>
      </w:r>
    </w:p>
    <w:p w14:paraId="523EF2EA" w14:textId="40D1FB76" w:rsidR="00BC1740" w:rsidRDefault="00BC1740">
      <w:pPr>
        <w:pStyle w:val="TOC3"/>
        <w:rPr>
          <w:rFonts w:asciiTheme="minorHAnsi" w:eastAsiaTheme="minorEastAsia" w:hAnsiTheme="minorHAnsi" w:cstheme="minorBidi"/>
          <w:kern w:val="2"/>
          <w:sz w:val="24"/>
          <w:szCs w:val="24"/>
          <w14:ligatures w14:val="standardContextual"/>
        </w:rPr>
      </w:pPr>
      <w:r>
        <w:t>8.9.17</w:t>
      </w:r>
      <w:r>
        <w:rPr>
          <w:rFonts w:asciiTheme="minorHAnsi" w:eastAsiaTheme="minorEastAsia" w:hAnsiTheme="minorHAnsi" w:cstheme="minorBidi"/>
          <w:kern w:val="2"/>
          <w:sz w:val="24"/>
          <w:szCs w:val="24"/>
          <w14:ligatures w14:val="standardContextual"/>
        </w:rPr>
        <w:tab/>
      </w:r>
      <w:r>
        <w:t>IAB-node authorization</w:t>
      </w:r>
      <w:r>
        <w:tab/>
      </w:r>
      <w:r>
        <w:fldChar w:fldCharType="begin" w:fldLock="1"/>
      </w:r>
      <w:r>
        <w:instrText xml:space="preserve"> PAGEREF _Toc200456404 \h </w:instrText>
      </w:r>
      <w:r>
        <w:fldChar w:fldCharType="separate"/>
      </w:r>
      <w:r>
        <w:t>87</w:t>
      </w:r>
      <w:r>
        <w:fldChar w:fldCharType="end"/>
      </w:r>
    </w:p>
    <w:p w14:paraId="53F9E28F" w14:textId="7CE321B6" w:rsidR="00BC1740" w:rsidRDefault="00BC1740">
      <w:pPr>
        <w:pStyle w:val="TOC4"/>
        <w:rPr>
          <w:rFonts w:asciiTheme="minorHAnsi" w:eastAsiaTheme="minorEastAsia" w:hAnsiTheme="minorHAnsi" w:cstheme="minorBidi"/>
          <w:kern w:val="2"/>
          <w:sz w:val="24"/>
          <w:szCs w:val="24"/>
          <w14:ligatures w14:val="standardContextual"/>
        </w:rPr>
      </w:pPr>
      <w:r>
        <w:lastRenderedPageBreak/>
        <w:t>8.9.17.1</w:t>
      </w:r>
      <w:r>
        <w:rPr>
          <w:rFonts w:asciiTheme="minorHAnsi" w:eastAsiaTheme="minorEastAsia" w:hAnsiTheme="minorHAnsi" w:cstheme="minorBidi"/>
          <w:kern w:val="2"/>
          <w:sz w:val="24"/>
          <w:szCs w:val="24"/>
          <w14:ligatures w14:val="standardContextual"/>
        </w:rPr>
        <w:tab/>
      </w:r>
      <w:r>
        <w:t>IAB-node in NSA</w:t>
      </w:r>
      <w:r>
        <w:tab/>
      </w:r>
      <w:r>
        <w:fldChar w:fldCharType="begin" w:fldLock="1"/>
      </w:r>
      <w:r>
        <w:instrText xml:space="preserve"> PAGEREF _Toc200456405 \h </w:instrText>
      </w:r>
      <w:r>
        <w:fldChar w:fldCharType="separate"/>
      </w:r>
      <w:r>
        <w:t>87</w:t>
      </w:r>
      <w:r>
        <w:fldChar w:fldCharType="end"/>
      </w:r>
    </w:p>
    <w:p w14:paraId="347562D7" w14:textId="5761D6C1" w:rsidR="00BC1740" w:rsidRDefault="00BC1740">
      <w:pPr>
        <w:pStyle w:val="TOC4"/>
        <w:rPr>
          <w:rFonts w:asciiTheme="minorHAnsi" w:eastAsiaTheme="minorEastAsia" w:hAnsiTheme="minorHAnsi" w:cstheme="minorBidi"/>
          <w:kern w:val="2"/>
          <w:sz w:val="24"/>
          <w:szCs w:val="24"/>
          <w14:ligatures w14:val="standardContextual"/>
        </w:rPr>
      </w:pPr>
      <w:r>
        <w:t>8.9.17.2</w:t>
      </w:r>
      <w:r>
        <w:rPr>
          <w:rFonts w:asciiTheme="minorHAnsi" w:eastAsiaTheme="minorEastAsia" w:hAnsiTheme="minorHAnsi" w:cstheme="minorBidi"/>
          <w:kern w:val="2"/>
          <w:sz w:val="24"/>
          <w:szCs w:val="24"/>
          <w14:ligatures w14:val="standardContextual"/>
        </w:rPr>
        <w:tab/>
      </w:r>
      <w:r>
        <w:t>IAB-node with single IAB-donor in SA</w:t>
      </w:r>
      <w:r>
        <w:tab/>
      </w:r>
      <w:r>
        <w:fldChar w:fldCharType="begin" w:fldLock="1"/>
      </w:r>
      <w:r>
        <w:instrText xml:space="preserve"> PAGEREF _Toc200456406 \h </w:instrText>
      </w:r>
      <w:r>
        <w:fldChar w:fldCharType="separate"/>
      </w:r>
      <w:r>
        <w:t>88</w:t>
      </w:r>
      <w:r>
        <w:fldChar w:fldCharType="end"/>
      </w:r>
    </w:p>
    <w:p w14:paraId="165D923F" w14:textId="052F8590" w:rsidR="00BC1740" w:rsidRDefault="00BC1740">
      <w:pPr>
        <w:pStyle w:val="TOC5"/>
        <w:rPr>
          <w:rFonts w:asciiTheme="minorHAnsi" w:eastAsiaTheme="minorEastAsia" w:hAnsiTheme="minorHAnsi" w:cstheme="minorBidi"/>
          <w:kern w:val="2"/>
          <w:sz w:val="24"/>
          <w:szCs w:val="24"/>
          <w14:ligatures w14:val="standardContextual"/>
        </w:rPr>
      </w:pPr>
      <w:r w:rsidRPr="006607AE">
        <w:rPr>
          <w:rFonts w:eastAsia="Malgun Gothic"/>
          <w:lang w:eastAsia="ja-JP"/>
        </w:rPr>
        <w:t>8.9.17.2.1</w:t>
      </w:r>
      <w:r>
        <w:rPr>
          <w:rFonts w:asciiTheme="minorHAnsi" w:eastAsiaTheme="minorEastAsia" w:hAnsiTheme="minorHAnsi" w:cstheme="minorBidi"/>
          <w:kern w:val="2"/>
          <w:sz w:val="24"/>
          <w:szCs w:val="24"/>
          <w14:ligatures w14:val="standardContextual"/>
        </w:rPr>
        <w:tab/>
      </w:r>
      <w:r w:rsidRPr="006607AE">
        <w:rPr>
          <w:rFonts w:eastAsia="Malgun Gothic"/>
          <w:lang w:eastAsia="ja-JP"/>
        </w:rPr>
        <w:t>IAB-node is single-connected</w:t>
      </w:r>
      <w:r>
        <w:tab/>
      </w:r>
      <w:r>
        <w:fldChar w:fldCharType="begin" w:fldLock="1"/>
      </w:r>
      <w:r>
        <w:instrText xml:space="preserve"> PAGEREF _Toc200456407 \h </w:instrText>
      </w:r>
      <w:r>
        <w:fldChar w:fldCharType="separate"/>
      </w:r>
      <w:r>
        <w:t>88</w:t>
      </w:r>
      <w:r>
        <w:fldChar w:fldCharType="end"/>
      </w:r>
    </w:p>
    <w:p w14:paraId="1EC040F2" w14:textId="108252E5" w:rsidR="00BC1740" w:rsidRDefault="00BC1740">
      <w:pPr>
        <w:pStyle w:val="TOC5"/>
        <w:rPr>
          <w:rFonts w:asciiTheme="minorHAnsi" w:eastAsiaTheme="minorEastAsia" w:hAnsiTheme="minorHAnsi" w:cstheme="minorBidi"/>
          <w:kern w:val="2"/>
          <w:sz w:val="24"/>
          <w:szCs w:val="24"/>
          <w14:ligatures w14:val="standardContextual"/>
        </w:rPr>
      </w:pPr>
      <w:r w:rsidRPr="006607AE">
        <w:rPr>
          <w:rFonts w:eastAsia="Malgun Gothic"/>
          <w:lang w:eastAsia="ja-JP"/>
        </w:rPr>
        <w:t>8.9.17.2.2</w:t>
      </w:r>
      <w:r>
        <w:rPr>
          <w:rFonts w:asciiTheme="minorHAnsi" w:eastAsiaTheme="minorEastAsia" w:hAnsiTheme="minorHAnsi" w:cstheme="minorBidi"/>
          <w:kern w:val="2"/>
          <w:sz w:val="24"/>
          <w:szCs w:val="24"/>
          <w14:ligatures w14:val="standardContextual"/>
        </w:rPr>
        <w:tab/>
      </w:r>
      <w:r w:rsidRPr="006607AE">
        <w:rPr>
          <w:rFonts w:eastAsia="Malgun Gothic"/>
          <w:lang w:eastAsia="ja-JP"/>
        </w:rPr>
        <w:t>IAB-node is NR dual-connected</w:t>
      </w:r>
      <w:r>
        <w:tab/>
      </w:r>
      <w:r>
        <w:fldChar w:fldCharType="begin" w:fldLock="1"/>
      </w:r>
      <w:r>
        <w:instrText xml:space="preserve"> PAGEREF _Toc200456408 \h </w:instrText>
      </w:r>
      <w:r>
        <w:fldChar w:fldCharType="separate"/>
      </w:r>
      <w:r>
        <w:t>88</w:t>
      </w:r>
      <w:r>
        <w:fldChar w:fldCharType="end"/>
      </w:r>
    </w:p>
    <w:p w14:paraId="50885762" w14:textId="147DE65B" w:rsidR="00BC1740" w:rsidRDefault="00BC1740">
      <w:pPr>
        <w:pStyle w:val="TOC4"/>
        <w:rPr>
          <w:rFonts w:asciiTheme="minorHAnsi" w:eastAsiaTheme="minorEastAsia" w:hAnsiTheme="minorHAnsi" w:cstheme="minorBidi"/>
          <w:kern w:val="2"/>
          <w:sz w:val="24"/>
          <w:szCs w:val="24"/>
          <w14:ligatures w14:val="standardContextual"/>
        </w:rPr>
      </w:pPr>
      <w:r>
        <w:t>8.9.17.3</w:t>
      </w:r>
      <w:r>
        <w:rPr>
          <w:rFonts w:asciiTheme="minorHAnsi" w:eastAsiaTheme="minorEastAsia" w:hAnsiTheme="minorHAnsi" w:cstheme="minorBidi"/>
          <w:kern w:val="2"/>
          <w:sz w:val="24"/>
          <w:szCs w:val="24"/>
          <w14:ligatures w14:val="standardContextual"/>
        </w:rPr>
        <w:tab/>
      </w:r>
      <w:r>
        <w:t>IAB-node is served by two IAB-donors in SA</w:t>
      </w:r>
      <w:r>
        <w:tab/>
      </w:r>
      <w:r>
        <w:fldChar w:fldCharType="begin" w:fldLock="1"/>
      </w:r>
      <w:r>
        <w:instrText xml:space="preserve"> PAGEREF _Toc200456409 \h </w:instrText>
      </w:r>
      <w:r>
        <w:fldChar w:fldCharType="separate"/>
      </w:r>
      <w:r>
        <w:t>88</w:t>
      </w:r>
      <w:r>
        <w:fldChar w:fldCharType="end"/>
      </w:r>
    </w:p>
    <w:p w14:paraId="198D31C8" w14:textId="28005A60" w:rsidR="00BC1740" w:rsidRDefault="00BC1740">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Multiple TNLAs for E1</w:t>
      </w:r>
      <w:r>
        <w:tab/>
      </w:r>
      <w:r>
        <w:fldChar w:fldCharType="begin" w:fldLock="1"/>
      </w:r>
      <w:r>
        <w:instrText xml:space="preserve"> PAGEREF _Toc200456410 \h </w:instrText>
      </w:r>
      <w:r>
        <w:fldChar w:fldCharType="separate"/>
      </w:r>
      <w:r>
        <w:t>88</w:t>
      </w:r>
      <w:r>
        <w:fldChar w:fldCharType="end"/>
      </w:r>
    </w:p>
    <w:p w14:paraId="58BB7DB4" w14:textId="0EFEBD20" w:rsidR="00BC1740" w:rsidRDefault="00BC1740">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Support of Network Sharing with multiple cell-ID broadcast</w:t>
      </w:r>
      <w:r>
        <w:tab/>
      </w:r>
      <w:r>
        <w:fldChar w:fldCharType="begin" w:fldLock="1"/>
      </w:r>
      <w:r>
        <w:instrText xml:space="preserve"> PAGEREF _Toc200456411 \h </w:instrText>
      </w:r>
      <w:r>
        <w:fldChar w:fldCharType="separate"/>
      </w:r>
      <w:r>
        <w:t>90</w:t>
      </w:r>
      <w:r>
        <w:fldChar w:fldCharType="end"/>
      </w:r>
    </w:p>
    <w:p w14:paraId="2BD23723" w14:textId="464D640C" w:rsidR="00BC1740" w:rsidRDefault="00BC1740">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_Toc200456412 \h </w:instrText>
      </w:r>
      <w:r>
        <w:fldChar w:fldCharType="separate"/>
      </w:r>
      <w:r>
        <w:t>90</w:t>
      </w:r>
      <w:r>
        <w:fldChar w:fldCharType="end"/>
      </w:r>
    </w:p>
    <w:p w14:paraId="3A99FDE6" w14:textId="3714E4B5" w:rsidR="00BC1740" w:rsidRDefault="00BC1740">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Initial Registration – separate PLMN signalling</w:t>
      </w:r>
      <w:r>
        <w:tab/>
      </w:r>
      <w:r>
        <w:fldChar w:fldCharType="begin" w:fldLock="1"/>
      </w:r>
      <w:r>
        <w:instrText xml:space="preserve"> PAGEREF _Toc200456413 \h </w:instrText>
      </w:r>
      <w:r>
        <w:fldChar w:fldCharType="separate"/>
      </w:r>
      <w:r>
        <w:t>90</w:t>
      </w:r>
      <w:r>
        <w:fldChar w:fldCharType="end"/>
      </w:r>
    </w:p>
    <w:p w14:paraId="40AE45A2" w14:textId="25F0BE12" w:rsidR="00BC1740" w:rsidRDefault="00BC1740">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RRC Connection Reestablishment – separate PLMN signalling</w:t>
      </w:r>
      <w:r>
        <w:tab/>
      </w:r>
      <w:r>
        <w:fldChar w:fldCharType="begin" w:fldLock="1"/>
      </w:r>
      <w:r>
        <w:instrText xml:space="preserve"> PAGEREF _Toc200456414 \h </w:instrText>
      </w:r>
      <w:r>
        <w:fldChar w:fldCharType="separate"/>
      </w:r>
      <w:r>
        <w:t>91</w:t>
      </w:r>
      <w:r>
        <w:fldChar w:fldCharType="end"/>
      </w:r>
    </w:p>
    <w:p w14:paraId="78B232F6" w14:textId="4CC74B47" w:rsidR="00BC1740" w:rsidRDefault="00BC1740">
      <w:pPr>
        <w:pStyle w:val="TOC3"/>
        <w:rPr>
          <w:rFonts w:asciiTheme="minorHAnsi" w:eastAsiaTheme="minorEastAsia" w:hAnsiTheme="minorHAnsi" w:cstheme="minorBidi"/>
          <w:kern w:val="2"/>
          <w:sz w:val="24"/>
          <w:szCs w:val="24"/>
          <w14:ligatures w14:val="standardContextual"/>
        </w:rPr>
      </w:pPr>
      <w:r>
        <w:t>8.11.4</w:t>
      </w:r>
      <w:r>
        <w:rPr>
          <w:rFonts w:asciiTheme="minorHAnsi" w:eastAsiaTheme="minorEastAsia" w:hAnsiTheme="minorHAnsi" w:cstheme="minorBidi"/>
          <w:kern w:val="2"/>
          <w:sz w:val="24"/>
          <w:szCs w:val="24"/>
          <w14:ligatures w14:val="standardContextual"/>
        </w:rPr>
        <w:tab/>
      </w:r>
      <w:r>
        <w:t>Support of shared signalling transport</w:t>
      </w:r>
      <w:r>
        <w:tab/>
      </w:r>
      <w:r>
        <w:fldChar w:fldCharType="begin" w:fldLock="1"/>
      </w:r>
      <w:r>
        <w:instrText xml:space="preserve"> PAGEREF _Toc200456415 \h </w:instrText>
      </w:r>
      <w:r>
        <w:fldChar w:fldCharType="separate"/>
      </w:r>
      <w:r>
        <w:t>92</w:t>
      </w:r>
      <w:r>
        <w:fldChar w:fldCharType="end"/>
      </w:r>
    </w:p>
    <w:p w14:paraId="675A02C6" w14:textId="1F5AB546" w:rsidR="00BC1740" w:rsidRDefault="00BC1740">
      <w:pPr>
        <w:pStyle w:val="TOC2"/>
        <w:rPr>
          <w:rFonts w:asciiTheme="minorHAnsi" w:eastAsiaTheme="minorEastAsia" w:hAnsiTheme="minorHAnsi" w:cstheme="minorBidi"/>
          <w:kern w:val="2"/>
          <w:sz w:val="24"/>
          <w:szCs w:val="24"/>
          <w14:ligatures w14:val="standardContextual"/>
        </w:rPr>
      </w:pPr>
      <w:r w:rsidRPr="006607AE">
        <w:rPr>
          <w:rFonts w:eastAsia="Malgun Gothic"/>
        </w:rPr>
        <w:t>8.12</w:t>
      </w:r>
      <w:r>
        <w:rPr>
          <w:rFonts w:asciiTheme="minorHAnsi" w:eastAsiaTheme="minorEastAsia" w:hAnsiTheme="minorHAnsi" w:cstheme="minorBidi"/>
          <w:kern w:val="2"/>
          <w:sz w:val="24"/>
          <w:szCs w:val="24"/>
          <w14:ligatures w14:val="standardContextual"/>
        </w:rPr>
        <w:tab/>
      </w:r>
      <w:r w:rsidRPr="006607AE">
        <w:rPr>
          <w:rFonts w:eastAsia="Malgun Gothic"/>
        </w:rPr>
        <w:t>IAB-node Integration Procedure</w:t>
      </w:r>
      <w:r>
        <w:tab/>
      </w:r>
      <w:r>
        <w:fldChar w:fldCharType="begin" w:fldLock="1"/>
      </w:r>
      <w:r>
        <w:instrText xml:space="preserve"> PAGEREF _Toc200456416 \h </w:instrText>
      </w:r>
      <w:r>
        <w:fldChar w:fldCharType="separate"/>
      </w:r>
      <w:r>
        <w:t>92</w:t>
      </w:r>
      <w:r>
        <w:fldChar w:fldCharType="end"/>
      </w:r>
    </w:p>
    <w:p w14:paraId="03294611" w14:textId="7F7BAF02"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SimSun"/>
        </w:rPr>
        <w:t>8.12.1</w:t>
      </w:r>
      <w:r>
        <w:rPr>
          <w:rFonts w:asciiTheme="minorHAnsi" w:eastAsiaTheme="minorEastAsia" w:hAnsiTheme="minorHAnsi" w:cstheme="minorBidi"/>
          <w:kern w:val="2"/>
          <w:sz w:val="24"/>
          <w:szCs w:val="24"/>
          <w14:ligatures w14:val="standardContextual"/>
        </w:rPr>
        <w:tab/>
      </w:r>
      <w:r w:rsidRPr="006607AE">
        <w:rPr>
          <w:rFonts w:eastAsia="SimSun"/>
        </w:rPr>
        <w:t>Standalone IAB integration</w:t>
      </w:r>
      <w:r>
        <w:tab/>
      </w:r>
      <w:r>
        <w:fldChar w:fldCharType="begin" w:fldLock="1"/>
      </w:r>
      <w:r>
        <w:instrText xml:space="preserve"> PAGEREF _Toc200456417 \h </w:instrText>
      </w:r>
      <w:r>
        <w:fldChar w:fldCharType="separate"/>
      </w:r>
      <w:r>
        <w:t>92</w:t>
      </w:r>
      <w:r>
        <w:fldChar w:fldCharType="end"/>
      </w:r>
    </w:p>
    <w:p w14:paraId="6171AF60" w14:textId="5402F645"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rPr>
        <w:t>8.12.2</w:t>
      </w:r>
      <w:r>
        <w:rPr>
          <w:rFonts w:asciiTheme="minorHAnsi" w:eastAsiaTheme="minorEastAsia" w:hAnsiTheme="minorHAnsi" w:cstheme="minorBidi"/>
          <w:kern w:val="2"/>
          <w:sz w:val="24"/>
          <w:szCs w:val="24"/>
          <w14:ligatures w14:val="standardContextual"/>
        </w:rPr>
        <w:tab/>
      </w:r>
      <w:r w:rsidRPr="006607AE">
        <w:rPr>
          <w:rFonts w:eastAsia="SimSun"/>
        </w:rPr>
        <w:t>NSA</w:t>
      </w:r>
      <w:r w:rsidRPr="006607AE">
        <w:rPr>
          <w:rFonts w:eastAsia="Malgun Gothic"/>
          <w:lang w:eastAsia="ja-JP"/>
        </w:rPr>
        <w:t xml:space="preserve"> IAB Integration</w:t>
      </w:r>
      <w:r w:rsidRPr="006607AE">
        <w:rPr>
          <w:rFonts w:eastAsia="Malgun Gothic"/>
        </w:rPr>
        <w:t xml:space="preserve"> procedure</w:t>
      </w:r>
      <w:r>
        <w:tab/>
      </w:r>
      <w:r>
        <w:fldChar w:fldCharType="begin" w:fldLock="1"/>
      </w:r>
      <w:r>
        <w:instrText xml:space="preserve"> PAGEREF _Toc200456418 \h </w:instrText>
      </w:r>
      <w:r>
        <w:fldChar w:fldCharType="separate"/>
      </w:r>
      <w:r>
        <w:t>93</w:t>
      </w:r>
      <w:r>
        <w:fldChar w:fldCharType="end"/>
      </w:r>
    </w:p>
    <w:p w14:paraId="6161CE5E" w14:textId="1E276D04" w:rsidR="00BC1740" w:rsidRDefault="00BC1740">
      <w:pPr>
        <w:pStyle w:val="TOC3"/>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Mobile IAB-node integration</w:t>
      </w:r>
      <w:r>
        <w:tab/>
      </w:r>
      <w:r>
        <w:fldChar w:fldCharType="begin" w:fldLock="1"/>
      </w:r>
      <w:r>
        <w:instrText xml:space="preserve"> PAGEREF _Toc200456419 \h </w:instrText>
      </w:r>
      <w:r>
        <w:fldChar w:fldCharType="separate"/>
      </w:r>
      <w:r>
        <w:t>94</w:t>
      </w:r>
      <w:r>
        <w:fldChar w:fldCharType="end"/>
      </w:r>
    </w:p>
    <w:p w14:paraId="0036CA7D" w14:textId="0BCC498C" w:rsidR="00BC1740" w:rsidRDefault="00BC1740">
      <w:pPr>
        <w:pStyle w:val="TOC2"/>
        <w:rPr>
          <w:rFonts w:asciiTheme="minorHAnsi" w:eastAsiaTheme="minorEastAsia" w:hAnsiTheme="minorHAnsi" w:cstheme="minorBidi"/>
          <w:kern w:val="2"/>
          <w:sz w:val="24"/>
          <w:szCs w:val="24"/>
          <w14:ligatures w14:val="standardContextual"/>
        </w:rPr>
      </w:pPr>
      <w:r w:rsidRPr="006607AE">
        <w:rPr>
          <w:rFonts w:eastAsia="SimSun"/>
          <w:lang w:eastAsia="zh-CN"/>
        </w:rPr>
        <w:t>8</w:t>
      </w:r>
      <w:r w:rsidRPr="006607AE">
        <w:rPr>
          <w:rFonts w:eastAsia="SimSun"/>
        </w:rPr>
        <w:t>.13</w:t>
      </w:r>
      <w:r>
        <w:rPr>
          <w:rFonts w:asciiTheme="minorHAnsi" w:eastAsiaTheme="minorEastAsia" w:hAnsiTheme="minorHAnsi" w:cstheme="minorBidi"/>
          <w:kern w:val="2"/>
          <w:sz w:val="24"/>
          <w:szCs w:val="24"/>
          <w14:ligatures w14:val="standardContextual"/>
        </w:rPr>
        <w:tab/>
      </w:r>
      <w:r w:rsidRPr="006607AE">
        <w:rPr>
          <w:rFonts w:eastAsia="SimSun"/>
        </w:rPr>
        <w:t xml:space="preserve">Overall procedures </w:t>
      </w:r>
      <w:r w:rsidRPr="006607AE">
        <w:rPr>
          <w:rFonts w:eastAsia="SimSun"/>
          <w:lang w:eastAsia="zh-CN"/>
        </w:rPr>
        <w:t>for MDT</w:t>
      </w:r>
      <w:r>
        <w:tab/>
      </w:r>
      <w:r>
        <w:fldChar w:fldCharType="begin" w:fldLock="1"/>
      </w:r>
      <w:r>
        <w:instrText xml:space="preserve"> PAGEREF _Toc200456420 \h </w:instrText>
      </w:r>
      <w:r>
        <w:fldChar w:fldCharType="separate"/>
      </w:r>
      <w:r>
        <w:t>95</w:t>
      </w:r>
      <w:r>
        <w:fldChar w:fldCharType="end"/>
      </w:r>
    </w:p>
    <w:p w14:paraId="5102C4D2" w14:textId="4FDEEE56"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SimSun"/>
          <w:lang w:eastAsia="zh-CN"/>
        </w:rPr>
        <w:t>8</w:t>
      </w:r>
      <w:r w:rsidRPr="006607AE">
        <w:rPr>
          <w:rFonts w:eastAsia="SimSun"/>
        </w:rPr>
        <w:t>.13.0</w:t>
      </w:r>
      <w:r>
        <w:rPr>
          <w:rFonts w:asciiTheme="minorHAnsi" w:eastAsiaTheme="minorEastAsia" w:hAnsiTheme="minorHAnsi" w:cstheme="minorBidi"/>
          <w:kern w:val="2"/>
          <w:sz w:val="24"/>
          <w:szCs w:val="24"/>
          <w14:ligatures w14:val="standardContextual"/>
        </w:rPr>
        <w:tab/>
      </w:r>
      <w:r w:rsidRPr="006607AE">
        <w:rPr>
          <w:rFonts w:eastAsia="SimSun"/>
          <w:lang w:eastAsia="zh-CN"/>
        </w:rPr>
        <w:t>General</w:t>
      </w:r>
      <w:r>
        <w:tab/>
      </w:r>
      <w:r>
        <w:fldChar w:fldCharType="begin" w:fldLock="1"/>
      </w:r>
      <w:r>
        <w:instrText xml:space="preserve"> PAGEREF _Toc200456421 \h </w:instrText>
      </w:r>
      <w:r>
        <w:fldChar w:fldCharType="separate"/>
      </w:r>
      <w:r>
        <w:t>95</w:t>
      </w:r>
      <w:r>
        <w:fldChar w:fldCharType="end"/>
      </w:r>
    </w:p>
    <w:p w14:paraId="72459AF5" w14:textId="09EA6D4E"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SimSun"/>
          <w:lang w:eastAsia="zh-CN"/>
        </w:rPr>
        <w:t>8</w:t>
      </w:r>
      <w:r w:rsidRPr="006607AE">
        <w:rPr>
          <w:rFonts w:eastAsia="SimSun"/>
        </w:rPr>
        <w:t>.13.1</w:t>
      </w:r>
      <w:r>
        <w:rPr>
          <w:rFonts w:asciiTheme="minorHAnsi" w:eastAsiaTheme="minorEastAsia" w:hAnsiTheme="minorHAnsi" w:cstheme="minorBidi"/>
          <w:kern w:val="2"/>
          <w:sz w:val="24"/>
          <w:szCs w:val="24"/>
          <w14:ligatures w14:val="standardContextual"/>
        </w:rPr>
        <w:tab/>
      </w:r>
      <w:r w:rsidRPr="006607AE">
        <w:rPr>
          <w:rFonts w:eastAsia="SimSun"/>
          <w:lang w:eastAsia="zh-CN"/>
        </w:rPr>
        <w:t>Signalling based MDT activation</w:t>
      </w:r>
      <w:r>
        <w:tab/>
      </w:r>
      <w:r>
        <w:fldChar w:fldCharType="begin" w:fldLock="1"/>
      </w:r>
      <w:r>
        <w:instrText xml:space="preserve"> PAGEREF _Toc200456422 \h </w:instrText>
      </w:r>
      <w:r>
        <w:fldChar w:fldCharType="separate"/>
      </w:r>
      <w:r>
        <w:t>95</w:t>
      </w:r>
      <w:r>
        <w:fldChar w:fldCharType="end"/>
      </w:r>
    </w:p>
    <w:p w14:paraId="73569C17" w14:textId="7D5B0621"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SimSun"/>
        </w:rPr>
        <w:t>8.</w:t>
      </w:r>
      <w:r w:rsidRPr="006607AE">
        <w:rPr>
          <w:rFonts w:eastAsia="SimSun"/>
          <w:lang w:eastAsia="zh-CN"/>
        </w:rPr>
        <w:t>13</w:t>
      </w:r>
      <w:r w:rsidRPr="006607AE">
        <w:rPr>
          <w:rFonts w:eastAsia="SimSun"/>
        </w:rPr>
        <w:t>.</w:t>
      </w:r>
      <w:r w:rsidRPr="006607AE">
        <w:rPr>
          <w:rFonts w:eastAsia="SimSun"/>
          <w:lang w:eastAsia="zh-CN"/>
        </w:rPr>
        <w:t>2</w:t>
      </w:r>
      <w:r>
        <w:rPr>
          <w:rFonts w:asciiTheme="minorHAnsi" w:eastAsiaTheme="minorEastAsia" w:hAnsiTheme="minorHAnsi" w:cstheme="minorBidi"/>
          <w:kern w:val="2"/>
          <w:sz w:val="24"/>
          <w:szCs w:val="24"/>
          <w14:ligatures w14:val="standardContextual"/>
        </w:rPr>
        <w:tab/>
      </w:r>
      <w:r w:rsidRPr="006607AE">
        <w:rPr>
          <w:rFonts w:eastAsia="SimSun"/>
          <w:lang w:eastAsia="zh-CN"/>
        </w:rPr>
        <w:t>Management based MDT activation</w:t>
      </w:r>
      <w:r>
        <w:tab/>
      </w:r>
      <w:r>
        <w:fldChar w:fldCharType="begin" w:fldLock="1"/>
      </w:r>
      <w:r>
        <w:instrText xml:space="preserve"> PAGEREF _Toc200456423 \h </w:instrText>
      </w:r>
      <w:r>
        <w:fldChar w:fldCharType="separate"/>
      </w:r>
      <w:r>
        <w:t>96</w:t>
      </w:r>
      <w:r>
        <w:fldChar w:fldCharType="end"/>
      </w:r>
    </w:p>
    <w:p w14:paraId="5CAF1E8E" w14:textId="0DB18E13" w:rsidR="00BC1740" w:rsidRDefault="00BC1740">
      <w:pPr>
        <w:pStyle w:val="TOC4"/>
        <w:rPr>
          <w:rFonts w:asciiTheme="minorHAnsi" w:eastAsiaTheme="minorEastAsia" w:hAnsiTheme="minorHAnsi" w:cstheme="minorBidi"/>
          <w:kern w:val="2"/>
          <w:sz w:val="24"/>
          <w:szCs w:val="24"/>
          <w14:ligatures w14:val="standardContextual"/>
        </w:rPr>
      </w:pPr>
      <w:r w:rsidRPr="006607AE">
        <w:rPr>
          <w:rFonts w:eastAsia="Malgun Gothic"/>
        </w:rPr>
        <w:t>8.13.2.1</w:t>
      </w:r>
      <w:r>
        <w:rPr>
          <w:rFonts w:asciiTheme="minorHAnsi" w:eastAsiaTheme="minorEastAsia" w:hAnsiTheme="minorHAnsi" w:cstheme="minorBidi"/>
          <w:kern w:val="2"/>
          <w:sz w:val="24"/>
          <w:szCs w:val="24"/>
          <w14:ligatures w14:val="standardContextual"/>
        </w:rPr>
        <w:tab/>
      </w:r>
      <w:r w:rsidRPr="006607AE">
        <w:rPr>
          <w:rFonts w:eastAsia="Malgun Gothic"/>
        </w:rPr>
        <w:t>General</w:t>
      </w:r>
      <w:r>
        <w:tab/>
      </w:r>
      <w:r>
        <w:fldChar w:fldCharType="begin" w:fldLock="1"/>
      </w:r>
      <w:r>
        <w:instrText xml:space="preserve"> PAGEREF _Toc200456424 \h </w:instrText>
      </w:r>
      <w:r>
        <w:fldChar w:fldCharType="separate"/>
      </w:r>
      <w:r>
        <w:t>96</w:t>
      </w:r>
      <w:r>
        <w:fldChar w:fldCharType="end"/>
      </w:r>
    </w:p>
    <w:p w14:paraId="453425B2" w14:textId="61FF58EF" w:rsidR="00BC1740" w:rsidRDefault="00BC1740">
      <w:pPr>
        <w:pStyle w:val="TOC4"/>
        <w:rPr>
          <w:rFonts w:asciiTheme="minorHAnsi" w:eastAsiaTheme="minorEastAsia" w:hAnsiTheme="minorHAnsi" w:cstheme="minorBidi"/>
          <w:kern w:val="2"/>
          <w:sz w:val="24"/>
          <w:szCs w:val="24"/>
          <w14:ligatures w14:val="standardContextual"/>
        </w:rPr>
      </w:pPr>
      <w:r w:rsidRPr="006607AE">
        <w:rPr>
          <w:rFonts w:eastAsia="Malgun Gothic"/>
        </w:rPr>
        <w:t>8.13.2.2</w:t>
      </w:r>
      <w:r>
        <w:rPr>
          <w:rFonts w:asciiTheme="minorHAnsi" w:eastAsiaTheme="minorEastAsia" w:hAnsiTheme="minorHAnsi" w:cstheme="minorBidi"/>
          <w:kern w:val="2"/>
          <w:sz w:val="24"/>
          <w:szCs w:val="24"/>
          <w14:ligatures w14:val="standardContextual"/>
        </w:rPr>
        <w:tab/>
      </w:r>
      <w:r w:rsidRPr="006607AE">
        <w:rPr>
          <w:rFonts w:eastAsia="Malgun Gothic"/>
        </w:rPr>
        <w:t>Management based MDT Activation in gNB-CU-CP</w:t>
      </w:r>
      <w:r>
        <w:tab/>
      </w:r>
      <w:r>
        <w:fldChar w:fldCharType="begin" w:fldLock="1"/>
      </w:r>
      <w:r>
        <w:instrText xml:space="preserve"> PAGEREF _Toc200456425 \h </w:instrText>
      </w:r>
      <w:r>
        <w:fldChar w:fldCharType="separate"/>
      </w:r>
      <w:r>
        <w:t>96</w:t>
      </w:r>
      <w:r>
        <w:fldChar w:fldCharType="end"/>
      </w:r>
    </w:p>
    <w:p w14:paraId="7C96FE05" w14:textId="615A2DD8" w:rsidR="00BC1740" w:rsidRDefault="00BC1740">
      <w:pPr>
        <w:pStyle w:val="TOC4"/>
        <w:rPr>
          <w:rFonts w:asciiTheme="minorHAnsi" w:eastAsiaTheme="minorEastAsia" w:hAnsiTheme="minorHAnsi" w:cstheme="minorBidi"/>
          <w:kern w:val="2"/>
          <w:sz w:val="24"/>
          <w:szCs w:val="24"/>
          <w14:ligatures w14:val="standardContextual"/>
        </w:rPr>
      </w:pPr>
      <w:r w:rsidRPr="006607AE">
        <w:rPr>
          <w:rFonts w:eastAsia="Malgun Gothic"/>
        </w:rPr>
        <w:t>8.13.2.3</w:t>
      </w:r>
      <w:r>
        <w:rPr>
          <w:rFonts w:asciiTheme="minorHAnsi" w:eastAsiaTheme="minorEastAsia" w:hAnsiTheme="minorHAnsi" w:cstheme="minorBidi"/>
          <w:kern w:val="2"/>
          <w:sz w:val="24"/>
          <w:szCs w:val="24"/>
          <w14:ligatures w14:val="standardContextual"/>
        </w:rPr>
        <w:tab/>
      </w:r>
      <w:r w:rsidRPr="006607AE">
        <w:rPr>
          <w:rFonts w:eastAsia="Malgun Gothic"/>
        </w:rPr>
        <w:t>Management based MDT Activation in gNB-DU</w:t>
      </w:r>
      <w:r>
        <w:tab/>
      </w:r>
      <w:r>
        <w:fldChar w:fldCharType="begin" w:fldLock="1"/>
      </w:r>
      <w:r>
        <w:instrText xml:space="preserve"> PAGEREF _Toc200456426 \h </w:instrText>
      </w:r>
      <w:r>
        <w:fldChar w:fldCharType="separate"/>
      </w:r>
      <w:r>
        <w:t>97</w:t>
      </w:r>
      <w:r>
        <w:fldChar w:fldCharType="end"/>
      </w:r>
    </w:p>
    <w:p w14:paraId="479BF649" w14:textId="192D4F49" w:rsidR="00BC1740" w:rsidRDefault="00BC1740">
      <w:pPr>
        <w:pStyle w:val="TOC4"/>
        <w:rPr>
          <w:rFonts w:asciiTheme="minorHAnsi" w:eastAsiaTheme="minorEastAsia" w:hAnsiTheme="minorHAnsi" w:cstheme="minorBidi"/>
          <w:kern w:val="2"/>
          <w:sz w:val="24"/>
          <w:szCs w:val="24"/>
          <w14:ligatures w14:val="standardContextual"/>
        </w:rPr>
      </w:pPr>
      <w:r w:rsidRPr="006607AE">
        <w:rPr>
          <w:rFonts w:eastAsia="Malgun Gothic"/>
        </w:rPr>
        <w:t>8.13.2.4</w:t>
      </w:r>
      <w:r>
        <w:rPr>
          <w:rFonts w:asciiTheme="minorHAnsi" w:eastAsiaTheme="minorEastAsia" w:hAnsiTheme="minorHAnsi" w:cstheme="minorBidi"/>
          <w:kern w:val="2"/>
          <w:sz w:val="24"/>
          <w:szCs w:val="24"/>
          <w14:ligatures w14:val="standardContextual"/>
        </w:rPr>
        <w:tab/>
      </w:r>
      <w:r w:rsidRPr="006607AE">
        <w:rPr>
          <w:rFonts w:eastAsia="Malgun Gothic"/>
        </w:rPr>
        <w:t>Management based MDT Activation in gNB-CU-UP</w:t>
      </w:r>
      <w:r>
        <w:tab/>
      </w:r>
      <w:r>
        <w:fldChar w:fldCharType="begin" w:fldLock="1"/>
      </w:r>
      <w:r>
        <w:instrText xml:space="preserve"> PAGEREF _Toc200456427 \h </w:instrText>
      </w:r>
      <w:r>
        <w:fldChar w:fldCharType="separate"/>
      </w:r>
      <w:r>
        <w:t>98</w:t>
      </w:r>
      <w:r>
        <w:fldChar w:fldCharType="end"/>
      </w:r>
    </w:p>
    <w:p w14:paraId="45441AB9" w14:textId="4DEBF302" w:rsidR="00BC1740" w:rsidRDefault="00BC1740">
      <w:pPr>
        <w:pStyle w:val="TOC4"/>
        <w:rPr>
          <w:rFonts w:asciiTheme="minorHAnsi" w:eastAsiaTheme="minorEastAsia" w:hAnsiTheme="minorHAnsi" w:cstheme="minorBidi"/>
          <w:kern w:val="2"/>
          <w:sz w:val="24"/>
          <w:szCs w:val="24"/>
          <w14:ligatures w14:val="standardContextual"/>
        </w:rPr>
      </w:pPr>
      <w:r w:rsidRPr="006607AE">
        <w:rPr>
          <w:rFonts w:eastAsia="Malgun Gothic"/>
          <w:lang w:val="fr-FR"/>
        </w:rPr>
        <w:t>8.13.2.5</w:t>
      </w:r>
      <w:r>
        <w:rPr>
          <w:rFonts w:asciiTheme="minorHAnsi" w:eastAsiaTheme="minorEastAsia" w:hAnsiTheme="minorHAnsi" w:cstheme="minorBidi"/>
          <w:kern w:val="2"/>
          <w:sz w:val="24"/>
          <w:szCs w:val="24"/>
          <w14:ligatures w14:val="standardContextual"/>
        </w:rPr>
        <w:tab/>
      </w:r>
      <w:r w:rsidRPr="006607AE">
        <w:rPr>
          <w:rFonts w:eastAsia="Malgun Gothic"/>
          <w:lang w:val="fr-FR"/>
        </w:rPr>
        <w:t>User consent propagation in EN-DC</w:t>
      </w:r>
      <w:r>
        <w:tab/>
      </w:r>
      <w:r>
        <w:fldChar w:fldCharType="begin" w:fldLock="1"/>
      </w:r>
      <w:r>
        <w:instrText xml:space="preserve"> PAGEREF _Toc200456428 \h </w:instrText>
      </w:r>
      <w:r>
        <w:fldChar w:fldCharType="separate"/>
      </w:r>
      <w:r>
        <w:t>99</w:t>
      </w:r>
      <w:r>
        <w:fldChar w:fldCharType="end"/>
      </w:r>
    </w:p>
    <w:p w14:paraId="60C1FAA1" w14:textId="25E303B8" w:rsidR="00BC1740" w:rsidRDefault="00BC1740">
      <w:pPr>
        <w:pStyle w:val="TOC4"/>
        <w:rPr>
          <w:rFonts w:asciiTheme="minorHAnsi" w:eastAsiaTheme="minorEastAsia" w:hAnsiTheme="minorHAnsi" w:cstheme="minorBidi"/>
          <w:kern w:val="2"/>
          <w:sz w:val="24"/>
          <w:szCs w:val="24"/>
          <w14:ligatures w14:val="standardContextual"/>
        </w:rPr>
      </w:pPr>
      <w:r w:rsidRPr="006607AE">
        <w:rPr>
          <w:rFonts w:eastAsia="Malgun Gothic"/>
          <w:lang w:eastAsia="en-GB"/>
        </w:rPr>
        <w:t>8.13.2.6</w:t>
      </w:r>
      <w:r>
        <w:rPr>
          <w:rFonts w:asciiTheme="minorHAnsi" w:eastAsiaTheme="minorEastAsia" w:hAnsiTheme="minorHAnsi" w:cstheme="minorBidi"/>
          <w:kern w:val="2"/>
          <w:sz w:val="24"/>
          <w:szCs w:val="24"/>
          <w14:ligatures w14:val="standardContextual"/>
        </w:rPr>
        <w:tab/>
      </w:r>
      <w:r w:rsidRPr="006607AE">
        <w:rPr>
          <w:rFonts w:eastAsia="Malgun Gothic"/>
          <w:lang w:eastAsia="en-GB"/>
        </w:rPr>
        <w:t>User consent propagation in MR-DC with 5GC</w:t>
      </w:r>
      <w:r>
        <w:tab/>
      </w:r>
      <w:r>
        <w:fldChar w:fldCharType="begin" w:fldLock="1"/>
      </w:r>
      <w:r>
        <w:instrText xml:space="preserve"> PAGEREF _Toc200456429 \h </w:instrText>
      </w:r>
      <w:r>
        <w:fldChar w:fldCharType="separate"/>
      </w:r>
      <w:r>
        <w:t>100</w:t>
      </w:r>
      <w:r>
        <w:fldChar w:fldCharType="end"/>
      </w:r>
    </w:p>
    <w:p w14:paraId="0CB8E103" w14:textId="72366DA7" w:rsidR="00BC1740" w:rsidRDefault="00BC1740">
      <w:pPr>
        <w:pStyle w:val="TOC4"/>
        <w:rPr>
          <w:rFonts w:asciiTheme="minorHAnsi" w:eastAsiaTheme="minorEastAsia" w:hAnsiTheme="minorHAnsi" w:cstheme="minorBidi"/>
          <w:kern w:val="2"/>
          <w:sz w:val="24"/>
          <w:szCs w:val="24"/>
          <w14:ligatures w14:val="standardContextual"/>
        </w:rPr>
      </w:pPr>
      <w:r w:rsidRPr="006607AE">
        <w:rPr>
          <w:rFonts w:eastAsia="Malgun Gothic"/>
          <w:lang w:eastAsia="en-GB"/>
        </w:rPr>
        <w:t>8.13.2.7</w:t>
      </w:r>
      <w:r>
        <w:rPr>
          <w:rFonts w:asciiTheme="minorHAnsi" w:eastAsiaTheme="minorEastAsia" w:hAnsiTheme="minorHAnsi" w:cstheme="minorBidi"/>
          <w:kern w:val="2"/>
          <w:sz w:val="24"/>
          <w:szCs w:val="24"/>
          <w14:ligatures w14:val="standardContextual"/>
        </w:rPr>
        <w:tab/>
      </w:r>
      <w:r w:rsidRPr="006607AE">
        <w:rPr>
          <w:rFonts w:eastAsia="DengXian"/>
          <w:lang w:eastAsia="zh-CN"/>
        </w:rPr>
        <w:t>Management based trace activation</w:t>
      </w:r>
      <w:r w:rsidRPr="006607AE">
        <w:rPr>
          <w:rFonts w:eastAsia="Malgun Gothic"/>
          <w:lang w:eastAsia="en-GB"/>
        </w:rPr>
        <w:t xml:space="preserve"> in MR-DC with 5GC</w:t>
      </w:r>
      <w:r>
        <w:tab/>
      </w:r>
      <w:r>
        <w:fldChar w:fldCharType="begin" w:fldLock="1"/>
      </w:r>
      <w:r>
        <w:instrText xml:space="preserve"> PAGEREF _Toc200456430 \h </w:instrText>
      </w:r>
      <w:r>
        <w:fldChar w:fldCharType="separate"/>
      </w:r>
      <w:r>
        <w:t>101</w:t>
      </w:r>
      <w:r>
        <w:fldChar w:fldCharType="end"/>
      </w:r>
    </w:p>
    <w:p w14:paraId="2B9CE07F" w14:textId="09843FBE"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SimSun"/>
        </w:rPr>
        <w:t>8.</w:t>
      </w:r>
      <w:r w:rsidRPr="006607AE">
        <w:rPr>
          <w:rFonts w:eastAsia="SimSun"/>
          <w:lang w:eastAsia="zh-CN"/>
        </w:rPr>
        <w:t>13</w:t>
      </w:r>
      <w:r w:rsidRPr="006607AE">
        <w:rPr>
          <w:rFonts w:eastAsia="SimSun"/>
        </w:rPr>
        <w:t>.3</w:t>
      </w:r>
      <w:r>
        <w:rPr>
          <w:rFonts w:asciiTheme="minorHAnsi" w:eastAsiaTheme="minorEastAsia" w:hAnsiTheme="minorHAnsi" w:cstheme="minorBidi"/>
          <w:kern w:val="2"/>
          <w:sz w:val="24"/>
          <w:szCs w:val="24"/>
          <w14:ligatures w14:val="standardContextual"/>
        </w:rPr>
        <w:tab/>
      </w:r>
      <w:r w:rsidRPr="006607AE">
        <w:rPr>
          <w:rFonts w:eastAsia="SimSun"/>
          <w:lang w:eastAsia="zh-CN"/>
        </w:rPr>
        <w:t>Alignment of MDT and QoE Measurements</w:t>
      </w:r>
      <w:r>
        <w:tab/>
      </w:r>
      <w:r>
        <w:fldChar w:fldCharType="begin" w:fldLock="1"/>
      </w:r>
      <w:r>
        <w:instrText xml:space="preserve"> PAGEREF _Toc200456431 \h </w:instrText>
      </w:r>
      <w:r>
        <w:fldChar w:fldCharType="separate"/>
      </w:r>
      <w:r>
        <w:t>102</w:t>
      </w:r>
      <w:r>
        <w:fldChar w:fldCharType="end"/>
      </w:r>
    </w:p>
    <w:p w14:paraId="3C5D28A7" w14:textId="791D74DF"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SimSun"/>
        </w:rPr>
        <w:t>8.</w:t>
      </w:r>
      <w:r w:rsidRPr="006607AE">
        <w:rPr>
          <w:rFonts w:eastAsia="SimSun"/>
          <w:lang w:eastAsia="zh-CN"/>
        </w:rPr>
        <w:t>13</w:t>
      </w:r>
      <w:r w:rsidRPr="006607AE">
        <w:rPr>
          <w:rFonts w:eastAsia="SimSun"/>
        </w:rPr>
        <w:t>.4</w:t>
      </w:r>
      <w:r>
        <w:rPr>
          <w:rFonts w:asciiTheme="minorHAnsi" w:eastAsiaTheme="minorEastAsia" w:hAnsiTheme="minorHAnsi" w:cstheme="minorBidi"/>
          <w:kern w:val="2"/>
          <w:sz w:val="24"/>
          <w:szCs w:val="24"/>
          <w14:ligatures w14:val="standardContextual"/>
        </w:rPr>
        <w:tab/>
      </w:r>
      <w:r w:rsidRPr="006607AE">
        <w:rPr>
          <w:rFonts w:eastAsia="SimSun"/>
          <w:lang w:eastAsia="zh-CN"/>
        </w:rPr>
        <w:t>MDT reporting</w:t>
      </w:r>
      <w:r>
        <w:tab/>
      </w:r>
      <w:r>
        <w:fldChar w:fldCharType="begin" w:fldLock="1"/>
      </w:r>
      <w:r>
        <w:instrText xml:space="preserve"> PAGEREF _Toc200456432 \h </w:instrText>
      </w:r>
      <w:r>
        <w:fldChar w:fldCharType="separate"/>
      </w:r>
      <w:r>
        <w:t>102</w:t>
      </w:r>
      <w:r>
        <w:fldChar w:fldCharType="end"/>
      </w:r>
    </w:p>
    <w:p w14:paraId="5CED5134" w14:textId="270AAB96" w:rsidR="00BC1740" w:rsidRDefault="00BC1740">
      <w:pPr>
        <w:pStyle w:val="TOC2"/>
        <w:rPr>
          <w:rFonts w:asciiTheme="minorHAnsi" w:eastAsiaTheme="minorEastAsia" w:hAnsiTheme="minorHAnsi" w:cstheme="minorBidi"/>
          <w:kern w:val="2"/>
          <w:sz w:val="24"/>
          <w:szCs w:val="24"/>
          <w14:ligatures w14:val="standardContextual"/>
        </w:rPr>
      </w:pPr>
      <w:r w:rsidRPr="006607AE">
        <w:rPr>
          <w:rFonts w:eastAsia="Malgun Gothic"/>
          <w:lang w:eastAsia="zh-CN"/>
        </w:rPr>
        <w:t>8</w:t>
      </w:r>
      <w:r w:rsidRPr="006607AE">
        <w:rPr>
          <w:rFonts w:eastAsia="Malgun Gothic"/>
        </w:rPr>
        <w:t>.14</w:t>
      </w:r>
      <w:r>
        <w:rPr>
          <w:rFonts w:asciiTheme="minorHAnsi" w:eastAsiaTheme="minorEastAsia" w:hAnsiTheme="minorHAnsi" w:cstheme="minorBidi"/>
          <w:kern w:val="2"/>
          <w:sz w:val="24"/>
          <w:szCs w:val="24"/>
          <w14:ligatures w14:val="standardContextual"/>
        </w:rPr>
        <w:tab/>
      </w:r>
      <w:r w:rsidRPr="006607AE">
        <w:rPr>
          <w:rFonts w:eastAsia="Malgun Gothic"/>
        </w:rPr>
        <w:t>Self-optimisation</w:t>
      </w:r>
      <w:r>
        <w:tab/>
      </w:r>
      <w:r>
        <w:fldChar w:fldCharType="begin" w:fldLock="1"/>
      </w:r>
      <w:r>
        <w:instrText xml:space="preserve"> PAGEREF _Toc200456433 \h </w:instrText>
      </w:r>
      <w:r>
        <w:fldChar w:fldCharType="separate"/>
      </w:r>
      <w:r>
        <w:t>102</w:t>
      </w:r>
      <w:r>
        <w:fldChar w:fldCharType="end"/>
      </w:r>
    </w:p>
    <w:p w14:paraId="17511D1F" w14:textId="67DF8DA8"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SimSun"/>
          <w:lang w:eastAsia="zh-CN"/>
        </w:rPr>
        <w:t>8.14.1</w:t>
      </w:r>
      <w:r>
        <w:rPr>
          <w:rFonts w:asciiTheme="minorHAnsi" w:eastAsiaTheme="minorEastAsia" w:hAnsiTheme="minorHAnsi" w:cstheme="minorBidi"/>
          <w:kern w:val="2"/>
          <w:sz w:val="24"/>
          <w:szCs w:val="24"/>
          <w14:ligatures w14:val="standardContextual"/>
        </w:rPr>
        <w:tab/>
      </w:r>
      <w:r w:rsidRPr="006607AE">
        <w:rPr>
          <w:rFonts w:eastAsia="SimSun"/>
          <w:lang w:eastAsia="zh-CN"/>
        </w:rPr>
        <w:t>Overall procedures for MRO</w:t>
      </w:r>
      <w:r>
        <w:tab/>
      </w:r>
      <w:r>
        <w:fldChar w:fldCharType="begin" w:fldLock="1"/>
      </w:r>
      <w:r>
        <w:instrText xml:space="preserve"> PAGEREF _Toc200456434 \h </w:instrText>
      </w:r>
      <w:r>
        <w:fldChar w:fldCharType="separate"/>
      </w:r>
      <w:r>
        <w:t>102</w:t>
      </w:r>
      <w:r>
        <w:fldChar w:fldCharType="end"/>
      </w:r>
    </w:p>
    <w:p w14:paraId="1DD6F0F3" w14:textId="30F87B29" w:rsidR="00BC1740" w:rsidRDefault="00BC1740">
      <w:pPr>
        <w:pStyle w:val="TOC4"/>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Signalling of RLF information from gNB-CU to gNB-DU</w:t>
      </w:r>
      <w:r>
        <w:tab/>
      </w:r>
      <w:r>
        <w:fldChar w:fldCharType="begin" w:fldLock="1"/>
      </w:r>
      <w:r>
        <w:instrText xml:space="preserve"> PAGEREF _Toc200456435 \h </w:instrText>
      </w:r>
      <w:r>
        <w:fldChar w:fldCharType="separate"/>
      </w:r>
      <w:r>
        <w:t>103</w:t>
      </w:r>
      <w:r>
        <w:fldChar w:fldCharType="end"/>
      </w:r>
    </w:p>
    <w:p w14:paraId="59E66714" w14:textId="528E3840" w:rsidR="00BC1740" w:rsidRDefault="00BC1740">
      <w:pPr>
        <w:pStyle w:val="TOC4"/>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_Toc200456436 \h </w:instrText>
      </w:r>
      <w:r>
        <w:fldChar w:fldCharType="separate"/>
      </w:r>
      <w:r>
        <w:t>103</w:t>
      </w:r>
      <w:r>
        <w:fldChar w:fldCharType="end"/>
      </w:r>
    </w:p>
    <w:p w14:paraId="770D4B12" w14:textId="64F8BFCD" w:rsidR="00BC1740" w:rsidRDefault="00BC1740">
      <w:pPr>
        <w:pStyle w:val="TOC4"/>
        <w:rPr>
          <w:rFonts w:asciiTheme="minorHAnsi" w:eastAsiaTheme="minorEastAsia" w:hAnsiTheme="minorHAnsi" w:cstheme="minorBidi"/>
          <w:kern w:val="2"/>
          <w:sz w:val="24"/>
          <w:szCs w:val="24"/>
          <w14:ligatures w14:val="standardContextual"/>
        </w:rPr>
      </w:pPr>
      <w:r>
        <w:t>8.14.1.3</w:t>
      </w:r>
      <w:r>
        <w:rPr>
          <w:rFonts w:asciiTheme="minorHAnsi" w:eastAsiaTheme="minorEastAsia" w:hAnsiTheme="minorHAnsi" w:cstheme="minorBidi"/>
          <w:kern w:val="2"/>
          <w:sz w:val="24"/>
          <w:szCs w:val="24"/>
          <w14:ligatures w14:val="standardContextual"/>
        </w:rPr>
        <w:tab/>
      </w:r>
      <w:r>
        <w:t>Reporting of DL LBT failure information from gNB-DU to gNB-CU</w:t>
      </w:r>
      <w:r>
        <w:tab/>
      </w:r>
      <w:r>
        <w:fldChar w:fldCharType="begin" w:fldLock="1"/>
      </w:r>
      <w:r>
        <w:instrText xml:space="preserve"> PAGEREF _Toc200456437 \h </w:instrText>
      </w:r>
      <w:r>
        <w:fldChar w:fldCharType="separate"/>
      </w:r>
      <w:r>
        <w:t>104</w:t>
      </w:r>
      <w:r>
        <w:fldChar w:fldCharType="end"/>
      </w:r>
    </w:p>
    <w:p w14:paraId="5405E574" w14:textId="073E33F4" w:rsidR="00BC1740" w:rsidRDefault="00BC1740">
      <w:pPr>
        <w:pStyle w:val="TOC2"/>
        <w:rPr>
          <w:rFonts w:asciiTheme="minorHAnsi" w:eastAsiaTheme="minorEastAsia" w:hAnsiTheme="minorHAnsi" w:cstheme="minorBidi"/>
          <w:kern w:val="2"/>
          <w:sz w:val="24"/>
          <w:szCs w:val="24"/>
          <w14:ligatures w14:val="standardContextual"/>
        </w:rPr>
      </w:pPr>
      <w:r w:rsidRPr="006607AE">
        <w:rPr>
          <w:rFonts w:eastAsia="SimSun"/>
          <w:lang w:eastAsia="zh-CN"/>
        </w:rPr>
        <w:t>8</w:t>
      </w:r>
      <w:r w:rsidRPr="006607AE">
        <w:rPr>
          <w:rFonts w:eastAsia="SimSun"/>
        </w:rPr>
        <w:t>.15</w:t>
      </w:r>
      <w:r>
        <w:rPr>
          <w:rFonts w:asciiTheme="minorHAnsi" w:eastAsiaTheme="minorEastAsia" w:hAnsiTheme="minorHAnsi" w:cstheme="minorBidi"/>
          <w:kern w:val="2"/>
          <w:sz w:val="24"/>
          <w:szCs w:val="24"/>
          <w14:ligatures w14:val="standardContextual"/>
        </w:rPr>
        <w:tab/>
      </w:r>
      <w:r w:rsidRPr="006607AE">
        <w:rPr>
          <w:rFonts w:eastAsia="SimSun"/>
        </w:rPr>
        <w:t xml:space="preserve">Overall procedures </w:t>
      </w:r>
      <w:r w:rsidRPr="006607AE">
        <w:rPr>
          <w:rFonts w:eastAsia="SimSun"/>
          <w:lang w:eastAsia="zh-CN"/>
        </w:rPr>
        <w:t>for NR MBS</w:t>
      </w:r>
      <w:r>
        <w:tab/>
      </w:r>
      <w:r>
        <w:fldChar w:fldCharType="begin" w:fldLock="1"/>
      </w:r>
      <w:r>
        <w:instrText xml:space="preserve"> PAGEREF _Toc200456438 \h </w:instrText>
      </w:r>
      <w:r>
        <w:fldChar w:fldCharType="separate"/>
      </w:r>
      <w:r>
        <w:t>104</w:t>
      </w:r>
      <w:r>
        <w:fldChar w:fldCharType="end"/>
      </w:r>
    </w:p>
    <w:p w14:paraId="01406CFC" w14:textId="7F37A0B4"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SimSun"/>
          <w:lang w:eastAsia="zh-CN"/>
        </w:rPr>
        <w:t>8.15.1</w:t>
      </w:r>
      <w:r>
        <w:rPr>
          <w:rFonts w:asciiTheme="minorHAnsi" w:eastAsiaTheme="minorEastAsia" w:hAnsiTheme="minorHAnsi" w:cstheme="minorBidi"/>
          <w:kern w:val="2"/>
          <w:sz w:val="24"/>
          <w:szCs w:val="24"/>
          <w14:ligatures w14:val="standardContextual"/>
        </w:rPr>
        <w:tab/>
      </w:r>
      <w:r w:rsidRPr="006607AE">
        <w:rPr>
          <w:rFonts w:eastAsia="SimSun"/>
          <w:lang w:eastAsia="zh-CN"/>
        </w:rPr>
        <w:t>General</w:t>
      </w:r>
      <w:r>
        <w:tab/>
      </w:r>
      <w:r>
        <w:fldChar w:fldCharType="begin" w:fldLock="1"/>
      </w:r>
      <w:r>
        <w:instrText xml:space="preserve"> PAGEREF _Toc200456439 \h </w:instrText>
      </w:r>
      <w:r>
        <w:fldChar w:fldCharType="separate"/>
      </w:r>
      <w:r>
        <w:t>104</w:t>
      </w:r>
      <w:r>
        <w:fldChar w:fldCharType="end"/>
      </w:r>
    </w:p>
    <w:p w14:paraId="1FA1AADC" w14:textId="3515C1C6" w:rsidR="00BC1740" w:rsidRDefault="00BC1740">
      <w:pPr>
        <w:pStyle w:val="TOC4"/>
        <w:rPr>
          <w:rFonts w:asciiTheme="minorHAnsi" w:eastAsiaTheme="minorEastAsia" w:hAnsiTheme="minorHAnsi" w:cstheme="minorBidi"/>
          <w:kern w:val="2"/>
          <w:sz w:val="24"/>
          <w:szCs w:val="24"/>
          <w14:ligatures w14:val="standardContextual"/>
        </w:rPr>
      </w:pPr>
      <w:r>
        <w:t>8.15.1.1</w:t>
      </w:r>
      <w:r>
        <w:rPr>
          <w:rFonts w:asciiTheme="minorHAnsi" w:eastAsiaTheme="minorEastAsia" w:hAnsiTheme="minorHAnsi" w:cstheme="minorBidi"/>
          <w:kern w:val="2"/>
          <w:sz w:val="24"/>
          <w:szCs w:val="24"/>
          <w14:ligatures w14:val="standardContextual"/>
        </w:rPr>
        <w:tab/>
      </w:r>
      <w:r>
        <w:t>Broadcast MBS Session Setup</w:t>
      </w:r>
      <w:r>
        <w:tab/>
      </w:r>
      <w:r>
        <w:fldChar w:fldCharType="begin" w:fldLock="1"/>
      </w:r>
      <w:r>
        <w:instrText xml:space="preserve"> PAGEREF _Toc200456440 \h </w:instrText>
      </w:r>
      <w:r>
        <w:fldChar w:fldCharType="separate"/>
      </w:r>
      <w:r>
        <w:t>104</w:t>
      </w:r>
      <w:r>
        <w:fldChar w:fldCharType="end"/>
      </w:r>
    </w:p>
    <w:p w14:paraId="18246CF4" w14:textId="10B2CCF3" w:rsidR="00BC1740" w:rsidRDefault="00BC1740">
      <w:pPr>
        <w:pStyle w:val="TOC4"/>
        <w:rPr>
          <w:rFonts w:asciiTheme="minorHAnsi" w:eastAsiaTheme="minorEastAsia" w:hAnsiTheme="minorHAnsi" w:cstheme="minorBidi"/>
          <w:kern w:val="2"/>
          <w:sz w:val="24"/>
          <w:szCs w:val="24"/>
          <w14:ligatures w14:val="standardContextual"/>
        </w:rPr>
      </w:pPr>
      <w:r>
        <w:t>8.15.1.1a</w:t>
      </w:r>
      <w:r>
        <w:rPr>
          <w:rFonts w:asciiTheme="minorHAnsi" w:eastAsiaTheme="minorEastAsia" w:hAnsiTheme="minorHAnsi" w:cstheme="minorBidi"/>
          <w:kern w:val="2"/>
          <w:sz w:val="24"/>
          <w:szCs w:val="24"/>
          <w14:ligatures w14:val="standardContextual"/>
        </w:rPr>
        <w:tab/>
      </w:r>
      <w:r>
        <w:t>Broadcast MBS Session Setup for resource efficiency for MOCN</w:t>
      </w:r>
      <w:r>
        <w:tab/>
      </w:r>
      <w:r>
        <w:fldChar w:fldCharType="begin" w:fldLock="1"/>
      </w:r>
      <w:r>
        <w:instrText xml:space="preserve"> PAGEREF _Toc200456441 \h </w:instrText>
      </w:r>
      <w:r>
        <w:fldChar w:fldCharType="separate"/>
      </w:r>
      <w:r>
        <w:t>105</w:t>
      </w:r>
      <w:r>
        <w:fldChar w:fldCharType="end"/>
      </w:r>
    </w:p>
    <w:p w14:paraId="48748001" w14:textId="343221B1" w:rsidR="00BC1740" w:rsidRDefault="00BC1740">
      <w:pPr>
        <w:pStyle w:val="TOC4"/>
        <w:rPr>
          <w:rFonts w:asciiTheme="minorHAnsi" w:eastAsiaTheme="minorEastAsia" w:hAnsiTheme="minorHAnsi" w:cstheme="minorBidi"/>
          <w:kern w:val="2"/>
          <w:sz w:val="24"/>
          <w:szCs w:val="24"/>
          <w14:ligatures w14:val="standardContextual"/>
        </w:rPr>
      </w:pPr>
      <w:r>
        <w:t>8.15.1.1b</w:t>
      </w:r>
      <w:r>
        <w:rPr>
          <w:rFonts w:asciiTheme="minorHAnsi" w:eastAsiaTheme="minorEastAsia" w:hAnsiTheme="minorHAnsi" w:cstheme="minorBidi"/>
          <w:kern w:val="2"/>
          <w:sz w:val="24"/>
          <w:szCs w:val="24"/>
          <w14:ligatures w14:val="standardContextual"/>
        </w:rPr>
        <w:tab/>
      </w:r>
      <w:r>
        <w:t>Broadcast MBS Session Setup for resource efficiency for RAN sharing with multiple cell-ID broadcast</w:t>
      </w:r>
      <w:r>
        <w:tab/>
      </w:r>
      <w:r>
        <w:fldChar w:fldCharType="begin" w:fldLock="1"/>
      </w:r>
      <w:r>
        <w:instrText xml:space="preserve"> PAGEREF _Toc200456442 \h </w:instrText>
      </w:r>
      <w:r>
        <w:fldChar w:fldCharType="separate"/>
      </w:r>
      <w:r>
        <w:t>107</w:t>
      </w:r>
      <w:r>
        <w:fldChar w:fldCharType="end"/>
      </w:r>
    </w:p>
    <w:p w14:paraId="385F80C4" w14:textId="205C14CF" w:rsidR="00BC1740" w:rsidRDefault="00BC1740">
      <w:pPr>
        <w:pStyle w:val="TOC4"/>
        <w:rPr>
          <w:rFonts w:asciiTheme="minorHAnsi" w:eastAsiaTheme="minorEastAsia" w:hAnsiTheme="minorHAnsi" w:cstheme="minorBidi"/>
          <w:kern w:val="2"/>
          <w:sz w:val="24"/>
          <w:szCs w:val="24"/>
          <w14:ligatures w14:val="standardContextual"/>
        </w:rPr>
      </w:pPr>
      <w:r>
        <w:t>8.15.1.2</w:t>
      </w:r>
      <w:r>
        <w:rPr>
          <w:rFonts w:asciiTheme="minorHAnsi" w:eastAsiaTheme="minorEastAsia" w:hAnsiTheme="minorHAnsi" w:cstheme="minorBidi"/>
          <w:kern w:val="2"/>
          <w:sz w:val="24"/>
          <w:szCs w:val="24"/>
          <w14:ligatures w14:val="standardContextual"/>
        </w:rPr>
        <w:tab/>
      </w:r>
      <w:r>
        <w:t>Multicast MBS Session Context Establishment</w:t>
      </w:r>
      <w:r>
        <w:tab/>
      </w:r>
      <w:r>
        <w:fldChar w:fldCharType="begin" w:fldLock="1"/>
      </w:r>
      <w:r>
        <w:instrText xml:space="preserve"> PAGEREF _Toc200456443 \h </w:instrText>
      </w:r>
      <w:r>
        <w:fldChar w:fldCharType="separate"/>
      </w:r>
      <w:r>
        <w:t>108</w:t>
      </w:r>
      <w:r>
        <w:fldChar w:fldCharType="end"/>
      </w:r>
    </w:p>
    <w:p w14:paraId="42DBABA1" w14:textId="19CFA058" w:rsidR="00BC1740" w:rsidRDefault="00BC1740">
      <w:pPr>
        <w:pStyle w:val="TOC4"/>
        <w:rPr>
          <w:rFonts w:asciiTheme="minorHAnsi" w:eastAsiaTheme="minorEastAsia" w:hAnsiTheme="minorHAnsi" w:cstheme="minorBidi"/>
          <w:kern w:val="2"/>
          <w:sz w:val="24"/>
          <w:szCs w:val="24"/>
          <w14:ligatures w14:val="standardContextual"/>
        </w:rPr>
      </w:pPr>
      <w:r>
        <w:t>8.15.1.3</w:t>
      </w:r>
      <w:r>
        <w:rPr>
          <w:rFonts w:asciiTheme="minorHAnsi" w:eastAsiaTheme="minorEastAsia" w:hAnsiTheme="minorHAnsi" w:cstheme="minorBidi"/>
          <w:kern w:val="2"/>
          <w:sz w:val="24"/>
          <w:szCs w:val="24"/>
          <w14:ligatures w14:val="standardContextual"/>
        </w:rPr>
        <w:tab/>
      </w:r>
      <w:r>
        <w:t>Multicast MRB type re-configuration with F1-U ptp-retransmission tunnel establishment</w:t>
      </w:r>
      <w:r>
        <w:tab/>
      </w:r>
      <w:r>
        <w:fldChar w:fldCharType="begin" w:fldLock="1"/>
      </w:r>
      <w:r>
        <w:instrText xml:space="preserve"> PAGEREF _Toc200456444 \h </w:instrText>
      </w:r>
      <w:r>
        <w:fldChar w:fldCharType="separate"/>
      </w:r>
      <w:r>
        <w:t>110</w:t>
      </w:r>
      <w:r>
        <w:fldChar w:fldCharType="end"/>
      </w:r>
    </w:p>
    <w:p w14:paraId="005423D2" w14:textId="0CF58F76" w:rsidR="00BC1740" w:rsidRDefault="00BC1740">
      <w:pPr>
        <w:pStyle w:val="TOC3"/>
        <w:rPr>
          <w:rFonts w:asciiTheme="minorHAnsi" w:eastAsiaTheme="minorEastAsia" w:hAnsiTheme="minorHAnsi" w:cstheme="minorBidi"/>
          <w:kern w:val="2"/>
          <w:sz w:val="24"/>
          <w:szCs w:val="24"/>
          <w14:ligatures w14:val="standardContextual"/>
        </w:rPr>
      </w:pPr>
      <w:r>
        <w:t>8.15.2</w:t>
      </w:r>
      <w:r>
        <w:rPr>
          <w:rFonts w:asciiTheme="minorHAnsi" w:eastAsiaTheme="minorEastAsia" w:hAnsiTheme="minorHAnsi" w:cstheme="minorBidi"/>
          <w:kern w:val="2"/>
          <w:sz w:val="24"/>
          <w:szCs w:val="24"/>
          <w14:ligatures w14:val="standardContextual"/>
        </w:rPr>
        <w:tab/>
      </w:r>
      <w:r>
        <w:t>Mobility procedure for Multicast</w:t>
      </w:r>
      <w:r>
        <w:tab/>
      </w:r>
      <w:r>
        <w:fldChar w:fldCharType="begin" w:fldLock="1"/>
      </w:r>
      <w:r>
        <w:instrText xml:space="preserve"> PAGEREF _Toc200456445 \h </w:instrText>
      </w:r>
      <w:r>
        <w:fldChar w:fldCharType="separate"/>
      </w:r>
      <w:r>
        <w:t>110</w:t>
      </w:r>
      <w:r>
        <w:fldChar w:fldCharType="end"/>
      </w:r>
    </w:p>
    <w:p w14:paraId="36EEEB15" w14:textId="7886E651" w:rsidR="00BC1740" w:rsidRDefault="00BC1740">
      <w:pPr>
        <w:pStyle w:val="TOC4"/>
        <w:rPr>
          <w:rFonts w:asciiTheme="minorHAnsi" w:eastAsiaTheme="minorEastAsia" w:hAnsiTheme="minorHAnsi" w:cstheme="minorBidi"/>
          <w:kern w:val="2"/>
          <w:sz w:val="24"/>
          <w:szCs w:val="24"/>
          <w14:ligatures w14:val="standardContextual"/>
        </w:rPr>
      </w:pPr>
      <w:r>
        <w:t>8.15.2.1</w:t>
      </w:r>
      <w:r>
        <w:rPr>
          <w:rFonts w:asciiTheme="minorHAnsi" w:eastAsiaTheme="minorEastAsia" w:hAnsiTheme="minorHAnsi" w:cstheme="minorBidi"/>
          <w:kern w:val="2"/>
          <w:sz w:val="24"/>
          <w:szCs w:val="24"/>
          <w14:ligatures w14:val="standardContextual"/>
        </w:rPr>
        <w:tab/>
      </w:r>
      <w:r>
        <w:t>Inter-gNB-CU Mobility between MBS Supporting nodes</w:t>
      </w:r>
      <w:r>
        <w:tab/>
      </w:r>
      <w:r>
        <w:fldChar w:fldCharType="begin" w:fldLock="1"/>
      </w:r>
      <w:r>
        <w:instrText xml:space="preserve"> PAGEREF _Toc200456446 \h </w:instrText>
      </w:r>
      <w:r>
        <w:fldChar w:fldCharType="separate"/>
      </w:r>
      <w:r>
        <w:t>110</w:t>
      </w:r>
      <w:r>
        <w:fldChar w:fldCharType="end"/>
      </w:r>
    </w:p>
    <w:p w14:paraId="06BD5C86" w14:textId="245ED0B4" w:rsidR="00BC1740" w:rsidRDefault="00BC1740">
      <w:pPr>
        <w:pStyle w:val="TOC2"/>
        <w:rPr>
          <w:rFonts w:asciiTheme="minorHAnsi" w:eastAsiaTheme="minorEastAsia" w:hAnsiTheme="minorHAnsi" w:cstheme="minorBidi"/>
          <w:kern w:val="2"/>
          <w:sz w:val="24"/>
          <w:szCs w:val="24"/>
          <w14:ligatures w14:val="standardContextual"/>
        </w:rPr>
      </w:pPr>
      <w:r w:rsidRPr="006607AE">
        <w:rPr>
          <w:rFonts w:eastAsia="SimSun"/>
          <w:lang w:eastAsia="zh-CN"/>
        </w:rPr>
        <w:t>8</w:t>
      </w:r>
      <w:r w:rsidRPr="006607AE">
        <w:rPr>
          <w:rFonts w:eastAsia="SimSun"/>
        </w:rPr>
        <w:t>.16</w:t>
      </w:r>
      <w:r>
        <w:rPr>
          <w:rFonts w:asciiTheme="minorHAnsi" w:eastAsiaTheme="minorEastAsia" w:hAnsiTheme="minorHAnsi" w:cstheme="minorBidi"/>
          <w:kern w:val="2"/>
          <w:sz w:val="24"/>
          <w:szCs w:val="24"/>
          <w14:ligatures w14:val="standardContextual"/>
        </w:rPr>
        <w:tab/>
      </w:r>
      <w:r w:rsidRPr="006607AE">
        <w:rPr>
          <w:rFonts w:eastAsia="SimSun"/>
        </w:rPr>
        <w:t xml:space="preserve">Overall procedures </w:t>
      </w:r>
      <w:r w:rsidRPr="006607AE">
        <w:rPr>
          <w:rFonts w:eastAsia="SimSun"/>
          <w:lang w:eastAsia="zh-CN"/>
        </w:rPr>
        <w:t>for CPAC</w:t>
      </w:r>
      <w:r>
        <w:tab/>
      </w:r>
      <w:r>
        <w:fldChar w:fldCharType="begin" w:fldLock="1"/>
      </w:r>
      <w:r>
        <w:instrText xml:space="preserve"> PAGEREF _Toc200456447 \h </w:instrText>
      </w:r>
      <w:r>
        <w:fldChar w:fldCharType="separate"/>
      </w:r>
      <w:r>
        <w:t>112</w:t>
      </w:r>
      <w:r>
        <w:fldChar w:fldCharType="end"/>
      </w:r>
    </w:p>
    <w:p w14:paraId="29934504" w14:textId="79DC8E89"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lang w:eastAsia="zh-CN"/>
        </w:rPr>
        <w:t>8.16.1</w:t>
      </w:r>
      <w:r>
        <w:rPr>
          <w:rFonts w:asciiTheme="minorHAnsi" w:eastAsiaTheme="minorEastAsia" w:hAnsiTheme="minorHAnsi" w:cstheme="minorBidi"/>
          <w:kern w:val="2"/>
          <w:sz w:val="24"/>
          <w:szCs w:val="24"/>
          <w14:ligatures w14:val="standardContextual"/>
        </w:rPr>
        <w:tab/>
      </w:r>
      <w:r>
        <w:t>MN initiated Conditional PSCell Addition</w:t>
      </w:r>
      <w:r>
        <w:tab/>
      </w:r>
      <w:r>
        <w:fldChar w:fldCharType="begin" w:fldLock="1"/>
      </w:r>
      <w:r>
        <w:instrText xml:space="preserve"> PAGEREF _Toc200456448 \h </w:instrText>
      </w:r>
      <w:r>
        <w:fldChar w:fldCharType="separate"/>
      </w:r>
      <w:r>
        <w:t>112</w:t>
      </w:r>
      <w:r>
        <w:fldChar w:fldCharType="end"/>
      </w:r>
    </w:p>
    <w:p w14:paraId="11CB771C" w14:textId="730003C7"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lang w:eastAsia="zh-CN"/>
        </w:rPr>
        <w:t>8.16.2</w:t>
      </w:r>
      <w:r>
        <w:rPr>
          <w:rFonts w:asciiTheme="minorHAnsi" w:eastAsiaTheme="minorEastAsia" w:hAnsiTheme="minorHAnsi" w:cstheme="minorBidi"/>
          <w:kern w:val="2"/>
          <w:sz w:val="24"/>
          <w:szCs w:val="24"/>
          <w14:ligatures w14:val="standardContextual"/>
        </w:rPr>
        <w:tab/>
      </w:r>
      <w:r w:rsidRPr="006607AE">
        <w:rPr>
          <w:rFonts w:eastAsia="Malgun Gothic"/>
          <w:lang w:eastAsia="zh-CN"/>
        </w:rPr>
        <w:t>MN initiated conditional SN Change</w:t>
      </w:r>
      <w:r>
        <w:tab/>
      </w:r>
      <w:r>
        <w:fldChar w:fldCharType="begin" w:fldLock="1"/>
      </w:r>
      <w:r>
        <w:instrText xml:space="preserve"> PAGEREF _Toc200456449 \h </w:instrText>
      </w:r>
      <w:r>
        <w:fldChar w:fldCharType="separate"/>
      </w:r>
      <w:r>
        <w:t>113</w:t>
      </w:r>
      <w:r>
        <w:fldChar w:fldCharType="end"/>
      </w:r>
    </w:p>
    <w:p w14:paraId="45A519AE" w14:textId="1F9DFFCE"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lang w:eastAsia="zh-CN"/>
        </w:rPr>
        <w:t>8.16.3</w:t>
      </w:r>
      <w:r>
        <w:rPr>
          <w:rFonts w:asciiTheme="minorHAnsi" w:eastAsiaTheme="minorEastAsia" w:hAnsiTheme="minorHAnsi" w:cstheme="minorBidi"/>
          <w:kern w:val="2"/>
          <w:sz w:val="24"/>
          <w:szCs w:val="24"/>
          <w14:ligatures w14:val="standardContextual"/>
        </w:rPr>
        <w:tab/>
      </w:r>
      <w:r w:rsidRPr="006607AE">
        <w:rPr>
          <w:rFonts w:eastAsia="Malgun Gothic"/>
          <w:lang w:eastAsia="zh-CN"/>
        </w:rPr>
        <w:t>SN initiated conditional inter-SN Change</w:t>
      </w:r>
      <w:r>
        <w:tab/>
      </w:r>
      <w:r>
        <w:fldChar w:fldCharType="begin" w:fldLock="1"/>
      </w:r>
      <w:r>
        <w:instrText xml:space="preserve"> PAGEREF _Toc200456450 \h </w:instrText>
      </w:r>
      <w:r>
        <w:fldChar w:fldCharType="separate"/>
      </w:r>
      <w:r>
        <w:t>113</w:t>
      </w:r>
      <w:r>
        <w:fldChar w:fldCharType="end"/>
      </w:r>
    </w:p>
    <w:p w14:paraId="69D6FE00" w14:textId="4D5ECC63" w:rsidR="00BC1740" w:rsidRDefault="00BC1740">
      <w:pPr>
        <w:pStyle w:val="TOC2"/>
        <w:rPr>
          <w:rFonts w:asciiTheme="minorHAnsi" w:eastAsiaTheme="minorEastAsia" w:hAnsiTheme="minorHAnsi" w:cstheme="minorBidi"/>
          <w:kern w:val="2"/>
          <w:sz w:val="24"/>
          <w:szCs w:val="24"/>
          <w14:ligatures w14:val="standardContextual"/>
        </w:rPr>
      </w:pPr>
      <w:r>
        <w:t>8.17</w:t>
      </w:r>
      <w:r>
        <w:rPr>
          <w:rFonts w:asciiTheme="minorHAnsi" w:eastAsiaTheme="minorEastAsia" w:hAnsiTheme="minorHAnsi" w:cstheme="minorBidi"/>
          <w:kern w:val="2"/>
          <w:sz w:val="24"/>
          <w:szCs w:val="24"/>
          <w14:ligatures w14:val="standardContextual"/>
        </w:rPr>
        <w:tab/>
      </w:r>
      <w:r>
        <w:t>IAB Inter-CU Topology Management</w:t>
      </w:r>
      <w:r>
        <w:tab/>
      </w:r>
      <w:r>
        <w:fldChar w:fldCharType="begin" w:fldLock="1"/>
      </w:r>
      <w:r>
        <w:instrText xml:space="preserve"> PAGEREF _Toc200456451 \h </w:instrText>
      </w:r>
      <w:r>
        <w:fldChar w:fldCharType="separate"/>
      </w:r>
      <w:r>
        <w:t>113</w:t>
      </w:r>
      <w:r>
        <w:fldChar w:fldCharType="end"/>
      </w:r>
    </w:p>
    <w:p w14:paraId="77DB4560" w14:textId="1BC1D502" w:rsidR="00BC1740" w:rsidRDefault="00BC1740">
      <w:pPr>
        <w:pStyle w:val="TOC3"/>
        <w:rPr>
          <w:rFonts w:asciiTheme="minorHAnsi" w:eastAsiaTheme="minorEastAsia" w:hAnsiTheme="minorHAnsi" w:cstheme="minorBidi"/>
          <w:kern w:val="2"/>
          <w:sz w:val="24"/>
          <w:szCs w:val="24"/>
          <w14:ligatures w14:val="standardContextual"/>
        </w:rPr>
      </w:pPr>
      <w:r>
        <w:t>8.17.1</w:t>
      </w:r>
      <w:r>
        <w:rPr>
          <w:rFonts w:asciiTheme="minorHAnsi" w:eastAsiaTheme="minorEastAsia" w:hAnsiTheme="minorHAnsi" w:cstheme="minorBidi"/>
          <w:kern w:val="2"/>
          <w:sz w:val="24"/>
          <w:szCs w:val="24"/>
          <w14:ligatures w14:val="standardContextual"/>
        </w:rPr>
        <w:tab/>
      </w:r>
      <w:r>
        <w:t>IAB Inter-donor-DU Re-routing</w:t>
      </w:r>
      <w:r>
        <w:tab/>
      </w:r>
      <w:r>
        <w:fldChar w:fldCharType="begin" w:fldLock="1"/>
      </w:r>
      <w:r>
        <w:instrText xml:space="preserve"> PAGEREF _Toc200456452 \h </w:instrText>
      </w:r>
      <w:r>
        <w:fldChar w:fldCharType="separate"/>
      </w:r>
      <w:r>
        <w:t>113</w:t>
      </w:r>
      <w:r>
        <w:fldChar w:fldCharType="end"/>
      </w:r>
    </w:p>
    <w:p w14:paraId="32016BFC" w14:textId="3F49A48C" w:rsidR="00BC1740" w:rsidRDefault="00BC1740">
      <w:pPr>
        <w:pStyle w:val="TOC3"/>
        <w:rPr>
          <w:rFonts w:asciiTheme="minorHAnsi" w:eastAsiaTheme="minorEastAsia" w:hAnsiTheme="minorHAnsi" w:cstheme="minorBidi"/>
          <w:kern w:val="2"/>
          <w:sz w:val="24"/>
          <w:szCs w:val="24"/>
          <w14:ligatures w14:val="standardContextual"/>
        </w:rPr>
      </w:pPr>
      <w:r>
        <w:t>8.17.2</w:t>
      </w:r>
      <w:r>
        <w:rPr>
          <w:rFonts w:asciiTheme="minorHAnsi" w:eastAsiaTheme="minorEastAsia" w:hAnsiTheme="minorHAnsi" w:cstheme="minorBidi"/>
          <w:kern w:val="2"/>
          <w:sz w:val="24"/>
          <w:szCs w:val="24"/>
          <w14:ligatures w14:val="standardContextual"/>
        </w:rPr>
        <w:tab/>
      </w:r>
      <w:r>
        <w:t>IAB Inter-CU Topology Redundancy</w:t>
      </w:r>
      <w:r>
        <w:tab/>
      </w:r>
      <w:r>
        <w:fldChar w:fldCharType="begin" w:fldLock="1"/>
      </w:r>
      <w:r>
        <w:instrText xml:space="preserve"> PAGEREF _Toc200456453 \h </w:instrText>
      </w:r>
      <w:r>
        <w:fldChar w:fldCharType="separate"/>
      </w:r>
      <w:r>
        <w:t>114</w:t>
      </w:r>
      <w:r>
        <w:fldChar w:fldCharType="end"/>
      </w:r>
    </w:p>
    <w:p w14:paraId="7B9882FA" w14:textId="5FF71377" w:rsidR="00BC1740" w:rsidRDefault="00BC1740">
      <w:pPr>
        <w:pStyle w:val="TOC4"/>
        <w:rPr>
          <w:rFonts w:asciiTheme="minorHAnsi" w:eastAsiaTheme="minorEastAsia" w:hAnsiTheme="minorHAnsi" w:cstheme="minorBidi"/>
          <w:kern w:val="2"/>
          <w:sz w:val="24"/>
          <w:szCs w:val="24"/>
          <w14:ligatures w14:val="standardContextual"/>
        </w:rPr>
      </w:pPr>
      <w:r>
        <w:rPr>
          <w:lang w:eastAsia="en-GB"/>
        </w:rPr>
        <w:t>8.17.2.1</w:t>
      </w:r>
      <w:r>
        <w:rPr>
          <w:rFonts w:asciiTheme="minorHAnsi" w:eastAsiaTheme="minorEastAsia" w:hAnsiTheme="minorHAnsi" w:cstheme="minorBidi"/>
          <w:kern w:val="2"/>
          <w:sz w:val="24"/>
          <w:szCs w:val="24"/>
          <w14:ligatures w14:val="standardContextual"/>
        </w:rPr>
        <w:tab/>
      </w:r>
      <w:r>
        <w:rPr>
          <w:lang w:eastAsia="en-GB"/>
        </w:rPr>
        <w:t>IAB Inter-CU topological redundancy procedure</w:t>
      </w:r>
      <w:r>
        <w:tab/>
      </w:r>
      <w:r>
        <w:fldChar w:fldCharType="begin" w:fldLock="1"/>
      </w:r>
      <w:r>
        <w:instrText xml:space="preserve"> PAGEREF _Toc200456454 \h </w:instrText>
      </w:r>
      <w:r>
        <w:fldChar w:fldCharType="separate"/>
      </w:r>
      <w:r>
        <w:t>114</w:t>
      </w:r>
      <w:r>
        <w:fldChar w:fldCharType="end"/>
      </w:r>
    </w:p>
    <w:p w14:paraId="24E5A842" w14:textId="32C56532" w:rsidR="00BC1740" w:rsidRDefault="00BC1740">
      <w:pPr>
        <w:pStyle w:val="TOC3"/>
        <w:rPr>
          <w:rFonts w:asciiTheme="minorHAnsi" w:eastAsiaTheme="minorEastAsia" w:hAnsiTheme="minorHAnsi" w:cstheme="minorBidi"/>
          <w:kern w:val="2"/>
          <w:sz w:val="24"/>
          <w:szCs w:val="24"/>
          <w14:ligatures w14:val="standardContextual"/>
        </w:rPr>
      </w:pPr>
      <w:r>
        <w:t>8.17.3</w:t>
      </w:r>
      <w:r>
        <w:rPr>
          <w:rFonts w:asciiTheme="minorHAnsi" w:eastAsiaTheme="minorEastAsia" w:hAnsiTheme="minorHAnsi" w:cstheme="minorBidi"/>
          <w:kern w:val="2"/>
          <w:sz w:val="24"/>
          <w:szCs w:val="24"/>
          <w14:ligatures w14:val="standardContextual"/>
        </w:rPr>
        <w:tab/>
      </w:r>
      <w:r>
        <w:t>IAB Inter-CU Topology Adaptation</w:t>
      </w:r>
      <w:r>
        <w:tab/>
      </w:r>
      <w:r>
        <w:fldChar w:fldCharType="begin" w:fldLock="1"/>
      </w:r>
      <w:r>
        <w:instrText xml:space="preserve"> PAGEREF _Toc200456455 \h </w:instrText>
      </w:r>
      <w:r>
        <w:fldChar w:fldCharType="separate"/>
      </w:r>
      <w:r>
        <w:t>116</w:t>
      </w:r>
      <w:r>
        <w:fldChar w:fldCharType="end"/>
      </w:r>
    </w:p>
    <w:p w14:paraId="1974B423" w14:textId="556B4B6E" w:rsidR="00BC1740" w:rsidRDefault="00BC1740">
      <w:pPr>
        <w:pStyle w:val="TOC4"/>
        <w:rPr>
          <w:rFonts w:asciiTheme="minorHAnsi" w:eastAsiaTheme="minorEastAsia" w:hAnsiTheme="minorHAnsi" w:cstheme="minorBidi"/>
          <w:kern w:val="2"/>
          <w:sz w:val="24"/>
          <w:szCs w:val="24"/>
          <w14:ligatures w14:val="standardContextual"/>
        </w:rPr>
      </w:pPr>
      <w:r>
        <w:t>8.17.3.1</w:t>
      </w:r>
      <w:r>
        <w:rPr>
          <w:rFonts w:asciiTheme="minorHAnsi" w:eastAsiaTheme="minorEastAsia" w:hAnsiTheme="minorHAnsi" w:cstheme="minorBidi"/>
          <w:kern w:val="2"/>
          <w:sz w:val="24"/>
          <w:szCs w:val="24"/>
          <w14:ligatures w14:val="standardContextual"/>
        </w:rPr>
        <w:tab/>
      </w:r>
      <w:r>
        <w:t>IAB inter-CU topology adaptation procedure</w:t>
      </w:r>
      <w:r>
        <w:tab/>
      </w:r>
      <w:r>
        <w:fldChar w:fldCharType="begin" w:fldLock="1"/>
      </w:r>
      <w:r>
        <w:instrText xml:space="preserve"> PAGEREF _Toc200456456 \h </w:instrText>
      </w:r>
      <w:r>
        <w:fldChar w:fldCharType="separate"/>
      </w:r>
      <w:r>
        <w:t>116</w:t>
      </w:r>
      <w:r>
        <w:fldChar w:fldCharType="end"/>
      </w:r>
    </w:p>
    <w:p w14:paraId="2D2F531F" w14:textId="6C60A4B1" w:rsidR="00BC1740" w:rsidRDefault="00BC1740">
      <w:pPr>
        <w:pStyle w:val="TOC4"/>
        <w:rPr>
          <w:rFonts w:asciiTheme="minorHAnsi" w:eastAsiaTheme="minorEastAsia" w:hAnsiTheme="minorHAnsi" w:cstheme="minorBidi"/>
          <w:kern w:val="2"/>
          <w:sz w:val="24"/>
          <w:szCs w:val="24"/>
          <w14:ligatures w14:val="standardContextual"/>
        </w:rPr>
      </w:pPr>
      <w:r>
        <w:t>8.17.3.2</w:t>
      </w:r>
      <w:r>
        <w:rPr>
          <w:rFonts w:asciiTheme="minorHAnsi" w:eastAsiaTheme="minorEastAsia" w:hAnsiTheme="minorHAnsi" w:cstheme="minorBidi"/>
          <w:kern w:val="2"/>
          <w:sz w:val="24"/>
          <w:szCs w:val="24"/>
          <w14:ligatures w14:val="standardContextual"/>
        </w:rPr>
        <w:tab/>
      </w:r>
      <w:r>
        <w:t>IAB inter-CU topology adaptation procedure with descendant IAB-node</w:t>
      </w:r>
      <w:r>
        <w:tab/>
      </w:r>
      <w:r>
        <w:fldChar w:fldCharType="begin" w:fldLock="1"/>
      </w:r>
      <w:r>
        <w:instrText xml:space="preserve"> PAGEREF _Toc200456457 \h </w:instrText>
      </w:r>
      <w:r>
        <w:fldChar w:fldCharType="separate"/>
      </w:r>
      <w:r>
        <w:t>119</w:t>
      </w:r>
      <w:r>
        <w:fldChar w:fldCharType="end"/>
      </w:r>
    </w:p>
    <w:p w14:paraId="0B948CC7" w14:textId="40A12547" w:rsidR="00BC1740" w:rsidRDefault="00BC1740">
      <w:pPr>
        <w:pStyle w:val="TOC3"/>
        <w:rPr>
          <w:rFonts w:asciiTheme="minorHAnsi" w:eastAsiaTheme="minorEastAsia" w:hAnsiTheme="minorHAnsi" w:cstheme="minorBidi"/>
          <w:kern w:val="2"/>
          <w:sz w:val="24"/>
          <w:szCs w:val="24"/>
          <w14:ligatures w14:val="standardContextual"/>
        </w:rPr>
      </w:pPr>
      <w:r>
        <w:t>8.17.4</w:t>
      </w:r>
      <w:r>
        <w:rPr>
          <w:rFonts w:asciiTheme="minorHAnsi" w:eastAsiaTheme="minorEastAsia" w:hAnsiTheme="minorHAnsi" w:cstheme="minorBidi"/>
          <w:kern w:val="2"/>
          <w:sz w:val="24"/>
          <w:szCs w:val="24"/>
          <w14:ligatures w14:val="standardContextual"/>
        </w:rPr>
        <w:tab/>
      </w:r>
      <w:r>
        <w:t>IAB Inter-CU Backhaul RLF recovery for single connected IAB-node</w:t>
      </w:r>
      <w:r>
        <w:tab/>
      </w:r>
      <w:r>
        <w:fldChar w:fldCharType="begin" w:fldLock="1"/>
      </w:r>
      <w:r>
        <w:instrText xml:space="preserve"> PAGEREF _Toc200456458 \h </w:instrText>
      </w:r>
      <w:r>
        <w:fldChar w:fldCharType="separate"/>
      </w:r>
      <w:r>
        <w:t>121</w:t>
      </w:r>
      <w:r>
        <w:fldChar w:fldCharType="end"/>
      </w:r>
    </w:p>
    <w:p w14:paraId="5CE970D4" w14:textId="5CFBCC47" w:rsidR="00BC1740" w:rsidRDefault="00BC1740">
      <w:pPr>
        <w:pStyle w:val="TOC2"/>
        <w:rPr>
          <w:rFonts w:asciiTheme="minorHAnsi" w:eastAsiaTheme="minorEastAsia" w:hAnsiTheme="minorHAnsi" w:cstheme="minorBidi"/>
          <w:kern w:val="2"/>
          <w:sz w:val="24"/>
          <w:szCs w:val="24"/>
          <w14:ligatures w14:val="standardContextual"/>
        </w:rPr>
      </w:pPr>
      <w:r>
        <w:t>8.18</w:t>
      </w:r>
      <w:r>
        <w:rPr>
          <w:rFonts w:asciiTheme="minorHAnsi" w:eastAsiaTheme="minorEastAsia" w:hAnsiTheme="minorHAnsi" w:cstheme="minorBidi"/>
          <w:kern w:val="2"/>
          <w:sz w:val="24"/>
          <w:szCs w:val="24"/>
          <w14:ligatures w14:val="standardContextual"/>
        </w:rPr>
        <w:tab/>
      </w:r>
      <w:r>
        <w:t>Overall procedure for Small Data Transmission during RRC Inactive</w:t>
      </w:r>
      <w:r>
        <w:tab/>
      </w:r>
      <w:r>
        <w:fldChar w:fldCharType="begin" w:fldLock="1"/>
      </w:r>
      <w:r>
        <w:instrText xml:space="preserve"> PAGEREF _Toc200456459 \h </w:instrText>
      </w:r>
      <w:r>
        <w:fldChar w:fldCharType="separate"/>
      </w:r>
      <w:r>
        <w:t>124</w:t>
      </w:r>
      <w:r>
        <w:fldChar w:fldCharType="end"/>
      </w:r>
    </w:p>
    <w:p w14:paraId="029A5A3F" w14:textId="204CB465" w:rsidR="00BC1740" w:rsidRDefault="00BC1740">
      <w:pPr>
        <w:pStyle w:val="TOC3"/>
        <w:rPr>
          <w:rFonts w:asciiTheme="minorHAnsi" w:eastAsiaTheme="minorEastAsia" w:hAnsiTheme="minorHAnsi" w:cstheme="minorBidi"/>
          <w:kern w:val="2"/>
          <w:sz w:val="24"/>
          <w:szCs w:val="24"/>
          <w14:ligatures w14:val="standardContextual"/>
        </w:rPr>
      </w:pPr>
      <w:r>
        <w:t>8.18.1</w:t>
      </w:r>
      <w:r>
        <w:rPr>
          <w:rFonts w:asciiTheme="minorHAnsi" w:eastAsiaTheme="minorEastAsia" w:hAnsiTheme="minorHAnsi" w:cstheme="minorBidi"/>
          <w:kern w:val="2"/>
          <w:sz w:val="24"/>
          <w:szCs w:val="24"/>
          <w14:ligatures w14:val="standardContextual"/>
        </w:rPr>
        <w:tab/>
      </w:r>
      <w:r>
        <w:t>RACH based SDT</w:t>
      </w:r>
      <w:r>
        <w:tab/>
      </w:r>
      <w:r>
        <w:fldChar w:fldCharType="begin" w:fldLock="1"/>
      </w:r>
      <w:r>
        <w:instrText xml:space="preserve"> PAGEREF _Toc200456460 \h </w:instrText>
      </w:r>
      <w:r>
        <w:fldChar w:fldCharType="separate"/>
      </w:r>
      <w:r>
        <w:t>124</w:t>
      </w:r>
      <w:r>
        <w:fldChar w:fldCharType="end"/>
      </w:r>
    </w:p>
    <w:p w14:paraId="7684E592" w14:textId="6048ED27" w:rsidR="00BC1740" w:rsidRDefault="00BC1740">
      <w:pPr>
        <w:pStyle w:val="TOC3"/>
        <w:rPr>
          <w:rFonts w:asciiTheme="minorHAnsi" w:eastAsiaTheme="minorEastAsia" w:hAnsiTheme="minorHAnsi" w:cstheme="minorBidi"/>
          <w:kern w:val="2"/>
          <w:sz w:val="24"/>
          <w:szCs w:val="24"/>
          <w14:ligatures w14:val="standardContextual"/>
        </w:rPr>
      </w:pPr>
      <w:r>
        <w:t>8.18.2</w:t>
      </w:r>
      <w:r>
        <w:rPr>
          <w:rFonts w:asciiTheme="minorHAnsi" w:eastAsiaTheme="minorEastAsia" w:hAnsiTheme="minorHAnsi" w:cstheme="minorBidi"/>
          <w:kern w:val="2"/>
          <w:sz w:val="24"/>
          <w:szCs w:val="24"/>
          <w14:ligatures w14:val="standardContextual"/>
        </w:rPr>
        <w:tab/>
      </w:r>
      <w:r>
        <w:t>CG based SDT</w:t>
      </w:r>
      <w:r>
        <w:tab/>
      </w:r>
      <w:r>
        <w:fldChar w:fldCharType="begin" w:fldLock="1"/>
      </w:r>
      <w:r>
        <w:instrText xml:space="preserve"> PAGEREF _Toc200456461 \h </w:instrText>
      </w:r>
      <w:r>
        <w:fldChar w:fldCharType="separate"/>
      </w:r>
      <w:r>
        <w:t>125</w:t>
      </w:r>
      <w:r>
        <w:fldChar w:fldCharType="end"/>
      </w:r>
    </w:p>
    <w:p w14:paraId="63680534" w14:textId="79C119F9" w:rsidR="00BC1740" w:rsidRDefault="00BC1740">
      <w:pPr>
        <w:pStyle w:val="TOC3"/>
        <w:rPr>
          <w:rFonts w:asciiTheme="minorHAnsi" w:eastAsiaTheme="minorEastAsia" w:hAnsiTheme="minorHAnsi" w:cstheme="minorBidi"/>
          <w:kern w:val="2"/>
          <w:sz w:val="24"/>
          <w:szCs w:val="24"/>
          <w14:ligatures w14:val="standardContextual"/>
        </w:rPr>
      </w:pPr>
      <w:r>
        <w:t>8.18.3</w:t>
      </w:r>
      <w:r>
        <w:rPr>
          <w:rFonts w:asciiTheme="minorHAnsi" w:eastAsiaTheme="minorEastAsia" w:hAnsiTheme="minorHAnsi" w:cstheme="minorBidi"/>
          <w:kern w:val="2"/>
          <w:sz w:val="24"/>
          <w:szCs w:val="24"/>
          <w14:ligatures w14:val="standardContextual"/>
        </w:rPr>
        <w:tab/>
      </w:r>
      <w:r>
        <w:t>RA-SDT or non-SDT with CG-SDT configuration</w:t>
      </w:r>
      <w:r>
        <w:tab/>
      </w:r>
      <w:r>
        <w:fldChar w:fldCharType="begin" w:fldLock="1"/>
      </w:r>
      <w:r>
        <w:instrText xml:space="preserve"> PAGEREF _Toc200456462 \h </w:instrText>
      </w:r>
      <w:r>
        <w:fldChar w:fldCharType="separate"/>
      </w:r>
      <w:r>
        <w:t>127</w:t>
      </w:r>
      <w:r>
        <w:fldChar w:fldCharType="end"/>
      </w:r>
    </w:p>
    <w:p w14:paraId="289C93B4" w14:textId="02B1B8F2" w:rsidR="00BC1740" w:rsidRDefault="00BC1740">
      <w:pPr>
        <w:pStyle w:val="TOC3"/>
        <w:rPr>
          <w:rFonts w:asciiTheme="minorHAnsi" w:eastAsiaTheme="minorEastAsia" w:hAnsiTheme="minorHAnsi" w:cstheme="minorBidi"/>
          <w:kern w:val="2"/>
          <w:sz w:val="24"/>
          <w:szCs w:val="24"/>
          <w14:ligatures w14:val="standardContextual"/>
        </w:rPr>
      </w:pPr>
      <w:r>
        <w:t>8.18.4</w:t>
      </w:r>
      <w:r>
        <w:rPr>
          <w:rFonts w:asciiTheme="minorHAnsi" w:eastAsiaTheme="minorEastAsia" w:hAnsiTheme="minorHAnsi" w:cstheme="minorBidi"/>
          <w:kern w:val="2"/>
          <w:sz w:val="24"/>
          <w:szCs w:val="24"/>
          <w14:ligatures w14:val="standardContextual"/>
        </w:rPr>
        <w:tab/>
      </w:r>
      <w:r>
        <w:t>MT-SDT</w:t>
      </w:r>
      <w:r>
        <w:tab/>
      </w:r>
      <w:r>
        <w:fldChar w:fldCharType="begin" w:fldLock="1"/>
      </w:r>
      <w:r>
        <w:instrText xml:space="preserve"> PAGEREF _Toc200456463 \h </w:instrText>
      </w:r>
      <w:r>
        <w:fldChar w:fldCharType="separate"/>
      </w:r>
      <w:r>
        <w:t>128</w:t>
      </w:r>
      <w:r>
        <w:fldChar w:fldCharType="end"/>
      </w:r>
    </w:p>
    <w:p w14:paraId="19DB24E1" w14:textId="123F7C08" w:rsidR="00BC1740" w:rsidRDefault="00BC1740">
      <w:pPr>
        <w:pStyle w:val="TOC2"/>
        <w:rPr>
          <w:rFonts w:asciiTheme="minorHAnsi" w:eastAsiaTheme="minorEastAsia" w:hAnsiTheme="minorHAnsi" w:cstheme="minorBidi"/>
          <w:kern w:val="2"/>
          <w:sz w:val="24"/>
          <w:szCs w:val="24"/>
          <w14:ligatures w14:val="standardContextual"/>
        </w:rPr>
      </w:pPr>
      <w:r>
        <w:rPr>
          <w:lang w:eastAsia="ja-JP"/>
        </w:rPr>
        <w:t>8.19</w:t>
      </w:r>
      <w:r>
        <w:rPr>
          <w:rFonts w:asciiTheme="minorHAnsi" w:eastAsiaTheme="minorEastAsia" w:hAnsiTheme="minorHAnsi" w:cstheme="minorBidi"/>
          <w:kern w:val="2"/>
          <w:sz w:val="24"/>
          <w:szCs w:val="24"/>
          <w14:ligatures w14:val="standardContextual"/>
        </w:rPr>
        <w:tab/>
      </w:r>
      <w:r>
        <w:rPr>
          <w:lang w:eastAsia="ja-JP"/>
        </w:rPr>
        <w:t>Overall procedures for L2 UE-to-Network Relay</w:t>
      </w:r>
      <w:r>
        <w:tab/>
      </w:r>
      <w:r>
        <w:fldChar w:fldCharType="begin" w:fldLock="1"/>
      </w:r>
      <w:r>
        <w:instrText xml:space="preserve"> PAGEREF _Toc200456464 \h </w:instrText>
      </w:r>
      <w:r>
        <w:fldChar w:fldCharType="separate"/>
      </w:r>
      <w:r>
        <w:t>129</w:t>
      </w:r>
      <w:r>
        <w:fldChar w:fldCharType="end"/>
      </w:r>
    </w:p>
    <w:p w14:paraId="07227FF8" w14:textId="4A0A34A6"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rPr>
        <w:t>8.19.1</w:t>
      </w:r>
      <w:r>
        <w:rPr>
          <w:rFonts w:asciiTheme="minorHAnsi" w:eastAsiaTheme="minorEastAsia" w:hAnsiTheme="minorHAnsi" w:cstheme="minorBidi"/>
          <w:kern w:val="2"/>
          <w:sz w:val="24"/>
          <w:szCs w:val="24"/>
          <w14:ligatures w14:val="standardContextual"/>
        </w:rPr>
        <w:tab/>
      </w:r>
      <w:r w:rsidRPr="006607AE">
        <w:rPr>
          <w:rFonts w:eastAsia="Malgun Gothic"/>
        </w:rPr>
        <w:t>Remote UE initial access</w:t>
      </w:r>
      <w:r>
        <w:tab/>
      </w:r>
      <w:r>
        <w:fldChar w:fldCharType="begin" w:fldLock="1"/>
      </w:r>
      <w:r>
        <w:instrText xml:space="preserve"> PAGEREF _Toc200456465 \h </w:instrText>
      </w:r>
      <w:r>
        <w:fldChar w:fldCharType="separate"/>
      </w:r>
      <w:r>
        <w:t>129</w:t>
      </w:r>
      <w:r>
        <w:fldChar w:fldCharType="end"/>
      </w:r>
    </w:p>
    <w:p w14:paraId="5193F15C" w14:textId="138EE605"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rPr>
        <w:lastRenderedPageBreak/>
        <w:t>8.19.2</w:t>
      </w:r>
      <w:r>
        <w:rPr>
          <w:rFonts w:asciiTheme="minorHAnsi" w:eastAsiaTheme="minorEastAsia" w:hAnsiTheme="minorHAnsi" w:cstheme="minorBidi"/>
          <w:kern w:val="2"/>
          <w:sz w:val="24"/>
          <w:szCs w:val="24"/>
          <w14:ligatures w14:val="standardContextual"/>
        </w:rPr>
        <w:tab/>
      </w:r>
      <w:r w:rsidRPr="006607AE">
        <w:rPr>
          <w:rFonts w:eastAsia="Malgun Gothic"/>
        </w:rPr>
        <w:t>Remote UE RRC Reestablishment</w:t>
      </w:r>
      <w:r>
        <w:tab/>
      </w:r>
      <w:r>
        <w:fldChar w:fldCharType="begin" w:fldLock="1"/>
      </w:r>
      <w:r>
        <w:instrText xml:space="preserve"> PAGEREF _Toc200456466 \h </w:instrText>
      </w:r>
      <w:r>
        <w:fldChar w:fldCharType="separate"/>
      </w:r>
      <w:r>
        <w:t>132</w:t>
      </w:r>
      <w:r>
        <w:fldChar w:fldCharType="end"/>
      </w:r>
    </w:p>
    <w:p w14:paraId="339F2CF7" w14:textId="5362EC45"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rPr>
        <w:t>8.19.3</w:t>
      </w:r>
      <w:r>
        <w:rPr>
          <w:rFonts w:asciiTheme="minorHAnsi" w:eastAsiaTheme="minorEastAsia" w:hAnsiTheme="minorHAnsi" w:cstheme="minorBidi"/>
          <w:kern w:val="2"/>
          <w:sz w:val="24"/>
          <w:szCs w:val="24"/>
          <w14:ligatures w14:val="standardContextual"/>
        </w:rPr>
        <w:tab/>
      </w:r>
      <w:r w:rsidRPr="006607AE">
        <w:rPr>
          <w:rFonts w:eastAsia="Malgun Gothic"/>
        </w:rPr>
        <w:t>Remote UE RRC Inactive to other states</w:t>
      </w:r>
      <w:r>
        <w:tab/>
      </w:r>
      <w:r>
        <w:fldChar w:fldCharType="begin" w:fldLock="1"/>
      </w:r>
      <w:r>
        <w:instrText xml:space="preserve"> PAGEREF _Toc200456467 \h </w:instrText>
      </w:r>
      <w:r>
        <w:fldChar w:fldCharType="separate"/>
      </w:r>
      <w:r>
        <w:t>134</w:t>
      </w:r>
      <w:r>
        <w:fldChar w:fldCharType="end"/>
      </w:r>
    </w:p>
    <w:p w14:paraId="7C8CD1B3" w14:textId="0937C7EC" w:rsidR="00BC1740" w:rsidRDefault="00BC1740">
      <w:pPr>
        <w:pStyle w:val="TOC3"/>
        <w:rPr>
          <w:rFonts w:asciiTheme="minorHAnsi" w:eastAsiaTheme="minorEastAsia" w:hAnsiTheme="minorHAnsi" w:cstheme="minorBidi"/>
          <w:kern w:val="2"/>
          <w:sz w:val="24"/>
          <w:szCs w:val="24"/>
          <w14:ligatures w14:val="standardContextual"/>
        </w:rPr>
      </w:pPr>
      <w:r w:rsidRPr="006607AE">
        <w:rPr>
          <w:rFonts w:eastAsia="Malgun Gothic"/>
        </w:rPr>
        <w:t>8.19.4</w:t>
      </w:r>
      <w:r>
        <w:rPr>
          <w:rFonts w:asciiTheme="minorHAnsi" w:eastAsiaTheme="minorEastAsia" w:hAnsiTheme="minorHAnsi" w:cstheme="minorBidi"/>
          <w:kern w:val="2"/>
          <w:sz w:val="24"/>
          <w:szCs w:val="24"/>
          <w14:ligatures w14:val="standardContextual"/>
        </w:rPr>
        <w:tab/>
      </w:r>
      <w:r w:rsidRPr="006607AE">
        <w:rPr>
          <w:rFonts w:eastAsia="Malgun Gothic"/>
        </w:rPr>
        <w:t>Service Continuity for L2 U2N relay</w:t>
      </w:r>
      <w:r>
        <w:tab/>
      </w:r>
      <w:r>
        <w:fldChar w:fldCharType="begin" w:fldLock="1"/>
      </w:r>
      <w:r>
        <w:instrText xml:space="preserve"> PAGEREF _Toc200456468 \h </w:instrText>
      </w:r>
      <w:r>
        <w:fldChar w:fldCharType="separate"/>
      </w:r>
      <w:r>
        <w:t>136</w:t>
      </w:r>
      <w:r>
        <w:fldChar w:fldCharType="end"/>
      </w:r>
    </w:p>
    <w:p w14:paraId="4155B54A" w14:textId="4B3A0476" w:rsidR="00BC1740" w:rsidRDefault="00BC1740">
      <w:pPr>
        <w:pStyle w:val="TOC4"/>
        <w:rPr>
          <w:rFonts w:asciiTheme="minorHAnsi" w:eastAsiaTheme="minorEastAsia" w:hAnsiTheme="minorHAnsi" w:cstheme="minorBidi"/>
          <w:kern w:val="2"/>
          <w:sz w:val="24"/>
          <w:szCs w:val="24"/>
          <w14:ligatures w14:val="standardContextual"/>
        </w:rPr>
      </w:pPr>
      <w:r>
        <w:t>8.19.4.1</w:t>
      </w:r>
      <w:r>
        <w:rPr>
          <w:rFonts w:asciiTheme="minorHAnsi" w:eastAsiaTheme="minorEastAsia" w:hAnsiTheme="minorHAnsi" w:cstheme="minorBidi"/>
          <w:kern w:val="2"/>
          <w:sz w:val="24"/>
          <w:szCs w:val="24"/>
          <w14:ligatures w14:val="standardContextual"/>
        </w:rPr>
        <w:tab/>
      </w:r>
      <w:r>
        <w:t>Inter-gNB-DU switch from direct to indirect path</w:t>
      </w:r>
      <w:r>
        <w:tab/>
      </w:r>
      <w:r>
        <w:fldChar w:fldCharType="begin" w:fldLock="1"/>
      </w:r>
      <w:r>
        <w:instrText xml:space="preserve"> PAGEREF _Toc200456469 \h </w:instrText>
      </w:r>
      <w:r>
        <w:fldChar w:fldCharType="separate"/>
      </w:r>
      <w:r>
        <w:t>136</w:t>
      </w:r>
      <w:r>
        <w:fldChar w:fldCharType="end"/>
      </w:r>
    </w:p>
    <w:p w14:paraId="1018BC11" w14:textId="4E5BF32D" w:rsidR="00BC1740" w:rsidRDefault="00BC1740">
      <w:pPr>
        <w:pStyle w:val="TOC4"/>
        <w:rPr>
          <w:rFonts w:asciiTheme="minorHAnsi" w:eastAsiaTheme="minorEastAsia" w:hAnsiTheme="minorHAnsi" w:cstheme="minorBidi"/>
          <w:kern w:val="2"/>
          <w:sz w:val="24"/>
          <w:szCs w:val="24"/>
          <w14:ligatures w14:val="standardContextual"/>
        </w:rPr>
      </w:pPr>
      <w:r>
        <w:t>8.19.4.2</w:t>
      </w:r>
      <w:r>
        <w:rPr>
          <w:rFonts w:asciiTheme="minorHAnsi" w:eastAsiaTheme="minorEastAsia" w:hAnsiTheme="minorHAnsi" w:cstheme="minorBidi"/>
          <w:kern w:val="2"/>
          <w:sz w:val="24"/>
          <w:szCs w:val="24"/>
          <w14:ligatures w14:val="standardContextual"/>
        </w:rPr>
        <w:tab/>
      </w:r>
      <w:r>
        <w:t>Intra-gNB-DU switch from direct to indirect path</w:t>
      </w:r>
      <w:r>
        <w:tab/>
      </w:r>
      <w:r>
        <w:fldChar w:fldCharType="begin" w:fldLock="1"/>
      </w:r>
      <w:r>
        <w:instrText xml:space="preserve"> PAGEREF _Toc200456470 \h </w:instrText>
      </w:r>
      <w:r>
        <w:fldChar w:fldCharType="separate"/>
      </w:r>
      <w:r>
        <w:t>138</w:t>
      </w:r>
      <w:r>
        <w:fldChar w:fldCharType="end"/>
      </w:r>
    </w:p>
    <w:p w14:paraId="1FF38609" w14:textId="29CF17C6" w:rsidR="00BC1740" w:rsidRDefault="00BC1740">
      <w:pPr>
        <w:pStyle w:val="TOC4"/>
        <w:rPr>
          <w:rFonts w:asciiTheme="minorHAnsi" w:eastAsiaTheme="minorEastAsia" w:hAnsiTheme="minorHAnsi" w:cstheme="minorBidi"/>
          <w:kern w:val="2"/>
          <w:sz w:val="24"/>
          <w:szCs w:val="24"/>
          <w14:ligatures w14:val="standardContextual"/>
        </w:rPr>
      </w:pPr>
      <w:r>
        <w:t>8.19.4.3</w:t>
      </w:r>
      <w:r>
        <w:rPr>
          <w:rFonts w:asciiTheme="minorHAnsi" w:eastAsiaTheme="minorEastAsia" w:hAnsiTheme="minorHAnsi" w:cstheme="minorBidi"/>
          <w:kern w:val="2"/>
          <w:sz w:val="24"/>
          <w:szCs w:val="24"/>
          <w14:ligatures w14:val="standardContextual"/>
        </w:rPr>
        <w:tab/>
      </w:r>
      <w:r>
        <w:t>Inter-gNB-CU switch from direct to indirect path</w:t>
      </w:r>
      <w:r>
        <w:tab/>
      </w:r>
      <w:r>
        <w:fldChar w:fldCharType="begin" w:fldLock="1"/>
      </w:r>
      <w:r>
        <w:instrText xml:space="preserve"> PAGEREF _Toc200456471 \h </w:instrText>
      </w:r>
      <w:r>
        <w:fldChar w:fldCharType="separate"/>
      </w:r>
      <w:r>
        <w:t>139</w:t>
      </w:r>
      <w:r>
        <w:fldChar w:fldCharType="end"/>
      </w:r>
    </w:p>
    <w:p w14:paraId="5C69C10A" w14:textId="3E9B2282" w:rsidR="00BC1740" w:rsidRDefault="00BC1740">
      <w:pPr>
        <w:pStyle w:val="TOC2"/>
        <w:rPr>
          <w:rFonts w:asciiTheme="minorHAnsi" w:eastAsiaTheme="minorEastAsia" w:hAnsiTheme="minorHAnsi" w:cstheme="minorBidi"/>
          <w:kern w:val="2"/>
          <w:sz w:val="24"/>
          <w:szCs w:val="24"/>
          <w14:ligatures w14:val="standardContextual"/>
        </w:rPr>
      </w:pPr>
      <w:r>
        <w:t>8.20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_Toc200456472 \h </w:instrText>
      </w:r>
      <w:r>
        <w:fldChar w:fldCharType="separate"/>
      </w:r>
      <w:r>
        <w:t>141</w:t>
      </w:r>
      <w:r>
        <w:fldChar w:fldCharType="end"/>
      </w:r>
    </w:p>
    <w:p w14:paraId="601F7832" w14:textId="7C521B04" w:rsidR="00BC1740" w:rsidRDefault="00BC1740">
      <w:pPr>
        <w:pStyle w:val="TOC2"/>
        <w:rPr>
          <w:rFonts w:asciiTheme="minorHAnsi" w:eastAsiaTheme="minorEastAsia" w:hAnsiTheme="minorHAnsi" w:cstheme="minorBidi"/>
          <w:kern w:val="2"/>
          <w:sz w:val="24"/>
          <w:szCs w:val="24"/>
          <w14:ligatures w14:val="standardContextual"/>
        </w:rPr>
      </w:pPr>
      <w:r w:rsidRPr="006607AE">
        <w:rPr>
          <w:rFonts w:eastAsia="SimSun"/>
          <w:lang w:eastAsia="zh-CN"/>
        </w:rPr>
        <w:t>8</w:t>
      </w:r>
      <w:r w:rsidRPr="006607AE">
        <w:rPr>
          <w:rFonts w:eastAsia="SimSun"/>
        </w:rPr>
        <w:t>.21</w:t>
      </w:r>
      <w:r>
        <w:rPr>
          <w:rFonts w:asciiTheme="minorHAnsi" w:eastAsiaTheme="minorEastAsia" w:hAnsiTheme="minorHAnsi" w:cstheme="minorBidi"/>
          <w:kern w:val="2"/>
          <w:sz w:val="24"/>
          <w:szCs w:val="24"/>
          <w14:ligatures w14:val="standardContextual"/>
        </w:rPr>
        <w:tab/>
      </w:r>
      <w:r w:rsidRPr="006607AE">
        <w:rPr>
          <w:rFonts w:eastAsia="SimSun"/>
        </w:rPr>
        <w:t xml:space="preserve">Overall procedures </w:t>
      </w:r>
      <w:r w:rsidRPr="006607AE">
        <w:rPr>
          <w:rFonts w:eastAsia="SimSun"/>
          <w:lang w:eastAsia="zh-CN"/>
        </w:rPr>
        <w:t>for Network Controlled Repeater</w:t>
      </w:r>
      <w:r>
        <w:tab/>
      </w:r>
      <w:r>
        <w:fldChar w:fldCharType="begin" w:fldLock="1"/>
      </w:r>
      <w:r>
        <w:instrText xml:space="preserve"> PAGEREF _Toc200456473 \h </w:instrText>
      </w:r>
      <w:r>
        <w:fldChar w:fldCharType="separate"/>
      </w:r>
      <w:r>
        <w:t>141</w:t>
      </w:r>
      <w:r>
        <w:fldChar w:fldCharType="end"/>
      </w:r>
    </w:p>
    <w:p w14:paraId="3252EEA8" w14:textId="4A7F43A9" w:rsidR="00BC1740" w:rsidRDefault="00BC1740">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rsidRPr="006607AE">
        <w:rPr>
          <w:rFonts w:eastAsia="SimSun"/>
          <w:lang w:val="en-US" w:eastAsia="zh-CN"/>
        </w:rPr>
        <w:t xml:space="preserve">Network Controlled Repeater </w:t>
      </w:r>
      <w:r>
        <w:t>Integration Procedure</w:t>
      </w:r>
      <w:r>
        <w:tab/>
      </w:r>
      <w:r>
        <w:fldChar w:fldCharType="begin" w:fldLock="1"/>
      </w:r>
      <w:r>
        <w:instrText xml:space="preserve"> PAGEREF _Toc200456474 \h </w:instrText>
      </w:r>
      <w:r>
        <w:fldChar w:fldCharType="separate"/>
      </w:r>
      <w:r>
        <w:t>141</w:t>
      </w:r>
      <w:r>
        <w:fldChar w:fldCharType="end"/>
      </w:r>
    </w:p>
    <w:p w14:paraId="329A6A5D" w14:textId="20EA3D77" w:rsidR="00BC1740" w:rsidRDefault="00BC1740">
      <w:pPr>
        <w:pStyle w:val="TOC2"/>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Overall procedures for multi-path support</w:t>
      </w:r>
      <w:r>
        <w:tab/>
      </w:r>
      <w:r>
        <w:fldChar w:fldCharType="begin" w:fldLock="1"/>
      </w:r>
      <w:r>
        <w:instrText xml:space="preserve"> PAGEREF _Toc200456475 \h </w:instrText>
      </w:r>
      <w:r>
        <w:fldChar w:fldCharType="separate"/>
      </w:r>
      <w:r>
        <w:t>142</w:t>
      </w:r>
      <w:r>
        <w:fldChar w:fldCharType="end"/>
      </w:r>
    </w:p>
    <w:p w14:paraId="68EF48A0" w14:textId="4D9FFF60" w:rsidR="00BC1740" w:rsidRDefault="00BC1740">
      <w:pPr>
        <w:pStyle w:val="TOC3"/>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Inter-DU direct path addition on top of indirect path</w:t>
      </w:r>
      <w:r>
        <w:tab/>
      </w:r>
      <w:r>
        <w:fldChar w:fldCharType="begin" w:fldLock="1"/>
      </w:r>
      <w:r>
        <w:instrText xml:space="preserve"> PAGEREF _Toc200456476 \h </w:instrText>
      </w:r>
      <w:r>
        <w:fldChar w:fldCharType="separate"/>
      </w:r>
      <w:r>
        <w:t>142</w:t>
      </w:r>
      <w:r>
        <w:fldChar w:fldCharType="end"/>
      </w:r>
    </w:p>
    <w:p w14:paraId="3EC20FF8" w14:textId="47E54D63" w:rsidR="00BC1740" w:rsidRDefault="00BC1740">
      <w:pPr>
        <w:pStyle w:val="TOC3"/>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Inter-DU indirect path addition on top of direct path</w:t>
      </w:r>
      <w:r>
        <w:tab/>
      </w:r>
      <w:r>
        <w:fldChar w:fldCharType="begin" w:fldLock="1"/>
      </w:r>
      <w:r>
        <w:instrText xml:space="preserve"> PAGEREF _Toc200456477 \h </w:instrText>
      </w:r>
      <w:r>
        <w:fldChar w:fldCharType="separate"/>
      </w:r>
      <w:r>
        <w:t>144</w:t>
      </w:r>
      <w:r>
        <w:fldChar w:fldCharType="end"/>
      </w:r>
    </w:p>
    <w:p w14:paraId="35EB81E0" w14:textId="73F109B5" w:rsidR="00BC1740" w:rsidRDefault="00BC1740">
      <w:pPr>
        <w:pStyle w:val="TOC3"/>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Intra-DU direct path addition on top of indirect path</w:t>
      </w:r>
      <w:r>
        <w:tab/>
      </w:r>
      <w:r>
        <w:fldChar w:fldCharType="begin" w:fldLock="1"/>
      </w:r>
      <w:r>
        <w:instrText xml:space="preserve"> PAGEREF _Toc200456478 \h </w:instrText>
      </w:r>
      <w:r>
        <w:fldChar w:fldCharType="separate"/>
      </w:r>
      <w:r>
        <w:t>146</w:t>
      </w:r>
      <w:r>
        <w:fldChar w:fldCharType="end"/>
      </w:r>
    </w:p>
    <w:p w14:paraId="26E22D9E" w14:textId="1818A665" w:rsidR="00BC1740" w:rsidRDefault="00BC1740">
      <w:pPr>
        <w:pStyle w:val="TOC3"/>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Intra-DU indirect path addition on top of direct path</w:t>
      </w:r>
      <w:r>
        <w:tab/>
      </w:r>
      <w:r>
        <w:fldChar w:fldCharType="begin" w:fldLock="1"/>
      </w:r>
      <w:r>
        <w:instrText xml:space="preserve"> PAGEREF _Toc200456479 \h </w:instrText>
      </w:r>
      <w:r>
        <w:fldChar w:fldCharType="separate"/>
      </w:r>
      <w:r>
        <w:t>148</w:t>
      </w:r>
      <w:r>
        <w:fldChar w:fldCharType="end"/>
      </w:r>
    </w:p>
    <w:p w14:paraId="4DFCC590" w14:textId="6FEFF0F4" w:rsidR="00BC1740" w:rsidRDefault="00BC1740">
      <w:pPr>
        <w:pStyle w:val="TOC2"/>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Mobile IAB migration procedures</w:t>
      </w:r>
      <w:r>
        <w:tab/>
      </w:r>
      <w:r>
        <w:fldChar w:fldCharType="begin" w:fldLock="1"/>
      </w:r>
      <w:r>
        <w:instrText xml:space="preserve"> PAGEREF _Toc200456480 \h </w:instrText>
      </w:r>
      <w:r>
        <w:fldChar w:fldCharType="separate"/>
      </w:r>
      <w:r>
        <w:t>149</w:t>
      </w:r>
      <w:r>
        <w:fldChar w:fldCharType="end"/>
      </w:r>
    </w:p>
    <w:p w14:paraId="753403DE" w14:textId="7E81DDDE" w:rsidR="00BC1740" w:rsidRDefault="00BC1740">
      <w:pPr>
        <w:pStyle w:val="TOC3"/>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Migration of mobile IAB-MT via Xn handover</w:t>
      </w:r>
      <w:r>
        <w:tab/>
      </w:r>
      <w:r>
        <w:fldChar w:fldCharType="begin" w:fldLock="1"/>
      </w:r>
      <w:r>
        <w:instrText xml:space="preserve"> PAGEREF _Toc200456481 \h </w:instrText>
      </w:r>
      <w:r>
        <w:fldChar w:fldCharType="separate"/>
      </w:r>
      <w:r>
        <w:t>149</w:t>
      </w:r>
      <w:r>
        <w:fldChar w:fldCharType="end"/>
      </w:r>
    </w:p>
    <w:p w14:paraId="678564B1" w14:textId="0EA5870A" w:rsidR="00BC1740" w:rsidRDefault="00BC1740">
      <w:pPr>
        <w:pStyle w:val="TOC3"/>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Migration of mobile IAB-MT via NG handover</w:t>
      </w:r>
      <w:r>
        <w:tab/>
      </w:r>
      <w:r>
        <w:fldChar w:fldCharType="begin" w:fldLock="1"/>
      </w:r>
      <w:r>
        <w:instrText xml:space="preserve"> PAGEREF _Toc200456482 \h </w:instrText>
      </w:r>
      <w:r>
        <w:fldChar w:fldCharType="separate"/>
      </w:r>
      <w:r>
        <w:t>150</w:t>
      </w:r>
      <w:r>
        <w:fldChar w:fldCharType="end"/>
      </w:r>
    </w:p>
    <w:p w14:paraId="0374BCB0" w14:textId="171CDC64" w:rsidR="00BC1740" w:rsidRDefault="00BC1740">
      <w:pPr>
        <w:pStyle w:val="TOC3"/>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Mobile IAB-DU migration procedure</w:t>
      </w:r>
      <w:r>
        <w:tab/>
      </w:r>
      <w:r>
        <w:fldChar w:fldCharType="begin" w:fldLock="1"/>
      </w:r>
      <w:r>
        <w:instrText xml:space="preserve"> PAGEREF _Toc200456483 \h </w:instrText>
      </w:r>
      <w:r>
        <w:fldChar w:fldCharType="separate"/>
      </w:r>
      <w:r>
        <w:t>151</w:t>
      </w:r>
      <w:r>
        <w:fldChar w:fldCharType="end"/>
      </w:r>
    </w:p>
    <w:p w14:paraId="30774C02" w14:textId="3082C901" w:rsidR="00BC1740" w:rsidRDefault="00BC1740">
      <w:pPr>
        <w:pStyle w:val="TOC3"/>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Mobile IAB-node RLF recovery</w:t>
      </w:r>
      <w:r>
        <w:tab/>
      </w:r>
      <w:r>
        <w:fldChar w:fldCharType="begin" w:fldLock="1"/>
      </w:r>
      <w:r>
        <w:instrText xml:space="preserve"> PAGEREF _Toc200456484 \h </w:instrText>
      </w:r>
      <w:r>
        <w:fldChar w:fldCharType="separate"/>
      </w:r>
      <w:r>
        <w:t>152</w:t>
      </w:r>
      <w:r>
        <w:fldChar w:fldCharType="end"/>
      </w:r>
    </w:p>
    <w:p w14:paraId="6BABB8AC" w14:textId="4787A885" w:rsidR="00BC1740" w:rsidRDefault="00BC1740">
      <w:pPr>
        <w:pStyle w:val="TOC2"/>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Timing resiliency service</w:t>
      </w:r>
      <w:r>
        <w:tab/>
      </w:r>
      <w:r>
        <w:fldChar w:fldCharType="begin" w:fldLock="1"/>
      </w:r>
      <w:r>
        <w:instrText xml:space="preserve"> PAGEREF _Toc200456485 \h </w:instrText>
      </w:r>
      <w:r>
        <w:fldChar w:fldCharType="separate"/>
      </w:r>
      <w:r>
        <w:t>153</w:t>
      </w:r>
      <w:r>
        <w:fldChar w:fldCharType="end"/>
      </w:r>
    </w:p>
    <w:p w14:paraId="35D8976B" w14:textId="4947BC27" w:rsidR="00BC1740" w:rsidRDefault="00BC1740">
      <w:pPr>
        <w:pStyle w:val="TOC3"/>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RAN TSS reporting towards the CN</w:t>
      </w:r>
      <w:r>
        <w:tab/>
      </w:r>
      <w:r>
        <w:fldChar w:fldCharType="begin" w:fldLock="1"/>
      </w:r>
      <w:r>
        <w:instrText xml:space="preserve"> PAGEREF _Toc200456486 \h </w:instrText>
      </w:r>
      <w:r>
        <w:fldChar w:fldCharType="separate"/>
      </w:r>
      <w:r>
        <w:t>153</w:t>
      </w:r>
      <w:r>
        <w:fldChar w:fldCharType="end"/>
      </w:r>
    </w:p>
    <w:p w14:paraId="5135C44E" w14:textId="4F25A2AA" w:rsidR="00BC1740" w:rsidRDefault="00BC1740">
      <w:pPr>
        <w:pStyle w:val="TOC3"/>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RAN TSS reporting towards the UE</w:t>
      </w:r>
      <w:r>
        <w:tab/>
      </w:r>
      <w:r>
        <w:fldChar w:fldCharType="begin" w:fldLock="1"/>
      </w:r>
      <w:r>
        <w:instrText xml:space="preserve"> PAGEREF _Toc200456487 \h </w:instrText>
      </w:r>
      <w:r>
        <w:fldChar w:fldCharType="separate"/>
      </w:r>
      <w:r>
        <w:t>155</w:t>
      </w:r>
      <w:r>
        <w:fldChar w:fldCharType="end"/>
      </w:r>
    </w:p>
    <w:p w14:paraId="16B8B569" w14:textId="21FB7916" w:rsidR="00BC1740" w:rsidRDefault="00BC1740">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_Toc200456488 \h </w:instrText>
      </w:r>
      <w:r>
        <w:fldChar w:fldCharType="separate"/>
      </w:r>
      <w:r>
        <w:t>156</w:t>
      </w:r>
      <w:r>
        <w:fldChar w:fldCharType="end"/>
      </w:r>
    </w:p>
    <w:p w14:paraId="47144527" w14:textId="5BE2B54A" w:rsidR="00BC1740" w:rsidRDefault="00BC1740">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rPr>
          <w:lang w:eastAsia="ja-JP"/>
        </w:rPr>
        <w:t>gNB</w:t>
      </w:r>
      <w:r>
        <w:t xml:space="preserve"> Synchronization</w:t>
      </w:r>
      <w:r>
        <w:tab/>
      </w:r>
      <w:r>
        <w:fldChar w:fldCharType="begin" w:fldLock="1"/>
      </w:r>
      <w:r>
        <w:instrText xml:space="preserve"> PAGEREF _Toc200456489 \h </w:instrText>
      </w:r>
      <w:r>
        <w:fldChar w:fldCharType="separate"/>
      </w:r>
      <w:r>
        <w:t>156</w:t>
      </w:r>
      <w:r>
        <w:fldChar w:fldCharType="end"/>
      </w:r>
    </w:p>
    <w:p w14:paraId="6FADB1FF" w14:textId="73C27FE8" w:rsidR="00BC1740" w:rsidRDefault="00BC1740">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rPr>
          <w:lang w:eastAsia="ja-JP"/>
        </w:rPr>
        <w:t>NG-RAN</w:t>
      </w:r>
      <w:r>
        <w:t xml:space="preserve"> interfaces</w:t>
      </w:r>
      <w:r>
        <w:tab/>
      </w:r>
      <w:r>
        <w:fldChar w:fldCharType="begin" w:fldLock="1"/>
      </w:r>
      <w:r>
        <w:instrText xml:space="preserve"> PAGEREF _Toc200456490 \h </w:instrText>
      </w:r>
      <w:r>
        <w:fldChar w:fldCharType="separate"/>
      </w:r>
      <w:r>
        <w:t>157</w:t>
      </w:r>
      <w:r>
        <w:fldChar w:fldCharType="end"/>
      </w:r>
    </w:p>
    <w:p w14:paraId="759272C1" w14:textId="64119ED4" w:rsidR="00BC1740" w:rsidRDefault="00BC1740">
      <w:pPr>
        <w:pStyle w:val="TOC2"/>
        <w:rPr>
          <w:rFonts w:asciiTheme="minorHAnsi" w:eastAsiaTheme="minorEastAsia" w:hAnsiTheme="minorHAnsi" w:cstheme="minorBidi"/>
          <w:kern w:val="2"/>
          <w:sz w:val="24"/>
          <w:szCs w:val="24"/>
          <w14:ligatures w14:val="standardContextual"/>
        </w:rPr>
      </w:pPr>
      <w:r>
        <w:t>10.</w:t>
      </w:r>
      <w:r>
        <w:rPr>
          <w:lang w:eastAsia="ja-JP"/>
        </w:rPr>
        <w:t>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_Toc200456491 \h </w:instrText>
      </w:r>
      <w:r>
        <w:fldChar w:fldCharType="separate"/>
      </w:r>
      <w:r>
        <w:t>157</w:t>
      </w:r>
      <w:r>
        <w:fldChar w:fldCharType="end"/>
      </w:r>
    </w:p>
    <w:p w14:paraId="0E493E58" w14:textId="00AC1C1C" w:rsidR="00BC1740" w:rsidRDefault="00BC1740">
      <w:pPr>
        <w:pStyle w:val="TOC2"/>
        <w:rPr>
          <w:rFonts w:asciiTheme="minorHAnsi" w:eastAsiaTheme="minorEastAsia" w:hAnsiTheme="minorHAnsi" w:cstheme="minorBidi"/>
          <w:kern w:val="2"/>
          <w:sz w:val="24"/>
          <w:szCs w:val="24"/>
          <w14:ligatures w14:val="standardContextual"/>
        </w:rPr>
      </w:pPr>
      <w:r>
        <w:t>10.</w:t>
      </w:r>
      <w:r>
        <w:rPr>
          <w:lang w:eastAsia="ja-JP"/>
        </w:rPr>
        <w:t>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_Toc200456492 \h </w:instrText>
      </w:r>
      <w:r>
        <w:fldChar w:fldCharType="separate"/>
      </w:r>
      <w:r>
        <w:t>157</w:t>
      </w:r>
      <w:r>
        <w:fldChar w:fldCharType="end"/>
      </w:r>
    </w:p>
    <w:p w14:paraId="2AE95C8F" w14:textId="27DB3609" w:rsidR="00BC1740" w:rsidRDefault="00BC1740">
      <w:pPr>
        <w:pStyle w:val="TOC2"/>
        <w:rPr>
          <w:rFonts w:asciiTheme="minorHAnsi" w:eastAsiaTheme="minorEastAsia" w:hAnsiTheme="minorHAnsi" w:cstheme="minorBidi"/>
          <w:kern w:val="2"/>
          <w:sz w:val="24"/>
          <w:szCs w:val="24"/>
          <w14:ligatures w14:val="standardContextual"/>
        </w:rPr>
      </w:pPr>
      <w:r>
        <w:t>10.</w:t>
      </w:r>
      <w:r>
        <w:rPr>
          <w:lang w:eastAsia="ja-JP"/>
        </w:rPr>
        <w:t>3</w:t>
      </w:r>
      <w:r>
        <w:rPr>
          <w:rFonts w:asciiTheme="minorHAnsi" w:eastAsiaTheme="minorEastAsia" w:hAnsiTheme="minorHAnsi" w:cstheme="minorBidi"/>
          <w:kern w:val="2"/>
          <w:sz w:val="24"/>
          <w:szCs w:val="24"/>
          <w14:ligatures w14:val="standardContextual"/>
        </w:rPr>
        <w:tab/>
      </w:r>
      <w:r>
        <w:t>F1 interface</w:t>
      </w:r>
      <w:r>
        <w:tab/>
      </w:r>
      <w:r>
        <w:fldChar w:fldCharType="begin" w:fldLock="1"/>
      </w:r>
      <w:r>
        <w:instrText xml:space="preserve"> PAGEREF _Toc200456493 \h </w:instrText>
      </w:r>
      <w:r>
        <w:fldChar w:fldCharType="separate"/>
      </w:r>
      <w:r>
        <w:t>157</w:t>
      </w:r>
      <w:r>
        <w:fldChar w:fldCharType="end"/>
      </w:r>
    </w:p>
    <w:p w14:paraId="5590A254" w14:textId="29E97832" w:rsidR="00BC1740" w:rsidRDefault="00BC1740">
      <w:pPr>
        <w:pStyle w:val="TOC2"/>
        <w:rPr>
          <w:rFonts w:asciiTheme="minorHAnsi" w:eastAsiaTheme="minorEastAsia" w:hAnsiTheme="minorHAnsi" w:cstheme="minorBidi"/>
          <w:kern w:val="2"/>
          <w:sz w:val="24"/>
          <w:szCs w:val="24"/>
          <w14:ligatures w14:val="standardContextual"/>
        </w:rPr>
      </w:pPr>
      <w:r>
        <w:t>10.</w:t>
      </w:r>
      <w:r>
        <w:rPr>
          <w:lang w:eastAsia="ja-JP"/>
        </w:rPr>
        <w:t>4</w:t>
      </w:r>
      <w:r>
        <w:rPr>
          <w:rFonts w:asciiTheme="minorHAnsi" w:eastAsiaTheme="minorEastAsia" w:hAnsiTheme="minorHAnsi" w:cstheme="minorBidi"/>
          <w:kern w:val="2"/>
          <w:sz w:val="24"/>
          <w:szCs w:val="24"/>
          <w14:ligatures w14:val="standardContextual"/>
        </w:rPr>
        <w:tab/>
      </w:r>
      <w:r>
        <w:t>E1 interface</w:t>
      </w:r>
      <w:r>
        <w:tab/>
      </w:r>
      <w:r>
        <w:fldChar w:fldCharType="begin" w:fldLock="1"/>
      </w:r>
      <w:r>
        <w:instrText xml:space="preserve"> PAGEREF _Toc200456494 \h </w:instrText>
      </w:r>
      <w:r>
        <w:fldChar w:fldCharType="separate"/>
      </w:r>
      <w:r>
        <w:t>157</w:t>
      </w:r>
      <w:r>
        <w:fldChar w:fldCharType="end"/>
      </w:r>
    </w:p>
    <w:p w14:paraId="28B05C30" w14:textId="1253E95F" w:rsidR="00BC1740" w:rsidRDefault="00BC1740">
      <w:pPr>
        <w:pStyle w:val="TOC2"/>
        <w:rPr>
          <w:rFonts w:asciiTheme="minorHAnsi" w:eastAsiaTheme="minorEastAsia" w:hAnsiTheme="minorHAnsi" w:cstheme="minorBidi"/>
          <w:kern w:val="2"/>
          <w:sz w:val="24"/>
          <w:szCs w:val="24"/>
          <w14:ligatures w14:val="standardContextual"/>
        </w:rPr>
      </w:pPr>
      <w:r>
        <w:t>10.</w:t>
      </w:r>
      <w:r>
        <w:rPr>
          <w:lang w:eastAsia="ja-JP"/>
        </w:rPr>
        <w:t>5</w:t>
      </w:r>
      <w:r>
        <w:rPr>
          <w:rFonts w:asciiTheme="minorHAnsi" w:eastAsiaTheme="minorEastAsia" w:hAnsiTheme="minorHAnsi" w:cstheme="minorBidi"/>
          <w:kern w:val="2"/>
          <w:sz w:val="24"/>
          <w:szCs w:val="24"/>
          <w14:ligatures w14:val="standardContextual"/>
        </w:rPr>
        <w:tab/>
      </w:r>
      <w:r>
        <w:t>Antenna interface - general principles</w:t>
      </w:r>
      <w:r>
        <w:tab/>
      </w:r>
      <w:r>
        <w:fldChar w:fldCharType="begin" w:fldLock="1"/>
      </w:r>
      <w:r>
        <w:instrText xml:space="preserve"> PAGEREF _Toc200456495 \h </w:instrText>
      </w:r>
      <w:r>
        <w:fldChar w:fldCharType="separate"/>
      </w:r>
      <w:r>
        <w:t>157</w:t>
      </w:r>
      <w:r>
        <w:fldChar w:fldCharType="end"/>
      </w:r>
    </w:p>
    <w:p w14:paraId="10CD77F4" w14:textId="216DD3F4" w:rsidR="00BC1740" w:rsidRDefault="00BC1740">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Overall procedures in NG-RAN Architecure</w:t>
      </w:r>
      <w:r>
        <w:tab/>
      </w:r>
      <w:r>
        <w:fldChar w:fldCharType="begin" w:fldLock="1"/>
      </w:r>
      <w:r>
        <w:instrText xml:space="preserve"> PAGEREF _Toc200456496 \h </w:instrText>
      </w:r>
      <w:r>
        <w:fldChar w:fldCharType="separate"/>
      </w:r>
      <w:r>
        <w:t>157</w:t>
      </w:r>
      <w:r>
        <w:fldChar w:fldCharType="end"/>
      </w:r>
    </w:p>
    <w:p w14:paraId="357F8F4D" w14:textId="5613317E" w:rsidR="00BC1740" w:rsidRDefault="00BC1740">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Multiple TNLAs for Xn-C</w:t>
      </w:r>
      <w:r>
        <w:tab/>
      </w:r>
      <w:r>
        <w:fldChar w:fldCharType="begin" w:fldLock="1"/>
      </w:r>
      <w:r>
        <w:instrText xml:space="preserve"> PAGEREF _Toc200456497 \h </w:instrText>
      </w:r>
      <w:r>
        <w:fldChar w:fldCharType="separate"/>
      </w:r>
      <w:r>
        <w:t>157</w:t>
      </w:r>
      <w:r>
        <w:fldChar w:fldCharType="end"/>
      </w:r>
    </w:p>
    <w:p w14:paraId="79A957A2" w14:textId="5D862562" w:rsidR="00BC1740" w:rsidRDefault="00BC1740">
      <w:pPr>
        <w:pStyle w:val="TOC8"/>
        <w:rPr>
          <w:rFonts w:asciiTheme="minorHAnsi" w:eastAsiaTheme="minorEastAsia" w:hAnsiTheme="minorHAnsi" w:cstheme="minorBidi"/>
          <w:b w:val="0"/>
          <w:kern w:val="2"/>
          <w:sz w:val="24"/>
          <w:szCs w:val="24"/>
          <w14:ligatures w14:val="standardContextual"/>
        </w:rPr>
      </w:pPr>
      <w:r>
        <w:t>Annex A</w:t>
      </w:r>
      <w:r w:rsidRPr="006607AE">
        <w:rPr>
          <w:rFonts w:eastAsia="MS Mincho"/>
        </w:rPr>
        <w:t xml:space="preserve"> </w:t>
      </w:r>
      <w:r>
        <w:t>(informative):</w:t>
      </w:r>
      <w:r>
        <w:tab/>
        <w:t>Deployment scenarios of gNB/en-gNB</w:t>
      </w:r>
      <w:r>
        <w:tab/>
      </w:r>
      <w:r>
        <w:fldChar w:fldCharType="begin" w:fldLock="1"/>
      </w:r>
      <w:r>
        <w:instrText xml:space="preserve"> PAGEREF _Toc200456498 \h </w:instrText>
      </w:r>
      <w:r>
        <w:fldChar w:fldCharType="separate"/>
      </w:r>
      <w:r>
        <w:t>159</w:t>
      </w:r>
      <w:r>
        <w:fldChar w:fldCharType="end"/>
      </w:r>
    </w:p>
    <w:p w14:paraId="7093D9CF" w14:textId="0C75F6AB" w:rsidR="00BC1740" w:rsidRDefault="00BC1740">
      <w:pPr>
        <w:pStyle w:val="TOC8"/>
        <w:rPr>
          <w:rFonts w:asciiTheme="minorHAnsi" w:eastAsiaTheme="minorEastAsia" w:hAnsiTheme="minorHAnsi" w:cstheme="minorBidi"/>
          <w:b w:val="0"/>
          <w:kern w:val="2"/>
          <w:sz w:val="24"/>
          <w:szCs w:val="24"/>
          <w14:ligatures w14:val="standardContextual"/>
        </w:rPr>
      </w:pPr>
      <w:r>
        <w:t>Annex B: NG-RAN Architecture for Radio Access Network Sharing with multiple cell ID broadcast (informative)</w:t>
      </w:r>
      <w:r>
        <w:tab/>
      </w:r>
      <w:r>
        <w:fldChar w:fldCharType="begin" w:fldLock="1"/>
      </w:r>
      <w:r>
        <w:instrText xml:space="preserve"> PAGEREF _Toc200456499 \h </w:instrText>
      </w:r>
      <w:r>
        <w:fldChar w:fldCharType="separate"/>
      </w:r>
      <w:r>
        <w:t>160</w:t>
      </w:r>
      <w:r>
        <w:fldChar w:fldCharType="end"/>
      </w:r>
    </w:p>
    <w:p w14:paraId="7317D30E" w14:textId="20B34936" w:rsidR="00BC1740" w:rsidRDefault="00BC1740">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_Toc200456500 \h </w:instrText>
      </w:r>
      <w:r>
        <w:fldChar w:fldCharType="separate"/>
      </w:r>
      <w:r>
        <w:t>161</w:t>
      </w:r>
      <w:r>
        <w:fldChar w:fldCharType="end"/>
      </w:r>
    </w:p>
    <w:p w14:paraId="68157352" w14:textId="7408BFD6" w:rsidR="00DA52A9" w:rsidRPr="00B8401F" w:rsidRDefault="00FC5815">
      <w:r>
        <w:rPr>
          <w:noProof/>
          <w:sz w:val="22"/>
        </w:rPr>
        <w:fldChar w:fldCharType="end"/>
      </w:r>
    </w:p>
    <w:p w14:paraId="19F60E39" w14:textId="77777777" w:rsidR="00DA52A9" w:rsidRPr="00B8401F" w:rsidRDefault="00DA52A9">
      <w:pPr>
        <w:pStyle w:val="Heading1"/>
      </w:pPr>
      <w:bookmarkStart w:id="8" w:name="_CRForeword"/>
      <w:bookmarkEnd w:id="8"/>
      <w:r w:rsidRPr="00B8401F">
        <w:br w:type="page"/>
      </w:r>
      <w:bookmarkStart w:id="9" w:name="_Toc13919102"/>
      <w:bookmarkStart w:id="10" w:name="_Toc29391464"/>
      <w:bookmarkStart w:id="11" w:name="_Toc36560495"/>
      <w:bookmarkStart w:id="12" w:name="_Toc45104728"/>
      <w:bookmarkStart w:id="13" w:name="_Toc45883211"/>
      <w:bookmarkStart w:id="14" w:name="_Toc51763490"/>
      <w:bookmarkStart w:id="15" w:name="_Toc52266304"/>
      <w:bookmarkStart w:id="16" w:name="_Toc64445082"/>
      <w:bookmarkStart w:id="17" w:name="_Toc73980441"/>
      <w:bookmarkStart w:id="18" w:name="_Toc88651137"/>
      <w:bookmarkStart w:id="19" w:name="_Toc98351667"/>
      <w:bookmarkStart w:id="20" w:name="_Toc98747965"/>
      <w:bookmarkStart w:id="21" w:name="_Toc105704351"/>
      <w:bookmarkStart w:id="22" w:name="_Toc106108469"/>
      <w:bookmarkStart w:id="23" w:name="_Toc107829441"/>
      <w:bookmarkStart w:id="24" w:name="_Toc112703200"/>
      <w:bookmarkStart w:id="25" w:name="_Toc200456290"/>
      <w:r w:rsidRPr="00B8401F">
        <w:lastRenderedPageBreak/>
        <w:t>Foreword</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
      </w:pPr>
      <w:r w:rsidRPr="00B8401F">
        <w:t>Version x.y.z</w:t>
      </w:r>
    </w:p>
    <w:p w14:paraId="4C8F3F69" w14:textId="77777777" w:rsidR="00DA52A9" w:rsidRPr="00B8401F" w:rsidRDefault="00DA52A9">
      <w:pPr>
        <w:pStyle w:val="B1"/>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6" w:name="_CR1"/>
      <w:bookmarkEnd w:id="26"/>
      <w:r w:rsidRPr="00B8401F">
        <w:br w:type="page"/>
      </w:r>
      <w:bookmarkStart w:id="27" w:name="_Toc13919103"/>
      <w:bookmarkStart w:id="28" w:name="_Toc29391465"/>
      <w:bookmarkStart w:id="29" w:name="_Toc36560496"/>
      <w:bookmarkStart w:id="30" w:name="_Toc45104729"/>
      <w:bookmarkStart w:id="31" w:name="_Toc45883212"/>
      <w:bookmarkStart w:id="32" w:name="_Toc51763491"/>
      <w:bookmarkStart w:id="33" w:name="_Toc52266305"/>
      <w:bookmarkStart w:id="34" w:name="_Toc64445083"/>
      <w:bookmarkStart w:id="35" w:name="_Toc73980442"/>
      <w:bookmarkStart w:id="36" w:name="_Toc88651138"/>
      <w:bookmarkStart w:id="37" w:name="_Toc98351668"/>
      <w:bookmarkStart w:id="38" w:name="_Toc98747966"/>
      <w:bookmarkStart w:id="39" w:name="_Toc105704352"/>
      <w:bookmarkStart w:id="40" w:name="_Toc106108470"/>
      <w:bookmarkStart w:id="41" w:name="_Toc107829442"/>
      <w:bookmarkStart w:id="42" w:name="_Toc112703201"/>
      <w:bookmarkStart w:id="43" w:name="_Toc200456291"/>
      <w:r w:rsidR="00373621" w:rsidRPr="00B8401F">
        <w:lastRenderedPageBreak/>
        <w:t>1</w:t>
      </w:r>
      <w:r w:rsidR="00373621" w:rsidRPr="00B8401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44" w:name="_CR2"/>
      <w:bookmarkStart w:id="45" w:name="_Toc13919104"/>
      <w:bookmarkStart w:id="46" w:name="_Toc29391466"/>
      <w:bookmarkStart w:id="47" w:name="_Toc36560497"/>
      <w:bookmarkStart w:id="48" w:name="_Toc45104730"/>
      <w:bookmarkStart w:id="49" w:name="_Toc45883213"/>
      <w:bookmarkStart w:id="50" w:name="_Toc51763492"/>
      <w:bookmarkStart w:id="51" w:name="_Toc52266306"/>
      <w:bookmarkStart w:id="52" w:name="_Toc64445084"/>
      <w:bookmarkStart w:id="53" w:name="_Toc73980443"/>
      <w:bookmarkStart w:id="54" w:name="_Toc88651139"/>
      <w:bookmarkStart w:id="55" w:name="_Toc98351669"/>
      <w:bookmarkStart w:id="56" w:name="_Toc98747967"/>
      <w:bookmarkStart w:id="57" w:name="_Toc105704353"/>
      <w:bookmarkStart w:id="58" w:name="_Toc106108471"/>
      <w:bookmarkStart w:id="59" w:name="_Toc107829443"/>
      <w:bookmarkStart w:id="60" w:name="_Toc112703202"/>
      <w:bookmarkStart w:id="61" w:name="_Toc200456292"/>
      <w:bookmarkEnd w:id="44"/>
      <w:r w:rsidRPr="00B8401F">
        <w:t>2</w:t>
      </w:r>
      <w:r w:rsidRPr="00B8401F">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
      </w:pPr>
      <w:r w:rsidRPr="00B8401F">
        <w:t>-</w:t>
      </w:r>
      <w:r w:rsidRPr="00B8401F">
        <w:tab/>
        <w:t>For a specific reference, subsequent revisions do not apply.</w:t>
      </w:r>
    </w:p>
    <w:p w14:paraId="724C1E3C" w14:textId="77777777" w:rsidR="00373621" w:rsidRPr="00B8401F" w:rsidRDefault="00373621" w:rsidP="00371D61">
      <w:pPr>
        <w:pStyle w:val="B1"/>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E4DE33D" w:rsidR="00373621" w:rsidRPr="00B8401F" w:rsidRDefault="00373621" w:rsidP="00371D61">
      <w:pPr>
        <w:pStyle w:val="EX"/>
      </w:pPr>
      <w:r w:rsidRPr="00B8401F">
        <w:t>[18]</w:t>
      </w:r>
      <w:r w:rsidRPr="00B8401F">
        <w:tab/>
      </w:r>
      <w:r w:rsidR="0001613F">
        <w:t>3GPP TS 37.480: "E1 general aspects and principles".</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62"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63" w:name="_Toc13919105"/>
      <w:bookmarkStart w:id="64" w:name="_Toc29391467"/>
      <w:bookmarkStart w:id="65" w:name="_Toc36560498"/>
      <w:bookmarkStart w:id="66" w:name="_Toc45104731"/>
      <w:bookmarkStart w:id="67" w:name="_Toc45883214"/>
      <w:bookmarkEnd w:id="62"/>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8" w:name="_Toc51763493"/>
      <w:bookmarkStart w:id="69"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70" w:name="_Toc64445085"/>
      <w:bookmarkStart w:id="71" w:name="_Toc73980444"/>
      <w:bookmarkStart w:id="72"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644858E3" w:rsidR="005A166A" w:rsidRPr="00ED7379" w:rsidRDefault="005A166A" w:rsidP="005A166A">
      <w:pPr>
        <w:pStyle w:val="EX"/>
        <w:rPr>
          <w:rFonts w:eastAsia="MS Mincho"/>
          <w:lang w:eastAsia="ja-JP"/>
        </w:rPr>
      </w:pPr>
      <w:bookmarkStart w:id="73" w:name="_Toc98351670"/>
      <w:bookmarkStart w:id="74" w:name="_Toc98747968"/>
      <w:r>
        <w:rPr>
          <w:rFonts w:hint="eastAsia"/>
          <w:lang w:eastAsia="zh-CN"/>
        </w:rPr>
        <w:t>[</w:t>
      </w:r>
      <w:r>
        <w:rPr>
          <w:lang w:eastAsia="zh-CN"/>
        </w:rPr>
        <w:t>30]</w:t>
      </w:r>
      <w:r>
        <w:rPr>
          <w:lang w:eastAsia="zh-CN"/>
        </w:rPr>
        <w:tab/>
        <w:t>3GPP TS 38.321</w:t>
      </w:r>
      <w:r w:rsidR="00BD5DAB">
        <w:rPr>
          <w:lang w:eastAsia="zh-CN"/>
        </w:rPr>
        <w:t xml:space="preserve"> </w:t>
      </w:r>
      <w:r w:rsidR="00BD5DAB" w:rsidRPr="005E16E1">
        <w:rPr>
          <w:rFonts w:eastAsia="MS Mincho"/>
          <w:lang w:eastAsia="ja-JP"/>
        </w:rPr>
        <w:t>"</w:t>
      </w:r>
      <w:r w:rsidR="00BD5DAB">
        <w:rPr>
          <w:lang w:eastAsia="zh-CN"/>
        </w:rPr>
        <w:t xml:space="preserve"> NR; Medium Access Control (MAC) protocol specification</w:t>
      </w:r>
      <w:r w:rsidR="00BD5DAB" w:rsidRPr="000A47B4">
        <w:rPr>
          <w:rFonts w:eastAsia="MS Mincho"/>
          <w:lang w:eastAsia="ja-JP"/>
        </w:rPr>
        <w:t xml:space="preserve"> </w:t>
      </w:r>
      <w:r w:rsidR="00BD5DAB" w:rsidRPr="005E16E1">
        <w:rPr>
          <w:rFonts w:eastAsia="MS Mincho"/>
          <w:lang w:eastAsia="ja-JP"/>
        </w:rPr>
        <w:t>"</w:t>
      </w:r>
      <w:r w:rsidR="00BD5DAB">
        <w:rPr>
          <w:lang w:eastAsia="zh-CN"/>
        </w:rPr>
        <w:t>.</w:t>
      </w:r>
    </w:p>
    <w:p w14:paraId="2AAC115A" w14:textId="77777777" w:rsidR="005E1A06"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735BBFFA" w14:textId="653CAB4F" w:rsidR="00782E5D" w:rsidRDefault="00782E5D" w:rsidP="00782E5D">
      <w:pPr>
        <w:pStyle w:val="EX"/>
        <w:rPr>
          <w:rFonts w:eastAsia="MS Mincho"/>
          <w:lang w:eastAsia="ja-JP"/>
        </w:rPr>
      </w:pPr>
      <w:r>
        <w:rPr>
          <w:rFonts w:hint="eastAsia"/>
          <w:lang w:eastAsia="zh-CN"/>
        </w:rPr>
        <w:t>[</w:t>
      </w:r>
      <w:r w:rsidR="007167CC">
        <w:rPr>
          <w:lang w:eastAsia="zh-CN"/>
        </w:rPr>
        <w:t>32</w:t>
      </w:r>
      <w:r>
        <w:rPr>
          <w:lang w:eastAsia="zh-CN"/>
        </w:rPr>
        <w:t>]</w:t>
      </w:r>
      <w:r>
        <w:rPr>
          <w:lang w:eastAsia="zh-CN"/>
        </w:rPr>
        <w:tab/>
        <w:t xml:space="preserve">3GPP TS 23.502: </w:t>
      </w:r>
      <w:r w:rsidRPr="005E16E1">
        <w:rPr>
          <w:rFonts w:eastAsia="MS Mincho"/>
          <w:lang w:eastAsia="ja-JP"/>
        </w:rPr>
        <w:t>"</w:t>
      </w:r>
      <w:r w:rsidRPr="001D09AB">
        <w:rPr>
          <w:lang w:eastAsia="zh-CN"/>
        </w:rPr>
        <w:t>Procedures for the 5G System (5GS);</w:t>
      </w:r>
      <w:r>
        <w:rPr>
          <w:rFonts w:hint="eastAsia"/>
          <w:lang w:eastAsia="zh-CN"/>
        </w:rPr>
        <w:t xml:space="preserve"> </w:t>
      </w:r>
      <w:r w:rsidRPr="001D09AB">
        <w:rPr>
          <w:lang w:eastAsia="zh-CN"/>
        </w:rPr>
        <w:t>Stage 2</w:t>
      </w:r>
      <w:r w:rsidRPr="005E16E1">
        <w:rPr>
          <w:rFonts w:eastAsia="MS Mincho"/>
          <w:lang w:eastAsia="ja-JP"/>
        </w:rPr>
        <w:t>"</w:t>
      </w:r>
      <w:r>
        <w:rPr>
          <w:rFonts w:eastAsia="MS Mincho"/>
          <w:lang w:eastAsia="ja-JP"/>
        </w:rPr>
        <w:t>.</w:t>
      </w:r>
    </w:p>
    <w:p w14:paraId="69EC6B01" w14:textId="104A623B" w:rsidR="007167CC" w:rsidRDefault="00782E5D" w:rsidP="007167CC">
      <w:pPr>
        <w:pStyle w:val="EX"/>
        <w:rPr>
          <w:rFonts w:eastAsia="Malgun Gothic"/>
        </w:rPr>
      </w:pPr>
      <w:r>
        <w:rPr>
          <w:rFonts w:eastAsia="MS Mincho"/>
          <w:lang w:eastAsia="ja-JP"/>
        </w:rPr>
        <w:t>[</w:t>
      </w:r>
      <w:r w:rsidR="007167CC">
        <w:rPr>
          <w:rFonts w:eastAsia="MS Mincho"/>
          <w:lang w:eastAsia="ja-JP"/>
        </w:rPr>
        <w:t>33</w:t>
      </w:r>
      <w:r>
        <w:rPr>
          <w:rFonts w:eastAsia="MS Mincho"/>
          <w:lang w:eastAsia="ja-JP"/>
        </w:rPr>
        <w:t>]</w:t>
      </w:r>
      <w:r>
        <w:rPr>
          <w:rFonts w:eastAsia="MS Mincho"/>
          <w:lang w:eastAsia="ja-JP"/>
        </w:rPr>
        <w:tab/>
        <w:t xml:space="preserve">3GPP </w:t>
      </w:r>
      <w:r w:rsidRPr="00E67FBC">
        <w:rPr>
          <w:rFonts w:eastAsia="Malgun Gothic"/>
        </w:rPr>
        <w:t>TS 28.532</w:t>
      </w:r>
      <w:r>
        <w:rPr>
          <w:rFonts w:eastAsia="Malgun Gothic"/>
        </w:rPr>
        <w:t xml:space="preserve">: </w:t>
      </w:r>
      <w:r w:rsidR="00E970AC" w:rsidRPr="005E16E1">
        <w:rPr>
          <w:rFonts w:eastAsia="MS Mincho"/>
          <w:lang w:eastAsia="ja-JP"/>
        </w:rPr>
        <w:t>"</w:t>
      </w:r>
      <w:r w:rsidRPr="00C9439B">
        <w:rPr>
          <w:rFonts w:eastAsia="Malgun Gothic"/>
        </w:rPr>
        <w:t>Management and orchestration; Generic management services</w:t>
      </w:r>
      <w:r w:rsidR="00E970AC" w:rsidRPr="005E16E1">
        <w:rPr>
          <w:rFonts w:eastAsia="MS Mincho"/>
          <w:lang w:eastAsia="ja-JP"/>
        </w:rPr>
        <w:t>"</w:t>
      </w:r>
      <w:r>
        <w:rPr>
          <w:rFonts w:eastAsia="Malgun Gothic"/>
        </w:rPr>
        <w:t>.</w:t>
      </w:r>
    </w:p>
    <w:p w14:paraId="6E1EE564" w14:textId="0D13A3C2" w:rsidR="0001613F" w:rsidRDefault="0001613F" w:rsidP="007167CC">
      <w:pPr>
        <w:pStyle w:val="EX"/>
        <w:rPr>
          <w:lang w:eastAsia="zh-CN"/>
        </w:rPr>
      </w:pPr>
      <w:r>
        <w:rPr>
          <w:lang w:eastAsia="zh-CN"/>
        </w:rPr>
        <w:t>[34]</w:t>
      </w:r>
      <w:r>
        <w:rPr>
          <w:lang w:eastAsia="zh-CN"/>
        </w:rPr>
        <w:tab/>
        <w:t>3GPP TS 28.105: “</w:t>
      </w:r>
      <w:r w:rsidRPr="005E5A41">
        <w:rPr>
          <w:lang w:eastAsia="zh-CN"/>
        </w:rPr>
        <w:t>Management and orchestration; Artificial Intelligence/ Machine Learning (AI/ML) management</w:t>
      </w:r>
      <w:r>
        <w:rPr>
          <w:lang w:eastAsia="zh-CN"/>
        </w:rPr>
        <w:t>”</w:t>
      </w:r>
    </w:p>
    <w:p w14:paraId="6521A331" w14:textId="77777777" w:rsidR="0088288C" w:rsidRDefault="009854D8" w:rsidP="0088288C">
      <w:pPr>
        <w:pStyle w:val="EX"/>
        <w:rPr>
          <w:rFonts w:eastAsia="Malgun Gothic"/>
        </w:rPr>
      </w:pPr>
      <w:r>
        <w:rPr>
          <w:rFonts w:eastAsia="MS Mincho"/>
          <w:lang w:eastAsia="ja-JP"/>
        </w:rPr>
        <w:t>[35]</w:t>
      </w:r>
      <w:r>
        <w:rPr>
          <w:rFonts w:eastAsia="MS Mincho"/>
          <w:lang w:eastAsia="ja-JP"/>
        </w:rPr>
        <w:tab/>
        <w:t xml:space="preserve">3GPP </w:t>
      </w:r>
      <w:r w:rsidRPr="00E67FBC">
        <w:rPr>
          <w:rFonts w:eastAsia="Malgun Gothic"/>
        </w:rPr>
        <w:t xml:space="preserve">TS </w:t>
      </w:r>
      <w:r>
        <w:rPr>
          <w:rFonts w:eastAsia="Malgun Gothic"/>
        </w:rPr>
        <w:t>37</w:t>
      </w:r>
      <w:r w:rsidRPr="00E67FBC">
        <w:rPr>
          <w:rFonts w:eastAsia="Malgun Gothic"/>
        </w:rPr>
        <w:t>.</w:t>
      </w:r>
      <w:r>
        <w:rPr>
          <w:rFonts w:eastAsia="Malgun Gothic"/>
        </w:rPr>
        <w:t xml:space="preserve">460: </w:t>
      </w:r>
      <w:r w:rsidRPr="005E16E1">
        <w:rPr>
          <w:rFonts w:eastAsia="MS Mincho"/>
          <w:lang w:eastAsia="ja-JP"/>
        </w:rPr>
        <w:t>"</w:t>
      </w:r>
      <w:r w:rsidRPr="006654F9">
        <w:rPr>
          <w:rFonts w:eastAsia="MS Mincho"/>
          <w:lang w:eastAsia="ja-JP"/>
        </w:rPr>
        <w:t>Iuant interface: General aspects and principles</w:t>
      </w:r>
      <w:r w:rsidRPr="005E16E1">
        <w:rPr>
          <w:rFonts w:eastAsia="MS Mincho"/>
          <w:lang w:eastAsia="ja-JP"/>
        </w:rPr>
        <w:t>"</w:t>
      </w:r>
      <w:r>
        <w:rPr>
          <w:rFonts w:eastAsia="Malgun Gothic"/>
        </w:rPr>
        <w:t>.</w:t>
      </w:r>
    </w:p>
    <w:p w14:paraId="0B46347A" w14:textId="0EC8FD0F" w:rsidR="009854D8" w:rsidRDefault="00562E9C" w:rsidP="0088288C">
      <w:pPr>
        <w:pStyle w:val="EX"/>
        <w:rPr>
          <w:rFonts w:eastAsia="MS Mincho"/>
          <w:lang w:eastAsia="ja-JP"/>
        </w:rPr>
      </w:pPr>
      <w:r w:rsidRPr="00D629EF">
        <w:t>[</w:t>
      </w:r>
      <w:r>
        <w:t>36</w:t>
      </w:r>
      <w:r w:rsidRPr="00D629EF">
        <w:t>]</w:t>
      </w:r>
      <w:r w:rsidR="0088288C" w:rsidRPr="00D629EF">
        <w:tab/>
        <w:t>3GPP TS 38.323: "NR; Packet Data Convergence Protocol (PDCP) specification".</w:t>
      </w:r>
    </w:p>
    <w:p w14:paraId="262266D7" w14:textId="77777777" w:rsidR="00373621" w:rsidRPr="00B8401F" w:rsidRDefault="00373621" w:rsidP="00371D61">
      <w:pPr>
        <w:pStyle w:val="Heading1"/>
      </w:pPr>
      <w:bookmarkStart w:id="75" w:name="_CR3"/>
      <w:bookmarkStart w:id="76" w:name="_Toc105704354"/>
      <w:bookmarkStart w:id="77" w:name="_Toc106108472"/>
      <w:bookmarkStart w:id="78" w:name="_Toc107829444"/>
      <w:bookmarkStart w:id="79" w:name="_Toc112703203"/>
      <w:bookmarkStart w:id="80" w:name="_Toc200456293"/>
      <w:bookmarkEnd w:id="75"/>
      <w:r w:rsidRPr="00B8401F">
        <w:t>3</w:t>
      </w:r>
      <w:r w:rsidRPr="00B8401F">
        <w:tab/>
        <w:t>Definitions and abbreviations</w:t>
      </w:r>
      <w:bookmarkEnd w:id="63"/>
      <w:bookmarkEnd w:id="64"/>
      <w:bookmarkEnd w:id="65"/>
      <w:bookmarkEnd w:id="66"/>
      <w:bookmarkEnd w:id="67"/>
      <w:bookmarkEnd w:id="68"/>
      <w:bookmarkEnd w:id="69"/>
      <w:bookmarkEnd w:id="70"/>
      <w:bookmarkEnd w:id="71"/>
      <w:bookmarkEnd w:id="72"/>
      <w:bookmarkEnd w:id="73"/>
      <w:bookmarkEnd w:id="74"/>
      <w:bookmarkEnd w:id="76"/>
      <w:bookmarkEnd w:id="77"/>
      <w:bookmarkEnd w:id="78"/>
      <w:bookmarkEnd w:id="79"/>
      <w:bookmarkEnd w:id="80"/>
    </w:p>
    <w:p w14:paraId="10D001FA" w14:textId="77777777" w:rsidR="00373621" w:rsidRPr="00B8401F" w:rsidRDefault="00373621" w:rsidP="00371D61">
      <w:pPr>
        <w:pStyle w:val="Heading2"/>
      </w:pPr>
      <w:bookmarkStart w:id="81" w:name="_CR3_1"/>
      <w:bookmarkStart w:id="82" w:name="_Toc13919106"/>
      <w:bookmarkStart w:id="83" w:name="_Toc29391468"/>
      <w:bookmarkStart w:id="84" w:name="_Toc36560499"/>
      <w:bookmarkStart w:id="85" w:name="_Toc45104732"/>
      <w:bookmarkStart w:id="86" w:name="_Toc45883215"/>
      <w:bookmarkStart w:id="87" w:name="_Toc51763494"/>
      <w:bookmarkStart w:id="88" w:name="_Toc52266308"/>
      <w:bookmarkStart w:id="89" w:name="_Toc64445086"/>
      <w:bookmarkStart w:id="90" w:name="_Toc73980445"/>
      <w:bookmarkStart w:id="91" w:name="_Toc88651141"/>
      <w:bookmarkStart w:id="92" w:name="_Toc98351671"/>
      <w:bookmarkStart w:id="93" w:name="_Toc98747969"/>
      <w:bookmarkStart w:id="94" w:name="_Toc105704355"/>
      <w:bookmarkStart w:id="95" w:name="_Toc106108473"/>
      <w:bookmarkStart w:id="96" w:name="_Toc107829445"/>
      <w:bookmarkStart w:id="97" w:name="_Toc112703204"/>
      <w:bookmarkStart w:id="98" w:name="_Toc200456294"/>
      <w:bookmarkEnd w:id="81"/>
      <w:r w:rsidRPr="00B8401F">
        <w:t>3.1</w:t>
      </w:r>
      <w:r w:rsidRPr="00B8401F">
        <w:tab/>
        <w:t>Definitions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16E88C52" w14:textId="1AD29914" w:rsidR="00373621" w:rsidRPr="00B8401F" w:rsidRDefault="00373621" w:rsidP="00371D61">
      <w:r w:rsidRPr="00B8401F">
        <w:t>For the</w:t>
      </w:r>
      <w:r w:rsidR="006A1DEB">
        <w:t xml:space="preserve"> purpose </w:t>
      </w:r>
      <w:r w:rsidRPr="00B8401F">
        <w:t xml:space="preserve">of the present document, the terms and definitions given in TR 21.905 [1] and the following apply. </w:t>
      </w:r>
      <w:r w:rsidRPr="00B8401F">
        <w:br/>
        <w:t>A term defined in the present document takes precedence over the definition of the same term, if any, in TR 21.905 [1].</w:t>
      </w:r>
    </w:p>
    <w:p w14:paraId="2858C395" w14:textId="482F32FE" w:rsidR="0001613F" w:rsidRDefault="0001613F" w:rsidP="0001613F">
      <w:pPr>
        <w:rPr>
          <w:b/>
        </w:rPr>
      </w:pPr>
      <w:r w:rsidRPr="0005789D">
        <w:rPr>
          <w:b/>
        </w:rPr>
        <w:t xml:space="preserve">AI/ML Model Inference: </w:t>
      </w:r>
      <w:r w:rsidRPr="0005789D">
        <w:t>follows the definition of “AI/ML inference” as specified in clause 3.1 of TS 28.105 [</w:t>
      </w:r>
      <w:r>
        <w:t>34</w:t>
      </w:r>
      <w:r w:rsidRPr="0005789D">
        <w:t>].</w:t>
      </w:r>
    </w:p>
    <w:p w14:paraId="725BD79D" w14:textId="5EF0E672" w:rsidR="00885631" w:rsidRPr="00816EB9" w:rsidRDefault="0001613F" w:rsidP="00885631">
      <w:pPr>
        <w:rPr>
          <w:b/>
          <w:bCs/>
        </w:rPr>
      </w:pPr>
      <w:r w:rsidRPr="0005789D">
        <w:rPr>
          <w:b/>
        </w:rPr>
        <w:t xml:space="preserve">AI/ML Model Training: </w:t>
      </w:r>
      <w:r w:rsidRPr="0005789D">
        <w:t>follows the definition of “ML model training” as specified in clause 3.1 of TS 28.105 [</w:t>
      </w:r>
      <w:r>
        <w:t>34</w:t>
      </w:r>
      <w:r w:rsidRPr="0005789D">
        <w:t>].</w:t>
      </w:r>
      <w:r w:rsidR="00885631" w:rsidRPr="00816EB9">
        <w:rPr>
          <w:b/>
          <w:bCs/>
        </w:rPr>
        <w:t>Associated QoS Flow:</w:t>
      </w:r>
      <w:r w:rsidR="00885631" w:rsidRPr="00816EB9">
        <w:t xml:space="preserve"> as defined in TS 23.247 [</w:t>
      </w:r>
      <w:r w:rsidR="00C52301">
        <w:t>27</w:t>
      </w:r>
      <w:r w:rsidR="00885631"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1C475156" w:rsidR="00173D6F" w:rsidRDefault="00173D6F" w:rsidP="00173D6F">
      <w:pPr>
        <w:rPr>
          <w:lang w:eastAsia="ja-JP"/>
        </w:rPr>
      </w:pPr>
      <w:r w:rsidRPr="002319E1">
        <w:rPr>
          <w:b/>
          <w:lang w:eastAsia="ja-JP"/>
        </w:rPr>
        <w:t>F1-terminating IAB-donor</w:t>
      </w:r>
      <w:r w:rsidR="006A1DEB">
        <w:rPr>
          <w:lang w:eastAsia="ja-JP"/>
        </w:rPr>
        <w:t>: Refers to the IAB-donor that terminates F1 for the boundary IAB-node or a mobile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1504802C" w14:textId="4E0AA284" w:rsidR="00FF5EBC" w:rsidRDefault="00373621" w:rsidP="00371D61">
      <w:pPr>
        <w:rPr>
          <w:lang w:eastAsia="ja-JP"/>
        </w:rPr>
      </w:pPr>
      <w:r w:rsidRPr="00B8401F">
        <w:rPr>
          <w:b/>
          <w:lang w:eastAsia="ja-JP"/>
        </w:rPr>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The gNB-CU terminates the F1 interface connected with the gNB-DU.</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 xml:space="preserve">acting as </w:t>
      </w:r>
      <w:bookmarkStart w:id="99" w:name="MCCQCTEMPBM_00000048"/>
      <w:r w:rsidR="005E1A06">
        <w:rPr>
          <w:lang w:eastAsia="ja-JP"/>
        </w:rPr>
        <w:t>master</w:t>
      </w:r>
      <w:bookmarkEnd w:id="99"/>
      <w:r w:rsidR="005E1A06">
        <w:rPr>
          <w:lang w:eastAsia="ja-JP"/>
        </w:rPr>
        <w:t xml:space="preserve">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00454CBB" w14:textId="4C4C2781" w:rsidR="00FF5EBC" w:rsidRDefault="00C0516C" w:rsidP="00C0516C">
      <w:pPr>
        <w:rPr>
          <w:lang w:eastAsia="ja-JP"/>
        </w:rPr>
      </w:pPr>
      <w:r>
        <w:rPr>
          <w:b/>
          <w:lang w:eastAsia="ja-JP"/>
        </w:rPr>
        <w:t>IAB-donor</w:t>
      </w:r>
      <w:r>
        <w:rPr>
          <w:lang w:eastAsia="ja-JP"/>
        </w:rPr>
        <w:t>:</w:t>
      </w:r>
      <w:r>
        <w:rPr>
          <w:b/>
          <w:lang w:eastAsia="ja-JP"/>
        </w:rPr>
        <w:t xml:space="preserve"> </w:t>
      </w:r>
      <w:r>
        <w:rPr>
          <w:lang w:eastAsia="ja-JP"/>
        </w:rPr>
        <w:t>as defined in TS 38.300 [2].</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100" w:name="OLE_LINK19"/>
      <w:r>
        <w:rPr>
          <w:b/>
          <w:lang w:eastAsia="ja-JP"/>
        </w:rPr>
        <w:t>IAB-DU</w:t>
      </w:r>
      <w:r>
        <w:rPr>
          <w:lang w:eastAsia="ja-JP"/>
        </w:rPr>
        <w:t>: as defined in TS 38.300 [2].</w:t>
      </w:r>
      <w:bookmarkEnd w:id="100"/>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5C14C907" w14:textId="77777777" w:rsidR="00BD1DB4" w:rsidRDefault="00BD1DB4" w:rsidP="009010F4">
      <w:pPr>
        <w:rPr>
          <w:rFonts w:eastAsia="Batang"/>
          <w:b/>
        </w:rPr>
      </w:pPr>
      <w:r>
        <w:rPr>
          <w:rFonts w:eastAsia="Batang"/>
          <w:b/>
        </w:rPr>
        <w:t>MP Relay UE</w:t>
      </w:r>
      <w:r>
        <w:rPr>
          <w:rFonts w:eastAsia="Batang"/>
        </w:rPr>
        <w:t xml:space="preserve">: </w:t>
      </w:r>
      <w:r>
        <w:rPr>
          <w:rFonts w:eastAsia="Batang"/>
          <w:lang w:eastAsia="ja-JP"/>
        </w:rPr>
        <w:t>as defined in TS 38.300 [2].</w:t>
      </w:r>
    </w:p>
    <w:p w14:paraId="2470EF81" w14:textId="77777777" w:rsidR="00BD1DB4" w:rsidRDefault="00BD1DB4" w:rsidP="009010F4">
      <w:pPr>
        <w:rPr>
          <w:rFonts w:eastAsia="Batang"/>
          <w:lang w:eastAsia="ja-JP"/>
        </w:rPr>
      </w:pPr>
      <w:r>
        <w:rPr>
          <w:rFonts w:eastAsia="Batang"/>
          <w:b/>
        </w:rPr>
        <w:t>MP Remote UE</w:t>
      </w:r>
      <w:r>
        <w:rPr>
          <w:rFonts w:eastAsia="Batang"/>
        </w:rPr>
        <w:t xml:space="preserve">: </w:t>
      </w:r>
      <w:r>
        <w:rPr>
          <w:rFonts w:eastAsia="Batang"/>
          <w:lang w:eastAsia="ja-JP"/>
        </w:rPr>
        <w:t>as defined in TS 38.300 [2].</w:t>
      </w:r>
    </w:p>
    <w:p w14:paraId="756D5055" w14:textId="51285B67" w:rsidR="00BD1DB4" w:rsidRDefault="00BD1DB4" w:rsidP="009010F4">
      <w:pPr>
        <w:rPr>
          <w:rFonts w:eastAsia="Batang"/>
          <w:lang w:eastAsia="ja-JP"/>
        </w:rPr>
      </w:pPr>
      <w:r>
        <w:rPr>
          <w:rFonts w:eastAsia="Batang"/>
          <w:b/>
        </w:rPr>
        <w:t>Multi-path</w:t>
      </w:r>
      <w:r>
        <w:rPr>
          <w:rFonts w:eastAsia="Batang"/>
        </w:rPr>
        <w:t xml:space="preserve">: </w:t>
      </w:r>
      <w:r>
        <w:rPr>
          <w:rFonts w:eastAsia="Batang"/>
          <w:lang w:eastAsia="ja-JP"/>
        </w:rPr>
        <w:t>as defined in TS 38.300 [2].</w:t>
      </w:r>
    </w:p>
    <w:p w14:paraId="3901FD19" w14:textId="40033AA7" w:rsidR="00CD28FB" w:rsidRPr="00CD28FB" w:rsidRDefault="00CD28FB" w:rsidP="00CD28FB">
      <w:pPr>
        <w:rPr>
          <w:b/>
        </w:rPr>
      </w:pPr>
      <w:r>
        <w:rPr>
          <w:b/>
          <w:bCs/>
        </w:rPr>
        <w:t>NCR-MT</w:t>
      </w:r>
      <w:r>
        <w:t>: as defined in TS 38.300 [7].</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763F086" w14:textId="51BC3983" w:rsidR="006A1DEB" w:rsidRDefault="006A1DEB" w:rsidP="009A3FD5">
      <w:r>
        <w:rPr>
          <w:b/>
          <w:bCs/>
          <w:lang w:eastAsia="ja-JP"/>
        </w:rPr>
        <w:t>RRC-terminating IAB-donor:</w:t>
      </w:r>
      <w:r>
        <w:rPr>
          <w:lang w:eastAsia="ja-JP"/>
        </w:rPr>
        <w:t xml:space="preserve"> Refers to the IAB-donor that terminates the RRC connection of the mobile IAB-node. The RRC-terminating IAB-donor may also be an F1-terminating IAB-donor.</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770E6BD0" w14:textId="77777777" w:rsidR="00797559" w:rsidRDefault="009A3FD5" w:rsidP="00797559">
      <w:r w:rsidRPr="00325D12">
        <w:rPr>
          <w:b/>
          <w:bCs/>
        </w:rPr>
        <w:t>Stand-alone Non-Public Network:</w:t>
      </w:r>
      <w:r>
        <w:t xml:space="preserve"> as defined in TS 23.501 [3].</w:t>
      </w:r>
    </w:p>
    <w:p w14:paraId="0C873026" w14:textId="7F4B0BF6" w:rsidR="00354204" w:rsidRPr="00B8401F" w:rsidRDefault="00797559" w:rsidP="00797559">
      <w:r>
        <w:t>Subsequent CPAC: see TS 37.340 [12].</w:t>
      </w:r>
    </w:p>
    <w:p w14:paraId="394EDB93" w14:textId="77777777" w:rsidR="002707A5" w:rsidRDefault="002707A5" w:rsidP="002707A5">
      <w:bookmarkStart w:id="101" w:name="_Toc13919107"/>
      <w:bookmarkStart w:id="102" w:name="_Toc29391469"/>
      <w:bookmarkStart w:id="103" w:name="_Toc36560500"/>
      <w:bookmarkStart w:id="104" w:name="_Toc45104733"/>
      <w:bookmarkStart w:id="105" w:name="_Toc45883216"/>
      <w:bookmarkStart w:id="106" w:name="_Toc51763495"/>
      <w:bookmarkStart w:id="107" w:name="_Toc52266309"/>
      <w:bookmarkStart w:id="108" w:name="_Toc64445087"/>
      <w:bookmarkStart w:id="109" w:name="_Toc73980446"/>
      <w:bookmarkStart w:id="110"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11" w:name="_CR3_2"/>
      <w:bookmarkStart w:id="112" w:name="_Toc98351672"/>
      <w:bookmarkStart w:id="113" w:name="_Toc98747970"/>
      <w:bookmarkStart w:id="114" w:name="_Toc105704356"/>
      <w:bookmarkStart w:id="115" w:name="_Toc106108474"/>
      <w:bookmarkStart w:id="116" w:name="_Toc107829446"/>
      <w:bookmarkStart w:id="117" w:name="_Toc112703205"/>
      <w:bookmarkStart w:id="118" w:name="_Toc200456295"/>
      <w:bookmarkEnd w:id="111"/>
      <w:r w:rsidRPr="00B8401F">
        <w:t>3.</w:t>
      </w:r>
      <w:r w:rsidRPr="00B8401F">
        <w:rPr>
          <w:lang w:eastAsia="ja-JP"/>
        </w:rPr>
        <w:t>2</w:t>
      </w:r>
      <w:r w:rsidRPr="00B8401F">
        <w:tab/>
        <w:t>Abbreviations</w:t>
      </w:r>
      <w:bookmarkEnd w:id="101"/>
      <w:bookmarkEnd w:id="102"/>
      <w:bookmarkEnd w:id="103"/>
      <w:bookmarkEnd w:id="104"/>
      <w:bookmarkEnd w:id="105"/>
      <w:bookmarkEnd w:id="106"/>
      <w:bookmarkEnd w:id="107"/>
      <w:bookmarkEnd w:id="108"/>
      <w:bookmarkEnd w:id="109"/>
      <w:bookmarkEnd w:id="110"/>
      <w:bookmarkEnd w:id="112"/>
      <w:bookmarkEnd w:id="113"/>
      <w:bookmarkEnd w:id="114"/>
      <w:bookmarkEnd w:id="115"/>
      <w:bookmarkEnd w:id="116"/>
      <w:bookmarkEnd w:id="117"/>
      <w:bookmarkEnd w:id="118"/>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7F8C7FF2" w14:textId="75B82644" w:rsidR="00FF5EBC" w:rsidRDefault="00373621" w:rsidP="00324EDA">
      <w:pPr>
        <w:pStyle w:val="EW"/>
      </w:pPr>
      <w:r w:rsidRPr="00B8401F">
        <w:rPr>
          <w:lang w:eastAsia="ja-JP"/>
        </w:rPr>
        <w:t>AS</w:t>
      </w:r>
      <w:r w:rsidRPr="00B8401F">
        <w:rPr>
          <w:lang w:eastAsia="ja-JP"/>
        </w:rPr>
        <w:tab/>
        <w:t>Access Stratum</w:t>
      </w:r>
    </w:p>
    <w:p w14:paraId="2E5DA1DB" w14:textId="5C225655" w:rsidR="00C04795" w:rsidRPr="001D1BC2" w:rsidRDefault="00324EDA" w:rsidP="00324EDA">
      <w:pPr>
        <w:pStyle w:val="EW"/>
        <w:rPr>
          <w:lang w:val="fr-FR"/>
        </w:rPr>
      </w:pPr>
      <w:r w:rsidRPr="001D1BC2">
        <w:rPr>
          <w:lang w:val="fr-FR"/>
        </w:rPr>
        <w:t>AI</w:t>
      </w:r>
      <w:r w:rsidRPr="001D1BC2">
        <w:rPr>
          <w:lang w:val="fr-FR"/>
        </w:rPr>
        <w:tab/>
        <w:t>Artificial Intelligence</w:t>
      </w:r>
    </w:p>
    <w:p w14:paraId="741CB6A7" w14:textId="20349276" w:rsidR="00FF5EBC" w:rsidRDefault="006A1DEB" w:rsidP="006A1DEB">
      <w:pPr>
        <w:pStyle w:val="EW"/>
        <w:rPr>
          <w:lang w:val="fr-FR"/>
        </w:rPr>
      </w:pPr>
      <w:r w:rsidRPr="001D1BC2">
        <w:rPr>
          <w:lang w:val="fr-FR" w:eastAsia="ja-JP"/>
        </w:rPr>
        <w:t>BAP</w:t>
      </w:r>
      <w:r w:rsidRPr="001D1BC2">
        <w:rPr>
          <w:lang w:val="fr-FR" w:eastAsia="ja-JP"/>
        </w:rPr>
        <w:tab/>
        <w:t>Backhaul Adaptation Protocol</w:t>
      </w:r>
    </w:p>
    <w:p w14:paraId="72E30749" w14:textId="77777777" w:rsidR="000D3EC4" w:rsidRDefault="00C0516C" w:rsidP="000D3EC4">
      <w:pPr>
        <w:pStyle w:val="EW"/>
        <w:rPr>
          <w:lang w:eastAsia="ja-JP"/>
        </w:rPr>
      </w:pPr>
      <w:r>
        <w:rPr>
          <w:lang w:eastAsia="ja-JP"/>
        </w:rPr>
        <w:t>BH</w:t>
      </w:r>
      <w:r>
        <w:rPr>
          <w:lang w:eastAsia="ja-JP"/>
        </w:rPr>
        <w:tab/>
        <w:t>Backhaul</w:t>
      </w:r>
    </w:p>
    <w:p w14:paraId="59170DB9" w14:textId="0A9B7043" w:rsidR="00C0516C" w:rsidRDefault="000D3EC4" w:rsidP="000D3EC4">
      <w:pPr>
        <w:pStyle w:val="EW"/>
        <w:rPr>
          <w:lang w:eastAsia="ja-JP"/>
        </w:rPr>
      </w:pPr>
      <w:r>
        <w:rPr>
          <w:rFonts w:eastAsiaTheme="minorEastAsia" w:hint="eastAsia"/>
          <w:lang w:eastAsia="zh-CN"/>
        </w:rPr>
        <w:t>B</w:t>
      </w:r>
      <w:r>
        <w:rPr>
          <w:rFonts w:eastAsiaTheme="minorEastAsia"/>
          <w:lang w:eastAsia="zh-CN"/>
        </w:rPr>
        <w:t>SR</w:t>
      </w:r>
      <w:r>
        <w:rPr>
          <w:rFonts w:eastAsiaTheme="minorEastAsia"/>
          <w:lang w:eastAsia="zh-CN"/>
        </w:rPr>
        <w:tab/>
        <w:t>Buffer Status Report</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396F71" w:rsidRDefault="00373621" w:rsidP="00FB350F">
      <w:pPr>
        <w:pStyle w:val="EW"/>
        <w:rPr>
          <w:rFonts w:eastAsia="MS Mincho"/>
          <w:lang w:eastAsia="ja-JP"/>
        </w:rPr>
      </w:pPr>
      <w:r w:rsidRPr="00396F71">
        <w:rPr>
          <w:rFonts w:eastAsia="MS Mincho" w:hint="eastAsia"/>
          <w:lang w:eastAsia="ja-JP"/>
        </w:rPr>
        <w:t>CM</w:t>
      </w:r>
      <w:r w:rsidRPr="00396F71">
        <w:rPr>
          <w:rFonts w:eastAsia="MS Mincho" w:hint="eastAsia"/>
          <w:lang w:eastAsia="ja-JP"/>
        </w:rPr>
        <w:tab/>
        <w:t>Connection Management</w:t>
      </w:r>
    </w:p>
    <w:p w14:paraId="069638BF" w14:textId="77777777" w:rsidR="00373621" w:rsidRPr="00396F71" w:rsidRDefault="00373621" w:rsidP="00FB350F">
      <w:pPr>
        <w:pStyle w:val="EW"/>
        <w:rPr>
          <w:lang w:eastAsia="ja-JP"/>
        </w:rPr>
      </w:pPr>
      <w:r w:rsidRPr="00396F71">
        <w:t>CMAS</w:t>
      </w:r>
      <w:r w:rsidRPr="00396F71">
        <w:tab/>
        <w:t>Commercial Mobile Alert Service</w:t>
      </w:r>
    </w:p>
    <w:p w14:paraId="4C0BA338" w14:textId="77777777" w:rsidR="000875A9" w:rsidRPr="00396F71" w:rsidRDefault="000875A9" w:rsidP="000875A9">
      <w:pPr>
        <w:pStyle w:val="EW"/>
        <w:rPr>
          <w:lang w:eastAsia="zh-CN"/>
        </w:rPr>
      </w:pPr>
      <w:r w:rsidRPr="00396F71">
        <w:rPr>
          <w:rFonts w:hint="eastAsia"/>
          <w:lang w:eastAsia="zh-CN"/>
        </w:rPr>
        <w:t>CPA</w:t>
      </w:r>
      <w:r w:rsidRPr="00396F71">
        <w:rPr>
          <w:rFonts w:hint="eastAsia"/>
          <w:lang w:eastAsia="zh-CN"/>
        </w:rPr>
        <w:tab/>
        <w:t>Conditional PSCell Addition</w:t>
      </w:r>
    </w:p>
    <w:p w14:paraId="75817F25" w14:textId="77777777" w:rsidR="00AE4ECE" w:rsidRPr="00396F71" w:rsidRDefault="000875A9" w:rsidP="000875A9">
      <w:pPr>
        <w:pStyle w:val="EW"/>
      </w:pPr>
      <w:r w:rsidRPr="00396F71">
        <w:rPr>
          <w:rFonts w:hint="eastAsia"/>
          <w:lang w:eastAsia="zh-CN"/>
        </w:rPr>
        <w:t>CPC</w:t>
      </w:r>
      <w:r w:rsidRPr="00396F71">
        <w:rPr>
          <w:rFonts w:hint="eastAsia"/>
          <w:lang w:eastAsia="zh-CN"/>
        </w:rPr>
        <w:tab/>
        <w:t>Conditional PSCell Change</w:t>
      </w:r>
    </w:p>
    <w:p w14:paraId="03F7AC8D" w14:textId="77777777" w:rsidR="004003D2" w:rsidRPr="00396F71" w:rsidRDefault="004003D2" w:rsidP="000875A9">
      <w:pPr>
        <w:pStyle w:val="EW"/>
      </w:pPr>
      <w:r w:rsidRPr="00396F71">
        <w:t>DAPS</w:t>
      </w:r>
      <w:r w:rsidRPr="00396F71">
        <w:tab/>
        <w:t>Dual Active Protocol Stack</w:t>
      </w:r>
    </w:p>
    <w:p w14:paraId="6CB04F4D" w14:textId="77777777" w:rsidR="006A1DEB" w:rsidRPr="00A82CB5" w:rsidRDefault="006A1DEB" w:rsidP="006A1DEB">
      <w:pPr>
        <w:pStyle w:val="EW"/>
      </w:pPr>
      <w:r w:rsidRPr="00A82CB5">
        <w:t>DU</w:t>
      </w:r>
      <w:r w:rsidRPr="00A82CB5">
        <w:tab/>
        <w:t>Distributed Unit</w:t>
      </w:r>
    </w:p>
    <w:p w14:paraId="4FA3454F" w14:textId="77777777" w:rsidR="00AB1FB9" w:rsidRPr="00396F71" w:rsidRDefault="00AB1FB9" w:rsidP="00AB1FB9">
      <w:pPr>
        <w:pStyle w:val="EW"/>
      </w:pPr>
      <w:r w:rsidRPr="00396F71">
        <w:t>EM</w:t>
      </w:r>
      <w:r w:rsidRPr="00396F71">
        <w:tab/>
        <w:t>Element Manager</w:t>
      </w:r>
    </w:p>
    <w:p w14:paraId="45A6C85B" w14:textId="77777777" w:rsidR="00AB1FB9" w:rsidRPr="00396F71" w:rsidRDefault="00AB1FB9" w:rsidP="00AB1FB9">
      <w:pPr>
        <w:pStyle w:val="EW"/>
      </w:pPr>
      <w:r w:rsidRPr="00396F71">
        <w:t>EN-DC</w:t>
      </w:r>
      <w:r w:rsidRPr="00396F71">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7C58D3FC" w14:textId="1BE374D0" w:rsidR="00797559" w:rsidRPr="00FF5EBC" w:rsidRDefault="00D2177B" w:rsidP="009010F4">
      <w:pPr>
        <w:pStyle w:val="EW"/>
      </w:pPr>
      <w:r w:rsidRPr="00FF5EBC">
        <w:t>L2</w:t>
      </w:r>
      <w:r w:rsidRPr="00FF5EBC">
        <w:tab/>
      </w:r>
      <w:r w:rsidRPr="00FF5EBC">
        <w:tab/>
        <w:t>Layer-2</w:t>
      </w:r>
    </w:p>
    <w:p w14:paraId="1AFBD37B" w14:textId="1CC5D223" w:rsidR="0001613F" w:rsidRDefault="0001613F" w:rsidP="009010F4">
      <w:pPr>
        <w:pStyle w:val="EW"/>
      </w:pPr>
      <w:r>
        <w:t>LBT</w:t>
      </w:r>
      <w:r>
        <w:tab/>
        <w:t>Listen Before Talk</w:t>
      </w:r>
    </w:p>
    <w:p w14:paraId="32040E27" w14:textId="67E017BE" w:rsidR="00D2177B" w:rsidRPr="00FF5EBC" w:rsidRDefault="00797559" w:rsidP="009010F4">
      <w:pPr>
        <w:pStyle w:val="EW"/>
      </w:pPr>
      <w:r w:rsidRPr="00FF5EBC">
        <w:t>LTM</w:t>
      </w:r>
      <w:r w:rsidRPr="00FF5EBC">
        <w:tab/>
      </w:r>
      <w:r w:rsidRPr="00FF5EBC">
        <w:tab/>
        <w:t>L1/L2 Triggered Mobility</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25DF6046" w14:textId="77777777" w:rsidR="00011029" w:rsidRDefault="001D3971" w:rsidP="00011029">
      <w:pPr>
        <w:pStyle w:val="EW"/>
      </w:pPr>
      <w:r>
        <w:t>MDT</w:t>
      </w:r>
      <w:r>
        <w:tab/>
        <w:t>Minimization of Drive Tests</w:t>
      </w:r>
    </w:p>
    <w:p w14:paraId="18FB4159" w14:textId="057D212B" w:rsidR="001D3971" w:rsidRDefault="00011029" w:rsidP="00011029">
      <w:pPr>
        <w:pStyle w:val="EW"/>
        <w:rPr>
          <w:rFonts w:eastAsia="SimSun"/>
          <w:lang w:val="en-US" w:eastAsia="zh-CN"/>
        </w:rPr>
      </w:pPr>
      <w:r>
        <w:t>MOCN</w:t>
      </w:r>
      <w:r>
        <w:tab/>
      </w:r>
      <w:r w:rsidRPr="001B7C50">
        <w:t>Multi-Operator Core Network</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pPr>
      <w:r>
        <w:t>MgNB</w:t>
      </w:r>
      <w:r>
        <w:tab/>
        <w:t>Master gNB</w:t>
      </w:r>
    </w:p>
    <w:p w14:paraId="1349BF6B" w14:textId="77777777" w:rsidR="006A1DEB" w:rsidRPr="00A82CB5" w:rsidRDefault="006A1DEB" w:rsidP="006A1DEB">
      <w:pPr>
        <w:pStyle w:val="EW"/>
        <w:rPr>
          <w:lang w:val="sv-SE"/>
        </w:rPr>
      </w:pPr>
      <w:r w:rsidRPr="00A82CB5">
        <w:rPr>
          <w:lang w:val="sv-SE"/>
        </w:rPr>
        <w:t>mIAB</w:t>
      </w:r>
      <w:r w:rsidRPr="00A82CB5">
        <w:rPr>
          <w:lang w:val="sv-SE"/>
        </w:rPr>
        <w:tab/>
        <w:t>Mobile IAB</w:t>
      </w:r>
    </w:p>
    <w:p w14:paraId="0F411A41" w14:textId="77777777" w:rsidR="006A1DEB" w:rsidRPr="00A82CB5" w:rsidRDefault="006A1DEB" w:rsidP="006A1DEB">
      <w:pPr>
        <w:pStyle w:val="EW"/>
        <w:rPr>
          <w:lang w:val="sv-SE"/>
        </w:rPr>
      </w:pPr>
      <w:r w:rsidRPr="00A82CB5">
        <w:rPr>
          <w:lang w:val="sv-SE"/>
        </w:rPr>
        <w:t>mIAB-DU</w:t>
      </w:r>
      <w:r w:rsidRPr="00A82CB5">
        <w:rPr>
          <w:lang w:val="sv-SE"/>
        </w:rPr>
        <w:tab/>
        <w:t>Mobile IAB Distributed Unit</w:t>
      </w:r>
    </w:p>
    <w:p w14:paraId="4F98F3CC" w14:textId="77777777" w:rsidR="006A1DEB" w:rsidRPr="00A82CB5" w:rsidRDefault="006A1DEB" w:rsidP="006A1DEB">
      <w:pPr>
        <w:pStyle w:val="EW"/>
        <w:rPr>
          <w:rFonts w:eastAsia="SimSun"/>
          <w:lang w:val="sv-SE" w:eastAsia="zh-CN"/>
        </w:rPr>
      </w:pPr>
      <w:r w:rsidRPr="00A82CB5">
        <w:rPr>
          <w:lang w:val="sv-SE"/>
        </w:rPr>
        <w:t>mIAB-MT</w:t>
      </w:r>
      <w:r w:rsidRPr="00A82CB5">
        <w:rPr>
          <w:lang w:val="sv-SE"/>
        </w:rPr>
        <w:tab/>
        <w:t>Mobile IAB Mobile Termination</w:t>
      </w:r>
    </w:p>
    <w:p w14:paraId="3115DC77" w14:textId="3C25CCAF" w:rsidR="00BD1DB4" w:rsidRPr="001D1BC2" w:rsidRDefault="00BD1DB4" w:rsidP="00BD1DB4">
      <w:pPr>
        <w:pStyle w:val="EW"/>
        <w:rPr>
          <w:rFonts w:eastAsia="Batang"/>
          <w:lang w:val="sv-SE"/>
        </w:rPr>
      </w:pPr>
      <w:r w:rsidRPr="001D1BC2">
        <w:rPr>
          <w:rFonts w:eastAsia="Batang" w:hint="eastAsia"/>
          <w:lang w:val="sv-SE"/>
        </w:rPr>
        <w:t>M</w:t>
      </w:r>
      <w:r w:rsidRPr="001D1BC2">
        <w:rPr>
          <w:rFonts w:eastAsia="Batang"/>
          <w:lang w:val="sv-SE"/>
        </w:rPr>
        <w:t>P</w:t>
      </w:r>
      <w:r w:rsidRPr="001D1BC2">
        <w:rPr>
          <w:rFonts w:eastAsia="Batang"/>
          <w:lang w:val="sv-SE"/>
        </w:rPr>
        <w:tab/>
      </w:r>
      <w:r w:rsidRPr="001D1BC2">
        <w:rPr>
          <w:lang w:val="sv-SE" w:eastAsia="ja-JP"/>
        </w:rPr>
        <w:t>Multi-Path</w:t>
      </w:r>
    </w:p>
    <w:p w14:paraId="2AA929F0" w14:textId="77777777" w:rsidR="00885631" w:rsidRPr="001D1BC2" w:rsidRDefault="00885631" w:rsidP="00885631">
      <w:pPr>
        <w:pStyle w:val="EW"/>
        <w:rPr>
          <w:lang w:val="sv-SE"/>
        </w:rPr>
      </w:pPr>
      <w:r w:rsidRPr="001D1BC2">
        <w:rPr>
          <w:lang w:val="sv-SE"/>
        </w:rPr>
        <w:t>MRB</w:t>
      </w:r>
      <w:r w:rsidRPr="001D1BC2">
        <w:rPr>
          <w:lang w:val="sv-SE"/>
        </w:rPr>
        <w:tab/>
        <w:t>MBS Radio Bearer</w:t>
      </w:r>
    </w:p>
    <w:p w14:paraId="37BB2A3F" w14:textId="77777777" w:rsidR="00324EDA" w:rsidRPr="001D1BC2" w:rsidRDefault="00AB1FB9" w:rsidP="00324EDA">
      <w:pPr>
        <w:pStyle w:val="EW"/>
        <w:rPr>
          <w:lang w:val="sv-SE"/>
        </w:rPr>
      </w:pPr>
      <w:r w:rsidRPr="001D1BC2">
        <w:rPr>
          <w:lang w:val="sv-SE"/>
        </w:rPr>
        <w:t>MRDC</w:t>
      </w:r>
      <w:r w:rsidRPr="001D1BC2">
        <w:rPr>
          <w:lang w:val="sv-SE"/>
        </w:rPr>
        <w:tab/>
        <w:t>Multi-Radio Dual Connectivity</w:t>
      </w:r>
    </w:p>
    <w:p w14:paraId="05260D48" w14:textId="77777777" w:rsidR="00F66623" w:rsidRDefault="00F66623" w:rsidP="00F66623">
      <w:pPr>
        <w:pStyle w:val="EW"/>
      </w:pPr>
      <w:r>
        <w:t>ML</w:t>
      </w:r>
      <w:r>
        <w:tab/>
        <w:t>Machine Learning</w:t>
      </w:r>
    </w:p>
    <w:p w14:paraId="1FD83EE0" w14:textId="77777777" w:rsidR="00F66623" w:rsidRDefault="00F66623" w:rsidP="00F66623">
      <w:pPr>
        <w:pStyle w:val="EW"/>
      </w:pPr>
      <w:r>
        <w:t>MT-SDT</w:t>
      </w:r>
      <w:r>
        <w:tab/>
        <w:t>Mobile Terminated Small Data Transmission</w:t>
      </w:r>
    </w:p>
    <w:p w14:paraId="45F0E84C" w14:textId="77777777" w:rsidR="00F66623" w:rsidRPr="00F66623" w:rsidRDefault="00F66623" w:rsidP="00F66623">
      <w:pPr>
        <w:pStyle w:val="EW"/>
        <w:rPr>
          <w:rFonts w:eastAsia="Batang"/>
          <w:lang w:val="fr-FR"/>
        </w:rPr>
      </w:pPr>
      <w:r w:rsidRPr="00F66623">
        <w:rPr>
          <w:rFonts w:eastAsia="Batang"/>
          <w:lang w:val="fr-FR"/>
        </w:rPr>
        <w:t>N3C</w:t>
      </w:r>
      <w:r w:rsidRPr="00F66623">
        <w:rPr>
          <w:rFonts w:eastAsia="Batang"/>
          <w:lang w:val="fr-FR"/>
        </w:rPr>
        <w:tab/>
        <w:t>Non-3GPP Connection</w:t>
      </w:r>
    </w:p>
    <w:p w14:paraId="32BB09AA" w14:textId="77777777" w:rsidR="00373621" w:rsidRPr="00F66623" w:rsidRDefault="00373621" w:rsidP="00FB350F">
      <w:pPr>
        <w:pStyle w:val="EW"/>
        <w:rPr>
          <w:lang w:val="fr-FR"/>
        </w:rPr>
      </w:pPr>
      <w:r w:rsidRPr="00F66623">
        <w:rPr>
          <w:lang w:val="fr-FR"/>
        </w:rPr>
        <w:t>NAS</w:t>
      </w:r>
      <w:r w:rsidRPr="00F66623">
        <w:rPr>
          <w:lang w:val="fr-FR"/>
        </w:rPr>
        <w:tab/>
        <w:t>Non-Access Stratum</w:t>
      </w:r>
    </w:p>
    <w:p w14:paraId="09346CBE" w14:textId="77777777" w:rsidR="006A1DEB" w:rsidRDefault="006A1DEB" w:rsidP="006A1DEB">
      <w:pPr>
        <w:pStyle w:val="EW"/>
        <w:rPr>
          <w:rFonts w:eastAsia="Malgun Gothic"/>
        </w:rPr>
      </w:pPr>
      <w:r>
        <w:rPr>
          <w:rFonts w:hint="eastAsia"/>
          <w:lang w:eastAsia="zh-CN"/>
        </w:rPr>
        <w:t>N</w:t>
      </w:r>
      <w:r>
        <w:rPr>
          <w:lang w:eastAsia="zh-CN"/>
        </w:rPr>
        <w:t>CI</w:t>
      </w:r>
      <w:r>
        <w:rPr>
          <w:lang w:eastAsia="zh-CN"/>
        </w:rPr>
        <w:tab/>
      </w:r>
      <w:r w:rsidRPr="00706A71">
        <w:rPr>
          <w:rFonts w:eastAsia="Malgun Gothic"/>
        </w:rPr>
        <w:t>NR Cell Identity</w:t>
      </w:r>
    </w:p>
    <w:p w14:paraId="0FB64537" w14:textId="0C029959" w:rsidR="0001613F" w:rsidRDefault="0001613F" w:rsidP="006A1DEB">
      <w:pPr>
        <w:pStyle w:val="EW"/>
        <w:rPr>
          <w:lang w:eastAsia="ja-JP"/>
        </w:rPr>
      </w:pPr>
      <w:r w:rsidRPr="00376307">
        <w:rPr>
          <w:lang w:eastAsia="ja-JP"/>
        </w:rPr>
        <w:t>NDS</w:t>
      </w:r>
      <w:r w:rsidRPr="00376307">
        <w:rPr>
          <w:lang w:eastAsia="ja-JP"/>
        </w:rPr>
        <w:tab/>
        <w:t>Network Domain Security</w:t>
      </w:r>
    </w:p>
    <w:p w14:paraId="4C6E9EBE" w14:textId="77777777" w:rsidR="009A3FD5" w:rsidRDefault="009A3FD5" w:rsidP="009A3FD5">
      <w:pPr>
        <w:pStyle w:val="EW"/>
      </w:pPr>
      <w:r>
        <w:t>NID</w:t>
      </w:r>
      <w:r>
        <w:tab/>
        <w:t>Network identifier</w:t>
      </w:r>
    </w:p>
    <w:p w14:paraId="4ACCACA6" w14:textId="77777777" w:rsidR="009A3FD5" w:rsidRPr="002C4ACC" w:rsidRDefault="009A3FD5" w:rsidP="009A3FD5">
      <w:pPr>
        <w:pStyle w:val="EW"/>
      </w:pPr>
      <w:r w:rsidRPr="002C4ACC">
        <w:t>NPN</w:t>
      </w:r>
      <w:r w:rsidRPr="002C4ACC">
        <w:tab/>
        <w:t>Non-Public Network</w:t>
      </w:r>
    </w:p>
    <w:p w14:paraId="29083D0A" w14:textId="77777777" w:rsidR="00AB1FB9" w:rsidRPr="002C4ACC" w:rsidRDefault="00AB1FB9" w:rsidP="00AB1FB9">
      <w:pPr>
        <w:pStyle w:val="EW"/>
      </w:pPr>
      <w:r w:rsidRPr="002C4ACC">
        <w:t>NSA</w:t>
      </w:r>
      <w:r w:rsidRPr="002C4ACC">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191A3178" w14:textId="77777777" w:rsidR="006A1DEB" w:rsidRDefault="006A1DEB" w:rsidP="006A1DEB">
      <w:pPr>
        <w:pStyle w:val="EW"/>
      </w:pPr>
      <w:r>
        <w:rPr>
          <w:rFonts w:hint="eastAsia"/>
          <w:lang w:eastAsia="zh-CN"/>
        </w:rPr>
        <w:t>R</w:t>
      </w:r>
      <w:r>
        <w:rPr>
          <w:lang w:eastAsia="zh-CN"/>
        </w:rPr>
        <w:t>ANAC</w:t>
      </w:r>
      <w:r>
        <w:rPr>
          <w:lang w:eastAsia="zh-CN"/>
        </w:rPr>
        <w:tab/>
      </w:r>
      <w:r>
        <w:t>RAN Area Code</w:t>
      </w:r>
    </w:p>
    <w:p w14:paraId="4D304C5A" w14:textId="49964919" w:rsidR="00FF5EBC" w:rsidRDefault="00373621" w:rsidP="00B76CFB">
      <w:pPr>
        <w:pStyle w:val="EW"/>
      </w:pPr>
      <w:r w:rsidRPr="00B8401F">
        <w:t>RET</w:t>
      </w:r>
      <w:r w:rsidRPr="00B8401F">
        <w:tab/>
        <w:t>Remote Electrical Tilting</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46D74284" w14:textId="77777777" w:rsidR="006A1DEB" w:rsidRDefault="006A1DEB" w:rsidP="006A1DEB">
      <w:pPr>
        <w:pStyle w:val="EW"/>
      </w:pPr>
      <w:r>
        <w:t>RLF</w:t>
      </w:r>
      <w:r>
        <w:tab/>
        <w:t>Radio Link Failure</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r>
      <w:bookmarkStart w:id="119" w:name="OLE_LINK1"/>
      <w:bookmarkStart w:id="120" w:name="OLE_LINK2"/>
      <w:r w:rsidRPr="00B8401F">
        <w:t>Stream Control Transmission Protocol</w:t>
      </w:r>
      <w:bookmarkEnd w:id="119"/>
      <w:bookmarkEnd w:id="120"/>
    </w:p>
    <w:p w14:paraId="3EFC875D" w14:textId="4E412688" w:rsidR="00373621" w:rsidRPr="00B8401F" w:rsidRDefault="00A41EA1" w:rsidP="00A41EA1">
      <w:pPr>
        <w:pStyle w:val="EW"/>
      </w:pPr>
      <w:r>
        <w:t>SDT</w:t>
      </w:r>
      <w:r>
        <w:tab/>
        <w:t>Small Data Transmission</w:t>
      </w:r>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5138BDAB" w14:textId="1BD653F0" w:rsidR="00FF5EBC" w:rsidRDefault="006A1DEB" w:rsidP="006A1DEB">
      <w:pPr>
        <w:pStyle w:val="EW"/>
      </w:pPr>
      <w:r>
        <w:rPr>
          <w:rFonts w:hint="eastAsia"/>
          <w:lang w:eastAsia="zh-CN"/>
        </w:rPr>
        <w:t>T</w:t>
      </w:r>
      <w:r>
        <w:rPr>
          <w:lang w:eastAsia="zh-CN"/>
        </w:rPr>
        <w:t>AC</w:t>
      </w:r>
      <w:r>
        <w:rPr>
          <w:lang w:eastAsia="zh-CN"/>
        </w:rPr>
        <w:tab/>
        <w:t>Tracking Area Code</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3096EFFA" w14:textId="085EEC57" w:rsidR="006A1DEB" w:rsidRDefault="006A1DEB" w:rsidP="006A1DEB">
      <w:pPr>
        <w:pStyle w:val="EW"/>
      </w:pPr>
      <w:r>
        <w:t>UL</w:t>
      </w:r>
      <w:r>
        <w:tab/>
        <w:t>Uplink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21" w:name="_CR4"/>
      <w:bookmarkStart w:id="122" w:name="_Toc13919108"/>
      <w:bookmarkStart w:id="123" w:name="_Toc29391470"/>
      <w:bookmarkStart w:id="124" w:name="_Toc36560501"/>
      <w:bookmarkStart w:id="125" w:name="_Toc45104734"/>
      <w:bookmarkStart w:id="126" w:name="_Toc45883217"/>
      <w:bookmarkStart w:id="127" w:name="_Toc51763496"/>
      <w:bookmarkStart w:id="128" w:name="_Toc52266310"/>
      <w:bookmarkStart w:id="129" w:name="_Toc64445088"/>
      <w:bookmarkStart w:id="130" w:name="_Toc73980447"/>
      <w:bookmarkStart w:id="131" w:name="_Toc88651143"/>
      <w:bookmarkStart w:id="132" w:name="_Toc98351673"/>
      <w:bookmarkStart w:id="133" w:name="_Toc98747971"/>
      <w:bookmarkStart w:id="134" w:name="_Toc105704357"/>
      <w:bookmarkStart w:id="135" w:name="_Toc106108475"/>
      <w:bookmarkStart w:id="136" w:name="_Toc107829447"/>
      <w:bookmarkStart w:id="137" w:name="_Toc112703206"/>
      <w:bookmarkStart w:id="138" w:name="_Toc200456296"/>
      <w:bookmarkEnd w:id="121"/>
      <w:r w:rsidRPr="00B8401F">
        <w:t>4</w:t>
      </w:r>
      <w:r w:rsidRPr="00B8401F">
        <w:tab/>
      </w:r>
      <w:r w:rsidRPr="00B8401F">
        <w:rPr>
          <w:lang w:eastAsia="ja-JP"/>
        </w:rPr>
        <w:t>General principles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
      </w:pPr>
      <w:r w:rsidRPr="00B8401F">
        <w:t>-</w:t>
      </w:r>
      <w:r w:rsidRPr="00B8401F">
        <w:tab/>
        <w:t xml:space="preserve">Mobility for an RRC connection is fully controlled by the </w:t>
      </w:r>
      <w:r w:rsidRPr="00B8401F">
        <w:rPr>
          <w:lang w:eastAsia="ja-JP"/>
        </w:rPr>
        <w:t>NG-RAN</w:t>
      </w:r>
      <w:r w:rsidRPr="00B8401F">
        <w:t>.</w:t>
      </w:r>
    </w:p>
    <w:p w14:paraId="2D00CFC9" w14:textId="02D2EE6E" w:rsidR="00FF5EBC" w:rsidRDefault="00373621" w:rsidP="00371D61">
      <w:pPr>
        <w:pStyle w:val="B1"/>
      </w:pPr>
      <w:r w:rsidRPr="00B8401F">
        <w:t>-</w:t>
      </w:r>
      <w:r w:rsidRPr="00B8401F">
        <w:tab/>
        <w:t>The NG-</w:t>
      </w:r>
      <w:r w:rsidRPr="00B8401F">
        <w:rPr>
          <w:lang w:eastAsia="ja-JP"/>
        </w:rPr>
        <w:t>RAN</w:t>
      </w:r>
      <w:r w:rsidRPr="00B8401F">
        <w:t xml:space="preserve"> interfaces are defined along the following principles:</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39" w:name="_CR5"/>
      <w:bookmarkStart w:id="140" w:name="_Toc13919109"/>
      <w:bookmarkStart w:id="141" w:name="_Toc29391471"/>
      <w:bookmarkStart w:id="142" w:name="_Toc36560502"/>
      <w:bookmarkStart w:id="143" w:name="_Toc45104735"/>
      <w:bookmarkStart w:id="144" w:name="_Toc45883218"/>
      <w:bookmarkStart w:id="145" w:name="_Toc51763497"/>
      <w:bookmarkStart w:id="146" w:name="_Toc52266311"/>
      <w:bookmarkStart w:id="147" w:name="_Toc64445089"/>
      <w:bookmarkStart w:id="148" w:name="_Toc73980448"/>
      <w:bookmarkStart w:id="149" w:name="_Toc88651144"/>
      <w:bookmarkStart w:id="150" w:name="_Toc98351674"/>
      <w:bookmarkStart w:id="151" w:name="_Toc98747972"/>
      <w:bookmarkStart w:id="152" w:name="_Toc105704358"/>
      <w:bookmarkStart w:id="153" w:name="_Toc106108476"/>
      <w:bookmarkStart w:id="154" w:name="_Toc107829448"/>
      <w:bookmarkStart w:id="155" w:name="_Toc112703207"/>
      <w:bookmarkStart w:id="156" w:name="_Toc200456297"/>
      <w:bookmarkEnd w:id="139"/>
      <w:r w:rsidRPr="00B8401F">
        <w:rPr>
          <w:lang w:eastAsia="ja-JP"/>
        </w:rPr>
        <w:t>5</w:t>
      </w:r>
      <w:r w:rsidRPr="00B8401F">
        <w:tab/>
      </w:r>
      <w:r w:rsidRPr="00B8401F">
        <w:rPr>
          <w:lang w:eastAsia="ja-JP"/>
        </w:rPr>
        <w:t>General architecture</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5B8A379" w14:textId="77777777" w:rsidR="00373621" w:rsidRPr="00B8401F" w:rsidRDefault="00373621" w:rsidP="00371D61">
      <w:pPr>
        <w:pStyle w:val="Heading2"/>
        <w:rPr>
          <w:lang w:eastAsia="ja-JP"/>
        </w:rPr>
      </w:pPr>
      <w:bookmarkStart w:id="157" w:name="_CR5_1"/>
      <w:bookmarkStart w:id="158" w:name="_Toc13919110"/>
      <w:bookmarkStart w:id="159" w:name="_Toc29391472"/>
      <w:bookmarkStart w:id="160" w:name="_Toc36560503"/>
      <w:bookmarkStart w:id="161" w:name="_Toc45104736"/>
      <w:bookmarkStart w:id="162" w:name="_Toc45883219"/>
      <w:bookmarkStart w:id="163" w:name="_Toc51763498"/>
      <w:bookmarkStart w:id="164" w:name="_Toc52266312"/>
      <w:bookmarkStart w:id="165" w:name="_Toc64445090"/>
      <w:bookmarkStart w:id="166" w:name="_Toc73980449"/>
      <w:bookmarkStart w:id="167" w:name="_Toc88651145"/>
      <w:bookmarkStart w:id="168" w:name="_Toc98351675"/>
      <w:bookmarkStart w:id="169" w:name="_Toc98747973"/>
      <w:bookmarkStart w:id="170" w:name="_Toc105704359"/>
      <w:bookmarkStart w:id="171" w:name="_Toc106108477"/>
      <w:bookmarkStart w:id="172" w:name="_Toc107829449"/>
      <w:bookmarkStart w:id="173" w:name="_Toc112703208"/>
      <w:bookmarkStart w:id="174" w:name="_Toc200456298"/>
      <w:bookmarkEnd w:id="157"/>
      <w:r w:rsidRPr="00B8401F">
        <w:rPr>
          <w:lang w:eastAsia="ja-JP"/>
        </w:rPr>
        <w:t>5.1</w:t>
      </w:r>
      <w:r w:rsidRPr="00B8401F">
        <w:rPr>
          <w:lang w:eastAsia="ja-JP"/>
        </w:rPr>
        <w:tab/>
        <w:t>General</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
        <w:rPr>
          <w:b/>
        </w:rPr>
      </w:pPr>
      <w:r w:rsidRPr="00B8401F">
        <w:rPr>
          <w:b/>
        </w:rPr>
        <w:t>-</w:t>
      </w:r>
      <w:r w:rsidRPr="00B8401F">
        <w:rPr>
          <w:b/>
        </w:rPr>
        <w:tab/>
        <w:t>User plane protocols</w:t>
      </w:r>
    </w:p>
    <w:p w14:paraId="76D490BE" w14:textId="4E045FDA" w:rsidR="00FF5EBC" w:rsidRDefault="00006105" w:rsidP="009010F4">
      <w:pPr>
        <w:pStyle w:val="B1"/>
        <w:rPr>
          <w:rFonts w:eastAsia="MS Mincho"/>
          <w:b/>
          <w:lang w:eastAsia="ja-JP"/>
        </w:rPr>
      </w:pPr>
      <w:r>
        <w:rPr>
          <w:lang w:eastAsia="ja-JP"/>
        </w:rPr>
        <w:tab/>
      </w:r>
      <w:r w:rsidR="00373621" w:rsidRPr="00B8401F">
        <w:t>These are the protocols implementing the actual PDU Session service, i.e. carrying user data through the access stratum.</w:t>
      </w:r>
    </w:p>
    <w:p w14:paraId="73E286DF" w14:textId="77777777" w:rsidR="00373621" w:rsidRPr="00B8401F" w:rsidRDefault="00373621" w:rsidP="00371D61">
      <w:pPr>
        <w:pStyle w:val="B1"/>
        <w:rPr>
          <w:b/>
        </w:rPr>
      </w:pPr>
      <w:r w:rsidRPr="00B8401F">
        <w:rPr>
          <w:b/>
        </w:rPr>
        <w:t>-</w:t>
      </w:r>
      <w:r w:rsidRPr="00B8401F">
        <w:rPr>
          <w:b/>
        </w:rPr>
        <w:tab/>
        <w:t>Control plane protocols</w:t>
      </w:r>
    </w:p>
    <w:p w14:paraId="545D12D8" w14:textId="02462401" w:rsidR="00373621" w:rsidRPr="00B8401F" w:rsidRDefault="00006105" w:rsidP="009010F4">
      <w:pPr>
        <w:pStyle w:val="B1"/>
      </w:pPr>
      <w:r>
        <w:rPr>
          <w:lang w:eastAsia="ja-JP"/>
        </w:rPr>
        <w:tab/>
      </w:r>
      <w:r w:rsidR="00373621"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75" w:name="_CR5_2"/>
      <w:bookmarkStart w:id="176" w:name="_Toc13919111"/>
      <w:bookmarkStart w:id="177" w:name="_Toc29391473"/>
      <w:bookmarkStart w:id="178" w:name="_Toc36560504"/>
      <w:bookmarkStart w:id="179" w:name="_Toc45104737"/>
      <w:bookmarkStart w:id="180" w:name="_Toc45883220"/>
      <w:bookmarkStart w:id="181" w:name="_Toc51763499"/>
      <w:bookmarkStart w:id="182" w:name="_Toc52266313"/>
      <w:bookmarkStart w:id="183" w:name="_Toc64445091"/>
      <w:bookmarkStart w:id="184" w:name="_Toc73980450"/>
      <w:bookmarkStart w:id="185" w:name="_Toc88651146"/>
      <w:bookmarkStart w:id="186" w:name="_Toc98351676"/>
      <w:bookmarkStart w:id="187" w:name="_Toc98747974"/>
      <w:bookmarkStart w:id="188" w:name="_Toc105704360"/>
      <w:bookmarkStart w:id="189" w:name="_Toc106108478"/>
      <w:bookmarkStart w:id="190" w:name="_Toc107829450"/>
      <w:bookmarkStart w:id="191" w:name="_Toc112703209"/>
      <w:bookmarkStart w:id="192" w:name="_Toc200456299"/>
      <w:bookmarkEnd w:id="175"/>
      <w:r w:rsidRPr="00B8401F">
        <w:rPr>
          <w:lang w:eastAsia="ja-JP"/>
        </w:rPr>
        <w:t>5</w:t>
      </w:r>
      <w:r w:rsidRPr="00B8401F">
        <w:t>.2</w:t>
      </w:r>
      <w:r w:rsidRPr="00B8401F">
        <w:tab/>
      </w:r>
      <w:r w:rsidRPr="00B8401F">
        <w:rPr>
          <w:lang w:eastAsia="ja-JP"/>
        </w:rPr>
        <w:t>User plane</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7" type="#_x0000_t75" style="width:318.1pt;height:185.9pt" o:ole="">
            <v:imagedata r:id="rId13" o:title=""/>
          </v:shape>
          <o:OLEObject Type="Embed" ProgID="Word.Picture.8" ShapeID="_x0000_i1027" DrawAspect="Content" ObjectID="_1811140385" r:id="rId14"/>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93" w:name="_CRFigure5_21"/>
      <w:r w:rsidRPr="00B8401F">
        <w:t xml:space="preserve">Figure </w:t>
      </w:r>
      <w:bookmarkEnd w:id="193"/>
      <w:r w:rsidRPr="00B8401F">
        <w:t>5.2-1: NG and Uu user plane</w:t>
      </w:r>
    </w:p>
    <w:p w14:paraId="7649D4C9" w14:textId="77777777" w:rsidR="00373621" w:rsidRPr="00B8401F" w:rsidRDefault="00373621" w:rsidP="00371D61">
      <w:pPr>
        <w:pStyle w:val="Heading2"/>
        <w:rPr>
          <w:lang w:eastAsia="ja-JP"/>
        </w:rPr>
      </w:pPr>
      <w:bookmarkStart w:id="194" w:name="_CR5_3"/>
      <w:bookmarkStart w:id="195" w:name="_Toc13919112"/>
      <w:bookmarkStart w:id="196" w:name="_Toc29391474"/>
      <w:bookmarkStart w:id="197" w:name="_Toc36560505"/>
      <w:bookmarkStart w:id="198" w:name="_Toc45104738"/>
      <w:bookmarkStart w:id="199" w:name="_Toc45883221"/>
      <w:bookmarkStart w:id="200" w:name="_Toc51763500"/>
      <w:bookmarkStart w:id="201" w:name="_Toc52266314"/>
      <w:bookmarkStart w:id="202" w:name="_Toc64445092"/>
      <w:bookmarkStart w:id="203" w:name="_Toc73980451"/>
      <w:bookmarkStart w:id="204" w:name="_Toc88651147"/>
      <w:bookmarkStart w:id="205" w:name="_Toc98351677"/>
      <w:bookmarkStart w:id="206" w:name="_Toc98747975"/>
      <w:bookmarkStart w:id="207" w:name="_Toc105704361"/>
      <w:bookmarkStart w:id="208" w:name="_Toc106108479"/>
      <w:bookmarkStart w:id="209" w:name="_Toc107829451"/>
      <w:bookmarkStart w:id="210" w:name="_Toc112703210"/>
      <w:bookmarkStart w:id="211" w:name="_Toc200456300"/>
      <w:bookmarkEnd w:id="194"/>
      <w:r w:rsidRPr="00B8401F">
        <w:rPr>
          <w:lang w:eastAsia="ja-JP"/>
        </w:rPr>
        <w:t>5</w:t>
      </w:r>
      <w:r w:rsidRPr="00B8401F">
        <w:t>.</w:t>
      </w:r>
      <w:r w:rsidRPr="00B8401F">
        <w:rPr>
          <w:lang w:eastAsia="ja-JP"/>
        </w:rPr>
        <w:t>3</w:t>
      </w:r>
      <w:r w:rsidRPr="00B8401F">
        <w:tab/>
      </w:r>
      <w:r w:rsidRPr="00B8401F">
        <w:rPr>
          <w:lang w:eastAsia="ja-JP"/>
        </w:rPr>
        <w:t>Control plane</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8" type="#_x0000_t75" style="width:318.1pt;height:185.9pt" o:ole="">
            <v:imagedata r:id="rId15" o:title=""/>
          </v:shape>
          <o:OLEObject Type="Embed" ProgID="Word.Picture.8" ShapeID="_x0000_i1028" DrawAspect="Content" ObjectID="_1811140386" r:id="rId16"/>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12" w:name="_CRFigure5_31"/>
      <w:r w:rsidRPr="00B8401F">
        <w:t xml:space="preserve">Figure </w:t>
      </w:r>
      <w:bookmarkEnd w:id="212"/>
      <w:r w:rsidRPr="00B8401F">
        <w:rPr>
          <w:lang w:eastAsia="ja-JP"/>
        </w:rPr>
        <w:t>5.3-1</w:t>
      </w:r>
      <w:r w:rsidRPr="00B8401F">
        <w:t>: NG and Uu control plane</w:t>
      </w:r>
    </w:p>
    <w:p w14:paraId="1876D48A" w14:textId="77777777" w:rsidR="00373621" w:rsidRPr="00B8401F" w:rsidRDefault="00373621" w:rsidP="00371D61">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13" w:name="_CR6"/>
      <w:bookmarkStart w:id="214" w:name="_Toc13919113"/>
      <w:bookmarkStart w:id="215" w:name="_Toc29391475"/>
      <w:bookmarkStart w:id="216" w:name="_Toc36560506"/>
      <w:bookmarkStart w:id="217" w:name="_Toc45104739"/>
      <w:bookmarkStart w:id="218" w:name="_Toc45883222"/>
      <w:bookmarkStart w:id="219" w:name="_Toc51763501"/>
      <w:bookmarkStart w:id="220" w:name="_Toc52266315"/>
      <w:bookmarkStart w:id="221" w:name="_Toc64445093"/>
      <w:bookmarkStart w:id="222" w:name="_Toc73980452"/>
      <w:bookmarkStart w:id="223" w:name="_Toc88651148"/>
      <w:bookmarkStart w:id="224" w:name="_Toc98351678"/>
      <w:bookmarkStart w:id="225" w:name="_Toc98747976"/>
      <w:bookmarkStart w:id="226" w:name="_Toc105704362"/>
      <w:bookmarkStart w:id="227" w:name="_Toc106108480"/>
      <w:bookmarkStart w:id="228" w:name="_Toc107829452"/>
      <w:bookmarkStart w:id="229" w:name="_Toc112703211"/>
      <w:bookmarkStart w:id="230" w:name="_Toc200456301"/>
      <w:bookmarkEnd w:id="213"/>
      <w:r w:rsidRPr="00B8401F">
        <w:t>6</w:t>
      </w:r>
      <w:r w:rsidRPr="00B8401F">
        <w:tab/>
      </w:r>
      <w:r w:rsidRPr="00B8401F">
        <w:rPr>
          <w:lang w:eastAsia="ja-JP"/>
        </w:rPr>
        <w:t>NG-RAN</w:t>
      </w:r>
      <w:r w:rsidRPr="00B8401F">
        <w:t xml:space="preserve"> architecture</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0846CEA8" w14:textId="77777777" w:rsidR="00373621" w:rsidRPr="00B8401F" w:rsidRDefault="00373621" w:rsidP="00371D61">
      <w:pPr>
        <w:pStyle w:val="Heading2"/>
        <w:rPr>
          <w:lang w:eastAsia="ja-JP"/>
        </w:rPr>
      </w:pPr>
      <w:bookmarkStart w:id="231" w:name="_CR6_1"/>
      <w:bookmarkStart w:id="232" w:name="_Toc13919114"/>
      <w:bookmarkStart w:id="233" w:name="_Toc29391476"/>
      <w:bookmarkStart w:id="234" w:name="_Toc36560507"/>
      <w:bookmarkStart w:id="235" w:name="_Toc45104740"/>
      <w:bookmarkStart w:id="236" w:name="_Toc45883223"/>
      <w:bookmarkStart w:id="237" w:name="_Toc51763502"/>
      <w:bookmarkStart w:id="238" w:name="_Toc52266316"/>
      <w:bookmarkStart w:id="239" w:name="_Toc64445094"/>
      <w:bookmarkStart w:id="240" w:name="_Toc73980453"/>
      <w:bookmarkStart w:id="241" w:name="_Toc88651149"/>
      <w:bookmarkStart w:id="242" w:name="_Toc98351679"/>
      <w:bookmarkStart w:id="243" w:name="_Toc98747977"/>
      <w:bookmarkStart w:id="244" w:name="_Toc105704363"/>
      <w:bookmarkStart w:id="245" w:name="_Toc106108481"/>
      <w:bookmarkStart w:id="246" w:name="_Toc107829453"/>
      <w:bookmarkStart w:id="247" w:name="_Toc112703212"/>
      <w:bookmarkStart w:id="248" w:name="_Toc200456302"/>
      <w:bookmarkEnd w:id="231"/>
      <w:r w:rsidRPr="00B8401F">
        <w:rPr>
          <w:lang w:eastAsia="ja-JP"/>
        </w:rPr>
        <w:t>6.1</w:t>
      </w:r>
      <w:r w:rsidRPr="00B8401F">
        <w:rPr>
          <w:lang w:eastAsia="ja-JP"/>
        </w:rPr>
        <w:tab/>
        <w:t>Overview</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1F72AEDE" w14:textId="77777777" w:rsidR="00373621" w:rsidRPr="00B8401F" w:rsidRDefault="00373621" w:rsidP="00371D61">
      <w:pPr>
        <w:pStyle w:val="Heading3"/>
        <w:rPr>
          <w:lang w:eastAsia="ja-JP"/>
        </w:rPr>
      </w:pPr>
      <w:bookmarkStart w:id="249" w:name="_CR6_1_1"/>
      <w:bookmarkStart w:id="250" w:name="_Toc13919115"/>
      <w:bookmarkStart w:id="251" w:name="_Toc29391477"/>
      <w:bookmarkStart w:id="252" w:name="_Toc36560508"/>
      <w:bookmarkStart w:id="253" w:name="_Toc45104741"/>
      <w:bookmarkStart w:id="254" w:name="_Toc45883224"/>
      <w:bookmarkStart w:id="255" w:name="_Toc51763503"/>
      <w:bookmarkStart w:id="256" w:name="_Toc52266317"/>
      <w:bookmarkStart w:id="257" w:name="_Toc64445095"/>
      <w:bookmarkStart w:id="258" w:name="_Toc73980454"/>
      <w:bookmarkStart w:id="259" w:name="_Toc88651150"/>
      <w:bookmarkStart w:id="260" w:name="_Toc98351680"/>
      <w:bookmarkStart w:id="261" w:name="_Toc98747978"/>
      <w:bookmarkStart w:id="262" w:name="_Toc105704364"/>
      <w:bookmarkStart w:id="263" w:name="_Toc106108482"/>
      <w:bookmarkStart w:id="264" w:name="_Toc107829454"/>
      <w:bookmarkStart w:id="265" w:name="_Toc112703213"/>
      <w:bookmarkStart w:id="266" w:name="_Toc200456303"/>
      <w:bookmarkEnd w:id="249"/>
      <w:r w:rsidRPr="00B8401F">
        <w:rPr>
          <w:lang w:eastAsia="ja-JP"/>
        </w:rPr>
        <w:t>6.1.1</w:t>
      </w:r>
      <w:r w:rsidRPr="00B8401F">
        <w:rPr>
          <w:lang w:eastAsia="ja-JP"/>
        </w:rPr>
        <w:tab/>
        <w:t>Overall Architecture of NG-RAN</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9" type="#_x0000_t75" style="width:370.75pt;height:228.9pt" o:ole="">
            <v:imagedata r:id="rId17" o:title=""/>
          </v:shape>
          <o:OLEObject Type="Embed" ProgID="Word.Picture.8" ShapeID="_x0000_i1029" DrawAspect="Content" ObjectID="_1811140387" r:id="rId18"/>
        </w:object>
      </w:r>
    </w:p>
    <w:p w14:paraId="7C93A218" w14:textId="77777777" w:rsidR="00373621" w:rsidRPr="00B8401F" w:rsidRDefault="00373621" w:rsidP="000E2046">
      <w:pPr>
        <w:pStyle w:val="TF"/>
        <w:rPr>
          <w:lang w:eastAsia="ja-JP"/>
        </w:rPr>
      </w:pPr>
      <w:bookmarkStart w:id="267" w:name="_CRFigure6_11"/>
      <w:r w:rsidRPr="00B8401F">
        <w:rPr>
          <w:lang w:eastAsia="ja-JP"/>
        </w:rPr>
        <w:t xml:space="preserve">Figure </w:t>
      </w:r>
      <w:bookmarkEnd w:id="267"/>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D40445C" w:rsidR="00387EF3" w:rsidRPr="00B8401F" w:rsidRDefault="00387EF3" w:rsidP="000D3CEB">
      <w:pPr>
        <w:pStyle w:val="NO"/>
        <w:rPr>
          <w:lang w:eastAsia="ja-JP"/>
        </w:rPr>
      </w:pPr>
      <w:r w:rsidRPr="00B8401F">
        <w:rPr>
          <w:lang w:eastAsia="ja-JP"/>
        </w:rPr>
        <w:t>NOTE</w:t>
      </w:r>
      <w:r w:rsidR="00946F3E">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7445440E" w14:textId="70658E25" w:rsidR="00FF5EBC" w:rsidRDefault="00373621" w:rsidP="00371D61">
      <w:pPr>
        <w:rPr>
          <w:lang w:eastAsia="ja-JP"/>
        </w:rPr>
      </w:pPr>
      <w:r w:rsidRPr="00B8401F">
        <w:rPr>
          <w:lang w:eastAsia="ja-JP"/>
        </w:rPr>
        <w:t>gNBs can be interconnected through the Xn interface.</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618658DB" w:rsidR="00B471AC" w:rsidRPr="00B8401F" w:rsidRDefault="00B471AC" w:rsidP="00371D61">
      <w:pPr>
        <w:pStyle w:val="NO"/>
      </w:pPr>
      <w:r w:rsidRPr="00B8401F">
        <w:rPr>
          <w:lang w:eastAsia="ja-JP"/>
        </w:rPr>
        <w:t>NOTE</w:t>
      </w:r>
      <w:r w:rsidR="00946F3E">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w:t>
      </w:r>
      <w:r w:rsidR="00453FED">
        <w:t>, PNI-NPNs or SNPNs</w:t>
      </w:r>
      <w:r w:rsidRPr="00B8401F">
        <w:t xml:space="preserve"> corresponds to a gNB-DU and the gNB-CU it is connected to, i.e. the corresponding gNB-DUs share the same physical layer cell resources.</w:t>
      </w:r>
    </w:p>
    <w:p w14:paraId="4C1DE60B" w14:textId="1132440F" w:rsidR="00373621" w:rsidRPr="00B8401F" w:rsidRDefault="00373621" w:rsidP="00371D61">
      <w:pPr>
        <w:pStyle w:val="NO"/>
      </w:pPr>
      <w:r w:rsidRPr="00B8401F">
        <w:rPr>
          <w:lang w:eastAsia="ja-JP"/>
        </w:rPr>
        <w:t>NOTE</w:t>
      </w:r>
      <w:r w:rsidR="00946F3E">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3867D4D4" w14:textId="59A41051" w:rsidR="00FF5EBC" w:rsidRDefault="00373621" w:rsidP="00371D61">
      <w:pPr>
        <w:rPr>
          <w:lang w:eastAsia="ja-JP"/>
        </w:rPr>
      </w:pPr>
      <w:r w:rsidRPr="00B8401F">
        <w:rPr>
          <w:lang w:eastAsia="ja-JP"/>
        </w:rPr>
        <w:t>NG, Xn and F1 are logical interfaces.</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7552DB6A" w14:textId="1A28B494" w:rsidR="00FF5EBC"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68" w:name="_CR6_1_2"/>
      <w:bookmarkStart w:id="269" w:name="_Toc13919116"/>
      <w:bookmarkStart w:id="270" w:name="_Toc29391478"/>
      <w:bookmarkStart w:id="271" w:name="_Toc36560509"/>
      <w:bookmarkStart w:id="272" w:name="_Toc45104742"/>
      <w:bookmarkStart w:id="273" w:name="_Toc45883225"/>
      <w:bookmarkStart w:id="274" w:name="_Toc51763504"/>
      <w:bookmarkStart w:id="275" w:name="_Toc52266318"/>
      <w:bookmarkStart w:id="276" w:name="_Toc64445096"/>
      <w:bookmarkStart w:id="277" w:name="_Toc73980455"/>
      <w:bookmarkStart w:id="278" w:name="_Toc88651151"/>
      <w:bookmarkStart w:id="279" w:name="_Toc98351681"/>
      <w:bookmarkStart w:id="280" w:name="_Toc98747979"/>
      <w:bookmarkStart w:id="281" w:name="_Toc105704365"/>
      <w:bookmarkStart w:id="282" w:name="_Toc106108483"/>
      <w:bookmarkStart w:id="283" w:name="_Toc107829455"/>
      <w:bookmarkStart w:id="284" w:name="_Toc112703214"/>
      <w:bookmarkStart w:id="285" w:name="_Toc200456304"/>
      <w:bookmarkEnd w:id="268"/>
      <w:r w:rsidRPr="00B8401F">
        <w:rPr>
          <w:lang w:eastAsia="ja-JP"/>
        </w:rPr>
        <w:t>6.1.2</w:t>
      </w:r>
      <w:r w:rsidRPr="00B8401F">
        <w:rPr>
          <w:lang w:eastAsia="ja-JP"/>
        </w:rPr>
        <w:tab/>
        <w:t>Overall architecture for separation of gNB-CU-CP and gNB-CU-UP</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0CE6D61B" w14:textId="77777777" w:rsidR="00373621" w:rsidRPr="00B8401F" w:rsidRDefault="00373621" w:rsidP="00371D61">
      <w:r w:rsidRPr="00B8401F">
        <w:t>The overall architecture for separation of gNB-CU-CP and gNB-CU-UP is depicted in Figure 6.1.2-1.</w:t>
      </w:r>
    </w:p>
    <w:p w14:paraId="0EB073D9" w14:textId="26A45B6C" w:rsidR="0076761F" w:rsidRPr="00B8401F" w:rsidRDefault="0076761F" w:rsidP="0076761F">
      <w:pPr>
        <w:pStyle w:val="NO"/>
        <w:rPr>
          <w:lang w:eastAsia="ja-JP"/>
        </w:rPr>
      </w:pPr>
      <w:r w:rsidRPr="00B8401F">
        <w:rPr>
          <w:lang w:eastAsia="ja-JP"/>
        </w:rPr>
        <w:t>NOTE</w:t>
      </w:r>
      <w:r w:rsidR="00946F3E">
        <w:rPr>
          <w:lang w:eastAsia="ja-JP"/>
        </w:rPr>
        <w:t xml:space="preserve"> 0</w:t>
      </w:r>
      <w:r w:rsidRPr="00B8401F">
        <w:rPr>
          <w:rFonts w:hint="eastAsia"/>
          <w:lang w:eastAsia="ja-JP"/>
        </w:rPr>
        <w:t>:</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30" type="#_x0000_t75" style="width:234.25pt;height:156.9pt" o:ole="">
            <v:imagedata r:id="rId19" o:title=""/>
          </v:shape>
          <o:OLEObject Type="Embed" ProgID="Visio.Drawing.15" ShapeID="_x0000_i1030" DrawAspect="Content" ObjectID="_1811140388" r:id="rId20"/>
        </w:object>
      </w:r>
    </w:p>
    <w:p w14:paraId="1778D921" w14:textId="549A2030" w:rsidR="00FF5EBC" w:rsidRDefault="00373621" w:rsidP="00371D61">
      <w:pPr>
        <w:pStyle w:val="TF"/>
      </w:pPr>
      <w:bookmarkStart w:id="286" w:name="_CRFigure6_1_21_Overallarchitecturefors"/>
      <w:r w:rsidRPr="00B8401F">
        <w:t xml:space="preserve">Figure </w:t>
      </w:r>
      <w:bookmarkEnd w:id="286"/>
      <w:r w:rsidRPr="00B8401F">
        <w:t>6.1.2-1. Overall architecture for separation of gNB-CU-CP and gNB-CU-UP</w:t>
      </w:r>
    </w:p>
    <w:p w14:paraId="111C3C7B" w14:textId="77777777" w:rsidR="00373621" w:rsidRPr="00B8401F" w:rsidRDefault="00373621" w:rsidP="00371D61">
      <w:pPr>
        <w:pStyle w:val="B1"/>
      </w:pPr>
      <w:r w:rsidRPr="00B8401F">
        <w:t>-</w:t>
      </w:r>
      <w:r w:rsidRPr="00B8401F">
        <w:tab/>
        <w:t>A gNB may consist of a gNB-CU-CP, multiple gNB-CU-UPs and multiple gNB-DUs;</w:t>
      </w:r>
    </w:p>
    <w:p w14:paraId="0348F5CE" w14:textId="77777777" w:rsidR="00373621" w:rsidRPr="00B8401F" w:rsidRDefault="00373621" w:rsidP="00371D61">
      <w:pPr>
        <w:pStyle w:val="B1"/>
      </w:pPr>
      <w:r w:rsidRPr="00B8401F">
        <w:t>-</w:t>
      </w:r>
      <w:r w:rsidRPr="00B8401F">
        <w:tab/>
        <w:t>The gNB-CU-CP is connected to the gNB-DU through the F1-C interface;</w:t>
      </w:r>
    </w:p>
    <w:p w14:paraId="210A9F61" w14:textId="77777777" w:rsidR="00373621" w:rsidRPr="00B8401F" w:rsidRDefault="00373621" w:rsidP="00371D61">
      <w:pPr>
        <w:pStyle w:val="B1"/>
      </w:pPr>
      <w:r w:rsidRPr="00B8401F">
        <w:t>-</w:t>
      </w:r>
      <w:r w:rsidRPr="00B8401F">
        <w:tab/>
        <w:t>The gNB-CU-UP is connected to the gNB-DU through the F1-U interface;</w:t>
      </w:r>
    </w:p>
    <w:p w14:paraId="2F9100EB" w14:textId="77777777" w:rsidR="00373621" w:rsidRPr="00B8401F" w:rsidRDefault="00373621" w:rsidP="00371D61">
      <w:pPr>
        <w:pStyle w:val="B1"/>
      </w:pPr>
      <w:r w:rsidRPr="00B8401F">
        <w:t>-</w:t>
      </w:r>
      <w:r w:rsidRPr="00B8401F">
        <w:tab/>
        <w:t>The gNB-CU-UP is connected to the gNB-CU-CP through the E1 interface;</w:t>
      </w:r>
    </w:p>
    <w:p w14:paraId="68DCF615" w14:textId="77777777" w:rsidR="00373621" w:rsidRPr="00B8401F" w:rsidRDefault="00373621" w:rsidP="00371D61">
      <w:pPr>
        <w:pStyle w:val="B1"/>
      </w:pPr>
      <w:r w:rsidRPr="00B8401F">
        <w:t>-</w:t>
      </w:r>
      <w:r w:rsidRPr="00B8401F">
        <w:tab/>
        <w:t>One gNB-DU is connected to only one gNB-CU-CP;</w:t>
      </w:r>
    </w:p>
    <w:p w14:paraId="7FD9851A" w14:textId="77777777" w:rsidR="00373621" w:rsidRPr="00B8401F" w:rsidRDefault="00373621" w:rsidP="00371D61">
      <w:pPr>
        <w:pStyle w:val="B1"/>
      </w:pPr>
      <w:r w:rsidRPr="00B8401F">
        <w:t>-</w:t>
      </w:r>
      <w:r w:rsidRPr="00B8401F">
        <w:tab/>
        <w:t>One gNB-CU-UP is connected to only one gNB-CU-CP;</w:t>
      </w:r>
    </w:p>
    <w:p w14:paraId="56D431DA" w14:textId="77777777" w:rsidR="00373621" w:rsidRPr="00006105" w:rsidRDefault="00373621" w:rsidP="009010F4">
      <w:pPr>
        <w:pStyle w:val="NO"/>
      </w:pPr>
      <w:r w:rsidRPr="00006105">
        <w:t>NOTE 1:</w:t>
      </w:r>
      <w:r w:rsidRPr="00006105">
        <w:tab/>
        <w:t>For resiliency, a gNB-DU and/or a gNB-CU-UP may be connected to multiple gNB-CU-CPs by appropriate implementation.</w:t>
      </w:r>
    </w:p>
    <w:p w14:paraId="25895855" w14:textId="77777777" w:rsidR="00373621" w:rsidRPr="00B8401F" w:rsidRDefault="00373621" w:rsidP="00371D61">
      <w:pPr>
        <w:pStyle w:val="B1"/>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
      </w:pPr>
      <w:r w:rsidRPr="00B8401F">
        <w:t>-</w:t>
      </w:r>
      <w:r w:rsidRPr="00B8401F">
        <w:tab/>
        <w:t>One gNB-CU-UP can be connected to multiple DUs under the control of the same gNB-CU-CP;</w:t>
      </w:r>
    </w:p>
    <w:p w14:paraId="410859C2" w14:textId="77777777" w:rsidR="00373621" w:rsidRPr="00006105" w:rsidRDefault="00373621" w:rsidP="009010F4">
      <w:pPr>
        <w:pStyle w:val="NO"/>
      </w:pPr>
      <w:r w:rsidRPr="00006105">
        <w:t>NOTE 2:</w:t>
      </w:r>
      <w:r w:rsidRPr="00006105">
        <w:tab/>
        <w:t>The connectivity between a gNB-CU-UP and a gNB-DU is established by the gNB-CU-CP using Bearer Context Management functions.</w:t>
      </w:r>
    </w:p>
    <w:p w14:paraId="78682ECE" w14:textId="77777777" w:rsidR="00373621" w:rsidRPr="00006105" w:rsidRDefault="00373621" w:rsidP="009010F4">
      <w:pPr>
        <w:pStyle w:val="NO"/>
      </w:pPr>
      <w:r w:rsidRPr="00006105">
        <w:t>NOTE 3:</w:t>
      </w:r>
      <w:r w:rsidRPr="00006105">
        <w:tab/>
        <w:t>The gNB-CU-CP selects the appropriate gNB-CU-UP(s) for the requested services for the UE. In case of multiple CU-UPs they belong to same security domain as defined in TS 33.210 [18].</w:t>
      </w:r>
    </w:p>
    <w:p w14:paraId="4FD8920A" w14:textId="77777777" w:rsidR="00373621" w:rsidRPr="009010F4" w:rsidRDefault="00373621" w:rsidP="009010F4">
      <w:pPr>
        <w:pStyle w:val="NO"/>
      </w:pPr>
      <w:r w:rsidRPr="00006105">
        <w:t>NOTE 4:</w:t>
      </w:r>
      <w:r w:rsidRPr="00006105">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87" w:name="_CR6_1_3"/>
      <w:bookmarkStart w:id="288" w:name="_Toc45104743"/>
      <w:bookmarkStart w:id="289" w:name="_Toc45883226"/>
      <w:bookmarkStart w:id="290" w:name="_Toc51763505"/>
      <w:bookmarkStart w:id="291" w:name="_Toc52266319"/>
      <w:bookmarkStart w:id="292" w:name="_Toc64445097"/>
      <w:bookmarkStart w:id="293" w:name="_Toc73980456"/>
      <w:bookmarkStart w:id="294" w:name="_Toc88651152"/>
      <w:bookmarkStart w:id="295" w:name="_Toc98351682"/>
      <w:bookmarkStart w:id="296" w:name="_Toc98747980"/>
      <w:bookmarkStart w:id="297" w:name="_Toc105704366"/>
      <w:bookmarkStart w:id="298" w:name="_Toc106108484"/>
      <w:bookmarkStart w:id="299" w:name="_Toc107829456"/>
      <w:bookmarkStart w:id="300" w:name="_Toc112703215"/>
      <w:bookmarkStart w:id="301" w:name="_Toc200456305"/>
      <w:bookmarkStart w:id="302" w:name="_Toc13919117"/>
      <w:bookmarkStart w:id="303" w:name="_Toc29391479"/>
      <w:bookmarkStart w:id="304" w:name="_Toc36560510"/>
      <w:bookmarkEnd w:id="287"/>
      <w:r>
        <w:rPr>
          <w:lang w:eastAsia="ja-JP"/>
        </w:rPr>
        <w:t>6.1.3</w:t>
      </w:r>
      <w:r>
        <w:rPr>
          <w:lang w:eastAsia="ja-JP"/>
        </w:rPr>
        <w:tab/>
        <w:t>Overall Architecture of IAB</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bookmarkStart w:id="305"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1" type="#_x0000_t75" style="width:282.65pt;height:346.05pt" o:ole="">
            <v:imagedata r:id="rId21" o:title=""/>
          </v:shape>
          <o:OLEObject Type="Embed" ProgID="Visio.Drawing.15" ShapeID="_x0000_i1031" DrawAspect="Content" ObjectID="_1811140389" r:id="rId22"/>
        </w:object>
      </w:r>
      <w:bookmarkEnd w:id="305"/>
    </w:p>
    <w:p w14:paraId="536FD693" w14:textId="77777777" w:rsidR="00C0516C" w:rsidRDefault="00C0516C" w:rsidP="00C0516C">
      <w:pPr>
        <w:pStyle w:val="TF"/>
        <w:rPr>
          <w:lang w:eastAsia="ja-JP"/>
        </w:rPr>
      </w:pPr>
      <w:bookmarkStart w:id="306" w:name="_CRFigure6_1_31"/>
      <w:r>
        <w:rPr>
          <w:lang w:eastAsia="ja-JP"/>
        </w:rPr>
        <w:t xml:space="preserve">Figure </w:t>
      </w:r>
      <w:bookmarkEnd w:id="306"/>
      <w:r>
        <w:rPr>
          <w:lang w:eastAsia="ja-JP"/>
        </w:rPr>
        <w:t>6.1.3-1: Overall architecture of IAB</w:t>
      </w:r>
    </w:p>
    <w:p w14:paraId="3D9084CE" w14:textId="4AAAF3B6" w:rsidR="00FF5EBC" w:rsidRDefault="00C0516C" w:rsidP="00C0516C">
      <w:pPr>
        <w:rPr>
          <w:lang w:eastAsia="ja-JP"/>
        </w:rPr>
      </w:pPr>
      <w:r>
        <w:rPr>
          <w:lang w:eastAsia="ja-JP"/>
        </w:rPr>
        <w:t>The NG-RAN supports IAB by the IAB-node wirelessly connecting to the gNB capable of serving the IAB-nodes, named IAB-donor.</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716CFC8E" w14:textId="0DE7EEBC" w:rsidR="00FF5EBC" w:rsidRDefault="00C0516C" w:rsidP="00C0516C">
      <w:pPr>
        <w:rPr>
          <w:lang w:eastAsia="ja-JP"/>
        </w:rPr>
      </w:pPr>
      <w:r>
        <w:rPr>
          <w:lang w:eastAsia="ja-JP"/>
        </w:rPr>
        <w:t>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w:t>
      </w:r>
    </w:p>
    <w:p w14:paraId="1C543875" w14:textId="77777777" w:rsidR="00C0516C" w:rsidRDefault="00C0516C" w:rsidP="00C0516C">
      <w:pPr>
        <w:rPr>
          <w:rFonts w:eastAsia="Malgun Gothic"/>
          <w:lang w:eastAsia="en-US"/>
        </w:rPr>
      </w:pPr>
      <w:r>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1BDC0A77" w14:textId="41BF60AC" w:rsidR="00FF5EBC" w:rsidRDefault="00C0516C" w:rsidP="008120A8">
      <w:pPr>
        <w:pStyle w:val="Heading3"/>
        <w:rPr>
          <w:rFonts w:eastAsia="Malgun Gothic"/>
        </w:rPr>
      </w:pPr>
      <w:bookmarkStart w:id="307" w:name="_CR6_1_4"/>
      <w:bookmarkStart w:id="308" w:name="_Toc45104744"/>
      <w:bookmarkStart w:id="309" w:name="_Toc45883227"/>
      <w:bookmarkStart w:id="310" w:name="_Toc51763506"/>
      <w:bookmarkStart w:id="311" w:name="_Toc52266320"/>
      <w:bookmarkStart w:id="312" w:name="_Toc64445098"/>
      <w:bookmarkStart w:id="313" w:name="_Toc73980457"/>
      <w:bookmarkStart w:id="314" w:name="_Toc88651153"/>
      <w:bookmarkStart w:id="315" w:name="_Toc98351683"/>
      <w:bookmarkStart w:id="316" w:name="_Toc98747981"/>
      <w:bookmarkStart w:id="317" w:name="_Toc105704367"/>
      <w:bookmarkStart w:id="318" w:name="_Toc106108485"/>
      <w:bookmarkStart w:id="319" w:name="_Toc107829457"/>
      <w:bookmarkStart w:id="320" w:name="_Toc112703216"/>
      <w:bookmarkStart w:id="321" w:name="_Toc200456306"/>
      <w:bookmarkEnd w:id="307"/>
      <w:r w:rsidRPr="008120A8">
        <w:rPr>
          <w:rFonts w:eastAsia="Malgun Gothic"/>
        </w:rPr>
        <w:t>6.1.4</w:t>
      </w:r>
      <w:r w:rsidRPr="008120A8">
        <w:rPr>
          <w:rFonts w:eastAsia="Malgun Gothic"/>
        </w:rPr>
        <w:tab/>
        <w:t>Protocol stacks of IAB</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5EC7515" w:rsidR="00C0516C" w:rsidRPr="009010F4" w:rsidRDefault="00C0516C" w:rsidP="008120A8">
      <w:pPr>
        <w:pStyle w:val="NO"/>
      </w:pPr>
      <w:r w:rsidRPr="009010F4">
        <w:t>NOTE:</w:t>
      </w:r>
      <w:r w:rsidR="008120A8">
        <w:tab/>
      </w:r>
      <w:r w:rsidRPr="009010F4">
        <w:t>F1 needs to be security-protected as described in TS 33.501. The security layer is not shown in the Figure 6.1.4-1</w:t>
      </w:r>
      <w:r w:rsidR="00AB1FB9" w:rsidRPr="009010F4">
        <w:t>, Figure 6.1.4-2 and Figure 6.1.4-3</w:t>
      </w:r>
      <w:r w:rsidRPr="009010F4">
        <w:t>.</w:t>
      </w:r>
    </w:p>
    <w:p w14:paraId="7A866F40" w14:textId="77777777" w:rsidR="00C0516C" w:rsidRDefault="00C0516C" w:rsidP="00325D12">
      <w:pPr>
        <w:pStyle w:val="TH"/>
      </w:pPr>
      <w:r>
        <w:rPr>
          <w:rFonts w:eastAsia="Malgun Gothic"/>
          <w:lang w:eastAsia="en-US"/>
        </w:rPr>
        <w:object w:dxaOrig="7728" w:dyaOrig="3276" w14:anchorId="318B3CB0">
          <v:shape id="_x0000_i1032" type="#_x0000_t75" style="width:386.85pt;height:164.4pt" o:ole="">
            <v:imagedata r:id="rId23" o:title=""/>
          </v:shape>
          <o:OLEObject Type="Embed" ProgID="Visio.Drawing.15" ShapeID="_x0000_i1032" DrawAspect="Content" ObjectID="_1811140390" r:id="rId24"/>
        </w:object>
      </w:r>
    </w:p>
    <w:p w14:paraId="1266F565" w14:textId="77777777" w:rsidR="00C0516C" w:rsidRDefault="00C0516C" w:rsidP="00C0516C">
      <w:pPr>
        <w:pStyle w:val="TF"/>
      </w:pPr>
      <w:bookmarkStart w:id="322" w:name="_CRFigure6_1_41"/>
      <w:r>
        <w:t xml:space="preserve">Figure </w:t>
      </w:r>
      <w:bookmarkEnd w:id="322"/>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3" type="#_x0000_t75" style="width:376.1pt;height:159.05pt" o:ole="">
            <v:imagedata r:id="rId25" o:title=""/>
          </v:shape>
          <o:OLEObject Type="Embed" ProgID="Visio.Drawing.15" ShapeID="_x0000_i1033" DrawAspect="Content" ObjectID="_1811140391" r:id="rId26"/>
        </w:object>
      </w:r>
    </w:p>
    <w:p w14:paraId="587189DC" w14:textId="77777777" w:rsidR="00C0516C" w:rsidRDefault="00C0516C" w:rsidP="00325D12">
      <w:pPr>
        <w:pStyle w:val="TF"/>
      </w:pPr>
      <w:r>
        <w:t>Figure. 6.1.4-2: Protocol stack for F1-C of IAB</w:t>
      </w:r>
    </w:p>
    <w:p w14:paraId="16C2975D" w14:textId="3B1F3286" w:rsidR="00C0516C" w:rsidRDefault="00C0516C" w:rsidP="008120A8">
      <w:r>
        <w:t xml:space="preserve">Figure 6.1.4-3 shows the protocol stack for F1-C between IAB-DU and the IAB-donor-CU-CP, when the F1-C traffic is </w:t>
      </w:r>
      <w:r w:rsidR="00304DE8">
        <w:t>exchanged</w:t>
      </w:r>
      <w:r>
        <w:t xml:space="preserve"> via the MeNB.</w:t>
      </w:r>
    </w:p>
    <w:p w14:paraId="4235877A" w14:textId="3FE39D65" w:rsidR="00C0516C" w:rsidRDefault="005D3C45" w:rsidP="00325D12">
      <w:pPr>
        <w:pStyle w:val="TH"/>
      </w:pPr>
      <w:r>
        <w:rPr>
          <w:noProof/>
        </w:rPr>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9010F4" w:rsidRDefault="00C0516C" w:rsidP="00325D12">
      <w:pPr>
        <w:pStyle w:val="TF"/>
      </w:pPr>
      <w:r>
        <w:t xml:space="preserve">Fig. 6.1.4-3: Protocol stack for IAB F1-C traffic </w:t>
      </w:r>
      <w:r w:rsidR="00304DE8">
        <w:t xml:space="preserve">exchanged </w:t>
      </w:r>
      <w:r>
        <w:t>via the MeNB</w:t>
      </w:r>
    </w:p>
    <w:p w14:paraId="4EDE0708" w14:textId="77777777" w:rsidR="00304DE8" w:rsidRPr="00EA36FA" w:rsidRDefault="00304DE8" w:rsidP="008120A8">
      <w:pPr>
        <w:rPr>
          <w:rFonts w:eastAsia="DengXian"/>
        </w:rPr>
      </w:pPr>
      <w:bookmarkStart w:id="323" w:name="_Toc98351684"/>
      <w:bookmarkStart w:id="324" w:name="_Toc98747982"/>
      <w:bookmarkStart w:id="325" w:name="_Toc45104745"/>
      <w:bookmarkStart w:id="326" w:name="_Toc45883228"/>
      <w:bookmarkStart w:id="327" w:name="_Toc51763507"/>
      <w:bookmarkStart w:id="328" w:name="_Toc52266321"/>
      <w:bookmarkStart w:id="329" w:name="_Toc64445099"/>
      <w:bookmarkStart w:id="330" w:name="_Toc73980458"/>
      <w:bookmarkStart w:id="331" w:name="_Toc88651154"/>
      <w:r w:rsidRPr="00EA36FA">
        <w:rPr>
          <w:rFonts w:eastAsia="DengXian"/>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09"/>
                              <a:ext cx="858" cy="1894"/>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29"/>
                              <a:ext cx="830" cy="1820"/>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77"/>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2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59"/>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09"/>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0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74"/>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09;width:858;height:18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29;width:830;height:18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7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2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5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0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0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74;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9010F4"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Default="00304DE8" w:rsidP="008120A8">
      <w:pPr>
        <w:rPr>
          <w:rFonts w:eastAsia="DengXian"/>
        </w:rPr>
      </w:pPr>
      <w:r w:rsidRPr="00EA36FA">
        <w:rPr>
          <w:rFonts w:eastAsia="DengXian"/>
        </w:rPr>
        <w:t>Figure 6.1.4-5 shows the protocol stack for F1-C between IAB-DU and the IAB-donor-CU-CP, when the F1-C traffic is exchanged via the SgNB.</w:t>
      </w:r>
    </w:p>
    <w:p w14:paraId="31E0EBD6" w14:textId="77777777" w:rsidR="001E219D" w:rsidRPr="00EA36FA" w:rsidRDefault="001E219D" w:rsidP="008120A8">
      <w:pPr>
        <w:rPr>
          <w:rFonts w:eastAsia="DengXian"/>
        </w:rPr>
      </w:pPr>
    </w:p>
    <w:bookmarkStart w:id="332" w:name="MCCQCTEMPBM_00000052"/>
    <w:bookmarkStart w:id="333" w:name="MCCQCTEMPBM_00000064"/>
    <w:p w14:paraId="37524B72" w14:textId="2CE51082" w:rsidR="00304DE8" w:rsidRPr="00EA36FA" w:rsidRDefault="005D3C45" w:rsidP="005D3C45">
      <w:pPr>
        <w:pStyle w:val="TH"/>
        <w:rPr>
          <w:rFonts w:eastAsia="DengXian"/>
        </w:rPr>
      </w:pPr>
      <w:r>
        <w:rPr>
          <w:noProof/>
        </w:rPr>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bookmarkEnd w:id="332"/>
      <w:bookmarkEnd w:id="333"/>
    </w:p>
    <w:p w14:paraId="6B251DB1" w14:textId="77777777" w:rsidR="00304DE8" w:rsidRPr="009010F4" w:rsidRDefault="00304DE8" w:rsidP="005D3C45">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34" w:name="_CR6_1_5"/>
      <w:bookmarkStart w:id="335" w:name="_Toc105704368"/>
      <w:bookmarkStart w:id="336" w:name="_Toc106108486"/>
      <w:bookmarkStart w:id="337" w:name="_Toc107829458"/>
      <w:bookmarkStart w:id="338" w:name="_Toc112703217"/>
      <w:bookmarkStart w:id="339" w:name="_Toc200456307"/>
      <w:bookmarkEnd w:id="334"/>
      <w:r>
        <w:rPr>
          <w:lang w:eastAsia="ja-JP"/>
        </w:rPr>
        <w:t>6.1.5</w:t>
      </w:r>
      <w:r>
        <w:rPr>
          <w:lang w:eastAsia="ja-JP"/>
        </w:rPr>
        <w:tab/>
        <w:t>Overall Architecture of NR MBS</w:t>
      </w:r>
      <w:bookmarkEnd w:id="323"/>
      <w:bookmarkEnd w:id="324"/>
      <w:bookmarkEnd w:id="335"/>
      <w:bookmarkEnd w:id="336"/>
      <w:bookmarkEnd w:id="337"/>
      <w:bookmarkEnd w:id="338"/>
      <w:bookmarkEnd w:id="339"/>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28DB970F" w14:textId="36ED8971" w:rsidR="00FF5EBC"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40" w:name="_CR6_1_6"/>
      <w:bookmarkStart w:id="341" w:name="_Toc98351685"/>
      <w:bookmarkStart w:id="342" w:name="_Toc98747983"/>
      <w:bookmarkStart w:id="343" w:name="_Toc105704369"/>
      <w:bookmarkStart w:id="344" w:name="_Toc106108487"/>
      <w:bookmarkStart w:id="345" w:name="_Toc107829459"/>
      <w:bookmarkStart w:id="346" w:name="_Toc112703218"/>
      <w:bookmarkStart w:id="347" w:name="_Toc200456308"/>
      <w:bookmarkEnd w:id="340"/>
      <w:r>
        <w:rPr>
          <w:rFonts w:eastAsia="Malgun Gothic"/>
        </w:rPr>
        <w:t>6.1.</w:t>
      </w:r>
      <w:r w:rsidR="0087373D">
        <w:rPr>
          <w:rFonts w:eastAsia="Malgun Gothic"/>
        </w:rPr>
        <w:t>6</w:t>
      </w:r>
      <w:r>
        <w:rPr>
          <w:rFonts w:eastAsia="Malgun Gothic"/>
        </w:rPr>
        <w:tab/>
        <w:t>Protocol stacks of L2 UE-to-Network Relay</w:t>
      </w:r>
      <w:bookmarkEnd w:id="341"/>
      <w:bookmarkEnd w:id="342"/>
      <w:bookmarkEnd w:id="343"/>
      <w:bookmarkEnd w:id="344"/>
      <w:bookmarkEnd w:id="345"/>
      <w:bookmarkEnd w:id="346"/>
      <w:bookmarkEnd w:id="347"/>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4" type="#_x0000_t75" style="width:477.15pt;height:203.1pt" o:ole="">
            <v:imagedata r:id="rId27" o:title=""/>
          </v:shape>
          <o:OLEObject Type="Embed" ProgID="Visio.Drawing.15" ShapeID="_x0000_i1034" DrawAspect="Content" ObjectID="_1811140392" r:id="rId28"/>
        </w:object>
      </w:r>
    </w:p>
    <w:p w14:paraId="486C05F0" w14:textId="2F592596" w:rsidR="00D2177B" w:rsidRDefault="00D2177B" w:rsidP="00D2177B">
      <w:pPr>
        <w:pStyle w:val="TF"/>
        <w:rPr>
          <w:lang w:eastAsia="zh-CN"/>
        </w:rPr>
      </w:pPr>
      <w:bookmarkStart w:id="348" w:name="_CRFigure6_1_61"/>
      <w:r>
        <w:rPr>
          <w:lang w:eastAsia="zh-CN"/>
        </w:rPr>
        <w:t xml:space="preserve">Figure </w:t>
      </w:r>
      <w:bookmarkEnd w:id="348"/>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5" type="#_x0000_t75" style="width:495.4pt;height:212.8pt" o:ole="">
            <v:imagedata r:id="rId29" o:title=""/>
          </v:shape>
          <o:OLEObject Type="Embed" ProgID="Visio.Drawing.15" ShapeID="_x0000_i1035" DrawAspect="Content" ObjectID="_1811140393" r:id="rId30"/>
        </w:object>
      </w:r>
    </w:p>
    <w:p w14:paraId="53C985B3" w14:textId="4E069BEE" w:rsidR="00D2177B" w:rsidRDefault="00D2177B" w:rsidP="00D2177B">
      <w:pPr>
        <w:pStyle w:val="TF"/>
        <w:rPr>
          <w:lang w:eastAsia="zh-CN"/>
        </w:rPr>
      </w:pPr>
      <w:bookmarkStart w:id="349" w:name="_CRFigure6_1_62"/>
      <w:r>
        <w:rPr>
          <w:lang w:eastAsia="zh-CN"/>
        </w:rPr>
        <w:t xml:space="preserve">Figure </w:t>
      </w:r>
      <w:bookmarkEnd w:id="349"/>
      <w:r>
        <w:rPr>
          <w:lang w:eastAsia="zh-CN"/>
        </w:rPr>
        <w:t>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50" w:name="_CR6_2"/>
      <w:bookmarkStart w:id="351" w:name="_Toc98351686"/>
      <w:bookmarkStart w:id="352" w:name="_Toc98747984"/>
      <w:bookmarkStart w:id="353" w:name="_Toc105704370"/>
      <w:bookmarkStart w:id="354" w:name="_Toc106108488"/>
      <w:bookmarkStart w:id="355" w:name="_Toc107829460"/>
      <w:bookmarkStart w:id="356" w:name="_Toc112703219"/>
      <w:bookmarkStart w:id="357" w:name="_Toc200456309"/>
      <w:bookmarkEnd w:id="350"/>
      <w:r w:rsidRPr="00B8401F">
        <w:t>6.2</w:t>
      </w:r>
      <w:r w:rsidRPr="00B8401F">
        <w:tab/>
      </w:r>
      <w:r w:rsidRPr="00B8401F">
        <w:rPr>
          <w:lang w:eastAsia="ja-JP"/>
        </w:rPr>
        <w:t>NG-RAN</w:t>
      </w:r>
      <w:r w:rsidRPr="00B8401F">
        <w:t xml:space="preserve"> identifiers</w:t>
      </w:r>
      <w:bookmarkEnd w:id="302"/>
      <w:bookmarkEnd w:id="303"/>
      <w:bookmarkEnd w:id="304"/>
      <w:bookmarkEnd w:id="325"/>
      <w:bookmarkEnd w:id="326"/>
      <w:bookmarkEnd w:id="327"/>
      <w:bookmarkEnd w:id="328"/>
      <w:bookmarkEnd w:id="329"/>
      <w:bookmarkEnd w:id="330"/>
      <w:bookmarkEnd w:id="331"/>
      <w:bookmarkEnd w:id="351"/>
      <w:bookmarkEnd w:id="352"/>
      <w:bookmarkEnd w:id="353"/>
      <w:bookmarkEnd w:id="354"/>
      <w:bookmarkEnd w:id="355"/>
      <w:bookmarkEnd w:id="356"/>
      <w:bookmarkEnd w:id="357"/>
    </w:p>
    <w:p w14:paraId="282AF814" w14:textId="77777777" w:rsidR="00373621" w:rsidRPr="00B8401F" w:rsidRDefault="00373621" w:rsidP="00371D61">
      <w:pPr>
        <w:pStyle w:val="Heading3"/>
        <w:rPr>
          <w:lang w:eastAsia="ja-JP"/>
        </w:rPr>
      </w:pPr>
      <w:bookmarkStart w:id="358" w:name="_CR6_2_1"/>
      <w:bookmarkStart w:id="359" w:name="_Toc13919118"/>
      <w:bookmarkStart w:id="360" w:name="_Toc29391480"/>
      <w:bookmarkStart w:id="361" w:name="_Toc36560511"/>
      <w:bookmarkStart w:id="362" w:name="_Toc45104746"/>
      <w:bookmarkStart w:id="363" w:name="_Toc45883229"/>
      <w:bookmarkStart w:id="364" w:name="_Toc51763508"/>
      <w:bookmarkStart w:id="365" w:name="_Toc52266322"/>
      <w:bookmarkStart w:id="366" w:name="_Toc64445100"/>
      <w:bookmarkStart w:id="367" w:name="_Toc73980459"/>
      <w:bookmarkStart w:id="368" w:name="_Toc88651155"/>
      <w:bookmarkStart w:id="369" w:name="_Toc98351687"/>
      <w:bookmarkStart w:id="370" w:name="_Toc98747985"/>
      <w:bookmarkStart w:id="371" w:name="_Toc105704371"/>
      <w:bookmarkStart w:id="372" w:name="_Toc106108489"/>
      <w:bookmarkStart w:id="373" w:name="_Toc107829461"/>
      <w:bookmarkStart w:id="374" w:name="_Toc112703220"/>
      <w:bookmarkStart w:id="375" w:name="_Toc200456310"/>
      <w:bookmarkEnd w:id="358"/>
      <w:r w:rsidRPr="00B8401F">
        <w:rPr>
          <w:lang w:eastAsia="ja-JP"/>
        </w:rPr>
        <w:t>6.2.1</w:t>
      </w:r>
      <w:r w:rsidRPr="00B8401F">
        <w:rPr>
          <w:lang w:eastAsia="ja-JP"/>
        </w:rPr>
        <w:tab/>
        <w:t>Principle of handling Application Protocol Identities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045411E9" w14:textId="18D735A3" w:rsidR="00FF5EBC" w:rsidRDefault="00373621" w:rsidP="00371D61">
      <w:pPr>
        <w:pStyle w:val="B1"/>
        <w:rPr>
          <w:rFonts w:eastAsia="SimSun"/>
          <w:lang w:eastAsia="zh-CN"/>
        </w:rPr>
      </w:pPr>
      <w:r w:rsidRPr="00B8401F">
        <w:rPr>
          <w:lang w:eastAsia="ja-JP"/>
        </w:rPr>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p>
    <w:p w14:paraId="4FDBEA50" w14:textId="659599FE" w:rsidR="00373621" w:rsidRPr="00B8401F" w:rsidRDefault="00006105" w:rsidP="009010F4">
      <w:pPr>
        <w:pStyle w:val="B1"/>
        <w:rPr>
          <w:lang w:eastAsia="ja-JP"/>
        </w:rPr>
      </w:pPr>
      <w:r>
        <w:rPr>
          <w:lang w:eastAsia="ja-JP"/>
        </w:rPr>
        <w:tab/>
      </w:r>
      <w:r w:rsidR="00373621" w:rsidRPr="00B8401F">
        <w:rPr>
          <w:lang w:eastAsia="ja-JP"/>
        </w:rPr>
        <w:t xml:space="preserve">The </w:t>
      </w:r>
      <w:r w:rsidR="00373621" w:rsidRPr="00B8401F">
        <w:t>RAN</w:t>
      </w:r>
      <w:r w:rsidR="00373621" w:rsidRPr="00B8401F">
        <w:rPr>
          <w:lang w:eastAsia="ja-JP"/>
        </w:rPr>
        <w:t xml:space="preserve"> UE NGAP ID shall be unique within the logical NG-RAN node</w:t>
      </w:r>
      <w:r w:rsidR="00373621" w:rsidRPr="00B8401F">
        <w:rPr>
          <w:rFonts w:eastAsia="SimSun"/>
          <w:lang w:eastAsia="zh-CN"/>
        </w:rPr>
        <w:t>.</w:t>
      </w:r>
    </w:p>
    <w:p w14:paraId="42B8DC20" w14:textId="77777777" w:rsidR="00373621" w:rsidRPr="00B8401F" w:rsidRDefault="00373621" w:rsidP="00371D61">
      <w:r w:rsidRPr="00B8401F">
        <w:rPr>
          <w:b/>
          <w:bCs/>
        </w:rPr>
        <w:t>AMF UE NGAP ID:</w:t>
      </w:r>
    </w:p>
    <w:p w14:paraId="7963A3F6" w14:textId="68AB92E7" w:rsidR="00FF5EBC" w:rsidRDefault="00373621" w:rsidP="00371D61">
      <w:pPr>
        <w:pStyle w:val="B1"/>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p>
    <w:p w14:paraId="0E462E8C" w14:textId="651C23F4" w:rsidR="00373621" w:rsidRPr="00B8401F" w:rsidRDefault="00006105" w:rsidP="009010F4">
      <w:pPr>
        <w:pStyle w:val="B1"/>
        <w:rPr>
          <w:lang w:eastAsia="ja-JP"/>
        </w:rPr>
      </w:pPr>
      <w:r>
        <w:rPr>
          <w:lang w:eastAsia="ja-JP"/>
        </w:rPr>
        <w:tab/>
      </w:r>
      <w:r w:rsidR="00373621" w:rsidRPr="009010F4">
        <w:t>The</w:t>
      </w:r>
      <w:r w:rsidR="00373621" w:rsidRPr="00B8401F">
        <w:rPr>
          <w:lang w:eastAsia="ja-JP"/>
        </w:rPr>
        <w:t xml:space="preserve"> AMF UE NGAP ID shall be unique within </w:t>
      </w:r>
      <w:r w:rsidR="00601BC5" w:rsidRPr="00B8401F">
        <w:rPr>
          <w:lang w:eastAsia="ja-JP"/>
        </w:rPr>
        <w:t>an</w:t>
      </w:r>
      <w:r w:rsidR="00373621" w:rsidRPr="00B8401F">
        <w:rPr>
          <w:lang w:eastAsia="ja-JP"/>
        </w:rPr>
        <w:t xml:space="preserve"> AMF </w:t>
      </w:r>
      <w:r w:rsidR="00601BC5" w:rsidRPr="00B8401F">
        <w:rPr>
          <w:lang w:eastAsia="ja-JP"/>
        </w:rPr>
        <w:t>Set as specified in TS 23.501 [3]</w:t>
      </w:r>
      <w:r w:rsidR="00373621"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0D01EFB5" w:rsidR="00373621" w:rsidRPr="00B8401F" w:rsidRDefault="00373621" w:rsidP="00371D61">
      <w:pPr>
        <w:pStyle w:val="B1"/>
        <w:rPr>
          <w:lang w:eastAsia="ja-JP"/>
        </w:rPr>
      </w:pPr>
      <w:r w:rsidRPr="00B8401F">
        <w:rPr>
          <w:lang w:eastAsia="ja-JP"/>
        </w:rPr>
        <w:tab/>
      </w:r>
      <w:bookmarkStart w:id="376" w:name="_Hlk184042378"/>
      <w:r w:rsidR="00C9047B" w:rsidRPr="00DA2BF3">
        <w:rPr>
          <w:lang w:eastAsia="ja-JP"/>
        </w:rPr>
        <w:t>An</w:t>
      </w:r>
      <w:r w:rsidR="00C9047B" w:rsidRPr="00DA2BF3">
        <w:t xml:space="preserve"> </w:t>
      </w:r>
      <w:r w:rsidR="00C9047B" w:rsidRPr="00DA2BF3">
        <w:rPr>
          <w:lang w:eastAsia="ja-JP"/>
        </w:rPr>
        <w:t xml:space="preserve">Old </w:t>
      </w:r>
      <w:r w:rsidR="00C9047B" w:rsidRPr="00DA2BF3">
        <w:rPr>
          <w:bCs/>
          <w:lang w:eastAsia="ja-JP"/>
        </w:rPr>
        <w:t xml:space="preserve">NG-RAN node </w:t>
      </w:r>
      <w:r w:rsidR="00C9047B" w:rsidRPr="00DA2BF3">
        <w:rPr>
          <w:lang w:eastAsia="ja-JP"/>
        </w:rPr>
        <w:t>UE XnAP ID</w:t>
      </w:r>
      <w:r w:rsidR="00C9047B" w:rsidRPr="00DA2BF3">
        <w:t xml:space="preserve"> shall be allocated so as to uniquely identify the UE over the </w:t>
      </w:r>
      <w:r w:rsidR="00C9047B" w:rsidRPr="00DA2BF3">
        <w:rPr>
          <w:lang w:eastAsia="ja-JP"/>
        </w:rPr>
        <w:t>Xn</w:t>
      </w:r>
      <w:r w:rsidR="00C9047B" w:rsidRPr="00DA2BF3">
        <w:t xml:space="preserve"> interface within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When a </w:t>
      </w:r>
      <w:r w:rsidR="00C9047B">
        <w:rPr>
          <w:rFonts w:eastAsiaTheme="minorEastAsia" w:hint="eastAsia"/>
          <w:lang w:eastAsia="zh-CN"/>
        </w:rPr>
        <w:t xml:space="preserve">new </w:t>
      </w:r>
      <w:r w:rsidR="00C9047B" w:rsidRPr="00DA2BF3">
        <w:t xml:space="preserve">NG-RAN node receives </w:t>
      </w:r>
      <w:r w:rsidR="00C9047B" w:rsidRPr="00DA2BF3">
        <w:rPr>
          <w:lang w:eastAsia="ja-JP"/>
        </w:rPr>
        <w:t xml:space="preserve">an Old </w:t>
      </w:r>
      <w:r w:rsidR="00C9047B" w:rsidRPr="00DA2BF3">
        <w:rPr>
          <w:bCs/>
          <w:lang w:eastAsia="ja-JP"/>
        </w:rPr>
        <w:t>NG-RAN node</w:t>
      </w:r>
      <w:r w:rsidR="00C9047B" w:rsidRPr="00DA2BF3">
        <w:rPr>
          <w:lang w:eastAsia="ja-JP"/>
        </w:rPr>
        <w:t xml:space="preserve"> UE XnAP ID</w:t>
      </w:r>
      <w:r w:rsidR="00C9047B" w:rsidRPr="00DA2BF3">
        <w:t xml:space="preserve"> it shall store it for the duration of the UE-associated logical Xn-connection for this UE. Once known to a </w:t>
      </w:r>
      <w:r w:rsidR="00C9047B">
        <w:rPr>
          <w:rFonts w:eastAsiaTheme="minorEastAsia" w:hint="eastAsia"/>
          <w:lang w:eastAsia="zh-CN"/>
        </w:rPr>
        <w:t xml:space="preserve">new </w:t>
      </w:r>
      <w:r w:rsidR="00C9047B" w:rsidRPr="00DA2BF3">
        <w:t xml:space="preserve">NG-RAN node </w:t>
      </w:r>
      <w:r w:rsidR="00C9047B" w:rsidRPr="00DA2BF3">
        <w:rPr>
          <w:lang w:eastAsia="ja-JP"/>
        </w:rPr>
        <w:t>t</w:t>
      </w:r>
      <w:r w:rsidR="00C9047B" w:rsidRPr="00DA2BF3">
        <w:t xml:space="preserve">his ID is included in all UE associated </w:t>
      </w:r>
      <w:r w:rsidR="00C9047B" w:rsidRPr="00DA2BF3">
        <w:rPr>
          <w:lang w:eastAsia="ja-JP"/>
        </w:rPr>
        <w:t>Xn</w:t>
      </w:r>
      <w:r w:rsidR="00C9047B" w:rsidRPr="00DA2BF3">
        <w:t xml:space="preserve">AP signalling. </w:t>
      </w:r>
      <w:r w:rsidR="00C9047B" w:rsidRPr="00DA2BF3">
        <w:rPr>
          <w:lang w:eastAsia="ja-JP"/>
        </w:rPr>
        <w:t>The</w:t>
      </w:r>
      <w:r w:rsidR="00C9047B" w:rsidRPr="00DA2BF3">
        <w:rPr>
          <w:lang w:eastAsia="zh-CN"/>
        </w:rPr>
        <w:t xml:space="preserve"> Old</w:t>
      </w:r>
      <w:r w:rsidR="00C9047B" w:rsidRPr="00DA2BF3">
        <w:rPr>
          <w:lang w:eastAsia="ja-JP"/>
        </w:rPr>
        <w:t xml:space="preserve"> </w:t>
      </w:r>
      <w:r w:rsidR="00C9047B" w:rsidRPr="00DA2BF3">
        <w:t>NG-RAN node</w:t>
      </w:r>
      <w:r w:rsidR="00C9047B" w:rsidRPr="00DA2BF3">
        <w:rPr>
          <w:lang w:eastAsia="ja-JP"/>
        </w:rPr>
        <w:t xml:space="preserve"> UE </w:t>
      </w:r>
      <w:r w:rsidR="00C9047B" w:rsidRPr="00DA2BF3">
        <w:rPr>
          <w:lang w:eastAsia="zh-CN"/>
        </w:rPr>
        <w:t>Xn</w:t>
      </w:r>
      <w:r w:rsidR="00C9047B" w:rsidRPr="00DA2BF3">
        <w:rPr>
          <w:lang w:eastAsia="ja-JP"/>
        </w:rPr>
        <w:t>AP ID shall be unique within the logical NG-RAN node</w:t>
      </w:r>
      <w:r w:rsidR="00C9047B" w:rsidRPr="00DA2BF3">
        <w:rPr>
          <w:lang w:eastAsia="zh-CN"/>
        </w:rPr>
        <w:t>.</w:t>
      </w:r>
      <w:bookmarkEnd w:id="376"/>
    </w:p>
    <w:p w14:paraId="1EF5A3D7" w14:textId="192F8C1A" w:rsidR="00373621" w:rsidRPr="00B8401F" w:rsidRDefault="00373621" w:rsidP="00371D61">
      <w:r w:rsidRPr="00B8401F">
        <w:rPr>
          <w:b/>
          <w:bCs/>
          <w:lang w:eastAsia="ja-JP"/>
        </w:rPr>
        <w:t>New NG-RAN node UE XnAP ID</w:t>
      </w:r>
      <w:r w:rsidRPr="00B8401F">
        <w:rPr>
          <w:b/>
          <w:bCs/>
        </w:rPr>
        <w:t>:</w:t>
      </w:r>
    </w:p>
    <w:p w14:paraId="509B2D72" w14:textId="11E0D3DE" w:rsidR="00373621" w:rsidRDefault="00373621" w:rsidP="00371D61">
      <w:pPr>
        <w:pStyle w:val="B1"/>
        <w:rPr>
          <w:lang w:eastAsia="zh-CN"/>
        </w:rPr>
      </w:pPr>
      <w:r w:rsidRPr="00B8401F">
        <w:rPr>
          <w:lang w:eastAsia="ja-JP"/>
        </w:rPr>
        <w:tab/>
      </w:r>
      <w:r w:rsidR="00C9047B" w:rsidRPr="00DA2BF3">
        <w:rPr>
          <w:lang w:eastAsia="ja-JP"/>
        </w:rPr>
        <w:t>A</w:t>
      </w:r>
      <w:r w:rsidR="00C9047B" w:rsidRPr="00DA2BF3">
        <w:t xml:space="preserve"> </w:t>
      </w:r>
      <w:r w:rsidR="00C9047B" w:rsidRPr="00DA2BF3">
        <w:rPr>
          <w:lang w:eastAsia="ja-JP"/>
        </w:rPr>
        <w:t xml:space="preserve">New </w:t>
      </w:r>
      <w:r w:rsidR="00C9047B" w:rsidRPr="00DA2BF3">
        <w:t>NG-RAN node</w:t>
      </w:r>
      <w:r w:rsidR="00C9047B" w:rsidRPr="00DA2BF3">
        <w:rPr>
          <w:lang w:eastAsia="ja-JP"/>
        </w:rPr>
        <w:t xml:space="preserve"> UE XnAP ID</w:t>
      </w:r>
      <w:r w:rsidR="00C9047B" w:rsidRPr="00DA2BF3">
        <w:t xml:space="preserve"> shall be allocated so as to uniquely identify the UE over the </w:t>
      </w:r>
      <w:r w:rsidR="00C9047B" w:rsidRPr="00DA2BF3">
        <w:rPr>
          <w:lang w:eastAsia="ja-JP"/>
        </w:rPr>
        <w:t>Xn</w:t>
      </w:r>
      <w:r w:rsidR="00C9047B" w:rsidRPr="00DA2BF3">
        <w:t xml:space="preserve"> interface within a </w:t>
      </w:r>
      <w:r w:rsidR="00C9047B">
        <w:rPr>
          <w:rFonts w:eastAsiaTheme="minorEastAsia" w:hint="eastAsia"/>
          <w:lang w:eastAsia="zh-CN"/>
        </w:rPr>
        <w:t xml:space="preserve">new </w:t>
      </w:r>
      <w:r w:rsidR="00C9047B" w:rsidRPr="00DA2BF3">
        <w:t>NG-RAN node. When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receives </w:t>
      </w:r>
      <w:r w:rsidR="00C9047B" w:rsidRPr="00DA2BF3">
        <w:rPr>
          <w:lang w:eastAsia="ja-JP"/>
        </w:rPr>
        <w:t xml:space="preserve">a New </w:t>
      </w:r>
      <w:r w:rsidR="00C9047B" w:rsidRPr="00DA2BF3">
        <w:t>NG-RAN node</w:t>
      </w:r>
      <w:r w:rsidR="00C9047B" w:rsidRPr="00DA2BF3">
        <w:rPr>
          <w:lang w:eastAsia="ja-JP"/>
        </w:rPr>
        <w:t xml:space="preserve"> UE XnAP ID</w:t>
      </w:r>
      <w:r w:rsidR="00C9047B" w:rsidRPr="00DA2BF3">
        <w:t xml:space="preserve"> it shall store it for the duration of the UE-associated logical Xn-connection for this UE. Once known to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w:t>
      </w:r>
      <w:r w:rsidR="00C9047B" w:rsidRPr="00DA2BF3">
        <w:rPr>
          <w:lang w:eastAsia="ja-JP"/>
        </w:rPr>
        <w:t>t</w:t>
      </w:r>
      <w:r w:rsidR="00C9047B" w:rsidRPr="00DA2BF3">
        <w:t xml:space="preserve">his ID is included in all UE associated </w:t>
      </w:r>
      <w:r w:rsidR="00C9047B" w:rsidRPr="00DA2BF3">
        <w:rPr>
          <w:lang w:eastAsia="ja-JP"/>
        </w:rPr>
        <w:t>Xn</w:t>
      </w:r>
      <w:r w:rsidR="00C9047B" w:rsidRPr="00DA2BF3">
        <w:t xml:space="preserve">AP signalling. </w:t>
      </w:r>
      <w:r w:rsidR="00C9047B" w:rsidRPr="00DA2BF3">
        <w:rPr>
          <w:lang w:eastAsia="ja-JP"/>
        </w:rPr>
        <w:t>The</w:t>
      </w:r>
      <w:r w:rsidR="00C9047B" w:rsidRPr="00DA2BF3">
        <w:rPr>
          <w:lang w:eastAsia="zh-CN"/>
        </w:rPr>
        <w:t xml:space="preserve"> New</w:t>
      </w:r>
      <w:r w:rsidR="00C9047B" w:rsidRPr="00DA2BF3">
        <w:rPr>
          <w:lang w:eastAsia="ja-JP"/>
        </w:rPr>
        <w:t xml:space="preserve"> </w:t>
      </w:r>
      <w:r w:rsidR="00C9047B" w:rsidRPr="00DA2BF3">
        <w:t>NG-RAN node</w:t>
      </w:r>
      <w:r w:rsidR="00C9047B" w:rsidRPr="00DA2BF3">
        <w:rPr>
          <w:lang w:eastAsia="ja-JP"/>
        </w:rPr>
        <w:t xml:space="preserve"> UE </w:t>
      </w:r>
      <w:r w:rsidR="00C9047B" w:rsidRPr="00DA2BF3">
        <w:rPr>
          <w:lang w:eastAsia="zh-CN"/>
        </w:rPr>
        <w:t>Xn</w:t>
      </w:r>
      <w:r w:rsidR="00C9047B" w:rsidRPr="00DA2BF3">
        <w:rPr>
          <w:lang w:eastAsia="ja-JP"/>
        </w:rPr>
        <w:t>AP ID shall be unique within the logical NG-RAN node</w:t>
      </w:r>
      <w:r w:rsidRPr="00B8401F">
        <w:rPr>
          <w:lang w:eastAsia="zh-CN"/>
        </w:rPr>
        <w:t>.</w:t>
      </w:r>
    </w:p>
    <w:p w14:paraId="255D0D08" w14:textId="77777777" w:rsidR="00C9047B" w:rsidRDefault="00C9047B" w:rsidP="00C9047B">
      <w:pPr>
        <w:rPr>
          <w:rFonts w:eastAsiaTheme="minorEastAsia"/>
          <w:lang w:eastAsia="zh-CN"/>
        </w:rPr>
      </w:pPr>
      <w:r>
        <w:rPr>
          <w:rFonts w:eastAsiaTheme="minorEastAsia" w:hint="eastAsia"/>
          <w:b/>
          <w:bCs/>
          <w:lang w:eastAsia="zh-CN"/>
        </w:rPr>
        <w:t xml:space="preserve">Source </w:t>
      </w:r>
      <w:r w:rsidRPr="00DA2BF3">
        <w:rPr>
          <w:b/>
          <w:bCs/>
          <w:lang w:eastAsia="ja-JP"/>
        </w:rPr>
        <w:t>NG-RAN node UE XnAP ID</w:t>
      </w:r>
      <w:r w:rsidRPr="00DA2BF3">
        <w:rPr>
          <w:b/>
          <w:bCs/>
        </w:rPr>
        <w:t>:</w:t>
      </w:r>
    </w:p>
    <w:p w14:paraId="7DC9C2E5" w14:textId="7669E18D" w:rsidR="00C9047B" w:rsidRPr="008B2906" w:rsidRDefault="00C9047B" w:rsidP="00C9047B">
      <w:pPr>
        <w:pStyle w:val="B1"/>
        <w:rPr>
          <w:rFonts w:eastAsiaTheme="minorEastAsia"/>
          <w:lang w:eastAsia="zh-CN"/>
        </w:rPr>
      </w:pPr>
      <w:r w:rsidRPr="00B8401F">
        <w:rPr>
          <w:lang w:eastAsia="ja-JP"/>
        </w:rPr>
        <w:tab/>
      </w:r>
      <w:r w:rsidRPr="00DA2BF3">
        <w:rPr>
          <w:lang w:eastAsia="ja-JP"/>
        </w:rPr>
        <w:t>A</w:t>
      </w:r>
      <w:r>
        <w:rPr>
          <w:rFonts w:eastAsiaTheme="minorEastAsia" w:hint="eastAsia"/>
          <w:lang w:eastAsia="zh-CN"/>
        </w:rPr>
        <w:t xml:space="preserve"> Source </w:t>
      </w:r>
      <w:r w:rsidRPr="00DA2BF3">
        <w:rPr>
          <w:bCs/>
          <w:lang w:eastAsia="ja-JP"/>
        </w:rPr>
        <w:t xml:space="preserve">NG-RAN node </w:t>
      </w:r>
      <w:r w:rsidRPr="00DA2BF3">
        <w:rPr>
          <w:lang w:eastAsia="ja-JP"/>
        </w:rPr>
        <w:t>UE XnAP ID</w:t>
      </w:r>
      <w:r w:rsidRPr="00DA2BF3">
        <w:t xml:space="preserve"> shall be allocated so as to uniquely identify the UE over the </w:t>
      </w:r>
      <w:r w:rsidRPr="00DA2BF3">
        <w:rPr>
          <w:lang w:eastAsia="ja-JP"/>
        </w:rPr>
        <w:t>Xn</w:t>
      </w:r>
      <w:r w:rsidRPr="00DA2BF3">
        <w:t xml:space="preserve"> interface within a </w:t>
      </w:r>
      <w:r w:rsidRPr="00DA2BF3">
        <w:rPr>
          <w:lang w:eastAsia="ja-JP"/>
        </w:rPr>
        <w:t xml:space="preserve">source </w:t>
      </w:r>
      <w:r w:rsidRPr="00DA2BF3">
        <w:t xml:space="preserve">NG-RAN node. When a </w:t>
      </w:r>
      <w:r w:rsidRPr="00DA2BF3">
        <w:rPr>
          <w:lang w:eastAsia="ja-JP"/>
        </w:rPr>
        <w:t xml:space="preserve">target </w:t>
      </w:r>
      <w:r w:rsidRPr="00DA2BF3">
        <w:t xml:space="preserve">NG-RAN node receives </w:t>
      </w:r>
      <w:r w:rsidRPr="00DA2BF3">
        <w:rPr>
          <w:lang w:eastAsia="ja-JP"/>
        </w:rPr>
        <w:t xml:space="preserve">a </w:t>
      </w:r>
      <w:r>
        <w:rPr>
          <w:rFonts w:eastAsiaTheme="minorEastAsia" w:hint="eastAsia"/>
          <w:lang w:eastAsia="zh-CN"/>
        </w:rPr>
        <w:t>Source</w:t>
      </w:r>
      <w:r w:rsidRPr="00DA2BF3">
        <w:rPr>
          <w:lang w:eastAsia="ja-JP"/>
        </w:rPr>
        <w:t xml:space="preserve"> </w:t>
      </w:r>
      <w:r w:rsidRPr="00DA2BF3">
        <w:rPr>
          <w:bCs/>
          <w:lang w:eastAsia="ja-JP"/>
        </w:rPr>
        <w:t>NG-RAN node</w:t>
      </w:r>
      <w:r w:rsidRPr="00DA2BF3">
        <w:rPr>
          <w:lang w:eastAsia="ja-JP"/>
        </w:rPr>
        <w:t xml:space="preserve"> UE XnAP ID</w:t>
      </w:r>
      <w:r w:rsidRPr="00DA2BF3">
        <w:t xml:space="preserve"> it shall store it for the duration of the UE-associated logical Xn-connection for this UE. Once known to a </w:t>
      </w:r>
      <w:r w:rsidRPr="00DA2BF3">
        <w:rPr>
          <w:lang w:eastAsia="ja-JP"/>
        </w:rPr>
        <w:t xml:space="preserve">target </w:t>
      </w:r>
      <w:r w:rsidRPr="00DA2BF3">
        <w:t xml:space="preserve">NG-RAN node </w:t>
      </w:r>
      <w:r w:rsidRPr="00DA2BF3">
        <w:rPr>
          <w:lang w:eastAsia="ja-JP"/>
        </w:rPr>
        <w:t>t</w:t>
      </w:r>
      <w:r w:rsidRPr="00DA2BF3">
        <w:t xml:space="preserve">his ID is included in all UE associated </w:t>
      </w:r>
      <w:r w:rsidRPr="00DA2BF3">
        <w:rPr>
          <w:lang w:eastAsia="ja-JP"/>
        </w:rPr>
        <w:t>Xn</w:t>
      </w:r>
      <w:r w:rsidRPr="00DA2BF3">
        <w:t xml:space="preserve">AP signalling. </w:t>
      </w:r>
      <w:r w:rsidRPr="00DA2BF3">
        <w:rPr>
          <w:lang w:eastAsia="ja-JP"/>
        </w:rPr>
        <w:t>The</w:t>
      </w:r>
      <w:r w:rsidRPr="00DA2BF3">
        <w:rPr>
          <w:lang w:eastAsia="zh-CN"/>
        </w:rPr>
        <w:t xml:space="preserve"> </w:t>
      </w:r>
      <w:r>
        <w:rPr>
          <w:rFonts w:eastAsiaTheme="minorEastAsia" w:hint="eastAsia"/>
          <w:lang w:eastAsia="zh-CN"/>
        </w:rPr>
        <w:t>Source</w:t>
      </w:r>
      <w:r w:rsidRPr="00DA2BF3">
        <w:rPr>
          <w:lang w:eastAsia="ja-JP"/>
        </w:rPr>
        <w:t xml:space="preserve"> </w:t>
      </w:r>
      <w:r w:rsidRPr="00DA2BF3">
        <w:t>NG-RAN node</w:t>
      </w:r>
      <w:r w:rsidRPr="00DA2BF3">
        <w:rPr>
          <w:lang w:eastAsia="ja-JP"/>
        </w:rPr>
        <w:t xml:space="preserve"> UE </w:t>
      </w:r>
      <w:r w:rsidRPr="00DA2BF3">
        <w:rPr>
          <w:lang w:eastAsia="zh-CN"/>
        </w:rPr>
        <w:t>Xn</w:t>
      </w:r>
      <w:r w:rsidRPr="00DA2BF3">
        <w:rPr>
          <w:lang w:eastAsia="ja-JP"/>
        </w:rPr>
        <w:t>AP ID shall be unique within the logical NG-RAN node</w:t>
      </w:r>
      <w:r w:rsidRPr="00DA2BF3">
        <w:rPr>
          <w:lang w:eastAsia="zh-CN"/>
        </w:rPr>
        <w:t>.</w:t>
      </w:r>
    </w:p>
    <w:p w14:paraId="4046C6F9" w14:textId="77777777" w:rsidR="00C9047B" w:rsidRDefault="00C9047B" w:rsidP="00C9047B">
      <w:pPr>
        <w:rPr>
          <w:rFonts w:eastAsiaTheme="minorEastAsia"/>
          <w:lang w:eastAsia="zh-CN"/>
        </w:rPr>
      </w:pPr>
      <w:r>
        <w:rPr>
          <w:rFonts w:eastAsiaTheme="minorEastAsia" w:hint="eastAsia"/>
          <w:b/>
          <w:bCs/>
          <w:lang w:eastAsia="zh-CN"/>
        </w:rPr>
        <w:t xml:space="preserve">Target </w:t>
      </w:r>
      <w:r w:rsidRPr="00DA2BF3">
        <w:rPr>
          <w:b/>
          <w:bCs/>
          <w:lang w:eastAsia="ja-JP"/>
        </w:rPr>
        <w:t>NG-RAN node UE XnAP ID</w:t>
      </w:r>
      <w:r w:rsidRPr="00DA2BF3">
        <w:rPr>
          <w:b/>
          <w:bCs/>
        </w:rPr>
        <w:t>:</w:t>
      </w:r>
    </w:p>
    <w:p w14:paraId="3CA51D2D" w14:textId="17A4D4B4" w:rsidR="00C9047B" w:rsidRPr="00B8401F" w:rsidRDefault="00C9047B" w:rsidP="00C9047B">
      <w:pPr>
        <w:pStyle w:val="B1"/>
        <w:rPr>
          <w:lang w:eastAsia="ja-JP"/>
        </w:rPr>
      </w:pPr>
      <w:r w:rsidRPr="00B8401F">
        <w:rPr>
          <w:lang w:eastAsia="ja-JP"/>
        </w:rPr>
        <w:tab/>
      </w:r>
      <w:r w:rsidRPr="00DA2BF3">
        <w:rPr>
          <w:lang w:eastAsia="ja-JP"/>
        </w:rPr>
        <w:t>A</w:t>
      </w:r>
      <w:r w:rsidRPr="0095471A">
        <w:rPr>
          <w:rFonts w:hint="eastAsia"/>
          <w:lang w:eastAsia="ja-JP"/>
        </w:rPr>
        <w:t xml:space="preserve"> </w:t>
      </w:r>
      <w:r>
        <w:rPr>
          <w:rFonts w:eastAsiaTheme="minorEastAsia" w:hint="eastAsia"/>
          <w:lang w:eastAsia="zh-CN"/>
        </w:rPr>
        <w:t>Target</w:t>
      </w:r>
      <w:r w:rsidRPr="0095471A">
        <w:rPr>
          <w:rFonts w:hint="eastAsia"/>
          <w:lang w:eastAsia="ja-JP"/>
        </w:rPr>
        <w:t xml:space="preserve"> </w:t>
      </w:r>
      <w:r w:rsidRPr="0095471A">
        <w:rPr>
          <w:lang w:eastAsia="ja-JP"/>
        </w:rPr>
        <w:t xml:space="preserve">NG-RAN node </w:t>
      </w:r>
      <w:r w:rsidRPr="00DA2BF3">
        <w:rPr>
          <w:lang w:eastAsia="ja-JP"/>
        </w:rPr>
        <w:t xml:space="preserve">UE XnAP ID shall be allocated so as to uniquely identify the UE over the Xn interface within a </w:t>
      </w:r>
      <w:r>
        <w:rPr>
          <w:rFonts w:eastAsiaTheme="minorEastAsia" w:hint="eastAsia"/>
          <w:lang w:eastAsia="zh-CN"/>
        </w:rPr>
        <w:t>target</w:t>
      </w:r>
      <w:r w:rsidRPr="00DA2BF3">
        <w:rPr>
          <w:lang w:eastAsia="ja-JP"/>
        </w:rPr>
        <w:t xml:space="preserve"> NG-RAN node. When a </w:t>
      </w:r>
      <w:r>
        <w:rPr>
          <w:rFonts w:eastAsiaTheme="minorEastAsia" w:hint="eastAsia"/>
          <w:lang w:eastAsia="zh-CN"/>
        </w:rPr>
        <w:t>source</w:t>
      </w:r>
      <w:r w:rsidRPr="00DA2BF3">
        <w:rPr>
          <w:lang w:eastAsia="ja-JP"/>
        </w:rPr>
        <w:t xml:space="preserve"> NG-RAN node receives a </w:t>
      </w:r>
      <w:r>
        <w:rPr>
          <w:rFonts w:eastAsiaTheme="minorEastAsia" w:hint="eastAsia"/>
          <w:lang w:eastAsia="zh-CN"/>
        </w:rPr>
        <w:t>Target</w:t>
      </w:r>
      <w:r w:rsidRPr="00DA2BF3">
        <w:rPr>
          <w:lang w:eastAsia="ja-JP"/>
        </w:rPr>
        <w:t xml:space="preserve"> </w:t>
      </w:r>
      <w:r w:rsidRPr="0095471A">
        <w:rPr>
          <w:lang w:eastAsia="ja-JP"/>
        </w:rPr>
        <w:t>NG-RAN node</w:t>
      </w:r>
      <w:r w:rsidRPr="00DA2BF3">
        <w:rPr>
          <w:lang w:eastAsia="ja-JP"/>
        </w:rPr>
        <w:t xml:space="preserve"> UE XnAP ID it shall store it for the duration of the UE-associated logical Xn-connection for this UE. Once known to a </w:t>
      </w:r>
      <w:r>
        <w:rPr>
          <w:rFonts w:eastAsiaTheme="minorEastAsia" w:hint="eastAsia"/>
          <w:lang w:eastAsia="zh-CN"/>
        </w:rPr>
        <w:t>source</w:t>
      </w:r>
      <w:r w:rsidRPr="00DA2BF3">
        <w:rPr>
          <w:lang w:eastAsia="ja-JP"/>
        </w:rPr>
        <w:t xml:space="preserve"> NG-RAN node this ID is included in all UE associated XnAP signalling. The </w:t>
      </w:r>
      <w:r>
        <w:rPr>
          <w:rFonts w:eastAsiaTheme="minorEastAsia" w:hint="eastAsia"/>
          <w:lang w:eastAsia="zh-CN"/>
        </w:rPr>
        <w:t>Target</w:t>
      </w:r>
      <w:r w:rsidRPr="00DA2BF3">
        <w:rPr>
          <w:lang w:eastAsia="ja-JP"/>
        </w:rPr>
        <w:t xml:space="preserve"> NG-RAN node UE XnAP ID shall be unique within the logical NG-RAN node.</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9010F4">
      <w:pPr>
        <w:pStyle w:val="B1"/>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9010F4">
      <w:pPr>
        <w:pStyle w:val="B1"/>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1292BD55" w:rsidR="00373621" w:rsidRPr="00B8401F" w:rsidRDefault="00006105" w:rsidP="009010F4">
      <w:pPr>
        <w:pStyle w:val="B1"/>
      </w:pPr>
      <w:r>
        <w:rPr>
          <w:lang w:eastAsia="ja-JP"/>
        </w:rPr>
        <w:tab/>
      </w:r>
      <w:r w:rsidR="00373621"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9010F4" w:rsidRDefault="00373621" w:rsidP="009010F4">
      <w:pPr>
        <w:rPr>
          <w:b/>
          <w:bCs/>
          <w:lang w:val="fr-FR" w:eastAsia="ja-JP"/>
        </w:rPr>
      </w:pPr>
      <w:r w:rsidRPr="009010F4">
        <w:rPr>
          <w:b/>
          <w:bCs/>
          <w:lang w:val="fr-FR" w:eastAsia="zh-CN"/>
        </w:rPr>
        <w:t>gNB-DU UE F1AP ID:</w:t>
      </w:r>
    </w:p>
    <w:p w14:paraId="79998B08" w14:textId="625BC88E" w:rsidR="00373621" w:rsidRPr="00B8401F" w:rsidRDefault="00006105" w:rsidP="009010F4">
      <w:pPr>
        <w:pStyle w:val="B1"/>
      </w:pPr>
      <w:r w:rsidRPr="006768DD">
        <w:rPr>
          <w:lang w:val="fr-FR" w:eastAsia="ja-JP"/>
        </w:rPr>
        <w:tab/>
      </w:r>
      <w:r w:rsidR="00373621"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9010F4" w:rsidRDefault="00373621" w:rsidP="009010F4">
      <w:pPr>
        <w:rPr>
          <w:b/>
          <w:bCs/>
          <w:lang w:eastAsia="zh-CN"/>
        </w:rPr>
      </w:pPr>
      <w:r w:rsidRPr="009010F4">
        <w:rPr>
          <w:b/>
          <w:bCs/>
          <w:lang w:eastAsia="zh-CN"/>
        </w:rPr>
        <w:t>gNB-CU-CP UE E1AP ID:</w:t>
      </w:r>
    </w:p>
    <w:p w14:paraId="14913294" w14:textId="26105CC0" w:rsidR="00373621" w:rsidRPr="00B8401F" w:rsidRDefault="00006105" w:rsidP="009010F4">
      <w:pPr>
        <w:pStyle w:val="B1"/>
      </w:pPr>
      <w:r>
        <w:rPr>
          <w:lang w:eastAsia="ja-JP"/>
        </w:rPr>
        <w:tab/>
      </w:r>
      <w:r w:rsidR="00373621"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00373621"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00373621" w:rsidRPr="00B8401F">
        <w:t xml:space="preserve">receives a gNB-CU-CP UE E1AP ID it shall store it for the duration of the UE-associated logical E1-connection for this UE. The gNB-CU-CP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00373621" w:rsidRPr="00B8401F">
        <w:t>logical node.</w:t>
      </w:r>
    </w:p>
    <w:p w14:paraId="214E0CAB" w14:textId="77777777" w:rsidR="00373621" w:rsidRPr="009010F4" w:rsidRDefault="00373621" w:rsidP="009010F4">
      <w:pPr>
        <w:rPr>
          <w:b/>
          <w:bCs/>
          <w:lang w:eastAsia="zh-CN"/>
        </w:rPr>
      </w:pPr>
      <w:r w:rsidRPr="009010F4">
        <w:rPr>
          <w:b/>
          <w:bCs/>
          <w:lang w:eastAsia="zh-CN"/>
        </w:rPr>
        <w:t>gNB-CU-UP UE E1AP ID:</w:t>
      </w:r>
    </w:p>
    <w:p w14:paraId="4A48B8BD" w14:textId="3174F578" w:rsidR="00C04795" w:rsidRPr="00B8401F" w:rsidRDefault="00006105" w:rsidP="009010F4">
      <w:pPr>
        <w:pStyle w:val="B1"/>
      </w:pPr>
      <w:r>
        <w:rPr>
          <w:lang w:eastAsia="ja-JP"/>
        </w:rPr>
        <w:tab/>
      </w:r>
      <w:r w:rsidR="00373621"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00373621"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00373621"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9010F4" w:rsidRDefault="00C04795" w:rsidP="009010F4">
      <w:pPr>
        <w:rPr>
          <w:b/>
          <w:bCs/>
          <w:lang w:eastAsia="zh-CN"/>
        </w:rPr>
      </w:pPr>
      <w:r w:rsidRPr="009010F4">
        <w:rPr>
          <w:b/>
          <w:bCs/>
          <w:lang w:eastAsia="zh-CN"/>
        </w:rPr>
        <w:t>ng-eNB-CU UE W1AP ID:</w:t>
      </w:r>
    </w:p>
    <w:p w14:paraId="603FD7A9" w14:textId="5C7A9E6F" w:rsidR="00C04795" w:rsidRPr="00B8401F" w:rsidRDefault="00006105" w:rsidP="009010F4">
      <w:pPr>
        <w:pStyle w:val="B1"/>
      </w:pPr>
      <w:r>
        <w:rPr>
          <w:lang w:eastAsia="ja-JP"/>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9010F4" w:rsidRDefault="00C04795" w:rsidP="009010F4">
      <w:pPr>
        <w:rPr>
          <w:b/>
          <w:bCs/>
          <w:lang w:eastAsia="zh-CN"/>
        </w:rPr>
      </w:pPr>
      <w:r w:rsidRPr="009010F4">
        <w:rPr>
          <w:b/>
          <w:bCs/>
          <w:lang w:eastAsia="zh-CN"/>
        </w:rPr>
        <w:t>ng-eNB-DU UE W1AP ID:</w:t>
      </w:r>
    </w:p>
    <w:p w14:paraId="4498DCA0" w14:textId="0FDE4495" w:rsidR="00373621" w:rsidRPr="00B8401F" w:rsidRDefault="00006105" w:rsidP="009010F4">
      <w:pPr>
        <w:pStyle w:val="B1"/>
        <w:rPr>
          <w:lang w:eastAsia="en-US"/>
        </w:rPr>
      </w:pPr>
      <w:r>
        <w:rPr>
          <w:lang w:eastAsia="ja-JP"/>
        </w:rPr>
        <w:tab/>
      </w:r>
      <w:r w:rsidR="00C04795" w:rsidRPr="00006105">
        <w:t>An</w:t>
      </w:r>
      <w:r w:rsidR="00C04795" w:rsidRPr="00B8401F">
        <w:t xml:space="preserve">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77" w:name="_Toc13919119"/>
      <w:bookmarkStart w:id="378" w:name="_Toc29391481"/>
      <w:bookmarkStart w:id="379" w:name="_Toc36560512"/>
      <w:bookmarkStart w:id="380" w:name="_Toc45104747"/>
      <w:bookmarkStart w:id="381" w:name="_Toc45883230"/>
      <w:bookmarkStart w:id="382" w:name="_Toc51763509"/>
      <w:bookmarkStart w:id="383" w:name="_Toc52266323"/>
      <w:bookmarkStart w:id="384" w:name="_Toc64445101"/>
      <w:bookmarkStart w:id="385" w:name="_Toc73980460"/>
      <w:bookmarkStart w:id="386" w:name="_Toc88651156"/>
      <w:bookmarkStart w:id="387" w:name="_Toc98351688"/>
      <w:bookmarkStart w:id="388" w:name="_Toc98747986"/>
      <w:bookmarkStart w:id="389" w:name="_Toc105704372"/>
      <w:bookmarkStart w:id="390" w:name="_Toc106108490"/>
      <w:bookmarkStart w:id="391"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55B8F288" w:rsidR="00D238DA" w:rsidRPr="00B8401F" w:rsidRDefault="00006105" w:rsidP="009010F4">
      <w:pPr>
        <w:pStyle w:val="B1"/>
      </w:pPr>
      <w:r>
        <w:rPr>
          <w:lang w:eastAsia="ja-JP"/>
        </w:rPr>
        <w:tab/>
      </w:r>
      <w:r w:rsidR="00D238DA" w:rsidRPr="00B8401F">
        <w:t xml:space="preserve">A gNB-CU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gNB-CU. When a gNB-DU receives a gNB-CU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The gNB-CU</w:t>
      </w:r>
      <w:r w:rsidR="00D238DA">
        <w:t xml:space="preserve"> MBS</w:t>
      </w:r>
      <w:r w:rsidR="00D238DA" w:rsidRPr="00B8401F">
        <w:t xml:space="preserve"> F1AP ID shall be unique within the gNB-CU logical node.</w:t>
      </w:r>
    </w:p>
    <w:p w14:paraId="45C934E4" w14:textId="77777777" w:rsidR="00D238DA" w:rsidRPr="009010F4" w:rsidRDefault="00D238DA" w:rsidP="009010F4">
      <w:pPr>
        <w:rPr>
          <w:b/>
          <w:bCs/>
          <w:lang w:val="fr-FR" w:eastAsia="ja-JP"/>
        </w:rPr>
      </w:pPr>
      <w:r w:rsidRPr="009010F4">
        <w:rPr>
          <w:b/>
          <w:bCs/>
          <w:lang w:val="fr-FR" w:eastAsia="zh-CN"/>
        </w:rPr>
        <w:t>gNB-DU MBS F1AP ID:</w:t>
      </w:r>
    </w:p>
    <w:p w14:paraId="52FEF64E" w14:textId="01B0CBF7" w:rsidR="00D238DA" w:rsidRPr="00B8401F" w:rsidRDefault="00006105" w:rsidP="009010F4">
      <w:pPr>
        <w:pStyle w:val="B1"/>
      </w:pPr>
      <w:r w:rsidRPr="006768DD">
        <w:rPr>
          <w:lang w:val="fr-FR" w:eastAsia="ja-JP"/>
        </w:rPr>
        <w:tab/>
      </w:r>
      <w:r w:rsidR="00D238DA" w:rsidRPr="00B8401F">
        <w:t xml:space="preserve">A gNB-DU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gNB-DU. When a gNB-CU receives a gNB-DU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gNB-DU </w:t>
      </w:r>
      <w:r w:rsidR="00D238DA">
        <w:t>MBS</w:t>
      </w:r>
      <w:r w:rsidR="00D238DA" w:rsidRPr="00B8401F">
        <w:t xml:space="preserve"> F1AP ID shall be unique within the gNB-DU logical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51962095" w:rsidR="00D238DA" w:rsidRPr="00B8401F" w:rsidRDefault="00006105" w:rsidP="009010F4">
      <w:pPr>
        <w:pStyle w:val="B1"/>
      </w:pPr>
      <w:r>
        <w:rPr>
          <w:lang w:eastAsia="ja-JP"/>
        </w:rPr>
        <w:tab/>
      </w:r>
      <w:r w:rsidR="00D238DA" w:rsidRPr="00B8401F">
        <w:t>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1 interface within a gNB-CU</w:t>
      </w:r>
      <w:r w:rsidR="00D238DA">
        <w:t>-CP</w:t>
      </w:r>
      <w:r w:rsidR="00D238DA" w:rsidRPr="00B8401F">
        <w:t>. When a gNB-</w:t>
      </w:r>
      <w:r w:rsidR="00D238DA">
        <w:t>C</w:t>
      </w:r>
      <w:r w:rsidR="00D238DA" w:rsidRPr="00B8401F">
        <w:t>U</w:t>
      </w:r>
      <w:r w:rsidR="00D238DA">
        <w:t>-UP</w:t>
      </w:r>
      <w:r w:rsidR="00D238DA" w:rsidRPr="00B8401F">
        <w:t xml:space="preserve"> receives 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The gNB-CU</w:t>
      </w:r>
      <w:r w:rsidR="00D238DA">
        <w:t>-CP MBS</w:t>
      </w:r>
      <w:r w:rsidR="00D238DA" w:rsidRPr="00B8401F">
        <w:t xml:space="preserve"> </w:t>
      </w:r>
      <w:r w:rsidR="00D238DA">
        <w:t>E</w:t>
      </w:r>
      <w:r w:rsidR="00D238DA" w:rsidRPr="00B8401F">
        <w:t>1AP ID shall be unique within the gNB-CU</w:t>
      </w:r>
      <w:r w:rsidR="00D238DA">
        <w:t>-CP</w:t>
      </w:r>
      <w:r w:rsidR="00D238DA" w:rsidRPr="00B8401F">
        <w:t xml:space="preserve"> logical node.</w:t>
      </w:r>
    </w:p>
    <w:p w14:paraId="3C1F63D8" w14:textId="77777777" w:rsidR="00D238DA" w:rsidRPr="009010F4" w:rsidRDefault="00D238DA" w:rsidP="009010F4">
      <w:pPr>
        <w:rPr>
          <w:b/>
          <w:bCs/>
          <w:lang w:eastAsia="ja-JP"/>
        </w:rPr>
      </w:pPr>
      <w:r w:rsidRPr="009010F4">
        <w:rPr>
          <w:b/>
          <w:bCs/>
          <w:lang w:eastAsia="zh-CN"/>
        </w:rPr>
        <w:t>gNB-CU-UP MBS E1AP ID:</w:t>
      </w:r>
    </w:p>
    <w:p w14:paraId="1B462C77" w14:textId="79336F4A" w:rsidR="00D238DA" w:rsidRPr="00B8401F" w:rsidRDefault="00006105" w:rsidP="009010F4">
      <w:pPr>
        <w:pStyle w:val="B1"/>
      </w:pPr>
      <w:r>
        <w:rPr>
          <w:lang w:eastAsia="ja-JP"/>
        </w:rPr>
        <w:tab/>
      </w:r>
      <w:r w:rsidR="00D238DA" w:rsidRPr="00B8401F">
        <w:t>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1 interface within a gNB-</w:t>
      </w:r>
      <w:r w:rsidR="00D238DA">
        <w:t>C</w:t>
      </w:r>
      <w:r w:rsidR="00D238DA" w:rsidRPr="00B8401F">
        <w:t>U</w:t>
      </w:r>
      <w:r w:rsidR="00D238DA">
        <w:t>-UP</w:t>
      </w:r>
      <w:r w:rsidR="00D238DA" w:rsidRPr="00B8401F">
        <w:t>. When a gNB-CU</w:t>
      </w:r>
      <w:r w:rsidR="00D238DA">
        <w:t>-CP</w:t>
      </w:r>
      <w:r w:rsidR="00D238DA" w:rsidRPr="00B8401F">
        <w:t xml:space="preserve"> receives 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The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1AP ID shall be unique within the gNB-</w:t>
      </w:r>
      <w:r w:rsidR="00D238DA">
        <w:t>C</w:t>
      </w:r>
      <w:r w:rsidR="00D238DA" w:rsidRPr="00B8401F">
        <w:t>U</w:t>
      </w:r>
      <w:r w:rsidR="00D238DA">
        <w:t>-UP</w:t>
      </w:r>
      <w:r w:rsidR="00D238DA" w:rsidRPr="00B8401F">
        <w:t xml:space="preserve"> logical node.</w:t>
      </w:r>
    </w:p>
    <w:p w14:paraId="3754C43C" w14:textId="77777777" w:rsidR="00373621" w:rsidRPr="00B8401F" w:rsidRDefault="00373621" w:rsidP="00371D61">
      <w:pPr>
        <w:pStyle w:val="Heading3"/>
        <w:rPr>
          <w:lang w:eastAsia="ja-JP"/>
        </w:rPr>
      </w:pPr>
      <w:bookmarkStart w:id="392" w:name="_CR6_2_2"/>
      <w:bookmarkStart w:id="393" w:name="_Toc112703221"/>
      <w:bookmarkStart w:id="394" w:name="_Toc200456311"/>
      <w:bookmarkEnd w:id="392"/>
      <w:r w:rsidRPr="00B8401F">
        <w:rPr>
          <w:lang w:eastAsia="ja-JP"/>
        </w:rPr>
        <w:t>6.2.2</w:t>
      </w:r>
      <w:r w:rsidRPr="00B8401F">
        <w:rPr>
          <w:lang w:eastAsia="ja-JP"/>
        </w:rPr>
        <w:tab/>
        <w:t>gNB-DU ID</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3"/>
      <w:bookmarkEnd w:id="394"/>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95" w:name="_CR6_2_3"/>
      <w:bookmarkStart w:id="396" w:name="_Toc29391482"/>
      <w:bookmarkStart w:id="397" w:name="_Toc36560513"/>
      <w:bookmarkStart w:id="398" w:name="_Toc45104748"/>
      <w:bookmarkStart w:id="399" w:name="_Toc45883231"/>
      <w:bookmarkStart w:id="400" w:name="_Toc51763510"/>
      <w:bookmarkStart w:id="401" w:name="_Toc52266324"/>
      <w:bookmarkStart w:id="402" w:name="_Toc64445102"/>
      <w:bookmarkStart w:id="403" w:name="_Toc73980461"/>
      <w:bookmarkStart w:id="404" w:name="_Toc88651157"/>
      <w:bookmarkStart w:id="405" w:name="_Toc98351689"/>
      <w:bookmarkStart w:id="406" w:name="_Toc98747987"/>
      <w:bookmarkStart w:id="407" w:name="_Toc105704373"/>
      <w:bookmarkStart w:id="408" w:name="_Toc106108491"/>
      <w:bookmarkStart w:id="409" w:name="_Toc107829463"/>
      <w:bookmarkStart w:id="410" w:name="_Toc112703222"/>
      <w:bookmarkStart w:id="411" w:name="_Toc200456312"/>
      <w:bookmarkEnd w:id="395"/>
      <w:r w:rsidRPr="00B8401F">
        <w:rPr>
          <w:lang w:eastAsia="ja-JP"/>
        </w:rPr>
        <w:t>6.2.3</w:t>
      </w:r>
      <w:r w:rsidRPr="00B8401F">
        <w:rPr>
          <w:lang w:eastAsia="ja-JP"/>
        </w:rPr>
        <w:tab/>
        <w:t>ng-eNB-DU ID</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2960CEFC" w14:textId="15DDE982"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p>
    <w:p w14:paraId="01F15C76" w14:textId="77777777" w:rsidR="00781C9A" w:rsidRPr="00F751D8" w:rsidRDefault="00781C9A" w:rsidP="0024324E">
      <w:pPr>
        <w:pStyle w:val="Heading3"/>
        <w:rPr>
          <w:lang w:eastAsia="ja-JP"/>
        </w:rPr>
      </w:pPr>
      <w:bookmarkStart w:id="412" w:name="_CR6_2_4"/>
      <w:bookmarkStart w:id="413" w:name="_Toc51763511"/>
      <w:bookmarkStart w:id="414" w:name="_Toc52266325"/>
      <w:bookmarkStart w:id="415" w:name="_Toc64445103"/>
      <w:bookmarkStart w:id="416" w:name="_Toc73980462"/>
      <w:bookmarkStart w:id="417" w:name="_Toc88651158"/>
      <w:bookmarkStart w:id="418" w:name="_Toc98351690"/>
      <w:bookmarkStart w:id="419" w:name="_Toc98747988"/>
      <w:bookmarkStart w:id="420" w:name="_Toc105704374"/>
      <w:bookmarkStart w:id="421" w:name="_Toc106108492"/>
      <w:bookmarkStart w:id="422" w:name="_Toc107829464"/>
      <w:bookmarkStart w:id="423" w:name="_Toc112703223"/>
      <w:bookmarkStart w:id="424" w:name="_Toc200456313"/>
      <w:bookmarkEnd w:id="412"/>
      <w:r w:rsidRPr="00F751D8">
        <w:rPr>
          <w:lang w:eastAsia="ja-JP"/>
        </w:rPr>
        <w:t>6.2.</w:t>
      </w:r>
      <w:r>
        <w:rPr>
          <w:lang w:eastAsia="ja-JP"/>
        </w:rPr>
        <w:t>4</w:t>
      </w:r>
      <w:r w:rsidRPr="00F751D8">
        <w:rPr>
          <w:lang w:eastAsia="ja-JP"/>
        </w:rPr>
        <w:tab/>
        <w:t>gNB-CU-UP ID</w:t>
      </w:r>
      <w:bookmarkEnd w:id="413"/>
      <w:bookmarkEnd w:id="414"/>
      <w:bookmarkEnd w:id="415"/>
      <w:bookmarkEnd w:id="416"/>
      <w:bookmarkEnd w:id="417"/>
      <w:bookmarkEnd w:id="418"/>
      <w:bookmarkEnd w:id="419"/>
      <w:bookmarkEnd w:id="420"/>
      <w:bookmarkEnd w:id="421"/>
      <w:bookmarkEnd w:id="422"/>
      <w:bookmarkEnd w:id="423"/>
      <w:bookmarkEnd w:id="424"/>
    </w:p>
    <w:p w14:paraId="2374D636" w14:textId="7D53E7B4"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w:t>
      </w:r>
      <w:r w:rsidR="00BD5DAB">
        <w:rPr>
          <w:lang w:eastAsia="ja-JP"/>
        </w:rPr>
        <w:t>-UP</w:t>
      </w:r>
      <w:r w:rsidR="00BD5DAB" w:rsidRPr="00FF178A">
        <w:rPr>
          <w:lang w:eastAsia="ja-JP"/>
        </w:rPr>
        <w:t xml:space="preserve"> and</w:t>
      </w:r>
      <w:r w:rsidRPr="00FF178A">
        <w:rPr>
          <w:lang w:eastAsia="ja-JP"/>
        </w:rPr>
        <w:t xml:space="preserve">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25" w:name="_Toc13919120"/>
      <w:bookmarkStart w:id="426" w:name="_Toc29391483"/>
      <w:bookmarkStart w:id="427" w:name="_Toc36560514"/>
      <w:bookmarkStart w:id="428" w:name="_Toc45104749"/>
      <w:bookmarkStart w:id="429" w:name="_Toc45883232"/>
      <w:bookmarkStart w:id="430" w:name="_Toc51763512"/>
      <w:bookmarkStart w:id="431" w:name="_Toc52266326"/>
      <w:bookmarkStart w:id="432" w:name="_Toc64445104"/>
      <w:bookmarkStart w:id="433" w:name="_Toc73980463"/>
      <w:bookmarkStart w:id="434"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09BA1910" w:rsidR="00A41EA1" w:rsidRDefault="00A41EA1" w:rsidP="00A41EA1">
      <w:pPr>
        <w:pStyle w:val="Heading3"/>
        <w:rPr>
          <w:lang w:eastAsia="ja-JP"/>
        </w:rPr>
      </w:pPr>
      <w:bookmarkStart w:id="435" w:name="_CR6_2_x5"/>
      <w:bookmarkStart w:id="436" w:name="_CR6_2_5"/>
      <w:bookmarkStart w:id="437" w:name="_Toc120012718"/>
      <w:bookmarkStart w:id="438" w:name="_Toc200456314"/>
      <w:bookmarkEnd w:id="435"/>
      <w:bookmarkEnd w:id="436"/>
      <w:r w:rsidRPr="00B8401F">
        <w:rPr>
          <w:lang w:eastAsia="ja-JP"/>
        </w:rPr>
        <w:t>6.2.</w:t>
      </w:r>
      <w:r>
        <w:rPr>
          <w:lang w:eastAsia="ja-JP"/>
        </w:rPr>
        <w:t>5</w:t>
      </w:r>
      <w:r w:rsidRPr="00B8401F">
        <w:rPr>
          <w:lang w:eastAsia="ja-JP"/>
        </w:rPr>
        <w:tab/>
      </w:r>
      <w:bookmarkEnd w:id="437"/>
      <w:r>
        <w:rPr>
          <w:lang w:eastAsia="ja-JP"/>
        </w:rPr>
        <w:t>RAN UE ID</w:t>
      </w:r>
      <w:bookmarkEnd w:id="438"/>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39" w:name="_CR6_3"/>
      <w:bookmarkStart w:id="440" w:name="_Toc98351691"/>
      <w:bookmarkStart w:id="441" w:name="_Toc98747989"/>
      <w:bookmarkStart w:id="442" w:name="_Toc105704375"/>
      <w:bookmarkStart w:id="443" w:name="_Toc106108493"/>
      <w:bookmarkStart w:id="444" w:name="_Toc107829465"/>
      <w:bookmarkStart w:id="445" w:name="_Toc112703224"/>
      <w:bookmarkStart w:id="446" w:name="_Toc200456315"/>
      <w:bookmarkEnd w:id="439"/>
      <w:r w:rsidRPr="00B8401F">
        <w:t>6.3</w:t>
      </w:r>
      <w:r w:rsidRPr="00B8401F">
        <w:tab/>
        <w:t>Transport addresses</w:t>
      </w:r>
      <w:bookmarkEnd w:id="425"/>
      <w:bookmarkEnd w:id="426"/>
      <w:bookmarkEnd w:id="427"/>
      <w:bookmarkEnd w:id="428"/>
      <w:bookmarkEnd w:id="429"/>
      <w:bookmarkEnd w:id="430"/>
      <w:bookmarkEnd w:id="431"/>
      <w:bookmarkEnd w:id="432"/>
      <w:bookmarkEnd w:id="433"/>
      <w:bookmarkEnd w:id="434"/>
      <w:bookmarkEnd w:id="440"/>
      <w:bookmarkEnd w:id="441"/>
      <w:bookmarkEnd w:id="442"/>
      <w:bookmarkEnd w:id="443"/>
      <w:bookmarkEnd w:id="444"/>
      <w:bookmarkEnd w:id="445"/>
      <w:bookmarkEnd w:id="446"/>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47" w:name="_CR6_4"/>
      <w:bookmarkStart w:id="448" w:name="_Toc13919121"/>
      <w:bookmarkStart w:id="449" w:name="_Toc29391484"/>
      <w:bookmarkStart w:id="450" w:name="_Toc36560515"/>
      <w:bookmarkStart w:id="451" w:name="_Toc45104750"/>
      <w:bookmarkStart w:id="452" w:name="_Toc45883233"/>
      <w:bookmarkStart w:id="453" w:name="_Toc51763513"/>
      <w:bookmarkStart w:id="454" w:name="_Toc52266327"/>
      <w:bookmarkStart w:id="455" w:name="_Toc64445105"/>
      <w:bookmarkStart w:id="456" w:name="_Toc73980464"/>
      <w:bookmarkStart w:id="457" w:name="_Toc88651160"/>
      <w:bookmarkStart w:id="458" w:name="_Toc98351692"/>
      <w:bookmarkStart w:id="459" w:name="_Toc98747990"/>
      <w:bookmarkStart w:id="460" w:name="_Toc105704376"/>
      <w:bookmarkStart w:id="461" w:name="_Toc106108494"/>
      <w:bookmarkStart w:id="462" w:name="_Toc107829466"/>
      <w:bookmarkStart w:id="463" w:name="_Toc112703225"/>
      <w:bookmarkStart w:id="464" w:name="_Toc200456316"/>
      <w:bookmarkEnd w:id="447"/>
      <w:r w:rsidRPr="00B8401F">
        <w:t>6.4</w:t>
      </w:r>
      <w:r w:rsidRPr="00B8401F">
        <w:tab/>
        <w:t>UE associations in NG-RAN Node</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452F79F5" w14:textId="3AFE841F"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w:t>
      </w:r>
      <w:r w:rsidR="00BD5DAB">
        <w:t>AP</w:t>
      </w:r>
      <w:r w:rsidRPr="00B8401F">
        <w:t>/XnAP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16ECEF89" w:rsidR="00373621" w:rsidRPr="009010F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1AAE1A16" w:rsidR="00373621" w:rsidRPr="00B8401F" w:rsidRDefault="00373621" w:rsidP="00371D61">
      <w:pPr>
        <w:rPr>
          <w:b/>
        </w:rPr>
      </w:pPr>
      <w:r w:rsidRPr="00B8401F">
        <w:rPr>
          <w:b/>
        </w:rPr>
        <w:t>UE-associated logical NG/Xn/F1/E1-connection:</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t>A UE-associated logical connection is established during the first NGAP/XnAP/F1AP message exchange between the NG/Xn/F1 peer nodes.</w:t>
      </w:r>
    </w:p>
    <w:p w14:paraId="02BBE7E5" w14:textId="242B8421" w:rsidR="00373621" w:rsidRPr="00B8401F" w:rsidRDefault="00373621" w:rsidP="00371D61">
      <w:r w:rsidRPr="00B8401F">
        <w:t>The connection is maintained as long as UE associated NG/XnAP/F1AP messages need to be exchanged over the NG/Xn/F1 interface.</w:t>
      </w:r>
    </w:p>
    <w:p w14:paraId="37A8BDB9" w14:textId="11BB3ADF" w:rsidR="00FF5EBC" w:rsidRDefault="00373621" w:rsidP="00371D61">
      <w:r w:rsidRPr="00B8401F">
        <w:t>The UE-associated logical NG-connection uses the identities AMF UE NGAP ID and RAN UE NGAP ID.</w:t>
      </w:r>
    </w:p>
    <w:p w14:paraId="03BC78E4" w14:textId="41AFF8C9" w:rsidR="00FF5EBC"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w:t>
      </w:r>
      <w:r w:rsidR="00C9047B">
        <w:rPr>
          <w:rFonts w:eastAsiaTheme="minorEastAsia" w:hint="eastAsia"/>
          <w:lang w:eastAsia="zh-CN"/>
        </w:rPr>
        <w:t>or Source</w:t>
      </w:r>
      <w:r w:rsidR="00C9047B" w:rsidRPr="00386ABD">
        <w:t xml:space="preserve"> NG-RAN node UE XnAP ID and </w:t>
      </w:r>
      <w:r w:rsidR="00C9047B">
        <w:rPr>
          <w:rFonts w:eastAsiaTheme="minorEastAsia" w:hint="eastAsia"/>
          <w:lang w:eastAsia="zh-CN"/>
        </w:rPr>
        <w:t>Target</w:t>
      </w:r>
      <w:r w:rsidR="00C9047B" w:rsidRPr="00386ABD">
        <w:t xml:space="preserve"> NG-RAN node UE XnAP ID</w:t>
      </w:r>
      <w:r w:rsidR="00C9047B">
        <w:rPr>
          <w:rFonts w:eastAsiaTheme="minorEastAsia" w:hint="eastAsia"/>
          <w:lang w:eastAsia="zh-CN"/>
        </w:rPr>
        <w:t>,</w:t>
      </w:r>
      <w:r w:rsidR="00C9047B" w:rsidRPr="00386ABD">
        <w:t xml:space="preserve"> </w:t>
      </w:r>
      <w:r w:rsidRPr="00B8401F">
        <w:t>or M-NG-RAN node UE XnAP ID and S-NG-RAN node UE XnAP ID.</w:t>
      </w:r>
    </w:p>
    <w:p w14:paraId="4A82D965" w14:textId="4AC9836C" w:rsidR="00FF5EBC" w:rsidRDefault="00373621" w:rsidP="00371D61">
      <w:r w:rsidRPr="00B8401F">
        <w:t>The UE-associated logical F1-connection uses the identities gNB-CU UE F1AP ID and gNB-DU UE F1AP ID.</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06E616F6" w14:textId="022DE48E" w:rsidR="00FF5EBC"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2E9B1F0B" w14:textId="375B4F96" w:rsidR="00FF5EBC" w:rsidRDefault="00373621" w:rsidP="00371D61">
      <w:pPr>
        <w:pStyle w:val="NO"/>
      </w:pPr>
      <w:r w:rsidRPr="00B8401F">
        <w:t>NOTE1:</w:t>
      </w:r>
      <w:r w:rsidRPr="00B8401F">
        <w:tab/>
        <w:t>The UE-associated logical NG-connection may exist before the NG-RAN node UE context is setup in the NG-RAN node.</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65" w:name="_CR6_5"/>
      <w:bookmarkStart w:id="466" w:name="_Toc98351693"/>
      <w:bookmarkStart w:id="467" w:name="_Toc98747991"/>
      <w:bookmarkStart w:id="468" w:name="_Toc105704377"/>
      <w:bookmarkStart w:id="469" w:name="_Toc106108495"/>
      <w:bookmarkStart w:id="470" w:name="_Toc107829467"/>
      <w:bookmarkStart w:id="471" w:name="_Toc112703226"/>
      <w:bookmarkStart w:id="472" w:name="_Toc200456317"/>
      <w:bookmarkStart w:id="473" w:name="_Toc13919122"/>
      <w:bookmarkStart w:id="474" w:name="_Toc29391485"/>
      <w:bookmarkStart w:id="475" w:name="_Toc36560516"/>
      <w:bookmarkStart w:id="476" w:name="_Toc45104751"/>
      <w:bookmarkStart w:id="477" w:name="_Toc45883234"/>
      <w:bookmarkStart w:id="478" w:name="_Toc51763514"/>
      <w:bookmarkStart w:id="479" w:name="_Toc52266328"/>
      <w:bookmarkStart w:id="480" w:name="_Toc64445106"/>
      <w:bookmarkStart w:id="481" w:name="_Toc73980465"/>
      <w:bookmarkStart w:id="482" w:name="_Toc88651161"/>
      <w:bookmarkEnd w:id="465"/>
      <w:r w:rsidRPr="00816EB9">
        <w:t>6.</w:t>
      </w:r>
      <w:r>
        <w:t>5</w:t>
      </w:r>
      <w:r w:rsidRPr="00816EB9">
        <w:tab/>
        <w:t>MBS Session associations in NG-RAN Node</w:t>
      </w:r>
      <w:bookmarkEnd w:id="466"/>
      <w:bookmarkEnd w:id="467"/>
      <w:bookmarkEnd w:id="468"/>
      <w:bookmarkEnd w:id="469"/>
      <w:bookmarkEnd w:id="470"/>
      <w:bookmarkEnd w:id="471"/>
      <w:bookmarkEnd w:id="472"/>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83" w:name="_Hlk112701956"/>
      <w:bookmarkStart w:id="484" w:name="_Toc98351694"/>
      <w:bookmarkStart w:id="485" w:name="_Toc98747992"/>
      <w:bookmarkStart w:id="486" w:name="_Toc105704378"/>
      <w:bookmarkStart w:id="487" w:name="_Toc106108496"/>
      <w:bookmarkStart w:id="488" w:name="_Toc107829468"/>
      <w:r w:rsidRPr="00535B09">
        <w:rPr>
          <w:b/>
        </w:rPr>
        <w:t>MBS Session context</w:t>
      </w:r>
      <w:r>
        <w:rPr>
          <w:b/>
        </w:rPr>
        <w:t xml:space="preserve"> in a gNB-DU</w:t>
      </w:r>
      <w:r w:rsidRPr="00535B09">
        <w:rPr>
          <w:b/>
        </w:rPr>
        <w:t>:</w:t>
      </w:r>
    </w:p>
    <w:p w14:paraId="3428F44A" w14:textId="77777777" w:rsidR="008E7C49" w:rsidRDefault="008E7C49" w:rsidP="009010F4">
      <w:pPr>
        <w:rPr>
          <w:lang w:eastAsia="ja-JP"/>
        </w:rPr>
      </w:pPr>
      <w:r>
        <w:rPr>
          <w:lang w:eastAsia="ja-JP"/>
        </w:rPr>
        <w:t>The definition of an MBS Session context in a gNB-DU applicable for broadcast and multicast.</w:t>
      </w:r>
    </w:p>
    <w:p w14:paraId="7FC95FC3" w14:textId="07D26964" w:rsidR="00FF5EBC" w:rsidRDefault="008E7C49" w:rsidP="008120A8">
      <w:pPr>
        <w:rPr>
          <w:lang w:eastAsia="ja-JP"/>
        </w:rPr>
      </w:pPr>
      <w:r>
        <w:rPr>
          <w:lang w:eastAsia="ja-JP"/>
        </w:rPr>
        <w:t>An MBS Session context in a gNB-DU</w:t>
      </w:r>
    </w:p>
    <w:p w14:paraId="38E69B7F" w14:textId="77777777" w:rsidR="008E7C49" w:rsidRDefault="008E7C49" w:rsidP="008E7C49">
      <w:pPr>
        <w:pStyle w:val="B1"/>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BF7ED58" w14:textId="6066F19B" w:rsidR="00FF5EBC" w:rsidRDefault="008E7C49" w:rsidP="008E7C49">
      <w:pPr>
        <w:pStyle w:val="B1"/>
        <w:rPr>
          <w:lang w:eastAsia="ja-JP"/>
        </w:rPr>
      </w:pPr>
      <w:r>
        <w:rPr>
          <w:lang w:eastAsia="ja-JP"/>
        </w:rPr>
        <w:t>-</w:t>
      </w:r>
      <w:r>
        <w:rPr>
          <w:lang w:eastAsia="ja-JP"/>
        </w:rPr>
        <w:tab/>
        <w:t>based on information provided within MBS Session Context related information as received by the gNB-DU (e.g. MRB QoS, MBS service area information, etc.), and,</w:t>
      </w:r>
    </w:p>
    <w:p w14:paraId="50006152" w14:textId="77777777" w:rsidR="008E7C49" w:rsidRDefault="008E7C49" w:rsidP="008E7C49">
      <w:pPr>
        <w:pStyle w:val="B1"/>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
        <w:rPr>
          <w:lang w:eastAsia="ja-JP"/>
        </w:rPr>
      </w:pPr>
      <w:r>
        <w:rPr>
          <w:lang w:eastAsia="ja-JP"/>
        </w:rPr>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83"/>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
      </w:pPr>
      <w:r>
        <w:t>-</w:t>
      </w:r>
      <w:r>
        <w:tab/>
        <w:t>E1 interface: an MRB ID signalled on an E1 interface instance identifies uniquely an MRB among all MRBs allocated for a multicast MBS session.</w:t>
      </w:r>
    </w:p>
    <w:p w14:paraId="0A1E8B46" w14:textId="684FA737" w:rsidR="008E7C49" w:rsidRPr="00B8401F" w:rsidRDefault="008E7C49" w:rsidP="008E7C49">
      <w:pPr>
        <w:pStyle w:val="B1"/>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
      </w:pPr>
      <w:r>
        <w:t>-</w:t>
      </w:r>
      <w:r>
        <w:tab/>
        <w:t>An MRB ID signalled on NG-RAN interfaces identifies uniquely an MRB among all MRBs allocated for a broadcast MBS sesssion.</w:t>
      </w:r>
    </w:p>
    <w:p w14:paraId="1FA66417" w14:textId="52CED600" w:rsidR="008E7C49" w:rsidRPr="00455BC9" w:rsidRDefault="008E7C49" w:rsidP="008E7C49">
      <w:pPr>
        <w:rPr>
          <w:b/>
        </w:rPr>
      </w:pPr>
      <w:r w:rsidRPr="00455BC9">
        <w:rPr>
          <w:b/>
        </w:rPr>
        <w:t>MBS-associated logical F1/E1-connection:</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63F4A2DA"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A12B242" w14:textId="33D14D9C" w:rsidR="00C20527" w:rsidRDefault="008E7C49" w:rsidP="008E7C49">
      <w:pPr>
        <w:rPr>
          <w:b/>
        </w:rPr>
      </w:pPr>
      <w:r w:rsidRPr="00455BC9">
        <w:rPr>
          <w:b/>
        </w:rPr>
        <w:t>MBS-associated signalling:</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89" w:name="_CR7"/>
      <w:bookmarkStart w:id="490" w:name="_Toc112703227"/>
      <w:bookmarkStart w:id="491" w:name="_Toc200456318"/>
      <w:bookmarkEnd w:id="489"/>
      <w:r w:rsidRPr="00B8401F">
        <w:t>7</w:t>
      </w:r>
      <w:r w:rsidRPr="00B8401F">
        <w:tab/>
      </w:r>
      <w:r w:rsidRPr="00B8401F">
        <w:rPr>
          <w:lang w:eastAsia="ja-JP"/>
        </w:rPr>
        <w:t>NG-RAN</w:t>
      </w:r>
      <w:r w:rsidRPr="00B8401F">
        <w:t xml:space="preserve"> functions description</w:t>
      </w:r>
      <w:bookmarkEnd w:id="473"/>
      <w:bookmarkEnd w:id="474"/>
      <w:bookmarkEnd w:id="475"/>
      <w:bookmarkEnd w:id="476"/>
      <w:bookmarkEnd w:id="477"/>
      <w:bookmarkEnd w:id="478"/>
      <w:bookmarkEnd w:id="479"/>
      <w:bookmarkEnd w:id="480"/>
      <w:bookmarkEnd w:id="481"/>
      <w:bookmarkEnd w:id="482"/>
      <w:bookmarkEnd w:id="484"/>
      <w:bookmarkEnd w:id="485"/>
      <w:bookmarkEnd w:id="486"/>
      <w:bookmarkEnd w:id="487"/>
      <w:bookmarkEnd w:id="488"/>
      <w:bookmarkEnd w:id="490"/>
      <w:bookmarkEnd w:id="491"/>
    </w:p>
    <w:p w14:paraId="0DFE1233" w14:textId="77777777" w:rsidR="00373621" w:rsidRPr="00B8401F" w:rsidRDefault="00373621" w:rsidP="00371D61">
      <w:pPr>
        <w:pStyle w:val="Heading2"/>
        <w:rPr>
          <w:rFonts w:eastAsia="MS Mincho"/>
          <w:lang w:eastAsia="ja-JP"/>
        </w:rPr>
      </w:pPr>
      <w:bookmarkStart w:id="492" w:name="_CR7_0"/>
      <w:bookmarkStart w:id="493" w:name="_Toc13919123"/>
      <w:bookmarkStart w:id="494" w:name="_Toc29391486"/>
      <w:bookmarkStart w:id="495" w:name="_Toc36560517"/>
      <w:bookmarkStart w:id="496" w:name="_Toc45104752"/>
      <w:bookmarkStart w:id="497" w:name="_Toc45883235"/>
      <w:bookmarkStart w:id="498" w:name="_Toc51763515"/>
      <w:bookmarkStart w:id="499" w:name="_Toc52266329"/>
      <w:bookmarkStart w:id="500" w:name="_Toc64445107"/>
      <w:bookmarkStart w:id="501" w:name="_Toc73980466"/>
      <w:bookmarkStart w:id="502" w:name="_Toc88651162"/>
      <w:bookmarkStart w:id="503" w:name="_Toc98351695"/>
      <w:bookmarkStart w:id="504" w:name="_Toc98747993"/>
      <w:bookmarkStart w:id="505" w:name="_Toc105704379"/>
      <w:bookmarkStart w:id="506" w:name="_Toc106108497"/>
      <w:bookmarkStart w:id="507" w:name="_Toc107829469"/>
      <w:bookmarkStart w:id="508" w:name="_Toc112703228"/>
      <w:bookmarkStart w:id="509" w:name="_Toc200456319"/>
      <w:bookmarkEnd w:id="492"/>
      <w:r w:rsidRPr="00B8401F">
        <w:t>7.0</w:t>
      </w:r>
      <w:r w:rsidRPr="00B8401F">
        <w:tab/>
      </w:r>
      <w:r w:rsidRPr="00B8401F">
        <w:rPr>
          <w:lang w:eastAsia="ja-JP"/>
        </w:rPr>
        <w:t>General</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510" w:name="_CR7_1"/>
      <w:bookmarkStart w:id="511" w:name="_Toc13919124"/>
      <w:bookmarkStart w:id="512" w:name="_Toc29391487"/>
      <w:bookmarkStart w:id="513" w:name="_Toc36560518"/>
      <w:bookmarkStart w:id="514" w:name="_Toc45104753"/>
      <w:bookmarkStart w:id="515" w:name="_Toc45883236"/>
      <w:bookmarkStart w:id="516" w:name="_Toc51763516"/>
      <w:bookmarkStart w:id="517" w:name="_Toc52266330"/>
      <w:bookmarkStart w:id="518" w:name="_Toc64445108"/>
      <w:bookmarkStart w:id="519" w:name="_Toc73980467"/>
      <w:bookmarkStart w:id="520" w:name="_Toc88651163"/>
      <w:bookmarkStart w:id="521" w:name="_Toc98351696"/>
      <w:bookmarkStart w:id="522" w:name="_Toc98747994"/>
      <w:bookmarkStart w:id="523" w:name="_Toc105704380"/>
      <w:bookmarkStart w:id="524" w:name="_Toc106108498"/>
      <w:bookmarkStart w:id="525" w:name="_Toc107829470"/>
      <w:bookmarkStart w:id="526" w:name="_Toc112703229"/>
      <w:bookmarkStart w:id="527" w:name="_Toc200456320"/>
      <w:bookmarkEnd w:id="510"/>
      <w:r w:rsidRPr="00B8401F">
        <w:t>7.1</w:t>
      </w:r>
      <w:r w:rsidRPr="00B8401F">
        <w:tab/>
      </w:r>
      <w:r w:rsidR="00B471AC" w:rsidRPr="00B8401F">
        <w:t>NG-RAN sharing</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28" w:name="_CR7_2"/>
      <w:bookmarkStart w:id="529" w:name="_Toc29391488"/>
      <w:bookmarkStart w:id="530" w:name="_Toc36560519"/>
      <w:bookmarkStart w:id="531" w:name="_Toc45104754"/>
      <w:bookmarkStart w:id="532" w:name="_Toc45883237"/>
      <w:bookmarkStart w:id="533" w:name="_Toc51763517"/>
      <w:bookmarkStart w:id="534" w:name="_Toc52266331"/>
      <w:bookmarkStart w:id="535" w:name="_Toc64445109"/>
      <w:bookmarkStart w:id="536" w:name="_Toc73980468"/>
      <w:bookmarkStart w:id="537" w:name="_Toc88651164"/>
      <w:bookmarkStart w:id="538" w:name="_Toc98351697"/>
      <w:bookmarkStart w:id="539" w:name="_Toc98747995"/>
      <w:bookmarkStart w:id="540" w:name="_Toc105704381"/>
      <w:bookmarkStart w:id="541" w:name="_Toc106108499"/>
      <w:bookmarkStart w:id="542" w:name="_Toc107829471"/>
      <w:bookmarkStart w:id="543" w:name="_Toc112703230"/>
      <w:bookmarkStart w:id="544" w:name="_Toc200456321"/>
      <w:bookmarkEnd w:id="528"/>
      <w:r w:rsidRPr="00B8401F">
        <w:t>7.2</w:t>
      </w:r>
      <w:r w:rsidRPr="00B8401F">
        <w:tab/>
        <w:t>Remote Interference Management</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45" w:name="_CR7_3"/>
      <w:bookmarkStart w:id="546" w:name="_Toc29391489"/>
      <w:bookmarkStart w:id="547" w:name="_Toc36560520"/>
      <w:bookmarkStart w:id="548" w:name="_Toc45104755"/>
      <w:bookmarkStart w:id="549" w:name="_Toc45883238"/>
      <w:bookmarkStart w:id="550" w:name="_Toc51763518"/>
      <w:bookmarkStart w:id="551" w:name="_Toc52266332"/>
      <w:bookmarkStart w:id="552" w:name="_Toc64445110"/>
      <w:bookmarkStart w:id="553" w:name="_Toc73980469"/>
      <w:bookmarkStart w:id="554" w:name="_Toc88651165"/>
      <w:bookmarkStart w:id="555" w:name="_Toc98351698"/>
      <w:bookmarkStart w:id="556" w:name="_Toc98747996"/>
      <w:bookmarkStart w:id="557" w:name="_Toc105704382"/>
      <w:bookmarkStart w:id="558" w:name="_Toc106108500"/>
      <w:bookmarkStart w:id="559" w:name="_Toc107829472"/>
      <w:bookmarkStart w:id="560" w:name="_Toc112703231"/>
      <w:bookmarkStart w:id="561" w:name="_Toc200456322"/>
      <w:bookmarkEnd w:id="545"/>
      <w:r w:rsidRPr="00B8401F">
        <w:t>7.3</w:t>
      </w:r>
      <w:r w:rsidRPr="00B8401F">
        <w:tab/>
      </w:r>
      <w:bookmarkStart w:id="562" w:name="OLE_LINK44"/>
      <w:r w:rsidRPr="00B8401F">
        <w:rPr>
          <w:lang w:val="en-US" w:eastAsia="zh-CN"/>
        </w:rPr>
        <w:t xml:space="preserve">Cross-Link Interference </w:t>
      </w:r>
      <w:bookmarkEnd w:id="562"/>
      <w:r w:rsidRPr="00B8401F">
        <w:rPr>
          <w:lang w:val="en-US" w:eastAsia="zh-CN"/>
        </w:rPr>
        <w:t>Management</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63" w:name="_CR7_4"/>
      <w:bookmarkStart w:id="564" w:name="_Toc45104756"/>
      <w:bookmarkStart w:id="565" w:name="_Toc45883239"/>
      <w:bookmarkStart w:id="566" w:name="_Toc51763519"/>
      <w:bookmarkStart w:id="567" w:name="_Toc52266333"/>
      <w:bookmarkStart w:id="568" w:name="_Toc64445111"/>
      <w:bookmarkStart w:id="569" w:name="_Toc73980470"/>
      <w:bookmarkStart w:id="570" w:name="_Toc88651166"/>
      <w:bookmarkStart w:id="571" w:name="_Toc98351699"/>
      <w:bookmarkStart w:id="572" w:name="_Toc98747997"/>
      <w:bookmarkStart w:id="573" w:name="_Toc105704383"/>
      <w:bookmarkStart w:id="574" w:name="_Toc106108501"/>
      <w:bookmarkStart w:id="575" w:name="_Toc107829473"/>
      <w:bookmarkStart w:id="576" w:name="_Toc112703232"/>
      <w:bookmarkStart w:id="577" w:name="_Toc200456323"/>
      <w:bookmarkStart w:id="578" w:name="_Toc13919125"/>
      <w:bookmarkStart w:id="579" w:name="_Toc29391490"/>
      <w:bookmarkStart w:id="580" w:name="_Toc36560521"/>
      <w:bookmarkEnd w:id="563"/>
      <w:r>
        <w:t>7.4</w:t>
      </w:r>
      <w:r>
        <w:tab/>
        <w:t>Support for Non-Public Networks</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81" w:name="_CR7_5"/>
      <w:bookmarkStart w:id="582" w:name="_Toc45104757"/>
      <w:bookmarkStart w:id="583" w:name="_Toc45883240"/>
      <w:bookmarkStart w:id="584" w:name="_Toc51763520"/>
      <w:bookmarkStart w:id="585" w:name="_Toc52266334"/>
      <w:bookmarkStart w:id="586" w:name="_Toc64445112"/>
      <w:bookmarkStart w:id="587" w:name="_Toc73980471"/>
      <w:bookmarkStart w:id="588" w:name="_Toc88651167"/>
      <w:bookmarkStart w:id="589" w:name="_Toc98351700"/>
      <w:bookmarkStart w:id="590" w:name="_Toc98747998"/>
      <w:bookmarkStart w:id="591" w:name="_Toc105704384"/>
      <w:bookmarkStart w:id="592" w:name="_Toc106108502"/>
      <w:bookmarkStart w:id="593" w:name="_Toc107829474"/>
      <w:bookmarkStart w:id="594" w:name="_Toc112703233"/>
      <w:bookmarkStart w:id="595" w:name="_Toc200456324"/>
      <w:bookmarkEnd w:id="581"/>
      <w:r w:rsidRPr="00325D12">
        <w:t>7.5</w:t>
      </w:r>
      <w:r w:rsidRPr="00325D12">
        <w:tab/>
        <w:t>RACH Optimisation Function</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6E853F79" w:rsidR="00314B30" w:rsidRDefault="00314B30" w:rsidP="00314B30">
      <w:r>
        <w:rPr>
          <w:lang w:eastAsia="zh-CN"/>
        </w:rPr>
        <w:t xml:space="preserve">In case of split gNB architecture, RACH configuration conflict detection and resolution function is located at the gNB-DU. To perform RACH optimisation at gNB-DU, gNB-CU sends the </w:t>
      </w:r>
      <w:r w:rsidR="00BD1DB4">
        <w:rPr>
          <w:lang w:eastAsia="zh-CN"/>
        </w:rPr>
        <w:t xml:space="preserve">RA </w:t>
      </w:r>
      <w:r w:rsidR="00BD1DB4">
        <w:rPr>
          <w:rFonts w:hint="eastAsia"/>
          <w:lang w:val="en-US" w:eastAsia="zh-CN"/>
        </w:rPr>
        <w:t>R</w:t>
      </w:r>
      <w:r w:rsidR="00BD1DB4">
        <w:rPr>
          <w:lang w:eastAsia="zh-CN"/>
        </w:rPr>
        <w:t xml:space="preserve">eport </w:t>
      </w:r>
      <w:r w:rsidR="00BD1DB4">
        <w:rPr>
          <w:rFonts w:hint="eastAsia"/>
          <w:lang w:val="en-US" w:eastAsia="zh-CN"/>
        </w:rPr>
        <w:t>retrieved from</w:t>
      </w:r>
      <w:r w:rsidR="00BD1DB4">
        <w:rPr>
          <w:lang w:eastAsia="zh-CN"/>
        </w:rPr>
        <w:t xml:space="preserve"> the</w:t>
      </w:r>
      <w:r>
        <w:rPr>
          <w:lang w:eastAsia="zh-CN"/>
        </w:rPr>
        <w:t xml:space="preserve"> UE</w:t>
      </w:r>
      <w:r w:rsidR="00BD1DB4">
        <w:rPr>
          <w:rFonts w:hint="eastAsia"/>
          <w:lang w:val="en-US" w:eastAsia="zh-CN"/>
        </w:rPr>
        <w:t>(s)</w:t>
      </w:r>
      <w:r>
        <w:rPr>
          <w:lang w:eastAsia="zh-CN"/>
        </w:rPr>
        <w:t xml:space="preserv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7CB40A25" w14:textId="77777777" w:rsidR="00BD1DB4" w:rsidRDefault="00BD1DB4" w:rsidP="00BD1DB4">
      <w:pPr>
        <w:rPr>
          <w:b/>
          <w:lang w:eastAsia="zh-CN"/>
        </w:rPr>
      </w:pPr>
      <w:r>
        <w:rPr>
          <w:b/>
          <w:lang w:eastAsia="zh-CN"/>
        </w:rPr>
        <w:t>RA Report retrieval</w:t>
      </w:r>
    </w:p>
    <w:p w14:paraId="56F3609C" w14:textId="6B946D71" w:rsidR="00BD1DB4" w:rsidRPr="00BD1DB4" w:rsidRDefault="00BD1DB4" w:rsidP="00314B30">
      <w:pPr>
        <w:rPr>
          <w:rFonts w:eastAsiaTheme="minorEastAsia"/>
          <w:lang w:eastAsia="zh-CN"/>
        </w:rPr>
      </w:pPr>
      <w:r>
        <w:rPr>
          <w:rFonts w:eastAsiaTheme="minorEastAsia"/>
          <w:lang w:eastAsia="zh-CN"/>
        </w:rPr>
        <w:t>When a UE performs successful random access attempts which are only known by the gNB-DU (e.g., beam failure recovery</w:t>
      </w:r>
      <w:r>
        <w:rPr>
          <w:rFonts w:eastAsiaTheme="minorEastAsia"/>
          <w:i/>
          <w:iCs/>
          <w:lang w:eastAsia="zh-CN"/>
        </w:rPr>
        <w:t>,</w:t>
      </w:r>
      <w:r>
        <w:rPr>
          <w:rFonts w:eastAsiaTheme="minorEastAsia"/>
          <w:lang w:eastAsia="zh-CN"/>
        </w:rPr>
        <w:t xml:space="preserve"> UL synchronization issue</w:t>
      </w:r>
      <w:r>
        <w:rPr>
          <w:rFonts w:eastAsiaTheme="minorEastAsia"/>
          <w:i/>
          <w:iCs/>
          <w:lang w:eastAsia="zh-CN"/>
        </w:rPr>
        <w:t xml:space="preserve">, </w:t>
      </w:r>
      <w:r>
        <w:rPr>
          <w:rFonts w:eastAsiaTheme="minorEastAsia"/>
          <w:lang w:eastAsia="zh-CN"/>
        </w:rPr>
        <w:t xml:space="preserve">scheduling request failure, no PUCCH resource available), the gNB-DU may inform the gNB-CU about the occurrences of successful random access procedures in the gNB-DU via a RACH </w:t>
      </w:r>
      <w:r>
        <w:rPr>
          <w:rFonts w:eastAsiaTheme="minorEastAsia" w:hint="eastAsia"/>
          <w:lang w:val="en-US" w:eastAsia="zh-CN"/>
        </w:rPr>
        <w:t>i</w:t>
      </w:r>
      <w:r>
        <w:rPr>
          <w:rFonts w:eastAsiaTheme="minorEastAsia"/>
          <w:lang w:eastAsia="zh-CN"/>
        </w:rPr>
        <w:t>ndication. The gNB-CU may then retrieve the RA Report from the UE(s) based on the RACH indication received via F1AP signalling from the gNB-DU.</w:t>
      </w:r>
    </w:p>
    <w:p w14:paraId="28624303" w14:textId="77777777" w:rsidR="006E25E6" w:rsidRPr="00B8401F" w:rsidRDefault="006E25E6" w:rsidP="006E25E6">
      <w:pPr>
        <w:pStyle w:val="Heading2"/>
      </w:pPr>
      <w:bookmarkStart w:id="596" w:name="_CR7_6"/>
      <w:bookmarkStart w:id="597" w:name="_Toc51763521"/>
      <w:bookmarkStart w:id="598" w:name="_Toc52266335"/>
      <w:bookmarkStart w:id="599" w:name="_Toc64445113"/>
      <w:bookmarkStart w:id="600" w:name="_Toc73980472"/>
      <w:bookmarkStart w:id="601" w:name="_Toc88651168"/>
      <w:bookmarkStart w:id="602" w:name="_Toc98351701"/>
      <w:bookmarkStart w:id="603" w:name="_Toc98747999"/>
      <w:bookmarkStart w:id="604" w:name="_Toc105704385"/>
      <w:bookmarkStart w:id="605" w:name="_Toc106108503"/>
      <w:bookmarkStart w:id="606" w:name="_Toc107829475"/>
      <w:bookmarkStart w:id="607" w:name="_Toc112703234"/>
      <w:bookmarkStart w:id="608" w:name="_Toc200456325"/>
      <w:bookmarkStart w:id="609" w:name="_Toc45104758"/>
      <w:bookmarkStart w:id="610" w:name="_Toc45883241"/>
      <w:bookmarkEnd w:id="596"/>
      <w:r w:rsidRPr="00B8401F">
        <w:t>7.</w:t>
      </w:r>
      <w:r>
        <w:t>6</w:t>
      </w:r>
      <w:r w:rsidRPr="00B8401F">
        <w:tab/>
      </w:r>
      <w:r>
        <w:rPr>
          <w:lang w:val="en-US" w:eastAsia="zh-CN"/>
        </w:rPr>
        <w:t>Positioning</w:t>
      </w:r>
      <w:bookmarkEnd w:id="597"/>
      <w:bookmarkEnd w:id="598"/>
      <w:bookmarkEnd w:id="599"/>
      <w:bookmarkEnd w:id="600"/>
      <w:bookmarkEnd w:id="601"/>
      <w:bookmarkEnd w:id="602"/>
      <w:bookmarkEnd w:id="603"/>
      <w:bookmarkEnd w:id="604"/>
      <w:bookmarkEnd w:id="605"/>
      <w:bookmarkEnd w:id="606"/>
      <w:bookmarkEnd w:id="607"/>
      <w:bookmarkEnd w:id="608"/>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11" w:name="_CR7_7"/>
      <w:bookmarkStart w:id="612" w:name="_Toc98351702"/>
      <w:bookmarkStart w:id="613" w:name="_Toc98748000"/>
      <w:bookmarkStart w:id="614" w:name="_Toc105704386"/>
      <w:bookmarkStart w:id="615" w:name="_Toc106108504"/>
      <w:bookmarkStart w:id="616" w:name="_Toc107829476"/>
      <w:bookmarkStart w:id="617" w:name="_Toc112703235"/>
      <w:bookmarkStart w:id="618" w:name="_Toc200456326"/>
      <w:bookmarkStart w:id="619" w:name="_Toc51763522"/>
      <w:bookmarkStart w:id="620" w:name="_Toc52266336"/>
      <w:bookmarkStart w:id="621" w:name="_Toc64445114"/>
      <w:bookmarkStart w:id="622" w:name="_Toc73980473"/>
      <w:bookmarkStart w:id="623" w:name="_Toc88651169"/>
      <w:bookmarkEnd w:id="611"/>
      <w:r w:rsidRPr="00325D12">
        <w:t>7.</w:t>
      </w:r>
      <w:r>
        <w:t>7</w:t>
      </w:r>
      <w:r w:rsidRPr="00325D12">
        <w:tab/>
      </w:r>
      <w:r>
        <w:t>Support for NR MBS</w:t>
      </w:r>
      <w:bookmarkEnd w:id="612"/>
      <w:bookmarkEnd w:id="613"/>
      <w:bookmarkEnd w:id="614"/>
      <w:bookmarkEnd w:id="615"/>
      <w:bookmarkEnd w:id="616"/>
      <w:bookmarkEnd w:id="617"/>
      <w:bookmarkEnd w:id="618"/>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24" w:name="_CR7_7_1"/>
      <w:bookmarkStart w:id="625" w:name="_Toc98351703"/>
      <w:bookmarkStart w:id="626" w:name="_Toc98748001"/>
      <w:bookmarkStart w:id="627" w:name="_Toc105704387"/>
      <w:bookmarkStart w:id="628" w:name="_Toc106108505"/>
      <w:bookmarkStart w:id="629" w:name="_Toc107829477"/>
      <w:bookmarkStart w:id="630" w:name="_Toc112703236"/>
      <w:bookmarkStart w:id="631" w:name="_Toc200456327"/>
      <w:bookmarkEnd w:id="624"/>
      <w:r>
        <w:t>7</w:t>
      </w:r>
      <w:r w:rsidRPr="00B8401F">
        <w:t>.</w:t>
      </w:r>
      <w:r>
        <w:t>7</w:t>
      </w:r>
      <w:r w:rsidRPr="00B8401F">
        <w:t>.1</w:t>
      </w:r>
      <w:r w:rsidRPr="00B8401F">
        <w:tab/>
      </w:r>
      <w:r>
        <w:t>Support of dynamic PTP and PTM switching</w:t>
      </w:r>
      <w:bookmarkEnd w:id="625"/>
      <w:bookmarkEnd w:id="626"/>
      <w:bookmarkEnd w:id="627"/>
      <w:bookmarkEnd w:id="628"/>
      <w:bookmarkEnd w:id="629"/>
      <w:bookmarkEnd w:id="630"/>
      <w:bookmarkEnd w:id="631"/>
    </w:p>
    <w:p w14:paraId="6CB956EE" w14:textId="794A8032" w:rsidR="00415AE4" w:rsidRDefault="00BD1DB4" w:rsidP="00415AE4">
      <w:pPr>
        <w:rPr>
          <w:rFonts w:eastAsia="SimSun"/>
          <w:lang w:eastAsia="zh-CN"/>
        </w:rPr>
      </w:pPr>
      <w:r>
        <w:rPr>
          <w:rFonts w:eastAsia="SimSun"/>
          <w:lang w:eastAsia="zh-CN"/>
        </w:rPr>
        <w:t xml:space="preserve">For UEs in RRC_CONNECTED, </w:t>
      </w:r>
      <w:r w:rsidR="00415AE4">
        <w:rPr>
          <w:rFonts w:eastAsia="SimSun"/>
          <w:lang w:eastAsia="zh-CN"/>
        </w:rPr>
        <w:t>N</w:t>
      </w:r>
      <w:r w:rsidR="00415AE4" w:rsidRPr="00E16B56">
        <w:rPr>
          <w:rFonts w:eastAsia="SimSun"/>
          <w:lang w:eastAsia="zh-CN"/>
        </w:rPr>
        <w:t xml:space="preserve">G-RAN supports dynamic switch between PTP and PTM for </w:t>
      </w:r>
      <w:r w:rsidR="00011029">
        <w:rPr>
          <w:lang w:eastAsia="zh-CN"/>
        </w:rPr>
        <w:t xml:space="preserve">a multicast </w:t>
      </w:r>
      <w:r w:rsidR="00415AE4" w:rsidRPr="00E16B56">
        <w:rPr>
          <w:rFonts w:eastAsia="SimSun"/>
          <w:lang w:eastAsia="zh-CN"/>
        </w:rPr>
        <w:t>MBS</w:t>
      </w:r>
      <w:r w:rsidR="00011029">
        <w:rPr>
          <w:lang w:eastAsia="zh-CN"/>
        </w:rPr>
        <w:t xml:space="preserve"> session</w:t>
      </w:r>
      <w:r w:rsidR="00415AE4" w:rsidRPr="00E16B56">
        <w:rPr>
          <w:rFonts w:eastAsia="SimSun"/>
          <w:lang w:eastAsia="zh-CN"/>
        </w:rPr>
        <w:t xml:space="preserve"> as specified in TS 38.300</w:t>
      </w:r>
      <w:r w:rsidR="00415AE4">
        <w:rPr>
          <w:rFonts w:eastAsia="SimSun"/>
          <w:lang w:eastAsia="zh-CN"/>
        </w:rPr>
        <w:t xml:space="preserve"> [2].</w:t>
      </w:r>
    </w:p>
    <w:p w14:paraId="1ADF89C3" w14:textId="77777777" w:rsidR="00BD1DB4" w:rsidRDefault="00415AE4" w:rsidP="00BD1DB4">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B4AC39" w14:textId="50783A7C" w:rsidR="00BD1DB4" w:rsidRPr="00813365" w:rsidRDefault="00BD1DB4" w:rsidP="00BD1DB4">
      <w:pPr>
        <w:rPr>
          <w:lang w:eastAsia="zh-CN"/>
        </w:rPr>
      </w:pPr>
      <w:r>
        <w:rPr>
          <w:rFonts w:eastAsia="SimSun"/>
          <w:lang w:eastAsia="zh-CN"/>
        </w:rPr>
        <w:t>For UEs in RRC_INACTIVE only PTM is supported</w:t>
      </w:r>
      <w:r w:rsidRPr="00E16B56">
        <w:rPr>
          <w:rFonts w:eastAsia="SimSun"/>
          <w:lang w:eastAsia="zh-CN"/>
        </w:rPr>
        <w:t xml:space="preserve"> </w:t>
      </w:r>
      <w:r w:rsidR="00011029">
        <w:rPr>
          <w:lang w:eastAsia="zh-CN"/>
        </w:rPr>
        <w:t xml:space="preserve">for a multicast MBS session </w:t>
      </w:r>
      <w:r w:rsidRPr="00E16B56">
        <w:rPr>
          <w:rFonts w:eastAsia="SimSun"/>
          <w:lang w:eastAsia="zh-CN"/>
        </w:rPr>
        <w:t>as specified in TS 38.300</w:t>
      </w:r>
      <w:r>
        <w:rPr>
          <w:rFonts w:eastAsia="SimSun"/>
          <w:lang w:eastAsia="zh-CN"/>
        </w:rPr>
        <w:t xml:space="preserve"> [2].</w:t>
      </w:r>
    </w:p>
    <w:p w14:paraId="64AC221F" w14:textId="09BE828E" w:rsidR="00C20527" w:rsidRDefault="00BD1DB4" w:rsidP="00BD1DB4">
      <w:pPr>
        <w:pStyle w:val="Heading3"/>
      </w:pPr>
      <w:bookmarkStart w:id="632" w:name="_CR7_7_2"/>
      <w:bookmarkStart w:id="633" w:name="_Toc200456328"/>
      <w:bookmarkEnd w:id="632"/>
      <w:r>
        <w:t>7.7.2</w:t>
      </w:r>
      <w:r w:rsidRPr="003E3DAD">
        <w:tab/>
      </w:r>
      <w:r>
        <w:t>Support of resource efficiency for RAN</w:t>
      </w:r>
      <w:r w:rsidRPr="00876A1E">
        <w:t xml:space="preserve"> Sharing</w:t>
      </w:r>
      <w:bookmarkEnd w:id="633"/>
    </w:p>
    <w:p w14:paraId="4C5771E8" w14:textId="39EC1A86" w:rsidR="00BD1DB4" w:rsidRPr="003E3DAD" w:rsidRDefault="00BD1DB4" w:rsidP="00BD1DB4">
      <w:pPr>
        <w:pStyle w:val="Heading4"/>
        <w:rPr>
          <w:lang w:eastAsia="zh-CN"/>
        </w:rPr>
      </w:pPr>
      <w:bookmarkStart w:id="634" w:name="_CR7_7_2_1"/>
      <w:bookmarkStart w:id="635" w:name="_Toc200456329"/>
      <w:bookmarkEnd w:id="634"/>
      <w:r>
        <w:t>7.7.2.1</w:t>
      </w:r>
      <w:r w:rsidRPr="003E3DAD">
        <w:tab/>
      </w:r>
      <w:r>
        <w:t>General</w:t>
      </w:r>
      <w:bookmarkEnd w:id="635"/>
    </w:p>
    <w:p w14:paraId="51B9AC65" w14:textId="619254B5" w:rsidR="00BD1DB4" w:rsidRDefault="00FF1245" w:rsidP="00BD1DB4">
      <w:pPr>
        <w:rPr>
          <w:rFonts w:eastAsiaTheme="minorEastAsia"/>
        </w:rPr>
      </w:pPr>
      <w:r w:rsidRPr="004C25FC">
        <w:rPr>
          <w:rFonts w:hint="eastAsia"/>
          <w:lang w:eastAsia="zh-CN"/>
        </w:rPr>
        <w:t>R</w:t>
      </w:r>
      <w:r w:rsidRPr="004C25FC">
        <w:rPr>
          <w:lang w:eastAsia="zh-CN"/>
        </w:rPr>
        <w:t xml:space="preserve">esource efficiency for RAN sharing is supported in both MOCN scenario and </w:t>
      </w:r>
      <w:r w:rsidRPr="004C25FC">
        <w:rPr>
          <w:rFonts w:hint="eastAsia"/>
          <w:lang w:eastAsia="zh-CN"/>
        </w:rPr>
        <w:t>m</w:t>
      </w:r>
      <w:r w:rsidRPr="004C25FC">
        <w:rPr>
          <w:lang w:eastAsia="zh-CN"/>
        </w:rPr>
        <w:t xml:space="preserve">ultiple </w:t>
      </w:r>
      <w:r w:rsidRPr="004C25FC">
        <w:rPr>
          <w:rFonts w:hint="eastAsia"/>
          <w:lang w:eastAsia="zh-CN"/>
        </w:rPr>
        <w:t>c</w:t>
      </w:r>
      <w:r w:rsidRPr="004C25FC">
        <w:rPr>
          <w:lang w:eastAsia="zh-CN"/>
        </w:rPr>
        <w:t xml:space="preserve">ell-ID </w:t>
      </w:r>
      <w:r w:rsidRPr="004C25FC">
        <w:rPr>
          <w:rFonts w:hint="eastAsia"/>
          <w:lang w:eastAsia="zh-CN"/>
        </w:rPr>
        <w:t>b</w:t>
      </w:r>
      <w:r w:rsidRPr="004C25FC">
        <w:rPr>
          <w:lang w:eastAsia="zh-CN"/>
        </w:rPr>
        <w:t>roadcast scenario.</w:t>
      </w:r>
    </w:p>
    <w:p w14:paraId="7F5D2BF5" w14:textId="77EAB50D" w:rsidR="0075725A" w:rsidRPr="00D02621" w:rsidRDefault="0065366A" w:rsidP="0075725A">
      <w:pPr>
        <w:rPr>
          <w:lang w:eastAsia="zh-CN"/>
        </w:rPr>
      </w:pPr>
      <w:r w:rsidRPr="00D02621">
        <w:rPr>
          <w:lang w:eastAsia="zh-CN"/>
        </w:rPr>
        <w:t xml:space="preserve">In case of </w:t>
      </w:r>
      <w:r>
        <w:rPr>
          <w:lang w:eastAsia="zh-CN"/>
        </w:rPr>
        <w:t>split gNB</w:t>
      </w:r>
      <w:r w:rsidRPr="00D02621">
        <w:rPr>
          <w:lang w:eastAsia="zh-CN"/>
        </w:rPr>
        <w:t>,</w:t>
      </w:r>
    </w:p>
    <w:p w14:paraId="66D438C3" w14:textId="759FDE81" w:rsidR="0075725A" w:rsidRPr="0075725A" w:rsidRDefault="0075725A" w:rsidP="0075725A">
      <w:pPr>
        <w:pStyle w:val="B1"/>
        <w:rPr>
          <w:rFonts w:eastAsiaTheme="minorEastAsia"/>
        </w:rPr>
      </w:pPr>
      <w:r w:rsidRPr="00D02621">
        <w:rPr>
          <w:lang w:eastAsia="zh-CN"/>
        </w:rPr>
        <w:t>-</w:t>
      </w:r>
      <w:r w:rsidRPr="00D02621">
        <w:rPr>
          <w:lang w:eastAsia="zh-CN"/>
        </w:rPr>
        <w:tab/>
        <w:t xml:space="preserve">for each broadcast MBS session, the gNB-CU triggers the establishment of a </w:t>
      </w:r>
      <w:r>
        <w:rPr>
          <w:rFonts w:hint="eastAsia"/>
          <w:lang w:eastAsia="zh-CN"/>
        </w:rPr>
        <w:t xml:space="preserve">Broadcast </w:t>
      </w:r>
      <w:r w:rsidRPr="00D02621">
        <w:rPr>
          <w:lang w:eastAsia="zh-CN"/>
        </w:rPr>
        <w:t xml:space="preserve">MBS Session Context over the F1 interface regardless of whether F1-U or NG-U resources associated </w:t>
      </w:r>
      <w:r>
        <w:rPr>
          <w:rFonts w:hint="eastAsia"/>
          <w:lang w:eastAsia="zh-CN"/>
        </w:rPr>
        <w:t xml:space="preserve">with </w:t>
      </w:r>
      <w:r w:rsidRPr="00D02621">
        <w:rPr>
          <w:lang w:eastAsia="zh-CN"/>
        </w:rPr>
        <w:t>the broadcast MBS session are established.</w:t>
      </w:r>
    </w:p>
    <w:p w14:paraId="5B1773BC" w14:textId="31C25AE6" w:rsidR="00BD1DB4" w:rsidRPr="003E3DAD" w:rsidRDefault="00BD1DB4" w:rsidP="00BD1DB4">
      <w:pPr>
        <w:pStyle w:val="Heading4"/>
        <w:rPr>
          <w:lang w:eastAsia="zh-CN"/>
        </w:rPr>
      </w:pPr>
      <w:bookmarkStart w:id="636" w:name="_CR7_7_2_2"/>
      <w:bookmarkStart w:id="637" w:name="_Toc200456330"/>
      <w:bookmarkEnd w:id="636"/>
      <w:r>
        <w:t>7.7.2.2</w:t>
      </w:r>
      <w:r w:rsidRPr="003E3DAD">
        <w:tab/>
      </w:r>
      <w:r>
        <w:t>Support of resource efficiency for MOCN</w:t>
      </w:r>
      <w:bookmarkEnd w:id="637"/>
    </w:p>
    <w:p w14:paraId="2DBFD35B" w14:textId="3AB47D4B" w:rsidR="00BD1DB4" w:rsidRDefault="00FF1245" w:rsidP="00BD1DB4">
      <w:pPr>
        <w:rPr>
          <w:lang w:eastAsia="zh-CN"/>
        </w:rPr>
      </w:pPr>
      <w:r w:rsidRPr="004C25FC">
        <w:rPr>
          <w:lang w:eastAsia="zh-CN"/>
        </w:rPr>
        <w:t xml:space="preserve">The Associated Session ID is used to enable identifying broadcast MBS sessions </w:t>
      </w:r>
      <w:r w:rsidRPr="004C25FC">
        <w:rPr>
          <w:rFonts w:hint="eastAsia"/>
          <w:lang w:eastAsia="zh-CN"/>
        </w:rPr>
        <w:t>for which RAN resources could be shared</w:t>
      </w:r>
      <w:r w:rsidRPr="004C25FC">
        <w:rPr>
          <w:lang w:eastAsia="zh-CN"/>
        </w:rPr>
        <w:t xml:space="preserve"> by the involved gNB-DUs and the gNB-CU-UP and is provided by the gNB-CU-CP. F</w:t>
      </w:r>
      <w:r w:rsidRPr="004C25FC">
        <w:rPr>
          <w:rFonts w:hint="eastAsia"/>
          <w:lang w:eastAsia="zh-CN"/>
        </w:rPr>
        <w:t>or</w:t>
      </w:r>
      <w:r w:rsidRPr="004C25FC">
        <w:rPr>
          <w:lang w:eastAsia="zh-CN"/>
        </w:rPr>
        <w:t xml:space="preserve"> location dependent MBS services, the MBS Service Area provided by the gNB-CU-CP is </w:t>
      </w:r>
      <w:r w:rsidRPr="004C25FC">
        <w:rPr>
          <w:rFonts w:hint="eastAsia"/>
          <w:lang w:eastAsia="zh-CN"/>
        </w:rPr>
        <w:t xml:space="preserve">also </w:t>
      </w:r>
      <w:r w:rsidRPr="004C25FC">
        <w:rPr>
          <w:lang w:eastAsia="zh-CN"/>
        </w:rPr>
        <w:t>taken into account. Only one set of shared F1-U resources is established and kept as long as there is one PLMN keeping the MBS Broadcast service.</w:t>
      </w:r>
    </w:p>
    <w:p w14:paraId="331C1EA7" w14:textId="082609B1" w:rsidR="00BD1DB4" w:rsidRPr="003E3DAD" w:rsidRDefault="00BD1DB4" w:rsidP="00BD1DB4">
      <w:pPr>
        <w:pStyle w:val="Heading4"/>
        <w:rPr>
          <w:lang w:eastAsia="zh-CN"/>
        </w:rPr>
      </w:pPr>
      <w:bookmarkStart w:id="638" w:name="_CR7_7_2_3"/>
      <w:bookmarkStart w:id="639" w:name="_Toc200456331"/>
      <w:bookmarkEnd w:id="638"/>
      <w:r>
        <w:t>7.7.2.3</w:t>
      </w:r>
      <w:r w:rsidRPr="003E3DAD">
        <w:tab/>
      </w:r>
      <w:r>
        <w:t>Support of resource efficiency for RAN</w:t>
      </w:r>
      <w:r w:rsidRPr="00876A1E">
        <w:t xml:space="preserve"> Sharing with multiple cell-ID broadcast</w:t>
      </w:r>
      <w:bookmarkEnd w:id="639"/>
    </w:p>
    <w:p w14:paraId="67982AEC" w14:textId="573BCC28" w:rsidR="00011029" w:rsidRPr="0088204A" w:rsidRDefault="00011029" w:rsidP="00011029">
      <w:pPr>
        <w:rPr>
          <w:lang w:eastAsia="zh-CN"/>
        </w:rPr>
      </w:pPr>
      <w:r w:rsidRPr="0088204A">
        <w:rPr>
          <w:lang w:eastAsia="zh-CN"/>
        </w:rPr>
        <w:t xml:space="preserve">gNB-DUs sharing the same physical cell resources receive via F1-C information </w:t>
      </w:r>
      <w:r>
        <w:rPr>
          <w:lang w:eastAsia="zh-CN"/>
        </w:rPr>
        <w:t xml:space="preserve">to enable </w:t>
      </w:r>
      <w:r w:rsidRPr="0088204A">
        <w:rPr>
          <w:lang w:eastAsia="zh-CN"/>
        </w:rPr>
        <w:t>identifying broadcast MBS sessions providing identical content.</w:t>
      </w:r>
      <w:r>
        <w:rPr>
          <w:lang w:eastAsia="zh-CN"/>
        </w:rPr>
        <w:t xml:space="preserve"> </w:t>
      </w:r>
      <w:r>
        <w:rPr>
          <w:rFonts w:hint="eastAsia"/>
          <w:lang w:eastAsia="zh-CN"/>
        </w:rPr>
        <w:t xml:space="preserve">The identification is based on </w:t>
      </w:r>
      <w:r>
        <w:rPr>
          <w:lang w:eastAsia="zh-CN"/>
        </w:rPr>
        <w:t>Associated Session ID</w:t>
      </w:r>
      <w:r w:rsidR="0065366A">
        <w:rPr>
          <w:lang w:eastAsia="zh-CN"/>
        </w:rPr>
        <w:t xml:space="preserve"> and</w:t>
      </w:r>
      <w:r>
        <w:rPr>
          <w:lang w:eastAsia="zh-CN"/>
        </w:rPr>
        <w:t xml:space="preserve">, </w:t>
      </w:r>
      <w:r>
        <w:rPr>
          <w:rFonts w:hint="eastAsia"/>
          <w:lang w:eastAsia="zh-CN"/>
        </w:rPr>
        <w:t>for</w:t>
      </w:r>
      <w:r>
        <w:rPr>
          <w:lang w:eastAsia="zh-CN"/>
        </w:rPr>
        <w:t xml:space="preserve"> location dependent MBS services, the MBS Service Area is </w:t>
      </w:r>
      <w:r>
        <w:rPr>
          <w:rFonts w:hint="eastAsia"/>
          <w:lang w:eastAsia="zh-CN"/>
        </w:rPr>
        <w:t xml:space="preserve">also </w:t>
      </w:r>
      <w:r>
        <w:rPr>
          <w:lang w:eastAsia="zh-CN"/>
        </w:rPr>
        <w:t>taken into account</w:t>
      </w:r>
      <w:r>
        <w:rPr>
          <w:rFonts w:hint="eastAsia"/>
          <w:lang w:eastAsia="zh-CN"/>
        </w:rPr>
        <w:t>.</w:t>
      </w:r>
    </w:p>
    <w:p w14:paraId="53B3954C" w14:textId="08FCEAA7" w:rsidR="00011029" w:rsidRPr="0088204A" w:rsidRDefault="00011029" w:rsidP="00011029">
      <w:pPr>
        <w:rPr>
          <w:lang w:eastAsia="zh-CN"/>
        </w:rPr>
      </w:pPr>
      <w:r>
        <w:rPr>
          <w:lang w:eastAsia="zh-CN"/>
        </w:rPr>
        <w:t>While a</w:t>
      </w:r>
      <w:r w:rsidRPr="0088204A">
        <w:rPr>
          <w:lang w:eastAsia="zh-CN"/>
        </w:rPr>
        <w:t>pplying resource efficiency for RAN Sharing with multiple cell-ID broadcast</w:t>
      </w:r>
    </w:p>
    <w:p w14:paraId="2B735E3A" w14:textId="71172DD3" w:rsidR="00011029" w:rsidRDefault="00011029" w:rsidP="00011029">
      <w:pPr>
        <w:pStyle w:val="B1"/>
      </w:pPr>
      <w:r w:rsidRPr="0088204A">
        <w:t>-</w:t>
      </w:r>
      <w:r w:rsidRPr="0088204A">
        <w:tab/>
      </w:r>
      <w:r w:rsidRPr="004F763E">
        <w:t>the entity controlling the involved gNB-DUs sharing the same physical cell resources</w:t>
      </w:r>
      <w:r w:rsidRPr="0088204A">
        <w:t xml:space="preserve"> resolve different QoS requirements </w:t>
      </w:r>
      <w:r>
        <w:t xml:space="preserve">and slicing information </w:t>
      </w:r>
      <w:r w:rsidRPr="0088204A">
        <w:t xml:space="preserve">received from the </w:t>
      </w:r>
      <w:r>
        <w:t>involved</w:t>
      </w:r>
      <w:r w:rsidRPr="0088204A">
        <w:t xml:space="preserve"> </w:t>
      </w:r>
      <w:r>
        <w:t xml:space="preserve">gNB-CUs </w:t>
      </w:r>
      <w:r w:rsidRPr="0088204A">
        <w:t>in an implementation specific way.</w:t>
      </w:r>
    </w:p>
    <w:p w14:paraId="03F293D7" w14:textId="77777777" w:rsidR="00011029" w:rsidRDefault="00011029" w:rsidP="00011029">
      <w:pPr>
        <w:pStyle w:val="B1"/>
        <w:rPr>
          <w:lang w:eastAsia="zh-CN"/>
        </w:rPr>
      </w:pPr>
      <w:r>
        <w:rPr>
          <w:rFonts w:hint="eastAsia"/>
          <w:lang w:eastAsia="zh-CN"/>
        </w:rPr>
        <w:t>-</w:t>
      </w:r>
      <w:r>
        <w:rPr>
          <w:lang w:eastAsia="zh-CN"/>
        </w:rPr>
        <w:tab/>
      </w:r>
      <w:r>
        <w:rPr>
          <w:rFonts w:hint="eastAsia"/>
          <w:lang w:eastAsia="zh-CN"/>
        </w:rPr>
        <w:t>F1</w:t>
      </w:r>
      <w:r>
        <w:rPr>
          <w:rFonts w:eastAsia="MS Mincho"/>
        </w:rPr>
        <w:t xml:space="preserve">-U resources are established towards </w:t>
      </w:r>
      <w:r>
        <w:rPr>
          <w:rFonts w:hint="eastAsia"/>
          <w:lang w:eastAsia="zh-CN"/>
        </w:rPr>
        <w:t xml:space="preserve">either </w:t>
      </w:r>
      <w:r>
        <w:rPr>
          <w:rFonts w:eastAsia="MS Mincho"/>
        </w:rPr>
        <w:t xml:space="preserve">all involved </w:t>
      </w:r>
      <w:r>
        <w:rPr>
          <w:rFonts w:hint="eastAsia"/>
          <w:lang w:eastAsia="zh-CN"/>
        </w:rPr>
        <w:t>gNB-CU</w:t>
      </w:r>
      <w:r>
        <w:rPr>
          <w:rFonts w:eastAsia="MS Mincho"/>
        </w:rPr>
        <w:t>s or only some of them</w:t>
      </w:r>
      <w:r>
        <w:rPr>
          <w:rFonts w:hint="eastAsia"/>
          <w:lang w:eastAsia="zh-CN"/>
        </w:rPr>
        <w:t xml:space="preserve"> which is decided by</w:t>
      </w:r>
      <w:r w:rsidRPr="005D5F95">
        <w:rPr>
          <w:lang w:eastAsia="zh-CN"/>
        </w:rPr>
        <w:t xml:space="preserve"> </w:t>
      </w:r>
      <w:r>
        <w:rPr>
          <w:lang w:eastAsia="zh-CN"/>
        </w:rPr>
        <w:t>the entity controlling the involved</w:t>
      </w:r>
      <w:r>
        <w:rPr>
          <w:rFonts w:hint="eastAsia"/>
          <w:lang w:eastAsia="zh-CN"/>
        </w:rPr>
        <w:t xml:space="preserve"> </w:t>
      </w:r>
      <w:r>
        <w:rPr>
          <w:lang w:eastAsia="zh-CN"/>
        </w:rPr>
        <w:t>gNB-DUs sharing the same physical cell resource</w:t>
      </w:r>
      <w:r>
        <w:rPr>
          <w:rFonts w:hint="eastAsia"/>
          <w:lang w:eastAsia="zh-CN"/>
        </w:rPr>
        <w:t>s.</w:t>
      </w:r>
      <w:r w:rsidRPr="005E47D4">
        <w:rPr>
          <w:lang w:eastAsia="zh-CN"/>
        </w:rPr>
        <w:t xml:space="preserve"> </w:t>
      </w:r>
      <w:r>
        <w:rPr>
          <w:lang w:eastAsia="zh-CN"/>
        </w:rPr>
        <w:t xml:space="preserve">The </w:t>
      </w:r>
      <w:r>
        <w:rPr>
          <w:rFonts w:hint="eastAsia"/>
          <w:lang w:eastAsia="zh-CN"/>
        </w:rPr>
        <w:t>gNB</w:t>
      </w:r>
      <w:r>
        <w:rPr>
          <w:lang w:eastAsia="zh-CN"/>
        </w:rPr>
        <w:t xml:space="preserve">-DU is able to trigger the </w:t>
      </w:r>
      <w:r>
        <w:rPr>
          <w:rFonts w:hint="eastAsia"/>
          <w:lang w:eastAsia="zh-CN"/>
        </w:rPr>
        <w:t>gNB-CU</w:t>
      </w:r>
      <w:r>
        <w:rPr>
          <w:lang w:eastAsia="zh-CN"/>
        </w:rPr>
        <w:t xml:space="preserve"> </w:t>
      </w:r>
      <w:r w:rsidRPr="002B5D31">
        <w:rPr>
          <w:lang w:eastAsia="zh-CN"/>
        </w:rPr>
        <w:t>to establish F1-U</w:t>
      </w:r>
      <w:r>
        <w:rPr>
          <w:lang w:eastAsia="zh-CN"/>
        </w:rPr>
        <w:t xml:space="preserve"> resources.</w:t>
      </w:r>
    </w:p>
    <w:p w14:paraId="5923CD7B" w14:textId="105CEB1C" w:rsidR="00BD1DB4" w:rsidRDefault="00011029" w:rsidP="00011029">
      <w:pPr>
        <w:pStyle w:val="B1"/>
        <w:rPr>
          <w:rFonts w:eastAsiaTheme="minorEastAsia"/>
        </w:rPr>
      </w:pPr>
      <w:r>
        <w:rPr>
          <w:rFonts w:hint="eastAsia"/>
          <w:lang w:eastAsia="zh-CN"/>
        </w:rPr>
        <w:t>-</w:t>
      </w:r>
      <w:r>
        <w:rPr>
          <w:lang w:eastAsia="zh-CN"/>
        </w:rPr>
        <w:tab/>
        <w:t xml:space="preserve">the </w:t>
      </w:r>
      <w:r>
        <w:rPr>
          <w:rFonts w:hint="eastAsia"/>
          <w:lang w:eastAsia="zh-CN"/>
        </w:rPr>
        <w:t xml:space="preserve">gNB-CU-CP </w:t>
      </w:r>
      <w:r>
        <w:rPr>
          <w:lang w:eastAsia="zh-CN"/>
        </w:rPr>
        <w:t xml:space="preserve">takes into account the </w:t>
      </w:r>
      <w:r>
        <w:rPr>
          <w:rFonts w:hint="eastAsia"/>
          <w:lang w:eastAsia="zh-CN"/>
        </w:rPr>
        <w:t xml:space="preserve">decision </w:t>
      </w:r>
      <w:r>
        <w:rPr>
          <w:lang w:eastAsia="zh-CN"/>
        </w:rPr>
        <w:t xml:space="preserve">to establish </w:t>
      </w:r>
      <w:r>
        <w:rPr>
          <w:rFonts w:hint="eastAsia"/>
          <w:lang w:eastAsia="zh-CN"/>
        </w:rPr>
        <w:t>F1-U resources</w:t>
      </w:r>
      <w:r>
        <w:rPr>
          <w:lang w:eastAsia="zh-CN"/>
        </w:rPr>
        <w:t xml:space="preserve"> to decide whether to establish NG-U resources</w:t>
      </w:r>
      <w:r>
        <w:rPr>
          <w:rFonts w:hint="eastAsia"/>
          <w:lang w:eastAsia="zh-CN"/>
        </w:rPr>
        <w:t>.</w:t>
      </w:r>
    </w:p>
    <w:p w14:paraId="12CB48D9" w14:textId="77777777" w:rsidR="0075725A" w:rsidRPr="00D02621" w:rsidRDefault="0075725A" w:rsidP="0075725A">
      <w:pPr>
        <w:rPr>
          <w:lang w:eastAsia="zh-CN"/>
        </w:rPr>
      </w:pPr>
      <w:r>
        <w:rPr>
          <w:lang w:eastAsia="zh-CN"/>
        </w:rPr>
        <w:t>I</w:t>
      </w:r>
      <w:r w:rsidRPr="00D02621">
        <w:rPr>
          <w:lang w:eastAsia="zh-CN"/>
        </w:rPr>
        <w:t xml:space="preserve">f a broadcast MBS session is released by </w:t>
      </w:r>
      <w:r>
        <w:rPr>
          <w:lang w:eastAsia="zh-CN"/>
        </w:rPr>
        <w:t>a</w:t>
      </w:r>
      <w:r w:rsidRPr="00D02621">
        <w:rPr>
          <w:lang w:eastAsia="zh-CN"/>
        </w:rPr>
        <w:t xml:space="preserve"> 5GC</w:t>
      </w:r>
      <w:r>
        <w:rPr>
          <w:lang w:eastAsia="zh-CN"/>
        </w:rPr>
        <w:t xml:space="preserve"> but kept by other 5GC(s)</w:t>
      </w:r>
      <w:r w:rsidRPr="00D02621">
        <w:rPr>
          <w:lang w:eastAsia="zh-CN"/>
        </w:rPr>
        <w:t>, for an MBS Session Context not associated with any user plane resource,</w:t>
      </w:r>
    </w:p>
    <w:p w14:paraId="1BB66854" w14:textId="77777777" w:rsidR="0075725A" w:rsidRPr="00D02621" w:rsidRDefault="0075725A" w:rsidP="0075725A">
      <w:pPr>
        <w:pStyle w:val="B1"/>
        <w:rPr>
          <w:lang w:eastAsia="zh-CN"/>
        </w:rPr>
      </w:pPr>
      <w:r w:rsidRPr="00D02621">
        <w:rPr>
          <w:lang w:eastAsia="zh-CN"/>
        </w:rPr>
        <w:t>-</w:t>
      </w:r>
      <w:r w:rsidRPr="00D02621">
        <w:rPr>
          <w:lang w:eastAsia="zh-CN"/>
        </w:rPr>
        <w:tab/>
        <w:t xml:space="preserve">F1AP supports triggering the setup of F1-U resources by the gNB-DU by means of the </w:t>
      </w:r>
      <w:r w:rsidRPr="00D02621">
        <w:t xml:space="preserve">Broadcast Transport </w:t>
      </w:r>
      <w:r w:rsidRPr="00D02621">
        <w:rPr>
          <w:lang w:eastAsia="zh-CN"/>
        </w:rPr>
        <w:t>Resource</w:t>
      </w:r>
      <w:r w:rsidRPr="00D02621">
        <w:t xml:space="preserve"> Request procedure</w:t>
      </w:r>
      <w:r w:rsidRPr="00D02621">
        <w:rPr>
          <w:lang w:eastAsia="zh-CN"/>
        </w:rPr>
        <w:t>.</w:t>
      </w:r>
    </w:p>
    <w:p w14:paraId="442DF6CE" w14:textId="3C7B84A7" w:rsidR="0075725A" w:rsidRPr="0075725A" w:rsidRDefault="0075725A" w:rsidP="00011029">
      <w:pPr>
        <w:pStyle w:val="B1"/>
        <w:rPr>
          <w:rFonts w:eastAsiaTheme="minorEastAsia"/>
        </w:rPr>
      </w:pPr>
      <w:r w:rsidRPr="00D02621">
        <w:rPr>
          <w:lang w:eastAsia="zh-CN"/>
        </w:rPr>
        <w:t>-</w:t>
      </w:r>
      <w:r w:rsidRPr="00D02621">
        <w:rPr>
          <w:lang w:eastAsia="zh-CN"/>
        </w:rPr>
        <w:tab/>
        <w:t xml:space="preserve">NGAP supports triggering the setup NG-U resources by the gNB by means of the </w:t>
      </w:r>
      <w:r w:rsidRPr="00D02621">
        <w:t>Broadcast Session Transport procedure</w:t>
      </w:r>
      <w:r>
        <w:t xml:space="preserve"> for unicast transport</w:t>
      </w:r>
      <w:r w:rsidRPr="00D02621">
        <w:rPr>
          <w:lang w:eastAsia="zh-CN"/>
        </w:rPr>
        <w:t>.</w:t>
      </w:r>
    </w:p>
    <w:p w14:paraId="4D8EDEE5" w14:textId="364E8080" w:rsidR="00BD1DB4" w:rsidRDefault="00BD1DB4" w:rsidP="00BD1DB4">
      <w:pPr>
        <w:pStyle w:val="Heading3"/>
      </w:pPr>
      <w:bookmarkStart w:id="640" w:name="_CR7_7_3"/>
      <w:bookmarkStart w:id="641" w:name="_Toc200456332"/>
      <w:bookmarkEnd w:id="640"/>
      <w:r>
        <w:t>7.7.3</w:t>
      </w:r>
      <w:r>
        <w:tab/>
        <w:t>Support of Multicast reception for UEs in RRC_INACTIVE</w:t>
      </w:r>
      <w:bookmarkEnd w:id="641"/>
    </w:p>
    <w:p w14:paraId="7AC5CE87" w14:textId="77777777" w:rsidR="002D00DA" w:rsidRDefault="002D00DA" w:rsidP="002D00DA">
      <w:pPr>
        <w:rPr>
          <w:lang w:eastAsia="zh-CN"/>
        </w:rPr>
      </w:pPr>
      <w:r w:rsidRPr="00571A9B">
        <w:rPr>
          <w:lang w:eastAsia="zh-CN"/>
        </w:rPr>
        <w:t>F1AP supports</w:t>
      </w:r>
      <w:r>
        <w:rPr>
          <w:rFonts w:hint="eastAsia"/>
          <w:lang w:eastAsia="zh-CN"/>
        </w:rPr>
        <w:t>:</w:t>
      </w:r>
    </w:p>
    <w:p w14:paraId="1191033D" w14:textId="04AE41F6" w:rsidR="002D00DA" w:rsidRDefault="007D63B1" w:rsidP="007D63B1">
      <w:pPr>
        <w:pStyle w:val="B1"/>
        <w:rPr>
          <w:lang w:eastAsia="zh-CN"/>
        </w:rPr>
      </w:pPr>
      <w:r>
        <w:rPr>
          <w:lang w:eastAsia="zh-CN"/>
        </w:rPr>
        <w:t>-</w:t>
      </w:r>
      <w:r>
        <w:rPr>
          <w:lang w:eastAsia="zh-CN"/>
        </w:rPr>
        <w:tab/>
      </w:r>
      <w:r w:rsidR="002D00DA" w:rsidRPr="00571A9B">
        <w:rPr>
          <w:lang w:eastAsia="zh-CN"/>
        </w:rPr>
        <w:t>enabl</w:t>
      </w:r>
      <w:r w:rsidR="002D00DA">
        <w:rPr>
          <w:rFonts w:hint="eastAsia"/>
          <w:lang w:eastAsia="zh-CN"/>
        </w:rPr>
        <w:t>ing</w:t>
      </w:r>
      <w:r w:rsidR="002D00DA" w:rsidRPr="00571A9B">
        <w:rPr>
          <w:lang w:eastAsia="zh-CN"/>
        </w:rPr>
        <w:t xml:space="preserve"> and disabl</w:t>
      </w:r>
      <w:r w:rsidR="002D00DA">
        <w:rPr>
          <w:rFonts w:hint="eastAsia"/>
          <w:lang w:eastAsia="zh-CN"/>
        </w:rPr>
        <w:t>ing</w:t>
      </w:r>
      <w:r w:rsidR="002D00DA" w:rsidRPr="00571A9B">
        <w:rPr>
          <w:lang w:eastAsia="zh-CN"/>
        </w:rPr>
        <w:t xml:space="preserve"> multicast reception for UEs in RRC_INACTIVE </w:t>
      </w:r>
      <w:r w:rsidR="002D00DA" w:rsidRPr="00571A9B">
        <w:rPr>
          <w:rFonts w:hint="eastAsia"/>
          <w:lang w:eastAsia="zh-CN"/>
        </w:rPr>
        <w:t>sta</w:t>
      </w:r>
      <w:r w:rsidR="002D00DA" w:rsidRPr="00571A9B">
        <w:rPr>
          <w:lang w:eastAsia="zh-CN"/>
        </w:rPr>
        <w:t>te for a specific multicast MBS session on cell level.</w:t>
      </w:r>
    </w:p>
    <w:p w14:paraId="760367A4" w14:textId="39377047" w:rsidR="00FF1245" w:rsidRPr="004C25FC" w:rsidRDefault="007D63B1" w:rsidP="00FF1245">
      <w:pPr>
        <w:ind w:left="568" w:hanging="284"/>
      </w:pPr>
      <w:r>
        <w:rPr>
          <w:lang w:eastAsia="zh-CN"/>
        </w:rPr>
        <w:t>-</w:t>
      </w:r>
      <w:r>
        <w:rPr>
          <w:lang w:eastAsia="zh-CN"/>
        </w:rPr>
        <w:tab/>
      </w:r>
      <w:r w:rsidR="00FF1245" w:rsidRPr="004C25FC">
        <w:rPr>
          <w:lang w:eastAsia="zh-CN"/>
        </w:rPr>
        <w:t xml:space="preserve">retrieval of PTM configuration information from the gNB-DU by means of the gNB-CU triggered </w:t>
      </w:r>
      <w:r w:rsidR="00FF1245" w:rsidRPr="004C25FC">
        <w:t>Multicast Context Modification procedure.</w:t>
      </w:r>
    </w:p>
    <w:p w14:paraId="7D09D0A7" w14:textId="1EDB18F4" w:rsidR="00BD1DB4" w:rsidRDefault="00FF1245" w:rsidP="00FF1245">
      <w:pPr>
        <w:pStyle w:val="B1"/>
        <w:rPr>
          <w:lang w:eastAsia="zh-CN"/>
        </w:rPr>
      </w:pPr>
      <w:r w:rsidRPr="004C25FC">
        <w:t>-</w:t>
      </w:r>
      <w:r w:rsidRPr="004C25FC">
        <w:tab/>
        <w:t>keeping the gNB-CU updated with the latest PTM configuration by means of the gNB-DU initiated Multicast Context Notification procedure.</w:t>
      </w:r>
    </w:p>
    <w:p w14:paraId="1D48C9A5" w14:textId="160B66E9" w:rsidR="00415AE4" w:rsidRDefault="00BD1DB4" w:rsidP="00BD1DB4">
      <w:pPr>
        <w:rPr>
          <w:rFonts w:eastAsiaTheme="minorEastAsia"/>
        </w:rPr>
      </w:pPr>
      <w:r>
        <w:rPr>
          <w:lang w:eastAsia="zh-CN"/>
        </w:rPr>
        <w:t>The gNB-CU decides whether multicast reception in RRC_INACTIVE</w:t>
      </w:r>
      <w:r w:rsidR="00011029">
        <w:rPr>
          <w:lang w:eastAsia="zh-CN"/>
        </w:rPr>
        <w:t xml:space="preserve"> state</w:t>
      </w:r>
      <w:r>
        <w:rPr>
          <w:lang w:eastAsia="zh-CN"/>
        </w:rPr>
        <w:t xml:space="preserve"> is applied.</w:t>
      </w:r>
    </w:p>
    <w:p w14:paraId="35EE709A" w14:textId="30674E2C" w:rsidR="0075725A" w:rsidRDefault="0075725A" w:rsidP="0075725A">
      <w:pPr>
        <w:pStyle w:val="Heading3"/>
      </w:pPr>
      <w:bookmarkStart w:id="642" w:name="_CR7_7_4"/>
      <w:bookmarkStart w:id="643" w:name="_Toc200456333"/>
      <w:bookmarkEnd w:id="642"/>
      <w:r>
        <w:t>7.7.</w:t>
      </w:r>
      <w:r>
        <w:rPr>
          <w:rFonts w:eastAsiaTheme="minorEastAsia" w:hint="eastAsia"/>
        </w:rPr>
        <w:t>4</w:t>
      </w:r>
      <w:r>
        <w:tab/>
        <w:t>Recovery of shared F1-U Failure</w:t>
      </w:r>
      <w:bookmarkEnd w:id="643"/>
      <w:r>
        <w:t xml:space="preserve"> </w:t>
      </w:r>
    </w:p>
    <w:p w14:paraId="1762A62E" w14:textId="062EBE89" w:rsidR="0075725A" w:rsidRDefault="0075725A" w:rsidP="0075725A">
      <w:pPr>
        <w:rPr>
          <w:lang w:eastAsia="zh-CN"/>
        </w:rPr>
      </w:pPr>
      <w:r>
        <w:rPr>
          <w:lang w:eastAsia="zh-CN"/>
        </w:rPr>
        <w:t xml:space="preserve">Recovery of shared F1-U failure is supported for broadcast MBS sessions with the gNB-DU detecting the F1-U failure and triggering recovery handling. If the gNB-DU detects </w:t>
      </w:r>
      <w:r w:rsidRPr="00B91467">
        <w:rPr>
          <w:lang w:eastAsia="zh-CN"/>
        </w:rPr>
        <w:t xml:space="preserve">failure of </w:t>
      </w:r>
      <w:r>
        <w:rPr>
          <w:lang w:eastAsia="zh-CN"/>
        </w:rPr>
        <w:t>a</w:t>
      </w:r>
      <w:r w:rsidRPr="00B91467">
        <w:rPr>
          <w:lang w:eastAsia="zh-CN"/>
        </w:rPr>
        <w:t xml:space="preserve"> shared F1-U </w:t>
      </w:r>
      <w:r>
        <w:rPr>
          <w:lang w:eastAsia="zh-CN"/>
        </w:rPr>
        <w:t>bearer</w:t>
      </w:r>
      <w:r w:rsidRPr="00B91467">
        <w:rPr>
          <w:lang w:eastAsia="zh-CN"/>
        </w:rPr>
        <w:t xml:space="preserve"> of a </w:t>
      </w:r>
      <w:r>
        <w:rPr>
          <w:lang w:eastAsia="zh-CN"/>
        </w:rPr>
        <w:t xml:space="preserve">broadcast </w:t>
      </w:r>
      <w:r w:rsidRPr="00B91467">
        <w:rPr>
          <w:lang w:eastAsia="zh-CN"/>
        </w:rPr>
        <w:t xml:space="preserve">MBS session it may send the F1AP Broadcast Transport </w:t>
      </w:r>
      <w:r>
        <w:rPr>
          <w:lang w:eastAsia="zh-CN"/>
        </w:rPr>
        <w:t>R</w:t>
      </w:r>
      <w:r w:rsidRPr="00B91467">
        <w:rPr>
          <w:lang w:eastAsia="zh-CN"/>
        </w:rPr>
        <w:t xml:space="preserve">esource </w:t>
      </w:r>
      <w:r>
        <w:rPr>
          <w:lang w:eastAsia="zh-CN"/>
        </w:rPr>
        <w:t>R</w:t>
      </w:r>
      <w:r w:rsidRPr="00B91467">
        <w:rPr>
          <w:lang w:eastAsia="zh-CN"/>
        </w:rPr>
        <w:t xml:space="preserve">equest message to the gNB-CU CP </w:t>
      </w:r>
      <w:r>
        <w:rPr>
          <w:lang w:eastAsia="zh-CN"/>
        </w:rPr>
        <w:t>indicating the F1-U failure and optionally including</w:t>
      </w:r>
      <w:r w:rsidRPr="00B91467">
        <w:rPr>
          <w:lang w:eastAsia="zh-CN"/>
        </w:rPr>
        <w:t xml:space="preserve"> </w:t>
      </w:r>
      <w:r>
        <w:rPr>
          <w:lang w:eastAsia="zh-CN"/>
        </w:rPr>
        <w:t xml:space="preserve">a </w:t>
      </w:r>
      <w:r w:rsidRPr="00B91467">
        <w:rPr>
          <w:lang w:eastAsia="zh-CN"/>
        </w:rPr>
        <w:t>new DL F1-U transport address. The gNB</w:t>
      </w:r>
      <w:r>
        <w:rPr>
          <w:rFonts w:hint="eastAsia"/>
          <w:lang w:eastAsia="zh-CN"/>
        </w:rPr>
        <w:t>-</w:t>
      </w:r>
      <w:r w:rsidRPr="00B91467">
        <w:rPr>
          <w:lang w:eastAsia="zh-CN"/>
        </w:rPr>
        <w:t xml:space="preserve">CU CP should understand that </w:t>
      </w:r>
      <w:r>
        <w:rPr>
          <w:lang w:eastAsia="zh-CN"/>
        </w:rPr>
        <w:t xml:space="preserve">any shared </w:t>
      </w:r>
      <w:r w:rsidRPr="00B91467">
        <w:rPr>
          <w:lang w:eastAsia="zh-CN"/>
        </w:rPr>
        <w:t xml:space="preserve">F1-U </w:t>
      </w:r>
      <w:r>
        <w:rPr>
          <w:lang w:eastAsia="zh-CN"/>
        </w:rPr>
        <w:t>resources previously established for the broadcast MBS session</w:t>
      </w:r>
      <w:r w:rsidRPr="00B91467">
        <w:rPr>
          <w:lang w:eastAsia="zh-CN"/>
        </w:rPr>
        <w:t xml:space="preserve"> ha</w:t>
      </w:r>
      <w:r>
        <w:rPr>
          <w:lang w:eastAsia="zh-CN"/>
        </w:rPr>
        <w:t>ve</w:t>
      </w:r>
      <w:r w:rsidRPr="00B91467">
        <w:rPr>
          <w:lang w:eastAsia="zh-CN"/>
        </w:rPr>
        <w:t xml:space="preserve"> been implicitly released by the gNB-DU.</w:t>
      </w:r>
    </w:p>
    <w:p w14:paraId="3E8DEB35" w14:textId="77777777" w:rsidR="0075725A" w:rsidRPr="0088204A" w:rsidRDefault="0075725A" w:rsidP="0075725A">
      <w:pPr>
        <w:rPr>
          <w:lang w:eastAsia="zh-CN"/>
        </w:rPr>
      </w:pPr>
      <w:r>
        <w:rPr>
          <w:lang w:eastAsia="zh-CN"/>
        </w:rPr>
        <w:t>The gNB-CU CP should then:</w:t>
      </w:r>
    </w:p>
    <w:p w14:paraId="65852871" w14:textId="77777777" w:rsidR="0075725A" w:rsidRDefault="0075725A" w:rsidP="0075725A">
      <w:pPr>
        <w:pStyle w:val="B1"/>
      </w:pPr>
      <w:r w:rsidRPr="0088204A">
        <w:t>-</w:t>
      </w:r>
      <w:r w:rsidRPr="0088204A">
        <w:tab/>
      </w:r>
      <w:r>
        <w:t xml:space="preserve">trigger towards gNB-CU UP the release of the current gNB-CU UP </w:t>
      </w:r>
      <w:r w:rsidRPr="00B91467">
        <w:rPr>
          <w:lang w:eastAsia="zh-CN"/>
        </w:rPr>
        <w:t xml:space="preserve">UL transport </w:t>
      </w:r>
      <w:r>
        <w:rPr>
          <w:lang w:eastAsia="zh-CN"/>
        </w:rPr>
        <w:t xml:space="preserve">resources of the shared F1-U bearer and establishment of </w:t>
      </w:r>
      <w:r w:rsidRPr="00B91467">
        <w:rPr>
          <w:lang w:eastAsia="zh-CN"/>
        </w:rPr>
        <w:t>new one</w:t>
      </w:r>
      <w:r>
        <w:rPr>
          <w:lang w:eastAsia="zh-CN"/>
        </w:rPr>
        <w:t>s and the provision of the new DL F1-U transport addresses if received;</w:t>
      </w:r>
    </w:p>
    <w:p w14:paraId="1B805CF6" w14:textId="1EDB05A1" w:rsidR="0075725A" w:rsidRPr="0075725A" w:rsidRDefault="0075725A" w:rsidP="0075725A">
      <w:pPr>
        <w:pStyle w:val="B1"/>
        <w:rPr>
          <w:rFonts w:eastAsiaTheme="minorEastAsia"/>
        </w:rPr>
      </w:pPr>
      <w:r>
        <w:rPr>
          <w:rFonts w:hint="eastAsia"/>
          <w:lang w:eastAsia="zh-CN"/>
        </w:rPr>
        <w:t>-</w:t>
      </w:r>
      <w:r>
        <w:rPr>
          <w:lang w:eastAsia="zh-CN"/>
        </w:rPr>
        <w:tab/>
        <w:t xml:space="preserve">trigger </w:t>
      </w:r>
      <w:r w:rsidRPr="00B91467">
        <w:rPr>
          <w:lang w:eastAsia="zh-CN"/>
        </w:rPr>
        <w:t xml:space="preserve">the F1AP </w:t>
      </w:r>
      <w:r>
        <w:rPr>
          <w:lang w:eastAsia="zh-CN"/>
        </w:rPr>
        <w:t>Broadcast Context M</w:t>
      </w:r>
      <w:r w:rsidRPr="00B91467">
        <w:rPr>
          <w:lang w:eastAsia="zh-CN"/>
        </w:rPr>
        <w:t xml:space="preserve">odification procedure to deliver the </w:t>
      </w:r>
      <w:r>
        <w:rPr>
          <w:lang w:eastAsia="zh-CN"/>
        </w:rPr>
        <w:t xml:space="preserve">corresponding </w:t>
      </w:r>
      <w:r w:rsidRPr="00B91467">
        <w:rPr>
          <w:lang w:eastAsia="zh-CN"/>
        </w:rPr>
        <w:t xml:space="preserve">new </w:t>
      </w:r>
      <w:r>
        <w:rPr>
          <w:rFonts w:hint="eastAsia"/>
          <w:lang w:eastAsia="zh-CN"/>
        </w:rPr>
        <w:t>gNB-</w:t>
      </w:r>
      <w:r w:rsidRPr="00B91467">
        <w:rPr>
          <w:lang w:eastAsia="zh-CN"/>
        </w:rPr>
        <w:t>CU UP address to the gNB-DU</w:t>
      </w:r>
      <w:r w:rsidRPr="0056519B">
        <w:t xml:space="preserve"> </w:t>
      </w:r>
      <w:r>
        <w:t xml:space="preserve">to </w:t>
      </w:r>
      <w:r w:rsidRPr="00E53D33">
        <w:t xml:space="preserve">establish the </w:t>
      </w:r>
      <w:r>
        <w:t xml:space="preserve">new </w:t>
      </w:r>
      <w:r w:rsidRPr="00E53D33">
        <w:t>F1-U resources</w:t>
      </w:r>
      <w:r>
        <w:rPr>
          <w:lang w:eastAsia="zh-CN"/>
        </w:rPr>
        <w:t>.</w:t>
      </w:r>
    </w:p>
    <w:p w14:paraId="0C6C890D" w14:textId="77777777" w:rsidR="007529BF" w:rsidRDefault="007529BF" w:rsidP="007529BF">
      <w:pPr>
        <w:pStyle w:val="Heading2"/>
      </w:pPr>
      <w:bookmarkStart w:id="644" w:name="_CR7_8"/>
      <w:bookmarkStart w:id="645" w:name="_Toc98351704"/>
      <w:bookmarkStart w:id="646" w:name="_Toc98748002"/>
      <w:bookmarkStart w:id="647" w:name="_Toc105704388"/>
      <w:bookmarkStart w:id="648" w:name="_Toc106108506"/>
      <w:bookmarkStart w:id="649" w:name="_Toc107829478"/>
      <w:bookmarkStart w:id="650" w:name="_Toc112703237"/>
      <w:bookmarkStart w:id="651" w:name="_Toc200456334"/>
      <w:bookmarkEnd w:id="644"/>
      <w:r>
        <w:rPr>
          <w:lang w:eastAsia="en-GB"/>
        </w:rPr>
        <w:t>7.8</w:t>
      </w:r>
      <w:r>
        <w:rPr>
          <w:lang w:eastAsia="en-GB"/>
        </w:rPr>
        <w:tab/>
        <w:t>PCI Optimisation Function</w:t>
      </w:r>
      <w:bookmarkEnd w:id="645"/>
      <w:bookmarkEnd w:id="646"/>
      <w:bookmarkEnd w:id="647"/>
      <w:bookmarkEnd w:id="648"/>
      <w:bookmarkEnd w:id="649"/>
      <w:bookmarkEnd w:id="650"/>
      <w:bookmarkEnd w:id="651"/>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2B4B5C7A" w14:textId="77777777" w:rsidR="00FF1F4A" w:rsidRDefault="007529BF" w:rsidP="00FF1F4A">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4384D67D" w14:textId="05276DA5" w:rsidR="007529BF" w:rsidRDefault="00FF1F4A" w:rsidP="00FF1F4A">
      <w:pPr>
        <w:rPr>
          <w:lang w:val="en-US" w:eastAsia="zh-CN"/>
        </w:rPr>
      </w:pPr>
      <w:r w:rsidRPr="002C1E50">
        <w:t>For mobile IAB deployments, the legacy mechanisms can be reused for PCI collision detection. The PCI space can be partitioned between mobile IAB cells and stationary cells by implementation.</w:t>
      </w:r>
    </w:p>
    <w:p w14:paraId="5A2563CF" w14:textId="77777777" w:rsidR="007529BF" w:rsidRDefault="007529BF" w:rsidP="007529BF">
      <w:pPr>
        <w:pStyle w:val="Heading2"/>
        <w:rPr>
          <w:lang w:eastAsia="zh-CN"/>
        </w:rPr>
      </w:pPr>
      <w:bookmarkStart w:id="652" w:name="_CR7_9"/>
      <w:bookmarkStart w:id="653" w:name="_Toc98351705"/>
      <w:bookmarkStart w:id="654" w:name="_Toc98748003"/>
      <w:bookmarkStart w:id="655" w:name="_Toc105704389"/>
      <w:bookmarkStart w:id="656" w:name="_Toc106108507"/>
      <w:bookmarkStart w:id="657" w:name="_Toc107829479"/>
      <w:bookmarkStart w:id="658" w:name="_Toc112703238"/>
      <w:bookmarkStart w:id="659" w:name="_Toc200456335"/>
      <w:bookmarkEnd w:id="652"/>
      <w:r>
        <w:rPr>
          <w:lang w:eastAsia="zh-CN"/>
        </w:rPr>
        <w:t>7.9</w:t>
      </w:r>
      <w:r>
        <w:rPr>
          <w:lang w:eastAsia="zh-CN"/>
        </w:rPr>
        <w:tab/>
        <w:t>Support for CCO</w:t>
      </w:r>
      <w:bookmarkEnd w:id="653"/>
      <w:bookmarkEnd w:id="654"/>
      <w:bookmarkEnd w:id="655"/>
      <w:bookmarkEnd w:id="656"/>
      <w:bookmarkEnd w:id="657"/>
      <w:bookmarkEnd w:id="658"/>
      <w:bookmarkEnd w:id="659"/>
    </w:p>
    <w:p w14:paraId="6772D357" w14:textId="18C4519C" w:rsidR="007529BF" w:rsidRDefault="007529BF" w:rsidP="00B0289C">
      <w:pPr>
        <w:pStyle w:val="Heading3"/>
        <w:rPr>
          <w:lang w:eastAsia="zh-CN"/>
        </w:rPr>
      </w:pPr>
      <w:bookmarkStart w:id="660" w:name="_CR7_9_1"/>
      <w:bookmarkStart w:id="661" w:name="_Toc98351706"/>
      <w:bookmarkStart w:id="662" w:name="_Toc98748004"/>
      <w:bookmarkStart w:id="663" w:name="_Toc105704390"/>
      <w:bookmarkStart w:id="664" w:name="_Toc106108508"/>
      <w:bookmarkStart w:id="665" w:name="_Toc107829480"/>
      <w:bookmarkStart w:id="666" w:name="_Toc112703239"/>
      <w:bookmarkStart w:id="667" w:name="_Toc200456336"/>
      <w:bookmarkEnd w:id="660"/>
      <w:r>
        <w:rPr>
          <w:lang w:eastAsia="ja-JP"/>
        </w:rPr>
        <w:t>7.9.1</w:t>
      </w:r>
      <w:r w:rsidR="00B0289C">
        <w:rPr>
          <w:lang w:eastAsia="ja-JP"/>
        </w:rPr>
        <w:tab/>
      </w:r>
      <w:r>
        <w:rPr>
          <w:lang w:eastAsia="ja-JP"/>
        </w:rPr>
        <w:t>General</w:t>
      </w:r>
      <w:bookmarkEnd w:id="661"/>
      <w:bookmarkEnd w:id="662"/>
      <w:bookmarkEnd w:id="663"/>
      <w:bookmarkEnd w:id="664"/>
      <w:bookmarkEnd w:id="665"/>
      <w:bookmarkEnd w:id="666"/>
      <w:bookmarkEnd w:id="667"/>
    </w:p>
    <w:p w14:paraId="3B2293F6" w14:textId="3B3E7485"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68" w:name="_CR7_9_2"/>
      <w:bookmarkStart w:id="669" w:name="_Toc98351707"/>
      <w:bookmarkStart w:id="670" w:name="_Toc98748005"/>
      <w:bookmarkStart w:id="671" w:name="_Toc105704391"/>
      <w:bookmarkStart w:id="672" w:name="_Toc106108509"/>
      <w:bookmarkStart w:id="673" w:name="_Toc107829481"/>
      <w:bookmarkStart w:id="674" w:name="_Toc112703240"/>
      <w:bookmarkStart w:id="675" w:name="_Toc200456337"/>
      <w:bookmarkEnd w:id="668"/>
      <w:r>
        <w:rPr>
          <w:lang w:eastAsia="zh-CN"/>
        </w:rPr>
        <w:t>7.9.2</w:t>
      </w:r>
      <w:r>
        <w:rPr>
          <w:lang w:eastAsia="ja-JP"/>
        </w:rPr>
        <w:tab/>
        <w:t>OAM requirements</w:t>
      </w:r>
      <w:bookmarkEnd w:id="669"/>
      <w:bookmarkEnd w:id="670"/>
      <w:bookmarkEnd w:id="671"/>
      <w:bookmarkEnd w:id="672"/>
      <w:bookmarkEnd w:id="673"/>
      <w:bookmarkEnd w:id="674"/>
      <w:bookmarkEnd w:id="675"/>
    </w:p>
    <w:p w14:paraId="167F7C10" w14:textId="7C648E36" w:rsidR="00C20527"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w:t>
      </w:r>
      <w:bookmarkStart w:id="676" w:name="_Toc98351708"/>
      <w:bookmarkStart w:id="677" w:name="_Toc98748006"/>
      <w:bookmarkStart w:id="678" w:name="_Toc105704392"/>
      <w:bookmarkStart w:id="679" w:name="_Toc106108510"/>
      <w:bookmarkStart w:id="680" w:name="_Toc107829482"/>
      <w:bookmarkStart w:id="681" w:name="_Toc112703241"/>
    </w:p>
    <w:p w14:paraId="10D4C995" w14:textId="77777777" w:rsidR="007529BF" w:rsidRDefault="007529BF" w:rsidP="007529BF">
      <w:pPr>
        <w:pStyle w:val="Heading3"/>
        <w:rPr>
          <w:lang w:eastAsia="zh-CN"/>
        </w:rPr>
      </w:pPr>
      <w:bookmarkStart w:id="682" w:name="_CR7_9_3"/>
      <w:bookmarkStart w:id="683" w:name="_Toc200456338"/>
      <w:bookmarkEnd w:id="682"/>
      <w:r>
        <w:rPr>
          <w:lang w:eastAsia="zh-CN"/>
        </w:rPr>
        <w:t>7.9.3</w:t>
      </w:r>
      <w:r>
        <w:rPr>
          <w:lang w:eastAsia="ja-JP"/>
        </w:rPr>
        <w:tab/>
        <w:t>Dynamic coverage configuration changes</w:t>
      </w:r>
      <w:bookmarkEnd w:id="676"/>
      <w:bookmarkEnd w:id="677"/>
      <w:bookmarkEnd w:id="678"/>
      <w:bookmarkEnd w:id="679"/>
      <w:bookmarkEnd w:id="680"/>
      <w:bookmarkEnd w:id="681"/>
      <w:bookmarkEnd w:id="683"/>
    </w:p>
    <w:p w14:paraId="4E460BB4" w14:textId="77777777" w:rsidR="007529BF" w:rsidRPr="009010F4" w:rsidRDefault="007529BF" w:rsidP="007529BF">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50E114A4" w14:textId="6E6AB333" w:rsidR="00C20527" w:rsidRDefault="00B74C07" w:rsidP="00B74C07">
      <w:pPr>
        <w:pStyle w:val="Heading2"/>
        <w:rPr>
          <w:lang w:eastAsia="zh-CN"/>
        </w:rPr>
      </w:pPr>
      <w:bookmarkStart w:id="684" w:name="_CR7_10"/>
      <w:bookmarkStart w:id="685" w:name="_Toc105704393"/>
      <w:bookmarkStart w:id="686" w:name="_Toc106108511"/>
      <w:bookmarkStart w:id="687" w:name="_Toc107829483"/>
      <w:bookmarkStart w:id="688" w:name="_Toc112703242"/>
      <w:bookmarkStart w:id="689" w:name="_Toc200456339"/>
      <w:bookmarkStart w:id="690" w:name="_Toc98351709"/>
      <w:bookmarkStart w:id="691" w:name="_Toc98748007"/>
      <w:bookmarkEnd w:id="684"/>
      <w:r>
        <w:rPr>
          <w:rFonts w:hint="eastAsia"/>
          <w:lang w:eastAsia="zh-CN"/>
        </w:rPr>
        <w:t>7</w:t>
      </w:r>
      <w:r>
        <w:rPr>
          <w:lang w:eastAsia="zh-CN"/>
        </w:rPr>
        <w:t>.10</w:t>
      </w:r>
      <w:r>
        <w:rPr>
          <w:lang w:eastAsia="zh-CN"/>
        </w:rPr>
        <w:tab/>
        <w:t>Support of RAN visible QoE measurement</w:t>
      </w:r>
      <w:bookmarkEnd w:id="685"/>
      <w:bookmarkEnd w:id="686"/>
      <w:bookmarkEnd w:id="687"/>
      <w:bookmarkEnd w:id="688"/>
      <w:bookmarkEnd w:id="689"/>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4358426A" w14:textId="7CA486FD" w:rsidR="00324EDA" w:rsidRDefault="00B74C07" w:rsidP="00324EDA">
      <w:pPr>
        <w:rPr>
          <w:rFonts w:eastAsia="SimSun"/>
          <w:lang w:val="en-US"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w:t>
      </w:r>
      <w:bookmarkStart w:id="692" w:name="_Toc105704394"/>
      <w:bookmarkStart w:id="693" w:name="_Toc106108512"/>
      <w:r w:rsidR="00324EDA">
        <w:rPr>
          <w:rFonts w:hint="eastAsia"/>
          <w:lang w:val="en-US" w:eastAsia="zh-CN"/>
        </w:rPr>
        <w:t xml:space="preserve"> the corresponding</w:t>
      </w:r>
      <w:r w:rsidR="00324EDA">
        <w:rPr>
          <w:lang w:val="en-US" w:eastAsia="zh-CN"/>
        </w:rPr>
        <w:t xml:space="preserve"> </w:t>
      </w:r>
      <w:r w:rsidR="00324EDA">
        <w:rPr>
          <w:rFonts w:hint="eastAsia"/>
          <w:lang w:val="en-US" w:eastAsia="zh-CN"/>
        </w:rPr>
        <w:t>QoE information</w:t>
      </w:r>
      <w:r w:rsidR="00324EDA">
        <w:rPr>
          <w:lang w:eastAsia="zh-CN"/>
        </w:rPr>
        <w:t xml:space="preserve"> to the gNB-DU.</w:t>
      </w:r>
      <w:r w:rsidR="00324EDA">
        <w:rPr>
          <w:rFonts w:hint="eastAsia"/>
          <w:lang w:val="en-US" w:eastAsia="zh-CN"/>
        </w:rPr>
        <w:t xml:space="preserve"> The</w:t>
      </w:r>
      <w:r w:rsidR="00324EDA">
        <w:rPr>
          <w:lang w:val="en-US" w:eastAsia="zh-CN"/>
        </w:rPr>
        <w:t xml:space="preserve"> </w:t>
      </w:r>
      <w:r w:rsidR="00324EDA">
        <w:rPr>
          <w:rFonts w:hint="eastAsia"/>
          <w:lang w:val="en-US" w:eastAsia="zh-CN"/>
        </w:rPr>
        <w:t>QoE information transferred to the gNB-DU may include the RAN visible QoE measurement result</w:t>
      </w:r>
      <w:r w:rsidR="00324EDA">
        <w:rPr>
          <w:lang w:val="en-US" w:eastAsia="zh-CN"/>
        </w:rPr>
        <w:t>s received</w:t>
      </w:r>
      <w:r w:rsidR="00324EDA">
        <w:rPr>
          <w:rFonts w:hint="eastAsia"/>
          <w:lang w:val="en-US" w:eastAsia="zh-CN"/>
        </w:rPr>
        <w:t xml:space="preserve"> from the UE, along with the correspond</w:t>
      </w:r>
      <w:r w:rsidR="00324EDA">
        <w:rPr>
          <w:lang w:val="en-US" w:eastAsia="zh-CN"/>
        </w:rPr>
        <w:t>ing</w:t>
      </w:r>
      <w:r w:rsidR="00324EDA">
        <w:rPr>
          <w:rFonts w:hint="eastAsia"/>
          <w:lang w:val="en-US" w:eastAsia="zh-CN"/>
        </w:rPr>
        <w:t xml:space="preserve"> DRB ID(s).</w:t>
      </w:r>
    </w:p>
    <w:p w14:paraId="52C7AFDE" w14:textId="2BF8ACC2" w:rsidR="007C2733" w:rsidRDefault="00324EDA" w:rsidP="00324EDA">
      <w:pPr>
        <w:rPr>
          <w:lang w:eastAsia="zh-CN"/>
        </w:rPr>
      </w:pPr>
      <w:r>
        <w:rPr>
          <w:rFonts w:hint="eastAsia"/>
          <w:lang w:val="en-US" w:eastAsia="zh-CN"/>
        </w:rPr>
        <w:t xml:space="preserve">The gNB-DU may deactivate the </w:t>
      </w:r>
      <w:r>
        <w:rPr>
          <w:lang w:val="en-US" w:eastAsia="zh-CN"/>
        </w:rPr>
        <w:t>transfer</w:t>
      </w:r>
      <w:r>
        <w:rPr>
          <w:rFonts w:hint="eastAsia"/>
          <w:lang w:val="en-US" w:eastAsia="zh-CN"/>
        </w:rPr>
        <w:t xml:space="preserve"> of RAN visible QoE measurement</w:t>
      </w:r>
      <w:r>
        <w:rPr>
          <w:lang w:val="en-US" w:eastAsia="zh-CN"/>
        </w:rPr>
        <w:t xml:space="preserve"> result</w:t>
      </w:r>
      <w:r>
        <w:rPr>
          <w:rFonts w:hint="eastAsia"/>
          <w:lang w:val="en-US" w:eastAsia="zh-CN"/>
        </w:rPr>
        <w:t>s from the gNB-CU, by initiating QoE Information Transfer Control procedure towards the gNB-CU.</w:t>
      </w:r>
    </w:p>
    <w:p w14:paraId="77A291FA" w14:textId="07A78FAE" w:rsidR="00C20527" w:rsidRDefault="00324EDA" w:rsidP="00324EDA">
      <w:pPr>
        <w:pStyle w:val="Heading2"/>
        <w:rPr>
          <w:lang w:eastAsia="zh-CN"/>
        </w:rPr>
      </w:pPr>
      <w:bookmarkStart w:id="694" w:name="_CR7_11"/>
      <w:bookmarkStart w:id="695" w:name="_Toc200456340"/>
      <w:bookmarkEnd w:id="694"/>
      <w:r>
        <w:rPr>
          <w:rFonts w:hint="eastAsia"/>
          <w:lang w:eastAsia="zh-CN"/>
        </w:rPr>
        <w:t>7</w:t>
      </w:r>
      <w:r>
        <w:rPr>
          <w:lang w:eastAsia="zh-CN"/>
        </w:rPr>
        <w:t>.</w:t>
      </w:r>
      <w:r w:rsidR="00E970AC">
        <w:rPr>
          <w:lang w:eastAsia="zh-CN"/>
        </w:rPr>
        <w:t>11</w:t>
      </w:r>
      <w:r>
        <w:rPr>
          <w:lang w:eastAsia="zh-CN"/>
        </w:rPr>
        <w:tab/>
        <w:t xml:space="preserve">Support of AI/ML </w:t>
      </w:r>
      <w:r w:rsidR="00011029">
        <w:rPr>
          <w:lang w:eastAsia="zh-CN"/>
        </w:rPr>
        <w:t>for</w:t>
      </w:r>
      <w:r>
        <w:rPr>
          <w:lang w:eastAsia="zh-CN"/>
        </w:rPr>
        <w:t xml:space="preserve"> NG-RAN</w:t>
      </w:r>
      <w:bookmarkEnd w:id="695"/>
    </w:p>
    <w:p w14:paraId="5AECB387" w14:textId="423FC06E" w:rsidR="00324EDA" w:rsidRDefault="00324EDA" w:rsidP="00324EDA">
      <w:pPr>
        <w:rPr>
          <w:lang w:eastAsia="zh-CN"/>
        </w:rPr>
      </w:pPr>
      <w:r>
        <w:rPr>
          <w:lang w:eastAsia="zh-CN"/>
        </w:rPr>
        <w:t xml:space="preserve">The support of AI/ML </w:t>
      </w:r>
      <w:r w:rsidR="00011029">
        <w:t>for</w:t>
      </w:r>
      <w:r>
        <w:rPr>
          <w:lang w:eastAsia="zh-CN"/>
        </w:rPr>
        <w:t xml:space="preserve"> NG-RAN is specified in TS 38.300 [2].</w:t>
      </w:r>
    </w:p>
    <w:p w14:paraId="45B02759" w14:textId="77777777" w:rsidR="00324EDA" w:rsidRDefault="00324EDA" w:rsidP="00324EDA">
      <w:pPr>
        <w:rPr>
          <w:iCs/>
          <w:lang w:eastAsia="zh-CN"/>
        </w:rPr>
      </w:pPr>
      <w:r>
        <w:rPr>
          <w:iCs/>
          <w:lang w:eastAsia="zh-CN"/>
        </w:rPr>
        <w:t>In case of CU-DU split architecture, the following scenarios may be supported:</w:t>
      </w:r>
    </w:p>
    <w:p w14:paraId="3844A3C6" w14:textId="25058239" w:rsidR="00C20527" w:rsidRDefault="00324EDA" w:rsidP="00324EDA">
      <w:pPr>
        <w:pStyle w:val="B1"/>
        <w:rPr>
          <w:lang w:eastAsia="zh-CN"/>
        </w:rPr>
      </w:pPr>
      <w:r>
        <w:t>-</w:t>
      </w:r>
      <w:r>
        <w:tab/>
      </w:r>
      <w:r>
        <w:rPr>
          <w:lang w:eastAsia="zh-CN"/>
        </w:rPr>
        <w:t>AI/ML Model Training is located in the OAM and AI/ML Model Inference is located in the gNB-CU.</w:t>
      </w:r>
    </w:p>
    <w:p w14:paraId="15853FC7" w14:textId="31639498" w:rsidR="00324EDA" w:rsidRDefault="00324EDA" w:rsidP="00324EDA">
      <w:pPr>
        <w:pStyle w:val="B1"/>
        <w:rPr>
          <w:lang w:eastAsia="zh-CN"/>
        </w:rPr>
      </w:pPr>
      <w:r>
        <w:t>-</w:t>
      </w:r>
      <w:r>
        <w:tab/>
      </w:r>
      <w:r>
        <w:rPr>
          <w:lang w:eastAsia="zh-CN"/>
        </w:rPr>
        <w:t>AI/ML Model Training and Model Inference are both located in the gNB-CU.</w:t>
      </w:r>
    </w:p>
    <w:p w14:paraId="4FEFBDAF" w14:textId="05F994A2" w:rsidR="00373621" w:rsidRPr="00B8401F" w:rsidRDefault="00373621" w:rsidP="00371D61">
      <w:pPr>
        <w:pStyle w:val="Heading1"/>
      </w:pPr>
      <w:bookmarkStart w:id="696" w:name="_CR8"/>
      <w:bookmarkStart w:id="697" w:name="_Toc107829484"/>
      <w:bookmarkStart w:id="698" w:name="_Toc112703243"/>
      <w:bookmarkStart w:id="699" w:name="_Toc200456341"/>
      <w:bookmarkEnd w:id="696"/>
      <w:r w:rsidRPr="00B8401F">
        <w:t>8</w:t>
      </w:r>
      <w:r w:rsidRPr="00B8401F">
        <w:tab/>
        <w:t>Overall procedures in gNB-CU/gNB-DU Architecture</w:t>
      </w:r>
      <w:bookmarkEnd w:id="578"/>
      <w:bookmarkEnd w:id="579"/>
      <w:bookmarkEnd w:id="580"/>
      <w:bookmarkEnd w:id="609"/>
      <w:bookmarkEnd w:id="610"/>
      <w:bookmarkEnd w:id="619"/>
      <w:bookmarkEnd w:id="620"/>
      <w:bookmarkEnd w:id="621"/>
      <w:bookmarkEnd w:id="622"/>
      <w:bookmarkEnd w:id="623"/>
      <w:bookmarkEnd w:id="690"/>
      <w:bookmarkEnd w:id="691"/>
      <w:bookmarkEnd w:id="692"/>
      <w:bookmarkEnd w:id="693"/>
      <w:bookmarkEnd w:id="697"/>
      <w:bookmarkEnd w:id="698"/>
      <w:bookmarkEnd w:id="699"/>
    </w:p>
    <w:p w14:paraId="3B4CBB84" w14:textId="77777777" w:rsidR="00373621" w:rsidRPr="00B8401F" w:rsidRDefault="00373621" w:rsidP="00371D61">
      <w:pPr>
        <w:pStyle w:val="Heading2"/>
      </w:pPr>
      <w:bookmarkStart w:id="700" w:name="_CR8_1"/>
      <w:bookmarkStart w:id="701" w:name="_Toc13919126"/>
      <w:bookmarkStart w:id="702" w:name="_Toc29391491"/>
      <w:bookmarkStart w:id="703" w:name="_Toc36560522"/>
      <w:bookmarkStart w:id="704" w:name="_Toc45104759"/>
      <w:bookmarkStart w:id="705" w:name="_Toc45883242"/>
      <w:bookmarkStart w:id="706" w:name="_Toc51763523"/>
      <w:bookmarkStart w:id="707" w:name="_Toc52266337"/>
      <w:bookmarkStart w:id="708" w:name="_Toc64445115"/>
      <w:bookmarkStart w:id="709" w:name="_Toc73980474"/>
      <w:bookmarkStart w:id="710" w:name="_Toc88651170"/>
      <w:bookmarkStart w:id="711" w:name="_Toc98351710"/>
      <w:bookmarkStart w:id="712" w:name="_Toc98748008"/>
      <w:bookmarkStart w:id="713" w:name="_Toc105704395"/>
      <w:bookmarkStart w:id="714" w:name="_Toc106108513"/>
      <w:bookmarkStart w:id="715" w:name="_Toc107829485"/>
      <w:bookmarkStart w:id="716" w:name="_Toc112703244"/>
      <w:bookmarkStart w:id="717" w:name="_Toc200456342"/>
      <w:bookmarkEnd w:id="700"/>
      <w:r w:rsidRPr="00B8401F">
        <w:t>8.1</w:t>
      </w:r>
      <w:r w:rsidRPr="00B8401F">
        <w:tab/>
        <w:t xml:space="preserve">UE </w:t>
      </w:r>
      <w:r w:rsidRPr="00B8401F">
        <w:rPr>
          <w:lang w:eastAsia="ja-JP"/>
        </w:rPr>
        <w:t>Initial Access</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6" type="#_x0000_t75" style="width:448.1pt;height:326.7pt" o:ole="">
            <v:imagedata r:id="rId31" o:title=""/>
          </v:shape>
          <o:OLEObject Type="Embed" ProgID="Visio.Drawing.11" ShapeID="_x0000_i1036" DrawAspect="Content" ObjectID="_1811140394" r:id="rId32"/>
        </w:object>
      </w:r>
    </w:p>
    <w:p w14:paraId="33051843" w14:textId="77777777" w:rsidR="00373621" w:rsidRPr="00B8401F" w:rsidRDefault="00373621" w:rsidP="00371D61">
      <w:pPr>
        <w:pStyle w:val="TF"/>
        <w:rPr>
          <w:lang w:eastAsia="zh-CN"/>
        </w:rPr>
      </w:pPr>
      <w:bookmarkStart w:id="718" w:name="_CRFigure8_11"/>
      <w:r w:rsidRPr="00B8401F">
        <w:rPr>
          <w:lang w:eastAsia="zh-CN"/>
        </w:rPr>
        <w:t>Figure</w:t>
      </w:r>
      <w:r w:rsidRPr="00B8401F">
        <w:rPr>
          <w:rFonts w:hint="eastAsia"/>
          <w:lang w:eastAsia="zh-CN"/>
        </w:rPr>
        <w:t xml:space="preserve"> </w:t>
      </w:r>
      <w:bookmarkEnd w:id="718"/>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052A60AC" w14:textId="67526266" w:rsidR="00C20527" w:rsidRDefault="00373621" w:rsidP="00371D61">
      <w:pPr>
        <w:pStyle w:val="B1"/>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U.</w:t>
      </w:r>
    </w:p>
    <w:p w14:paraId="0FA43D07" w14:textId="5B33C08D" w:rsidR="00373621" w:rsidRPr="00B8401F" w:rsidRDefault="00373621" w:rsidP="00371D61">
      <w:pPr>
        <w:pStyle w:val="B1"/>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ndication</w:t>
      </w:r>
      <w:r w:rsidR="009C7D49" w:rsidRPr="009C7D49">
        <w:t xml:space="preserve"> </w:t>
      </w:r>
      <w:r w:rsidR="009C7D49">
        <w:t>or a NR eRedCap UE Indication</w:t>
      </w:r>
      <w:r w:rsidR="00196701" w:rsidRPr="004A6A99">
        <w:rPr>
          <w:lang w:eastAsia="zh-CN"/>
        </w:rPr>
        <w:t xml:space="preserve"> is </w:t>
      </w:r>
      <w:r w:rsidR="00196701">
        <w:rPr>
          <w:lang w:eastAsia="zh-CN"/>
        </w:rPr>
        <w:t>provid</w:t>
      </w:r>
      <w:r w:rsidR="00196701" w:rsidRPr="004A6A99">
        <w:rPr>
          <w:lang w:eastAsia="zh-CN"/>
        </w:rPr>
        <w:t>ed in the INITIAL UL RRC MESSAGE TRANSFER message.</w:t>
      </w:r>
    </w:p>
    <w:p w14:paraId="4D733A4D" w14:textId="21C5C3EE" w:rsidR="00C20527" w:rsidRDefault="00373621" w:rsidP="00371D61">
      <w:pPr>
        <w:pStyle w:val="B1"/>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p>
    <w:p w14:paraId="0635AEBC" w14:textId="77777777" w:rsidR="00373621" w:rsidRPr="00B8401F" w:rsidRDefault="00373621" w:rsidP="00371D61">
      <w:pPr>
        <w:pStyle w:val="B1"/>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173508A" w14:textId="2B9FAEEE" w:rsidR="00C20527" w:rsidRDefault="00373621" w:rsidP="00371D61">
      <w:pPr>
        <w:pStyle w:val="B1"/>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U.</w:t>
      </w:r>
    </w:p>
    <w:p w14:paraId="247FC39B" w14:textId="2376C10C" w:rsidR="00C20527" w:rsidRDefault="00373621" w:rsidP="00371D61">
      <w:pPr>
        <w:pStyle w:val="B1"/>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557B08EB" w14:textId="77777777" w:rsidR="00373621" w:rsidRPr="00B8401F" w:rsidRDefault="00373621" w:rsidP="00371D61">
      <w:pPr>
        <w:pStyle w:val="B1"/>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
        <w:rPr>
          <w:lang w:eastAsia="zh-CN"/>
        </w:rPr>
      </w:pPr>
      <w:r w:rsidRPr="00B8401F">
        <w:rPr>
          <w:rFonts w:hint="eastAsia"/>
          <w:lang w:eastAsia="zh-CN"/>
        </w:rPr>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DEF3E32" w14:textId="1A9B08B1" w:rsidR="00C20527" w:rsidRDefault="00373621" w:rsidP="00371D61">
      <w:pPr>
        <w:pStyle w:val="B1"/>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U.</w:t>
      </w:r>
    </w:p>
    <w:p w14:paraId="1BE84948" w14:textId="77777777" w:rsidR="00373621" w:rsidRPr="00B8401F" w:rsidRDefault="00373621" w:rsidP="00371D61">
      <w:pPr>
        <w:pStyle w:val="B1"/>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719" w:name="_CR8_2"/>
      <w:bookmarkStart w:id="720" w:name="_Toc13919127"/>
      <w:bookmarkStart w:id="721" w:name="_Toc29391492"/>
      <w:bookmarkStart w:id="722" w:name="_Toc36560523"/>
      <w:bookmarkStart w:id="723" w:name="_Toc45104760"/>
      <w:bookmarkStart w:id="724" w:name="_Toc45883243"/>
      <w:bookmarkStart w:id="725" w:name="_Toc51763524"/>
      <w:bookmarkStart w:id="726" w:name="_Toc52266338"/>
      <w:bookmarkStart w:id="727" w:name="_Toc64445116"/>
      <w:bookmarkStart w:id="728" w:name="_Toc73980475"/>
      <w:bookmarkStart w:id="729" w:name="_Toc88651171"/>
      <w:bookmarkStart w:id="730" w:name="_Toc98351711"/>
      <w:bookmarkStart w:id="731" w:name="_Toc98748009"/>
      <w:bookmarkStart w:id="732" w:name="_Toc105704396"/>
      <w:bookmarkStart w:id="733" w:name="_Toc106108514"/>
      <w:bookmarkStart w:id="734" w:name="_Toc107829486"/>
      <w:bookmarkStart w:id="735" w:name="_Toc112703245"/>
      <w:bookmarkStart w:id="736" w:name="_Toc200456343"/>
      <w:bookmarkEnd w:id="719"/>
      <w:r w:rsidRPr="00B8401F">
        <w:t>8.2</w:t>
      </w:r>
      <w:r w:rsidRPr="00B8401F">
        <w:tab/>
        <w:t>Intra-gNB-CU Mobility</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591D3F0A" w14:textId="77777777" w:rsidR="00373621" w:rsidRPr="00B8401F" w:rsidRDefault="00373621" w:rsidP="00371D61">
      <w:pPr>
        <w:pStyle w:val="Heading3"/>
        <w:rPr>
          <w:lang w:eastAsia="zh-CN"/>
        </w:rPr>
      </w:pPr>
      <w:bookmarkStart w:id="737" w:name="_CR8_2_1"/>
      <w:bookmarkStart w:id="738" w:name="_Toc13919128"/>
      <w:bookmarkStart w:id="739" w:name="_Toc29391493"/>
      <w:bookmarkStart w:id="740" w:name="_Toc36560524"/>
      <w:bookmarkStart w:id="741" w:name="_Toc45104761"/>
      <w:bookmarkStart w:id="742" w:name="_Toc45883244"/>
      <w:bookmarkStart w:id="743" w:name="_Toc51763525"/>
      <w:bookmarkStart w:id="744" w:name="_Toc52266339"/>
      <w:bookmarkStart w:id="745" w:name="_Toc64445117"/>
      <w:bookmarkStart w:id="746" w:name="_Toc73980476"/>
      <w:bookmarkStart w:id="747" w:name="_Toc88651172"/>
      <w:bookmarkStart w:id="748" w:name="_Toc98351712"/>
      <w:bookmarkStart w:id="749" w:name="_Toc98748010"/>
      <w:bookmarkStart w:id="750" w:name="_Toc105704397"/>
      <w:bookmarkStart w:id="751" w:name="_Toc106108515"/>
      <w:bookmarkStart w:id="752" w:name="_Toc107829487"/>
      <w:bookmarkStart w:id="753" w:name="_Toc112703246"/>
      <w:bookmarkStart w:id="754" w:name="_Toc200456344"/>
      <w:bookmarkEnd w:id="737"/>
      <w:r w:rsidRPr="00B8401F">
        <w:t>8.2.1</w:t>
      </w:r>
      <w:r w:rsidRPr="00B8401F">
        <w:tab/>
        <w:t>Intra-NR Mobility</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52084217" w14:textId="77777777" w:rsidR="00373621" w:rsidRPr="009010F4" w:rsidRDefault="00373621" w:rsidP="009010F4">
      <w:pPr>
        <w:pStyle w:val="Heading4"/>
      </w:pPr>
      <w:bookmarkStart w:id="755" w:name="_CR8_2_1_1"/>
      <w:bookmarkStart w:id="756" w:name="_Toc13919129"/>
      <w:bookmarkStart w:id="757" w:name="_Toc29391494"/>
      <w:bookmarkStart w:id="758" w:name="_Toc36560525"/>
      <w:bookmarkStart w:id="759" w:name="_Toc45104762"/>
      <w:bookmarkStart w:id="760" w:name="_Toc45883245"/>
      <w:bookmarkStart w:id="761" w:name="_Toc51763526"/>
      <w:bookmarkStart w:id="762" w:name="_Toc52266340"/>
      <w:bookmarkStart w:id="763" w:name="_Toc64445118"/>
      <w:bookmarkStart w:id="764" w:name="_Toc73980477"/>
      <w:bookmarkStart w:id="765" w:name="_Toc88651173"/>
      <w:bookmarkStart w:id="766" w:name="_Toc98351713"/>
      <w:bookmarkStart w:id="767" w:name="_Toc98748011"/>
      <w:bookmarkStart w:id="768" w:name="_Toc105704398"/>
      <w:bookmarkStart w:id="769" w:name="_Toc106108516"/>
      <w:bookmarkStart w:id="770" w:name="_Toc107829488"/>
      <w:bookmarkStart w:id="771" w:name="_Toc112703247"/>
      <w:bookmarkStart w:id="772" w:name="_Toc200456345"/>
      <w:bookmarkEnd w:id="755"/>
      <w:r w:rsidRPr="008120A8">
        <w:t>8.2.1.1</w:t>
      </w:r>
      <w:r w:rsidRPr="008120A8">
        <w:tab/>
        <w:t>Inter-gNB-DU Mobility</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7" type="#_x0000_t75" style="width:383.65pt;height:364.3pt" o:ole="">
            <v:imagedata r:id="rId33" o:title=""/>
          </v:shape>
          <o:OLEObject Type="Embed" ProgID="Visio.Drawing.11" ShapeID="_x0000_i1037" DrawAspect="Content" ObjectID="_1811140395" r:id="rId34"/>
        </w:object>
      </w:r>
    </w:p>
    <w:p w14:paraId="5AAB712B" w14:textId="77777777" w:rsidR="00373621" w:rsidRPr="00B8401F" w:rsidRDefault="00373621" w:rsidP="00371D61">
      <w:pPr>
        <w:pStyle w:val="TF"/>
      </w:pPr>
      <w:bookmarkStart w:id="773" w:name="_CRFigure8_2_1_11"/>
      <w:r w:rsidRPr="00B8401F">
        <w:t xml:space="preserve">Figure </w:t>
      </w:r>
      <w:bookmarkEnd w:id="773"/>
      <w:r w:rsidRPr="00B8401F">
        <w:t>8.2.1.1-1: Inter-gNB-DU Mobility for intra-NR</w:t>
      </w:r>
    </w:p>
    <w:p w14:paraId="7E217527" w14:textId="77777777" w:rsidR="00373621" w:rsidRPr="00B8401F" w:rsidRDefault="00373621" w:rsidP="00371D61">
      <w:pPr>
        <w:pStyle w:val="B1"/>
      </w:pPr>
      <w:r w:rsidRPr="00B8401F">
        <w:t>1.</w:t>
      </w:r>
      <w:r w:rsidRPr="00B8401F">
        <w:tab/>
        <w:t>The UE sends a</w:t>
      </w:r>
      <w:r w:rsidRPr="00B8401F">
        <w:rPr>
          <w:i/>
        </w:rPr>
        <w:t xml:space="preserve"> MeasurementReport</w:t>
      </w:r>
      <w:r w:rsidRPr="00B8401F">
        <w:t xml:space="preserve"> message to the source gNB-DU.</w:t>
      </w:r>
    </w:p>
    <w:p w14:paraId="46B1B415" w14:textId="1DD1C653" w:rsidR="00C20527" w:rsidRDefault="00373621" w:rsidP="008118C8">
      <w:pPr>
        <w:pStyle w:val="B1"/>
      </w:pPr>
      <w:r w:rsidRPr="00B8401F">
        <w:t>2.</w:t>
      </w:r>
      <w:r w:rsidRPr="00B8401F">
        <w:tab/>
        <w:t xml:space="preserve">The source gNB-DU sends an UL RRC MESSAGE TRANSFER message to the gNB-CU to convey the received </w:t>
      </w:r>
      <w:r w:rsidRPr="00B8401F">
        <w:rPr>
          <w:i/>
        </w:rPr>
        <w:t>MeasurementReport</w:t>
      </w:r>
      <w:r w:rsidRPr="00B8401F">
        <w:t xml:space="preserve"> message.</w:t>
      </w:r>
    </w:p>
    <w:p w14:paraId="45B48BB9" w14:textId="77777777" w:rsidR="008118C8" w:rsidRPr="00FF5EBC" w:rsidRDefault="008118C8" w:rsidP="009010F4">
      <w:pPr>
        <w:pStyle w:val="B1"/>
      </w:pPr>
      <w:r w:rsidRPr="00FF5EBC">
        <w:t>2a.</w:t>
      </w:r>
      <w:r w:rsidRPr="00FF5EBC">
        <w:tab/>
        <w:t>The gNB-CU may send an UE CONTEXT MODIFICATION REQUEST message to the source gNB-DU to query the latest configuration.</w:t>
      </w:r>
    </w:p>
    <w:p w14:paraId="3A610370" w14:textId="77777777" w:rsidR="00373621" w:rsidRPr="00B8401F" w:rsidRDefault="008118C8" w:rsidP="008118C8">
      <w:pPr>
        <w:pStyle w:val="B1"/>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29B67B70" w14:textId="364BE642" w:rsidR="00C20527" w:rsidRDefault="00373621" w:rsidP="00371D61">
      <w:pPr>
        <w:pStyle w:val="B1"/>
      </w:pPr>
      <w:r w:rsidRPr="00B8401F">
        <w:t>4.</w:t>
      </w:r>
      <w:r w:rsidRPr="00B8401F">
        <w:tab/>
        <w:t>The target gNB-DU responds to the gNB-CU with an UE CONTEXT SETUP RESPONSE message.</w:t>
      </w:r>
    </w:p>
    <w:p w14:paraId="46731572" w14:textId="154A34F7" w:rsidR="00C20527" w:rsidRDefault="00373621" w:rsidP="00325D12">
      <w:pPr>
        <w:pStyle w:val="B1"/>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p>
    <w:p w14:paraId="32D2D18B" w14:textId="01B46869" w:rsidR="00373621" w:rsidRPr="00B8401F" w:rsidRDefault="004003D2" w:rsidP="00325D12">
      <w:pPr>
        <w:pStyle w:val="NO"/>
      </w:pPr>
      <w:r>
        <w:t>NOTE</w:t>
      </w:r>
      <w:r w:rsidR="00946F3E">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6D4A3629" w:rsidR="00373621" w:rsidRPr="00B8401F" w:rsidRDefault="00373621" w:rsidP="00371D61">
      <w:pPr>
        <w:pStyle w:val="NO"/>
      </w:pPr>
      <w:r w:rsidRPr="00B8401F">
        <w:t>NOTE</w:t>
      </w:r>
      <w:r w:rsidR="00946F3E">
        <w:t xml:space="preserve"> 2</w:t>
      </w:r>
      <w:r w:rsidRPr="00B8401F">
        <w:t>:</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
      </w:pPr>
      <w:r w:rsidRPr="00B8401F">
        <w:t>11.</w:t>
      </w:r>
      <w:r w:rsidRPr="00B8401F">
        <w:tab/>
        <w:t>The gNB-CU sends an UE CONTEXT RELEASE COMMAND message to the source gNB-DU.</w:t>
      </w:r>
    </w:p>
    <w:p w14:paraId="1C79054F" w14:textId="77777777" w:rsidR="00373621" w:rsidRPr="00B8401F" w:rsidRDefault="00373621" w:rsidP="00371D61">
      <w:pPr>
        <w:pStyle w:val="B1"/>
      </w:pPr>
      <w:r w:rsidRPr="00B8401F">
        <w:t>12.</w:t>
      </w:r>
      <w:r w:rsidRPr="00B8401F">
        <w:tab/>
        <w:t>The source gNB-DU releases the UE context and responds the gNB-CU with an UE CONTEXT RELEASE COMPLETE message.</w:t>
      </w:r>
    </w:p>
    <w:p w14:paraId="69CD7300" w14:textId="77777777" w:rsidR="00373621" w:rsidRPr="009010F4" w:rsidRDefault="00373621" w:rsidP="009010F4">
      <w:pPr>
        <w:pStyle w:val="Heading4"/>
      </w:pPr>
      <w:bookmarkStart w:id="774" w:name="_CR8_2_1_2"/>
      <w:bookmarkStart w:id="775" w:name="_Toc13919130"/>
      <w:bookmarkStart w:id="776" w:name="_Toc29391495"/>
      <w:bookmarkStart w:id="777" w:name="_Toc36560526"/>
      <w:bookmarkStart w:id="778" w:name="_Toc45104763"/>
      <w:bookmarkStart w:id="779" w:name="_Toc45883246"/>
      <w:bookmarkStart w:id="780" w:name="_Toc51763527"/>
      <w:bookmarkStart w:id="781" w:name="_Toc52266341"/>
      <w:bookmarkStart w:id="782" w:name="_Toc64445119"/>
      <w:bookmarkStart w:id="783" w:name="_Toc73980478"/>
      <w:bookmarkStart w:id="784" w:name="_Toc88651174"/>
      <w:bookmarkStart w:id="785" w:name="_Toc98351714"/>
      <w:bookmarkStart w:id="786" w:name="_Toc98748012"/>
      <w:bookmarkStart w:id="787" w:name="_Toc105704399"/>
      <w:bookmarkStart w:id="788" w:name="_Toc106108517"/>
      <w:bookmarkStart w:id="789" w:name="_Toc107829489"/>
      <w:bookmarkStart w:id="790" w:name="_Toc112703248"/>
      <w:bookmarkStart w:id="791" w:name="_Toc200456346"/>
      <w:bookmarkEnd w:id="774"/>
      <w:r w:rsidRPr="008120A8">
        <w:t>8.2.1.2</w:t>
      </w:r>
      <w:r w:rsidRPr="008120A8">
        <w:tab/>
        <w:t xml:space="preserve">Intra-gNB-DU </w:t>
      </w:r>
      <w:r w:rsidRPr="009010F4">
        <w:t>handover</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121D31A8" w:rsidR="004003D2" w:rsidRDefault="004003D2" w:rsidP="0024324E">
      <w:pPr>
        <w:pStyle w:val="Heading4"/>
        <w:rPr>
          <w:lang w:eastAsia="ja-JP"/>
        </w:rPr>
      </w:pPr>
      <w:bookmarkStart w:id="792" w:name="_CR8_2_1_3"/>
      <w:bookmarkStart w:id="793" w:name="_Toc52266342"/>
      <w:bookmarkStart w:id="794" w:name="_Toc64445120"/>
      <w:bookmarkStart w:id="795" w:name="_Toc73980479"/>
      <w:bookmarkStart w:id="796" w:name="_Toc88651175"/>
      <w:bookmarkStart w:id="797" w:name="_Toc98351715"/>
      <w:bookmarkStart w:id="798" w:name="_Toc98748013"/>
      <w:bookmarkStart w:id="799" w:name="_Toc105704400"/>
      <w:bookmarkStart w:id="800" w:name="_Toc106108518"/>
      <w:bookmarkStart w:id="801" w:name="_Toc107829490"/>
      <w:bookmarkStart w:id="802" w:name="_Toc112703249"/>
      <w:bookmarkStart w:id="803" w:name="_Toc200456347"/>
      <w:bookmarkStart w:id="804" w:name="_Toc13919131"/>
      <w:bookmarkStart w:id="805" w:name="_Toc29391496"/>
      <w:bookmarkStart w:id="806" w:name="_Toc36560527"/>
      <w:bookmarkEnd w:id="792"/>
      <w:r>
        <w:t>8.2.1.3</w:t>
      </w:r>
      <w:r>
        <w:tab/>
        <w:t>Inter-gNB-DU Conditional Handover or Conditional PSCell Change</w:t>
      </w:r>
      <w:bookmarkEnd w:id="793"/>
      <w:bookmarkEnd w:id="794"/>
      <w:bookmarkEnd w:id="795"/>
      <w:bookmarkEnd w:id="796"/>
      <w:bookmarkEnd w:id="797"/>
      <w:bookmarkEnd w:id="798"/>
      <w:bookmarkEnd w:id="799"/>
      <w:bookmarkEnd w:id="800"/>
      <w:bookmarkEnd w:id="801"/>
      <w:bookmarkEnd w:id="802"/>
      <w:r w:rsidR="00797559">
        <w:t xml:space="preserve"> or subsequent CPAC</w:t>
      </w:r>
      <w:bookmarkEnd w:id="803"/>
    </w:p>
    <w:p w14:paraId="314DCBF6" w14:textId="75A3D51E"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w:t>
      </w:r>
      <w:r w:rsidR="00797559">
        <w:rPr>
          <w:lang w:eastAsia="ja-JP"/>
        </w:rPr>
        <w:t xml:space="preserve"> or subsequent CPAC</w:t>
      </w:r>
      <w:r>
        <w:rPr>
          <w:lang w:eastAsia="ja-JP"/>
        </w:rPr>
        <w:t>. Figure 8.2.1.3-1 shows the inter-gNB-DU conditional mobility procedure for intra-NR.</w:t>
      </w:r>
    </w:p>
    <w:p w14:paraId="109660C8" w14:textId="77777777" w:rsidR="004003D2" w:rsidRDefault="004003D2" w:rsidP="00325D12">
      <w:pPr>
        <w:pStyle w:val="TH"/>
      </w:pPr>
      <w:r>
        <w:object w:dxaOrig="8436" w:dyaOrig="9456" w14:anchorId="70051ECD">
          <v:shape id="_x0000_i1038" type="#_x0000_t75" style="width:420.2pt;height:470.7pt" o:ole="">
            <v:imagedata r:id="rId35" o:title=""/>
          </v:shape>
          <o:OLEObject Type="Embed" ProgID="Visio.Drawing.11" ShapeID="_x0000_i1038" DrawAspect="Content" ObjectID="_1811140396" r:id="rId36"/>
        </w:object>
      </w:r>
    </w:p>
    <w:p w14:paraId="740B85E9" w14:textId="1EA882DD" w:rsidR="004003D2" w:rsidRDefault="004003D2" w:rsidP="00325D12">
      <w:pPr>
        <w:pStyle w:val="TF"/>
      </w:pPr>
      <w:bookmarkStart w:id="807" w:name="_CRFigure8_2_1_31"/>
      <w:r>
        <w:t xml:space="preserve">Figure </w:t>
      </w:r>
      <w:bookmarkEnd w:id="807"/>
      <w:r>
        <w:t>8.2.1.3-1: Inter-gNB-DU Conditional Handover or Conditional PSCell Change</w:t>
      </w:r>
      <w:r w:rsidR="00797559">
        <w:t xml:space="preserve"> or subsequent CPAC</w:t>
      </w:r>
      <w:r>
        <w:t xml:space="preserve"> for intra-NR</w:t>
      </w:r>
    </w:p>
    <w:p w14:paraId="1A443DE5" w14:textId="2A5981E4" w:rsidR="00C20527" w:rsidRDefault="004003D2" w:rsidP="00325D12">
      <w:pPr>
        <w:pStyle w:val="B1"/>
      </w:pPr>
      <w:r>
        <w:t>1-2.</w:t>
      </w:r>
      <w:r>
        <w:tab/>
        <w:t>The steps 1-2 are as defined in clause 8.2.1.1.</w:t>
      </w:r>
    </w:p>
    <w:p w14:paraId="6FE458B7" w14:textId="650A4FF3" w:rsidR="004003D2" w:rsidRDefault="004003D2" w:rsidP="00325D12">
      <w:pPr>
        <w:pStyle w:val="B1"/>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r w:rsidR="00797559">
        <w:t xml:space="preserve"> or subsequent CPAC</w:t>
      </w:r>
      <w:r>
        <w:t>).</w:t>
      </w:r>
    </w:p>
    <w:p w14:paraId="262C6762" w14:textId="77777777" w:rsidR="004003D2" w:rsidRDefault="004003D2" w:rsidP="00325D12">
      <w:pPr>
        <w:pStyle w:val="B1"/>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
      </w:pPr>
      <w:r>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
        <w:rPr>
          <w:lang w:eastAsia="ja-JP"/>
        </w:rPr>
      </w:pPr>
      <w:r>
        <w:t>6.</w:t>
      </w:r>
      <w:r>
        <w:tab/>
        <w:t>The step 6 is as defined in clause 8.2.1.1.</w:t>
      </w:r>
    </w:p>
    <w:p w14:paraId="55C9FE9D" w14:textId="076D84C8" w:rsidR="00C20527" w:rsidRDefault="004003D2" w:rsidP="00325D12">
      <w:pPr>
        <w:pStyle w:val="B1"/>
      </w:pPr>
      <w:r>
        <w:t>7-8.</w:t>
      </w:r>
      <w:r>
        <w:tab/>
        <w:t xml:space="preserve">The UE responds to the source gNB-DU with an </w:t>
      </w:r>
      <w:r>
        <w:rPr>
          <w:i/>
        </w:rPr>
        <w:t>RRCReconfigurationComplete</w:t>
      </w:r>
      <w:r>
        <w:t xml:space="preserve"> message, for which the source gNB-DU forwards to the gNB-CU via an UL RRC MESSAGE TRANSFER message.</w:t>
      </w:r>
    </w:p>
    <w:p w14:paraId="6E5F840E" w14:textId="36553A9D" w:rsidR="004003D2" w:rsidRDefault="004003D2" w:rsidP="00325D12">
      <w:pPr>
        <w:pStyle w:val="B1"/>
      </w:pPr>
      <w:r>
        <w:t>9.</w:t>
      </w:r>
      <w:r>
        <w:tab/>
        <w:t xml:space="preserve"> An execution condition to trigger initiation of conditional handover or conditional PSCell change</w:t>
      </w:r>
      <w:r w:rsidR="00797559">
        <w:t xml:space="preserve"> </w:t>
      </w:r>
      <w:r w:rsidR="00797559">
        <w:rPr>
          <w:lang w:val="en-US"/>
        </w:rPr>
        <w:t>or subsequent CPAC</w:t>
      </w:r>
      <w:r>
        <w:t xml:space="preserve"> is fulfilled.</w:t>
      </w:r>
    </w:p>
    <w:p w14:paraId="6159EF04" w14:textId="77777777" w:rsidR="004003D2" w:rsidRDefault="004003D2" w:rsidP="00325D12">
      <w:pPr>
        <w:pStyle w:val="B1"/>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
      </w:pPr>
      <w:r>
        <w:t>11-12.</w:t>
      </w:r>
      <w:r>
        <w:tab/>
        <w:t>The steps 11-12 are as defined in steps 9-10 in clause 8.2.1.1.</w:t>
      </w:r>
    </w:p>
    <w:p w14:paraId="16726205" w14:textId="77777777" w:rsidR="004003D2" w:rsidRDefault="004003D2" w:rsidP="00325D12">
      <w:pPr>
        <w:pStyle w:val="B1"/>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677E9F7C" w:rsidR="004003D2" w:rsidRDefault="004003D2" w:rsidP="00324EDA">
      <w:pPr>
        <w:pStyle w:val="NO"/>
      </w:pPr>
      <w:r>
        <w:t>NOTE</w:t>
      </w:r>
      <w:r w:rsidR="00946F3E">
        <w:t xml:space="preserve"> 1</w:t>
      </w:r>
      <w:r>
        <w:t>:</w:t>
      </w:r>
      <w:r>
        <w:tab/>
        <w:t>The step 13 may happen before step 12, as soon as the gNB-CU knows which cell the UE has successfully accessed.</w:t>
      </w:r>
    </w:p>
    <w:p w14:paraId="21EA5D3E" w14:textId="20BF86F3" w:rsidR="004003D2" w:rsidRDefault="004003D2" w:rsidP="00324EDA">
      <w:pPr>
        <w:pStyle w:val="NO"/>
        <w:rPr>
          <w:lang w:eastAsia="en-US"/>
        </w:rPr>
      </w:pPr>
      <w:r>
        <w:t>NOTE</w:t>
      </w:r>
      <w:r w:rsidR="00946F3E">
        <w:t xml:space="preserve"> 2</w:t>
      </w:r>
      <w:r>
        <w:t>:</w:t>
      </w:r>
      <w:r>
        <w:tab/>
        <w:t>The gNB-CU may initiate UE Context Release procedure toward the other signalling connections or other candidate target gNB-DUs, if any, to cancel conditional handover or conditional PSCell change for the UE.</w:t>
      </w:r>
    </w:p>
    <w:p w14:paraId="73EBF2F3" w14:textId="7BFAF977" w:rsidR="00C20527" w:rsidRDefault="004003D2" w:rsidP="004003D2">
      <w:pPr>
        <w:pStyle w:val="B1"/>
      </w:pPr>
      <w:r>
        <w:t>14.</w:t>
      </w:r>
      <w:r>
        <w:tab/>
        <w:t>The source gNB-DU responds to the gNB-CU with the UE CONTEXT MODIFICATION RESPONSE message.</w:t>
      </w:r>
    </w:p>
    <w:p w14:paraId="438378FA" w14:textId="66415392" w:rsidR="004003D2" w:rsidRDefault="004003D2" w:rsidP="00324EDA">
      <w:pPr>
        <w:pStyle w:val="B1"/>
      </w:pPr>
      <w:r>
        <w:t>15 -16.</w:t>
      </w:r>
      <w:r>
        <w:tab/>
        <w:t>The steps 15-16 are as defined in steps 11-12 in clause 8.2.1.1.</w:t>
      </w:r>
    </w:p>
    <w:p w14:paraId="46442C64" w14:textId="3D923A99" w:rsidR="00797559" w:rsidRDefault="00797559" w:rsidP="00797559">
      <w:r>
        <w:t>The step 15~16 shall not happen if all of the PSCells in the source gNB-DU remain configured as the candidate PSCell(s) in the subsequent CPAC.</w:t>
      </w:r>
    </w:p>
    <w:p w14:paraId="78A8FBFE" w14:textId="146E4790" w:rsidR="00C20527" w:rsidRDefault="00797559" w:rsidP="00324EDA">
      <w:pPr>
        <w:pStyle w:val="Heading4"/>
      </w:pPr>
      <w:bookmarkStart w:id="808" w:name="_CR8_2_1_4"/>
      <w:bookmarkStart w:id="809" w:name="_Toc200456348"/>
      <w:bookmarkEnd w:id="808"/>
      <w:r>
        <w:t>8.2.1.4</w:t>
      </w:r>
      <w:r>
        <w:tab/>
        <w:t xml:space="preserve">Intra-gNB-DU </w:t>
      </w:r>
      <w:r>
        <w:rPr>
          <w:lang w:val="sv-SE"/>
        </w:rPr>
        <w:t>LTM</w:t>
      </w:r>
      <w:bookmarkEnd w:id="809"/>
    </w:p>
    <w:p w14:paraId="5ADD6635" w14:textId="6C5E96B5" w:rsidR="00C464D5" w:rsidRPr="00C464D5" w:rsidRDefault="00797559" w:rsidP="00C464D5">
      <w:pPr>
        <w:rPr>
          <w:rFonts w:eastAsiaTheme="minorEastAsia"/>
        </w:rPr>
      </w:pPr>
      <w:r>
        <w:rPr>
          <w:lang w:eastAsia="ja-JP"/>
        </w:rPr>
        <w:t>This procedure is used for the case when the UE moves within the same gNB-DU during NR operation for LTM. Figure 8.2.1.4-1 shows the intra-gNB-DU LTM procedure for intra-NR</w:t>
      </w:r>
      <w:r w:rsidR="00154210">
        <w:rPr>
          <w:lang w:eastAsia="ja-JP"/>
        </w:rPr>
        <w:t>.</w:t>
      </w:r>
      <w:bookmarkStart w:id="810" w:name="_CRFigure8_2_1_41"/>
    </w:p>
    <w:p w14:paraId="7AA6D39F" w14:textId="4FA0FF40" w:rsidR="00C464D5" w:rsidRPr="002D00DA" w:rsidRDefault="00C464D5" w:rsidP="00C464D5">
      <w:pPr>
        <w:pStyle w:val="TH"/>
        <w:rPr>
          <w:lang w:eastAsia="zh-CN"/>
        </w:rPr>
      </w:pPr>
      <w:r>
        <w:rPr>
          <w:rFonts w:eastAsia="DengXian"/>
        </w:rPr>
        <w:object w:dxaOrig="10812" w:dyaOrig="14592" w14:anchorId="66475D91">
          <v:shape id="_x0000_i1040" type="#_x0000_t75" style="width:496.5pt;height:671.65pt" o:ole="">
            <v:imagedata r:id="rId37" o:title=""/>
          </v:shape>
          <o:OLEObject Type="Embed" ProgID="Mscgen.Chart" ShapeID="_x0000_i1040" DrawAspect="Content" ObjectID="_1811140397" r:id="rId38"/>
        </w:object>
      </w:r>
    </w:p>
    <w:p w14:paraId="229F5AD3" w14:textId="0F4C2953" w:rsidR="00797559" w:rsidRPr="00673D2E" w:rsidRDefault="00154210" w:rsidP="00154210">
      <w:pPr>
        <w:pStyle w:val="TF"/>
      </w:pPr>
      <w:r w:rsidRPr="00673D2E">
        <w:t>F</w:t>
      </w:r>
      <w:r w:rsidR="00797559" w:rsidRPr="00673D2E">
        <w:t xml:space="preserve">igure </w:t>
      </w:r>
      <w:bookmarkEnd w:id="810"/>
      <w:r w:rsidR="00797559" w:rsidRPr="00673D2E">
        <w:t>8.2.1.4-1: Intra-gNB-DU LTM</w:t>
      </w:r>
    </w:p>
    <w:p w14:paraId="74172F58" w14:textId="48461BB9" w:rsidR="00C20527" w:rsidRDefault="00797559" w:rsidP="00324EDA">
      <w:pPr>
        <w:pStyle w:val="B1"/>
        <w:rPr>
          <w:lang w:eastAsia="zh-CN"/>
        </w:rPr>
      </w:pPr>
      <w:r>
        <w:rPr>
          <w:lang w:eastAsia="zh-CN"/>
        </w:rPr>
        <w:t>1.</w:t>
      </w:r>
      <w:r>
        <w:rPr>
          <w:lang w:eastAsia="zh-CN"/>
        </w:rPr>
        <w:tab/>
        <w:t xml:space="preserve">The UE sends a </w:t>
      </w:r>
      <w:r>
        <w:rPr>
          <w:i/>
          <w:lang w:eastAsia="zh-CN"/>
        </w:rPr>
        <w:t>MeasurementReport</w:t>
      </w:r>
      <w:r>
        <w:rPr>
          <w:lang w:eastAsia="zh-CN"/>
        </w:rPr>
        <w:t xml:space="preserve"> message (L3 measurement result) to the gNB-DU</w:t>
      </w:r>
      <w:r>
        <w:rPr>
          <w:bCs/>
        </w:rPr>
        <w:t xml:space="preserve"> containing measurements of neighbouring cells</w:t>
      </w:r>
      <w:r>
        <w:rPr>
          <w:lang w:eastAsia="zh-CN"/>
        </w:rPr>
        <w:t xml:space="preserve">. The gNB-DU sends an UL RRC MESSAGE TRANSFER message conveying the received </w:t>
      </w:r>
      <w:r>
        <w:rPr>
          <w:i/>
          <w:lang w:eastAsia="zh-CN"/>
        </w:rPr>
        <w:t>MeasurementReport</w:t>
      </w:r>
      <w:r>
        <w:rPr>
          <w:lang w:eastAsia="zh-CN"/>
        </w:rPr>
        <w:t xml:space="preserve"> message to the gNB-CU.</w:t>
      </w:r>
    </w:p>
    <w:p w14:paraId="033D5D39" w14:textId="22539228" w:rsidR="00C20527" w:rsidRDefault="00797559" w:rsidP="00324EDA">
      <w:pPr>
        <w:pStyle w:val="B1"/>
        <w:rPr>
          <w:lang w:eastAsia="zh-CN"/>
        </w:rPr>
      </w:pPr>
      <w:r>
        <w:rPr>
          <w:lang w:eastAsia="zh-CN"/>
        </w:rPr>
        <w:t>2.</w:t>
      </w:r>
      <w:r>
        <w:rPr>
          <w:lang w:eastAsia="zh-CN"/>
        </w:rPr>
        <w:tab/>
        <w:t>The gNB-CU determines to initiate LTM configuration.</w:t>
      </w:r>
    </w:p>
    <w:p w14:paraId="41344EB7" w14:textId="77777777" w:rsidR="00FF1245" w:rsidRDefault="00154210" w:rsidP="00FF1245">
      <w:pPr>
        <w:pStyle w:val="B1"/>
        <w:rPr>
          <w:lang w:eastAsia="zh-CN"/>
        </w:rPr>
      </w:pPr>
      <w:r>
        <w:rPr>
          <w:lang w:eastAsia="zh-CN"/>
        </w:rPr>
        <w:t>3.</w:t>
      </w:r>
      <w:r>
        <w:rPr>
          <w:lang w:eastAsia="zh-CN"/>
        </w:rPr>
        <w:tab/>
      </w:r>
      <w:r w:rsidR="00FF1245">
        <w:rPr>
          <w:lang w:eastAsia="zh-CN"/>
        </w:rPr>
        <w:t xml:space="preserve">The gNB-CU sends a UE CONTEXT MODIFICATION REQUEST message to the gNB-DU </w:t>
      </w:r>
      <w:r w:rsidR="00FF1245">
        <w:rPr>
          <w:lang w:val="en-US" w:eastAsia="zh-CN"/>
        </w:rPr>
        <w:t>for each candidate cell,</w:t>
      </w:r>
      <w:r w:rsidR="00FF1245">
        <w:rPr>
          <w:lang w:eastAsia="zh-CN"/>
        </w:rPr>
        <w:t xml:space="preserve"> containing </w:t>
      </w:r>
      <w:r w:rsidR="00FF1245">
        <w:rPr>
          <w:rFonts w:hint="eastAsia"/>
          <w:lang w:eastAsia="zh-CN"/>
        </w:rPr>
        <w:t>one</w:t>
      </w:r>
      <w:r w:rsidR="00FF1245">
        <w:rPr>
          <w:lang w:eastAsia="zh-CN"/>
        </w:rPr>
        <w:t xml:space="preserve"> candidate cell ID and the CSI resource configuration for subsequent LTM. </w:t>
      </w:r>
      <w:r w:rsidR="00FF1245" w:rsidRPr="007011D7">
        <w:rPr>
          <w:lang w:eastAsia="zh-CN"/>
        </w:rPr>
        <w:t xml:space="preserve">The gNB-CU may provide the LTM configuration ID mapping list to the gNB-DU. </w:t>
      </w:r>
      <w:r w:rsidR="00FF1245">
        <w:t xml:space="preserve">The gNB-CU may request </w:t>
      </w:r>
      <w:bookmarkStart w:id="811" w:name="OLE_LINK382"/>
      <w:bookmarkStart w:id="812" w:name="OLE_LINK383"/>
      <w:r w:rsidR="00FF1245">
        <w:t>PRACH resources</w:t>
      </w:r>
      <w:bookmarkEnd w:id="811"/>
      <w:bookmarkEnd w:id="812"/>
      <w:r w:rsidR="00FF1245">
        <w:t xml:space="preserve"> from the gNB-DU. The gNB-CU may request the gNB-DU to provide the lower layer configuration for the purpose of generating the reference configuratio</w:t>
      </w:r>
      <w:bookmarkStart w:id="813" w:name="OLE_LINK81"/>
      <w:bookmarkStart w:id="814" w:name="OLE_LINK82"/>
      <w:r w:rsidR="00FF1245">
        <w:t>n or</w:t>
      </w:r>
      <w:r w:rsidR="00FF1245" w:rsidRPr="00BD59E7">
        <w:t xml:space="preserve"> provide the lower layer reference configuration to the gNB-DU</w:t>
      </w:r>
      <w:bookmarkEnd w:id="813"/>
      <w:bookmarkEnd w:id="814"/>
      <w:r w:rsidR="00FF1245" w:rsidRPr="00BD59E7">
        <w:t>.</w:t>
      </w:r>
      <w:r w:rsidR="00FF1245">
        <w:t xml:space="preserve"> </w:t>
      </w:r>
      <w:r w:rsidR="00FF1245">
        <w:rPr>
          <w:lang w:eastAsia="zh-CN"/>
        </w:rPr>
        <w:t>The gNB-CU may inform the gNB-DU about intra-DU L2 reset configuration.</w:t>
      </w:r>
    </w:p>
    <w:p w14:paraId="0EBC9C3F" w14:textId="77777777" w:rsidR="00FF1245" w:rsidRDefault="00FF1245" w:rsidP="00FF1245">
      <w:pPr>
        <w:pStyle w:val="B1"/>
        <w:rPr>
          <w:lang w:eastAsia="zh-CN"/>
        </w:rPr>
      </w:pPr>
      <w:r>
        <w:rPr>
          <w:lang w:eastAsia="zh-CN"/>
        </w:rPr>
        <w:t>4.</w:t>
      </w:r>
      <w:r>
        <w:rPr>
          <w:lang w:eastAsia="zh-CN"/>
        </w:rPr>
        <w:tab/>
        <w:t xml:space="preserve">If the gNB-DU </w:t>
      </w:r>
      <w:r>
        <w:rPr>
          <w:lang w:val="en-US" w:eastAsia="zh-CN"/>
        </w:rPr>
        <w:t>accepts</w:t>
      </w:r>
      <w:r>
        <w:rPr>
          <w:lang w:eastAsia="zh-CN"/>
        </w:rPr>
        <w:t xml:space="preserve"> the request of LTM configuration, it</w:t>
      </w:r>
      <w:r>
        <w:rPr>
          <w:lang w:val="en-US" w:eastAsia="zh-CN"/>
        </w:rPr>
        <w:t xml:space="preserve"> </w:t>
      </w:r>
      <w:r>
        <w:rPr>
          <w:lang w:eastAsia="zh-CN"/>
        </w:rPr>
        <w:t>responds with a UE CONTEXT MODIFICATION RESPONSE message including the generated lower layer RRC configurations for the accepted candidate cell.</w:t>
      </w:r>
    </w:p>
    <w:p w14:paraId="74C2E796" w14:textId="77777777" w:rsidR="00FF1245" w:rsidRDefault="00FF1245" w:rsidP="00FF1245">
      <w:pPr>
        <w:pStyle w:val="NO"/>
        <w:rPr>
          <w:lang w:eastAsia="zh-CN"/>
        </w:rPr>
      </w:pPr>
      <w:r>
        <w:rPr>
          <w:lang w:eastAsia="zh-CN"/>
        </w:rPr>
        <w:t>NOTE 1:</w:t>
      </w:r>
      <w:r>
        <w:rPr>
          <w:lang w:eastAsia="zh-CN"/>
        </w:rPr>
        <w:tab/>
        <w:t>Steps 3 and 4 may be initiated multiple times for LTM candidate cell preparation of multiple cells including the source cell.</w:t>
      </w:r>
    </w:p>
    <w:p w14:paraId="24F3D430" w14:textId="743B695D" w:rsidR="00154210" w:rsidRDefault="00FF1245" w:rsidP="00FF1245">
      <w:pPr>
        <w:pStyle w:val="B1"/>
        <w:rPr>
          <w:lang w:eastAsia="zh-CN"/>
        </w:rPr>
      </w:pPr>
      <w:r>
        <w:rPr>
          <w:lang w:eastAsia="zh-CN"/>
        </w:rPr>
        <w:t>5.</w:t>
      </w:r>
      <w:r>
        <w:rPr>
          <w:lang w:eastAsia="zh-CN"/>
        </w:rPr>
        <w:tab/>
        <w:t>The gNB-CU sends a UE CONTEXT MODIFICATION REQUEST message to the gNB-DU</w:t>
      </w:r>
      <w:r>
        <w:rPr>
          <w:rFonts w:hint="eastAsia"/>
          <w:lang w:eastAsia="zh-CN"/>
        </w:rPr>
        <w:t xml:space="preserve"> which may include the </w:t>
      </w:r>
      <w:r w:rsidRPr="0078423C">
        <w:rPr>
          <w:lang w:eastAsia="zh-CN"/>
        </w:rPr>
        <w:t>LTM configuration ID mapping list</w:t>
      </w:r>
      <w:bookmarkStart w:id="815" w:name="OLE_LINK7"/>
      <w:r>
        <w:rPr>
          <w:rFonts w:hint="eastAsia"/>
          <w:lang w:eastAsia="zh-CN"/>
        </w:rPr>
        <w:t xml:space="preserve">and/or </w:t>
      </w:r>
      <w:r w:rsidRPr="00822A6C">
        <w:rPr>
          <w:lang w:eastAsia="zh-CN"/>
        </w:rPr>
        <w:t>the</w:t>
      </w:r>
      <w:r>
        <w:rPr>
          <w:lang w:eastAsia="zh-CN"/>
        </w:rPr>
        <w:t xml:space="preserve"> updated</w:t>
      </w:r>
      <w:r w:rsidRPr="00822A6C">
        <w:rPr>
          <w:lang w:eastAsia="zh-CN"/>
        </w:rPr>
        <w:t xml:space="preserve"> CSI resource configuration</w:t>
      </w:r>
      <w:r>
        <w:rPr>
          <w:lang w:eastAsia="zh-CN"/>
        </w:rPr>
        <w:t>.</w:t>
      </w:r>
      <w:bookmarkEnd w:id="815"/>
      <w:r>
        <w:rPr>
          <w:lang w:eastAsia="zh-CN"/>
        </w:rPr>
        <w:t xml:space="preserve"> The gNB-CU may inform the gNB-DU about intra-DU L2 reset configuration.</w:t>
      </w:r>
    </w:p>
    <w:p w14:paraId="39200670" w14:textId="6E6D17FC" w:rsidR="00154210" w:rsidRDefault="00154210" w:rsidP="00154210">
      <w:pPr>
        <w:pStyle w:val="B1"/>
        <w:rPr>
          <w:lang w:eastAsia="zh-CN"/>
        </w:rPr>
      </w:pPr>
      <w:r>
        <w:rPr>
          <w:lang w:eastAsia="zh-CN"/>
        </w:rPr>
        <w:t>6.</w:t>
      </w:r>
      <w:r>
        <w:rPr>
          <w:lang w:eastAsia="zh-CN"/>
        </w:rPr>
        <w:tab/>
        <w:t xml:space="preserve">The gNB-DU responds with a UE CONTEXT MODIFICATION RESPONSE message which </w:t>
      </w:r>
      <w:r w:rsidR="00C464D5">
        <w:rPr>
          <w:rFonts w:hint="eastAsia"/>
          <w:lang w:eastAsia="zh-CN"/>
        </w:rPr>
        <w:t xml:space="preserve">may </w:t>
      </w:r>
      <w:r w:rsidR="00C464D5">
        <w:rPr>
          <w:lang w:eastAsia="zh-CN"/>
        </w:rPr>
        <w:t xml:space="preserve">include </w:t>
      </w:r>
      <w:r>
        <w:rPr>
          <w:lang w:eastAsia="zh-CN"/>
        </w:rPr>
        <w:t>an updated lower layer configuration, e.g., containing the updated CSI report configuration of the source cell</w:t>
      </w:r>
      <w:bookmarkStart w:id="816" w:name="_Hlk151803765"/>
      <w:r>
        <w:rPr>
          <w:lang w:eastAsia="zh-CN"/>
        </w:rPr>
        <w:t>.</w:t>
      </w:r>
      <w:bookmarkEnd w:id="816"/>
    </w:p>
    <w:p w14:paraId="1CA3B7BA" w14:textId="620A0CC2" w:rsidR="00154210" w:rsidRDefault="00154210" w:rsidP="00154210">
      <w:pPr>
        <w:pStyle w:val="NO"/>
        <w:rPr>
          <w:lang w:eastAsia="zh-CN"/>
        </w:rPr>
      </w:pPr>
      <w:r>
        <w:rPr>
          <w:lang w:eastAsia="zh-CN"/>
        </w:rPr>
        <w:t>NOTE 2</w:t>
      </w:r>
      <w:r>
        <w:t>:</w:t>
      </w:r>
      <w:r>
        <w:tab/>
        <w:t xml:space="preserve">In case of subsequent LTM, the CU-initiated UE Context Modification procedure may be invoked per each candidate cell to transfer to the gNB-DU the </w:t>
      </w:r>
      <w:r>
        <w:rPr>
          <w:rFonts w:hint="eastAsia"/>
          <w:lang w:eastAsia="zh-CN"/>
        </w:rPr>
        <w:t>updated</w:t>
      </w:r>
      <w:r>
        <w:rPr>
          <w:lang w:val="en-US"/>
        </w:rPr>
        <w:t xml:space="preserve"> </w:t>
      </w:r>
      <w:r>
        <w:t>CSI resource configuration.</w:t>
      </w:r>
    </w:p>
    <w:p w14:paraId="4FCC2785" w14:textId="77777777" w:rsidR="00154210" w:rsidRDefault="00154210" w:rsidP="00154210">
      <w:pPr>
        <w:pStyle w:val="B1"/>
        <w:rPr>
          <w:lang w:eastAsia="zh-CN"/>
        </w:rPr>
      </w:pPr>
      <w:r>
        <w:rPr>
          <w:lang w:eastAsia="zh-CN"/>
        </w:rPr>
        <w:t>7.</w:t>
      </w:r>
      <w:r>
        <w:rPr>
          <w:lang w:eastAsia="zh-CN"/>
        </w:rPr>
        <w:tab/>
        <w:t xml:space="preserve">The gNB-CU sends a DL RRC MESSAGE TRANSFER message to the gNB-DU, which includes the generated </w:t>
      </w:r>
      <w:r>
        <w:rPr>
          <w:i/>
          <w:lang w:eastAsia="zh-CN"/>
        </w:rPr>
        <w:t>RRCReconfiguration</w:t>
      </w:r>
      <w:r>
        <w:rPr>
          <w:lang w:eastAsia="zh-CN"/>
        </w:rPr>
        <w:t xml:space="preserve"> message with the</w:t>
      </w:r>
      <w:r>
        <w:rPr>
          <w:lang w:val="en-US" w:eastAsia="zh-CN"/>
        </w:rPr>
        <w:t xml:space="preserve"> </w:t>
      </w:r>
      <w:r>
        <w:rPr>
          <w:lang w:eastAsia="zh-CN"/>
        </w:rPr>
        <w:t>LTM configuration.</w:t>
      </w:r>
    </w:p>
    <w:p w14:paraId="6615080F" w14:textId="77777777" w:rsidR="00154210" w:rsidRDefault="00154210" w:rsidP="00154210">
      <w:pPr>
        <w:pStyle w:val="B1"/>
      </w:pPr>
      <w:r>
        <w:t>8.</w:t>
      </w:r>
      <w:r>
        <w:tab/>
        <w:t xml:space="preserve">The gNB-DU forwards the received </w:t>
      </w:r>
      <w:r>
        <w:rPr>
          <w:i/>
        </w:rPr>
        <w:t>RRCReconfiguration</w:t>
      </w:r>
      <w:r>
        <w:t xml:space="preserve"> message to the UE.</w:t>
      </w:r>
    </w:p>
    <w:p w14:paraId="4FE3131F" w14:textId="77777777" w:rsidR="00154210" w:rsidRDefault="00154210" w:rsidP="00154210">
      <w:pPr>
        <w:pStyle w:val="B1"/>
      </w:pPr>
      <w:r>
        <w:rPr>
          <w:lang w:eastAsia="zh-CN"/>
        </w:rPr>
        <w:t>9.</w:t>
      </w:r>
      <w:r>
        <w:rPr>
          <w:lang w:eastAsia="zh-CN"/>
        </w:rPr>
        <w:tab/>
        <w:t xml:space="preserve">The UE responds to the gNB-DU with an </w:t>
      </w:r>
      <w:r>
        <w:rPr>
          <w:i/>
          <w:lang w:eastAsia="zh-CN"/>
        </w:rPr>
        <w:t>RRCReconfigurationComplete</w:t>
      </w:r>
      <w:r>
        <w:rPr>
          <w:lang w:eastAsia="zh-CN"/>
        </w:rPr>
        <w:t xml:space="preserve"> message.</w:t>
      </w:r>
    </w:p>
    <w:p w14:paraId="49BFDBBF" w14:textId="77777777" w:rsidR="00C464D5" w:rsidRDefault="00154210" w:rsidP="00C464D5">
      <w:pPr>
        <w:pStyle w:val="B1"/>
        <w:rPr>
          <w:lang w:eastAsia="zh-CN"/>
        </w:rPr>
      </w:pPr>
      <w:r>
        <w:rPr>
          <w:lang w:eastAsia="zh-CN"/>
        </w:rPr>
        <w:t>10.</w:t>
      </w:r>
      <w:r>
        <w:rPr>
          <w:lang w:eastAsia="zh-CN"/>
        </w:rPr>
        <w:tab/>
        <w:t>The gNB-DU forwards the</w:t>
      </w:r>
      <w:r>
        <w:rPr>
          <w:i/>
          <w:lang w:eastAsia="zh-CN"/>
        </w:rPr>
        <w:t xml:space="preserve"> RRCReconfigurationComplete</w:t>
      </w:r>
      <w:r>
        <w:rPr>
          <w:lang w:eastAsia="zh-CN"/>
        </w:rPr>
        <w:t xml:space="preserve"> message to the gNB-CU via an UL RRC MESSAGE TRANSFER message.</w:t>
      </w:r>
    </w:p>
    <w:p w14:paraId="79000894" w14:textId="605E14BD" w:rsidR="00C20527" w:rsidRDefault="00C464D5" w:rsidP="00C464D5">
      <w:pPr>
        <w:pStyle w:val="B1"/>
        <w:rPr>
          <w:lang w:eastAsia="zh-CN"/>
        </w:rPr>
      </w:pPr>
      <w:r>
        <w:rPr>
          <w:rFonts w:hint="eastAsia"/>
          <w:lang w:eastAsia="zh-CN"/>
        </w:rPr>
        <w:t>10a.</w:t>
      </w:r>
      <w:r w:rsidRPr="00BF3A60">
        <w:t xml:space="preserve"> </w:t>
      </w:r>
      <w:r w:rsidRPr="00BF3A60">
        <w:rPr>
          <w:lang w:eastAsia="zh-CN"/>
        </w:rPr>
        <w:t>If LTM is triggered based on L3 measurement,</w:t>
      </w:r>
      <w:r>
        <w:rPr>
          <w:rFonts w:hint="eastAsia"/>
          <w:lang w:val="en-US" w:eastAsia="zh-CN"/>
        </w:rPr>
        <w:t xml:space="preserve"> </w:t>
      </w:r>
      <w:r w:rsidRPr="009010F4">
        <w:rPr>
          <w:rFonts w:eastAsia="Malgun Gothic"/>
        </w:rPr>
        <w:t>gNB</w:t>
      </w:r>
      <w:r w:rsidRPr="009010F4">
        <w:rPr>
          <w:rFonts w:eastAsia="DengXian"/>
        </w:rPr>
        <w:t>-</w:t>
      </w:r>
      <w:r>
        <w:rPr>
          <w:rFonts w:hint="eastAsia"/>
          <w:lang w:val="en-US" w:eastAsia="zh-CN"/>
        </w:rPr>
        <w:t>CU</w:t>
      </w:r>
      <w:r>
        <w:rPr>
          <w:lang w:eastAsia="zh-CN"/>
        </w:rPr>
        <w:t xml:space="preserve"> send</w:t>
      </w:r>
      <w:r>
        <w:rPr>
          <w:rFonts w:hint="eastAsia"/>
          <w:lang w:eastAsia="zh-CN"/>
        </w:rPr>
        <w:t>s</w:t>
      </w:r>
      <w:r>
        <w:rPr>
          <w:lang w:eastAsia="zh-CN"/>
        </w:rPr>
        <w:t xml:space="preserve"> a CU-DU MOBILITY INITIATION REQUEST message to the gNB-DU to trigger early </w:t>
      </w:r>
      <w:r>
        <w:rPr>
          <w:lang w:val="en-US"/>
        </w:rPr>
        <w:t>synchronization</w:t>
      </w:r>
      <w:r>
        <w:rPr>
          <w:lang w:eastAsia="zh-CN"/>
        </w:rPr>
        <w:t xml:space="preserve"> </w:t>
      </w:r>
      <w:r>
        <w:rPr>
          <w:rFonts w:hint="eastAsia"/>
          <w:lang w:val="en-US" w:eastAsia="zh-CN"/>
        </w:rPr>
        <w:t>and/</w:t>
      </w:r>
      <w:r>
        <w:rPr>
          <w:lang w:eastAsia="zh-CN"/>
        </w:rPr>
        <w:t>or cell switch</w:t>
      </w:r>
      <w:r>
        <w:rPr>
          <w:rFonts w:hint="eastAsia"/>
          <w:lang w:eastAsia="zh-CN"/>
        </w:rPr>
        <w:t>.</w:t>
      </w:r>
    </w:p>
    <w:p w14:paraId="14B0A3F5" w14:textId="5F18F26F" w:rsidR="00154210" w:rsidRDefault="00154210" w:rsidP="00154210">
      <w:pPr>
        <w:pStyle w:val="B1"/>
      </w:pPr>
      <w:r>
        <w:rPr>
          <w:lang w:val="en-US"/>
        </w:rPr>
        <w:t>11.</w:t>
      </w:r>
      <w:r>
        <w:rPr>
          <w:lang w:val="en-US"/>
        </w:rPr>
        <w:tab/>
      </w:r>
      <w:r w:rsidR="000C5360">
        <w:rPr>
          <w:lang w:val="en-US"/>
        </w:rPr>
        <w:t>Early</w:t>
      </w:r>
      <w:r w:rsidR="000C5360">
        <w:rPr>
          <w:rFonts w:hint="eastAsia"/>
          <w:lang w:val="en-US" w:eastAsia="zh-CN"/>
        </w:rPr>
        <w:t xml:space="preserve"> TA acquisition</w:t>
      </w:r>
      <w:r w:rsidR="000C5360">
        <w:rPr>
          <w:lang w:val="en-US"/>
        </w:rPr>
        <w:t xml:space="preserve"> to </w:t>
      </w:r>
      <w:r>
        <w:rPr>
          <w:lang w:val="en-US"/>
        </w:rPr>
        <w:t>the candidate cell(s) may be performed as specified in TS 38.300 [2].</w:t>
      </w:r>
    </w:p>
    <w:p w14:paraId="578EA24E" w14:textId="456E3115" w:rsidR="00154210" w:rsidRDefault="00154210" w:rsidP="00154210">
      <w:pPr>
        <w:pStyle w:val="B1"/>
      </w:pPr>
      <w:r w:rsidRPr="009010F4">
        <w:rPr>
          <w:rFonts w:eastAsia="Malgun Gothic"/>
        </w:rPr>
        <w:t>12.</w:t>
      </w:r>
      <w:r w:rsidRPr="009010F4">
        <w:rPr>
          <w:rFonts w:eastAsia="Malgun Gothic"/>
        </w:rPr>
        <w:tab/>
        <w:t xml:space="preserve">The UE sends the </w:t>
      </w:r>
      <w:r w:rsidRPr="009010F4">
        <w:t>L1</w:t>
      </w:r>
      <w:r w:rsidRPr="009010F4">
        <w:rPr>
          <w:rFonts w:eastAsia="Malgun Gothic"/>
        </w:rPr>
        <w:t xml:space="preserve"> measurement result to the gNB</w:t>
      </w:r>
      <w:r w:rsidRPr="009010F4">
        <w:rPr>
          <w:rFonts w:eastAsia="DengXian"/>
        </w:rPr>
        <w:t>-</w:t>
      </w:r>
      <w:r w:rsidRPr="009010F4">
        <w:rPr>
          <w:rFonts w:eastAsia="Malgun Gothic"/>
        </w:rPr>
        <w:t>DU</w:t>
      </w:r>
      <w:r w:rsidR="00C464D5">
        <w:rPr>
          <w:rFonts w:hint="eastAsia"/>
          <w:lang w:eastAsia="zh-CN"/>
        </w:rPr>
        <w:t xml:space="preserve"> if L1 </w:t>
      </w:r>
      <w:r w:rsidR="00C464D5">
        <w:rPr>
          <w:lang w:eastAsia="zh-CN"/>
        </w:rPr>
        <w:t>measurement</w:t>
      </w:r>
      <w:r w:rsidR="00C464D5">
        <w:rPr>
          <w:rFonts w:hint="eastAsia"/>
          <w:lang w:eastAsia="zh-CN"/>
        </w:rPr>
        <w:t xml:space="preserve"> is configured to UE</w:t>
      </w:r>
      <w:r w:rsidRPr="009010F4">
        <w:rPr>
          <w:rFonts w:eastAsia="Malgun Gothic"/>
        </w:rPr>
        <w:t>. The gNB-DU decides to execute LTM.</w:t>
      </w:r>
    </w:p>
    <w:p w14:paraId="2983E1DE" w14:textId="425FEFD4" w:rsidR="00C20527" w:rsidRDefault="00154210" w:rsidP="008120A8">
      <w:pPr>
        <w:pStyle w:val="B1"/>
        <w:rPr>
          <w:rFonts w:eastAsia="Malgun Gothic"/>
        </w:rPr>
      </w:pPr>
      <w:r w:rsidRPr="009010F4">
        <w:rPr>
          <w:rFonts w:eastAsia="Malgun Gothic"/>
        </w:rPr>
        <w:t>13.</w:t>
      </w:r>
      <w:r w:rsidRPr="009010F4">
        <w:rPr>
          <w:rFonts w:eastAsia="Malgun Gothic"/>
        </w:rPr>
        <w:tab/>
        <w:t>The gNB-DU sends the Cell Switch Command to the UE.</w:t>
      </w:r>
    </w:p>
    <w:p w14:paraId="0D5F33F7" w14:textId="2C3AE265" w:rsidR="00C20527" w:rsidRDefault="00154210" w:rsidP="00154210">
      <w:pPr>
        <w:pStyle w:val="B1"/>
        <w:rPr>
          <w:rFonts w:eastAsia="SimSun"/>
          <w:lang w:val="en-US" w:eastAsia="zh-CN"/>
        </w:rPr>
      </w:pPr>
      <w:r>
        <w:t>14.</w:t>
      </w:r>
      <w:r>
        <w:tab/>
        <w:t xml:space="preserve">The gNB-DU </w:t>
      </w:r>
      <w:r>
        <w:rPr>
          <w:lang w:val="en-US"/>
        </w:rPr>
        <w:t xml:space="preserve">sends the </w:t>
      </w:r>
      <w:r>
        <w:rPr>
          <w:rFonts w:eastAsia="SimSun"/>
        </w:rPr>
        <w:t xml:space="preserve">DU-CU </w:t>
      </w:r>
      <w:r>
        <w:rPr>
          <w:lang w:val="en-US"/>
        </w:rPr>
        <w:t xml:space="preserve">CELL SWITCH NOTIFICATION message </w:t>
      </w:r>
      <w:r>
        <w:t xml:space="preserve">to the gNB-CU </w:t>
      </w:r>
      <w:r>
        <w:rPr>
          <w:lang w:val="en-US"/>
        </w:rPr>
        <w:t xml:space="preserve">to indicate </w:t>
      </w:r>
      <w:r>
        <w:t xml:space="preserve">the initiation of the Cell Switch </w:t>
      </w:r>
      <w:r w:rsidR="00FF7653">
        <w:rPr>
          <w:rFonts w:hint="eastAsia"/>
          <w:lang w:eastAsia="zh-CN"/>
        </w:rPr>
        <w:t>C</w:t>
      </w:r>
      <w:r>
        <w:t>ommand to the UE</w:t>
      </w:r>
      <w:r>
        <w:rPr>
          <w:rFonts w:eastAsia="SimSun"/>
          <w:lang w:val="en-US" w:eastAsia="zh-CN"/>
        </w:rPr>
        <w:t xml:space="preserve"> </w:t>
      </w:r>
      <w:r>
        <w:t>including the target cell ID.</w:t>
      </w:r>
    </w:p>
    <w:p w14:paraId="7AC6ED3B" w14:textId="77777777" w:rsidR="00154210" w:rsidRDefault="00154210" w:rsidP="00154210">
      <w:pPr>
        <w:pStyle w:val="B1"/>
      </w:pPr>
      <w:r>
        <w:t>15.</w:t>
      </w:r>
      <w:r>
        <w:tab/>
        <w:t xml:space="preserve">The gNB-DU detects the UE access in the target cell </w:t>
      </w:r>
      <w:r>
        <w:rPr>
          <w:rFonts w:eastAsia="SimSun"/>
        </w:rPr>
        <w:t>as specified in TS 38.300 [2].</w:t>
      </w:r>
    </w:p>
    <w:p w14:paraId="0CBABA1E" w14:textId="3400773D" w:rsidR="00797559" w:rsidRDefault="00154210" w:rsidP="00154210">
      <w:pPr>
        <w:pStyle w:val="B1"/>
      </w:pPr>
      <w:r>
        <w:t>16.</w:t>
      </w:r>
      <w:r>
        <w:tab/>
        <w:t xml:space="preserve">The gNB-DU sends the ACCESS SUCCESS message to the gNB-CU with the target </w:t>
      </w:r>
      <w:r>
        <w:rPr>
          <w:lang w:val="en-US" w:eastAsia="zh-CN"/>
        </w:rPr>
        <w:t>c</w:t>
      </w:r>
      <w:r>
        <w:t>ell ID.</w:t>
      </w:r>
    </w:p>
    <w:p w14:paraId="7282BCA7" w14:textId="77777777" w:rsidR="00797559" w:rsidRDefault="00797559" w:rsidP="00324EDA">
      <w:pPr>
        <w:pStyle w:val="B1"/>
      </w:pPr>
      <w:r>
        <w:t>17.</w:t>
      </w:r>
      <w:r>
        <w:tab/>
        <w:t xml:space="preserve">The UE sends an </w:t>
      </w:r>
      <w:r>
        <w:rPr>
          <w:i/>
        </w:rPr>
        <w:t>RRCReconfigurationComplete</w:t>
      </w:r>
      <w:r>
        <w:t xml:space="preserve"> message to the gNB-DU.</w:t>
      </w:r>
    </w:p>
    <w:p w14:paraId="1C8C55DF" w14:textId="77777777" w:rsidR="00797559" w:rsidRDefault="00797559" w:rsidP="00324EDA">
      <w:pPr>
        <w:pStyle w:val="B1"/>
      </w:pPr>
      <w:r>
        <w:t>18.</w:t>
      </w:r>
      <w:r>
        <w:tab/>
        <w:t xml:space="preserve">The gNB-DU forwards the </w:t>
      </w:r>
      <w:r>
        <w:rPr>
          <w:i/>
        </w:rPr>
        <w:t>RRCReconfigurationComplete</w:t>
      </w:r>
      <w:r>
        <w:t xml:space="preserve"> message to the gNB-CU via an UL RRC MESSAGE TRANSFER message.</w:t>
      </w:r>
    </w:p>
    <w:p w14:paraId="4EC70196" w14:textId="77777777" w:rsidR="00797559" w:rsidRDefault="00797559" w:rsidP="00324EDA">
      <w:pPr>
        <w:pStyle w:val="B1"/>
      </w:pPr>
      <w:r>
        <w:t>19.</w:t>
      </w:r>
      <w:r>
        <w:tab/>
      </w:r>
      <w:r>
        <w:rPr>
          <w:rFonts w:hint="eastAsia"/>
        </w:rPr>
        <w:t>T</w:t>
      </w:r>
      <w:r>
        <w:t>he gNB-CU may send the UE CONTEXT MODIFICATION REQUEST message to the gNB-DU to release the resources of prepared cells.</w:t>
      </w:r>
    </w:p>
    <w:p w14:paraId="214DBD15" w14:textId="3EFFEF44" w:rsidR="00797559" w:rsidRPr="00324EDA" w:rsidRDefault="00797559" w:rsidP="00324EDA">
      <w:pPr>
        <w:pStyle w:val="B1"/>
      </w:pPr>
      <w:r>
        <w:t>20.</w:t>
      </w:r>
      <w:r>
        <w:tab/>
      </w:r>
      <w:r>
        <w:rPr>
          <w:rFonts w:hint="eastAsia"/>
        </w:rPr>
        <w:t>T</w:t>
      </w:r>
      <w:r>
        <w:t>he gNB-DU responds with a UE CONTEXT MODIFICATION RESPONSE message.</w:t>
      </w:r>
    </w:p>
    <w:p w14:paraId="3E5B991C" w14:textId="0C95896A" w:rsidR="00797559" w:rsidRDefault="00797559" w:rsidP="00797559">
      <w:pPr>
        <w:pStyle w:val="Heading4"/>
        <w:rPr>
          <w:lang w:eastAsia="ja-JP"/>
        </w:rPr>
      </w:pPr>
      <w:bookmarkStart w:id="817" w:name="_CR8_2_1_5"/>
      <w:bookmarkStart w:id="818" w:name="_Toc200456349"/>
      <w:bookmarkEnd w:id="817"/>
      <w:r>
        <w:t>8.2.1.5</w:t>
      </w:r>
      <w:r>
        <w:tab/>
        <w:t>Inter-gNB-DU LTM</w:t>
      </w:r>
      <w:bookmarkEnd w:id="818"/>
    </w:p>
    <w:p w14:paraId="2CFA2A52" w14:textId="4027615B" w:rsidR="00C464D5" w:rsidRPr="00357131" w:rsidRDefault="00797559" w:rsidP="00C464D5">
      <w:pPr>
        <w:rPr>
          <w:rFonts w:eastAsiaTheme="minorEastAsia"/>
        </w:rPr>
      </w:pPr>
      <w:r>
        <w:rPr>
          <w:lang w:eastAsia="ja-JP"/>
        </w:rPr>
        <w:t>This procedure is used for the case when the UE moves from one gNB-DU to another gNB-DU within the same gNB-CU during NR operation for LTM. Figure 8.2.1.5-1 shows the inter-gNB-DU LTM procedure for intra-NR</w:t>
      </w:r>
      <w:r w:rsidR="00154210">
        <w:rPr>
          <w:lang w:eastAsia="ja-JP"/>
        </w:rPr>
        <w:t>.</w:t>
      </w:r>
    </w:p>
    <w:p w14:paraId="5D05E0ED" w14:textId="6A3E014D" w:rsidR="002D00DA" w:rsidRPr="008120A8" w:rsidRDefault="00C464D5" w:rsidP="00C464D5">
      <w:pPr>
        <w:pStyle w:val="TH"/>
        <w:rPr>
          <w:lang w:eastAsia="zh-CN"/>
        </w:rPr>
      </w:pPr>
      <w:r>
        <w:object w:dxaOrig="11328" w:dyaOrig="17352" w14:anchorId="5E3B88C1">
          <v:shape id="_x0000_i1042" type="#_x0000_t75" style="width:485.75pt;height:742.55pt" o:ole="">
            <v:imagedata r:id="rId39" o:title=""/>
          </v:shape>
          <o:OLEObject Type="Embed" ProgID="Mscgen.Chart" ShapeID="_x0000_i1042" DrawAspect="Content" ObjectID="_1811140398" r:id="rId40"/>
        </w:object>
      </w:r>
    </w:p>
    <w:p w14:paraId="2624AA06" w14:textId="70303BB1" w:rsidR="00797559" w:rsidRPr="002C4ACC" w:rsidRDefault="00154210" w:rsidP="00154210">
      <w:pPr>
        <w:pStyle w:val="TF"/>
        <w:rPr>
          <w:lang w:eastAsia="zh-CN"/>
        </w:rPr>
      </w:pPr>
      <w:bookmarkStart w:id="819" w:name="_CRFigure8_2_1_51"/>
      <w:r w:rsidRPr="002C4ACC">
        <w:rPr>
          <w:lang w:eastAsia="ja-JP"/>
        </w:rPr>
        <w:t>F</w:t>
      </w:r>
      <w:r w:rsidR="00797559" w:rsidRPr="002C4ACC">
        <w:rPr>
          <w:lang w:eastAsia="ja-JP"/>
        </w:rPr>
        <w:t xml:space="preserve">igure </w:t>
      </w:r>
      <w:bookmarkEnd w:id="819"/>
      <w:r w:rsidR="00797559" w:rsidRPr="002C4ACC">
        <w:rPr>
          <w:lang w:eastAsia="ja-JP"/>
        </w:rPr>
        <w:t>8.2.1.5-1</w:t>
      </w:r>
      <w:r w:rsidR="00797559" w:rsidRPr="002C4ACC">
        <w:rPr>
          <w:lang w:eastAsia="zh-CN"/>
        </w:rPr>
        <w:t>: Inter-gNB-DU LTM</w:t>
      </w:r>
    </w:p>
    <w:p w14:paraId="21BF20EF" w14:textId="4149116D" w:rsidR="00C20527" w:rsidRDefault="00797559" w:rsidP="00324EDA">
      <w:pPr>
        <w:pStyle w:val="B1"/>
        <w:rPr>
          <w:lang w:val="en-US" w:eastAsia="zh-CN"/>
        </w:rPr>
      </w:pPr>
      <w:r>
        <w:rPr>
          <w:lang w:val="en-US" w:eastAsia="zh-CN"/>
        </w:rPr>
        <w:t>1.</w:t>
      </w:r>
      <w:r>
        <w:tab/>
      </w:r>
      <w:r>
        <w:rPr>
          <w:lang w:val="en-US" w:eastAsia="zh-CN"/>
        </w:rPr>
        <w:t xml:space="preserve">The UE sends a </w:t>
      </w:r>
      <w:r>
        <w:rPr>
          <w:i/>
          <w:lang w:val="en-US" w:eastAsia="zh-CN"/>
        </w:rPr>
        <w:t>MeasurementReport</w:t>
      </w:r>
      <w:r>
        <w:rPr>
          <w:lang w:val="en-US" w:eastAsia="zh-CN"/>
        </w:rPr>
        <w:t xml:space="preserve"> message (L3 measurement result) to the source gNB-DU containing measurements of </w:t>
      </w:r>
      <w:r>
        <w:t>neighbouring</w:t>
      </w:r>
      <w:r>
        <w:rPr>
          <w:lang w:val="en-US" w:eastAsia="zh-CN"/>
        </w:rPr>
        <w:t xml:space="preserve"> cells. The source gNB-DU sends an UL RRC MESSAGE TRANSFER message conveying the received </w:t>
      </w:r>
      <w:r>
        <w:rPr>
          <w:i/>
          <w:lang w:val="en-US" w:eastAsia="zh-CN"/>
        </w:rPr>
        <w:t>MeasurementReport</w:t>
      </w:r>
      <w:r>
        <w:rPr>
          <w:lang w:val="en-US" w:eastAsia="zh-CN"/>
        </w:rPr>
        <w:t xml:space="preserve"> message to the gNB-CU.</w:t>
      </w:r>
    </w:p>
    <w:p w14:paraId="1E7903D1" w14:textId="2DF8D6B6" w:rsidR="00C20527" w:rsidRDefault="00797559" w:rsidP="00324EDA">
      <w:pPr>
        <w:pStyle w:val="B1"/>
        <w:rPr>
          <w:lang w:val="en-US" w:eastAsia="zh-CN"/>
        </w:rPr>
      </w:pPr>
      <w:r>
        <w:rPr>
          <w:lang w:val="en-US" w:eastAsia="zh-CN"/>
        </w:rPr>
        <w:t>2.</w:t>
      </w:r>
      <w:r>
        <w:tab/>
      </w:r>
      <w:r>
        <w:rPr>
          <w:lang w:val="en-US" w:eastAsia="zh-CN"/>
        </w:rPr>
        <w:t>The gNB-CU determines to initiate LTM configuration.</w:t>
      </w:r>
    </w:p>
    <w:p w14:paraId="60B14F20" w14:textId="02A85A57" w:rsidR="00154210" w:rsidRPr="00912F3E" w:rsidRDefault="00154210" w:rsidP="00154210">
      <w:pPr>
        <w:pStyle w:val="B1"/>
        <w:rPr>
          <w:lang w:val="en-US" w:eastAsia="zh-CN"/>
        </w:rPr>
      </w:pPr>
      <w:r>
        <w:rPr>
          <w:lang w:val="en-US" w:eastAsia="zh-CN"/>
        </w:rPr>
        <w:t>3.</w:t>
      </w:r>
      <w:r>
        <w:tab/>
      </w:r>
      <w:bookmarkStart w:id="820" w:name="OLE_LINK75"/>
      <w:bookmarkStart w:id="821" w:name="OLE_LINK76"/>
      <w:r w:rsidR="00FF7653">
        <w:rPr>
          <w:lang w:val="en-US" w:eastAsia="zh-CN"/>
        </w:rPr>
        <w:t>The gNB-CU sends a UE CONTEXT SETUP REQUEST message to the candidate gNB-DU(s) for each candidate cell, containing one candidate cell ID and the CSI resource configuration</w:t>
      </w:r>
      <w:r w:rsidR="001E2287">
        <w:rPr>
          <w:lang w:val="en-US" w:eastAsia="zh-CN"/>
        </w:rPr>
        <w:t xml:space="preserve"> for subsequent LTM</w:t>
      </w:r>
      <w:r w:rsidR="00FF7653">
        <w:rPr>
          <w:lang w:val="en-US" w:eastAsia="zh-CN"/>
        </w:rPr>
        <w:t xml:space="preserve">. </w:t>
      </w:r>
      <w:bookmarkStart w:id="822" w:name="_Hlk164270717"/>
      <w:r w:rsidR="00FF7653">
        <w:t xml:space="preserve">The gNB-CU </w:t>
      </w:r>
      <w:r w:rsidR="00FF7653">
        <w:rPr>
          <w:rFonts w:hint="eastAsia"/>
          <w:lang w:eastAsia="zh-CN"/>
        </w:rPr>
        <w:t xml:space="preserve">may provide the </w:t>
      </w:r>
      <w:r w:rsidR="00FF7653" w:rsidRPr="000D6086">
        <w:rPr>
          <w:lang w:eastAsia="zh-CN"/>
        </w:rPr>
        <w:t>LTM configuration ID mapping list</w:t>
      </w:r>
      <w:r w:rsidR="00FF7653">
        <w:t xml:space="preserve"> </w:t>
      </w:r>
      <w:r w:rsidR="00FF7653">
        <w:rPr>
          <w:rFonts w:hint="eastAsia"/>
          <w:lang w:eastAsia="zh-CN"/>
        </w:rPr>
        <w:t xml:space="preserve">to the candidate gNB-DU(s). </w:t>
      </w:r>
      <w:bookmarkEnd w:id="822"/>
      <w:r w:rsidR="00FF7653">
        <w:rPr>
          <w:lang w:val="en-US" w:eastAsia="zh-CN"/>
        </w:rPr>
        <w:t>The gNB-CU may request PRACH resources from the candidate gNB-DU(s).</w:t>
      </w:r>
      <w:r w:rsidR="00FF7653">
        <w:t xml:space="preserve"> The gNB-CU may request the candidate gNB-DU</w:t>
      </w:r>
      <w:r w:rsidR="00FF7653">
        <w:rPr>
          <w:rFonts w:hint="eastAsia"/>
          <w:lang w:eastAsia="zh-CN"/>
        </w:rPr>
        <w:t>(s)</w:t>
      </w:r>
      <w:r w:rsidR="00FF7653">
        <w:t xml:space="preserve"> to provide the lower layer configuration for the purpose of generating the reference configuration </w:t>
      </w:r>
      <w:r w:rsidR="00FF7653">
        <w:rPr>
          <w:lang w:eastAsia="zh-CN"/>
        </w:rPr>
        <w:t>or</w:t>
      </w:r>
      <w:r w:rsidR="00FF7653">
        <w:rPr>
          <w:lang w:val="en-US"/>
        </w:rPr>
        <w:t xml:space="preserve"> provide </w:t>
      </w:r>
      <w:bookmarkStart w:id="823" w:name="OLE_LINK9"/>
      <w:bookmarkStart w:id="824" w:name="OLE_LINK10"/>
      <w:r w:rsidR="00FF7653">
        <w:rPr>
          <w:lang w:val="en-US"/>
        </w:rPr>
        <w:t xml:space="preserve">the lower layer </w:t>
      </w:r>
      <w:r w:rsidR="0065366A">
        <w:rPr>
          <w:lang w:val="en-US"/>
        </w:rPr>
        <w:t xml:space="preserve">part of the </w:t>
      </w:r>
      <w:r w:rsidR="00FF7653">
        <w:rPr>
          <w:lang w:val="en-US"/>
        </w:rPr>
        <w:t xml:space="preserve">reference configuration </w:t>
      </w:r>
      <w:bookmarkEnd w:id="823"/>
      <w:bookmarkEnd w:id="824"/>
      <w:r w:rsidR="00FF7653">
        <w:rPr>
          <w:lang w:val="en-US"/>
        </w:rPr>
        <w:t>to the candidate gNB-DU</w:t>
      </w:r>
      <w:r w:rsidR="00FF7653">
        <w:rPr>
          <w:rFonts w:hint="eastAsia"/>
          <w:lang w:val="en-US" w:eastAsia="zh-CN"/>
        </w:rPr>
        <w:t>(s)</w:t>
      </w:r>
      <w:r w:rsidR="00FF7653">
        <w:rPr>
          <w:lang w:val="en-US"/>
        </w:rPr>
        <w:t>.</w:t>
      </w:r>
    </w:p>
    <w:bookmarkEnd w:id="820"/>
    <w:bookmarkEnd w:id="821"/>
    <w:p w14:paraId="396F2559" w14:textId="59506E4A" w:rsidR="00C20527" w:rsidRDefault="00154210" w:rsidP="00154210">
      <w:pPr>
        <w:pStyle w:val="B1"/>
        <w:rPr>
          <w:szCs w:val="22"/>
          <w:lang w:val="en-US" w:eastAsia="zh-CN"/>
        </w:rPr>
      </w:pPr>
      <w:r>
        <w:rPr>
          <w:lang w:val="en-US" w:eastAsia="zh-CN"/>
        </w:rPr>
        <w:t>4.</w:t>
      </w:r>
      <w:r>
        <w:tab/>
      </w:r>
      <w:r>
        <w:rPr>
          <w:lang w:val="en-US" w:eastAsia="zh-CN"/>
        </w:rPr>
        <w:t>If the candidate gNB-DU accepts the request of LTM configuration, it responds with a UE CONTEXT SETUP RESPONSE message including the generated lower layer RRC configuration</w:t>
      </w:r>
      <w:r>
        <w:rPr>
          <w:szCs w:val="22"/>
          <w:lang w:val="en-US" w:eastAsia="zh-CN"/>
        </w:rPr>
        <w:t>s for the accepted target candidate cell.</w:t>
      </w:r>
    </w:p>
    <w:p w14:paraId="54F6C33A" w14:textId="77777777" w:rsidR="00154210" w:rsidRDefault="00154210" w:rsidP="00154210">
      <w:pPr>
        <w:pStyle w:val="NO"/>
        <w:rPr>
          <w:lang w:eastAsia="ja-JP"/>
        </w:rPr>
      </w:pPr>
      <w:r>
        <w:rPr>
          <w:lang w:eastAsia="ja-JP"/>
        </w:rPr>
        <w:t>NOTE 1:</w:t>
      </w:r>
      <w:r>
        <w:rPr>
          <w:lang w:eastAsia="ja-JP"/>
        </w:rPr>
        <w:tab/>
        <w:t>The CU-initiated UE Context Modification procedure may be initiated for preparing candidate cells in the source gNB-DU as specified in step 3 and 4 in 8.2.1.4 Intra-gNB-DU LTM.</w:t>
      </w:r>
    </w:p>
    <w:p w14:paraId="30C040E1" w14:textId="12BFFE84" w:rsidR="0065366A" w:rsidRDefault="00154210" w:rsidP="0065366A">
      <w:pPr>
        <w:pStyle w:val="B1"/>
        <w:rPr>
          <w:lang w:eastAsia="zh-CN"/>
        </w:rPr>
      </w:pPr>
      <w:r>
        <w:rPr>
          <w:lang w:val="en-US" w:eastAsia="zh-CN"/>
        </w:rPr>
        <w:t>5.</w:t>
      </w:r>
      <w:r>
        <w:rPr>
          <w:lang w:val="en-US" w:eastAsia="zh-CN"/>
        </w:rPr>
        <w:tab/>
      </w:r>
      <w:r w:rsidR="00FF7653">
        <w:rPr>
          <w:lang w:val="en-US" w:eastAsia="zh-CN"/>
        </w:rPr>
        <w:t xml:space="preserve">The gNB-CU sends a UE CONTEXT MODIFICATION REQUEST message to the source gNB-DU including the information related to early sync </w:t>
      </w:r>
      <w:r w:rsidR="00FF7653">
        <w:rPr>
          <w:lang w:eastAsia="zh-CN"/>
        </w:rPr>
        <w:t xml:space="preserve">and </w:t>
      </w:r>
      <w:bookmarkStart w:id="825" w:name="OLE_LINK87"/>
      <w:bookmarkStart w:id="826" w:name="OLE_LINK88"/>
      <w:r w:rsidR="00FF7653">
        <w:rPr>
          <w:lang w:eastAsia="zh-CN"/>
        </w:rPr>
        <w:t>t</w:t>
      </w:r>
      <w:bookmarkStart w:id="827" w:name="OLE_LINK83"/>
      <w:bookmarkStart w:id="828" w:name="OLE_LINK84"/>
      <w:r w:rsidR="00FF7653">
        <w:rPr>
          <w:lang w:eastAsia="zh-CN"/>
        </w:rPr>
        <w:t xml:space="preserve">he </w:t>
      </w:r>
      <w:r w:rsidR="00FF7653">
        <w:rPr>
          <w:lang w:val="en-US" w:eastAsia="zh-CN"/>
        </w:rPr>
        <w:t>LTM configuration ID</w:t>
      </w:r>
      <w:r w:rsidR="00FF7653">
        <w:rPr>
          <w:rFonts w:hint="eastAsia"/>
          <w:lang w:val="en-US" w:eastAsia="zh-CN"/>
        </w:rPr>
        <w:t xml:space="preserve"> mapping list</w:t>
      </w:r>
      <w:bookmarkEnd w:id="825"/>
      <w:bookmarkEnd w:id="826"/>
      <w:bookmarkEnd w:id="827"/>
      <w:bookmarkEnd w:id="828"/>
      <w:r w:rsidR="00FF7653">
        <w:rPr>
          <w:lang w:val="en-US" w:eastAsia="zh-CN"/>
        </w:rPr>
        <w:t xml:space="preserve"> for the accepted target candidate cell(s). </w:t>
      </w:r>
      <w:bookmarkStart w:id="829" w:name="OLE_LINK11"/>
      <w:r w:rsidR="00FF7653">
        <w:rPr>
          <w:rFonts w:hint="eastAsia"/>
          <w:lang w:eastAsia="zh-CN"/>
        </w:rPr>
        <w:t>The</w:t>
      </w:r>
      <w:r w:rsidR="00FF7653">
        <w:rPr>
          <w:lang w:eastAsia="zh-CN"/>
        </w:rPr>
        <w:t xml:space="preserve"> gNB-CU may send </w:t>
      </w:r>
      <w:r w:rsidR="00FF7653" w:rsidRPr="00822A6C">
        <w:rPr>
          <w:lang w:eastAsia="zh-CN"/>
        </w:rPr>
        <w:t>the</w:t>
      </w:r>
      <w:r w:rsidR="00FF7653">
        <w:rPr>
          <w:lang w:eastAsia="zh-CN"/>
        </w:rPr>
        <w:t xml:space="preserve"> updated</w:t>
      </w:r>
      <w:r w:rsidR="00FF7653" w:rsidRPr="00822A6C">
        <w:rPr>
          <w:lang w:eastAsia="zh-CN"/>
        </w:rPr>
        <w:t xml:space="preserve"> CSI resource configuration</w:t>
      </w:r>
      <w:r w:rsidR="00FF7653">
        <w:rPr>
          <w:lang w:eastAsia="zh-CN"/>
        </w:rPr>
        <w:t xml:space="preserve"> to the source gNB-DU.</w:t>
      </w:r>
      <w:bookmarkEnd w:id="829"/>
      <w:r w:rsidR="0088288C">
        <w:rPr>
          <w:lang w:eastAsia="zh-CN"/>
        </w:rPr>
        <w:t xml:space="preserve"> The gNB-CU may inform the source gNB-DU about intra-DU L2 reset configuration.</w:t>
      </w:r>
    </w:p>
    <w:p w14:paraId="5C72C74A" w14:textId="5A85CA15" w:rsidR="00FF7653" w:rsidRDefault="00FF7653" w:rsidP="00FF7653">
      <w:pPr>
        <w:pStyle w:val="B1"/>
        <w:rPr>
          <w:lang w:val="en-US" w:eastAsia="zh-CN"/>
        </w:rPr>
      </w:pPr>
      <w:r>
        <w:rPr>
          <w:lang w:val="en-US" w:eastAsia="zh-CN"/>
        </w:rPr>
        <w:t>6.</w:t>
      </w:r>
      <w:r>
        <w:rPr>
          <w:lang w:val="en-US" w:eastAsia="zh-CN"/>
        </w:rPr>
        <w:tab/>
        <w:t xml:space="preserve">The source gNB-DU responds with a UE CONTEXT MODIFICATION RESPONSE message which includes an updated lower layer configuration, e.g., containing the updated CSI report configuration </w:t>
      </w:r>
      <w:r w:rsidRPr="00C6640A">
        <w:rPr>
          <w:lang w:val="en-US" w:eastAsia="zh-CN"/>
        </w:rPr>
        <w:t>of the source cell</w:t>
      </w:r>
      <w:r>
        <w:rPr>
          <w:lang w:val="en-US" w:eastAsia="zh-CN"/>
        </w:rPr>
        <w:t>.</w:t>
      </w:r>
    </w:p>
    <w:p w14:paraId="607567D6" w14:textId="7B9046F9" w:rsidR="00FF1245" w:rsidRPr="003025A4" w:rsidRDefault="00FF7653" w:rsidP="00FF1245">
      <w:pPr>
        <w:ind w:left="568" w:hanging="284"/>
        <w:rPr>
          <w:lang w:val="en-US" w:eastAsia="zh-CN"/>
        </w:rPr>
      </w:pPr>
      <w:r>
        <w:rPr>
          <w:lang w:val="en-US" w:eastAsia="zh-CN"/>
        </w:rPr>
        <w:t>7.</w:t>
      </w:r>
      <w:r>
        <w:rPr>
          <w:lang w:val="en-US" w:eastAsia="zh-CN"/>
        </w:rPr>
        <w:tab/>
      </w:r>
      <w:r w:rsidR="00FF1245" w:rsidRPr="003025A4">
        <w:rPr>
          <w:lang w:val="en-US" w:eastAsia="zh-CN"/>
        </w:rPr>
        <w:t xml:space="preserve">The gNB-CU may send a UE CONTEXT MODIFICATION REQUEST message </w:t>
      </w:r>
      <w:r w:rsidR="00FF1245">
        <w:rPr>
          <w:lang w:val="en-US" w:eastAsia="zh-CN"/>
        </w:rPr>
        <w:t>for each candidate cell accepted in</w:t>
      </w:r>
      <w:r w:rsidR="00FF1245" w:rsidRPr="003025A4">
        <w:rPr>
          <w:lang w:val="en-US" w:eastAsia="zh-CN"/>
        </w:rPr>
        <w:t xml:space="preserve"> the candidate gNB-DU(s)</w:t>
      </w:r>
      <w:bookmarkStart w:id="830" w:name="OLE_LINK41"/>
      <w:r w:rsidR="00FF1245">
        <w:rPr>
          <w:lang w:val="en-US" w:eastAsia="zh-CN"/>
        </w:rPr>
        <w:t xml:space="preserve">, </w:t>
      </w:r>
      <w:r w:rsidR="00FF1245" w:rsidRPr="003025A4">
        <w:rPr>
          <w:lang w:val="en-US" w:eastAsia="zh-CN"/>
        </w:rPr>
        <w:t>c</w:t>
      </w:r>
      <w:bookmarkStart w:id="831" w:name="OLE_LINK38"/>
      <w:r w:rsidR="00FF1245" w:rsidRPr="003025A4">
        <w:rPr>
          <w:lang w:val="en-US" w:eastAsia="zh-CN"/>
        </w:rPr>
        <w:t>ontaining the information for subsequent LTM or for updating the configurations of candidate cells</w:t>
      </w:r>
      <w:bookmarkStart w:id="832" w:name="OLE_LINK79"/>
      <w:bookmarkStart w:id="833" w:name="OLE_LINK80"/>
      <w:bookmarkEnd w:id="830"/>
      <w:bookmarkEnd w:id="831"/>
      <w:r w:rsidR="00FF1245" w:rsidRPr="003025A4">
        <w:rPr>
          <w:lang w:val="en-US" w:eastAsia="zh-CN"/>
        </w:rPr>
        <w:t>.</w:t>
      </w:r>
      <w:bookmarkEnd w:id="832"/>
      <w:bookmarkEnd w:id="833"/>
      <w:r w:rsidR="00FF1245" w:rsidRPr="003025A4">
        <w:rPr>
          <w:lang w:val="en-US" w:eastAsia="zh-CN"/>
        </w:rPr>
        <w:t xml:space="preserve"> The gNB-CU may also provide the lower layer part of the reference configuration to the candidate gNB-DU(s). </w:t>
      </w:r>
      <w:r w:rsidR="0088288C">
        <w:rPr>
          <w:lang w:eastAsia="zh-CN"/>
        </w:rPr>
        <w:t>The gNB-CU may inform the candidate gNB-DU(s) about intra-DU L2 reset configuration.</w:t>
      </w:r>
    </w:p>
    <w:p w14:paraId="7B14FCEB" w14:textId="68FFC374" w:rsidR="00154210" w:rsidRDefault="00FF1245" w:rsidP="00FF1245">
      <w:pPr>
        <w:pStyle w:val="B1"/>
        <w:rPr>
          <w:lang w:eastAsia="zh-CN"/>
        </w:rPr>
      </w:pPr>
      <w:r w:rsidRPr="003025A4">
        <w:rPr>
          <w:lang w:val="en-US" w:eastAsia="zh-CN"/>
        </w:rPr>
        <w:t>8.</w:t>
      </w:r>
      <w:r w:rsidRPr="003025A4">
        <w:rPr>
          <w:lang w:val="en-US" w:eastAsia="zh-CN"/>
        </w:rPr>
        <w:tab/>
        <w:t xml:space="preserve">The candidate gNB-DU responds with a UE CONTEXT MODIFICATION RESPONSE message </w:t>
      </w:r>
      <w:bookmarkStart w:id="834" w:name="_Hlk151805859"/>
      <w:r w:rsidRPr="003025A4">
        <w:rPr>
          <w:lang w:val="en-US" w:eastAsia="zh-CN"/>
        </w:rPr>
        <w:t xml:space="preserve">including </w:t>
      </w:r>
      <w:bookmarkStart w:id="835" w:name="OLE_LINK39"/>
      <w:bookmarkStart w:id="836" w:name="OLE_LINK40"/>
      <w:r w:rsidRPr="003025A4">
        <w:rPr>
          <w:lang w:val="en-US" w:eastAsia="zh-CN"/>
        </w:rPr>
        <w:t>the updated lower layer configuration</w:t>
      </w:r>
      <w:bookmarkEnd w:id="834"/>
      <w:bookmarkEnd w:id="835"/>
      <w:bookmarkEnd w:id="836"/>
      <w:r w:rsidRPr="003025A4">
        <w:rPr>
          <w:lang w:val="en-US" w:eastAsia="zh-CN"/>
        </w:rPr>
        <w:t>,</w:t>
      </w:r>
      <w:r w:rsidRPr="003025A4">
        <w:rPr>
          <w:rFonts w:hint="eastAsia"/>
          <w:lang w:val="en-US" w:eastAsia="zh-CN"/>
        </w:rPr>
        <w:t xml:space="preserve"> </w:t>
      </w:r>
      <w:r w:rsidRPr="003025A4">
        <w:rPr>
          <w:lang w:eastAsia="zh-CN"/>
        </w:rPr>
        <w:t xml:space="preserve">e.g., containing the updated CSI report configuration of the </w:t>
      </w:r>
      <w:r>
        <w:rPr>
          <w:lang w:eastAsia="zh-CN"/>
        </w:rPr>
        <w:t>requested candidate cell</w:t>
      </w:r>
      <w:r w:rsidRPr="003025A4">
        <w:rPr>
          <w:lang w:eastAsia="zh-CN"/>
        </w:rPr>
        <w:t>.</w:t>
      </w:r>
    </w:p>
    <w:p w14:paraId="6F37B5B6" w14:textId="77777777" w:rsidR="00154210" w:rsidRDefault="00154210" w:rsidP="00154210">
      <w:pPr>
        <w:pStyle w:val="NO"/>
        <w:rPr>
          <w:lang w:eastAsia="ja-JP"/>
        </w:rPr>
      </w:pPr>
      <w:r>
        <w:rPr>
          <w:rFonts w:hint="eastAsia"/>
          <w:lang w:eastAsia="zh-CN"/>
        </w:rPr>
        <w:t>N</w:t>
      </w:r>
      <w:r>
        <w:rPr>
          <w:lang w:eastAsia="zh-CN"/>
        </w:rPr>
        <w:t>OTE 2: Step 7 may also be triggered after step 19, or after step 22 by implementation for subsequent LTM.</w:t>
      </w:r>
    </w:p>
    <w:p w14:paraId="4742E826" w14:textId="77777777" w:rsidR="00154210" w:rsidRDefault="00154210" w:rsidP="00154210">
      <w:pPr>
        <w:pStyle w:val="B1"/>
        <w:rPr>
          <w:lang w:val="en-US"/>
        </w:rPr>
      </w:pPr>
      <w:r>
        <w:rPr>
          <w:lang w:val="en-US" w:eastAsia="zh-CN"/>
        </w:rPr>
        <w:t>9.</w:t>
      </w:r>
      <w:r>
        <w:rPr>
          <w:lang w:val="en-US" w:eastAsia="zh-CN"/>
        </w:rPr>
        <w:tab/>
        <w:t xml:space="preserve">The gNB-CU sends a DL RRC MESSAGE TRANSFER message to the source gNB-DU, which includes the generated </w:t>
      </w:r>
      <w:r>
        <w:rPr>
          <w:i/>
          <w:lang w:val="en-US" w:eastAsia="zh-CN"/>
        </w:rPr>
        <w:t>RRCReconfiguration</w:t>
      </w:r>
      <w:r>
        <w:rPr>
          <w:lang w:val="en-US" w:eastAsia="zh-CN"/>
        </w:rPr>
        <w:t xml:space="preserve"> message with the LTM configuration.</w:t>
      </w:r>
    </w:p>
    <w:p w14:paraId="6CD0DC55" w14:textId="77777777" w:rsidR="00154210" w:rsidRDefault="00154210" w:rsidP="00154210">
      <w:pPr>
        <w:pStyle w:val="B1"/>
        <w:rPr>
          <w:rFonts w:eastAsia="Malgun Gothic"/>
          <w:lang w:eastAsia="zh-CN"/>
        </w:rPr>
      </w:pPr>
      <w:r>
        <w:rPr>
          <w:rFonts w:eastAsia="Malgun Gothic"/>
          <w:lang w:eastAsia="zh-CN"/>
        </w:rPr>
        <w:t>10.</w:t>
      </w:r>
      <w:r>
        <w:rPr>
          <w:rFonts w:eastAsia="Malgun Gothic"/>
          <w:lang w:eastAsia="zh-CN"/>
        </w:rPr>
        <w:tab/>
        <w:t xml:space="preserve">The source gNB-DU forwards the received </w:t>
      </w:r>
      <w:r>
        <w:rPr>
          <w:rFonts w:eastAsia="Malgun Gothic"/>
          <w:i/>
          <w:lang w:eastAsia="zh-CN"/>
        </w:rPr>
        <w:t>RRCReconfiguration</w:t>
      </w:r>
      <w:r>
        <w:rPr>
          <w:rFonts w:eastAsia="Malgun Gothic"/>
          <w:lang w:eastAsia="zh-CN"/>
        </w:rPr>
        <w:t xml:space="preserve"> message to the UE.</w:t>
      </w:r>
    </w:p>
    <w:p w14:paraId="23A1A39D" w14:textId="77777777" w:rsidR="00154210" w:rsidRDefault="00154210" w:rsidP="00154210">
      <w:pPr>
        <w:pStyle w:val="B1"/>
        <w:rPr>
          <w:lang w:val="en-US" w:eastAsia="ja-JP"/>
        </w:rPr>
      </w:pPr>
      <w:r>
        <w:rPr>
          <w:lang w:val="en-US" w:eastAsia="zh-CN"/>
        </w:rPr>
        <w:t>11.</w:t>
      </w:r>
      <w:r>
        <w:rPr>
          <w:lang w:val="en-US" w:eastAsia="zh-CN"/>
        </w:rPr>
        <w:tab/>
        <w:t xml:space="preserve">The UE responds to the source gNB-DU with an </w:t>
      </w:r>
      <w:r>
        <w:rPr>
          <w:i/>
          <w:lang w:val="en-US" w:eastAsia="zh-CN"/>
        </w:rPr>
        <w:t>RRCReconfigurationComplete</w:t>
      </w:r>
      <w:r>
        <w:rPr>
          <w:lang w:val="en-US" w:eastAsia="zh-CN"/>
        </w:rPr>
        <w:t xml:space="preserve"> message.</w:t>
      </w:r>
    </w:p>
    <w:p w14:paraId="2CAACD25" w14:textId="77777777" w:rsidR="00DF467E" w:rsidRDefault="00154210" w:rsidP="00DF467E">
      <w:pPr>
        <w:pStyle w:val="B1"/>
        <w:rPr>
          <w:lang w:val="en-US" w:eastAsia="zh-CN"/>
        </w:rPr>
      </w:pPr>
      <w:r>
        <w:rPr>
          <w:lang w:val="en-US" w:eastAsia="zh-CN"/>
        </w:rPr>
        <w:t>12.</w:t>
      </w:r>
      <w:r>
        <w:rPr>
          <w:lang w:val="en-US" w:eastAsia="zh-CN"/>
        </w:rPr>
        <w:tab/>
        <w:t>The source gNB-DU forwards the</w:t>
      </w:r>
      <w:r>
        <w:rPr>
          <w:i/>
          <w:lang w:val="en-US" w:eastAsia="zh-CN"/>
        </w:rPr>
        <w:t xml:space="preserve"> RRCReconfigurationComplete</w:t>
      </w:r>
      <w:r>
        <w:rPr>
          <w:lang w:val="en-US" w:eastAsia="zh-CN"/>
        </w:rPr>
        <w:t xml:space="preserve"> message to the gNB-CU via an UL RRC MESSAGE TRANSFER message.</w:t>
      </w:r>
    </w:p>
    <w:p w14:paraId="2F95F03F" w14:textId="2F8CC721" w:rsidR="00C20527" w:rsidRDefault="00DF467E" w:rsidP="00DF467E">
      <w:pPr>
        <w:pStyle w:val="B1"/>
        <w:rPr>
          <w:lang w:val="en-US" w:eastAsia="zh-CN"/>
        </w:rPr>
      </w:pPr>
      <w:r>
        <w:rPr>
          <w:lang w:eastAsia="zh-CN"/>
        </w:rPr>
        <w:t>1</w:t>
      </w:r>
      <w:r>
        <w:rPr>
          <w:rFonts w:hint="eastAsia"/>
          <w:lang w:eastAsia="zh-CN"/>
        </w:rPr>
        <w:t>2a.</w:t>
      </w:r>
      <w:r>
        <w:rPr>
          <w:lang w:eastAsia="zh-CN"/>
        </w:rPr>
        <w:t xml:space="preserve"> </w:t>
      </w:r>
      <w:r w:rsidRPr="00BF3A60">
        <w:rPr>
          <w:lang w:eastAsia="zh-CN"/>
        </w:rPr>
        <w:t>If</w:t>
      </w:r>
      <w:r w:rsidRPr="00BF3A60">
        <w:rPr>
          <w:rFonts w:hint="eastAsia"/>
          <w:lang w:eastAsia="zh-CN"/>
        </w:rPr>
        <w:t xml:space="preserve"> </w:t>
      </w:r>
      <w:r w:rsidRPr="00BF3A60">
        <w:rPr>
          <w:lang w:eastAsia="zh-CN"/>
        </w:rPr>
        <w:t>LTM is triggered based on L3 measurement</w:t>
      </w:r>
      <w:r w:rsidRPr="00BF3A60">
        <w:rPr>
          <w:rFonts w:hint="eastAsia"/>
          <w:lang w:eastAsia="zh-CN"/>
        </w:rPr>
        <w:t>,</w:t>
      </w:r>
      <w:r w:rsidRPr="00BF3A60">
        <w:rPr>
          <w:lang w:eastAsia="zh-CN"/>
        </w:rPr>
        <w:t xml:space="preserve"> gNB</w:t>
      </w:r>
      <w:r w:rsidRPr="00BF3A60">
        <w:rPr>
          <w:rFonts w:hint="eastAsia"/>
          <w:lang w:eastAsia="zh-CN"/>
        </w:rPr>
        <w:t>-CU</w:t>
      </w:r>
      <w:r>
        <w:rPr>
          <w:lang w:eastAsia="zh-CN"/>
        </w:rPr>
        <w:t xml:space="preserve"> send</w:t>
      </w:r>
      <w:r>
        <w:rPr>
          <w:rFonts w:hint="eastAsia"/>
          <w:lang w:eastAsia="zh-CN"/>
        </w:rPr>
        <w:t>s</w:t>
      </w:r>
      <w:r>
        <w:rPr>
          <w:lang w:eastAsia="zh-CN"/>
        </w:rPr>
        <w:t xml:space="preserve"> a CU-DU MOBILITY INITIATION REQUEST message to the gNB-DU to trigger early </w:t>
      </w:r>
      <w:r w:rsidRPr="00BF3A60">
        <w:rPr>
          <w:lang w:eastAsia="zh-CN"/>
        </w:rPr>
        <w:t>synchronization</w:t>
      </w:r>
      <w:r>
        <w:rPr>
          <w:lang w:eastAsia="zh-CN"/>
        </w:rPr>
        <w:t xml:space="preserve"> </w:t>
      </w:r>
      <w:r w:rsidRPr="00BF3A60">
        <w:rPr>
          <w:rFonts w:hint="eastAsia"/>
          <w:lang w:eastAsia="zh-CN"/>
        </w:rPr>
        <w:t>and/</w:t>
      </w:r>
      <w:r>
        <w:rPr>
          <w:lang w:eastAsia="zh-CN"/>
        </w:rPr>
        <w:t>or cell switch</w:t>
      </w:r>
      <w:r>
        <w:rPr>
          <w:rFonts w:hint="eastAsia"/>
          <w:lang w:eastAsia="zh-CN"/>
        </w:rPr>
        <w:t>.</w:t>
      </w:r>
    </w:p>
    <w:p w14:paraId="1A4E14E3" w14:textId="36FA22DE" w:rsidR="00FF7653" w:rsidRPr="00186F7B" w:rsidRDefault="00154210" w:rsidP="00FF7653">
      <w:pPr>
        <w:pStyle w:val="B1"/>
        <w:rPr>
          <w:lang w:val="en-US" w:eastAsia="ja-JP"/>
        </w:rPr>
      </w:pPr>
      <w:r>
        <w:rPr>
          <w:lang w:val="en-US" w:eastAsia="ja-JP"/>
        </w:rPr>
        <w:t>13.</w:t>
      </w:r>
      <w:r>
        <w:rPr>
          <w:lang w:val="en-US" w:eastAsia="ja-JP"/>
        </w:rPr>
        <w:tab/>
      </w:r>
      <w:r w:rsidR="000C5360">
        <w:rPr>
          <w:lang w:val="en-US" w:eastAsia="ja-JP"/>
        </w:rPr>
        <w:t xml:space="preserve">Early </w:t>
      </w:r>
      <w:r w:rsidR="000C5360">
        <w:rPr>
          <w:rFonts w:hint="eastAsia"/>
          <w:lang w:val="en-US" w:eastAsia="zh-CN"/>
        </w:rPr>
        <w:t>TA acquisition</w:t>
      </w:r>
      <w:r w:rsidR="000C5360">
        <w:rPr>
          <w:lang w:val="en-US" w:eastAsia="ja-JP"/>
        </w:rPr>
        <w:t xml:space="preserve"> </w:t>
      </w:r>
      <w:r w:rsidR="000C5360" w:rsidRPr="00A7391E">
        <w:rPr>
          <w:lang w:val="en-US" w:eastAsia="ja-JP"/>
        </w:rPr>
        <w:t xml:space="preserve">to </w:t>
      </w:r>
      <w:r w:rsidR="00FF7653" w:rsidRPr="00A7391E">
        <w:rPr>
          <w:lang w:val="en-US" w:eastAsia="ja-JP"/>
        </w:rPr>
        <w:t>the</w:t>
      </w:r>
      <w:r w:rsidR="00FF7653">
        <w:rPr>
          <w:lang w:val="en-US" w:eastAsia="ja-JP"/>
        </w:rPr>
        <w:t xml:space="preserve"> </w:t>
      </w:r>
      <w:r w:rsidR="00FF7653" w:rsidRPr="00A7391E">
        <w:rPr>
          <w:lang w:val="en-US" w:eastAsia="ja-JP"/>
        </w:rPr>
        <w:t>candidate cell</w:t>
      </w:r>
      <w:r w:rsidR="00FF7653">
        <w:rPr>
          <w:lang w:val="en-US" w:eastAsia="ja-JP"/>
        </w:rPr>
        <w:t>(</w:t>
      </w:r>
      <w:r w:rsidR="00FF7653" w:rsidRPr="00A7391E">
        <w:rPr>
          <w:lang w:val="en-US" w:eastAsia="ja-JP"/>
        </w:rPr>
        <w:t>s</w:t>
      </w:r>
      <w:r w:rsidR="00FF7653">
        <w:rPr>
          <w:lang w:val="en-US" w:eastAsia="ja-JP"/>
        </w:rPr>
        <w:t>)</w:t>
      </w:r>
      <w:r w:rsidR="00FF7653" w:rsidRPr="00A7391E">
        <w:rPr>
          <w:lang w:val="en-US" w:eastAsia="ja-JP"/>
        </w:rPr>
        <w:t xml:space="preserve"> </w:t>
      </w:r>
      <w:r w:rsidR="00FF7653">
        <w:rPr>
          <w:lang w:val="en-US" w:eastAsia="ja-JP"/>
        </w:rPr>
        <w:t>may be performed as specified in TS 38.300 [2].</w:t>
      </w:r>
    </w:p>
    <w:p w14:paraId="40840D53" w14:textId="59901B80" w:rsidR="00FF7653" w:rsidRDefault="00FF7653" w:rsidP="00FF7653">
      <w:pPr>
        <w:pStyle w:val="B1"/>
        <w:rPr>
          <w:lang w:val="en-US" w:eastAsia="ja-JP"/>
        </w:rPr>
      </w:pPr>
      <w:r>
        <w:rPr>
          <w:lang w:val="en-US" w:eastAsia="zh-CN"/>
        </w:rPr>
        <w:t>14.</w:t>
      </w:r>
      <w:r>
        <w:rPr>
          <w:lang w:val="en-US" w:eastAsia="ja-JP"/>
        </w:rPr>
        <w:t>The candidate gNB-DU sends</w:t>
      </w:r>
      <w:r w:rsidR="005F60F1">
        <w:rPr>
          <w:lang w:val="en-US" w:eastAsia="ja-JP"/>
        </w:rPr>
        <w:t xml:space="preserve"> a </w:t>
      </w:r>
      <w:r>
        <w:rPr>
          <w:lang w:val="en-US" w:eastAsia="ja-JP"/>
        </w:rPr>
        <w:t>DU-CU TA INFORMATION TRANSFER message to the gNB-CU</w:t>
      </w:r>
      <w:r w:rsidR="005F60F1">
        <w:rPr>
          <w:lang w:val="en-US" w:eastAsia="ja-JP"/>
        </w:rPr>
        <w:t xml:space="preserve">, </w:t>
      </w:r>
      <w:r w:rsidR="0065366A">
        <w:rPr>
          <w:lang w:val="en-US" w:eastAsia="ja-JP"/>
        </w:rPr>
        <w:t>which includes the TA values, and the associated PRACH resource information.</w:t>
      </w:r>
    </w:p>
    <w:p w14:paraId="25000039" w14:textId="142162BA" w:rsidR="00FF7653" w:rsidRDefault="00FF7653" w:rsidP="00FF7653">
      <w:pPr>
        <w:pStyle w:val="B1"/>
        <w:rPr>
          <w:lang w:val="en-US" w:eastAsia="ja-JP"/>
        </w:rPr>
      </w:pPr>
      <w:r>
        <w:rPr>
          <w:lang w:eastAsia="zh-CN"/>
        </w:rPr>
        <w:t>15</w:t>
      </w:r>
      <w:r>
        <w:rPr>
          <w:lang w:val="en-US" w:eastAsia="zh-CN"/>
        </w:rPr>
        <w:t>.</w:t>
      </w:r>
      <w:r>
        <w:rPr>
          <w:lang w:val="en-US" w:eastAsia="zh-CN"/>
        </w:rPr>
        <w:tab/>
        <w:t xml:space="preserve">The gNB-CU forwards the TA value, and the associated </w:t>
      </w:r>
      <w:r w:rsidR="005F60F1">
        <w:rPr>
          <w:lang w:val="en-US" w:eastAsia="zh-CN"/>
        </w:rPr>
        <w:t xml:space="preserve">PRACH </w:t>
      </w:r>
      <w:r>
        <w:rPr>
          <w:lang w:val="en-US" w:eastAsia="zh-CN"/>
        </w:rPr>
        <w:t>resource information</w:t>
      </w:r>
      <w:r>
        <w:rPr>
          <w:lang w:val="en-US" w:eastAsia="ja-JP"/>
        </w:rPr>
        <w:t xml:space="preserve"> to the source gNB-DU in </w:t>
      </w:r>
      <w:r>
        <w:rPr>
          <w:lang w:val="en-US" w:eastAsia="zh-CN"/>
        </w:rPr>
        <w:t xml:space="preserve">the </w:t>
      </w:r>
      <w:r>
        <w:rPr>
          <w:lang w:val="en-US" w:eastAsia="ja-JP"/>
        </w:rPr>
        <w:t>CU-DU TA INFORMATION TRANSFER message.</w:t>
      </w:r>
    </w:p>
    <w:p w14:paraId="71CDF685" w14:textId="66386542" w:rsidR="00DF467E" w:rsidRDefault="00DF467E" w:rsidP="00DF467E">
      <w:pPr>
        <w:pStyle w:val="B1"/>
        <w:rPr>
          <w:lang w:eastAsia="zh-CN"/>
        </w:rPr>
      </w:pPr>
      <w:r>
        <w:rPr>
          <w:lang w:eastAsia="zh-CN"/>
        </w:rPr>
        <w:t>16</w:t>
      </w:r>
      <w:r>
        <w:rPr>
          <w:rFonts w:hint="eastAsia"/>
          <w:lang w:eastAsia="zh-CN"/>
        </w:rPr>
        <w:t>/ 17</w:t>
      </w:r>
      <w:r>
        <w:rPr>
          <w:lang w:eastAsia="zh-CN"/>
        </w:rPr>
        <w:t>.</w:t>
      </w:r>
      <w:r>
        <w:rPr>
          <w:lang w:eastAsia="zh-CN"/>
        </w:rPr>
        <w:tab/>
        <w:t>The UE sends the L1 measurement result to the source gNB-DU</w:t>
      </w:r>
      <w:r>
        <w:rPr>
          <w:rFonts w:hint="eastAsia"/>
          <w:lang w:eastAsia="zh-CN"/>
        </w:rPr>
        <w:t xml:space="preserve"> if L1 </w:t>
      </w:r>
      <w:r>
        <w:rPr>
          <w:lang w:eastAsia="zh-CN"/>
        </w:rPr>
        <w:t>measurement</w:t>
      </w:r>
      <w:r>
        <w:rPr>
          <w:rFonts w:hint="eastAsia"/>
          <w:lang w:eastAsia="zh-CN"/>
        </w:rPr>
        <w:t xml:space="preserve"> is configured to UE</w:t>
      </w:r>
      <w:r>
        <w:rPr>
          <w:lang w:eastAsia="zh-CN"/>
        </w:rPr>
        <w:t>.</w:t>
      </w:r>
      <w:r w:rsidRPr="00BF2C5C">
        <w:rPr>
          <w:lang w:eastAsia="zh-CN"/>
        </w:rPr>
        <w:t xml:space="preserve"> </w:t>
      </w:r>
      <w:r>
        <w:rPr>
          <w:lang w:eastAsia="zh-CN"/>
        </w:rPr>
        <w:t>The source gNB-DU</w:t>
      </w:r>
      <w:r>
        <w:rPr>
          <w:rFonts w:hint="eastAsia"/>
          <w:lang w:eastAsia="zh-CN"/>
        </w:rPr>
        <w:t xml:space="preserve"> </w:t>
      </w:r>
      <w:r>
        <w:rPr>
          <w:lang w:eastAsia="zh-CN"/>
        </w:rPr>
        <w:t>decides to execute LTM to a target cell</w:t>
      </w:r>
      <w:r>
        <w:rPr>
          <w:rFonts w:hint="eastAsia"/>
          <w:lang w:eastAsia="zh-CN"/>
        </w:rPr>
        <w:t>.</w:t>
      </w:r>
    </w:p>
    <w:p w14:paraId="76D6230E" w14:textId="12E8779C" w:rsidR="00FF7653" w:rsidRDefault="00FF7653" w:rsidP="00FF7653">
      <w:pPr>
        <w:pStyle w:val="B1"/>
        <w:rPr>
          <w:lang w:eastAsia="zh-CN"/>
        </w:rPr>
      </w:pPr>
      <w:r>
        <w:rPr>
          <w:lang w:eastAsia="zh-CN"/>
        </w:rPr>
        <w:t>18.</w:t>
      </w:r>
      <w:r>
        <w:rPr>
          <w:lang w:eastAsia="zh-CN"/>
        </w:rPr>
        <w:tab/>
        <w:t xml:space="preserve">The source gNB-DU sends </w:t>
      </w:r>
      <w:r>
        <w:rPr>
          <w:rFonts w:eastAsia="SimSun"/>
          <w:lang w:eastAsia="zh-CN"/>
        </w:rPr>
        <w:t xml:space="preserve">the Cell Switch </w:t>
      </w:r>
      <w:r>
        <w:rPr>
          <w:rFonts w:hint="eastAsia"/>
          <w:lang w:eastAsia="zh-CN"/>
        </w:rPr>
        <w:t>C</w:t>
      </w:r>
      <w:r>
        <w:rPr>
          <w:lang w:eastAsia="zh-CN"/>
        </w:rPr>
        <w:t xml:space="preserve">ommand to the UE. </w:t>
      </w:r>
    </w:p>
    <w:p w14:paraId="5289743A" w14:textId="0F93243F" w:rsidR="0065366A" w:rsidRDefault="00FF7653" w:rsidP="0065366A">
      <w:pPr>
        <w:pStyle w:val="B1"/>
        <w:rPr>
          <w:lang w:eastAsia="zh-CN"/>
        </w:rPr>
      </w:pPr>
      <w:r>
        <w:rPr>
          <w:lang w:val="en-US"/>
        </w:rPr>
        <w:t>19.</w:t>
      </w:r>
      <w:r>
        <w:rPr>
          <w:lang w:val="en-US"/>
        </w:rPr>
        <w:tab/>
      </w:r>
      <w:r w:rsidR="0065366A">
        <w:rPr>
          <w:lang w:eastAsia="zh-CN"/>
        </w:rPr>
        <w:t xml:space="preserve">The </w:t>
      </w:r>
      <w:r w:rsidR="0065366A">
        <w:rPr>
          <w:lang w:val="en-US" w:eastAsia="zh-CN"/>
        </w:rPr>
        <w:t xml:space="preserve">source </w:t>
      </w:r>
      <w:r w:rsidR="0065366A">
        <w:rPr>
          <w:lang w:eastAsia="zh-CN"/>
        </w:rPr>
        <w:t xml:space="preserve">gNB-DU </w:t>
      </w:r>
      <w:r w:rsidR="0065366A">
        <w:rPr>
          <w:rFonts w:hint="eastAsia"/>
        </w:rPr>
        <w:t xml:space="preserve">sends the </w:t>
      </w:r>
      <w:r w:rsidR="0065366A">
        <w:rPr>
          <w:rFonts w:eastAsia="SimSun"/>
          <w:lang w:eastAsia="zh-CN"/>
        </w:rPr>
        <w:t xml:space="preserve">DU-CU </w:t>
      </w:r>
      <w:r w:rsidR="0065366A">
        <w:rPr>
          <w:rFonts w:hint="eastAsia"/>
        </w:rPr>
        <w:t xml:space="preserve">CELL </w:t>
      </w:r>
      <w:r w:rsidR="0065366A">
        <w:rPr>
          <w:rFonts w:eastAsia="SimSun"/>
          <w:lang w:eastAsia="zh-CN"/>
        </w:rPr>
        <w:t>SWITCH</w:t>
      </w:r>
      <w:r w:rsidR="0065366A">
        <w:rPr>
          <w:rFonts w:eastAsia="SimSun" w:hint="eastAsia"/>
          <w:lang w:eastAsia="zh-CN"/>
        </w:rPr>
        <w:t xml:space="preserve"> </w:t>
      </w:r>
      <w:r w:rsidR="0065366A">
        <w:rPr>
          <w:rFonts w:hint="eastAsia"/>
        </w:rPr>
        <w:t>NOTIFICATION message to</w:t>
      </w:r>
      <w:r w:rsidR="0065366A">
        <w:rPr>
          <w:lang w:eastAsia="zh-CN"/>
        </w:rPr>
        <w:t xml:space="preserve"> the gNB-CU </w:t>
      </w:r>
      <w:r w:rsidR="0065366A">
        <w:rPr>
          <w:rFonts w:hint="eastAsia"/>
        </w:rPr>
        <w:t>to indicate</w:t>
      </w:r>
      <w:r w:rsidR="0065366A">
        <w:t xml:space="preserve"> </w:t>
      </w:r>
      <w:r w:rsidR="0065366A">
        <w:rPr>
          <w:lang w:eastAsia="zh-CN"/>
        </w:rPr>
        <w:t xml:space="preserve">the initiation of the </w:t>
      </w:r>
      <w:r w:rsidR="0065366A">
        <w:rPr>
          <w:rFonts w:eastAsia="SimSun"/>
          <w:lang w:eastAsia="zh-CN"/>
        </w:rPr>
        <w:t xml:space="preserve">Cell Switch </w:t>
      </w:r>
      <w:r w:rsidR="0065366A">
        <w:rPr>
          <w:rFonts w:hint="eastAsia"/>
          <w:lang w:eastAsia="zh-CN"/>
        </w:rPr>
        <w:t>C</w:t>
      </w:r>
      <w:r w:rsidR="0065366A">
        <w:rPr>
          <w:lang w:eastAsia="zh-CN"/>
        </w:rPr>
        <w:t>ommand to the UE,</w:t>
      </w:r>
      <w:r w:rsidR="0065366A">
        <w:rPr>
          <w:lang w:val="en-US" w:eastAsia="zh-CN"/>
        </w:rPr>
        <w:t xml:space="preserve"> includ</w:t>
      </w:r>
      <w:r w:rsidR="0065366A">
        <w:rPr>
          <w:rFonts w:hint="eastAsia"/>
          <w:lang w:val="en-US" w:eastAsia="zh-CN"/>
        </w:rPr>
        <w:t>ing</w:t>
      </w:r>
      <w:r w:rsidR="0065366A">
        <w:rPr>
          <w:lang w:val="en-US" w:eastAsia="zh-CN"/>
        </w:rPr>
        <w:t xml:space="preserve"> the target cell ID and </w:t>
      </w:r>
      <w:r w:rsidR="0065366A">
        <w:rPr>
          <w:rFonts w:eastAsia="Malgun Gothic" w:hint="eastAsia"/>
          <w:lang w:val="en-US" w:eastAsia="zh-CN"/>
        </w:rPr>
        <w:t>the</w:t>
      </w:r>
      <w:r w:rsidR="0065366A">
        <w:rPr>
          <w:rFonts w:eastAsia="Malgun Gothic"/>
          <w:lang w:val="en-US" w:eastAsia="zh-CN"/>
        </w:rPr>
        <w:t xml:space="preserve"> TCI state ID</w:t>
      </w:r>
      <w:r w:rsidR="0065366A">
        <w:rPr>
          <w:rFonts w:eastAsia="Malgun Gothic" w:hint="eastAsia"/>
          <w:lang w:val="en-US" w:eastAsia="zh-CN"/>
        </w:rPr>
        <w:t>(s)</w:t>
      </w:r>
      <w:r w:rsidR="0065366A">
        <w:rPr>
          <w:rFonts w:eastAsia="Malgun Gothic"/>
          <w:lang w:val="en-US" w:eastAsia="zh-CN"/>
        </w:rPr>
        <w:t xml:space="preserve">. The TA value(s) </w:t>
      </w:r>
      <w:r w:rsidR="0065366A">
        <w:rPr>
          <w:rFonts w:eastAsiaTheme="minorEastAsia"/>
          <w:lang w:val="en-US" w:eastAsia="zh-CN"/>
        </w:rPr>
        <w:t>related information</w:t>
      </w:r>
      <w:r w:rsidR="0065366A">
        <w:rPr>
          <w:rFonts w:eastAsiaTheme="minorEastAsia" w:hint="eastAsia"/>
          <w:lang w:val="en-US" w:eastAsia="zh-CN"/>
        </w:rPr>
        <w:t xml:space="preserve"> </w:t>
      </w:r>
      <w:r w:rsidR="0065366A">
        <w:rPr>
          <w:rFonts w:eastAsia="Malgun Gothic"/>
          <w:lang w:val="en-US" w:eastAsia="zh-CN"/>
        </w:rPr>
        <w:t>applicable for subsequent LTM may also be included</w:t>
      </w:r>
      <w:r w:rsidR="0065366A">
        <w:rPr>
          <w:lang w:eastAsia="zh-CN"/>
        </w:rPr>
        <w:t>.</w:t>
      </w:r>
    </w:p>
    <w:p w14:paraId="0B3593C7" w14:textId="586E4129" w:rsidR="00797559" w:rsidRDefault="0065366A" w:rsidP="0065366A">
      <w:pPr>
        <w:pStyle w:val="B1"/>
        <w:rPr>
          <w:rFonts w:eastAsia="Malgun Gothic"/>
          <w:lang w:eastAsia="zh-CN"/>
        </w:rPr>
      </w:pPr>
      <w:r>
        <w:rPr>
          <w:rFonts w:eastAsia="Malgun Gothic"/>
          <w:lang w:val="en-US" w:eastAsia="zh-CN"/>
        </w:rPr>
        <w:t>20.</w:t>
      </w:r>
      <w:r>
        <w:rPr>
          <w:rFonts w:eastAsia="Malgun Gothic"/>
          <w:lang w:val="en-US" w:eastAsia="zh-CN"/>
        </w:rPr>
        <w:tab/>
      </w:r>
      <w:r>
        <w:rPr>
          <w:rFonts w:eastAsia="Malgun Gothic" w:hint="eastAsia"/>
          <w:lang w:val="en-US" w:eastAsia="zh-CN"/>
        </w:rPr>
        <w:t xml:space="preserve">The gNB-CU </w:t>
      </w:r>
      <w:r>
        <w:rPr>
          <w:rFonts w:eastAsia="SimSun"/>
          <w:lang w:eastAsia="zh-CN"/>
        </w:rPr>
        <w:t>forwards</w:t>
      </w:r>
      <w:r>
        <w:rPr>
          <w:rFonts w:eastAsia="SimSun" w:hint="eastAsia"/>
          <w:lang w:eastAsia="zh-CN"/>
        </w:rPr>
        <w:t xml:space="preserve"> </w:t>
      </w:r>
      <w:r>
        <w:rPr>
          <w:rFonts w:eastAsia="SimSun"/>
          <w:lang w:eastAsia="zh-CN"/>
        </w:rPr>
        <w:t>in the CU-DU</w:t>
      </w:r>
      <w:r>
        <w:rPr>
          <w:rFonts w:eastAsia="SimSun" w:hint="eastAsia"/>
          <w:lang w:eastAsia="zh-CN"/>
        </w:rPr>
        <w:t xml:space="preserve"> CELL </w:t>
      </w:r>
      <w:r>
        <w:rPr>
          <w:rFonts w:eastAsia="SimSun"/>
          <w:lang w:eastAsia="zh-CN"/>
        </w:rPr>
        <w:t>SWITCH</w:t>
      </w:r>
      <w:r>
        <w:rPr>
          <w:rFonts w:eastAsia="SimSun" w:hint="eastAsia"/>
          <w:lang w:eastAsia="zh-CN"/>
        </w:rPr>
        <w:t xml:space="preserve"> NOTIFICATION message</w:t>
      </w:r>
      <w:r>
        <w:rPr>
          <w:rFonts w:eastAsia="Malgun Gothic" w:hint="eastAsia"/>
          <w:lang w:val="en-US" w:eastAsia="zh-CN"/>
        </w:rPr>
        <w:t xml:space="preserve"> </w:t>
      </w:r>
      <w:r>
        <w:rPr>
          <w:rFonts w:eastAsia="Malgun Gothic"/>
          <w:lang w:val="en-US" w:eastAsia="zh-CN"/>
        </w:rPr>
        <w:t xml:space="preserve">to the target gNB-DU </w:t>
      </w:r>
      <w:r>
        <w:rPr>
          <w:rFonts w:eastAsia="Malgun Gothic" w:hint="eastAsia"/>
          <w:lang w:val="en-US" w:eastAsia="zh-CN"/>
        </w:rPr>
        <w:t>the target cell ID</w:t>
      </w:r>
      <w:r>
        <w:rPr>
          <w:rFonts w:eastAsia="Malgun Gothic"/>
          <w:lang w:val="en-US" w:eastAsia="zh-CN"/>
        </w:rPr>
        <w:t xml:space="preserve">, </w:t>
      </w:r>
      <w:r>
        <w:rPr>
          <w:rFonts w:eastAsia="Malgun Gothic" w:hint="eastAsia"/>
          <w:lang w:val="en-US" w:eastAsia="zh-CN"/>
        </w:rPr>
        <w:t xml:space="preserve">the </w:t>
      </w:r>
      <w:r>
        <w:rPr>
          <w:rFonts w:eastAsia="Malgun Gothic"/>
          <w:lang w:val="en-US" w:eastAsia="zh-CN"/>
        </w:rPr>
        <w:t>TCI state ID</w:t>
      </w:r>
      <w:r>
        <w:rPr>
          <w:rFonts w:eastAsia="Malgun Gothic" w:hint="eastAsia"/>
          <w:lang w:val="en-US" w:eastAsia="zh-CN"/>
        </w:rPr>
        <w:t>(s)</w:t>
      </w:r>
      <w:r>
        <w:rPr>
          <w:rFonts w:eastAsia="Malgun Gothic"/>
          <w:lang w:val="en-US" w:eastAsia="zh-CN"/>
        </w:rPr>
        <w:t xml:space="preserve">, and the TA value(s) related information </w:t>
      </w:r>
      <w:r>
        <w:rPr>
          <w:rFonts w:eastAsia="SimSun"/>
          <w:lang w:eastAsia="zh-CN"/>
        </w:rPr>
        <w:t>received in step 19</w:t>
      </w:r>
      <w:r>
        <w:rPr>
          <w:rFonts w:eastAsia="Malgun Gothic" w:hint="eastAsia"/>
          <w:lang w:val="en-US" w:eastAsia="zh-CN"/>
        </w:rPr>
        <w:t>.</w:t>
      </w:r>
    </w:p>
    <w:p w14:paraId="2172DDC9" w14:textId="77777777" w:rsidR="00797559" w:rsidRDefault="00797559" w:rsidP="00797559">
      <w:pPr>
        <w:pStyle w:val="B1"/>
        <w:rPr>
          <w:lang w:eastAsia="zh-CN"/>
        </w:rPr>
      </w:pPr>
      <w:r>
        <w:rPr>
          <w:lang w:eastAsia="zh-CN"/>
        </w:rPr>
        <w:t>21.</w:t>
      </w:r>
      <w:r>
        <w:rPr>
          <w:lang w:eastAsia="zh-CN"/>
        </w:rPr>
        <w:tab/>
        <w:t>The target gNB-DU detects the UE access as specified in TS 38.300 [2].</w:t>
      </w:r>
    </w:p>
    <w:p w14:paraId="4EB32D1A" w14:textId="77777777" w:rsidR="00797559" w:rsidRPr="009010F4" w:rsidRDefault="00797559" w:rsidP="008120A8">
      <w:pPr>
        <w:pStyle w:val="B1"/>
        <w:rPr>
          <w:rFonts w:eastAsia="Malgun Gothic"/>
        </w:rPr>
      </w:pPr>
      <w:r w:rsidRPr="009010F4">
        <w:rPr>
          <w:rFonts w:eastAsia="Malgun Gothic"/>
        </w:rPr>
        <w:t>22.</w:t>
      </w:r>
      <w:r w:rsidRPr="009010F4">
        <w:rPr>
          <w:rFonts w:eastAsia="Malgun Gothic"/>
        </w:rPr>
        <w:tab/>
        <w:t>The target gNB-DU sends the ACCESS SUCCESS message to the gNB-CU with the target cell ID.</w:t>
      </w:r>
    </w:p>
    <w:p w14:paraId="4AD62A6B" w14:textId="77777777" w:rsidR="00797559" w:rsidRPr="009010F4" w:rsidRDefault="00797559" w:rsidP="008120A8">
      <w:pPr>
        <w:pStyle w:val="B1"/>
        <w:rPr>
          <w:rFonts w:eastAsia="Malgun Gothic"/>
        </w:rPr>
      </w:pPr>
      <w:r w:rsidRPr="008120A8">
        <w:rPr>
          <w:rFonts w:eastAsia="Malgun Gothic"/>
        </w:rPr>
        <w:t>23.</w:t>
      </w:r>
      <w:r w:rsidRPr="008120A8">
        <w:rPr>
          <w:rFonts w:eastAsia="Malgun Gothic"/>
        </w:rPr>
        <w:tab/>
        <w:t xml:space="preserve">The UE sends an </w:t>
      </w:r>
      <w:r w:rsidRPr="009010F4">
        <w:rPr>
          <w:rFonts w:eastAsia="Malgun Gothic"/>
          <w:i/>
          <w:iCs/>
        </w:rPr>
        <w:t>RRCReconfigurationComplete</w:t>
      </w:r>
      <w:r w:rsidRPr="009010F4">
        <w:rPr>
          <w:rFonts w:eastAsia="Malgun Gothic"/>
        </w:rPr>
        <w:t xml:space="preserve"> message to the target gNB-DU.</w:t>
      </w:r>
    </w:p>
    <w:p w14:paraId="15261AE6" w14:textId="77777777" w:rsidR="00797559" w:rsidRDefault="00797559" w:rsidP="008120A8">
      <w:pPr>
        <w:pStyle w:val="B1"/>
        <w:rPr>
          <w:lang w:eastAsia="zh-CN"/>
        </w:rPr>
      </w:pPr>
      <w:r w:rsidRPr="009010F4">
        <w:rPr>
          <w:rFonts w:eastAsia="Malgun Gothic"/>
        </w:rPr>
        <w:t>24.</w:t>
      </w:r>
      <w:r w:rsidRPr="009010F4">
        <w:rPr>
          <w:rFonts w:eastAsia="Malgun Gothic"/>
        </w:rPr>
        <w:tab/>
        <w:t xml:space="preserve">The target gNB-DU forwards the </w:t>
      </w:r>
      <w:r w:rsidRPr="009010F4">
        <w:rPr>
          <w:rFonts w:eastAsia="Malgun Gothic"/>
          <w:i/>
          <w:iCs/>
        </w:rPr>
        <w:t>RRCReconfigurationComplete</w:t>
      </w:r>
      <w:r w:rsidRPr="009010F4">
        <w:rPr>
          <w:rFonts w:eastAsia="Malgun Gothic"/>
        </w:rPr>
        <w:t xml:space="preserve"> message to the gNB-CU via an UL RRC MESSAGE TRANSFER message.</w:t>
      </w:r>
    </w:p>
    <w:p w14:paraId="71E29CBA" w14:textId="77777777" w:rsidR="00797559" w:rsidRDefault="00797559" w:rsidP="00797559">
      <w:pPr>
        <w:pStyle w:val="B1"/>
        <w:rPr>
          <w:lang w:eastAsia="zh-CN"/>
        </w:rPr>
      </w:pPr>
      <w:r>
        <w:rPr>
          <w:lang w:eastAsia="zh-CN"/>
        </w:rPr>
        <w:t>25.</w:t>
      </w:r>
      <w:r>
        <w:rPr>
          <w:lang w:eastAsia="zh-CN"/>
        </w:rPr>
        <w:tab/>
        <w:t>The gNB-CU may send the UE CONTEXT RELEASE COMMAND message to the source gNB-DU to release the resources of prepared cells.</w:t>
      </w:r>
    </w:p>
    <w:p w14:paraId="268F18BF" w14:textId="46DF2540" w:rsidR="00797559" w:rsidRPr="00797559" w:rsidRDefault="00797559" w:rsidP="00797559">
      <w:pPr>
        <w:pStyle w:val="B1"/>
        <w:rPr>
          <w:lang w:eastAsia="zh-CN"/>
        </w:rPr>
      </w:pPr>
      <w:r>
        <w:rPr>
          <w:lang w:eastAsia="zh-CN"/>
        </w:rPr>
        <w:t>26.</w:t>
      </w:r>
      <w:r>
        <w:rPr>
          <w:lang w:eastAsia="zh-CN"/>
        </w:rPr>
        <w:tab/>
        <w:t>The source gNB-DU responds with a UE CONTEXT RELEASE COMPLETE message.</w:t>
      </w:r>
    </w:p>
    <w:p w14:paraId="5AB50BAF" w14:textId="6FB3DEF6" w:rsidR="00797559" w:rsidRDefault="00797559" w:rsidP="00797559">
      <w:pPr>
        <w:pStyle w:val="Heading4"/>
        <w:rPr>
          <w:lang w:eastAsia="ja-JP"/>
        </w:rPr>
      </w:pPr>
      <w:bookmarkStart w:id="837" w:name="_CR8_2_1_6"/>
      <w:bookmarkStart w:id="838" w:name="_Toc200456350"/>
      <w:bookmarkEnd w:id="837"/>
      <w:r>
        <w:t>8.2.1.6</w:t>
      </w:r>
      <w:r>
        <w:tab/>
        <w:t>LTM with gNB-CU-UP change</w:t>
      </w:r>
      <w:bookmarkEnd w:id="838"/>
    </w:p>
    <w:p w14:paraId="219C912D" w14:textId="00B8E02D" w:rsidR="00DF467E" w:rsidRPr="00357131" w:rsidRDefault="00797559" w:rsidP="00DF467E">
      <w:pPr>
        <w:rPr>
          <w:rFonts w:eastAsiaTheme="minorEastAsia"/>
        </w:rPr>
      </w:pPr>
      <w:r>
        <w:rPr>
          <w:lang w:eastAsia="ja-JP"/>
        </w:rPr>
        <w:t>Figure 8.2.1.6-1 shows the procedure used for LTM with the change of gNB-CU-UP within a gNB</w:t>
      </w:r>
      <w:bookmarkStart w:id="839" w:name="_CRFigure8_2_1_61LTMwiththechangeofgNBC"/>
      <w:r w:rsidR="00FF1245">
        <w:rPr>
          <w:lang w:eastAsia="ja-JP"/>
        </w:rPr>
        <w:t>.</w:t>
      </w:r>
    </w:p>
    <w:p w14:paraId="4B8538CC" w14:textId="1C91922F" w:rsidR="00FF1245" w:rsidRPr="00DF467E" w:rsidRDefault="00DF467E" w:rsidP="00FF1245">
      <w:pPr>
        <w:pStyle w:val="TH"/>
        <w:rPr>
          <w:rFonts w:eastAsiaTheme="minorEastAsia"/>
          <w:noProof/>
        </w:rPr>
      </w:pPr>
      <w:r>
        <w:object w:dxaOrig="13308" w:dyaOrig="17076" w14:anchorId="4F4B94E9">
          <v:shape id="_x0000_i1044" type="#_x0000_t75" style="width:465.3pt;height:596.4pt" o:ole="">
            <v:imagedata r:id="rId41" o:title=""/>
          </v:shape>
          <o:OLEObject Type="Embed" ProgID="Mscgen.Chart" ShapeID="_x0000_i1044" DrawAspect="Content" ObjectID="_1811140399" r:id="rId42"/>
        </w:object>
      </w:r>
    </w:p>
    <w:p w14:paraId="00A18C27" w14:textId="3DB84B7D" w:rsidR="00797559" w:rsidRDefault="00FF1245" w:rsidP="00FF1245">
      <w:pPr>
        <w:pStyle w:val="TF"/>
      </w:pPr>
      <w:r>
        <w:rPr>
          <w:rFonts w:hint="eastAsia"/>
          <w:noProof/>
        </w:rPr>
        <w:t>F</w:t>
      </w:r>
      <w:r w:rsidR="00797559">
        <w:t xml:space="preserve">igure </w:t>
      </w:r>
      <w:bookmarkEnd w:id="839"/>
      <w:r w:rsidR="00797559">
        <w:t>8.2.1.6</w:t>
      </w:r>
      <w:r w:rsidR="000419D6">
        <w:t>-1</w:t>
      </w:r>
      <w:r w:rsidR="00797559">
        <w:t xml:space="preserve"> LTM with the change of gNB-CU-UP</w:t>
      </w:r>
    </w:p>
    <w:p w14:paraId="508A592F" w14:textId="77777777" w:rsidR="00797559" w:rsidRDefault="00797559" w:rsidP="00797559">
      <w:pPr>
        <w:pStyle w:val="B1"/>
        <w:rPr>
          <w:lang w:val="en-US" w:eastAsia="zh-CN"/>
        </w:rPr>
      </w:pPr>
      <w:r>
        <w:rPr>
          <w:lang w:val="en-US" w:eastAsia="zh-CN"/>
        </w:rPr>
        <w:t>0.</w:t>
      </w:r>
      <w:r>
        <w:rPr>
          <w:lang w:val="en-US" w:eastAsia="zh-CN"/>
        </w:rPr>
        <w:tab/>
        <w:t xml:space="preserve">The </w:t>
      </w:r>
      <w:r w:rsidRPr="00C11FAC">
        <w:rPr>
          <w:lang w:eastAsia="zh-CN"/>
        </w:rPr>
        <w:t>source</w:t>
      </w:r>
      <w:r>
        <w:rPr>
          <w:lang w:val="en-US" w:eastAsia="zh-CN"/>
        </w:rPr>
        <w:t xml:space="preserve"> gNB-DU forwards the Measurement Report to the gNB-CU-CP.</w:t>
      </w:r>
    </w:p>
    <w:p w14:paraId="668C2F93" w14:textId="77777777" w:rsidR="00797559" w:rsidRDefault="00797559" w:rsidP="00797559">
      <w:pPr>
        <w:pStyle w:val="B1"/>
        <w:rPr>
          <w:lang w:val="en-US" w:eastAsia="zh-CN"/>
        </w:rPr>
      </w:pPr>
      <w:r>
        <w:rPr>
          <w:rFonts w:hint="eastAsia"/>
          <w:lang w:val="en-US" w:eastAsia="zh-CN"/>
        </w:rPr>
        <w:t>1</w:t>
      </w:r>
      <w:r>
        <w:rPr>
          <w:lang w:val="en-US" w:eastAsia="zh-CN"/>
        </w:rPr>
        <w:t>.</w:t>
      </w:r>
      <w:r>
        <w:rPr>
          <w:lang w:val="en-US" w:eastAsia="zh-CN"/>
        </w:rPr>
        <w:tab/>
        <w:t>The gNB-CU-CP decides to initiate LTM configuration.</w:t>
      </w:r>
    </w:p>
    <w:p w14:paraId="2B09F4FE" w14:textId="77777777" w:rsidR="00797559" w:rsidRDefault="00797559" w:rsidP="00797559">
      <w:pPr>
        <w:pStyle w:val="B1"/>
        <w:rPr>
          <w:lang w:val="en-US" w:eastAsia="zh-CN"/>
        </w:rPr>
      </w:pPr>
      <w:r>
        <w:rPr>
          <w:lang w:val="en-US" w:eastAsia="zh-CN"/>
        </w:rPr>
        <w:t>2.</w:t>
      </w:r>
      <w:r>
        <w:rPr>
          <w:lang w:val="en-US" w:eastAsia="zh-CN"/>
        </w:rPr>
        <w:tab/>
        <w:t xml:space="preserve">The </w:t>
      </w:r>
      <w:r>
        <w:rPr>
          <w:lang w:eastAsia="zh-CN"/>
        </w:rPr>
        <w:t>gNB</w:t>
      </w:r>
      <w:r>
        <w:rPr>
          <w:lang w:val="en-US" w:eastAsia="zh-CN"/>
        </w:rPr>
        <w:t xml:space="preserve">-CU-CP sends a BEARER CONTEXT SETUP REQUEST message containing UL TNL address </w:t>
      </w:r>
      <w:r>
        <w:rPr>
          <w:lang w:eastAsia="zh-CN"/>
        </w:rPr>
        <w:t>information</w:t>
      </w:r>
      <w:r>
        <w:rPr>
          <w:lang w:val="en-US" w:eastAsia="zh-CN"/>
        </w:rPr>
        <w:t xml:space="preserve"> for NG-U to setup the bearer context in the target gNB-CU-UP.</w:t>
      </w:r>
    </w:p>
    <w:p w14:paraId="38087EE7" w14:textId="77777777" w:rsidR="00797559" w:rsidRDefault="00797559" w:rsidP="00797559">
      <w:pPr>
        <w:pStyle w:val="B1"/>
        <w:rPr>
          <w:lang w:val="en-US" w:eastAsia="zh-CN"/>
        </w:rPr>
      </w:pPr>
      <w:r>
        <w:rPr>
          <w:lang w:val="en-US" w:eastAsia="zh-CN"/>
        </w:rPr>
        <w:t>3.</w:t>
      </w:r>
      <w:r>
        <w:rPr>
          <w:lang w:val="en-US" w:eastAsia="zh-CN"/>
        </w:rPr>
        <w:tab/>
        <w:t xml:space="preserve">The target gNB-CU-UP responds with a BEARER CONTEXT SETUP RESPONSE message containing the UL TNL </w:t>
      </w:r>
      <w:r>
        <w:rPr>
          <w:lang w:eastAsia="zh-CN"/>
        </w:rPr>
        <w:t>address</w:t>
      </w:r>
      <w:r>
        <w:rPr>
          <w:lang w:val="en-US" w:eastAsia="zh-CN"/>
        </w:rPr>
        <w:t xml:space="preserve"> information for F1-U, DL TNL address information for NG-U, and the TNL address information for data forwarding to the target gNB-CU-UP.</w:t>
      </w:r>
    </w:p>
    <w:p w14:paraId="38F93A76" w14:textId="17920729" w:rsidR="00797559" w:rsidRDefault="00797559" w:rsidP="00797559">
      <w:pPr>
        <w:pStyle w:val="B1"/>
        <w:rPr>
          <w:lang w:val="en-US" w:eastAsia="zh-CN"/>
        </w:rPr>
      </w:pPr>
      <w:r>
        <w:rPr>
          <w:rFonts w:eastAsia="SimSun"/>
          <w:lang w:val="en-US"/>
        </w:rPr>
        <w:t>4</w:t>
      </w:r>
      <w:r>
        <w:rPr>
          <w:rFonts w:eastAsia="SimSun"/>
        </w:rPr>
        <w:t>.</w:t>
      </w:r>
      <w:r>
        <w:rPr>
          <w:rFonts w:eastAsia="SimSun"/>
        </w:rPr>
        <w:tab/>
      </w:r>
      <w:r>
        <w:rPr>
          <w:rFonts w:eastAsia="SimSun" w:hint="eastAsia"/>
          <w:lang w:eastAsia="zh-CN"/>
        </w:rPr>
        <w:t>LTM</w:t>
      </w:r>
      <w:r>
        <w:rPr>
          <w:rFonts w:eastAsia="SimSun"/>
        </w:rPr>
        <w:t xml:space="preserve"> configuration procedures are performed between gNB</w:t>
      </w:r>
      <w:r>
        <w:rPr>
          <w:rFonts w:eastAsia="SimSun" w:hint="eastAsia"/>
          <w:lang w:eastAsia="zh-CN"/>
        </w:rPr>
        <w:t>-CU</w:t>
      </w:r>
      <w:r>
        <w:rPr>
          <w:rFonts w:eastAsia="SimSun"/>
        </w:rPr>
        <w:t xml:space="preserve"> </w:t>
      </w:r>
      <w:r>
        <w:rPr>
          <w:rFonts w:eastAsia="SimSun" w:hint="eastAsia"/>
          <w:lang w:eastAsia="zh-CN"/>
        </w:rPr>
        <w:t>and</w:t>
      </w:r>
      <w:r>
        <w:rPr>
          <w:rFonts w:eastAsia="SimSun"/>
        </w:rPr>
        <w:t xml:space="preserve"> candidate gNB-DUs, and between gNB-CU and source gNB-DU </w:t>
      </w:r>
      <w:r>
        <w:rPr>
          <w:rFonts w:eastAsia="SimSun" w:hint="eastAsia"/>
          <w:lang w:eastAsia="zh-CN"/>
        </w:rPr>
        <w:t>as</w:t>
      </w:r>
      <w:r>
        <w:rPr>
          <w:rFonts w:eastAsia="SimSun"/>
          <w:lang w:eastAsia="zh-CN"/>
        </w:rPr>
        <w:t xml:space="preserve"> specified from step 3 to step 8 in section 8.2.1.5</w:t>
      </w:r>
      <w:r>
        <w:rPr>
          <w:rFonts w:eastAsia="SimSun"/>
        </w:rPr>
        <w:t>.</w:t>
      </w:r>
    </w:p>
    <w:p w14:paraId="56963CAF" w14:textId="77777777" w:rsidR="009C7D49" w:rsidRDefault="009C7D49" w:rsidP="009C7D49">
      <w:pPr>
        <w:pStyle w:val="B1"/>
        <w:rPr>
          <w:lang w:eastAsia="zh-CN"/>
        </w:rPr>
      </w:pPr>
      <w:r>
        <w:rPr>
          <w:lang w:eastAsia="zh-CN"/>
        </w:rPr>
        <w:t>5</w:t>
      </w:r>
      <w:r>
        <w:rPr>
          <w:lang w:val="en-US"/>
        </w:rPr>
        <w:t xml:space="preserve"> - </w:t>
      </w:r>
      <w:r>
        <w:rPr>
          <w:lang w:eastAsia="zh-CN"/>
        </w:rPr>
        <w:t>6.</w:t>
      </w:r>
      <w:r>
        <w:rPr>
          <w:lang w:eastAsia="zh-CN"/>
        </w:rPr>
        <w:tab/>
        <w:t xml:space="preserve">The gNB-CU-CP sends the RRC Reconfiguration message to the </w:t>
      </w:r>
      <w:r>
        <w:rPr>
          <w:rFonts w:hint="eastAsia"/>
          <w:lang w:eastAsia="zh-CN"/>
        </w:rPr>
        <w:t xml:space="preserve">source gNB-DU via </w:t>
      </w:r>
      <w:r>
        <w:rPr>
          <w:lang w:val="en-US" w:eastAsia="zh-CN"/>
        </w:rPr>
        <w:t>DL RRC MESSAGE TRANSFER message</w:t>
      </w:r>
      <w:r>
        <w:rPr>
          <w:rFonts w:hint="eastAsia"/>
          <w:lang w:eastAsia="zh-CN"/>
        </w:rPr>
        <w:t xml:space="preserve">, and receives the </w:t>
      </w:r>
      <w:r>
        <w:rPr>
          <w:lang w:val="en-US" w:eastAsia="zh-CN"/>
        </w:rPr>
        <w:t>the</w:t>
      </w:r>
      <w:r>
        <w:rPr>
          <w:i/>
          <w:lang w:val="en-US" w:eastAsia="zh-CN"/>
        </w:rPr>
        <w:t xml:space="preserve"> RRCReconfigurationComplete</w:t>
      </w:r>
      <w:r>
        <w:rPr>
          <w:lang w:val="en-US" w:eastAsia="zh-CN"/>
        </w:rPr>
        <w:t xml:space="preserve"> message</w:t>
      </w:r>
      <w:r>
        <w:rPr>
          <w:rFonts w:hint="eastAsia"/>
          <w:lang w:val="en-US" w:eastAsia="zh-CN"/>
        </w:rPr>
        <w:t xml:space="preserve"> from </w:t>
      </w:r>
      <w:r>
        <w:rPr>
          <w:lang w:eastAsia="zh-CN"/>
        </w:rPr>
        <w:t xml:space="preserve">the </w:t>
      </w:r>
      <w:r>
        <w:rPr>
          <w:rFonts w:hint="eastAsia"/>
          <w:lang w:eastAsia="zh-CN"/>
        </w:rPr>
        <w:t>source gNB-DU</w:t>
      </w:r>
      <w:r>
        <w:rPr>
          <w:rFonts w:hint="eastAsia"/>
          <w:lang w:val="en-US" w:eastAsia="zh-CN"/>
        </w:rPr>
        <w:t xml:space="preserve"> </w:t>
      </w:r>
      <w:r>
        <w:rPr>
          <w:lang w:val="en-US" w:eastAsia="zh-CN"/>
        </w:rPr>
        <w:t>via UL RRC MESSAGE TRANSFER message</w:t>
      </w:r>
      <w:r>
        <w:rPr>
          <w:lang w:eastAsia="zh-CN"/>
        </w:rPr>
        <w:t xml:space="preserve">. </w:t>
      </w:r>
    </w:p>
    <w:p w14:paraId="5CA2E7A7" w14:textId="77777777" w:rsidR="009C7D49" w:rsidRPr="00DE3CF3" w:rsidRDefault="009C7D49" w:rsidP="009C7D49">
      <w:pPr>
        <w:ind w:left="568" w:hanging="284"/>
        <w:rPr>
          <w:lang w:val="en-US" w:eastAsia="zh-CN"/>
        </w:rPr>
      </w:pPr>
      <w:r>
        <w:rPr>
          <w:rFonts w:hint="eastAsia"/>
          <w:lang w:val="en-US" w:eastAsia="zh-CN"/>
        </w:rPr>
        <w:t>6</w:t>
      </w:r>
      <w:r w:rsidRPr="00BF3A60">
        <w:rPr>
          <w:rFonts w:hint="eastAsia"/>
          <w:lang w:eastAsia="zh-CN"/>
        </w:rPr>
        <w:t xml:space="preserve">a. </w:t>
      </w:r>
      <w:r w:rsidRPr="00BF3A60">
        <w:rPr>
          <w:lang w:eastAsia="zh-CN"/>
        </w:rPr>
        <w:t>If</w:t>
      </w:r>
      <w:r w:rsidRPr="00BF3A60">
        <w:rPr>
          <w:rFonts w:hint="eastAsia"/>
          <w:lang w:eastAsia="zh-CN"/>
        </w:rPr>
        <w:t xml:space="preserve"> </w:t>
      </w:r>
      <w:r w:rsidRPr="00BF3A60">
        <w:rPr>
          <w:lang w:eastAsia="zh-CN"/>
        </w:rPr>
        <w:t>LTM is triggered based on L3 measurement</w:t>
      </w:r>
      <w:r w:rsidRPr="00BF3A60">
        <w:rPr>
          <w:rFonts w:hint="eastAsia"/>
          <w:lang w:eastAsia="zh-CN"/>
        </w:rPr>
        <w:t>,</w:t>
      </w:r>
      <w:r w:rsidRPr="00BF3A60">
        <w:rPr>
          <w:lang w:eastAsia="zh-CN"/>
        </w:rPr>
        <w:t xml:space="preserve"> gNB</w:t>
      </w:r>
      <w:r w:rsidRPr="00BF3A60">
        <w:rPr>
          <w:rFonts w:hint="eastAsia"/>
          <w:lang w:eastAsia="zh-CN"/>
        </w:rPr>
        <w:t>-CU</w:t>
      </w:r>
      <w:r>
        <w:rPr>
          <w:rFonts w:hint="eastAsia"/>
          <w:lang w:eastAsia="zh-CN"/>
        </w:rPr>
        <w:t>-CP</w:t>
      </w:r>
      <w:r>
        <w:rPr>
          <w:lang w:eastAsia="zh-CN"/>
        </w:rPr>
        <w:t xml:space="preserve"> send</w:t>
      </w:r>
      <w:r>
        <w:rPr>
          <w:rFonts w:hint="eastAsia"/>
          <w:lang w:eastAsia="zh-CN"/>
        </w:rPr>
        <w:t>s</w:t>
      </w:r>
      <w:r>
        <w:rPr>
          <w:lang w:eastAsia="zh-CN"/>
        </w:rPr>
        <w:t xml:space="preserve"> a CU-DU MOBILITY INITIATION REQUEST message to the gNB-DU to trigger early </w:t>
      </w:r>
      <w:r>
        <w:rPr>
          <w:lang w:val="en-US"/>
        </w:rPr>
        <w:t>synchronization</w:t>
      </w:r>
      <w:r>
        <w:rPr>
          <w:lang w:eastAsia="zh-CN"/>
        </w:rPr>
        <w:t xml:space="preserve"> </w:t>
      </w:r>
      <w:r>
        <w:rPr>
          <w:rFonts w:hint="eastAsia"/>
          <w:lang w:val="en-US" w:eastAsia="zh-CN"/>
        </w:rPr>
        <w:t>and/</w:t>
      </w:r>
      <w:r>
        <w:rPr>
          <w:lang w:eastAsia="zh-CN"/>
        </w:rPr>
        <w:t>or cell switch</w:t>
      </w:r>
      <w:r>
        <w:rPr>
          <w:rFonts w:hint="eastAsia"/>
          <w:lang w:eastAsia="zh-CN"/>
        </w:rPr>
        <w:t>.</w:t>
      </w:r>
    </w:p>
    <w:p w14:paraId="709DE8F3" w14:textId="3797185E" w:rsidR="009C7D49" w:rsidRDefault="009C7D49" w:rsidP="009C7D49">
      <w:pPr>
        <w:pStyle w:val="B1"/>
        <w:rPr>
          <w:lang w:eastAsia="zh-CN"/>
        </w:rPr>
      </w:pPr>
      <w:r>
        <w:rPr>
          <w:lang w:eastAsia="zh-CN"/>
        </w:rPr>
        <w:t>7.</w:t>
      </w:r>
      <w:r>
        <w:rPr>
          <w:lang w:eastAsia="zh-CN"/>
        </w:rPr>
        <w:tab/>
        <w:t>The UE sends the lower layer measurement result to the source gNB-DU</w:t>
      </w:r>
      <w:r w:rsidRPr="00830A78">
        <w:rPr>
          <w:rFonts w:hint="eastAsia"/>
          <w:lang w:eastAsia="zh-CN"/>
        </w:rPr>
        <w:t xml:space="preserve"> </w:t>
      </w:r>
      <w:r w:rsidRPr="00830A78">
        <w:rPr>
          <w:lang w:eastAsia="zh-CN"/>
        </w:rPr>
        <w:t>if L1 measurement</w:t>
      </w:r>
      <w:r w:rsidRPr="00830A78">
        <w:rPr>
          <w:rFonts w:hint="eastAsia"/>
          <w:lang w:eastAsia="zh-CN"/>
        </w:rPr>
        <w:t xml:space="preserve"> is configured to UE</w:t>
      </w:r>
      <w:r>
        <w:rPr>
          <w:rFonts w:hint="eastAsia"/>
          <w:lang w:eastAsia="zh-CN"/>
        </w:rPr>
        <w:t>.</w:t>
      </w:r>
      <w:r>
        <w:rPr>
          <w:lang w:eastAsia="zh-CN"/>
        </w:rPr>
        <w:t xml:space="preserve"> </w:t>
      </w:r>
      <w:r>
        <w:rPr>
          <w:rFonts w:hint="eastAsia"/>
          <w:lang w:eastAsia="zh-CN"/>
        </w:rPr>
        <w:t>T</w:t>
      </w:r>
      <w:r>
        <w:rPr>
          <w:lang w:eastAsia="zh-CN"/>
        </w:rPr>
        <w:t>he source gNB-DU decides to execute LTM to a target cell.</w:t>
      </w:r>
    </w:p>
    <w:p w14:paraId="4E5F0FCA" w14:textId="77777777" w:rsidR="00154210" w:rsidRDefault="00797559" w:rsidP="00154210">
      <w:pPr>
        <w:pStyle w:val="B1"/>
        <w:rPr>
          <w:lang w:val="en-US" w:eastAsia="zh-CN"/>
        </w:rPr>
      </w:pPr>
      <w:r>
        <w:rPr>
          <w:lang w:val="en-US" w:eastAsia="zh-CN"/>
        </w:rPr>
        <w:t>8.</w:t>
      </w:r>
      <w:r>
        <w:rPr>
          <w:lang w:val="en-US" w:eastAsia="zh-CN"/>
        </w:rPr>
        <w:tab/>
      </w:r>
      <w:r>
        <w:rPr>
          <w:lang w:eastAsia="zh-CN"/>
        </w:rPr>
        <w:t>The source g</w:t>
      </w:r>
      <w:r>
        <w:rPr>
          <w:rFonts w:hint="eastAsia"/>
          <w:lang w:eastAsia="zh-CN"/>
        </w:rPr>
        <w:t>NB</w:t>
      </w:r>
      <w:r>
        <w:rPr>
          <w:lang w:val="en-US" w:eastAsia="zh-CN"/>
        </w:rPr>
        <w:t>-DU sends the DU-CU</w:t>
      </w:r>
      <w:r>
        <w:rPr>
          <w:rFonts w:hint="eastAsia"/>
          <w:lang w:val="en-US" w:eastAsia="zh-CN"/>
        </w:rPr>
        <w:t xml:space="preserve"> CELL </w:t>
      </w:r>
      <w:r>
        <w:rPr>
          <w:lang w:val="en-US" w:eastAsia="zh-CN"/>
        </w:rPr>
        <w:t>SWITCH</w:t>
      </w:r>
      <w:r>
        <w:rPr>
          <w:rFonts w:hint="eastAsia"/>
          <w:lang w:val="en-US" w:eastAsia="zh-CN"/>
        </w:rPr>
        <w:t xml:space="preserve"> NOTIFICATION</w:t>
      </w:r>
      <w:r>
        <w:rPr>
          <w:lang w:val="en-US" w:eastAsia="zh-CN"/>
        </w:rPr>
        <w:t xml:space="preserve"> message to the gNB-CU-CP with the selected target cell ID.</w:t>
      </w:r>
    </w:p>
    <w:p w14:paraId="2FEDA062" w14:textId="77777777" w:rsidR="00154210" w:rsidRDefault="00154210" w:rsidP="00154210">
      <w:pPr>
        <w:pStyle w:val="B1"/>
        <w:rPr>
          <w:lang w:val="en-US" w:eastAsia="zh-CN"/>
        </w:rPr>
      </w:pPr>
      <w:r>
        <w:rPr>
          <w:rFonts w:eastAsia="Malgun Gothic"/>
          <w:lang w:val="en-US" w:eastAsia="zh-CN"/>
        </w:rPr>
        <w:t>9.</w:t>
      </w:r>
      <w:r>
        <w:rPr>
          <w:rFonts w:eastAsia="Malgun Gothic"/>
          <w:lang w:val="en-US" w:eastAsia="zh-CN"/>
        </w:rPr>
        <w:tab/>
      </w:r>
      <w:r w:rsidRPr="00154210">
        <w:rPr>
          <w:lang w:eastAsia="zh-CN"/>
        </w:rPr>
        <w:t>The</w:t>
      </w:r>
      <w:r>
        <w:rPr>
          <w:rFonts w:eastAsia="Malgun Gothic"/>
          <w:lang w:val="en-US" w:eastAsia="zh-CN"/>
        </w:rPr>
        <w:t xml:space="preserve"> gNB-CU-CP </w:t>
      </w:r>
      <w:r>
        <w:rPr>
          <w:rFonts w:eastAsia="SimSun"/>
          <w:lang w:eastAsia="zh-CN"/>
        </w:rPr>
        <w:t xml:space="preserve">forwards </w:t>
      </w:r>
      <w:r>
        <w:rPr>
          <w:rFonts w:eastAsia="Malgun Gothic"/>
          <w:lang w:val="en-US" w:eastAsia="zh-CN"/>
        </w:rPr>
        <w:t xml:space="preserve">the selected target cell ID to the target gNB-DU </w:t>
      </w:r>
      <w:r>
        <w:rPr>
          <w:rFonts w:eastAsia="SimSun"/>
          <w:lang w:eastAsia="zh-CN"/>
        </w:rPr>
        <w:t>in the CU-DU CELL SWITCH NOTIFICATION message</w:t>
      </w:r>
      <w:r>
        <w:rPr>
          <w:rFonts w:eastAsia="Malgun Gothic"/>
          <w:lang w:val="en-US" w:eastAsia="zh-CN"/>
        </w:rPr>
        <w:t>.</w:t>
      </w:r>
    </w:p>
    <w:p w14:paraId="6E268205" w14:textId="7F195A8A" w:rsidR="00FF1245" w:rsidRDefault="00154210" w:rsidP="00FF1245">
      <w:pPr>
        <w:pStyle w:val="B1"/>
      </w:pPr>
      <w:r>
        <w:t>10-11.</w:t>
      </w:r>
      <w:r>
        <w:tab/>
      </w:r>
      <w:r w:rsidR="00FF1245" w:rsidRPr="005F4C0F">
        <w:t>The gNB-CU-CP perform</w:t>
      </w:r>
      <w:r w:rsidR="00FF1245">
        <w:t>s</w:t>
      </w:r>
      <w:r w:rsidR="00FF1245" w:rsidRPr="005F4C0F">
        <w:t xml:space="preserve"> the Bearer Context Modification procedure </w:t>
      </w:r>
      <w:r w:rsidR="00FF1245">
        <w:t xml:space="preserve">to indicate the source gNB-CU-UP to stop packet delivery, which may also </w:t>
      </w:r>
      <w:r w:rsidR="00FF1245" w:rsidRPr="005F4C0F">
        <w:t>retrieve the PDCP UL/DL status and exchange the</w:t>
      </w:r>
      <w:r w:rsidR="00FF1245" w:rsidRPr="005F4C0F">
        <w:rPr>
          <w:lang w:val="en-US" w:eastAsia="zh-CN"/>
        </w:rPr>
        <w:t xml:space="preserve"> TNL address information for data forwarding</w:t>
      </w:r>
      <w:r w:rsidR="00FF1245" w:rsidRPr="005F4C0F">
        <w:t xml:space="preserve"> for the bearers.</w:t>
      </w:r>
    </w:p>
    <w:p w14:paraId="5656EACF" w14:textId="77777777" w:rsidR="00FF1245" w:rsidRDefault="00FF1245" w:rsidP="00FF1245">
      <w:pPr>
        <w:pStyle w:val="B1"/>
      </w:pPr>
      <w:r>
        <w:t>12-13.</w:t>
      </w:r>
      <w:r>
        <w:tab/>
        <w:t>The gNB-CU-CP performs the Bearer Context Modification procedure to send the DL TNL address information for F1-U and the PDCP UL/DL status to the target gNB-CU-UP.</w:t>
      </w:r>
    </w:p>
    <w:p w14:paraId="5F7ADDBD" w14:textId="77777777" w:rsidR="00FF1245" w:rsidRDefault="00FF1245" w:rsidP="00FF1245">
      <w:pPr>
        <w:pStyle w:val="B1"/>
      </w:pPr>
      <w:r>
        <w:t>14.</w:t>
      </w:r>
      <w:r>
        <w:tab/>
        <w:t>Data Forwarding may be performed from the source gNB-CU-UP to the target gNB-CU-UP.</w:t>
      </w:r>
    </w:p>
    <w:p w14:paraId="07999400" w14:textId="77777777" w:rsidR="00FF1245" w:rsidRDefault="00FF1245" w:rsidP="00FF1245">
      <w:pPr>
        <w:pStyle w:val="B1"/>
      </w:pPr>
      <w:r>
        <w:t>15.</w:t>
      </w:r>
      <w:r>
        <w:tab/>
        <w:t>The target gNB-DU detects the UE in the target cell.</w:t>
      </w:r>
    </w:p>
    <w:p w14:paraId="02EE74F8" w14:textId="29CF6C8A" w:rsidR="00154210" w:rsidRDefault="00FF1245" w:rsidP="00FF1245">
      <w:pPr>
        <w:pStyle w:val="B1"/>
      </w:pPr>
      <w:r>
        <w:t>16.</w:t>
      </w:r>
      <w:r>
        <w:tab/>
        <w:t>The target gNB-DU sends an ACCESS SUCCESS message to the gNB-CU-CP. T</w:t>
      </w:r>
      <w:r w:rsidRPr="00C2284E">
        <w:t xml:space="preserve">he target gNB-DU </w:t>
      </w:r>
      <w:r>
        <w:t xml:space="preserve">also </w:t>
      </w:r>
      <w:r w:rsidRPr="00C2284E">
        <w:t>sends a Downlink Data Delivery Status frame to inform the target gNB-CU-UP.</w:t>
      </w:r>
    </w:p>
    <w:p w14:paraId="1109F549" w14:textId="127695B6" w:rsidR="00154210" w:rsidRDefault="00154210" w:rsidP="00154210">
      <w:pPr>
        <w:pStyle w:val="B1"/>
      </w:pPr>
      <w:r>
        <w:t>17-19.</w:t>
      </w:r>
      <w:r>
        <w:tab/>
        <w:t>Path Switch procedure is performed to update the DL TNL address information for the NG-U towards the core network.</w:t>
      </w:r>
    </w:p>
    <w:p w14:paraId="4AE7E852" w14:textId="1DB1D83D" w:rsidR="00797559" w:rsidRDefault="00154210" w:rsidP="00154210">
      <w:pPr>
        <w:pStyle w:val="B1"/>
      </w:pPr>
      <w:r>
        <w:t>20-21.</w:t>
      </w:r>
      <w:r>
        <w:tab/>
        <w:t>Bearer Context Release procedure may be performed to release the UE context in the source gNB-CU-UP.</w:t>
      </w:r>
    </w:p>
    <w:p w14:paraId="25C4F5B3" w14:textId="77777777" w:rsidR="00373621" w:rsidRPr="00B8401F" w:rsidRDefault="00373621" w:rsidP="00371D61">
      <w:pPr>
        <w:pStyle w:val="Heading3"/>
        <w:rPr>
          <w:lang w:eastAsia="zh-CN"/>
        </w:rPr>
      </w:pPr>
      <w:bookmarkStart w:id="840" w:name="_CR8_2_2"/>
      <w:bookmarkStart w:id="841" w:name="_Toc45104764"/>
      <w:bookmarkStart w:id="842" w:name="_Toc45883247"/>
      <w:bookmarkStart w:id="843" w:name="_Toc51763528"/>
      <w:bookmarkStart w:id="844" w:name="_Toc52266343"/>
      <w:bookmarkStart w:id="845" w:name="_Toc64445121"/>
      <w:bookmarkStart w:id="846" w:name="_Toc73980480"/>
      <w:bookmarkStart w:id="847" w:name="_Toc88651176"/>
      <w:bookmarkStart w:id="848" w:name="_Toc98351716"/>
      <w:bookmarkStart w:id="849" w:name="_Toc98748014"/>
      <w:bookmarkStart w:id="850" w:name="_Toc105704401"/>
      <w:bookmarkStart w:id="851" w:name="_Toc106108519"/>
      <w:bookmarkStart w:id="852" w:name="_Toc107829491"/>
      <w:bookmarkStart w:id="853" w:name="_Toc112703250"/>
      <w:bookmarkStart w:id="854" w:name="_Toc200456351"/>
      <w:bookmarkEnd w:id="840"/>
      <w:r w:rsidRPr="00B8401F">
        <w:t>8.2.2</w:t>
      </w:r>
      <w:r w:rsidRPr="00B8401F">
        <w:tab/>
        <w:t>EN-DC Mobility</w:t>
      </w:r>
      <w:bookmarkEnd w:id="804"/>
      <w:bookmarkEnd w:id="805"/>
      <w:bookmarkEnd w:id="806"/>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0129691" w14:textId="77777777" w:rsidR="00373621" w:rsidRPr="009010F4" w:rsidRDefault="00373621" w:rsidP="009010F4">
      <w:pPr>
        <w:pStyle w:val="Heading4"/>
      </w:pPr>
      <w:bookmarkStart w:id="855" w:name="_CR8_2_2_1"/>
      <w:bookmarkStart w:id="856" w:name="_Toc13919132"/>
      <w:bookmarkStart w:id="857" w:name="_Toc29391497"/>
      <w:bookmarkStart w:id="858" w:name="_Toc36560528"/>
      <w:bookmarkStart w:id="859" w:name="_Toc45104765"/>
      <w:bookmarkStart w:id="860" w:name="_Toc45883248"/>
      <w:bookmarkStart w:id="861" w:name="_Toc51763529"/>
      <w:bookmarkStart w:id="862" w:name="_Toc52266344"/>
      <w:bookmarkStart w:id="863" w:name="_Toc64445122"/>
      <w:bookmarkStart w:id="864" w:name="_Toc73980481"/>
      <w:bookmarkStart w:id="865" w:name="_Toc88651177"/>
      <w:bookmarkStart w:id="866" w:name="_Toc98351717"/>
      <w:bookmarkStart w:id="867" w:name="_Toc98748015"/>
      <w:bookmarkStart w:id="868" w:name="_Toc105704402"/>
      <w:bookmarkStart w:id="869" w:name="_Toc106108520"/>
      <w:bookmarkStart w:id="870" w:name="_Toc107829492"/>
      <w:bookmarkStart w:id="871" w:name="_Toc112703251"/>
      <w:bookmarkStart w:id="872" w:name="_Toc200456352"/>
      <w:bookmarkEnd w:id="855"/>
      <w:r w:rsidRPr="008120A8">
        <w:t>8.2.2.1</w:t>
      </w:r>
      <w:r w:rsidRPr="008120A8">
        <w:tab/>
        <w:t>Inter-gNB-DU Mobility using MCG SRB</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72A4A1DF" w14:textId="77777777" w:rsidR="00373621" w:rsidRPr="00B8401F" w:rsidRDefault="00210760" w:rsidP="00210760">
      <w:pPr>
        <w:pStyle w:val="TH"/>
      </w:pPr>
      <w:r w:rsidRPr="00B8401F">
        <w:rPr>
          <w:b w:val="0"/>
        </w:rPr>
        <w:object w:dxaOrig="10290" w:dyaOrig="10170" w14:anchorId="0F7B8427">
          <v:shape id="_x0000_i1045" type="#_x0000_t75" style="width:408.35pt;height:403pt" o:ole="">
            <v:imagedata r:id="rId43" o:title=""/>
          </v:shape>
          <o:OLEObject Type="Embed" ProgID="Visio.Drawing.11" ShapeID="_x0000_i1045" DrawAspect="Content" ObjectID="_1811140400" r:id="rId44"/>
        </w:object>
      </w:r>
    </w:p>
    <w:p w14:paraId="30E2EF2F" w14:textId="77777777" w:rsidR="00373621" w:rsidRPr="00B8401F" w:rsidRDefault="00373621" w:rsidP="00371D61">
      <w:pPr>
        <w:pStyle w:val="TF"/>
      </w:pPr>
      <w:bookmarkStart w:id="873" w:name="_CRFigure8_2_2_11"/>
      <w:r w:rsidRPr="00B8401F">
        <w:t xml:space="preserve">Figure </w:t>
      </w:r>
      <w:bookmarkEnd w:id="873"/>
      <w:r w:rsidRPr="00B8401F">
        <w:t>8.2.2.1-1: Inter-gNB-DU Mobility using MCG SRB in EN-DC</w:t>
      </w:r>
    </w:p>
    <w:p w14:paraId="0CFEABA1" w14:textId="2D300C25" w:rsidR="00FF6DBB" w:rsidRPr="00FF5EBC" w:rsidRDefault="00FF6DBB" w:rsidP="009010F4">
      <w:pPr>
        <w:pStyle w:val="B1"/>
      </w:pPr>
      <w:r w:rsidRPr="00FF5EBC">
        <w:t>1.</w:t>
      </w:r>
      <w:r w:rsidRPr="00FF5EBC">
        <w:tab/>
        <w:t xml:space="preserve">The UE sends an </w:t>
      </w:r>
      <w:r w:rsidRPr="009010F4">
        <w:t>ULInformationTransferMRDC</w:t>
      </w:r>
      <w:r w:rsidRPr="00FF5EBC">
        <w:t xml:space="preserve"> message to the MeNB</w:t>
      </w:r>
      <w:r w:rsidR="00AB1FB9" w:rsidRPr="00FF5EBC">
        <w:t>.</w:t>
      </w:r>
    </w:p>
    <w:p w14:paraId="7F7B1A99" w14:textId="47692FE1" w:rsidR="00C20527" w:rsidRDefault="00FF6DBB" w:rsidP="00FF5EBC">
      <w:pPr>
        <w:pStyle w:val="B1"/>
      </w:pPr>
      <w:r w:rsidRPr="00FF5EBC">
        <w:t>2.</w:t>
      </w:r>
      <w:r w:rsidRPr="00FF5EBC">
        <w:tab/>
        <w:t>The MeNB sends RRC TRANSFER message to the gNB-CU.</w:t>
      </w:r>
    </w:p>
    <w:p w14:paraId="3C14DF88" w14:textId="77777777" w:rsidR="00FF6DBB" w:rsidRPr="00FF5EBC" w:rsidRDefault="00FF6DBB" w:rsidP="009010F4">
      <w:pPr>
        <w:pStyle w:val="B1"/>
      </w:pPr>
      <w:r w:rsidRPr="00FF5EBC">
        <w:t>3.</w:t>
      </w:r>
      <w:r w:rsidRPr="00FF5EBC">
        <w:tab/>
        <w:t>The gNB-CU may send UE CONTEXT MODIFICATION REQUEST message to the source gNB-DU to query the latest SCG configuration.</w:t>
      </w:r>
    </w:p>
    <w:p w14:paraId="07D041EC" w14:textId="77777777" w:rsidR="00FF6DBB" w:rsidRPr="00FF5EBC" w:rsidRDefault="00FF6DBB" w:rsidP="009010F4">
      <w:pPr>
        <w:pStyle w:val="B1"/>
      </w:pPr>
      <w:r w:rsidRPr="00FF5EBC">
        <w:t>4.</w:t>
      </w:r>
      <w:r w:rsidRPr="00FF5EBC">
        <w:tab/>
        <w:t>The source gNB-DU responds with an UE CONTEXT MODIFICATION RESPONSE message that includes full configuration information</w:t>
      </w:r>
      <w:r w:rsidRPr="009010F4">
        <w:t>.</w:t>
      </w:r>
    </w:p>
    <w:p w14:paraId="5B7DA238" w14:textId="77777777" w:rsidR="00FF6DBB" w:rsidRPr="00FF5EBC" w:rsidRDefault="00FF6DBB" w:rsidP="009010F4">
      <w:pPr>
        <w:pStyle w:val="B1"/>
      </w:pPr>
      <w:r w:rsidRPr="00FF5EBC">
        <w:t>5.</w:t>
      </w:r>
      <w:r w:rsidRPr="00FF5EBC">
        <w:tab/>
        <w:t xml:space="preserve">The gNB-CU sends an UE CONTEXT SETUP REQUEST message to the target gNB-DU to create an UE context and setup one or more </w:t>
      </w:r>
      <w:r w:rsidR="00210760" w:rsidRPr="00FF5EBC">
        <w:t xml:space="preserve">data </w:t>
      </w:r>
      <w:r w:rsidRPr="00FF5EBC">
        <w:t>bearers.</w:t>
      </w:r>
      <w:r w:rsidR="00210760" w:rsidRPr="00FF5EBC">
        <w:t xml:space="preserve"> The UE CONTEXT SETUP REQUEST message includes a CG ConfigInfo.</w:t>
      </w:r>
    </w:p>
    <w:p w14:paraId="67F3C948" w14:textId="2C5B9047" w:rsidR="00C20527" w:rsidRDefault="00FF6DBB" w:rsidP="00FF5EBC">
      <w:pPr>
        <w:pStyle w:val="B1"/>
      </w:pPr>
      <w:r w:rsidRPr="00FF5EBC">
        <w:t>6.</w:t>
      </w:r>
      <w:r w:rsidRPr="00FF5EBC">
        <w:tab/>
        <w:t>The target gNB-DU responds the gNB-CU with an UE CONTEXT SETUP RESPONSE message.</w:t>
      </w:r>
    </w:p>
    <w:p w14:paraId="116804C5" w14:textId="77777777" w:rsidR="00FF6DBB" w:rsidRPr="00FF5EBC" w:rsidRDefault="00FF6DBB" w:rsidP="009010F4">
      <w:pPr>
        <w:pStyle w:val="B1"/>
      </w:pPr>
      <w:r w:rsidRPr="00FF5EBC">
        <w:t>7.</w:t>
      </w:r>
      <w:r w:rsidRPr="00FF5EBC">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FF5EBC" w:rsidRDefault="00FF6DBB" w:rsidP="009010F4">
      <w:pPr>
        <w:pStyle w:val="B1"/>
      </w:pPr>
      <w:r w:rsidRPr="00FF5EBC">
        <w:t>8.</w:t>
      </w:r>
      <w:r w:rsidRPr="00FF5EBC">
        <w:tab/>
        <w:t>The source gNB-DU responds the gNB-CU with an UE CONTEXT MODIFICATION RESPONSE message.</w:t>
      </w:r>
    </w:p>
    <w:p w14:paraId="3043879E" w14:textId="4FBACB75" w:rsidR="00FF6DBB" w:rsidRPr="00FF5EBC" w:rsidRDefault="00FF6DBB" w:rsidP="009010F4">
      <w:pPr>
        <w:pStyle w:val="B1"/>
      </w:pPr>
      <w:r w:rsidRPr="00FF5EBC">
        <w:t>9.</w:t>
      </w:r>
      <w:r w:rsidRPr="00FF5EBC">
        <w:tab/>
        <w:t>The gNB-CU sends an SGNB MODIFICATION REQUIRED message to the MeNB.</w:t>
      </w:r>
    </w:p>
    <w:p w14:paraId="29B67DDC" w14:textId="77777777" w:rsidR="00FF6DBB" w:rsidRPr="00B8401F" w:rsidRDefault="00FF6DBB" w:rsidP="00FF6DBB">
      <w:pPr>
        <w:pStyle w:val="B1"/>
        <w:rPr>
          <w:lang w:eastAsia="ja-JP"/>
        </w:rPr>
      </w:pPr>
      <w:r w:rsidRPr="00B8401F">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8120A8" w:rsidRDefault="00FF6DBB" w:rsidP="009010F4">
      <w:pPr>
        <w:pStyle w:val="B1"/>
      </w:pPr>
      <w:r w:rsidRPr="008120A8">
        <w:t>12.</w:t>
      </w:r>
      <w:r w:rsidRPr="008120A8">
        <w:tab/>
        <w:t>The MeNB and the UE perform RRC Connection Reconfiguration procedure.</w:t>
      </w:r>
    </w:p>
    <w:p w14:paraId="01D6E583" w14:textId="77777777" w:rsidR="00FF6DBB" w:rsidRPr="008120A8" w:rsidRDefault="00FF6DBB" w:rsidP="009010F4">
      <w:pPr>
        <w:pStyle w:val="B1"/>
      </w:pPr>
      <w:r w:rsidRPr="009010F4">
        <w:t>13</w:t>
      </w:r>
      <w:r w:rsidRPr="008120A8">
        <w:t>.</w:t>
      </w:r>
      <w:r w:rsidRPr="008120A8">
        <w:tab/>
        <w:t>The MeNB sends an SGNB MODIFICATION CONFIRM message to the gNB-CU.</w:t>
      </w:r>
    </w:p>
    <w:p w14:paraId="2C2F87A4" w14:textId="4C1C3546" w:rsidR="00FF6DBB" w:rsidRPr="008120A8" w:rsidRDefault="00FF6DBB" w:rsidP="009010F4">
      <w:pPr>
        <w:pStyle w:val="B1"/>
      </w:pPr>
      <w:r w:rsidRPr="008120A8">
        <w:t>14.</w:t>
      </w:r>
      <w:r w:rsidRPr="008120A8">
        <w:tab/>
        <w:t>Random Access procedure is performed at the target gNB-DU.</w:t>
      </w:r>
      <w:r w:rsidRPr="009010F4">
        <w:t xml:space="preserve"> </w:t>
      </w:r>
      <w:r w:rsidRPr="008120A8">
        <w:t>The target gNB-DU sends a Downlink Data Delivery Status frame to inform the gNB-CU. 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8120A8" w:rsidRDefault="00FF6DBB" w:rsidP="009010F4">
      <w:pPr>
        <w:pStyle w:val="NO"/>
      </w:pPr>
      <w:r w:rsidRPr="008120A8">
        <w:t>NOTE:</w:t>
      </w:r>
      <w:r w:rsidRPr="008120A8">
        <w:tab/>
        <w:t>It is up to gNB-CU implementation whether to start sending DL User Data to gNB-DU before or after reception of the Downlink Data Delivery Status.</w:t>
      </w:r>
    </w:p>
    <w:p w14:paraId="049523EF" w14:textId="77777777" w:rsidR="00FF6DBB" w:rsidRPr="008120A8" w:rsidRDefault="00FF6DBB" w:rsidP="009010F4">
      <w:pPr>
        <w:pStyle w:val="B1"/>
      </w:pPr>
      <w:r w:rsidRPr="008120A8">
        <w:t>15.</w:t>
      </w:r>
      <w:r w:rsidRPr="008120A8">
        <w:tab/>
        <w:t>The gNB-CU sends an UE CONTEXT RELEASE COMMAND message to the source gNB-DU.</w:t>
      </w:r>
    </w:p>
    <w:p w14:paraId="68902E7C" w14:textId="77777777" w:rsidR="00373621" w:rsidRPr="00B8401F" w:rsidRDefault="00FF6DBB" w:rsidP="00371D61">
      <w:pPr>
        <w:pStyle w:val="B1"/>
      </w:pPr>
      <w:r w:rsidRPr="00B8401F">
        <w:t>16.</w:t>
      </w:r>
      <w:r w:rsidRPr="00B8401F">
        <w:tab/>
        <w:t>The source gNB-DU releases the UE context and responds the gNB-CU with an UE CONTEXT RELEASE COMPLETE message.</w:t>
      </w:r>
    </w:p>
    <w:p w14:paraId="7E5440C1" w14:textId="77777777" w:rsidR="00373621" w:rsidRPr="008120A8" w:rsidRDefault="00373621" w:rsidP="009010F4">
      <w:pPr>
        <w:pStyle w:val="Heading4"/>
      </w:pPr>
      <w:bookmarkStart w:id="874" w:name="_CR8_2_2_2"/>
      <w:bookmarkStart w:id="875" w:name="_Toc13919133"/>
      <w:bookmarkStart w:id="876" w:name="_Toc29391498"/>
      <w:bookmarkStart w:id="877" w:name="_Toc36560529"/>
      <w:bookmarkStart w:id="878" w:name="_Toc45104766"/>
      <w:bookmarkStart w:id="879" w:name="_Toc45883249"/>
      <w:bookmarkStart w:id="880" w:name="_Toc51763530"/>
      <w:bookmarkStart w:id="881" w:name="_Toc52266345"/>
      <w:bookmarkStart w:id="882" w:name="_Toc64445123"/>
      <w:bookmarkStart w:id="883" w:name="_Toc73980482"/>
      <w:bookmarkStart w:id="884" w:name="_Toc88651178"/>
      <w:bookmarkStart w:id="885" w:name="_Toc98351718"/>
      <w:bookmarkStart w:id="886" w:name="_Toc98748016"/>
      <w:bookmarkStart w:id="887" w:name="_Toc105704403"/>
      <w:bookmarkStart w:id="888" w:name="_Toc106108521"/>
      <w:bookmarkStart w:id="889" w:name="_Toc107829493"/>
      <w:bookmarkStart w:id="890" w:name="_Toc112703252"/>
      <w:bookmarkStart w:id="891" w:name="_Toc200456353"/>
      <w:bookmarkEnd w:id="874"/>
      <w:r w:rsidRPr="008120A8">
        <w:t>8.2.2.2</w:t>
      </w:r>
      <w:r w:rsidRPr="008120A8">
        <w:tab/>
        <w:t>Inter-gNB-DU Mobility using SCG SRB (SRB3)</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Pr="009010F4" w:rsidRDefault="004003D2" w:rsidP="009010F4">
      <w:pPr>
        <w:pStyle w:val="Heading4"/>
      </w:pPr>
      <w:bookmarkStart w:id="892" w:name="_CR8_2_2_3"/>
      <w:bookmarkStart w:id="893" w:name="_Toc45104767"/>
      <w:bookmarkStart w:id="894" w:name="_Toc45883250"/>
      <w:bookmarkStart w:id="895" w:name="_Toc51763531"/>
      <w:bookmarkStart w:id="896" w:name="_Toc52266346"/>
      <w:bookmarkStart w:id="897" w:name="_Toc64445124"/>
      <w:bookmarkStart w:id="898" w:name="_Toc73980483"/>
      <w:bookmarkStart w:id="899" w:name="_Toc88651179"/>
      <w:bookmarkStart w:id="900" w:name="_Toc98351719"/>
      <w:bookmarkStart w:id="901" w:name="_Toc98748017"/>
      <w:bookmarkStart w:id="902" w:name="_Toc105704404"/>
      <w:bookmarkStart w:id="903" w:name="_Toc106108522"/>
      <w:bookmarkStart w:id="904" w:name="_Toc107829494"/>
      <w:bookmarkStart w:id="905" w:name="_Toc112703253"/>
      <w:bookmarkStart w:id="906" w:name="_Toc200456354"/>
      <w:bookmarkStart w:id="907" w:name="_Toc13919134"/>
      <w:bookmarkStart w:id="908" w:name="_Toc29391499"/>
      <w:bookmarkStart w:id="909" w:name="_Toc36560530"/>
      <w:bookmarkEnd w:id="892"/>
      <w:r w:rsidRPr="008120A8">
        <w:t>8.2.2.3</w:t>
      </w:r>
      <w:r w:rsidRPr="008120A8">
        <w:tab/>
        <w:t>Inter-gNB-DU Conditional PSCell Change using MCG SRB without MN negotiation</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46" type="#_x0000_t75" style="width:467.45pt;height:488.95pt" o:ole="">
            <v:imagedata r:id="rId45" o:title=""/>
          </v:shape>
          <o:OLEObject Type="Embed" ProgID="Visio.Drawing.11" ShapeID="_x0000_i1046" DrawAspect="Content" ObjectID="_1811140401" r:id="rId46"/>
        </w:object>
      </w:r>
    </w:p>
    <w:p w14:paraId="0E8C74FA" w14:textId="77777777" w:rsidR="004003D2" w:rsidRDefault="004003D2" w:rsidP="004003D2">
      <w:pPr>
        <w:pStyle w:val="TF"/>
      </w:pPr>
      <w:bookmarkStart w:id="910" w:name="_CRFigure8_2_2_31"/>
      <w:r>
        <w:t xml:space="preserve">Figure </w:t>
      </w:r>
      <w:bookmarkEnd w:id="910"/>
      <w:r>
        <w:t>8.2.2.3-1: Inter-gNB-DU Conditional PSCell Change using MCG SRB without MN negotiation in EN-DC</w:t>
      </w:r>
    </w:p>
    <w:p w14:paraId="3D7043F5" w14:textId="77777777" w:rsidR="004003D2" w:rsidRPr="00FF5EBC" w:rsidRDefault="004003D2" w:rsidP="009010F4">
      <w:pPr>
        <w:pStyle w:val="B1"/>
      </w:pPr>
      <w:r w:rsidRPr="00FF5EBC">
        <w:t>1-4.</w:t>
      </w:r>
      <w:r w:rsidRPr="00FF5EBC">
        <w:tab/>
        <w:t>The steps 1-4 are as defined in clause 8.2.2.1.</w:t>
      </w:r>
    </w:p>
    <w:p w14:paraId="16EBDD22" w14:textId="77777777" w:rsidR="004003D2" w:rsidRPr="00FF5EBC" w:rsidRDefault="004003D2" w:rsidP="009010F4">
      <w:pPr>
        <w:pStyle w:val="B1"/>
      </w:pPr>
      <w:r w:rsidRPr="00FF5EBC">
        <w:t>5.</w:t>
      </w:r>
      <w:r w:rsidRPr="00FF5EBC">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Pr="00FF5EBC" w:rsidRDefault="004003D2" w:rsidP="009010F4">
      <w:pPr>
        <w:pStyle w:val="B1"/>
      </w:pPr>
      <w:r w:rsidRPr="00FF5EBC">
        <w:t>6.</w:t>
      </w:r>
      <w:r w:rsidRPr="00FF5EBC">
        <w:tab/>
        <w:t>The candidate gNB-DU responds the gNB-CU with an UE CONTEXT SETUP RESPONSE message including the target cell ID that was requested from the gNB-CU. The response message is sent for each requested candidate cell.</w:t>
      </w:r>
    </w:p>
    <w:p w14:paraId="180AE71B" w14:textId="71349C3D" w:rsidR="004003D2" w:rsidRPr="00FF5EBC" w:rsidRDefault="004003D2" w:rsidP="009010F4">
      <w:pPr>
        <w:pStyle w:val="B1"/>
      </w:pPr>
      <w:r w:rsidRPr="00FF5EBC">
        <w:t>7.</w:t>
      </w:r>
      <w:r w:rsidR="00815C7C" w:rsidRPr="00FF5EBC">
        <w:tab/>
      </w:r>
      <w:r w:rsidRPr="00FF5EBC">
        <w:t xml:space="preserve">The gNB-CU sends an SGNB MODIFICATION REQUIRED message to the MeNB, which includes a generated </w:t>
      </w:r>
      <w:r w:rsidRPr="009010F4">
        <w:t>RRCReconfiguration</w:t>
      </w:r>
      <w:r w:rsidRPr="00FF5EBC">
        <w:t xml:space="preserve"> message.</w:t>
      </w:r>
    </w:p>
    <w:p w14:paraId="7550B5F8" w14:textId="77777777" w:rsidR="004003D2" w:rsidRPr="00FF5EBC" w:rsidRDefault="004003D2" w:rsidP="009010F4">
      <w:pPr>
        <w:pStyle w:val="B1"/>
      </w:pPr>
      <w:r w:rsidRPr="00FF5EBC">
        <w:t>8.</w:t>
      </w:r>
      <w:r w:rsidRPr="00FF5EBC">
        <w:tab/>
        <w:t>The MeNB and the UE perform RRC Connection Reconfiguration/Complete procedure.</w:t>
      </w:r>
    </w:p>
    <w:p w14:paraId="3461F005" w14:textId="77777777" w:rsidR="004003D2" w:rsidRPr="00FF5EBC" w:rsidRDefault="004003D2" w:rsidP="00FF5EBC">
      <w:pPr>
        <w:pStyle w:val="B1"/>
      </w:pPr>
      <w:r w:rsidRPr="009010F4">
        <w:t>9</w:t>
      </w:r>
      <w:r w:rsidRPr="00FF5EBC">
        <w:t>.</w:t>
      </w:r>
      <w:r w:rsidRPr="00FF5EBC">
        <w:tab/>
        <w:t xml:space="preserve">The MeNB sends an SGNB MODIFICATION CONFIRM message to the gNB-CU, to convey the received </w:t>
      </w:r>
      <w:r w:rsidRPr="009010F4">
        <w:t>RRCReconfigurationComplete</w:t>
      </w:r>
      <w:r w:rsidRPr="00FF5EBC">
        <w:t xml:space="preserve"> message at step 8.</w:t>
      </w:r>
    </w:p>
    <w:p w14:paraId="2C41AC49" w14:textId="77777777" w:rsidR="004003D2" w:rsidRPr="009010F4" w:rsidRDefault="004003D2" w:rsidP="009010F4">
      <w:pPr>
        <w:pStyle w:val="B1"/>
      </w:pPr>
      <w:r w:rsidRPr="00FF5EBC">
        <w:t>10.</w:t>
      </w:r>
      <w:r w:rsidR="00815C7C" w:rsidRPr="00FF5EBC">
        <w:tab/>
      </w:r>
      <w:r w:rsidRPr="00FF5EBC">
        <w:t>An execution condition to trigger initiation of conditional PSCell change is fulfilled.</w:t>
      </w:r>
    </w:p>
    <w:p w14:paraId="6E7B3665" w14:textId="77777777" w:rsidR="004003D2" w:rsidRPr="009010F4" w:rsidRDefault="004003D2" w:rsidP="009010F4">
      <w:pPr>
        <w:pStyle w:val="B1"/>
      </w:pPr>
      <w:r w:rsidRPr="00FF5EBC">
        <w:t>11.</w:t>
      </w:r>
      <w:r w:rsidRPr="00FF5EBC">
        <w:tab/>
        <w:t>Random Access procedure is performed at the candidate gNB-DU, which becomes the target gNB-DU if successful.</w:t>
      </w:r>
      <w:r w:rsidRPr="009010F4">
        <w:t xml:space="preserve"> </w:t>
      </w:r>
      <w:r w:rsidRPr="00FF5EBC">
        <w:t>The target gNB-DU sends a Downlink Data Delivery Status frame to inform the gNB-CU. The target gNB-DU also sends an ACCESS SUCCESS message to inform the gNB-CU of which cell the UE has successfully accessed.</w:t>
      </w:r>
    </w:p>
    <w:p w14:paraId="07E2C4A5" w14:textId="77777777" w:rsidR="004003D2" w:rsidRPr="00FF5EBC" w:rsidRDefault="004003D2" w:rsidP="00FF5EBC">
      <w:pPr>
        <w:pStyle w:val="B1"/>
      </w:pPr>
      <w:r w:rsidRPr="00FF5EBC">
        <w:t xml:space="preserve">12-13. The UE responds with an </w:t>
      </w:r>
      <w:r w:rsidRPr="009010F4">
        <w:t>RRCReconfigurationComplete</w:t>
      </w:r>
      <w:r w:rsidRPr="00FF5EBC">
        <w:t xml:space="preserve"> message (embedded in an </w:t>
      </w:r>
      <w:r w:rsidRPr="009010F4">
        <w:t>ULInformationTransferMRDC</w:t>
      </w:r>
      <w:r w:rsidRPr="00FF5EBC">
        <w:t xml:space="preserve"> message), which the MeNB forwards to the gNB-CU via an </w:t>
      </w:r>
      <w:r w:rsidR="00725382" w:rsidRPr="00FF5EBC">
        <w:t>RRC TRANSFER</w:t>
      </w:r>
      <w:r w:rsidRPr="00FF5EBC">
        <w:t xml:space="preserve"> message.</w:t>
      </w:r>
    </w:p>
    <w:p w14:paraId="219E9C79" w14:textId="77777777" w:rsidR="004003D2" w:rsidRPr="009010F4" w:rsidRDefault="004003D2" w:rsidP="009010F4">
      <w:pPr>
        <w:pStyle w:val="B1"/>
      </w:pPr>
      <w:r w:rsidRPr="00FF5EBC">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9010F4">
        <w:t>include PDCP PDUs not successfully transmitted in the source gNB-DU,</w:t>
      </w:r>
      <w:r w:rsidRPr="00FF5EBC">
        <w:t xml:space="preserve"> are sent from the gNB-CU to the target gNB-DU. Downlink packets are sent to the UE. Also, uplink packets are sent from the UE, which are forwarded to the gNB-CU through the target gNB-DU.</w:t>
      </w:r>
    </w:p>
    <w:p w14:paraId="5CE5A014" w14:textId="00A32EB6" w:rsidR="004003D2" w:rsidRDefault="004003D2" w:rsidP="00325D12">
      <w:pPr>
        <w:pStyle w:val="NO"/>
      </w:pPr>
      <w:r>
        <w:t>NOTE</w:t>
      </w:r>
      <w:r w:rsidR="00946F3E">
        <w:t xml:space="preserve"> 1</w:t>
      </w:r>
      <w:r>
        <w:t>:</w:t>
      </w:r>
      <w:r>
        <w:tab/>
        <w:t>The step 14 may happen before step 13, as soon as the gNB-CU knows which cell the UE has successfully accessed.</w:t>
      </w:r>
    </w:p>
    <w:p w14:paraId="703AFC19" w14:textId="47085CFF" w:rsidR="004003D2" w:rsidRDefault="004003D2" w:rsidP="00325D12">
      <w:pPr>
        <w:pStyle w:val="NO"/>
      </w:pPr>
      <w:r>
        <w:t>NOTE</w:t>
      </w:r>
      <w:r w:rsidR="00946F3E">
        <w:t xml:space="preserve"> 2</w:t>
      </w:r>
      <w:r>
        <w:t>:</w:t>
      </w:r>
      <w:r>
        <w:tab/>
        <w:t>The gNB-CU may initiate UE Context Release procedure toward the other signalling connections or other candidate target gNB-DUs, if any, to cancel conditional PSCell change for the UE.</w:t>
      </w:r>
    </w:p>
    <w:p w14:paraId="21E64D4F" w14:textId="77777777" w:rsidR="004003D2" w:rsidRPr="009010F4" w:rsidRDefault="004003D2" w:rsidP="009010F4">
      <w:pPr>
        <w:pStyle w:val="B1"/>
      </w:pPr>
      <w:r w:rsidRPr="00FF5EBC">
        <w:t>15.</w:t>
      </w:r>
      <w:r w:rsidRPr="00FF5EBC">
        <w:tab/>
        <w:t>The source gNB-DU responds to the gNB-CU with the UE CONTEXT MODIFICATION RESPONSE message.</w:t>
      </w:r>
    </w:p>
    <w:p w14:paraId="1B309DDA" w14:textId="77777777" w:rsidR="004003D2" w:rsidRPr="00FF5EBC" w:rsidRDefault="004003D2" w:rsidP="009010F4">
      <w:pPr>
        <w:pStyle w:val="B1"/>
      </w:pPr>
      <w:r w:rsidRPr="00FF5EBC">
        <w:t>16-17. The steps 16-17 are as defined in steps 11-12 in clause 8.2.1.1.</w:t>
      </w:r>
    </w:p>
    <w:p w14:paraId="332478FB" w14:textId="77777777" w:rsidR="00C0516C" w:rsidRDefault="00C0516C" w:rsidP="00C0516C">
      <w:pPr>
        <w:pStyle w:val="Heading3"/>
        <w:rPr>
          <w:rFonts w:eastAsia="Malgun Gothic"/>
          <w:lang w:eastAsia="en-US"/>
        </w:rPr>
      </w:pPr>
      <w:bookmarkStart w:id="911" w:name="_CR8_2_3"/>
      <w:bookmarkStart w:id="912" w:name="_Toc45104768"/>
      <w:bookmarkStart w:id="913" w:name="_Toc45883251"/>
      <w:bookmarkStart w:id="914" w:name="_Toc51763532"/>
      <w:bookmarkStart w:id="915" w:name="_Toc52266347"/>
      <w:bookmarkStart w:id="916" w:name="_Toc64445125"/>
      <w:bookmarkStart w:id="917" w:name="_Toc73980484"/>
      <w:bookmarkStart w:id="918" w:name="_Toc88651180"/>
      <w:bookmarkStart w:id="919" w:name="_Toc98351720"/>
      <w:bookmarkStart w:id="920" w:name="_Toc98748018"/>
      <w:bookmarkStart w:id="921" w:name="_Toc105704405"/>
      <w:bookmarkStart w:id="922" w:name="_Toc106108523"/>
      <w:bookmarkStart w:id="923" w:name="_Toc107829495"/>
      <w:bookmarkStart w:id="924" w:name="_Toc112703254"/>
      <w:bookmarkStart w:id="925" w:name="_Toc200456355"/>
      <w:bookmarkEnd w:id="911"/>
      <w:r>
        <w:rPr>
          <w:rFonts w:eastAsia="Malgun Gothic"/>
        </w:rPr>
        <w:t>8.2.3</w:t>
      </w:r>
      <w:r>
        <w:rPr>
          <w:rFonts w:eastAsia="Malgun Gothic"/>
        </w:rPr>
        <w:tab/>
      </w:r>
      <w:bookmarkStart w:id="926" w:name="OLE_LINK12"/>
      <w:r>
        <w:rPr>
          <w:rFonts w:eastAsia="Malgun Gothic"/>
        </w:rPr>
        <w:t>Intra-CU topology adaptation procedure</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19420549" w14:textId="77777777" w:rsidR="00C0516C" w:rsidRPr="008120A8" w:rsidRDefault="00C0516C" w:rsidP="009010F4">
      <w:pPr>
        <w:pStyle w:val="Heading4"/>
      </w:pPr>
      <w:bookmarkStart w:id="927" w:name="_CR8_2_3_1"/>
      <w:bookmarkStart w:id="928" w:name="_Toc45104769"/>
      <w:bookmarkStart w:id="929" w:name="_Toc45883252"/>
      <w:bookmarkStart w:id="930" w:name="_Toc51763533"/>
      <w:bookmarkStart w:id="931" w:name="_Toc52266348"/>
      <w:bookmarkStart w:id="932" w:name="_Toc64445126"/>
      <w:bookmarkStart w:id="933" w:name="_Toc73980485"/>
      <w:bookmarkStart w:id="934" w:name="_Toc88651181"/>
      <w:bookmarkStart w:id="935" w:name="_Toc98351721"/>
      <w:bookmarkStart w:id="936" w:name="_Toc98748019"/>
      <w:bookmarkStart w:id="937" w:name="_Toc105704406"/>
      <w:bookmarkStart w:id="938" w:name="_Toc106108524"/>
      <w:bookmarkStart w:id="939" w:name="_Toc107829496"/>
      <w:bookmarkStart w:id="940" w:name="_Toc112703255"/>
      <w:bookmarkStart w:id="941" w:name="_Toc200456356"/>
      <w:bookmarkEnd w:id="927"/>
      <w:r w:rsidRPr="008120A8">
        <w:t>8.2.3.1</w:t>
      </w:r>
      <w:r w:rsidRPr="008120A8">
        <w:tab/>
        <w:t>Intra-CU topology adaptation procedure in SA</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bookmarkEnd w:id="926"/>
    <w:p w14:paraId="14D17BAB" w14:textId="0A5AB9E3"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7" type="#_x0000_t75" style="width:481.45pt;height:375.05pt" o:ole="">
            <v:imagedata r:id="rId47" o:title=""/>
          </v:shape>
          <o:OLEObject Type="Embed" ProgID="Mscgen.Chart" ShapeID="_x0000_i1047" DrawAspect="Content" ObjectID="_1811140402" r:id="rId48"/>
        </w:object>
      </w:r>
    </w:p>
    <w:p w14:paraId="6D657C5B" w14:textId="77777777" w:rsidR="00C0516C" w:rsidRDefault="00C0516C" w:rsidP="00325D12">
      <w:pPr>
        <w:pStyle w:val="TF"/>
      </w:pPr>
      <w:bookmarkStart w:id="942" w:name="_CRFigure8_2_3_11"/>
      <w:bookmarkStart w:id="943" w:name="OLE_LINK3"/>
      <w:bookmarkStart w:id="944" w:name="_Hlk16780442"/>
      <w:r>
        <w:t xml:space="preserve">Figure </w:t>
      </w:r>
      <w:bookmarkEnd w:id="942"/>
      <w:r>
        <w:t>8.2.3.1-1</w:t>
      </w:r>
      <w:bookmarkEnd w:id="943"/>
      <w:r>
        <w:t>: IAB intra-CU topology adaptation procedure</w:t>
      </w:r>
    </w:p>
    <w:bookmarkEnd w:id="944"/>
    <w:p w14:paraId="69609EA0" w14:textId="77777777" w:rsidR="00C0516C" w:rsidRDefault="00C0516C" w:rsidP="00C0516C">
      <w:pPr>
        <w:pStyle w:val="B1"/>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27E4D462" w14:textId="0ED89792" w:rsidR="00C20527" w:rsidRDefault="00C0516C" w:rsidP="00C0516C">
      <w:pPr>
        <w:pStyle w:val="B1"/>
      </w:pPr>
      <w:r>
        <w:rPr>
          <w:rFonts w:eastAsia="KaiTi"/>
        </w:rPr>
        <w:t>3.</w:t>
      </w:r>
      <w:r>
        <w:rPr>
          <w:rFonts w:eastAsia="KaiTi"/>
        </w:rPr>
        <w:tab/>
      </w:r>
      <w:r>
        <w:t>The IAB-donor-CU sends a UE CONTEXT SETUP REQUEST message to the target parent node IAB-DU to create the UE context for the migrating IAB-MT and set up one or more bearers. These bearers can be used by the migrating IAB-MT for its own signalling, and, optionally, data traffic.</w:t>
      </w:r>
    </w:p>
    <w:p w14:paraId="184EDCCA" w14:textId="77777777" w:rsidR="00C0516C" w:rsidRDefault="00C0516C" w:rsidP="00C0516C">
      <w:pPr>
        <w:pStyle w:val="B1"/>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
      </w:pPr>
      <w:r>
        <w:rPr>
          <w:rFonts w:eastAsia="KaiTi"/>
        </w:rPr>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3A074390" w14:textId="4F3DC321" w:rsidR="00C20527" w:rsidRDefault="00C0516C" w:rsidP="00C0516C">
      <w:pPr>
        <w:pStyle w:val="B1"/>
        <w:rPr>
          <w:bCs/>
          <w:lang w:val="en-U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9010F4">
        <w:rPr>
          <w:rFonts w:eastAsia="SimSun"/>
        </w:rPr>
        <w:t>.</w:t>
      </w:r>
    </w:p>
    <w:p w14:paraId="4898421D" w14:textId="77777777" w:rsidR="00C0516C" w:rsidRDefault="00C0516C" w:rsidP="00C0516C">
      <w:pPr>
        <w:pStyle w:val="B1"/>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9010F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
        <w:rPr>
          <w:lang w:eastAsia="ja-JP"/>
        </w:rPr>
      </w:pPr>
      <w:bookmarkStart w:id="945"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945"/>
    <w:p w14:paraId="271A0D5F" w14:textId="77777777" w:rsidR="00304DE8" w:rsidRPr="006F27DD" w:rsidRDefault="00304DE8" w:rsidP="005D3C45">
      <w:pPr>
        <w:pStyle w:val="B1"/>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
      </w:pPr>
      <w:r>
        <w:rPr>
          <w:rFonts w:eastAsia="KaiTi"/>
        </w:rPr>
        <w:t>14.</w:t>
      </w:r>
      <w:r>
        <w:rPr>
          <w:rFonts w:eastAsia="KaiTi"/>
        </w:rPr>
        <w:tab/>
      </w:r>
      <w:r>
        <w:t>The source parent node IAB-DU releases the migrating IAB-MT’s context and responds to the IAB-donor-CU with a UE CONTEXT RELEASE COMPLETE message.</w:t>
      </w:r>
    </w:p>
    <w:p w14:paraId="1DFBE005" w14:textId="606305E5" w:rsidR="00C20527" w:rsidRDefault="00C0516C" w:rsidP="00C0516C">
      <w:pPr>
        <w:pStyle w:val="B1"/>
      </w:pPr>
      <w:r>
        <w:rPr>
          <w:rFonts w:eastAsia="KaiTi"/>
          <w:bCs/>
        </w:rPr>
        <w:t>15.</w:t>
      </w:r>
      <w:r>
        <w:rPr>
          <w:rFonts w:eastAsia="KaiTi"/>
          <w:bCs/>
        </w:rPr>
        <w:tab/>
      </w:r>
      <w:r>
        <w:t>The IAB-donor-CU releases BH RLC channels and BAP-sublayer routing entries on the source path between source parent IAB-node and source IAB-donor-DU.</w:t>
      </w:r>
    </w:p>
    <w:p w14:paraId="3BC5519A" w14:textId="29B59143" w:rsidR="00C20527" w:rsidRDefault="00C0516C" w:rsidP="008120A8">
      <w:pPr>
        <w:pStyle w:val="NO"/>
      </w:pPr>
      <w:r w:rsidRPr="009010F4">
        <w:t>NOTE</w:t>
      </w:r>
      <w:r w:rsidR="00946F3E">
        <w:t xml:space="preserve"> 1</w:t>
      </w:r>
      <w:r w:rsidRPr="009010F4">
        <w:t>:</w:t>
      </w:r>
      <w:r w:rsidR="00374EBD" w:rsidRPr="009010F4">
        <w:tab/>
      </w:r>
      <w:r w:rsidRPr="009010F4">
        <w:t>In case that the source path and target path have common nodes, the BH RLC channels and BAP-sublayer routing entries of those nodes may not need to be released in Step 15.</w:t>
      </w:r>
    </w:p>
    <w:p w14:paraId="2C3687A2" w14:textId="77777777" w:rsidR="00C0516C" w:rsidRDefault="00C0516C" w:rsidP="009010F4">
      <w:pPr>
        <w:pStyle w:val="B1"/>
      </w:pPr>
      <w: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584C6CD7" w14:textId="51432C9F" w:rsidR="00C20527"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on the target path for the descendant nodes in the same manner as described for the migrating IAB-node in step 11.</w:t>
      </w:r>
    </w:p>
    <w:p w14:paraId="23D82FE2" w14:textId="77777777" w:rsidR="00C0516C" w:rsidRDefault="00173D6F" w:rsidP="00325D12">
      <w:pPr>
        <w:pStyle w:val="B2"/>
        <w:rPr>
          <w:lang w:eastAsia="ja-JP"/>
        </w:rPr>
      </w:pPr>
      <w:r>
        <w:rPr>
          <w:lang w:eastAsia="ja-JP"/>
        </w:rPr>
        <w:tab/>
      </w:r>
      <w:r w:rsidR="00C0516C">
        <w:rPr>
          <w:lang w:eastAsia="ja-JP"/>
        </w:rPr>
        <w:t>The descendant nodes switch their F1-C connections and F1-U tunnels to new TNL addresses that are anchored at the new IAB-donor-DU, in the same manner as described for the migrating IAB-node in step 12.</w:t>
      </w:r>
    </w:p>
    <w:p w14:paraId="4EB5FA36" w14:textId="21C8D158" w:rsidR="00C20527"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5865F88A" w14:textId="067D9111" w:rsidR="00C20527" w:rsidRDefault="00C0516C" w:rsidP="008120A8">
      <w:pPr>
        <w:pStyle w:val="NO"/>
      </w:pPr>
      <w:r w:rsidRPr="009010F4">
        <w:t>NOTE</w:t>
      </w:r>
      <w:r w:rsidR="00946F3E">
        <w:t xml:space="preserve"> 2</w:t>
      </w:r>
      <w:r w:rsidRPr="009010F4">
        <w:t>:</w:t>
      </w:r>
      <w:r w:rsidR="00374EBD" w:rsidRPr="009010F4">
        <w:tab/>
      </w:r>
      <w:r w:rsidRPr="008120A8">
        <w:t xml:space="preserve">In upstream direction, in-flight packets between the source parent node and the IAB-donor-CU can be delivered even after the </w:t>
      </w:r>
      <w:r w:rsidRPr="009010F4">
        <w:t>target</w:t>
      </w:r>
      <w:r w:rsidRPr="008120A8">
        <w:t xml:space="preserve"> path is established.</w:t>
      </w:r>
    </w:p>
    <w:p w14:paraId="4CD4DDEC" w14:textId="18120690" w:rsidR="00C0516C" w:rsidRPr="009010F4" w:rsidRDefault="00C0516C" w:rsidP="008120A8">
      <w:pPr>
        <w:pStyle w:val="NO"/>
      </w:pPr>
      <w:r w:rsidRPr="009010F4">
        <w:t>NOTE</w:t>
      </w:r>
      <w:r w:rsidR="00946F3E">
        <w:t xml:space="preserve"> 3</w:t>
      </w:r>
      <w:r w:rsidRPr="009010F4">
        <w:t>:</w:t>
      </w:r>
      <w:r w:rsidRPr="009010F4">
        <w:tab/>
        <w:t>In-flight downlink data in the source path may be discarded, up to implementation via the NR user plane protocol (TS 38.425 [24]).</w:t>
      </w:r>
    </w:p>
    <w:p w14:paraId="1D52763C" w14:textId="3F609CCF" w:rsidR="00C0516C" w:rsidRPr="009010F4" w:rsidRDefault="00C0516C" w:rsidP="008120A8">
      <w:pPr>
        <w:pStyle w:val="NO"/>
      </w:pPr>
      <w:r w:rsidRPr="009010F4">
        <w:t>NOTE</w:t>
      </w:r>
      <w:r w:rsidR="00946F3E">
        <w:t xml:space="preserve"> 4</w:t>
      </w:r>
      <w:r w:rsidRPr="009010F4">
        <w:t>:</w:t>
      </w:r>
      <w:r w:rsidR="00374EBD" w:rsidRPr="009010F4">
        <w:tab/>
      </w:r>
      <w:r w:rsidRPr="009010F4">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946" w:name="_CR8_2_3_2"/>
      <w:bookmarkStart w:id="947" w:name="_Toc45104770"/>
      <w:bookmarkStart w:id="948" w:name="_Toc45883253"/>
      <w:bookmarkStart w:id="949" w:name="_Toc51763534"/>
      <w:bookmarkStart w:id="950" w:name="_Toc52266349"/>
      <w:bookmarkStart w:id="951" w:name="_Toc64445127"/>
      <w:bookmarkStart w:id="952" w:name="_Toc73980486"/>
      <w:bookmarkStart w:id="953" w:name="_Toc88651182"/>
      <w:bookmarkStart w:id="954" w:name="_Toc98351722"/>
      <w:bookmarkStart w:id="955" w:name="_Toc98748020"/>
      <w:bookmarkStart w:id="956" w:name="_Toc105704407"/>
      <w:bookmarkStart w:id="957" w:name="_Toc106108525"/>
      <w:bookmarkStart w:id="958" w:name="_Toc107829497"/>
      <w:bookmarkStart w:id="959" w:name="_Toc112703256"/>
      <w:bookmarkStart w:id="960" w:name="_Toc200456357"/>
      <w:bookmarkEnd w:id="946"/>
      <w:r>
        <w:t>8.2.3.2</w:t>
      </w:r>
      <w:r>
        <w:tab/>
        <w:t>Intra-CU topology adaptation procedure in NSA using MCG SRB</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8" type="#_x0000_t75" style="width:477.15pt;height:405.15pt" o:ole="">
            <v:imagedata r:id="rId49" o:title=""/>
          </v:shape>
          <o:OLEObject Type="Embed" ProgID="Mscgen.Chart" ShapeID="_x0000_i1048" DrawAspect="Content" ObjectID="_1811140403" r:id="rId50"/>
        </w:object>
      </w:r>
    </w:p>
    <w:p w14:paraId="539932A8" w14:textId="77777777" w:rsidR="007B62F3" w:rsidRDefault="007B62F3" w:rsidP="00325D12">
      <w:pPr>
        <w:pStyle w:val="TF"/>
      </w:pPr>
      <w:bookmarkStart w:id="961" w:name="_CRFigure8_2_3_21"/>
      <w:r>
        <w:t xml:space="preserve">Figure </w:t>
      </w:r>
      <w:bookmarkEnd w:id="961"/>
      <w:r>
        <w:t>8.2.3.2-1: IAB intra-CU topology adaptation procedure using MCG SRB in EN-DC</w:t>
      </w:r>
    </w:p>
    <w:p w14:paraId="367A8E01" w14:textId="31037971" w:rsidR="00C20527" w:rsidRDefault="007B62F3" w:rsidP="00325D12">
      <w:pPr>
        <w:pStyle w:val="B1"/>
      </w:pPr>
      <w:r>
        <w:t>1.</w:t>
      </w:r>
      <w:r>
        <w:tab/>
        <w:t xml:space="preserve">The migrating IAB-MT sends an </w:t>
      </w:r>
      <w:r>
        <w:rPr>
          <w:i/>
        </w:rPr>
        <w:t>ULInformationTransferMRDC</w:t>
      </w:r>
      <w:r>
        <w:t xml:space="preserve"> message to the MeNB</w:t>
      </w:r>
    </w:p>
    <w:p w14:paraId="44C9B081" w14:textId="31B47D0A" w:rsidR="00C20527" w:rsidRDefault="007B62F3" w:rsidP="00325D12">
      <w:pPr>
        <w:pStyle w:val="B1"/>
      </w:pPr>
      <w:r>
        <w:t>2.</w:t>
      </w:r>
      <w:r>
        <w:tab/>
        <w:t>The MeNB sends RRC TRANSFER message to the IAB-donor-CU.</w:t>
      </w:r>
    </w:p>
    <w:p w14:paraId="789C8A39" w14:textId="77777777" w:rsidR="007B62F3" w:rsidRDefault="007B62F3" w:rsidP="00325D12">
      <w:pPr>
        <w:pStyle w:val="B1"/>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698D3BA9" w14:textId="17E40C27" w:rsidR="00C20527" w:rsidRDefault="007B62F3" w:rsidP="00325D12">
      <w:pPr>
        <w:pStyle w:val="B1"/>
      </w:pPr>
      <w:r>
        <w:t>6.</w:t>
      </w:r>
      <w:r>
        <w:tab/>
        <w:t>The target parent node IAB-DU responds to the IAB-donor-CU with a UE CONTEXT SETUP RESPONSE message.</w:t>
      </w:r>
    </w:p>
    <w:p w14:paraId="2B3531EC" w14:textId="77777777" w:rsidR="007B62F3" w:rsidRDefault="007B62F3" w:rsidP="00325D12">
      <w:pPr>
        <w:pStyle w:val="B1"/>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9010F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
      </w:pPr>
      <w:r>
        <w:t>8.</w:t>
      </w:r>
      <w:r>
        <w:tab/>
        <w:t>The source parent node IAB-DU responds to the IAB-donor-CU with a UE CONTEXT MODIFICATION RESPONSE message.</w:t>
      </w:r>
    </w:p>
    <w:p w14:paraId="62B344BD" w14:textId="22B2F4D5" w:rsidR="007B62F3" w:rsidRDefault="007B62F3" w:rsidP="00325D12">
      <w:pPr>
        <w:pStyle w:val="B1"/>
      </w:pPr>
      <w:r>
        <w:t>9.</w:t>
      </w:r>
      <w:r>
        <w:tab/>
        <w:t>The IAB-donor-CU sends an SGNB MODIFICATION REQUIRED message to the MeNB.</w:t>
      </w:r>
    </w:p>
    <w:p w14:paraId="1260F94E" w14:textId="77777777" w:rsidR="007B62F3" w:rsidRDefault="007B62F3" w:rsidP="00325D12">
      <w:pPr>
        <w:pStyle w:val="B1"/>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
      </w:pPr>
      <w:r>
        <w:rPr>
          <w:lang w:eastAsia="ja-JP"/>
        </w:rPr>
        <w:t>13</w:t>
      </w:r>
      <w:r>
        <w:t>.</w:t>
      </w:r>
      <w:r>
        <w:tab/>
        <w:t>The MeNB sends an SGNB MODIFICATION CONFIRM message to the IAB-donor-CU.</w:t>
      </w:r>
    </w:p>
    <w:p w14:paraId="5F8DA6C5" w14:textId="06D50B2F" w:rsidR="00C20527" w:rsidRDefault="007B62F3" w:rsidP="00325D12">
      <w:pPr>
        <w:pStyle w:val="B1"/>
        <w:rPr>
          <w:lang w:eastAsia="zh-CN"/>
        </w:rPr>
      </w:pPr>
      <w:r>
        <w:t>14.</w:t>
      </w:r>
      <w:r>
        <w:tab/>
        <w:t>The migrating IAB-MT performs Random Access procedure at the target parent node IAB-DU.</w:t>
      </w:r>
    </w:p>
    <w:p w14:paraId="7DB58E55" w14:textId="77777777" w:rsidR="007B62F3" w:rsidRDefault="007B62F3" w:rsidP="00325D12">
      <w:pPr>
        <w:pStyle w:val="B1"/>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62" w:name="_CR8_2_3_3"/>
      <w:bookmarkStart w:id="963" w:name="_Toc45104771"/>
      <w:bookmarkStart w:id="964" w:name="_Toc45883254"/>
      <w:bookmarkStart w:id="965" w:name="_Toc51763535"/>
      <w:bookmarkStart w:id="966" w:name="_Toc52266350"/>
      <w:bookmarkStart w:id="967" w:name="_Toc64445128"/>
      <w:bookmarkStart w:id="968" w:name="_Toc73980487"/>
      <w:bookmarkStart w:id="969" w:name="_Toc88651183"/>
      <w:bookmarkStart w:id="970" w:name="_Toc98351723"/>
      <w:bookmarkStart w:id="971" w:name="_Toc98748021"/>
      <w:bookmarkStart w:id="972" w:name="_Toc105704408"/>
      <w:bookmarkStart w:id="973" w:name="_Toc106108526"/>
      <w:bookmarkStart w:id="974" w:name="_Toc107829498"/>
      <w:bookmarkStart w:id="975" w:name="_Toc112703257"/>
      <w:bookmarkStart w:id="976" w:name="_Toc200456358"/>
      <w:bookmarkEnd w:id="962"/>
      <w:r>
        <w:t>8.2.3.3</w:t>
      </w:r>
      <w:r>
        <w:tab/>
        <w:t>Intra-CU topology adaptation procedure in NSA using SCG SRB (SRB3)</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740567F1" w14:textId="77777777" w:rsidR="007B62F3" w:rsidRPr="009010F4"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77" w:name="_CR8_2_4"/>
      <w:bookmarkStart w:id="978" w:name="_Toc45104772"/>
      <w:bookmarkStart w:id="979" w:name="_Toc45883255"/>
      <w:bookmarkStart w:id="980" w:name="_Toc51763536"/>
      <w:bookmarkStart w:id="981" w:name="_Toc52266351"/>
      <w:bookmarkStart w:id="982" w:name="_Toc64445129"/>
      <w:bookmarkStart w:id="983" w:name="_Toc73980488"/>
      <w:bookmarkStart w:id="984" w:name="_Toc88651184"/>
      <w:bookmarkStart w:id="985" w:name="_Toc98351724"/>
      <w:bookmarkStart w:id="986" w:name="_Toc98748022"/>
      <w:bookmarkStart w:id="987" w:name="_Toc105704409"/>
      <w:bookmarkStart w:id="988" w:name="_Toc106108527"/>
      <w:bookmarkStart w:id="989" w:name="_Toc107829499"/>
      <w:bookmarkStart w:id="990" w:name="_Toc112703258"/>
      <w:bookmarkStart w:id="991" w:name="_Toc200456359"/>
      <w:bookmarkEnd w:id="977"/>
      <w:r>
        <w:rPr>
          <w:rFonts w:eastAsia="Malgun Gothic"/>
        </w:rPr>
        <w:t>8.2.4</w:t>
      </w:r>
      <w:r>
        <w:rPr>
          <w:rFonts w:eastAsia="Malgun Gothic"/>
        </w:rPr>
        <w:tab/>
        <w:t>Intra-CU topological redundancy procedure</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10AA4FD5" w14:textId="3D4AE059" w:rsidR="00C20527" w:rsidRDefault="007B62F3" w:rsidP="007B62F3">
      <w:pPr>
        <w:rPr>
          <w:lang w:eastAsia="ja-JP"/>
        </w:rPr>
      </w:pPr>
      <w:r>
        <w:rPr>
          <w:lang w:eastAsia="ja-JP"/>
        </w:rPr>
        <w:t>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9" type="#_x0000_t75" style="width:219.2pt;height:293.35pt" o:ole="">
            <v:imagedata r:id="rId51" o:title=""/>
          </v:shape>
          <o:OLEObject Type="Embed" ProgID="Visio.Drawing.11" ShapeID="_x0000_i1049" DrawAspect="Content" ObjectID="_1811140404" r:id="rId52"/>
        </w:object>
      </w:r>
    </w:p>
    <w:p w14:paraId="3DFDECC6" w14:textId="77777777" w:rsidR="007B62F3" w:rsidRDefault="007B62F3" w:rsidP="00325D12">
      <w:pPr>
        <w:pStyle w:val="TF"/>
        <w:rPr>
          <w:lang w:eastAsia="en-US"/>
        </w:rPr>
      </w:pPr>
      <w:bookmarkStart w:id="992" w:name="_CRFigure8_2_41"/>
      <w:r>
        <w:t xml:space="preserve">Figure </w:t>
      </w:r>
      <w:bookmarkEnd w:id="992"/>
      <w:r>
        <w:t>8.2.4-1: Example for IAB topology with two redundant paths</w:t>
      </w:r>
    </w:p>
    <w:bookmarkStart w:id="993"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50" type="#_x0000_t75" style="width:481.45pt;height:335.3pt" o:ole="">
            <v:imagedata r:id="rId53" o:title=""/>
          </v:shape>
          <o:OLEObject Type="Embed" ProgID="Mscgen.Chart" ShapeID="_x0000_i1050" DrawAspect="Content" ObjectID="_1811140405" r:id="rId54"/>
        </w:object>
      </w:r>
    </w:p>
    <w:p w14:paraId="003CFC85" w14:textId="77777777" w:rsidR="007B62F3" w:rsidRDefault="007B62F3" w:rsidP="00325D12">
      <w:pPr>
        <w:pStyle w:val="TF"/>
      </w:pPr>
      <w:r>
        <w:t xml:space="preserve"> </w:t>
      </w:r>
      <w:bookmarkStart w:id="994" w:name="_CRFigure8_2_42"/>
      <w:r>
        <w:t xml:space="preserve">Figure </w:t>
      </w:r>
      <w:bookmarkEnd w:id="994"/>
      <w:r>
        <w:t>8.2.4-2: Procedure for establishment of redundant path in IAB topology</w:t>
      </w:r>
    </w:p>
    <w:bookmarkEnd w:id="993"/>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
        <w:rPr>
          <w:lang w:eastAsia="en-US"/>
        </w:rPr>
      </w:pPr>
      <w:r>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
      </w:pPr>
      <w:r>
        <w:t>2.</w:t>
      </w:r>
      <w:r>
        <w:tab/>
        <w:t xml:space="preserve">The first parent node IAB-DU sends an UL RRC MESSAGE TRANSFER message to the IAB-donor-CU to convey the received </w:t>
      </w:r>
      <w:r>
        <w:rPr>
          <w:i/>
        </w:rPr>
        <w:t>MeasurementReport</w:t>
      </w:r>
      <w:r>
        <w:t>.</w:t>
      </w:r>
    </w:p>
    <w:p w14:paraId="14407D81" w14:textId="5E7ED28B" w:rsidR="00C20527" w:rsidRDefault="007B62F3" w:rsidP="007B62F3">
      <w:pPr>
        <w:pStyle w:val="B1"/>
      </w:pPr>
      <w:r>
        <w:t>3.</w:t>
      </w:r>
      <w:r>
        <w:tab/>
        <w:t>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w:t>
      </w:r>
    </w:p>
    <w:p w14:paraId="3C4AE59B" w14:textId="77777777" w:rsidR="007B62F3" w:rsidRDefault="007B62F3" w:rsidP="007B62F3">
      <w:pPr>
        <w:pStyle w:val="B1"/>
      </w:pPr>
      <w:r>
        <w:t>4.</w:t>
      </w:r>
      <w:r>
        <w:tab/>
        <w:t>The second parent node IAB-DU responds to the IAB-donor-CU with a UE CONTEXT SETUP RESPONSE message.</w:t>
      </w:r>
    </w:p>
    <w:p w14:paraId="63C28212" w14:textId="773F877B" w:rsidR="00C20527" w:rsidRDefault="007B62F3" w:rsidP="007B62F3">
      <w:pPr>
        <w:pStyle w:val="B1"/>
        <w:rPr>
          <w:bCs/>
        </w:rPr>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w:t>
      </w:r>
    </w:p>
    <w:p w14:paraId="4FA86D1B" w14:textId="77777777" w:rsidR="007B62F3" w:rsidRDefault="007B62F3" w:rsidP="007B62F3">
      <w:pPr>
        <w:pStyle w:val="B1"/>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
      </w:pPr>
      <w:r>
        <w:t>9.</w:t>
      </w:r>
      <w:r>
        <w:tab/>
        <w:t>A Random Access procedure is performed at the second parent node IAB-DU.</w:t>
      </w:r>
    </w:p>
    <w:p w14:paraId="407C5ED6" w14:textId="5D776DDF" w:rsidR="00C20527" w:rsidRDefault="007B62F3" w:rsidP="007B62F3">
      <w:pPr>
        <w:pStyle w:val="B1"/>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w:t>
      </w:r>
    </w:p>
    <w:p w14:paraId="58E471C2" w14:textId="77777777" w:rsidR="007B62F3" w:rsidRDefault="007B62F3" w:rsidP="007B62F3">
      <w:pPr>
        <w:pStyle w:val="B1"/>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54D771BB" w14:textId="3A156895" w:rsidR="00C20527" w:rsidRDefault="007B62F3" w:rsidP="007B62F3">
      <w:pPr>
        <w:pStyle w:val="B1"/>
      </w:pPr>
      <w:r>
        <w:rPr>
          <w:bCs/>
        </w:rPr>
        <w:t>12.</w:t>
      </w:r>
      <w:r>
        <w:t xml:space="preserve"> The IAB-donor-CU may migrate the F1-U tunnels it has with the dual-connecting IAB-DU from the first path to the second path via the UE CONTEXT MODIFICATION REQUEST message.</w:t>
      </w:r>
    </w:p>
    <w:p w14:paraId="316A0BDB" w14:textId="31A54C9A" w:rsidR="00C20527" w:rsidRDefault="007B62F3" w:rsidP="007B62F3">
      <w:pPr>
        <w:pStyle w:val="B1"/>
      </w:pPr>
      <w:r>
        <w:t>13.</w:t>
      </w:r>
      <w:r>
        <w:tab/>
        <w:t>The dual-connectivity IAB-DU replies with a UE CONTEXT MODIFICATION RESPONSE message.</w:t>
      </w:r>
      <w:bookmarkStart w:id="995" w:name="_Hlk25062182"/>
    </w:p>
    <w:p w14:paraId="6A108AD8" w14:textId="77777777" w:rsidR="007B62F3" w:rsidRDefault="007B62F3" w:rsidP="007B62F3">
      <w:pPr>
        <w:rPr>
          <w:bCs/>
        </w:rPr>
      </w:pPr>
      <w:r>
        <w:rPr>
          <w:bCs/>
        </w:rPr>
        <w:t>Steps 12 and 13 can be performed for a subset of UE bearers, e.g., to balance the load between the first and the second path.</w:t>
      </w:r>
    </w:p>
    <w:bookmarkEnd w:id="995"/>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36C8D243" w14:textId="01C3F2CB" w:rsidR="00C20527"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t>The descendant nodes’ new TNL addresses (if any) are added to the descendant node IAB-DU’s F1-C association(s) with the IAB-donor-CU. The IAB-donor-CU may configure UL BH information for the second path to carry F1AP messages.</w:t>
      </w:r>
    </w:p>
    <w:p w14:paraId="0CA63744" w14:textId="7BC576E7" w:rsidR="00C20527" w:rsidRDefault="007B62F3" w:rsidP="00325D12">
      <w:pPr>
        <w:pStyle w:val="B2"/>
      </w:pPr>
      <w:r>
        <w:t>The IAB-donor-CU may migrate the F1-U tunnels it has with the dual-connecting IAB-node’s descendant node(s) from the first path to the second path, as described for step 12.</w:t>
      </w:r>
    </w:p>
    <w:p w14:paraId="314ACDB7" w14:textId="0C52CA83" w:rsidR="00C20527" w:rsidRDefault="007B62F3" w:rsidP="00325D12">
      <w:pPr>
        <w:pStyle w:val="B2"/>
      </w:pPr>
      <w:r>
        <w:t>Based on implementation, these steps can be performed after or in parallel with the redundant path addition of the dual connecting IAB-node.</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13DED1D3" w14:textId="46DC1E56" w:rsidR="00C20527" w:rsidRDefault="007B62F3" w:rsidP="00325D12">
      <w:pPr>
        <w:pStyle w:val="Heading3"/>
        <w:rPr>
          <w:rFonts w:eastAsia="Malgun Gothic"/>
        </w:rPr>
      </w:pPr>
      <w:bookmarkStart w:id="996" w:name="_CR8_2_5"/>
      <w:bookmarkStart w:id="997" w:name="_Toc45104773"/>
      <w:bookmarkStart w:id="998" w:name="_Toc45883256"/>
      <w:bookmarkStart w:id="999" w:name="_Toc51763537"/>
      <w:bookmarkStart w:id="1000" w:name="_Toc52266352"/>
      <w:bookmarkStart w:id="1001" w:name="_Toc64445130"/>
      <w:bookmarkStart w:id="1002" w:name="_Toc73980489"/>
      <w:bookmarkStart w:id="1003" w:name="_Toc88651185"/>
      <w:bookmarkStart w:id="1004" w:name="_Toc98351725"/>
      <w:bookmarkStart w:id="1005" w:name="_Toc98748023"/>
      <w:bookmarkStart w:id="1006" w:name="_Toc105704410"/>
      <w:bookmarkStart w:id="1007" w:name="_Toc106108528"/>
      <w:bookmarkStart w:id="1008" w:name="_Toc107829500"/>
      <w:bookmarkStart w:id="1009" w:name="_Toc112703259"/>
      <w:bookmarkStart w:id="1010" w:name="_Toc200456360"/>
      <w:bookmarkEnd w:id="996"/>
      <w:r w:rsidRPr="006922F5">
        <w:rPr>
          <w:rFonts w:eastAsia="Malgun Gothic"/>
        </w:rPr>
        <w:t>8.2.5</w:t>
      </w:r>
      <w:r w:rsidR="006922F5">
        <w:rPr>
          <w:rFonts w:eastAsia="Malgun Gothic"/>
        </w:rPr>
        <w:tab/>
      </w:r>
      <w:r w:rsidRPr="006922F5">
        <w:rPr>
          <w:rFonts w:eastAsia="Malgun Gothic"/>
        </w:rPr>
        <w:t>Intra-CU Backhaul RLF recovery for IAB-nodes in SA mode</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1011" w:name="OLE_LINK161"/>
      <w:r>
        <w:rPr>
          <w:lang w:eastAsia="ja-JP"/>
        </w:rPr>
        <w:t xml:space="preserve"> 38.331</w:t>
      </w:r>
      <w:bookmarkEnd w:id="1011"/>
      <w:r>
        <w:rPr>
          <w:lang w:eastAsia="ja-JP"/>
        </w:rPr>
        <w:t xml:space="preserve"> [23].</w:t>
      </w:r>
    </w:p>
    <w:p w14:paraId="652F50C6" w14:textId="77777777" w:rsidR="007B62F3" w:rsidRPr="009010F4" w:rsidRDefault="007B62F3" w:rsidP="008120A8">
      <w:pPr>
        <w:pStyle w:val="NO"/>
      </w:pPr>
      <w:r w:rsidRPr="009010F4">
        <w:t>NOTE:</w:t>
      </w:r>
      <w:r w:rsidR="00374EBD" w:rsidRPr="009010F4">
        <w:tab/>
      </w:r>
      <w:r w:rsidRPr="008120A8">
        <w:t>Determination</w:t>
      </w:r>
      <w:r w:rsidRPr="009010F4">
        <w:t xml:space="preserve"> of whether the recovery occurs at the same or at a different IAB-donor-CU is up to </w:t>
      </w:r>
      <w:r w:rsidRPr="008120A8">
        <w:t>implementation</w:t>
      </w:r>
      <w:r w:rsidRPr="009010F4">
        <w:t>.</w:t>
      </w:r>
    </w:p>
    <w:p w14:paraId="633AA43A" w14:textId="0584A1D0"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bookmarkStart w:id="1012" w:name="OLE_LINK26"/>
    <w:p w14:paraId="23F6B1F2" w14:textId="5A5D1138" w:rsidR="00C20527" w:rsidRDefault="007B62F3" w:rsidP="00325D12">
      <w:pPr>
        <w:pStyle w:val="TH"/>
      </w:pPr>
      <w:r>
        <w:rPr>
          <w:rFonts w:eastAsia="Malgun Gothic"/>
          <w:lang w:eastAsia="en-US"/>
        </w:rPr>
        <w:object w:dxaOrig="9636" w:dyaOrig="3192" w14:anchorId="016D631D">
          <v:shape id="_x0000_i1051" type="#_x0000_t75" style="width:481.45pt;height:155.8pt" o:ole="">
            <v:imagedata r:id="rId55" o:title=""/>
          </v:shape>
          <o:OLEObject Type="Embed" ProgID="Mscgen.Chart" ShapeID="_x0000_i1051" DrawAspect="Content" ObjectID="_1811140406" r:id="rId56"/>
        </w:object>
      </w:r>
      <w:bookmarkEnd w:id="1012"/>
    </w:p>
    <w:p w14:paraId="39776A73" w14:textId="77777777" w:rsidR="007B62F3" w:rsidRDefault="007B62F3" w:rsidP="00325D12">
      <w:pPr>
        <w:pStyle w:val="TF"/>
      </w:pPr>
      <w:bookmarkStart w:id="1013" w:name="_CRFigure8_2_51"/>
      <w:r>
        <w:t xml:space="preserve">Figure </w:t>
      </w:r>
      <w:bookmarkEnd w:id="1013"/>
      <w:r>
        <w:t>8.2.5-1: IAB intra-CU backhaul RLF recovery procedure for an IAB-node in SA mode</w:t>
      </w:r>
    </w:p>
    <w:p w14:paraId="5F6E89A2" w14:textId="73AC9891" w:rsidR="00C20527" w:rsidRDefault="00817DE2" w:rsidP="00817DE2">
      <w:pPr>
        <w:pStyle w:val="B1"/>
      </w:pPr>
      <w:r>
        <w:t>1.</w:t>
      </w:r>
      <w:r>
        <w:tab/>
      </w:r>
      <w:r w:rsidR="007B62F3">
        <w:t>The IAB-MT declares BH RLF for the MCG as described in TS 38.331 [23], clause 5.3.10.3.</w:t>
      </w:r>
    </w:p>
    <w:p w14:paraId="2693B954" w14:textId="77777777" w:rsidR="007B62F3" w:rsidRDefault="00817DE2" w:rsidP="00817DE2">
      <w:pPr>
        <w:pStyle w:val="B1"/>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5971B4EC" w14:textId="43D042BF" w:rsidR="00C20527" w:rsidRDefault="00817DE2" w:rsidP="00817DE2">
      <w:pPr>
        <w:pStyle w:val="B1"/>
        <w:rPr>
          <w:rFonts w:eastAsia="KaiTi"/>
        </w:rPr>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1014" w:name="_CR8_3"/>
      <w:bookmarkStart w:id="1015" w:name="_Toc45104774"/>
      <w:bookmarkStart w:id="1016" w:name="_Toc45883257"/>
      <w:bookmarkStart w:id="1017" w:name="_Toc51763538"/>
      <w:bookmarkStart w:id="1018" w:name="_Toc52266353"/>
      <w:bookmarkStart w:id="1019" w:name="_Toc64445131"/>
      <w:bookmarkStart w:id="1020" w:name="_Toc73980490"/>
      <w:bookmarkStart w:id="1021" w:name="_Toc88651186"/>
      <w:bookmarkStart w:id="1022" w:name="_Toc98351726"/>
      <w:bookmarkStart w:id="1023" w:name="_Toc98748024"/>
      <w:bookmarkStart w:id="1024" w:name="_Toc105704411"/>
      <w:bookmarkStart w:id="1025" w:name="_Toc106108529"/>
      <w:bookmarkStart w:id="1026" w:name="_Toc107829501"/>
      <w:bookmarkStart w:id="1027" w:name="_Toc112703260"/>
      <w:bookmarkStart w:id="1028" w:name="_Toc200456361"/>
      <w:bookmarkEnd w:id="1014"/>
      <w:r w:rsidRPr="00B8401F">
        <w:t>8.3</w:t>
      </w:r>
      <w:r w:rsidRPr="00B8401F">
        <w:tab/>
        <w:t>Mechanism of centralized retransmission of lost PDUs</w:t>
      </w:r>
      <w:bookmarkEnd w:id="907"/>
      <w:bookmarkEnd w:id="908"/>
      <w:bookmarkEnd w:id="909"/>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139295A0" w14:textId="77777777" w:rsidR="00373621" w:rsidRPr="00B8401F" w:rsidRDefault="00373621" w:rsidP="00371D61">
      <w:pPr>
        <w:pStyle w:val="Heading3"/>
      </w:pPr>
      <w:bookmarkStart w:id="1029" w:name="_CR8_3_1"/>
      <w:bookmarkStart w:id="1030" w:name="_Toc13919135"/>
      <w:bookmarkStart w:id="1031" w:name="_Toc29391500"/>
      <w:bookmarkStart w:id="1032" w:name="_Toc36560531"/>
      <w:bookmarkStart w:id="1033" w:name="_Toc45104775"/>
      <w:bookmarkStart w:id="1034" w:name="_Toc45883258"/>
      <w:bookmarkStart w:id="1035" w:name="_Toc51763539"/>
      <w:bookmarkStart w:id="1036" w:name="_Toc52266354"/>
      <w:bookmarkStart w:id="1037" w:name="_Toc64445132"/>
      <w:bookmarkStart w:id="1038" w:name="_Toc73980491"/>
      <w:bookmarkStart w:id="1039" w:name="_Toc88651187"/>
      <w:bookmarkStart w:id="1040" w:name="_Toc98351727"/>
      <w:bookmarkStart w:id="1041" w:name="_Toc98748025"/>
      <w:bookmarkStart w:id="1042" w:name="_Toc105704412"/>
      <w:bookmarkStart w:id="1043" w:name="_Toc106108530"/>
      <w:bookmarkStart w:id="1044" w:name="_Toc107829502"/>
      <w:bookmarkStart w:id="1045" w:name="_Toc112703261"/>
      <w:bookmarkStart w:id="1046" w:name="_Toc200456362"/>
      <w:bookmarkEnd w:id="1029"/>
      <w:r w:rsidRPr="00B8401F">
        <w:t>8.3.1</w:t>
      </w:r>
      <w:r w:rsidRPr="00B8401F">
        <w:tab/>
        <w:t>Centralized Retransmission in Intra gNB-CU Cases</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52" type="#_x0000_t75" style="width:424.5pt;height:321.3pt" o:ole="">
            <v:imagedata r:id="rId57" o:title=""/>
          </v:shape>
          <o:OLEObject Type="Embed" ProgID="Visio.Drawing.11" ShapeID="_x0000_i1052" DrawAspect="Content" ObjectID="_1811140407" r:id="rId58"/>
        </w:object>
      </w:r>
    </w:p>
    <w:p w14:paraId="7CCA3F28" w14:textId="77777777" w:rsidR="00373621" w:rsidRPr="00B8401F" w:rsidRDefault="00373621" w:rsidP="00371D61">
      <w:pPr>
        <w:pStyle w:val="TF"/>
      </w:pPr>
      <w:bookmarkStart w:id="1047" w:name="_CRFigure8_3_11"/>
      <w:r w:rsidRPr="00B8401F">
        <w:t xml:space="preserve">Figure </w:t>
      </w:r>
      <w:bookmarkEnd w:id="1047"/>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
      </w:pPr>
      <w:r w:rsidRPr="00B8401F">
        <w:t>0.</w:t>
      </w:r>
      <w:r w:rsidRPr="00B8401F">
        <w:tab/>
        <w:t>The UE is connected and can transmit/receive data to/from gNB-DU1 and gNB-DU2.</w:t>
      </w:r>
    </w:p>
    <w:p w14:paraId="1E53DED5" w14:textId="77777777" w:rsidR="00373621" w:rsidRPr="00B8401F" w:rsidRDefault="00373621" w:rsidP="00371D61">
      <w:pPr>
        <w:pStyle w:val="B1"/>
      </w:pPr>
      <w:r w:rsidRPr="00B8401F">
        <w:t>1.</w:t>
      </w:r>
      <w:r w:rsidRPr="00B8401F">
        <w:tab/>
        <w:t>gNB-DU1 realizes that the radio link towards the UE is experiencing outage.</w:t>
      </w:r>
    </w:p>
    <w:p w14:paraId="1298532B" w14:textId="77777777" w:rsidR="00373621" w:rsidRPr="00B8401F" w:rsidRDefault="00373621" w:rsidP="00371D61">
      <w:pPr>
        <w:pStyle w:val="B1"/>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
      </w:pPr>
      <w:r w:rsidRPr="00B8401F">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1048" w:name="_CR8_4"/>
      <w:bookmarkStart w:id="1049" w:name="_Toc13919136"/>
      <w:bookmarkStart w:id="1050" w:name="_Toc29391501"/>
      <w:bookmarkStart w:id="1051" w:name="_Toc36560532"/>
      <w:bookmarkStart w:id="1052" w:name="_Toc45104776"/>
      <w:bookmarkStart w:id="1053" w:name="_Toc45883259"/>
      <w:bookmarkStart w:id="1054" w:name="_Toc51763540"/>
      <w:bookmarkStart w:id="1055" w:name="_Toc52266355"/>
      <w:bookmarkStart w:id="1056" w:name="_Toc64445133"/>
      <w:bookmarkStart w:id="1057" w:name="_Toc73980492"/>
      <w:bookmarkStart w:id="1058" w:name="_Toc88651188"/>
      <w:bookmarkStart w:id="1059" w:name="_Toc98351728"/>
      <w:bookmarkStart w:id="1060" w:name="_Toc98748026"/>
      <w:bookmarkStart w:id="1061" w:name="_Toc105704413"/>
      <w:bookmarkStart w:id="1062" w:name="_Toc106108531"/>
      <w:bookmarkStart w:id="1063" w:name="_Toc107829503"/>
      <w:bookmarkStart w:id="1064" w:name="_Toc112703262"/>
      <w:bookmarkStart w:id="1065" w:name="_Toc200456363"/>
      <w:bookmarkEnd w:id="1048"/>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52E60F22" w14:textId="77777777" w:rsidR="00373621" w:rsidRPr="00B8401F" w:rsidRDefault="00373621" w:rsidP="00371D61">
      <w:pPr>
        <w:pStyle w:val="Heading3"/>
        <w:rPr>
          <w:rFonts w:eastAsia="SimSun"/>
          <w:lang w:eastAsia="zh-CN"/>
        </w:rPr>
      </w:pPr>
      <w:bookmarkStart w:id="1066" w:name="_CR8_4_1"/>
      <w:bookmarkStart w:id="1067" w:name="_Toc13919137"/>
      <w:bookmarkStart w:id="1068" w:name="_Toc29391502"/>
      <w:bookmarkStart w:id="1069" w:name="_Toc36560533"/>
      <w:bookmarkStart w:id="1070" w:name="_Toc45104777"/>
      <w:bookmarkStart w:id="1071" w:name="_Toc45883260"/>
      <w:bookmarkStart w:id="1072" w:name="_Toc51763541"/>
      <w:bookmarkStart w:id="1073" w:name="_Toc52266356"/>
      <w:bookmarkStart w:id="1074" w:name="_Toc64445134"/>
      <w:bookmarkStart w:id="1075" w:name="_Toc73980493"/>
      <w:bookmarkStart w:id="1076" w:name="_Toc88651189"/>
      <w:bookmarkStart w:id="1077" w:name="_Toc98351729"/>
      <w:bookmarkStart w:id="1078" w:name="_Toc98748027"/>
      <w:bookmarkStart w:id="1079" w:name="_Toc105704414"/>
      <w:bookmarkStart w:id="1080" w:name="_Toc106108532"/>
      <w:bookmarkStart w:id="1081" w:name="_Toc107829504"/>
      <w:bookmarkStart w:id="1082" w:name="_Toc112703263"/>
      <w:bookmarkStart w:id="1083" w:name="_Toc200456364"/>
      <w:bookmarkEnd w:id="1066"/>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5EDF6CAF" w14:textId="77777777" w:rsidR="00373621" w:rsidRPr="009010F4" w:rsidRDefault="00373621" w:rsidP="009010F4">
      <w:pPr>
        <w:pStyle w:val="Heading4"/>
        <w:rPr>
          <w:rFonts w:eastAsia="SimSun"/>
        </w:rPr>
      </w:pPr>
      <w:bookmarkStart w:id="1084" w:name="_CR8_4_1_1"/>
      <w:bookmarkStart w:id="1085" w:name="_Toc13919138"/>
      <w:bookmarkStart w:id="1086" w:name="_Toc29391503"/>
      <w:bookmarkStart w:id="1087" w:name="_Toc36560534"/>
      <w:bookmarkStart w:id="1088" w:name="_Toc45104778"/>
      <w:bookmarkStart w:id="1089" w:name="_Toc45883261"/>
      <w:bookmarkStart w:id="1090" w:name="_Toc51763542"/>
      <w:bookmarkStart w:id="1091" w:name="_Toc52266357"/>
      <w:bookmarkStart w:id="1092" w:name="_Toc64445135"/>
      <w:bookmarkStart w:id="1093" w:name="_Toc73980494"/>
      <w:bookmarkStart w:id="1094" w:name="_Toc88651190"/>
      <w:bookmarkStart w:id="1095" w:name="_Toc98351730"/>
      <w:bookmarkStart w:id="1096" w:name="_Toc98748028"/>
      <w:bookmarkStart w:id="1097" w:name="_Toc105704415"/>
      <w:bookmarkStart w:id="1098" w:name="_Toc106108533"/>
      <w:bookmarkStart w:id="1099" w:name="_Toc107829505"/>
      <w:bookmarkStart w:id="1100" w:name="_Toc112703264"/>
      <w:bookmarkStart w:id="1101" w:name="_Toc200456365"/>
      <w:bookmarkEnd w:id="1084"/>
      <w:r w:rsidRPr="009010F4">
        <w:rPr>
          <w:rFonts w:eastAsia="SimSun"/>
        </w:rPr>
        <w:t>8.4.1.1</w:t>
      </w:r>
      <w:r w:rsidRPr="009010F4">
        <w:rPr>
          <w:rFonts w:eastAsia="SimSun"/>
        </w:rPr>
        <w:tab/>
        <w:t>EN-DC</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3B61C3E9" w14:textId="238A50AC" w:rsidR="00C20527" w:rsidRDefault="00373621" w:rsidP="00371D61">
      <w:pPr>
        <w:rPr>
          <w:rFonts w:eastAsia="SimSun"/>
          <w:lang w:eastAsia="zh-CN"/>
        </w:rPr>
      </w:pPr>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.1.1-1.</w:t>
      </w:r>
    </w:p>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53" type="#_x0000_t75" style="width:451.35pt;height:261.15pt" o:ole="">
            <v:imagedata r:id="rId59" o:title=""/>
          </v:shape>
          <o:OLEObject Type="Embed" ProgID="Visio.Drawing.11" ShapeID="_x0000_i1053" DrawAspect="Content" ObjectID="_1811140408" r:id="rId60"/>
        </w:object>
      </w:r>
    </w:p>
    <w:p w14:paraId="63E0C399" w14:textId="77777777" w:rsidR="00373621" w:rsidRPr="00B8401F" w:rsidRDefault="00373621" w:rsidP="00371D61">
      <w:pPr>
        <w:pStyle w:val="TF"/>
        <w:rPr>
          <w:rFonts w:eastAsia="SimSun"/>
          <w:lang w:eastAsia="zh-CN"/>
        </w:rPr>
      </w:pPr>
      <w:bookmarkStart w:id="1102" w:name="_CRFigure8_4_1_11"/>
      <w:r w:rsidRPr="00B8401F">
        <w:rPr>
          <w:rFonts w:eastAsia="SimSun" w:hint="eastAsia"/>
          <w:lang w:eastAsia="zh-CN"/>
        </w:rPr>
        <w:t xml:space="preserve">Figure </w:t>
      </w:r>
      <w:bookmarkEnd w:id="1102"/>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9010F4">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9010F4">
      <w:pPr>
        <w:pStyle w:val="B1"/>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103" w:name="_CR8_4_2"/>
      <w:bookmarkStart w:id="1104" w:name="_Toc13919139"/>
      <w:bookmarkStart w:id="1105" w:name="_Toc29391504"/>
      <w:bookmarkStart w:id="1106" w:name="_Toc36560535"/>
      <w:bookmarkStart w:id="1107" w:name="_Toc45104779"/>
      <w:bookmarkStart w:id="1108" w:name="_Toc45883262"/>
      <w:bookmarkStart w:id="1109" w:name="_Toc51763543"/>
      <w:bookmarkStart w:id="1110" w:name="_Toc52266358"/>
      <w:bookmarkStart w:id="1111" w:name="_Toc64445136"/>
      <w:bookmarkStart w:id="1112" w:name="_Toc73980495"/>
      <w:bookmarkStart w:id="1113" w:name="_Toc88651191"/>
      <w:bookmarkStart w:id="1114" w:name="_Toc98351731"/>
      <w:bookmarkStart w:id="1115" w:name="_Toc98748029"/>
      <w:bookmarkStart w:id="1116" w:name="_Toc105704416"/>
      <w:bookmarkStart w:id="1117" w:name="_Toc106108534"/>
      <w:bookmarkStart w:id="1118" w:name="_Toc107829506"/>
      <w:bookmarkStart w:id="1119" w:name="_Toc112703265"/>
      <w:bookmarkStart w:id="1120" w:name="_Toc200456366"/>
      <w:bookmarkEnd w:id="1103"/>
      <w:r w:rsidRPr="00B8401F">
        <w:rPr>
          <w:rFonts w:eastAsia="SimSun" w:hint="eastAsia"/>
          <w:lang w:eastAsia="zh-CN"/>
        </w:rPr>
        <w:t>8.4.2</w:t>
      </w:r>
      <w:r w:rsidRPr="00B8401F">
        <w:rPr>
          <w:rFonts w:eastAsia="SimSun" w:hint="eastAsia"/>
          <w:lang w:eastAsia="zh-CN"/>
        </w:rPr>
        <w:tab/>
      </w:r>
      <w:r w:rsidRPr="00B8401F">
        <w:rPr>
          <w:lang w:eastAsia="zh-CN"/>
        </w:rPr>
        <w:t>Secondary Node Release (MN/SN initiated)</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3F78138C" w14:textId="77777777" w:rsidR="00373621" w:rsidRPr="009010F4" w:rsidRDefault="00373621" w:rsidP="009010F4">
      <w:pPr>
        <w:pStyle w:val="Heading4"/>
        <w:rPr>
          <w:rFonts w:eastAsia="SimSun"/>
        </w:rPr>
      </w:pPr>
      <w:bookmarkStart w:id="1121" w:name="_CR8_4_2_1"/>
      <w:bookmarkStart w:id="1122" w:name="_Toc13919140"/>
      <w:bookmarkStart w:id="1123" w:name="_Toc29391505"/>
      <w:bookmarkStart w:id="1124" w:name="_Toc36560536"/>
      <w:bookmarkStart w:id="1125" w:name="_Toc45104780"/>
      <w:bookmarkStart w:id="1126" w:name="_Toc45883263"/>
      <w:bookmarkStart w:id="1127" w:name="_Toc51763544"/>
      <w:bookmarkStart w:id="1128" w:name="_Toc52266359"/>
      <w:bookmarkStart w:id="1129" w:name="_Toc64445137"/>
      <w:bookmarkStart w:id="1130" w:name="_Toc73980496"/>
      <w:bookmarkStart w:id="1131" w:name="_Toc88651192"/>
      <w:bookmarkStart w:id="1132" w:name="_Toc98351732"/>
      <w:bookmarkStart w:id="1133" w:name="_Toc98748030"/>
      <w:bookmarkStart w:id="1134" w:name="_Toc105704417"/>
      <w:bookmarkStart w:id="1135" w:name="_Toc106108535"/>
      <w:bookmarkStart w:id="1136" w:name="_Toc107829507"/>
      <w:bookmarkStart w:id="1137" w:name="_Toc112703266"/>
      <w:bookmarkStart w:id="1138" w:name="_Toc200456367"/>
      <w:bookmarkEnd w:id="1121"/>
      <w:r w:rsidRPr="009010F4">
        <w:rPr>
          <w:rFonts w:eastAsia="SimSun"/>
        </w:rPr>
        <w:t>8.4.2.1</w:t>
      </w:r>
      <w:r w:rsidRPr="009010F4">
        <w:rPr>
          <w:rFonts w:eastAsia="SimSun"/>
        </w:rPr>
        <w:tab/>
        <w:t>EN-DC</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606C05A8" w14:textId="40893BFE" w:rsidR="00C20527"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gNB-CU and gNB-DU(s).</w:t>
      </w:r>
    </w:p>
    <w:p w14:paraId="26625ABE" w14:textId="77777777" w:rsidR="00373621" w:rsidRPr="00B8401F" w:rsidRDefault="00373621" w:rsidP="00371D61">
      <w:pPr>
        <w:rPr>
          <w:rFonts w:eastAsia="SimSun"/>
          <w:b/>
          <w:lang w:eastAsia="zh-CN"/>
        </w:rPr>
      </w:pPr>
      <w:r w:rsidRPr="00B8401F">
        <w:rPr>
          <w:b/>
        </w:rPr>
        <w:t>MN initiated SN Release</w:t>
      </w: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54" type="#_x0000_t75" style="width:449.2pt;height:182.7pt" o:ole="">
            <v:imagedata r:id="rId61" o:title=""/>
          </v:shape>
          <o:OLEObject Type="Embed" ProgID="Visio.Drawing.11" ShapeID="_x0000_i1054" DrawAspect="Content" ObjectID="_1811140409" r:id="rId62"/>
        </w:object>
      </w:r>
    </w:p>
    <w:p w14:paraId="630D58F1" w14:textId="77777777" w:rsidR="00373621" w:rsidRPr="00B8401F" w:rsidRDefault="00373621" w:rsidP="00371D61">
      <w:pPr>
        <w:pStyle w:val="TF"/>
        <w:rPr>
          <w:rFonts w:eastAsia="SimSun"/>
          <w:lang w:eastAsia="zh-CN"/>
        </w:rPr>
      </w:pPr>
      <w:bookmarkStart w:id="1139" w:name="_CRFigure8_4_2_11SgNBreleaseprocedurein"/>
      <w:r w:rsidRPr="00B8401F">
        <w:rPr>
          <w:rFonts w:eastAsia="SimSun" w:hint="eastAsia"/>
          <w:lang w:eastAsia="zh-CN"/>
        </w:rPr>
        <w:t xml:space="preserve">Figure </w:t>
      </w:r>
      <w:bookmarkEnd w:id="1139"/>
      <w:r w:rsidRPr="00B8401F">
        <w:rPr>
          <w:rFonts w:eastAsia="SimSun" w:hint="eastAsia"/>
          <w:lang w:eastAsia="zh-CN"/>
        </w:rPr>
        <w:t>8.4.2.1-1 SgNB release procedure in EN-DC (MN initiated)</w:t>
      </w:r>
    </w:p>
    <w:p w14:paraId="1219EEF2" w14:textId="77777777" w:rsidR="00373621" w:rsidRPr="00B8401F" w:rsidRDefault="00373621" w:rsidP="009010F4">
      <w:pPr>
        <w:pStyle w:val="B1"/>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55" type="#_x0000_t75" style="width:449.2pt;height:182.7pt" o:ole="">
            <v:imagedata r:id="rId63" o:title=""/>
          </v:shape>
          <o:OLEObject Type="Embed" ProgID="Visio.Drawing.11" ShapeID="_x0000_i1055" DrawAspect="Content" ObjectID="_1811140410" r:id="rId64"/>
        </w:object>
      </w:r>
    </w:p>
    <w:p w14:paraId="2C10CDA7" w14:textId="77777777" w:rsidR="00373621" w:rsidRPr="00B8401F" w:rsidRDefault="00373621" w:rsidP="00FB350F">
      <w:pPr>
        <w:pStyle w:val="TF"/>
        <w:rPr>
          <w:rFonts w:eastAsia="SimSun"/>
          <w:lang w:eastAsia="zh-CN"/>
        </w:rPr>
      </w:pPr>
      <w:bookmarkStart w:id="1140" w:name="_CRFigure8_4_2_12SgNBreleaseprocedurein"/>
      <w:r w:rsidRPr="00B8401F">
        <w:rPr>
          <w:rFonts w:eastAsia="SimSun" w:hint="eastAsia"/>
          <w:lang w:eastAsia="zh-CN"/>
        </w:rPr>
        <w:t xml:space="preserve">Figure </w:t>
      </w:r>
      <w:bookmarkEnd w:id="1140"/>
      <w:r w:rsidRPr="00B8401F">
        <w:rPr>
          <w:rFonts w:eastAsia="SimSun" w:hint="eastAsia"/>
          <w:lang w:eastAsia="zh-CN"/>
        </w:rPr>
        <w:t>8.4.2.1-2 SgNB release procedure in EN-DC (SN initiated)</w:t>
      </w:r>
    </w:p>
    <w:p w14:paraId="1BAE50D1" w14:textId="77777777" w:rsidR="00373621" w:rsidRPr="00B8401F" w:rsidRDefault="00373621" w:rsidP="009010F4">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12920E4F" w14:textId="098122E8" w:rsidR="00C20527"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 It is up to gNB-DU implementation when to stop the UE scheduling. This step may occur before step 1.</w:t>
      </w:r>
    </w:p>
    <w:p w14:paraId="23E3D2A1"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141" w:name="_CR8_4_3"/>
      <w:bookmarkStart w:id="1142" w:name="_Toc29391506"/>
      <w:bookmarkStart w:id="1143" w:name="_Toc36560537"/>
      <w:bookmarkStart w:id="1144" w:name="_Toc45104781"/>
      <w:bookmarkStart w:id="1145" w:name="_Toc45883264"/>
      <w:bookmarkStart w:id="1146" w:name="_Toc51763545"/>
      <w:bookmarkStart w:id="1147" w:name="_Toc52266360"/>
      <w:bookmarkStart w:id="1148" w:name="_Toc64445138"/>
      <w:bookmarkStart w:id="1149" w:name="_Toc73980497"/>
      <w:bookmarkStart w:id="1150" w:name="_Toc88651193"/>
      <w:bookmarkStart w:id="1151" w:name="_Toc98351733"/>
      <w:bookmarkStart w:id="1152" w:name="_Toc98748031"/>
      <w:bookmarkStart w:id="1153" w:name="_Toc105704418"/>
      <w:bookmarkStart w:id="1154" w:name="_Toc106108536"/>
      <w:bookmarkStart w:id="1155" w:name="_Toc107829508"/>
      <w:bookmarkStart w:id="1156" w:name="_Toc112703267"/>
      <w:bookmarkStart w:id="1157" w:name="_Toc200456368"/>
      <w:bookmarkEnd w:id="1141"/>
      <w:r w:rsidRPr="00B8401F">
        <w:rPr>
          <w:lang w:eastAsia="zh-CN"/>
        </w:rPr>
        <w:t>8.4.3</w:t>
      </w:r>
      <w:r w:rsidRPr="00B8401F">
        <w:rPr>
          <w:lang w:eastAsia="zh-CN"/>
        </w:rPr>
        <w:tab/>
        <w:t>SCG suspend/resume in RRC_INACTIVE</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56" type="#_x0000_t75" style="width:484.65pt;height:424.5pt" o:ole="">
            <v:imagedata r:id="rId65" o:title=""/>
          </v:shape>
          <o:OLEObject Type="Embed" ProgID="Visio.Drawing.15" ShapeID="_x0000_i1056" DrawAspect="Content" ObjectID="_1811140411" r:id="rId66"/>
        </w:object>
      </w:r>
    </w:p>
    <w:p w14:paraId="6C23940D" w14:textId="77777777" w:rsidR="00FA7821" w:rsidRPr="00B8401F" w:rsidRDefault="00FA7821" w:rsidP="002D6C99">
      <w:pPr>
        <w:pStyle w:val="TF"/>
      </w:pPr>
      <w:bookmarkStart w:id="1158" w:name="_CRFigure8_4_31"/>
      <w:r w:rsidRPr="00B8401F">
        <w:t xml:space="preserve">Figure </w:t>
      </w:r>
      <w:bookmarkEnd w:id="1158"/>
      <w:r w:rsidRPr="00B8401F">
        <w:t>8.4.3-1: SCG Suspend/Resume in RRC_INACTIVE</w:t>
      </w:r>
    </w:p>
    <w:p w14:paraId="152ACECA" w14:textId="7A71D405" w:rsidR="00C20527" w:rsidRDefault="006768DD" w:rsidP="006768DD">
      <w:pPr>
        <w:pStyle w:val="B1"/>
        <w:ind w:left="284" w:firstLine="0"/>
        <w:rPr>
          <w:lang w:eastAsia="zh-CN"/>
        </w:rPr>
      </w:pPr>
      <w:r>
        <w:rPr>
          <w:lang w:eastAsia="zh-CN"/>
        </w:rPr>
        <w:t>1.</w:t>
      </w:r>
      <w:r>
        <w:rPr>
          <w:lang w:eastAsia="zh-CN"/>
        </w:rPr>
        <w:tab/>
      </w:r>
      <w:r w:rsidR="00FA7821" w:rsidRPr="00B8401F">
        <w:rPr>
          <w:lang w:eastAsia="zh-CN"/>
        </w:rPr>
        <w:t>The CU of SN sends the UE CONTEXT MODIFICATION REQUEST message to the DU of SN to suspend the SCG of the UE before the UE enters into RRC_INACTIVE state from RRC_CONNECTED state.</w:t>
      </w:r>
    </w:p>
    <w:p w14:paraId="3F41D955" w14:textId="6C21D13C" w:rsidR="00FA7821" w:rsidRPr="00B8401F" w:rsidRDefault="006768DD" w:rsidP="006768DD">
      <w:pPr>
        <w:pStyle w:val="B1"/>
        <w:ind w:left="284" w:firstLine="0"/>
        <w:rPr>
          <w:lang w:eastAsia="zh-CN"/>
        </w:rPr>
      </w:pPr>
      <w:r>
        <w:rPr>
          <w:lang w:eastAsia="zh-CN"/>
        </w:rPr>
        <w:t>2.</w:t>
      </w:r>
      <w:r>
        <w:rPr>
          <w:lang w:eastAsia="zh-CN"/>
        </w:rPr>
        <w:tab/>
      </w:r>
      <w:r w:rsidR="00FA7821" w:rsidRPr="00B8401F">
        <w:rPr>
          <w:lang w:eastAsia="zh-CN"/>
        </w:rPr>
        <w:t>The DU of SN sends the UE CONTEXT MODIFICATION RESPONSE to the CU of SN, and</w:t>
      </w:r>
      <w:r w:rsidR="00FA7821" w:rsidRPr="00B8401F">
        <w:rPr>
          <w:bCs/>
          <w:iCs/>
          <w:lang w:eastAsia="ja-JP"/>
        </w:rPr>
        <w:t xml:space="preserve"> keeps all lower layer configuration for UEs without transmitting or receiving data from UE.</w:t>
      </w:r>
    </w:p>
    <w:p w14:paraId="5C3B5CA8" w14:textId="42650EE3" w:rsidR="00FA7821" w:rsidRPr="00B8401F" w:rsidRDefault="00FA7821" w:rsidP="009010F4">
      <w:pPr>
        <w:pStyle w:val="B1"/>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w:t>
      </w:r>
      <w:r w:rsidR="00C20527">
        <w:rPr>
          <w:lang w:eastAsia="zh-CN"/>
        </w:rPr>
        <w:t xml:space="preserve"> </w:t>
      </w:r>
      <w:r w:rsidRPr="00B8401F">
        <w:rPr>
          <w:rFonts w:hint="eastAsia"/>
          <w:lang w:eastAsia="zh-CN"/>
        </w:rPr>
        <w:t xml:space="preserve">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39F8E7B7" w:rsidR="00FA7821" w:rsidRPr="00B8401F" w:rsidRDefault="00FA7821" w:rsidP="009010F4">
      <w:pPr>
        <w:pStyle w:val="B1"/>
        <w:rPr>
          <w:lang w:eastAsia="zh-CN"/>
        </w:rPr>
      </w:pPr>
      <w:r w:rsidRPr="00B8401F">
        <w:rPr>
          <w:lang w:eastAsia="zh-CN"/>
        </w:rPr>
        <w:t>5.</w:t>
      </w:r>
      <w:r w:rsidR="00C20527">
        <w:rPr>
          <w:lang w:eastAsia="zh-CN"/>
        </w:rPr>
        <w:tab/>
      </w:r>
      <w:r w:rsidRPr="00B8401F">
        <w:rPr>
          <w:lang w:eastAsia="zh-CN"/>
        </w:rPr>
        <w:t>The CU of SN sends the UE CONTEXT MODIFICATION REQUEST message to the DU of SN to resume the SCG of the UE before the UE enters into RRC_CONNECTED state from RRC_INACTIVE state.</w:t>
      </w:r>
    </w:p>
    <w:p w14:paraId="0001D453" w14:textId="1CDE3BBD" w:rsidR="00FA7821" w:rsidRPr="00B8401F" w:rsidRDefault="00FA7821" w:rsidP="009010F4">
      <w:pPr>
        <w:pStyle w:val="B1"/>
        <w:rPr>
          <w:lang w:eastAsia="zh-CN"/>
        </w:rPr>
      </w:pPr>
      <w:r w:rsidRPr="00B8401F">
        <w:rPr>
          <w:lang w:eastAsia="zh-CN"/>
        </w:rPr>
        <w:t>6.</w:t>
      </w:r>
      <w:r w:rsidR="00C20527">
        <w:rPr>
          <w:lang w:eastAsia="zh-CN"/>
        </w:rPr>
        <w:tab/>
      </w:r>
      <w:r w:rsidRPr="00B8401F">
        <w:rPr>
          <w:lang w:eastAsia="zh-CN"/>
        </w:rPr>
        <w:t>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9010F4">
      <w:pPr>
        <w:pStyle w:val="B1"/>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59" w:name="_CR8_4_4"/>
      <w:bookmarkStart w:id="1160" w:name="_Toc98351734"/>
      <w:bookmarkStart w:id="1161" w:name="_Toc98748032"/>
      <w:bookmarkStart w:id="1162" w:name="_Toc105704419"/>
      <w:bookmarkStart w:id="1163" w:name="_Toc106108537"/>
      <w:bookmarkStart w:id="1164" w:name="_Toc107829509"/>
      <w:bookmarkStart w:id="1165" w:name="_Toc112703268"/>
      <w:bookmarkStart w:id="1166" w:name="_Toc200456369"/>
      <w:bookmarkStart w:id="1167" w:name="_Toc13919141"/>
      <w:bookmarkStart w:id="1168" w:name="_Toc29391507"/>
      <w:bookmarkStart w:id="1169" w:name="_Toc36560538"/>
      <w:bookmarkStart w:id="1170" w:name="_Toc45104782"/>
      <w:bookmarkStart w:id="1171" w:name="_Toc45883265"/>
      <w:bookmarkStart w:id="1172" w:name="_Toc51763546"/>
      <w:bookmarkStart w:id="1173" w:name="_Toc52266361"/>
      <w:bookmarkStart w:id="1174" w:name="_Toc64445139"/>
      <w:bookmarkStart w:id="1175" w:name="_Toc73980498"/>
      <w:bookmarkStart w:id="1176" w:name="_Toc88651194"/>
      <w:bookmarkEnd w:id="1159"/>
      <w:r w:rsidRPr="00B8401F">
        <w:rPr>
          <w:lang w:eastAsia="zh-CN"/>
        </w:rPr>
        <w:t>8.4.</w:t>
      </w:r>
      <w:r>
        <w:rPr>
          <w:lang w:eastAsia="zh-CN"/>
        </w:rPr>
        <w:t>4</w:t>
      </w:r>
      <w:r w:rsidRPr="00B8401F">
        <w:rPr>
          <w:lang w:eastAsia="zh-CN"/>
        </w:rPr>
        <w:tab/>
        <w:t xml:space="preserve">SCG </w:t>
      </w:r>
      <w:r>
        <w:rPr>
          <w:lang w:eastAsia="zh-CN"/>
        </w:rPr>
        <w:t>Deactivation and Activation</w:t>
      </w:r>
      <w:bookmarkEnd w:id="1160"/>
      <w:bookmarkEnd w:id="1161"/>
      <w:bookmarkEnd w:id="1162"/>
      <w:bookmarkEnd w:id="1163"/>
      <w:bookmarkEnd w:id="1164"/>
      <w:bookmarkEnd w:id="1165"/>
      <w:bookmarkEnd w:id="1166"/>
    </w:p>
    <w:p w14:paraId="70A147B9" w14:textId="511C4F0F" w:rsidR="00C20527"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gNB-CU and gNB-DU(s).</w:t>
      </w:r>
      <w:bookmarkStart w:id="1177" w:name="_Toc98351735"/>
      <w:bookmarkStart w:id="1178" w:name="_Toc98748033"/>
      <w:bookmarkStart w:id="1179" w:name="_Toc105704420"/>
      <w:bookmarkStart w:id="1180" w:name="_Toc106108538"/>
      <w:bookmarkStart w:id="1181" w:name="_Toc107829510"/>
      <w:bookmarkStart w:id="1182" w:name="_Toc112703269"/>
    </w:p>
    <w:p w14:paraId="6A86F63E" w14:textId="77777777" w:rsidR="00E11B0F" w:rsidRPr="008120A8" w:rsidRDefault="00E11B0F" w:rsidP="009010F4">
      <w:pPr>
        <w:pStyle w:val="Heading4"/>
      </w:pPr>
      <w:bookmarkStart w:id="1183" w:name="_CR8_4_4_1"/>
      <w:bookmarkStart w:id="1184" w:name="_Toc200456370"/>
      <w:bookmarkEnd w:id="1183"/>
      <w:r w:rsidRPr="008120A8">
        <w:t>8.4.4.1</w:t>
      </w:r>
      <w:r w:rsidRPr="008120A8">
        <w:tab/>
        <w:t>SN Addition with SCG Activation or Deactivation</w:t>
      </w:r>
      <w:bookmarkEnd w:id="1177"/>
      <w:bookmarkEnd w:id="1178"/>
      <w:bookmarkEnd w:id="1179"/>
      <w:bookmarkEnd w:id="1180"/>
      <w:bookmarkEnd w:id="1181"/>
      <w:bookmarkEnd w:id="1182"/>
      <w:bookmarkEnd w:id="1184"/>
    </w:p>
    <w:p w14:paraId="0E7D2B2A" w14:textId="72EDB64C" w:rsidR="000A268A" w:rsidRPr="00FA1EE6" w:rsidRDefault="000A268A" w:rsidP="005D3C45">
      <w:pPr>
        <w:pStyle w:val="TH"/>
        <w:rPr>
          <w:lang w:eastAsia="en-GB"/>
        </w:rPr>
      </w:pPr>
      <w:r>
        <w:rPr>
          <w:rFonts w:eastAsia="SimSun"/>
        </w:rPr>
        <w:object w:dxaOrig="10075" w:dyaOrig="4301" w14:anchorId="66C6C8A3">
          <v:shape id="_x0000_i1057" type="#_x0000_t75" style="width:484.65pt;height:205.25pt" o:ole="">
            <v:imagedata r:id="rId67" o:title=""/>
          </v:shape>
          <o:OLEObject Type="Embed" ProgID="Mscgen.Chart" ShapeID="_x0000_i1057" DrawAspect="Content" ObjectID="_1811140412" r:id="rId68"/>
        </w:object>
      </w:r>
    </w:p>
    <w:p w14:paraId="72EDAF1D" w14:textId="77777777" w:rsidR="00E11B0F" w:rsidRPr="00FA1EE6" w:rsidRDefault="00E11B0F" w:rsidP="005D3C45">
      <w:pPr>
        <w:pStyle w:val="TF"/>
        <w:rPr>
          <w:lang w:eastAsia="en-GB"/>
        </w:rPr>
      </w:pPr>
      <w:bookmarkStart w:id="1185" w:name="_CRFigure8_4_4_11"/>
      <w:r w:rsidRPr="00FA1EE6">
        <w:rPr>
          <w:lang w:eastAsia="en-GB"/>
        </w:rPr>
        <w:t xml:space="preserve">Figure </w:t>
      </w:r>
      <w:bookmarkEnd w:id="1185"/>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186" w:name="OLE_LINK6"/>
      <w:r>
        <w:rPr>
          <w:lang w:eastAsia="zh-CN"/>
        </w:rPr>
        <w:t xml:space="preserve"> </w:t>
      </w:r>
      <w:r>
        <w:rPr>
          <w:rFonts w:hint="eastAsia"/>
          <w:lang w:eastAsia="zh-CN"/>
        </w:rPr>
        <w:t>not</w:t>
      </w:r>
      <w:r>
        <w:rPr>
          <w:lang w:eastAsia="zh-CN"/>
        </w:rPr>
        <w:t>ify the activation or deactivation of the SCG</w:t>
      </w:r>
      <w:bookmarkEnd w:id="1186"/>
      <w:r>
        <w:rPr>
          <w:lang w:eastAsia="zh-CN"/>
        </w:rPr>
        <w:t>.</w:t>
      </w:r>
    </w:p>
    <w:p w14:paraId="072E9F0F" w14:textId="77777777" w:rsidR="00E11B0F" w:rsidRDefault="00E11B0F" w:rsidP="00564453">
      <w:pPr>
        <w:pStyle w:val="B1"/>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
        <w:rPr>
          <w:lang w:val="en-US" w:eastAsia="zh-CN"/>
        </w:rPr>
      </w:pPr>
      <w:bookmarkStart w:id="1187" w:name="_Toc98351736"/>
      <w:bookmarkStart w:id="1188"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69E71E14" w14:textId="77777777" w:rsidR="00E11B0F" w:rsidRPr="008120A8" w:rsidRDefault="00E11B0F" w:rsidP="009010F4">
      <w:pPr>
        <w:pStyle w:val="Heading4"/>
      </w:pPr>
      <w:bookmarkStart w:id="1189" w:name="_CR8_4_4_2"/>
      <w:bookmarkStart w:id="1190" w:name="_Toc105704421"/>
      <w:bookmarkStart w:id="1191" w:name="_Toc106108539"/>
      <w:bookmarkStart w:id="1192" w:name="_Toc107829511"/>
      <w:bookmarkStart w:id="1193" w:name="_Toc112703270"/>
      <w:bookmarkStart w:id="1194" w:name="_Toc200456371"/>
      <w:bookmarkEnd w:id="1189"/>
      <w:r w:rsidRPr="008120A8">
        <w:t>8.4.4.2</w:t>
      </w:r>
      <w:r w:rsidRPr="008120A8">
        <w:tab/>
        <w:t>MN initiated SN Modification with SCG Activation or Deactivation</w:t>
      </w:r>
      <w:bookmarkEnd w:id="1187"/>
      <w:bookmarkEnd w:id="1188"/>
      <w:bookmarkEnd w:id="1190"/>
      <w:bookmarkEnd w:id="1191"/>
      <w:bookmarkEnd w:id="1192"/>
      <w:bookmarkEnd w:id="1193"/>
      <w:bookmarkEnd w:id="1194"/>
    </w:p>
    <w:p w14:paraId="75DE66DF" w14:textId="2CCC61A6" w:rsidR="000A268A" w:rsidRDefault="000A268A" w:rsidP="005D3C45">
      <w:pPr>
        <w:pStyle w:val="TH"/>
        <w:rPr>
          <w:rFonts w:eastAsia="SimSun"/>
        </w:rPr>
      </w:pPr>
      <w:r>
        <w:rPr>
          <w:rFonts w:eastAsia="SimSun"/>
        </w:rPr>
        <w:object w:dxaOrig="9814" w:dyaOrig="4479" w14:anchorId="2CCA7328">
          <v:shape id="_x0000_i1058" type="#_x0000_t75" style="width:480.35pt;height:219.2pt" o:ole="">
            <v:imagedata r:id="rId69" o:title=""/>
          </v:shape>
          <o:OLEObject Type="Embed" ProgID="Mscgen.Chart" ShapeID="_x0000_i1058" DrawAspect="Content" ObjectID="_1811140413" r:id="rId70"/>
        </w:object>
      </w:r>
    </w:p>
    <w:p w14:paraId="701D6E6C" w14:textId="77777777" w:rsidR="00E11B0F" w:rsidRPr="00FA1EE6" w:rsidRDefault="00E11B0F" w:rsidP="00564453">
      <w:pPr>
        <w:pStyle w:val="TF"/>
        <w:rPr>
          <w:lang w:eastAsia="en-GB"/>
        </w:rPr>
      </w:pPr>
      <w:bookmarkStart w:id="1195" w:name="_CRFigure8_4_4_21"/>
      <w:r w:rsidRPr="00FA1EE6">
        <w:rPr>
          <w:lang w:eastAsia="en-GB"/>
        </w:rPr>
        <w:t xml:space="preserve">Figure </w:t>
      </w:r>
      <w:bookmarkEnd w:id="1195"/>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
        <w:rPr>
          <w:lang w:eastAsia="zh-CN"/>
        </w:rPr>
      </w:pPr>
      <w:r>
        <w:rPr>
          <w:lang w:eastAsia="zh-CN"/>
        </w:rPr>
        <w:t>1. SCG is deactivated or activated.</w:t>
      </w:r>
    </w:p>
    <w:p w14:paraId="1AE6A3C0" w14:textId="77777777" w:rsidR="00E11B0F" w:rsidRDefault="00E11B0F" w:rsidP="00564453">
      <w:pPr>
        <w:pStyle w:val="B1"/>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
        <w:rPr>
          <w:lang w:val="en-US" w:eastAsia="zh-CN"/>
        </w:rPr>
      </w:pPr>
      <w:bookmarkStart w:id="1196" w:name="_Toc98351737"/>
      <w:bookmarkStart w:id="1197"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8120A8" w:rsidRDefault="00E11B0F" w:rsidP="009010F4">
      <w:pPr>
        <w:pStyle w:val="Heading4"/>
      </w:pPr>
      <w:bookmarkStart w:id="1198" w:name="_CR8_4_4_3"/>
      <w:bookmarkStart w:id="1199" w:name="_Toc105704422"/>
      <w:bookmarkStart w:id="1200" w:name="_Toc106108540"/>
      <w:bookmarkStart w:id="1201" w:name="_Toc107829512"/>
      <w:bookmarkStart w:id="1202" w:name="_Toc112703271"/>
      <w:bookmarkStart w:id="1203" w:name="_Toc200456372"/>
      <w:bookmarkEnd w:id="1198"/>
      <w:r w:rsidRPr="008120A8">
        <w:t>8.4.4.3</w:t>
      </w:r>
      <w:r w:rsidRPr="008120A8">
        <w:tab/>
        <w:t>SN initiated SN Modification with SCG Activation or Deactivation</w:t>
      </w:r>
      <w:bookmarkEnd w:id="1196"/>
      <w:bookmarkEnd w:id="1197"/>
      <w:bookmarkEnd w:id="1199"/>
      <w:bookmarkEnd w:id="1200"/>
      <w:bookmarkEnd w:id="1201"/>
      <w:bookmarkEnd w:id="1202"/>
      <w:bookmarkEnd w:id="1203"/>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9" type="#_x0000_t75" style="width:470.7pt;height:226.75pt" o:ole="">
            <v:imagedata r:id="rId71" o:title=""/>
          </v:shape>
          <o:OLEObject Type="Embed" ProgID="Mscgen.Chart" ShapeID="_x0000_i1059" DrawAspect="Content" ObjectID="_1811140414" r:id="rId72"/>
        </w:object>
      </w:r>
    </w:p>
    <w:p w14:paraId="3059ED8C" w14:textId="77777777" w:rsidR="00E11B0F" w:rsidRPr="00FA1EE6" w:rsidRDefault="00E11B0F" w:rsidP="00564453">
      <w:pPr>
        <w:pStyle w:val="TF"/>
        <w:rPr>
          <w:lang w:eastAsia="en-GB"/>
        </w:rPr>
      </w:pPr>
      <w:bookmarkStart w:id="1204" w:name="_CRFigure8_4_4_31"/>
      <w:r w:rsidRPr="00FA1EE6">
        <w:rPr>
          <w:lang w:eastAsia="en-GB"/>
        </w:rPr>
        <w:t xml:space="preserve">Figure </w:t>
      </w:r>
      <w:bookmarkEnd w:id="1204"/>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
        <w:rPr>
          <w:lang w:eastAsia="zh-CN"/>
        </w:rPr>
      </w:pPr>
      <w:r>
        <w:rPr>
          <w:lang w:eastAsia="zh-CN"/>
        </w:rPr>
        <w:t>1. SCG is deactivated or activated.</w:t>
      </w:r>
    </w:p>
    <w:p w14:paraId="26B4DDC6" w14:textId="1446088A"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9010F4" w:rsidRDefault="00E11B0F" w:rsidP="009010F4">
      <w:pPr>
        <w:pStyle w:val="NO"/>
      </w:pPr>
      <w:r w:rsidRPr="009010F4">
        <w:t>NOTE</w:t>
      </w:r>
      <w:r w:rsidR="000A268A" w:rsidRPr="009010F4">
        <w:t xml:space="preserve"> 1</w:t>
      </w:r>
      <w:r w:rsidRPr="009010F4">
        <w:t>: Step 6 and 7 may be skipped in case the SN-DU accepted the SCG activation or deactivation request.</w:t>
      </w:r>
    </w:p>
    <w:p w14:paraId="7EA5AC22" w14:textId="77777777" w:rsidR="00E11B0F" w:rsidRDefault="00E11B0F" w:rsidP="00564453">
      <w:pPr>
        <w:pStyle w:val="B1"/>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38A2CA4D" w14:textId="77777777" w:rsidR="000A268A" w:rsidRPr="009010F4" w:rsidRDefault="000A268A" w:rsidP="009010F4">
      <w:pPr>
        <w:pStyle w:val="NO"/>
      </w:pPr>
      <w:r w:rsidRPr="009010F4">
        <w:t>NOTE 2:</w:t>
      </w:r>
      <w:r w:rsidRPr="009010F4">
        <w:tab/>
        <w:t>Based on implementation, step 9 and 10 can be performed after step 11.</w:t>
      </w:r>
    </w:p>
    <w:p w14:paraId="5837C390" w14:textId="0347F37F" w:rsidR="00E11B0F" w:rsidRPr="00F31C99" w:rsidRDefault="000A268A" w:rsidP="00564453">
      <w:pPr>
        <w:pStyle w:val="B1"/>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9010F4" w:rsidRDefault="00E11B0F" w:rsidP="009010F4">
      <w:pPr>
        <w:pStyle w:val="NO"/>
      </w:pPr>
      <w:r w:rsidRPr="00006105">
        <w:rPr>
          <w:rFonts w:hint="eastAsia"/>
        </w:rPr>
        <w:t>NOTE</w:t>
      </w:r>
      <w:r w:rsidR="000A268A" w:rsidRPr="009010F4">
        <w:t xml:space="preserve"> 3</w:t>
      </w:r>
      <w:r w:rsidRPr="009010F4">
        <w:t>: Step 8</w:t>
      </w:r>
      <w:r w:rsidR="000A268A" w:rsidRPr="009010F4">
        <w:t>-11 are not performed</w:t>
      </w:r>
      <w:r w:rsidRPr="009010F4">
        <w:t xml:space="preserve"> in case the SN-DU rejected the SCG activation or deactivation request.</w:t>
      </w:r>
    </w:p>
    <w:p w14:paraId="00990478" w14:textId="77777777" w:rsidR="00373621" w:rsidRPr="00B8401F" w:rsidRDefault="00373621" w:rsidP="00371D61">
      <w:pPr>
        <w:pStyle w:val="Heading2"/>
      </w:pPr>
      <w:bookmarkStart w:id="1205" w:name="_CR8_5"/>
      <w:bookmarkStart w:id="1206" w:name="_Toc98351738"/>
      <w:bookmarkStart w:id="1207" w:name="_Toc98748036"/>
      <w:bookmarkStart w:id="1208" w:name="_Toc105704423"/>
      <w:bookmarkStart w:id="1209" w:name="_Toc106108541"/>
      <w:bookmarkStart w:id="1210" w:name="_Toc107829513"/>
      <w:bookmarkStart w:id="1211" w:name="_Toc112703272"/>
      <w:bookmarkStart w:id="1212" w:name="_Toc200456373"/>
      <w:bookmarkEnd w:id="1205"/>
      <w:r w:rsidRPr="00B8401F">
        <w:t>8.5</w:t>
      </w:r>
      <w:r w:rsidRPr="00B8401F">
        <w:tab/>
        <w:t>F1 Startup and cells activation</w:t>
      </w:r>
      <w:bookmarkEnd w:id="1167"/>
      <w:bookmarkEnd w:id="1168"/>
      <w:bookmarkEnd w:id="1169"/>
      <w:bookmarkEnd w:id="1170"/>
      <w:bookmarkEnd w:id="1171"/>
      <w:bookmarkEnd w:id="1172"/>
      <w:bookmarkEnd w:id="1173"/>
      <w:bookmarkEnd w:id="1174"/>
      <w:bookmarkEnd w:id="1175"/>
      <w:bookmarkEnd w:id="1176"/>
      <w:bookmarkEnd w:id="1206"/>
      <w:bookmarkEnd w:id="1207"/>
      <w:bookmarkEnd w:id="1208"/>
      <w:bookmarkEnd w:id="1209"/>
      <w:bookmarkEnd w:id="1210"/>
      <w:bookmarkEnd w:id="1211"/>
      <w:bookmarkEnd w:id="1212"/>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33ED74C4" w14:textId="77777777" w:rsidR="00373621" w:rsidRPr="00B8401F" w:rsidRDefault="00373621" w:rsidP="00371D61">
      <w:pPr>
        <w:pStyle w:val="TH"/>
      </w:pPr>
      <w:r w:rsidRPr="00B8401F">
        <w:object w:dxaOrig="8112" w:dyaOrig="4571" w14:anchorId="5D41BB09">
          <v:shape id="_x0000_i1060" type="#_x0000_t75" style="width:404.05pt;height:227.8pt" o:ole="">
            <v:imagedata r:id="rId73" o:title=""/>
          </v:shape>
          <o:OLEObject Type="Embed" ProgID="Visio.Drawing.15" ShapeID="_x0000_i1060" DrawAspect="Content" ObjectID="_1811140415" r:id="rId74"/>
        </w:object>
      </w:r>
    </w:p>
    <w:p w14:paraId="37A56164" w14:textId="77777777" w:rsidR="00373621" w:rsidRPr="00B8401F" w:rsidRDefault="00373621" w:rsidP="00371D61">
      <w:pPr>
        <w:pStyle w:val="TF"/>
        <w:rPr>
          <w:rFonts w:eastAsia="SimSun"/>
          <w:lang w:eastAsia="zh-CN"/>
        </w:rPr>
      </w:pPr>
      <w:bookmarkStart w:id="1213" w:name="_CRFigure8_51"/>
      <w:r w:rsidRPr="00B8401F">
        <w:rPr>
          <w:rFonts w:eastAsia="SimSun"/>
          <w:lang w:eastAsia="zh-CN"/>
        </w:rPr>
        <w:t xml:space="preserve">Figure </w:t>
      </w:r>
      <w:bookmarkEnd w:id="1213"/>
      <w:r w:rsidRPr="00B8401F">
        <w:rPr>
          <w:rFonts w:eastAsia="SimSun"/>
          <w:lang w:eastAsia="zh-CN"/>
        </w:rPr>
        <w:t>8.5-1: F1 startup and cell activation</w:t>
      </w:r>
    </w:p>
    <w:p w14:paraId="5E95F92A" w14:textId="77777777" w:rsidR="00373621" w:rsidRPr="00B8401F" w:rsidRDefault="00373621" w:rsidP="00371D61">
      <w:pPr>
        <w:pStyle w:val="B1"/>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
      </w:pPr>
      <w:r w:rsidRPr="00B8401F">
        <w:t>2. In NG-RAN, the gNB-CU ensures the connectivity toward the core network. For this reason, the gNB-CU may initiate either the NG Setup or the gNB Configuration Update procedure towards 5GC.</w:t>
      </w:r>
    </w:p>
    <w:p w14:paraId="46157D14" w14:textId="5D57BEE4" w:rsidR="00373621" w:rsidRPr="00B8401F" w:rsidRDefault="00373621" w:rsidP="00371D61">
      <w:pPr>
        <w:pStyle w:val="B1"/>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0A431FCD" w:rsidR="00373621" w:rsidRPr="00B8401F" w:rsidRDefault="00373621" w:rsidP="00371D61">
      <w:pPr>
        <w:pStyle w:val="B1"/>
      </w:pPr>
      <w:r w:rsidRPr="00B8401F">
        <w:t>4. The gNB-CU may send a GNB CU CONFIGURATION UPDATE message to the gNB-DU that optionally includes a list of cells to be activated, e.g., in case that these cells were not activated using the F1 SETUP RESPONSE message.</w:t>
      </w:r>
    </w:p>
    <w:p w14:paraId="73FC9747" w14:textId="77777777" w:rsidR="00373621" w:rsidRPr="00B8401F" w:rsidRDefault="00373621" w:rsidP="00371D61">
      <w:pPr>
        <w:pStyle w:val="B1"/>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9010F4">
      <w:r w:rsidRPr="00B8401F">
        <w:t>Over the F1 interface between a gNB-CU and a gNB-DU pair, the following two Cell States are possible:</w:t>
      </w:r>
    </w:p>
    <w:p w14:paraId="007EE37D" w14:textId="77777777" w:rsidR="00373621" w:rsidRPr="00B8401F" w:rsidRDefault="00373621" w:rsidP="00371D61">
      <w:pPr>
        <w:pStyle w:val="B1"/>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
      </w:pPr>
      <w:r w:rsidRPr="00B8401F">
        <w:rPr>
          <w:i/>
        </w:rPr>
        <w:t>-</w:t>
      </w:r>
      <w:r w:rsidRPr="00B8401F">
        <w:rPr>
          <w:i/>
        </w:rPr>
        <w:tab/>
        <w:t>Active</w:t>
      </w:r>
      <w:r w:rsidRPr="00B8401F">
        <w:t>: the cell is known by both the gNB-DU and the gNB-CU. The cell should try to provide services to the UEs.</w:t>
      </w:r>
    </w:p>
    <w:p w14:paraId="5B22E17D" w14:textId="297DD14E" w:rsidR="00C20527" w:rsidRDefault="00373621" w:rsidP="00FF5EBC">
      <w:r w:rsidRPr="00B8401F">
        <w:t xml:space="preserve">The gNB-CU decides whether the Cell State should be </w:t>
      </w:r>
      <w:r w:rsidRPr="009010F4">
        <w:rPr>
          <w:rFonts w:eastAsia="MS Mincho"/>
        </w:rPr>
        <w:t>“</w:t>
      </w:r>
      <w:r w:rsidRPr="00B8401F">
        <w:t>Inactive</w:t>
      </w:r>
      <w:r w:rsidRPr="009010F4">
        <w:rPr>
          <w:rFonts w:eastAsia="MS Mincho"/>
        </w:rPr>
        <w:t>“</w:t>
      </w:r>
      <w:r w:rsidRPr="00B8401F">
        <w:t xml:space="preserve"> or </w:t>
      </w:r>
      <w:r w:rsidRPr="009010F4">
        <w:rPr>
          <w:rFonts w:eastAsia="MS Mincho"/>
        </w:rPr>
        <w:t>“</w:t>
      </w:r>
      <w:r w:rsidRPr="00B8401F">
        <w:t>Active</w:t>
      </w:r>
      <w:r w:rsidRPr="009010F4">
        <w:rPr>
          <w:rFonts w:eastAsia="MS Mincho"/>
        </w:rPr>
        <w:t>“</w:t>
      </w:r>
      <w:r w:rsidRPr="00B8401F">
        <w:t>. The gNB-CU can request the gNB-DU to change the Cell State using the F1 SETUP RESPONSE, theGNB DU CONFIGURATION UPDATE ACKNOWLEDGE, or the GNB CU CONFIGURATION UPDATE messages.</w:t>
      </w:r>
    </w:p>
    <w:p w14:paraId="6E723460" w14:textId="5AD3621E" w:rsidR="00373621" w:rsidRPr="00B8401F" w:rsidRDefault="00373621" w:rsidP="009010F4">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9010F4">
        <w:rPr>
          <w:rFonts w:eastAsia="MS Mincho"/>
        </w:rPr>
        <w:t>“</w:t>
      </w:r>
      <w:r w:rsidRPr="00B8401F">
        <w:t xml:space="preserve">Active </w:t>
      </w:r>
      <w:r w:rsidRPr="009010F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9010F4">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8120A8">
        <w:t xml:space="preserve">using </w:t>
      </w:r>
      <w:r w:rsidRPr="00B8401F">
        <w:t>the GNB DU CONFIGURATION UPDATE message.</w:t>
      </w:r>
    </w:p>
    <w:p w14:paraId="4A28A33E" w14:textId="77777777" w:rsidR="00373621" w:rsidRPr="00B8401F" w:rsidRDefault="00373621" w:rsidP="00371D61">
      <w:pPr>
        <w:pStyle w:val="Heading2"/>
      </w:pPr>
      <w:bookmarkStart w:id="1214" w:name="_CR8_6"/>
      <w:bookmarkStart w:id="1215" w:name="_Toc13919142"/>
      <w:bookmarkStart w:id="1216" w:name="_Toc29391508"/>
      <w:bookmarkStart w:id="1217" w:name="_Toc36560539"/>
      <w:bookmarkStart w:id="1218" w:name="_Toc45104783"/>
      <w:bookmarkStart w:id="1219" w:name="_Toc45883266"/>
      <w:bookmarkStart w:id="1220" w:name="_Toc51763547"/>
      <w:bookmarkStart w:id="1221" w:name="_Toc52266362"/>
      <w:bookmarkStart w:id="1222" w:name="_Toc64445140"/>
      <w:bookmarkStart w:id="1223" w:name="_Toc73980499"/>
      <w:bookmarkStart w:id="1224" w:name="_Toc88651195"/>
      <w:bookmarkStart w:id="1225" w:name="_Toc98351739"/>
      <w:bookmarkStart w:id="1226" w:name="_Toc98748037"/>
      <w:bookmarkStart w:id="1227" w:name="_Toc105704424"/>
      <w:bookmarkStart w:id="1228" w:name="_Toc106108542"/>
      <w:bookmarkStart w:id="1229" w:name="_Toc107829514"/>
      <w:bookmarkStart w:id="1230" w:name="_Toc112703273"/>
      <w:bookmarkStart w:id="1231" w:name="_Toc200456374"/>
      <w:bookmarkEnd w:id="1214"/>
      <w:r w:rsidRPr="00B8401F">
        <w:t>8.6</w:t>
      </w:r>
      <w:r w:rsidRPr="00B8401F">
        <w:tab/>
        <w:t>RRC state transition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140B6B8D" w14:textId="77777777" w:rsidR="00373621" w:rsidRPr="00B8401F" w:rsidRDefault="00373621" w:rsidP="00371D61">
      <w:pPr>
        <w:pStyle w:val="Heading3"/>
        <w:rPr>
          <w:lang w:eastAsia="zh-CN"/>
        </w:rPr>
      </w:pPr>
      <w:bookmarkStart w:id="1232" w:name="_CR8_6_1"/>
      <w:bookmarkStart w:id="1233" w:name="_Toc13919143"/>
      <w:bookmarkStart w:id="1234" w:name="_Toc29391509"/>
      <w:bookmarkStart w:id="1235" w:name="_Toc36560540"/>
      <w:bookmarkStart w:id="1236" w:name="_Toc45104784"/>
      <w:bookmarkStart w:id="1237" w:name="_Toc45883267"/>
      <w:bookmarkStart w:id="1238" w:name="_Toc51763548"/>
      <w:bookmarkStart w:id="1239" w:name="_Toc52266363"/>
      <w:bookmarkStart w:id="1240" w:name="_Toc64445141"/>
      <w:bookmarkStart w:id="1241" w:name="_Toc73980500"/>
      <w:bookmarkStart w:id="1242" w:name="_Toc88651196"/>
      <w:bookmarkStart w:id="1243" w:name="_Toc98351740"/>
      <w:bookmarkStart w:id="1244" w:name="_Toc98748038"/>
      <w:bookmarkStart w:id="1245" w:name="_Toc105704425"/>
      <w:bookmarkStart w:id="1246" w:name="_Toc106108543"/>
      <w:bookmarkStart w:id="1247" w:name="_Toc107829515"/>
      <w:bookmarkStart w:id="1248" w:name="_Toc112703274"/>
      <w:bookmarkStart w:id="1249" w:name="_Toc200456375"/>
      <w:bookmarkEnd w:id="1232"/>
      <w:r w:rsidRPr="00B8401F">
        <w:rPr>
          <w:rFonts w:hint="eastAsia"/>
          <w:lang w:eastAsia="zh-CN"/>
        </w:rPr>
        <w:t>8.6.1</w:t>
      </w:r>
      <w:r w:rsidRPr="00B8401F">
        <w:rPr>
          <w:rFonts w:hint="eastAsia"/>
          <w:lang w:eastAsia="zh-CN"/>
        </w:rPr>
        <w:tab/>
      </w:r>
      <w:r w:rsidRPr="00B8401F">
        <w:t>RRC connected to RRC inactive</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1529B487" w14:textId="7A680F5B"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1-1.</w:t>
      </w:r>
    </w:p>
    <w:bookmarkStart w:id="1250" w:name="_Hlk81229969"/>
    <w:bookmarkStart w:id="1251" w:name="_Hlk81229988"/>
    <w:bookmarkEnd w:id="1250"/>
    <w:p w14:paraId="0BD15838" w14:textId="77777777" w:rsidR="00CF1921" w:rsidRDefault="00CF1921" w:rsidP="00371D61">
      <w:pPr>
        <w:pStyle w:val="TH"/>
      </w:pPr>
      <w:r w:rsidRPr="00B8401F">
        <w:object w:dxaOrig="11461" w:dyaOrig="6289" w14:anchorId="3DB1210F">
          <v:shape id="_x0000_i1061" type="#_x0000_t75" style="width:303.05pt;height:166.55pt" o:ole="">
            <v:imagedata r:id="rId75" o:title=""/>
          </v:shape>
          <o:OLEObject Type="Embed" ProgID="Visio.Drawing.15" ShapeID="_x0000_i1061" DrawAspect="Content" ObjectID="_1811140416" r:id="rId76"/>
        </w:object>
      </w:r>
      <w:bookmarkEnd w:id="1251"/>
    </w:p>
    <w:p w14:paraId="79320853" w14:textId="77777777" w:rsidR="00373621" w:rsidRPr="00B8401F" w:rsidRDefault="00373621" w:rsidP="002F6B78">
      <w:pPr>
        <w:pStyle w:val="TF"/>
        <w:rPr>
          <w:lang w:eastAsia="zh-CN"/>
        </w:rPr>
      </w:pPr>
      <w:bookmarkStart w:id="1252" w:name="_CRFigure8_6_11"/>
      <w:bookmarkStart w:id="1253" w:name="MCCQCTEMPBM_00000053"/>
      <w:r w:rsidRPr="00B8401F">
        <w:rPr>
          <w:lang w:eastAsia="zh-CN"/>
        </w:rPr>
        <w:t xml:space="preserve">Figure </w:t>
      </w:r>
      <w:bookmarkEnd w:id="1252"/>
      <w:r w:rsidRPr="00B8401F">
        <w:rPr>
          <w:lang w:eastAsia="zh-CN"/>
        </w:rPr>
        <w:t xml:space="preserve">8.6.1-1: </w:t>
      </w:r>
      <w:r w:rsidRPr="00B8401F">
        <w:t>RRC connected to RRC inactive state transition procedure</w:t>
      </w:r>
    </w:p>
    <w:bookmarkEnd w:id="1253"/>
    <w:p w14:paraId="0F7649E6" w14:textId="765B07B4" w:rsidR="00373621" w:rsidRPr="00B8401F" w:rsidRDefault="00373621" w:rsidP="00371D61">
      <w:pPr>
        <w:pStyle w:val="B1"/>
      </w:pPr>
      <w:r w:rsidRPr="00B8401F">
        <w:t>0.</w:t>
      </w:r>
      <w:r w:rsidRPr="00B8401F">
        <w:tab/>
        <w:t>At first, the gNB-CU determines the UE to enter into RRC inactive mode from connected mode.</w:t>
      </w:r>
    </w:p>
    <w:p w14:paraId="47FDA5D7" w14:textId="77777777" w:rsidR="00373621" w:rsidRPr="00B8401F" w:rsidRDefault="00373621" w:rsidP="00371D61">
      <w:pPr>
        <w:pStyle w:val="B1"/>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254" w:name="_CR8_6_2"/>
      <w:bookmarkStart w:id="1255" w:name="_Toc13919144"/>
      <w:bookmarkStart w:id="1256" w:name="_Toc29391510"/>
      <w:bookmarkStart w:id="1257" w:name="_Toc36560541"/>
      <w:bookmarkStart w:id="1258" w:name="_Toc45104785"/>
      <w:bookmarkStart w:id="1259" w:name="_Toc45883268"/>
      <w:bookmarkStart w:id="1260" w:name="_Toc51763549"/>
      <w:bookmarkStart w:id="1261" w:name="_Toc52266364"/>
      <w:bookmarkStart w:id="1262" w:name="_Toc64445142"/>
      <w:bookmarkStart w:id="1263" w:name="_Toc73980501"/>
      <w:bookmarkStart w:id="1264" w:name="_Toc88651197"/>
      <w:bookmarkStart w:id="1265" w:name="_Toc98351741"/>
      <w:bookmarkStart w:id="1266" w:name="_Toc98748039"/>
      <w:bookmarkStart w:id="1267" w:name="_Toc105704426"/>
      <w:bookmarkStart w:id="1268" w:name="_Toc106108544"/>
      <w:bookmarkStart w:id="1269" w:name="_Toc107829516"/>
      <w:bookmarkStart w:id="1270" w:name="_Toc112703275"/>
      <w:bookmarkStart w:id="1271" w:name="_Toc200456376"/>
      <w:bookmarkEnd w:id="1254"/>
      <w:r w:rsidRPr="00B8401F">
        <w:rPr>
          <w:rFonts w:hint="eastAsia"/>
          <w:lang w:eastAsia="zh-CN"/>
        </w:rPr>
        <w:t>8.6.2</w:t>
      </w:r>
      <w:r w:rsidRPr="00B8401F">
        <w:rPr>
          <w:rFonts w:hint="eastAsia"/>
          <w:lang w:eastAsia="zh-CN"/>
        </w:rPr>
        <w:tab/>
      </w:r>
      <w:r w:rsidRPr="00B8401F">
        <w:t>RRC inactive to other states</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37D1D30C" w14:textId="1D43728A"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.2-1.</w:t>
      </w:r>
    </w:p>
    <w:p w14:paraId="43C1A405" w14:textId="77777777" w:rsidR="00373621" w:rsidRPr="00B8401F" w:rsidRDefault="00373621" w:rsidP="00371D61">
      <w:pPr>
        <w:pStyle w:val="TH"/>
      </w:pPr>
      <w:r w:rsidRPr="00B8401F">
        <w:object w:dxaOrig="11402" w:dyaOrig="8627" w14:anchorId="4F4E1FA7">
          <v:shape id="_x0000_i1062" type="#_x0000_t75" style="width:357.85pt;height:270.8pt" o:ole="">
            <v:imagedata r:id="rId77" o:title=""/>
          </v:shape>
          <o:OLEObject Type="Embed" ProgID="Visio.Drawing.15" ShapeID="_x0000_i1062" DrawAspect="Content" ObjectID="_1811140417" r:id="rId78"/>
        </w:object>
      </w:r>
    </w:p>
    <w:p w14:paraId="76BE3884" w14:textId="77777777" w:rsidR="00373621" w:rsidRPr="00B8401F" w:rsidRDefault="00373621" w:rsidP="00371D61">
      <w:pPr>
        <w:pStyle w:val="TF"/>
        <w:rPr>
          <w:lang w:eastAsia="zh-CN"/>
        </w:rPr>
      </w:pPr>
      <w:bookmarkStart w:id="1272" w:name="_CRFigure8_6_21"/>
      <w:r w:rsidRPr="00B8401F">
        <w:rPr>
          <w:lang w:eastAsia="zh-CN"/>
        </w:rPr>
        <w:t xml:space="preserve">Figure </w:t>
      </w:r>
      <w:bookmarkEnd w:id="1272"/>
      <w:r w:rsidRPr="00B8401F">
        <w:rPr>
          <w:lang w:eastAsia="zh-CN"/>
        </w:rPr>
        <w:t xml:space="preserve">8.6.2-1: </w:t>
      </w:r>
      <w:r w:rsidRPr="00B8401F">
        <w:t>RRC inactive to other RRC states transition procedure</w:t>
      </w:r>
    </w:p>
    <w:p w14:paraId="7A8B24F3" w14:textId="3F8DCC35" w:rsidR="00373621" w:rsidRPr="00B8401F" w:rsidRDefault="00373621" w:rsidP="00371D61">
      <w:pPr>
        <w:pStyle w:val="B1"/>
      </w:pPr>
      <w:r w:rsidRPr="00B8401F">
        <w:t>1.</w:t>
      </w:r>
      <w:r w:rsidRPr="00B8401F">
        <w:tab/>
        <w:t xml:space="preserve">If data is received from 5GC, the gNB-CU sends PAGING message to </w:t>
      </w:r>
      <w:r w:rsidR="0015740F">
        <w:t xml:space="preserve">the </w:t>
      </w:r>
      <w:r w:rsidRPr="00B8401F">
        <w:t>gNB-DU.</w:t>
      </w:r>
    </w:p>
    <w:p w14:paraId="47156800" w14:textId="77777777" w:rsidR="00373621" w:rsidRPr="00B8401F" w:rsidRDefault="00373621" w:rsidP="00371D61">
      <w:pPr>
        <w:pStyle w:val="B1"/>
      </w:pPr>
      <w:r w:rsidRPr="00B8401F">
        <w:t>2.</w:t>
      </w:r>
      <w:r w:rsidRPr="00B8401F">
        <w:tab/>
        <w:t xml:space="preserve">The gNB-DU sends </w:t>
      </w:r>
      <w:r w:rsidRPr="00B8401F">
        <w:rPr>
          <w:i/>
        </w:rPr>
        <w:t>Paging</w:t>
      </w:r>
      <w:r w:rsidRPr="00B8401F">
        <w:t xml:space="preserve"> message to UE.</w:t>
      </w:r>
    </w:p>
    <w:p w14:paraId="1B43AD3B" w14:textId="3DDFF04F" w:rsidR="00373621" w:rsidRPr="00B8401F" w:rsidRDefault="00373621" w:rsidP="008120A8">
      <w:pPr>
        <w:pStyle w:val="NO"/>
      </w:pPr>
      <w:r w:rsidRPr="00B8401F">
        <w:rPr>
          <w:lang w:eastAsia="ja-JP"/>
        </w:rPr>
        <w:t>NOTE</w:t>
      </w:r>
      <w:r w:rsidR="00085D0E">
        <w:rPr>
          <w:lang w:eastAsia="ja-JP"/>
        </w:rPr>
        <w:t xml:space="preserve"> 1</w:t>
      </w:r>
      <w:r w:rsidRPr="00B8401F">
        <w:rPr>
          <w:lang w:eastAsia="ja-JP"/>
        </w:rPr>
        <w:t>:</w:t>
      </w:r>
      <w:r w:rsidR="008120A8">
        <w:rPr>
          <w:lang w:eastAsia="ja-JP"/>
        </w:rPr>
        <w:tab/>
      </w:r>
      <w:r w:rsidR="002D6C99" w:rsidRPr="008120A8">
        <w:t>S</w:t>
      </w:r>
      <w:r w:rsidRPr="008120A8">
        <w:t>tep</w:t>
      </w:r>
      <w:r w:rsidRPr="00B8401F">
        <w:t xml:space="preserve"> 1 and 2 only exist in case of DL data arrival.</w:t>
      </w:r>
    </w:p>
    <w:p w14:paraId="0E597320" w14:textId="77777777" w:rsidR="00373621" w:rsidRPr="00B8401F" w:rsidRDefault="00373621" w:rsidP="00371D61">
      <w:pPr>
        <w:pStyle w:val="B1"/>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16FA9746" w:rsidR="00373621" w:rsidRPr="00B8401F" w:rsidRDefault="00373621" w:rsidP="00371D61">
      <w:pPr>
        <w:pStyle w:val="B1"/>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w:t>
      </w:r>
    </w:p>
    <w:p w14:paraId="3BF1E0A4" w14:textId="77777777" w:rsidR="009C7D49" w:rsidRDefault="00373621" w:rsidP="009C7D49">
      <w:pPr>
        <w:pStyle w:val="B1"/>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2273FB9F" w14:textId="5BF55E4F" w:rsidR="00373621" w:rsidRPr="00B8401F" w:rsidRDefault="009C7D49" w:rsidP="009C7D49">
      <w:pPr>
        <w:pStyle w:val="NO"/>
      </w:pPr>
      <w:r>
        <w:rPr>
          <w:rFonts w:hint="eastAsia"/>
          <w:lang w:eastAsia="zh-CN"/>
        </w:rPr>
        <w:t>N</w:t>
      </w:r>
      <w:r>
        <w:rPr>
          <w:rFonts w:hint="eastAsia"/>
        </w:rPr>
        <w:t xml:space="preserve">OTE </w:t>
      </w:r>
      <w:r w:rsidR="00A1360B">
        <w:rPr>
          <w:rFonts w:eastAsiaTheme="minorEastAsia" w:hint="eastAsia"/>
        </w:rPr>
        <w:t>1a</w:t>
      </w:r>
      <w:r w:rsidRPr="00441B42">
        <w:t xml:space="preserve">: </w:t>
      </w:r>
      <w:r w:rsidRPr="00F52247">
        <w:t>In case of CP/UP split architecture, if the UE context has been retrieved from the old NG-RAN node, the security indication of each PDU Session as communicated to the gNB-CU-UP represents the user plane security activation status that the UE used at the last serving cell.</w:t>
      </w:r>
    </w:p>
    <w:p w14:paraId="5688D050" w14:textId="268A0803" w:rsidR="00373621" w:rsidRPr="00B8401F" w:rsidRDefault="00373621" w:rsidP="00371D61">
      <w:pPr>
        <w:pStyle w:val="B1"/>
      </w:pPr>
      <w:r w:rsidRPr="00B8401F">
        <w:t>6.</w:t>
      </w:r>
      <w:r w:rsidRPr="00B8401F">
        <w:tab/>
        <w:t>The gNB-DU responds with UE CONTEXT SETUP RESPONSE message, which contains RLC/MAC</w:t>
      </w:r>
      <w:r w:rsidRPr="00B8401F">
        <w:rPr>
          <w:rFonts w:hint="eastAsia"/>
        </w:rPr>
        <w:t xml:space="preserve">/PHY configuration of </w:t>
      </w:r>
      <w:r w:rsidRPr="00B8401F">
        <w:t>SRB and DRBs provided by the gNB-DU.</w:t>
      </w:r>
    </w:p>
    <w:p w14:paraId="59AC66D3" w14:textId="1D8A8CAA" w:rsidR="00373621" w:rsidRPr="00B8401F" w:rsidRDefault="009C7D49" w:rsidP="00371D61">
      <w:pPr>
        <w:pStyle w:val="NO"/>
      </w:pPr>
      <w:r w:rsidRPr="00B8401F">
        <w:rPr>
          <w:lang w:eastAsia="ja-JP"/>
        </w:rPr>
        <w:t>NOTE</w:t>
      </w:r>
      <w:r>
        <w:rPr>
          <w:lang w:eastAsia="ja-JP"/>
        </w:rPr>
        <w:t xml:space="preserve"> </w:t>
      </w:r>
      <w:r w:rsidR="00A1360B">
        <w:rPr>
          <w:rFonts w:eastAsiaTheme="minorEastAsia" w:hint="eastAsia"/>
        </w:rPr>
        <w:t>2</w:t>
      </w:r>
      <w:r w:rsidRPr="00B8401F">
        <w:rPr>
          <w:lang w:eastAsia="ja-JP"/>
        </w:rPr>
        <w:t>:</w:t>
      </w:r>
      <w:r w:rsidRPr="00B8401F">
        <w:rPr>
          <w:lang w:eastAsia="ja-JP"/>
        </w:rPr>
        <w:tab/>
      </w:r>
      <w:r>
        <w:rPr>
          <w:lang w:eastAsia="ja-JP"/>
        </w:rPr>
        <w:t>S</w:t>
      </w:r>
      <w:r w:rsidR="00373621" w:rsidRPr="00B8401F">
        <w:t xml:space="preserve">tep 5 and </w:t>
      </w:r>
      <w:r w:rsidR="0015740F">
        <w:t xml:space="preserve">step </w:t>
      </w:r>
      <w:r w:rsidR="00373621" w:rsidRPr="00B8401F">
        <w:t>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w:t>
      </w:r>
    </w:p>
    <w:p w14:paraId="45F19DB8" w14:textId="74E46C96" w:rsidR="00373621" w:rsidRPr="00B8401F" w:rsidRDefault="00373621" w:rsidP="00371D61">
      <w:pPr>
        <w:pStyle w:val="B1"/>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UE. The RRC message is encapsulated in DL RRC MESSAGE TRANSFER message together with SRB ID.</w:t>
      </w:r>
    </w:p>
    <w:p w14:paraId="613C795A" w14:textId="7A269FEA" w:rsidR="00373621" w:rsidRPr="00B8401F" w:rsidRDefault="00373621" w:rsidP="00371D61">
      <w:pPr>
        <w:pStyle w:val="B1"/>
      </w:pPr>
      <w:r w:rsidRPr="00B8401F">
        <w:t>8.</w:t>
      </w:r>
      <w:r w:rsidRPr="00B8401F">
        <w:tab/>
        <w:t xml:space="preserve">The gNB-DU forwards RRC message to </w:t>
      </w:r>
      <w:r w:rsidR="0015740F">
        <w:t xml:space="preserve">the </w:t>
      </w:r>
      <w:r w:rsidRPr="00B8401F">
        <w:t>UE either over SRB0 or SRB1 as indicated by the SRB ID.</w:t>
      </w:r>
    </w:p>
    <w:p w14:paraId="680865E8" w14:textId="12C30917" w:rsidR="00373621" w:rsidRPr="00B8401F" w:rsidRDefault="009C7D49" w:rsidP="00371D61">
      <w:pPr>
        <w:pStyle w:val="NO"/>
      </w:pPr>
      <w:r w:rsidRPr="00B8401F">
        <w:rPr>
          <w:lang w:eastAsia="ja-JP"/>
        </w:rPr>
        <w:t>NOTE</w:t>
      </w:r>
      <w:r>
        <w:rPr>
          <w:lang w:eastAsia="ja-JP"/>
        </w:rPr>
        <w:t xml:space="preserve"> </w:t>
      </w:r>
      <w:r w:rsidR="00A1360B">
        <w:rPr>
          <w:rFonts w:eastAsiaTheme="minorEastAsia" w:hint="eastAsia"/>
        </w:rPr>
        <w:t>3</w:t>
      </w:r>
      <w:r w:rsidRPr="00B8401F">
        <w:rPr>
          <w:lang w:eastAsia="ja-JP"/>
        </w:rPr>
        <w:t>:</w:t>
      </w:r>
      <w:r w:rsidRPr="00B8401F">
        <w:rPr>
          <w:lang w:eastAsia="ja-JP"/>
        </w:rPr>
        <w:tab/>
      </w:r>
      <w:r>
        <w:rPr>
          <w:lang w:eastAsia="ja-JP"/>
        </w:rPr>
        <w:t>I</w:t>
      </w:r>
      <w:r w:rsidR="00373621"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00373621" w:rsidRPr="00B8401F">
        <w:t xml:space="preserve"> message for fallback to establish a new RRC connection, and generates </w:t>
      </w:r>
      <w:r w:rsidR="00FF6DBB" w:rsidRPr="00B8401F">
        <w:t xml:space="preserve">or receives from the old NG-RAN node </w:t>
      </w:r>
      <w:r w:rsidR="00373621" w:rsidRPr="00B8401F">
        <w:t xml:space="preserve">either </w:t>
      </w:r>
      <w:r w:rsidR="00FF6DBB" w:rsidRPr="00B8401F">
        <w:rPr>
          <w:i/>
        </w:rPr>
        <w:t>RRCRelease</w:t>
      </w:r>
      <w:r w:rsidR="00373621" w:rsidRPr="00B8401F">
        <w:t xml:space="preserve"> message without suspend configuration for inactive to idle state transition, or </w:t>
      </w:r>
      <w:r w:rsidR="00FF6DBB" w:rsidRPr="00B8401F">
        <w:rPr>
          <w:i/>
        </w:rPr>
        <w:t>RRCRelease</w:t>
      </w:r>
      <w:r w:rsidR="00373621" w:rsidRPr="00B8401F">
        <w:t xml:space="preserve"> message with suspend configuration to remain in inactive state. </w:t>
      </w:r>
      <w:r w:rsidR="00373621"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36D1C3BA" w:rsidR="00373621" w:rsidRPr="00B8401F" w:rsidRDefault="00373621" w:rsidP="00371D61">
      <w:pPr>
        <w:pStyle w:val="B1"/>
      </w:pPr>
      <w:r w:rsidRPr="00B8401F">
        <w:t>10.</w:t>
      </w:r>
      <w:r w:rsidRPr="00B8401F">
        <w:tab/>
        <w:t>The gNB-DU encapsulates RRC in UL RRC MESSAGE TRANSFER message and send to the gNB-CU.</w:t>
      </w:r>
    </w:p>
    <w:p w14:paraId="103304A7" w14:textId="4862DB9E" w:rsidR="00373621" w:rsidRPr="00B8401F" w:rsidRDefault="009C7D49" w:rsidP="00371D61">
      <w:pPr>
        <w:pStyle w:val="NO"/>
      </w:pPr>
      <w:r w:rsidRPr="00B8401F">
        <w:rPr>
          <w:lang w:eastAsia="ja-JP"/>
        </w:rPr>
        <w:t>NOTE</w:t>
      </w:r>
      <w:r>
        <w:rPr>
          <w:lang w:eastAsia="ja-JP"/>
        </w:rPr>
        <w:t xml:space="preserve"> </w:t>
      </w:r>
      <w:r w:rsidR="00A1360B">
        <w:rPr>
          <w:rFonts w:eastAsiaTheme="minorEastAsia" w:hint="eastAsia"/>
        </w:rPr>
        <w:t>4</w:t>
      </w:r>
      <w:r w:rsidRPr="00B8401F">
        <w:rPr>
          <w:lang w:eastAsia="ja-JP"/>
        </w:rPr>
        <w:t>:</w:t>
      </w:r>
      <w:r w:rsidRPr="00B8401F">
        <w:rPr>
          <w:lang w:eastAsia="ja-JP"/>
        </w:rPr>
        <w:tab/>
      </w:r>
      <w:r>
        <w:t>S</w:t>
      </w:r>
      <w:r w:rsidR="00373621" w:rsidRPr="00B8401F">
        <w:t xml:space="preserve">tep 9 and step 10 exist for inactive to active state transition (for both cases of signaling exchange only, and UP data exchange). UE generates </w:t>
      </w:r>
      <w:r w:rsidR="00373621" w:rsidRPr="00B8401F">
        <w:rPr>
          <w:i/>
        </w:rPr>
        <w:t>RRCResumeComplete</w:t>
      </w:r>
      <w:r w:rsidR="00373621" w:rsidRPr="00B8401F">
        <w:t>/</w:t>
      </w:r>
      <w:r w:rsidR="00373621" w:rsidRPr="00B8401F">
        <w:rPr>
          <w:i/>
        </w:rPr>
        <w:t>RRCSetupComplete</w:t>
      </w:r>
      <w:r w:rsidR="00373621"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73" w:name="_CR8_7"/>
      <w:bookmarkStart w:id="1274" w:name="_Toc13919145"/>
      <w:bookmarkStart w:id="1275" w:name="_Toc29391511"/>
      <w:bookmarkStart w:id="1276" w:name="_Toc36560542"/>
      <w:bookmarkStart w:id="1277" w:name="_Toc45104786"/>
      <w:bookmarkStart w:id="1278" w:name="_Toc45883269"/>
      <w:bookmarkStart w:id="1279" w:name="_Toc51763550"/>
      <w:bookmarkStart w:id="1280" w:name="_Toc52266365"/>
      <w:bookmarkStart w:id="1281" w:name="_Toc64445143"/>
      <w:bookmarkStart w:id="1282" w:name="_Toc73980502"/>
      <w:bookmarkStart w:id="1283" w:name="_Toc88651198"/>
      <w:bookmarkStart w:id="1284" w:name="_Toc98351742"/>
      <w:bookmarkStart w:id="1285" w:name="_Toc98748040"/>
      <w:bookmarkStart w:id="1286" w:name="_Toc105704427"/>
      <w:bookmarkStart w:id="1287" w:name="_Toc106108545"/>
      <w:bookmarkStart w:id="1288" w:name="_Toc107829517"/>
      <w:bookmarkStart w:id="1289" w:name="_Toc112703276"/>
      <w:bookmarkStart w:id="1290" w:name="_Toc200456377"/>
      <w:bookmarkEnd w:id="1273"/>
      <w:r w:rsidRPr="00B8401F">
        <w:t>8.7</w:t>
      </w:r>
      <w:r w:rsidRPr="00B8401F">
        <w:tab/>
        <w:t>RRC connection reestablishment</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5CFB6BA6" w14:textId="77777777" w:rsidR="00373621" w:rsidRPr="00B8401F" w:rsidRDefault="00373621" w:rsidP="00371D61">
      <w:pPr>
        <w:pStyle w:val="TH"/>
      </w:pPr>
      <w:r w:rsidRPr="00B8401F">
        <w:object w:dxaOrig="10094" w:dyaOrig="10107" w14:anchorId="03213665">
          <v:shape id="_x0000_i1063" type="#_x0000_t75" style="width:470.7pt;height:469.6pt" o:ole="">
            <v:imagedata r:id="rId79" o:title=""/>
          </v:shape>
          <o:OLEObject Type="Embed" ProgID="Visio.Drawing.15" ShapeID="_x0000_i1063" DrawAspect="Content" ObjectID="_1811140418" r:id="rId80"/>
        </w:object>
      </w:r>
    </w:p>
    <w:p w14:paraId="345DB64B" w14:textId="77777777" w:rsidR="00373621" w:rsidRPr="00B8401F" w:rsidRDefault="00373621" w:rsidP="00371D61">
      <w:pPr>
        <w:pStyle w:val="TF"/>
        <w:rPr>
          <w:lang w:eastAsia="zh-CN"/>
        </w:rPr>
      </w:pPr>
      <w:bookmarkStart w:id="1291" w:name="_CRFigure8_71"/>
      <w:r w:rsidRPr="00B8401F">
        <w:rPr>
          <w:lang w:eastAsia="zh-CN"/>
        </w:rPr>
        <w:t xml:space="preserve">Figure </w:t>
      </w:r>
      <w:bookmarkEnd w:id="1291"/>
      <w:r w:rsidRPr="00B8401F">
        <w:rPr>
          <w:lang w:eastAsia="zh-CN"/>
        </w:rPr>
        <w:t xml:space="preserve">8.7-1: </w:t>
      </w:r>
      <w:r w:rsidRPr="00B8401F">
        <w:t>RRC connection reestablishment procedure</w:t>
      </w:r>
    </w:p>
    <w:p w14:paraId="0A271FCF" w14:textId="284E89D1" w:rsidR="00373621" w:rsidRPr="00B8401F" w:rsidRDefault="00373621" w:rsidP="00371D61">
      <w:pPr>
        <w:pStyle w:val="B1"/>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U.</w:t>
      </w:r>
    </w:p>
    <w:p w14:paraId="19FC0365" w14:textId="77777777" w:rsidR="00373621" w:rsidRPr="00B8401F" w:rsidRDefault="00373621" w:rsidP="00371D61">
      <w:pPr>
        <w:pStyle w:val="B1"/>
      </w:pPr>
      <w:r w:rsidRPr="00B8401F">
        <w:t>2.</w:t>
      </w:r>
      <w:r w:rsidRPr="00B8401F">
        <w:tab/>
      </w:r>
      <w:r w:rsidRPr="00B8401F">
        <w:rPr>
          <w:rFonts w:hint="eastAsia"/>
        </w:rPr>
        <w:t xml:space="preserve">The gNB-DU </w:t>
      </w:r>
      <w:r w:rsidRPr="00B8401F">
        <w:t>allocates new C-RNTI and responds with RAR.</w:t>
      </w:r>
    </w:p>
    <w:p w14:paraId="741B0032" w14:textId="6809E932" w:rsidR="00373621" w:rsidRPr="00B8401F" w:rsidRDefault="00373621" w:rsidP="00371D61">
      <w:pPr>
        <w:pStyle w:val="B1"/>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w:t>
      </w:r>
    </w:p>
    <w:p w14:paraId="4AE37B72" w14:textId="52A2843C" w:rsidR="00373621" w:rsidRPr="00B8401F" w:rsidRDefault="00373621" w:rsidP="00371D61">
      <w:pPr>
        <w:pStyle w:val="B1"/>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 xml:space="preserve">Indication </w:t>
      </w:r>
      <w:r w:rsidR="009C7D49">
        <w:t xml:space="preserve">or a NR eRedCap UE Indication </w:t>
      </w:r>
      <w:r w:rsidR="00196701" w:rsidRPr="00531162">
        <w:t>is provided in the INITIAL UL RRC MESSAGE TRANSFER message.</w:t>
      </w:r>
    </w:p>
    <w:p w14:paraId="140392DE" w14:textId="77777777" w:rsidR="00373621" w:rsidRPr="00B8401F" w:rsidRDefault="00373621" w:rsidP="00371D61">
      <w:pPr>
        <w:pStyle w:val="B1"/>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5F440DEF" w:rsidR="00373621" w:rsidRPr="00B8401F" w:rsidRDefault="00373621" w:rsidP="00371D61">
      <w:pPr>
        <w:pStyle w:val="B1"/>
      </w:pPr>
      <w:r w:rsidRPr="00B8401F">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gNB-CU.</w:t>
      </w:r>
    </w:p>
    <w:p w14:paraId="14257C0D" w14:textId="696FCE61" w:rsidR="00373621" w:rsidRPr="00B8401F" w:rsidRDefault="00373621" w:rsidP="00371D61">
      <w:pPr>
        <w:pStyle w:val="B1"/>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50D783CF" w:rsidR="00373621" w:rsidRPr="00B8401F" w:rsidRDefault="00373621" w:rsidP="00371D61">
      <w:pPr>
        <w:pStyle w:val="B1"/>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0EAD2231" w:rsidR="00373621" w:rsidRPr="00B8401F" w:rsidRDefault="00373621" w:rsidP="00371D61">
      <w:pPr>
        <w:pStyle w:val="NO"/>
      </w:pPr>
      <w:r w:rsidRPr="00B8401F">
        <w:t>NOTE</w:t>
      </w:r>
      <w:r w:rsidR="00BD5DAB">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32AECFF2" w:rsidR="00373621" w:rsidRPr="00B8401F" w:rsidRDefault="00373621" w:rsidP="00371D61">
      <w:pPr>
        <w:pStyle w:val="NO"/>
      </w:pPr>
      <w:r w:rsidRPr="00B8401F">
        <w:t>NOTE</w:t>
      </w:r>
      <w:r w:rsidR="00BD5DAB">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6E86AF2" w:rsidR="00373621" w:rsidRPr="00B8401F" w:rsidRDefault="00373621" w:rsidP="00371D61">
      <w:pPr>
        <w:pStyle w:val="B1"/>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DL RRC MESSAGE TRANSFER message and transfers to the gNB-DU. The gNB-DU forwards it to the UE.</w:t>
      </w:r>
    </w:p>
    <w:p w14:paraId="5AD585D1" w14:textId="77777777" w:rsidR="00373621" w:rsidRPr="00B8401F" w:rsidRDefault="00373621" w:rsidP="00371D61">
      <w:pPr>
        <w:pStyle w:val="B1"/>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92" w:name="_CR8_8"/>
      <w:bookmarkStart w:id="1293" w:name="_Toc13919146"/>
      <w:bookmarkStart w:id="1294" w:name="_Toc29391512"/>
      <w:bookmarkStart w:id="1295" w:name="_Toc36560543"/>
      <w:bookmarkStart w:id="1296" w:name="_Toc45104787"/>
      <w:bookmarkStart w:id="1297" w:name="_Toc45883270"/>
      <w:bookmarkStart w:id="1298" w:name="_Toc51763551"/>
      <w:bookmarkStart w:id="1299" w:name="_Toc52266366"/>
      <w:bookmarkStart w:id="1300" w:name="_Toc64445144"/>
      <w:bookmarkStart w:id="1301" w:name="_Toc73980503"/>
      <w:bookmarkStart w:id="1302" w:name="_Toc88651199"/>
      <w:bookmarkStart w:id="1303" w:name="_Toc98351743"/>
      <w:bookmarkStart w:id="1304" w:name="_Toc98748041"/>
      <w:bookmarkStart w:id="1305" w:name="_Toc105704428"/>
      <w:bookmarkStart w:id="1306" w:name="_Toc106108546"/>
      <w:bookmarkStart w:id="1307" w:name="_Toc107829518"/>
      <w:bookmarkStart w:id="1308" w:name="_Toc112703277"/>
      <w:bookmarkStart w:id="1309" w:name="_Toc200456378"/>
      <w:bookmarkEnd w:id="1292"/>
      <w:r w:rsidRPr="00B8401F">
        <w:t>8.8</w:t>
      </w:r>
      <w:r w:rsidRPr="00B8401F">
        <w:tab/>
        <w:t>Multiple TNLAs for F1-C</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37DAEB86" w14:textId="77777777" w:rsidR="00373621" w:rsidRPr="00B8401F" w:rsidRDefault="00373621" w:rsidP="00371D61">
      <w:r w:rsidRPr="00B8401F">
        <w:t>In the following, the procedure for managing multiple TNLAs for F1-C is described.</w:t>
      </w:r>
    </w:p>
    <w:p w14:paraId="27F7FD1B" w14:textId="77777777" w:rsidR="00373621" w:rsidRPr="00B8401F" w:rsidRDefault="00A06F2B" w:rsidP="00371D61">
      <w:pPr>
        <w:pStyle w:val="TH"/>
      </w:pPr>
      <w:r w:rsidRPr="00B8401F">
        <w:object w:dxaOrig="4571" w:dyaOrig="6236" w14:anchorId="2C30634F">
          <v:shape id="_x0000_i1064" type="#_x0000_t75" style="width:227.8pt;height:313.8pt" o:ole="">
            <v:imagedata r:id="rId81" o:title=""/>
          </v:shape>
          <o:OLEObject Type="Embed" ProgID="Visio.Drawing.15" ShapeID="_x0000_i1064" DrawAspect="Content" ObjectID="_1811140419" r:id="rId82"/>
        </w:object>
      </w:r>
    </w:p>
    <w:p w14:paraId="6FB5B758" w14:textId="77777777" w:rsidR="00373621" w:rsidRPr="00B8401F" w:rsidRDefault="00373621" w:rsidP="00371D61">
      <w:pPr>
        <w:pStyle w:val="TF"/>
        <w:rPr>
          <w:lang w:eastAsia="zh-CN"/>
        </w:rPr>
      </w:pPr>
      <w:bookmarkStart w:id="1310" w:name="_CRFigure8_81"/>
      <w:r w:rsidRPr="00B8401F">
        <w:t xml:space="preserve">Figure </w:t>
      </w:r>
      <w:bookmarkEnd w:id="1310"/>
      <w:r w:rsidRPr="00B8401F">
        <w:t>8.8-1: Managing multiple TNLAs for F1-C.</w:t>
      </w:r>
    </w:p>
    <w:p w14:paraId="29479033" w14:textId="4D5BC272" w:rsidR="00373621" w:rsidRPr="00B8401F" w:rsidRDefault="00373621" w:rsidP="00371D61">
      <w:pPr>
        <w:pStyle w:val="B1"/>
      </w:pPr>
      <w:r w:rsidRPr="00B8401F">
        <w:t>1.</w:t>
      </w:r>
      <w:r w:rsidRPr="00B8401F">
        <w:tab/>
        <w:t>The gNB-DU establishes the first TNLA with the gNB-CU using a configured TNL address.</w:t>
      </w:r>
    </w:p>
    <w:p w14:paraId="3973B74A" w14:textId="543F650E" w:rsidR="00373621" w:rsidRPr="00B8401F" w:rsidRDefault="00373621" w:rsidP="00371D61">
      <w:pPr>
        <w:pStyle w:val="NO"/>
      </w:pPr>
      <w:r w:rsidRPr="00B8401F">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
      </w:pPr>
      <w:r w:rsidRPr="00B8401F">
        <w:t>7-9.</w:t>
      </w:r>
      <w:r w:rsidRPr="00B8401F">
        <w:tab/>
      </w:r>
      <w:bookmarkStart w:id="1311"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311"/>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312" w:name="_CR8_9"/>
      <w:bookmarkStart w:id="1313" w:name="_Toc13919147"/>
      <w:bookmarkStart w:id="1314" w:name="_Toc29391513"/>
      <w:bookmarkStart w:id="1315" w:name="_Toc36560544"/>
      <w:bookmarkStart w:id="1316" w:name="_Toc45104788"/>
      <w:bookmarkStart w:id="1317" w:name="_Toc45883271"/>
      <w:bookmarkStart w:id="1318" w:name="_Toc51763552"/>
      <w:bookmarkStart w:id="1319" w:name="_Toc52266367"/>
      <w:bookmarkStart w:id="1320" w:name="_Toc64445145"/>
      <w:bookmarkStart w:id="1321" w:name="_Toc73980504"/>
      <w:bookmarkStart w:id="1322" w:name="_Toc88651200"/>
      <w:bookmarkStart w:id="1323" w:name="_Toc98351744"/>
      <w:bookmarkStart w:id="1324" w:name="_Toc98748042"/>
      <w:bookmarkStart w:id="1325" w:name="_Toc105704429"/>
      <w:bookmarkStart w:id="1326" w:name="_Toc106108547"/>
      <w:bookmarkStart w:id="1327" w:name="_Toc107829519"/>
      <w:bookmarkStart w:id="1328" w:name="_Toc112703278"/>
      <w:bookmarkStart w:id="1329" w:name="_Toc200456379"/>
      <w:bookmarkEnd w:id="1312"/>
      <w:r w:rsidRPr="00B8401F">
        <w:t>8.9</w:t>
      </w:r>
      <w:r w:rsidRPr="00B8401F">
        <w:tab/>
        <w:t>Overall procedures involving E1 and F1</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330" w:name="_Toc13919148"/>
      <w:bookmarkStart w:id="1331" w:name="_Toc29391514"/>
      <w:bookmarkStart w:id="1332" w:name="_Toc36560545"/>
      <w:bookmarkStart w:id="1333" w:name="_Toc45104789"/>
      <w:bookmarkStart w:id="1334" w:name="_Toc45883272"/>
      <w:bookmarkStart w:id="1335" w:name="_Toc51763553"/>
      <w:bookmarkStart w:id="1336" w:name="_Toc52266368"/>
      <w:bookmarkStart w:id="1337" w:name="_Toc64445146"/>
      <w:bookmarkStart w:id="1338" w:name="_Toc73980505"/>
      <w:bookmarkStart w:id="1339"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340" w:name="_CR8_9_1"/>
      <w:bookmarkStart w:id="1341" w:name="_Toc98351745"/>
      <w:bookmarkStart w:id="1342" w:name="_Toc98748043"/>
      <w:bookmarkStart w:id="1343" w:name="_Toc105704430"/>
      <w:bookmarkStart w:id="1344" w:name="_Toc106108548"/>
      <w:bookmarkStart w:id="1345" w:name="_Toc107829520"/>
      <w:bookmarkStart w:id="1346" w:name="_Toc112703279"/>
      <w:bookmarkStart w:id="1347" w:name="_Toc200456380"/>
      <w:bookmarkEnd w:id="1340"/>
      <w:r w:rsidRPr="00B8401F">
        <w:t>8.9.1</w:t>
      </w:r>
      <w:r w:rsidRPr="00B8401F">
        <w:tab/>
        <w:t>UE Initial Access</w:t>
      </w:r>
      <w:bookmarkEnd w:id="1330"/>
      <w:bookmarkEnd w:id="1331"/>
      <w:bookmarkEnd w:id="1332"/>
      <w:bookmarkEnd w:id="1333"/>
      <w:bookmarkEnd w:id="1334"/>
      <w:bookmarkEnd w:id="1335"/>
      <w:bookmarkEnd w:id="1336"/>
      <w:bookmarkEnd w:id="1337"/>
      <w:bookmarkEnd w:id="1338"/>
      <w:bookmarkEnd w:id="1339"/>
      <w:bookmarkEnd w:id="1341"/>
      <w:bookmarkEnd w:id="1342"/>
      <w:bookmarkEnd w:id="1343"/>
      <w:bookmarkEnd w:id="1344"/>
      <w:bookmarkEnd w:id="1345"/>
      <w:bookmarkEnd w:id="1346"/>
      <w:bookmarkEnd w:id="1347"/>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65" type="#_x0000_t75" style="width:481.45pt;height:375.05pt" o:ole="">
            <v:imagedata r:id="rId83" o:title=""/>
          </v:shape>
          <o:OLEObject Type="Embed" ProgID="Visio.Drawing.15" ShapeID="_x0000_i1065" DrawAspect="Content" ObjectID="_1811140420" r:id="rId84"/>
        </w:object>
      </w:r>
    </w:p>
    <w:p w14:paraId="1052E257" w14:textId="77777777" w:rsidR="00373621" w:rsidRPr="00B8401F" w:rsidRDefault="00373621" w:rsidP="00371D61">
      <w:pPr>
        <w:pStyle w:val="TF"/>
        <w:rPr>
          <w:lang w:eastAsia="zh-CN"/>
        </w:rPr>
      </w:pPr>
      <w:bookmarkStart w:id="1348" w:name="_CRFigure8_9_11"/>
      <w:r w:rsidRPr="00B8401F">
        <w:rPr>
          <w:lang w:eastAsia="zh-CN"/>
        </w:rPr>
        <w:t>Figure</w:t>
      </w:r>
      <w:r w:rsidRPr="00B8401F">
        <w:rPr>
          <w:rFonts w:hint="eastAsia"/>
          <w:lang w:eastAsia="zh-CN"/>
        </w:rPr>
        <w:t xml:space="preserve"> </w:t>
      </w:r>
      <w:bookmarkEnd w:id="1348"/>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1F14BB88" w:rsidR="00373621" w:rsidRPr="00B8401F" w:rsidRDefault="00373621" w:rsidP="00371D61">
      <w:pPr>
        <w:pStyle w:val="B1"/>
      </w:pPr>
      <w:r w:rsidRPr="00B8401F">
        <w:t>9.</w:t>
      </w:r>
      <w:r w:rsidRPr="00B8401F">
        <w:tab/>
        <w:t>The gNB-CU-CP sends the BEARER CONTEXT SETUP REQUEST message to establish the bearer</w:t>
      </w:r>
      <w:r w:rsidR="008120A8">
        <w:rPr>
          <w:rFonts w:eastAsiaTheme="minorEastAsia" w:hint="eastAsia"/>
        </w:rPr>
        <w:t xml:space="preserve"> </w:t>
      </w:r>
      <w:r w:rsidRPr="00B8401F">
        <w:t>context in the gNB-CU-UP.</w:t>
      </w:r>
    </w:p>
    <w:p w14:paraId="18406D49" w14:textId="796B0407" w:rsidR="00373621" w:rsidRPr="00B8401F" w:rsidRDefault="00373621" w:rsidP="00371D61">
      <w:pPr>
        <w:pStyle w:val="B1"/>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7AAD39EC" w14:textId="77777777" w:rsidR="00373621" w:rsidRPr="00B8401F" w:rsidRDefault="00373621" w:rsidP="00371D61">
      <w:pPr>
        <w:pStyle w:val="B1"/>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349" w:name="_CR8_9_2"/>
      <w:bookmarkStart w:id="1350" w:name="_Toc13919149"/>
      <w:bookmarkStart w:id="1351" w:name="_Toc29391515"/>
      <w:bookmarkStart w:id="1352" w:name="_Toc36560546"/>
      <w:bookmarkStart w:id="1353" w:name="_Toc45104790"/>
      <w:bookmarkStart w:id="1354" w:name="_Toc45883273"/>
      <w:bookmarkStart w:id="1355" w:name="_Toc51763554"/>
      <w:bookmarkStart w:id="1356" w:name="_Toc52266369"/>
      <w:bookmarkStart w:id="1357" w:name="_Toc64445147"/>
      <w:bookmarkStart w:id="1358" w:name="_Toc73980506"/>
      <w:bookmarkStart w:id="1359" w:name="_Toc88651202"/>
      <w:bookmarkStart w:id="1360" w:name="_Toc98351746"/>
      <w:bookmarkStart w:id="1361" w:name="_Toc98748044"/>
      <w:bookmarkStart w:id="1362" w:name="_Toc105704431"/>
      <w:bookmarkStart w:id="1363" w:name="_Toc106108549"/>
      <w:bookmarkStart w:id="1364" w:name="_Toc107829521"/>
      <w:bookmarkStart w:id="1365" w:name="_Toc112703280"/>
      <w:bookmarkStart w:id="1366" w:name="_Toc200456381"/>
      <w:bookmarkEnd w:id="1349"/>
      <w:r w:rsidRPr="00B8401F">
        <w:t>8.9.2</w:t>
      </w:r>
      <w:r w:rsidRPr="00B8401F">
        <w:tab/>
        <w:t>Bearer context setup over F1-U</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1D163E30" w14:textId="19868684" w:rsidR="00373621" w:rsidRPr="00B8401F" w:rsidRDefault="00373621" w:rsidP="00371D61">
      <w:pPr>
        <w:rPr>
          <w:lang w:eastAsia="ja-JP"/>
        </w:rPr>
      </w:pPr>
      <w:r w:rsidRPr="00B8401F">
        <w:rPr>
          <w:lang w:eastAsia="ja-JP"/>
        </w:rPr>
        <w:t>Figure 8.9.2-1 shows the procedure used to setup the bearer context in the gNB-CU-UP.</w:t>
      </w:r>
    </w:p>
    <w:p w14:paraId="6A503B3D" w14:textId="77777777" w:rsidR="00373621" w:rsidRPr="00B8401F" w:rsidRDefault="00373621" w:rsidP="00371D61">
      <w:pPr>
        <w:pStyle w:val="TH"/>
      </w:pPr>
      <w:r w:rsidRPr="00B8401F">
        <w:object w:dxaOrig="7544" w:dyaOrig="5535" w14:anchorId="64D5873D">
          <v:shape id="_x0000_i1066" type="#_x0000_t75" style="width:375.05pt;height:276.2pt" o:ole="">
            <v:imagedata r:id="rId85" o:title=""/>
          </v:shape>
          <o:OLEObject Type="Embed" ProgID="Visio.Drawing.11" ShapeID="_x0000_i1066" DrawAspect="Content" ObjectID="_1811140421" r:id="rId86"/>
        </w:object>
      </w:r>
    </w:p>
    <w:p w14:paraId="22FD72B2" w14:textId="77777777" w:rsidR="00373621" w:rsidRPr="00B8401F" w:rsidRDefault="00373621" w:rsidP="00371D61">
      <w:pPr>
        <w:pStyle w:val="TF"/>
      </w:pPr>
      <w:bookmarkStart w:id="1367" w:name="_CRFigure8_9_21"/>
      <w:r w:rsidRPr="00B8401F">
        <w:t xml:space="preserve">Figure </w:t>
      </w:r>
      <w:bookmarkEnd w:id="1367"/>
      <w:r w:rsidRPr="00B8401F">
        <w:t>8.9.2-1: Bearer context setup over F1-U</w:t>
      </w:r>
    </w:p>
    <w:p w14:paraId="7025E0D7" w14:textId="77777777" w:rsidR="00373621" w:rsidRPr="00B8401F" w:rsidRDefault="00373621" w:rsidP="00371D61">
      <w:pPr>
        <w:pStyle w:val="B1"/>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140133D7" w:rsidR="002A218B" w:rsidRDefault="002A218B" w:rsidP="002A218B">
      <w:pPr>
        <w:pStyle w:val="NO"/>
        <w:rPr>
          <w:lang w:eastAsia="en-US"/>
        </w:rPr>
      </w:pPr>
      <w:r>
        <w:rPr>
          <w:lang w:eastAsia="ja-JP"/>
        </w:rPr>
        <w:t>NOTE</w:t>
      </w:r>
      <w:r w:rsidR="008120A8">
        <w:rPr>
          <w:lang w:eastAsia="ja-JP"/>
        </w:rPr>
        <w:t xml:space="preserve"> 1</w:t>
      </w:r>
      <w:r>
        <w:rPr>
          <w:lang w:eastAsia="ja-JP"/>
        </w:rPr>
        <w:t>:</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5709D819" w:rsidR="00373621" w:rsidRPr="00B8401F" w:rsidRDefault="00373621" w:rsidP="00371D61">
      <w:pPr>
        <w:pStyle w:val="NO"/>
      </w:pPr>
      <w:r w:rsidRPr="00B8401F">
        <w:rPr>
          <w:lang w:eastAsia="ja-JP"/>
        </w:rPr>
        <w:t>NOTE</w:t>
      </w:r>
      <w:r w:rsidR="008120A8">
        <w:rPr>
          <w:lang w:eastAsia="ja-JP"/>
        </w:rPr>
        <w:t xml:space="preserve"> 2</w:t>
      </w:r>
      <w:r w:rsidRPr="00B8401F">
        <w:rPr>
          <w:lang w:eastAsia="ja-JP"/>
        </w:rPr>
        <w:t>:</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
      </w:pPr>
      <w:r w:rsidRPr="00B8401F">
        <w:t>3.</w:t>
      </w:r>
      <w:r w:rsidRPr="00B8401F">
        <w:tab/>
        <w:t>F1 UE context setup procedure is performed to setup one or more bearers in the gNB-DU.</w:t>
      </w:r>
    </w:p>
    <w:p w14:paraId="3FF19C22" w14:textId="77777777" w:rsidR="00373621" w:rsidRDefault="00373621" w:rsidP="00371D61">
      <w:pPr>
        <w:pStyle w:val="B1"/>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623103FD" w14:textId="0F4066F6" w:rsidR="00782E5D" w:rsidRPr="00782E5D" w:rsidRDefault="00782E5D" w:rsidP="00782E5D">
      <w:pPr>
        <w:pStyle w:val="NO"/>
        <w:rPr>
          <w:rFonts w:eastAsia="SimSun"/>
        </w:rPr>
      </w:pPr>
      <w:r>
        <w:rPr>
          <w:rFonts w:eastAsia="SimSun"/>
          <w:lang w:eastAsia="ja-JP"/>
        </w:rPr>
        <w:t>NOTE</w:t>
      </w:r>
      <w:r w:rsidR="008120A8">
        <w:rPr>
          <w:rFonts w:eastAsia="SimSun"/>
          <w:lang w:eastAsia="ja-JP"/>
        </w:rPr>
        <w:t xml:space="preserve"> 3</w:t>
      </w:r>
      <w:r>
        <w:rPr>
          <w:rFonts w:eastAsia="SimSun"/>
          <w:lang w:eastAsia="ja-JP"/>
        </w:rPr>
        <w:t>:</w:t>
      </w:r>
      <w:r>
        <w:rPr>
          <w:rFonts w:eastAsia="SimSun"/>
          <w:lang w:eastAsia="ja-JP"/>
        </w:rPr>
        <w:tab/>
      </w:r>
      <w:r>
        <w:rPr>
          <w:rFonts w:eastAsia="SimSun" w:hint="eastAsia"/>
          <w:lang w:val="en-US" w:eastAsia="zh-CN"/>
        </w:rPr>
        <w:t>I</w:t>
      </w:r>
      <w:r>
        <w:rPr>
          <w:rFonts w:eastAsia="SimSun"/>
          <w:lang w:eastAsia="ja-JP"/>
        </w:rPr>
        <w:t xml:space="preserve">n case the indirect path indication is received in step </w:t>
      </w:r>
      <w:r>
        <w:rPr>
          <w:rFonts w:eastAsia="SimSun" w:hint="eastAsia"/>
          <w:lang w:val="en-US" w:eastAsia="zh-CN"/>
        </w:rPr>
        <w:t>4</w:t>
      </w:r>
      <w:r>
        <w:rPr>
          <w:rFonts w:eastAsia="SimSun"/>
          <w:lang w:eastAsia="ja-JP"/>
        </w:rPr>
        <w:t xml:space="preserve">, the gNB-CU-UP may not discard the DL data based on the Downlink Data Delivery Status frame received from the gNB-DU. During the inter-gNB </w:t>
      </w:r>
      <w:r>
        <w:rPr>
          <w:rFonts w:eastAsia="SimSun" w:hint="eastAsia"/>
          <w:lang w:val="en-US" w:eastAsia="zh-CN"/>
        </w:rPr>
        <w:t>indirect-to-direct</w:t>
      </w:r>
      <w:r>
        <w:rPr>
          <w:rFonts w:eastAsia="SimSun"/>
          <w:lang w:val="en-US" w:eastAsia="zh-CN"/>
        </w:rPr>
        <w:t xml:space="preserve"> or </w:t>
      </w:r>
      <w:r>
        <w:rPr>
          <w:rFonts w:eastAsia="SimSun" w:hint="eastAsia"/>
          <w:lang w:val="en-US" w:eastAsia="zh-CN"/>
        </w:rPr>
        <w:t>indirect-to-indirect path switching</w:t>
      </w:r>
      <w:r>
        <w:rPr>
          <w:rFonts w:eastAsia="SimSun"/>
          <w:lang w:eastAsia="ja-JP"/>
        </w:rPr>
        <w:t xml:space="preserve">, the </w:t>
      </w:r>
      <w:r>
        <w:rPr>
          <w:rFonts w:eastAsia="SimSun" w:hint="eastAsia"/>
          <w:lang w:val="en-US" w:eastAsia="zh-CN"/>
        </w:rPr>
        <w:t xml:space="preserve">source </w:t>
      </w:r>
      <w:r>
        <w:rPr>
          <w:rFonts w:eastAsia="SimSun"/>
          <w:lang w:eastAsia="ja-JP"/>
        </w:rPr>
        <w:t>gNB-CU-UP forwards the buffered DL data to the target gNB as specified in TS 38.300 [2].</w:t>
      </w:r>
      <w:r w:rsidR="0088288C" w:rsidRPr="0088288C">
        <w:rPr>
          <w:rFonts w:eastAsia="SimSun"/>
          <w:lang w:val="en-US" w:eastAsia="zh-CN"/>
        </w:rPr>
        <w:t xml:space="preserve"> </w:t>
      </w:r>
      <w:r w:rsidR="0088288C" w:rsidRPr="003C642D">
        <w:rPr>
          <w:rFonts w:eastAsia="SimSun"/>
          <w:lang w:val="en-US" w:eastAsia="zh-CN"/>
        </w:rPr>
        <w:t>In case of the PDCP duplication, the gNB-CU-UP should not request the discard of the duplicated DL data to the gNB-DU for the direct path based on the Downlink Data Delivery Status frame received from the gNB-DU for the indirect path, and only act as specified in TS 38.323 [</w:t>
      </w:r>
      <w:r w:rsidR="0088288C">
        <w:rPr>
          <w:rFonts w:eastAsia="SimSun"/>
          <w:lang w:val="en-US" w:eastAsia="zh-CN"/>
        </w:rPr>
        <w:t>36</w:t>
      </w:r>
      <w:r w:rsidR="0088288C" w:rsidRPr="003C642D">
        <w:rPr>
          <w:rFonts w:eastAsia="SimSun"/>
          <w:lang w:val="en-US" w:eastAsia="zh-CN"/>
        </w:rPr>
        <w:t>].</w:t>
      </w:r>
    </w:p>
    <w:p w14:paraId="32FFA456" w14:textId="77777777" w:rsidR="00373621" w:rsidRPr="00B8401F" w:rsidRDefault="00373621" w:rsidP="00371D61">
      <w:pPr>
        <w:pStyle w:val="B1"/>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368" w:name="_CR8_9_3"/>
      <w:bookmarkStart w:id="1369" w:name="_Toc13919150"/>
      <w:bookmarkStart w:id="1370" w:name="_Toc29391516"/>
      <w:bookmarkStart w:id="1371" w:name="_Toc36560547"/>
      <w:bookmarkStart w:id="1372" w:name="_Toc45104791"/>
      <w:bookmarkStart w:id="1373" w:name="_Toc45883274"/>
      <w:bookmarkStart w:id="1374" w:name="_Toc51763555"/>
      <w:bookmarkStart w:id="1375" w:name="_Toc52266370"/>
      <w:bookmarkStart w:id="1376" w:name="_Toc64445148"/>
      <w:bookmarkStart w:id="1377" w:name="_Toc73980507"/>
      <w:bookmarkStart w:id="1378" w:name="_Toc88651203"/>
      <w:bookmarkStart w:id="1379" w:name="_Toc98351747"/>
      <w:bookmarkStart w:id="1380" w:name="_Toc98748045"/>
      <w:bookmarkStart w:id="1381" w:name="_Toc105704432"/>
      <w:bookmarkStart w:id="1382" w:name="_Toc106108550"/>
      <w:bookmarkStart w:id="1383" w:name="_Toc107829522"/>
      <w:bookmarkStart w:id="1384" w:name="_Toc112703281"/>
      <w:bookmarkStart w:id="1385" w:name="_Toc200456382"/>
      <w:bookmarkEnd w:id="1368"/>
      <w:r w:rsidRPr="00B8401F">
        <w:t>8.9.3</w:t>
      </w:r>
      <w:r w:rsidRPr="00B8401F">
        <w:tab/>
        <w:t>Bearer context release over F1-U</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666ED961" w14:textId="77777777" w:rsidR="00373621" w:rsidRPr="00B8401F" w:rsidRDefault="00373621" w:rsidP="00371D61">
      <w:pPr>
        <w:pStyle w:val="Heading4"/>
      </w:pPr>
      <w:bookmarkStart w:id="1386" w:name="_CR8_9_3_1"/>
      <w:bookmarkStart w:id="1387" w:name="_Toc13919151"/>
      <w:bookmarkStart w:id="1388" w:name="_Toc29391517"/>
      <w:bookmarkStart w:id="1389" w:name="_Toc36560548"/>
      <w:bookmarkStart w:id="1390" w:name="_Toc45104792"/>
      <w:bookmarkStart w:id="1391" w:name="_Toc45883275"/>
      <w:bookmarkStart w:id="1392" w:name="_Toc51763556"/>
      <w:bookmarkStart w:id="1393" w:name="_Toc52266371"/>
      <w:bookmarkStart w:id="1394" w:name="_Toc64445149"/>
      <w:bookmarkStart w:id="1395" w:name="_Toc73980508"/>
      <w:bookmarkStart w:id="1396" w:name="_Toc88651204"/>
      <w:bookmarkStart w:id="1397" w:name="_Toc98351748"/>
      <w:bookmarkStart w:id="1398" w:name="_Toc98748046"/>
      <w:bookmarkStart w:id="1399" w:name="_Toc105704433"/>
      <w:bookmarkStart w:id="1400" w:name="_Toc106108551"/>
      <w:bookmarkStart w:id="1401" w:name="_Toc107829523"/>
      <w:bookmarkStart w:id="1402" w:name="_Toc112703282"/>
      <w:bookmarkStart w:id="1403" w:name="_Toc200456383"/>
      <w:bookmarkEnd w:id="1386"/>
      <w:r w:rsidRPr="00B8401F">
        <w:t>8.9.3.1</w:t>
      </w:r>
      <w:r w:rsidRPr="00B8401F">
        <w:tab/>
        <w:t>gNB-CU-CP initiated bearer context release</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45964B2F" w14:textId="58E34719" w:rsidR="00373621" w:rsidRPr="00B8401F" w:rsidRDefault="00373621" w:rsidP="006548F1">
      <w:pPr>
        <w:rPr>
          <w:lang w:eastAsia="ja-JP"/>
        </w:rPr>
      </w:pPr>
      <w:r w:rsidRPr="00B8401F">
        <w:rPr>
          <w:lang w:eastAsia="ja-JP"/>
        </w:rPr>
        <w:t>Figure 8.9.3.1-1 shows the procedure used to release the bearer context in the gNB-CU-UP initiated by the gNB-CU-CP.</w:t>
      </w:r>
    </w:p>
    <w:p w14:paraId="31CF27F6" w14:textId="77777777" w:rsidR="00373621" w:rsidRPr="00B8401F" w:rsidRDefault="00373621" w:rsidP="00371D61">
      <w:pPr>
        <w:pStyle w:val="TH"/>
      </w:pPr>
      <w:r w:rsidRPr="00B8401F">
        <w:object w:dxaOrig="6566" w:dyaOrig="5906" w14:anchorId="6EB2131D">
          <v:shape id="_x0000_i1067" type="#_x0000_t75" style="width:329.9pt;height:295.5pt" o:ole="">
            <v:imagedata r:id="rId87" o:title=""/>
          </v:shape>
          <o:OLEObject Type="Embed" ProgID="Visio.Drawing.15" ShapeID="_x0000_i1067" DrawAspect="Content" ObjectID="_1811140422" r:id="rId88"/>
        </w:object>
      </w:r>
    </w:p>
    <w:p w14:paraId="733CD2B1" w14:textId="77777777" w:rsidR="00373621" w:rsidRPr="00B8401F" w:rsidRDefault="00373621" w:rsidP="00371D61">
      <w:pPr>
        <w:pStyle w:val="TF"/>
      </w:pPr>
      <w:bookmarkStart w:id="1404" w:name="_CRFigure8_9_3_11"/>
      <w:r w:rsidRPr="00B8401F">
        <w:t xml:space="preserve">Figure </w:t>
      </w:r>
      <w:bookmarkEnd w:id="1404"/>
      <w:r w:rsidRPr="00B8401F">
        <w:t>8.9.3.1-1: Bearer context release over F1-U – gNB-CU-CP initiated</w:t>
      </w:r>
    </w:p>
    <w:p w14:paraId="7F6BD7B1" w14:textId="77777777" w:rsidR="00373621" w:rsidRPr="00B8401F" w:rsidRDefault="00373621" w:rsidP="00371D61">
      <w:pPr>
        <w:pStyle w:val="B1"/>
      </w:pPr>
      <w:r w:rsidRPr="00B8401F">
        <w:t>0.</w:t>
      </w:r>
      <w:r w:rsidRPr="00B8401F">
        <w:tab/>
        <w:t>Bearer context release (e.g., following an SGNB RELEASE REQUEST message from the MeNB) is triggered in gNB-CU-CP.</w:t>
      </w:r>
    </w:p>
    <w:p w14:paraId="673EAA31" w14:textId="222B7F6C" w:rsidR="00373621" w:rsidRPr="00B8401F" w:rsidRDefault="00373621" w:rsidP="00371D61">
      <w:pPr>
        <w:pStyle w:val="B1"/>
      </w:pPr>
      <w:r w:rsidRPr="00B8401F">
        <w:t>1.</w:t>
      </w:r>
      <w:r w:rsidRPr="00B8401F">
        <w:tab/>
        <w:t>The gNB-CU-CP sends a BEARER CONTEXT MODIFICATION REQUEST message to the gNB-CU-UP.</w:t>
      </w:r>
    </w:p>
    <w:p w14:paraId="6A14149B" w14:textId="77777777" w:rsidR="00373621" w:rsidRPr="00B8401F" w:rsidRDefault="00373621" w:rsidP="00371D61">
      <w:pPr>
        <w:pStyle w:val="B1"/>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
      </w:pPr>
      <w:r w:rsidRPr="00B8401F">
        <w:t>5.</w:t>
      </w:r>
      <w:r w:rsidRPr="00B8401F">
        <w:tab/>
        <w:t>and 7. Bearer context release procedure is performed.</w:t>
      </w:r>
    </w:p>
    <w:p w14:paraId="65FBF2AA" w14:textId="77777777" w:rsidR="00373621" w:rsidRPr="00B8401F" w:rsidRDefault="00373621" w:rsidP="00371D61">
      <w:pPr>
        <w:pStyle w:val="B1"/>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405" w:name="_CR8_9_3_2"/>
      <w:bookmarkStart w:id="1406" w:name="_Toc13919152"/>
      <w:bookmarkStart w:id="1407" w:name="_Toc29391518"/>
      <w:bookmarkStart w:id="1408" w:name="_Toc36560549"/>
      <w:bookmarkStart w:id="1409" w:name="_Toc45104793"/>
      <w:bookmarkStart w:id="1410" w:name="_Toc45883276"/>
      <w:bookmarkStart w:id="1411" w:name="_Toc51763557"/>
      <w:bookmarkStart w:id="1412" w:name="_Toc52266372"/>
      <w:bookmarkStart w:id="1413" w:name="_Toc64445150"/>
      <w:bookmarkStart w:id="1414" w:name="_Toc73980509"/>
      <w:bookmarkStart w:id="1415" w:name="_Toc88651205"/>
      <w:bookmarkStart w:id="1416" w:name="_Toc98351749"/>
      <w:bookmarkStart w:id="1417" w:name="_Toc98748047"/>
      <w:bookmarkStart w:id="1418" w:name="_Toc105704434"/>
      <w:bookmarkStart w:id="1419" w:name="_Toc106108552"/>
      <w:bookmarkStart w:id="1420" w:name="_Toc107829524"/>
      <w:bookmarkStart w:id="1421" w:name="_Toc112703283"/>
      <w:bookmarkStart w:id="1422" w:name="_Toc200456384"/>
      <w:bookmarkEnd w:id="1405"/>
      <w:r w:rsidRPr="00B8401F">
        <w:t>8.9.3.2</w:t>
      </w:r>
      <w:r w:rsidRPr="00B8401F">
        <w:tab/>
        <w:t>gNB-CU-UP initiated bearer context release</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0E545149" w14:textId="72B10B0B" w:rsidR="00FF5EBC" w:rsidRDefault="00373621" w:rsidP="00371D61">
      <w:pPr>
        <w:rPr>
          <w:lang w:eastAsia="ja-JP"/>
        </w:rPr>
      </w:pPr>
      <w:r w:rsidRPr="00B8401F">
        <w:rPr>
          <w:lang w:eastAsia="ja-JP"/>
        </w:rPr>
        <w:t>Figure 8.9.3.2-1 shows the procedure used to release the bearer context in the gNB-CU-UP initiated by the gNB-CU-UP.</w:t>
      </w:r>
    </w:p>
    <w:p w14:paraId="69D8559B" w14:textId="77777777" w:rsidR="00373621" w:rsidRPr="00B8401F" w:rsidRDefault="00373621" w:rsidP="00371D61">
      <w:pPr>
        <w:pStyle w:val="TH"/>
      </w:pPr>
      <w:r w:rsidRPr="00B8401F">
        <w:object w:dxaOrig="6289" w:dyaOrig="5470" w14:anchorId="40942537">
          <v:shape id="_x0000_i1068" type="#_x0000_t75" style="width:312.7pt;height:272.95pt" o:ole="">
            <v:imagedata r:id="rId89" o:title=""/>
          </v:shape>
          <o:OLEObject Type="Embed" ProgID="Visio.Drawing.15" ShapeID="_x0000_i1068" DrawAspect="Content" ObjectID="_1811140423" r:id="rId90"/>
        </w:object>
      </w:r>
    </w:p>
    <w:p w14:paraId="2B591CF0" w14:textId="77777777" w:rsidR="00373621" w:rsidRPr="00B8401F" w:rsidRDefault="00373621" w:rsidP="00371D61">
      <w:pPr>
        <w:pStyle w:val="TF"/>
      </w:pPr>
      <w:bookmarkStart w:id="1423" w:name="_CRFigure8_9_3_21"/>
      <w:r w:rsidRPr="00B8401F">
        <w:t xml:space="preserve">Figure </w:t>
      </w:r>
      <w:bookmarkEnd w:id="1423"/>
      <w:r w:rsidRPr="00B8401F">
        <w:t>8.9.3.2-1: Bearer context release over F1-U – gNB-CU-UP initiated</w:t>
      </w:r>
    </w:p>
    <w:p w14:paraId="14B7DFCF" w14:textId="77777777" w:rsidR="00373621" w:rsidRPr="00B8401F" w:rsidRDefault="00373621" w:rsidP="00371D61">
      <w:pPr>
        <w:pStyle w:val="B1"/>
      </w:pPr>
      <w:r w:rsidRPr="00B8401F">
        <w:t>0.</w:t>
      </w:r>
      <w:r w:rsidRPr="00B8401F">
        <w:tab/>
        <w:t>Bearer context release is triggered in gNB-CU-UP e.g., due to local failure.</w:t>
      </w:r>
    </w:p>
    <w:p w14:paraId="6D11B9A6" w14:textId="77777777" w:rsidR="00373621" w:rsidRPr="00B8401F" w:rsidRDefault="00373621" w:rsidP="00371D61">
      <w:pPr>
        <w:pStyle w:val="B1"/>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2798993D" w14:textId="0F0996DF" w:rsidR="00FF5EBC" w:rsidRDefault="00373621" w:rsidP="00371D61">
      <w:pPr>
        <w:pStyle w:val="B1"/>
      </w:pPr>
      <w:r w:rsidRPr="00B8401F">
        <w:t>6. The gNB-CU-CP sends a BEARER CONTEXT RELEASE COMMAND message to release the bearer context in the gNB-CU-UP.</w:t>
      </w:r>
    </w:p>
    <w:p w14:paraId="44B27860" w14:textId="77777777" w:rsidR="00373621" w:rsidRPr="00B8401F" w:rsidRDefault="00373621" w:rsidP="00371D61">
      <w:pPr>
        <w:pStyle w:val="B1"/>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424" w:name="_CR8_9_4"/>
      <w:bookmarkStart w:id="1425" w:name="_Toc13919153"/>
      <w:bookmarkStart w:id="1426" w:name="_Toc29391519"/>
      <w:bookmarkStart w:id="1427" w:name="_Toc36560550"/>
      <w:bookmarkStart w:id="1428" w:name="_Toc45104794"/>
      <w:bookmarkStart w:id="1429" w:name="_Toc45883277"/>
      <w:bookmarkStart w:id="1430" w:name="_Toc51763558"/>
      <w:bookmarkStart w:id="1431" w:name="_Toc52266373"/>
      <w:bookmarkStart w:id="1432" w:name="_Toc64445151"/>
      <w:bookmarkStart w:id="1433" w:name="_Toc73980510"/>
      <w:bookmarkStart w:id="1434" w:name="_Toc88651206"/>
      <w:bookmarkStart w:id="1435" w:name="_Toc98351750"/>
      <w:bookmarkStart w:id="1436" w:name="_Toc98748048"/>
      <w:bookmarkStart w:id="1437" w:name="_Toc105704435"/>
      <w:bookmarkStart w:id="1438" w:name="_Toc106108553"/>
      <w:bookmarkStart w:id="1439" w:name="_Toc107829525"/>
      <w:bookmarkStart w:id="1440" w:name="_Toc112703284"/>
      <w:bookmarkStart w:id="1441" w:name="_Toc200456385"/>
      <w:bookmarkEnd w:id="1424"/>
      <w:r w:rsidRPr="00B8401F">
        <w:t>8.9.4</w:t>
      </w:r>
      <w:r w:rsidRPr="00B8401F">
        <w:tab/>
        <w:t>Inter-gNB handover involving gNB-CU-UP change</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17F947D7" w14:textId="77777777" w:rsidR="006922F5" w:rsidRPr="00B8401F" w:rsidRDefault="002A218B" w:rsidP="006922F5">
      <w:pPr>
        <w:pStyle w:val="TH"/>
      </w:pPr>
      <w:r>
        <w:object w:dxaOrig="9720" w:dyaOrig="8196" w14:anchorId="0E647531">
          <v:shape id="_x0000_i1069" type="#_x0000_t75" style="width:487.9pt;height:408.35pt" o:ole="">
            <v:imagedata r:id="rId91" o:title=""/>
          </v:shape>
          <o:OLEObject Type="Embed" ProgID="Visio.Drawing.15" ShapeID="_x0000_i1069" DrawAspect="Content" ObjectID="_1811140424" r:id="rId92"/>
        </w:object>
      </w:r>
    </w:p>
    <w:p w14:paraId="5145CC3C" w14:textId="77777777" w:rsidR="00373621" w:rsidRPr="00B8401F" w:rsidRDefault="00373621" w:rsidP="00371D61">
      <w:pPr>
        <w:pStyle w:val="TF"/>
      </w:pPr>
      <w:bookmarkStart w:id="1442" w:name="_CRFigure8_9_41"/>
      <w:r w:rsidRPr="00B8401F">
        <w:t xml:space="preserve">Figure </w:t>
      </w:r>
      <w:bookmarkEnd w:id="1442"/>
      <w:r w:rsidRPr="00B8401F">
        <w:t>8.9.4-1: Inter-gNB handover involving gNB-CU-UP change</w:t>
      </w:r>
    </w:p>
    <w:p w14:paraId="7DB8FE6C" w14:textId="77777777" w:rsidR="00373621" w:rsidRPr="00B8401F" w:rsidRDefault="00373621" w:rsidP="00371D61">
      <w:pPr>
        <w:pStyle w:val="B1"/>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071254AC" w14:textId="1DE16CDF" w:rsidR="00FF5EBC" w:rsidRDefault="00373621" w:rsidP="00371D61">
      <w:pPr>
        <w:pStyle w:val="B1"/>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w:t>
      </w:r>
    </w:p>
    <w:p w14:paraId="25E44A70" w14:textId="4C80E2E3" w:rsidR="00FF5EBC" w:rsidRDefault="00373621" w:rsidP="00325D12">
      <w:pPr>
        <w:pStyle w:val="B1"/>
      </w:pPr>
      <w:r w:rsidRPr="00B8401F">
        <w:t>5.</w:t>
      </w:r>
      <w:r w:rsidRPr="00B8401F">
        <w:tab/>
        <w:t>The target gNB-CU-CP responds the source gNB-CU-CP with an HANDOVER REQUEST ACKNOWLEDGE message.</w:t>
      </w:r>
    </w:p>
    <w:p w14:paraId="176D32BA" w14:textId="1DA42E07" w:rsidR="00373621" w:rsidRPr="00B8401F" w:rsidRDefault="002A218B" w:rsidP="00325D12">
      <w:pPr>
        <w:pStyle w:val="NO"/>
      </w:pPr>
      <w:r>
        <w:t>NOTE</w:t>
      </w:r>
      <w:r w:rsidR="00085D0E">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67FD4B79" w:rsidR="002A218B" w:rsidRDefault="002A218B" w:rsidP="00325D12">
      <w:pPr>
        <w:pStyle w:val="NO"/>
      </w:pPr>
      <w:r>
        <w:t>NOTE</w:t>
      </w:r>
      <w:r w:rsidR="00085D0E">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
      </w:pPr>
      <w:r w:rsidRPr="00B8401F">
        <w:t>9.</w:t>
      </w:r>
      <w:r w:rsidRPr="00B8401F">
        <w:tab/>
        <w:t>The source gNB-CU-CP sends an SN STATUS TRANSFER message to the target gNB-CU-CP.</w:t>
      </w:r>
    </w:p>
    <w:p w14:paraId="28034949" w14:textId="2FE6424A" w:rsidR="002A218B" w:rsidRDefault="002A218B" w:rsidP="002A218B">
      <w:pPr>
        <w:pStyle w:val="NO"/>
      </w:pPr>
      <w:r>
        <w:rPr>
          <w:lang w:eastAsia="ja-JP"/>
        </w:rPr>
        <w:t>NOTE</w:t>
      </w:r>
      <w:r w:rsidR="00085D0E">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4F11404F" w:rsidR="002A218B" w:rsidRDefault="002A218B" w:rsidP="002A218B">
      <w:pPr>
        <w:pStyle w:val="NO"/>
      </w:pPr>
      <w:r>
        <w:t>NOTE</w:t>
      </w:r>
      <w:r w:rsidR="00085D0E">
        <w:t xml:space="preserve"> 4</w:t>
      </w:r>
      <w:r>
        <w:t>:</w:t>
      </w:r>
      <w:r>
        <w:tab/>
        <w:t>In case of Conditional Handover, the EARLY STATUS TRANSFER message is sent only if early data forwarding is applied.</w:t>
      </w:r>
    </w:p>
    <w:p w14:paraId="44B681D3" w14:textId="128F810B" w:rsidR="002A218B" w:rsidRDefault="002A218B" w:rsidP="002A218B">
      <w:pPr>
        <w:pStyle w:val="NO"/>
      </w:pPr>
      <w:r>
        <w:t>NOTE</w:t>
      </w:r>
      <w:r w:rsidR="00085D0E">
        <w:t xml:space="preserve"> 5</w:t>
      </w:r>
      <w:r>
        <w:t>:</w:t>
      </w:r>
      <w:r>
        <w:tab/>
        <w:t>The COUNT related info for the EARLY STATUS TRANSFER message is retrieved from the source gNB-CU-UP via the steps 7/8.</w:t>
      </w:r>
    </w:p>
    <w:p w14:paraId="289F53D8" w14:textId="6C9A7F5D" w:rsidR="00373621" w:rsidRPr="00B8401F" w:rsidRDefault="00373621" w:rsidP="00371D61">
      <w:pPr>
        <w:pStyle w:val="B1"/>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
      </w:pPr>
      <w:r w:rsidRPr="00B8401F">
        <w:t>12.</w:t>
      </w:r>
      <w:r w:rsidRPr="00B8401F">
        <w:tab/>
        <w:t>Data Forwarding may be performed from the source gNB-CU-UP to the target gNB-CU-UP.</w:t>
      </w:r>
    </w:p>
    <w:p w14:paraId="22019936" w14:textId="6BC957BF" w:rsidR="002A218B" w:rsidRDefault="002A218B" w:rsidP="002A218B">
      <w:pPr>
        <w:pStyle w:val="NO"/>
      </w:pPr>
      <w:r>
        <w:t>NOTE</w:t>
      </w:r>
      <w:r w:rsidR="00085D0E">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
      </w:pPr>
      <w:r>
        <w:t>12a.</w:t>
      </w:r>
      <w:r>
        <w:tab/>
        <w:t>In case of DAPS Handover or Conditional Handover, the target gNB-CU-CP sends the HANDOVER SUCCESS message to the source gNB-CU-CP to inform that the UE has successfully accessed the target cell.</w:t>
      </w:r>
    </w:p>
    <w:p w14:paraId="41951ED2" w14:textId="4965F43F" w:rsidR="00FF5EBC" w:rsidRDefault="002A218B" w:rsidP="00325D12">
      <w:pPr>
        <w:pStyle w:val="B1"/>
      </w:pPr>
      <w:r>
        <w:t>12b</w:t>
      </w:r>
      <w:r>
        <w:tab/>
        <w:t>In case of DAPS Handover or Conditional Handover, the F1 UE Context Modification procedure is performed to indicate to stop the data transmission for the UE.</w:t>
      </w:r>
    </w:p>
    <w:p w14:paraId="5C80E2B6" w14:textId="77777777" w:rsidR="002A218B" w:rsidRDefault="002A218B" w:rsidP="00325D12">
      <w:pPr>
        <w:pStyle w:val="B1"/>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
      </w:pPr>
      <w:r>
        <w:t>12e.</w:t>
      </w:r>
      <w:r>
        <w:tab/>
        <w:t>In case of DAPS Handover or Conditional Handover, the source gNB-CU-CP sends the SN STATUS TRANSFER message to the target gNB-CU-CP.</w:t>
      </w:r>
    </w:p>
    <w:p w14:paraId="540B366F" w14:textId="77777777" w:rsidR="002A218B" w:rsidRDefault="002A218B" w:rsidP="002A218B">
      <w:pPr>
        <w:pStyle w:val="B1"/>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10721CCD" w:rsidR="002A218B" w:rsidRDefault="002A218B" w:rsidP="00325D12">
      <w:pPr>
        <w:pStyle w:val="NO"/>
        <w:rPr>
          <w:lang w:val="en-US"/>
        </w:rPr>
      </w:pPr>
      <w:r>
        <w:rPr>
          <w:lang w:val="en-US"/>
        </w:rPr>
        <w:t>NOTE</w:t>
      </w:r>
      <w:r w:rsidR="00085D0E">
        <w:rPr>
          <w:lang w:val="en-US"/>
        </w:rPr>
        <w:t xml:space="preserve"> 7</w:t>
      </w:r>
      <w:r>
        <w:rPr>
          <w:lang w:val="en-US"/>
        </w:rPr>
        <w:t>:</w:t>
      </w:r>
      <w:r>
        <w:rPr>
          <w:lang w:val="en-US"/>
        </w:rPr>
        <w:tab/>
        <w:t>In case of Conditional Handover, inactivity monitoring is performed after step 12g.</w:t>
      </w:r>
    </w:p>
    <w:p w14:paraId="4F555D5B" w14:textId="31408055" w:rsidR="00FF5EBC" w:rsidRDefault="00373621" w:rsidP="002A218B">
      <w:pPr>
        <w:pStyle w:val="B1"/>
      </w:pPr>
      <w:r w:rsidRPr="00B8401F">
        <w:t>13-15.</w:t>
      </w:r>
      <w:r w:rsidRPr="00B8401F">
        <w:tab/>
        <w:t>Path Switch procedure is performed to update the DL TNL address information for the NG-U towards the core network.</w:t>
      </w:r>
    </w:p>
    <w:p w14:paraId="3A8A4F62" w14:textId="77777777" w:rsidR="00373621" w:rsidRPr="00B8401F" w:rsidRDefault="00373621" w:rsidP="00371D61">
      <w:pPr>
        <w:pStyle w:val="B1"/>
      </w:pPr>
      <w:r w:rsidRPr="00B8401F">
        <w:t>16.</w:t>
      </w:r>
      <w:r w:rsidRPr="00B8401F">
        <w:tab/>
        <w:t>The target gNB-CU-CP sends an UE CONTEXT RELEASE message to the source gNB-CU-CP.</w:t>
      </w:r>
    </w:p>
    <w:p w14:paraId="67142B94" w14:textId="77777777" w:rsidR="00373621" w:rsidRPr="00B8401F" w:rsidRDefault="00373621" w:rsidP="00371D61">
      <w:pPr>
        <w:pStyle w:val="B1"/>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443" w:name="_CR8_9_5"/>
      <w:bookmarkStart w:id="1444" w:name="_Toc13919154"/>
      <w:bookmarkStart w:id="1445" w:name="_Toc29391520"/>
      <w:bookmarkStart w:id="1446" w:name="_Toc36560551"/>
      <w:bookmarkStart w:id="1447" w:name="_Toc45104795"/>
      <w:bookmarkStart w:id="1448" w:name="_Toc45883278"/>
      <w:bookmarkStart w:id="1449" w:name="_Toc51763559"/>
      <w:bookmarkStart w:id="1450" w:name="_Toc52266374"/>
      <w:bookmarkStart w:id="1451" w:name="_Toc64445152"/>
      <w:bookmarkStart w:id="1452" w:name="_Toc73980511"/>
      <w:bookmarkStart w:id="1453" w:name="_Toc88651207"/>
      <w:bookmarkStart w:id="1454" w:name="_Toc98351751"/>
      <w:bookmarkStart w:id="1455" w:name="_Toc98748049"/>
      <w:bookmarkStart w:id="1456" w:name="_Toc105704436"/>
      <w:bookmarkStart w:id="1457" w:name="_Toc106108554"/>
      <w:bookmarkStart w:id="1458" w:name="_Toc107829526"/>
      <w:bookmarkStart w:id="1459" w:name="_Toc112703285"/>
      <w:bookmarkStart w:id="1460" w:name="_Toc200456386"/>
      <w:bookmarkEnd w:id="1443"/>
      <w:r w:rsidRPr="00B8401F">
        <w:t>8.9.5</w:t>
      </w:r>
      <w:r w:rsidRPr="00B8401F">
        <w:tab/>
        <w:t>Change of gNB-CU-UP</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4DEA3D7B" w14:textId="08DF6DE6" w:rsidR="00FF5EBC" w:rsidRDefault="00EF74BB" w:rsidP="00EF74BB">
      <w:pPr>
        <w:rPr>
          <w:lang w:eastAsia="ja-JP"/>
        </w:rPr>
      </w:pPr>
      <w:r w:rsidRPr="00B8401F">
        <w:rPr>
          <w:lang w:eastAsia="ja-JP"/>
        </w:rPr>
        <w:t>Figure 8.9.5-1 shows the procedure used for the change of gNB-CU-UP within a gNB.</w:t>
      </w:r>
    </w:p>
    <w:p w14:paraId="015998D6" w14:textId="77777777" w:rsidR="0002422D" w:rsidRDefault="00EF74BB" w:rsidP="0002422D">
      <w:pPr>
        <w:pStyle w:val="TH"/>
      </w:pPr>
      <w:r w:rsidRPr="00B8401F">
        <w:object w:dxaOrig="11130" w:dyaOrig="7425" w14:anchorId="0BE1C2E5">
          <v:shape id="_x0000_i1070" type="#_x0000_t75" style="width:454.55pt;height:300.9pt" o:ole="">
            <v:imagedata r:id="rId93" o:title=""/>
          </v:shape>
          <o:OLEObject Type="Embed" ProgID="Visio.Drawing.11" ShapeID="_x0000_i1070" DrawAspect="Content" ObjectID="_1811140425" r:id="rId94"/>
        </w:object>
      </w:r>
    </w:p>
    <w:bookmarkStart w:id="1461" w:name="MCCQCTEMPBM_00000058"/>
    <w:bookmarkStart w:id="1462" w:name="MCCQCTEMPBM_00000065"/>
    <w:p w14:paraId="4B6817AB" w14:textId="3828693A" w:rsidR="00373621" w:rsidRPr="00B8401F" w:rsidRDefault="00EF74BB" w:rsidP="0002422D">
      <w:pPr>
        <w:pStyle w:val="TF"/>
      </w:pPr>
      <w:r w:rsidRPr="00B8401F">
        <w:fldChar w:fldCharType="begin"/>
      </w:r>
      <w:r w:rsidRPr="00B8401F">
        <w:fldChar w:fldCharType="separate"/>
      </w:r>
      <w:r w:rsidRPr="00B8401F">
        <w:fldChar w:fldCharType="end"/>
      </w:r>
      <w:bookmarkStart w:id="1463" w:name="_CRFigure8_9_51"/>
      <w:bookmarkEnd w:id="1461"/>
      <w:bookmarkEnd w:id="1462"/>
      <w:r w:rsidRPr="00B8401F">
        <w:t xml:space="preserve">Figure </w:t>
      </w:r>
      <w:bookmarkEnd w:id="1463"/>
      <w:r w:rsidRPr="00B8401F">
        <w:t>8.9.5-1: Change of gNB-CU-UP</w:t>
      </w:r>
    </w:p>
    <w:p w14:paraId="7360DC9A" w14:textId="77777777" w:rsidR="00373621" w:rsidRPr="00B8401F" w:rsidRDefault="00373621" w:rsidP="00371D61">
      <w:pPr>
        <w:pStyle w:val="B1"/>
      </w:pPr>
      <w:r w:rsidRPr="00B8401F">
        <w:t>1.</w:t>
      </w:r>
      <w:r w:rsidRPr="00B8401F">
        <w:tab/>
        <w:t>Change of gNB-CU-UP is triggered in gNB-CU-CP based on e.g., measurement report from the UE.</w:t>
      </w:r>
    </w:p>
    <w:p w14:paraId="36A3E644" w14:textId="3C01DB5A" w:rsidR="00FF5EBC" w:rsidRDefault="00373621" w:rsidP="00371D61">
      <w:pPr>
        <w:pStyle w:val="B1"/>
      </w:pPr>
      <w:r w:rsidRPr="00B8401F">
        <w:t>2-3.</w:t>
      </w:r>
      <w:r w:rsidRPr="00B8401F">
        <w:tab/>
        <w:t xml:space="preserve">Bearer Context Setup procedure is performed as described in </w:t>
      </w:r>
      <w:r w:rsidR="002D6C99">
        <w:t>clause</w:t>
      </w:r>
      <w:r w:rsidRPr="00B8401F">
        <w:t xml:space="preserve"> 8.9.2.</w:t>
      </w:r>
    </w:p>
    <w:p w14:paraId="0BAD90E0" w14:textId="77777777" w:rsidR="00373621" w:rsidRPr="00B8401F" w:rsidRDefault="00373621" w:rsidP="00371D61">
      <w:pPr>
        <w:pStyle w:val="B1"/>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
      </w:pPr>
      <w:r w:rsidRPr="00B8401F">
        <w:t>7-8.</w:t>
      </w:r>
      <w:r w:rsidRPr="00B8401F">
        <w:tab/>
        <w:t xml:space="preserve">Bearer Context Modification procedure is performed as described in </w:t>
      </w:r>
      <w:r w:rsidR="002D6C99">
        <w:t>clause</w:t>
      </w:r>
      <w:r w:rsidRPr="00B8401F">
        <w:t xml:space="preserve"> 8.9.2.</w:t>
      </w:r>
    </w:p>
    <w:p w14:paraId="7BE726C3" w14:textId="3BF11D95" w:rsidR="00FF5EBC" w:rsidRDefault="00373621" w:rsidP="00371D61">
      <w:pPr>
        <w:pStyle w:val="B1"/>
      </w:pPr>
      <w:r w:rsidRPr="00B8401F">
        <w:t>9.</w:t>
      </w:r>
      <w:r w:rsidRPr="00B8401F">
        <w:tab/>
        <w:t>Data Forwarding may be performed from the source gNB-CU-UP to the target gNB-CU-UP.</w:t>
      </w:r>
    </w:p>
    <w:p w14:paraId="460D4806" w14:textId="539C6128" w:rsidR="00EF74BB" w:rsidRPr="00B8401F" w:rsidRDefault="00EF74BB" w:rsidP="00EF74BB">
      <w:pPr>
        <w:pStyle w:val="B1"/>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64" w:name="_CR8_9_6"/>
      <w:bookmarkStart w:id="1465" w:name="_Toc13919155"/>
      <w:bookmarkStart w:id="1466" w:name="_Toc29391521"/>
      <w:bookmarkStart w:id="1467" w:name="_Toc36560552"/>
      <w:bookmarkStart w:id="1468" w:name="_Toc45104796"/>
      <w:bookmarkStart w:id="1469" w:name="_Toc45883279"/>
      <w:bookmarkStart w:id="1470" w:name="_Toc51763560"/>
      <w:bookmarkStart w:id="1471" w:name="_Toc52266375"/>
      <w:bookmarkStart w:id="1472" w:name="_Toc64445153"/>
      <w:bookmarkStart w:id="1473" w:name="_Toc73980512"/>
      <w:bookmarkStart w:id="1474" w:name="_Toc88651208"/>
      <w:bookmarkStart w:id="1475" w:name="_Toc98351752"/>
      <w:bookmarkStart w:id="1476" w:name="_Toc98748050"/>
      <w:bookmarkStart w:id="1477" w:name="_Toc105704437"/>
      <w:bookmarkStart w:id="1478" w:name="_Toc106108555"/>
      <w:bookmarkStart w:id="1479" w:name="_Toc107829527"/>
      <w:bookmarkStart w:id="1480" w:name="_Toc112703286"/>
      <w:bookmarkStart w:id="1481" w:name="_Toc200456387"/>
      <w:bookmarkEnd w:id="1464"/>
      <w:r w:rsidRPr="00B8401F">
        <w:t>8.9.6</w:t>
      </w:r>
      <w:r w:rsidRPr="00B8401F">
        <w:tab/>
        <w:t>RRC State transition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717DD95B" w14:textId="77777777" w:rsidR="00373621" w:rsidRPr="00B8401F" w:rsidRDefault="00373621" w:rsidP="00371D61">
      <w:pPr>
        <w:pStyle w:val="Heading4"/>
      </w:pPr>
      <w:bookmarkStart w:id="1482" w:name="_CR8_9_6_1"/>
      <w:bookmarkStart w:id="1483" w:name="_Toc13919156"/>
      <w:bookmarkStart w:id="1484" w:name="_Toc29391522"/>
      <w:bookmarkStart w:id="1485" w:name="_Toc36560553"/>
      <w:bookmarkStart w:id="1486" w:name="_Toc45104797"/>
      <w:bookmarkStart w:id="1487" w:name="_Toc45883280"/>
      <w:bookmarkStart w:id="1488" w:name="_Toc51763561"/>
      <w:bookmarkStart w:id="1489" w:name="_Toc52266376"/>
      <w:bookmarkStart w:id="1490" w:name="_Toc64445154"/>
      <w:bookmarkStart w:id="1491" w:name="_Toc73980513"/>
      <w:bookmarkStart w:id="1492" w:name="_Toc88651209"/>
      <w:bookmarkStart w:id="1493" w:name="_Toc98351753"/>
      <w:bookmarkStart w:id="1494" w:name="_Toc98748051"/>
      <w:bookmarkStart w:id="1495" w:name="_Toc105704438"/>
      <w:bookmarkStart w:id="1496" w:name="_Toc106108556"/>
      <w:bookmarkStart w:id="1497" w:name="_Toc107829528"/>
      <w:bookmarkStart w:id="1498" w:name="_Toc112703287"/>
      <w:bookmarkStart w:id="1499" w:name="_Toc200456388"/>
      <w:bookmarkEnd w:id="1482"/>
      <w:r w:rsidRPr="00B8401F">
        <w:t>8.9.6.1</w:t>
      </w:r>
      <w:r w:rsidRPr="00B8401F">
        <w:tab/>
        <w:t>RRC Connected to RRC Inactive</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71" type="#_x0000_t75" style="width:411.6pt;height:262.2pt" o:ole="">
            <v:imagedata r:id="rId95" o:title=""/>
          </v:shape>
          <o:OLEObject Type="Embed" ProgID="Visio.Drawing.15" ShapeID="_x0000_i1071" DrawAspect="Content" ObjectID="_1811140426" r:id="rId96"/>
        </w:object>
      </w:r>
    </w:p>
    <w:p w14:paraId="17C9EAE6" w14:textId="64B96144" w:rsidR="00FF5EBC" w:rsidRDefault="00373621" w:rsidP="00371D61">
      <w:pPr>
        <w:pStyle w:val="TF"/>
      </w:pPr>
      <w:bookmarkStart w:id="1500" w:name="_CRFigure8_9_6_11"/>
      <w:r w:rsidRPr="00B8401F">
        <w:t xml:space="preserve">Figure </w:t>
      </w:r>
      <w:bookmarkEnd w:id="1500"/>
      <w:r w:rsidRPr="00B8401F">
        <w:t>8.9.6.1-1: RRC Connected to RRC Inactive state transition.</w:t>
      </w:r>
    </w:p>
    <w:p w14:paraId="0F3A5914" w14:textId="77777777" w:rsidR="00373621" w:rsidRPr="00B8401F" w:rsidRDefault="00B7743A" w:rsidP="00B7743A">
      <w:pPr>
        <w:pStyle w:val="B1"/>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
      </w:pPr>
      <w:r w:rsidRPr="00B8401F">
        <w:t>9.</w:t>
      </w:r>
      <w:r w:rsidRPr="00B8401F">
        <w:tab/>
        <w:t>The gNB-DU sends the UE CONTEXT RELEASE COMPLETE message to the gNB-CU-CP.</w:t>
      </w:r>
    </w:p>
    <w:p w14:paraId="5AD4C907" w14:textId="581B5B76" w:rsidR="00373621" w:rsidRPr="00B8401F" w:rsidRDefault="00373621" w:rsidP="00371D61">
      <w:pPr>
        <w:pStyle w:val="Heading4"/>
      </w:pPr>
      <w:bookmarkStart w:id="1501" w:name="_CR8_9_6_2"/>
      <w:bookmarkStart w:id="1502" w:name="_Toc13919157"/>
      <w:bookmarkStart w:id="1503" w:name="_Toc29391523"/>
      <w:bookmarkStart w:id="1504" w:name="_Toc36560554"/>
      <w:bookmarkStart w:id="1505" w:name="_Toc45104798"/>
      <w:bookmarkStart w:id="1506" w:name="_Toc45883281"/>
      <w:bookmarkStart w:id="1507" w:name="_Toc51763562"/>
      <w:bookmarkStart w:id="1508" w:name="_Toc52266377"/>
      <w:bookmarkStart w:id="1509" w:name="_Toc64445155"/>
      <w:bookmarkStart w:id="1510" w:name="_Toc73980514"/>
      <w:bookmarkStart w:id="1511" w:name="_Toc88651210"/>
      <w:bookmarkStart w:id="1512" w:name="_Toc98351754"/>
      <w:bookmarkStart w:id="1513" w:name="_Toc98748052"/>
      <w:bookmarkStart w:id="1514" w:name="_Toc105704439"/>
      <w:bookmarkStart w:id="1515" w:name="_Toc106108557"/>
      <w:bookmarkStart w:id="1516" w:name="_Toc107829529"/>
      <w:bookmarkStart w:id="1517" w:name="_Toc112703288"/>
      <w:bookmarkStart w:id="1518" w:name="_Toc200456389"/>
      <w:bookmarkEnd w:id="1501"/>
      <w:r w:rsidRPr="00B8401F">
        <w:t>8.9.6.2</w:t>
      </w:r>
      <w:r w:rsidRPr="00B8401F">
        <w:tab/>
        <w:t>RRC Inactive to other states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3030FB6B" w14:textId="77777777" w:rsidR="00373621" w:rsidRPr="00B8401F" w:rsidRDefault="00373621" w:rsidP="00371D61">
      <w:pPr>
        <w:rPr>
          <w:b/>
        </w:rPr>
      </w:pPr>
      <w:r w:rsidRPr="00B8401F">
        <w:t>The procedure for changing the UE state from RRC-inactive to RRC-connected is shown in Figure 8.9.6.2-1.</w:t>
      </w:r>
    </w:p>
    <w:p w14:paraId="00FF3B6D" w14:textId="77777777" w:rsidR="002D6C99" w:rsidRPr="00B8401F" w:rsidRDefault="002D6C99" w:rsidP="002D6C99">
      <w:pPr>
        <w:pStyle w:val="TH"/>
      </w:pPr>
      <w:r>
        <w:rPr>
          <w:b w:val="0"/>
        </w:rPr>
        <w:object w:dxaOrig="7500" w:dyaOrig="7125" w14:anchorId="6603E293">
          <v:shape id="_x0000_i1072" type="#_x0000_t75" style="width:376.1pt;height:354.65pt" o:ole="">
            <v:imagedata r:id="rId97" o:title=""/>
          </v:shape>
          <o:OLEObject Type="Embed" ProgID="Visio.Drawing.15" ShapeID="_x0000_i1072" DrawAspect="Content" ObjectID="_1811140427" r:id="rId98"/>
        </w:object>
      </w:r>
    </w:p>
    <w:p w14:paraId="065F34B7" w14:textId="306862AF" w:rsidR="00FF5EBC" w:rsidRDefault="00373621" w:rsidP="00371D61">
      <w:pPr>
        <w:pStyle w:val="TF"/>
      </w:pPr>
      <w:bookmarkStart w:id="1519" w:name="_CRFigure8_9_6_21"/>
      <w:r w:rsidRPr="00B8401F">
        <w:t xml:space="preserve">Figure </w:t>
      </w:r>
      <w:bookmarkEnd w:id="1519"/>
      <w:r w:rsidRPr="00B8401F">
        <w:t>8.9.6.2-1: RRC Inactive to RRC Connected state transition.</w:t>
      </w:r>
    </w:p>
    <w:p w14:paraId="4B99D02C" w14:textId="77777777" w:rsidR="00373621" w:rsidRPr="00B8401F" w:rsidRDefault="00373621" w:rsidP="00371D61">
      <w:pPr>
        <w:pStyle w:val="B1"/>
      </w:pPr>
      <w:r w:rsidRPr="00B8401F">
        <w:t>0.</w:t>
      </w:r>
      <w:r w:rsidRPr="00B8401F">
        <w:tab/>
        <w:t>The gNB-CU-UP receives DL data on NG-U interface.</w:t>
      </w:r>
    </w:p>
    <w:p w14:paraId="66D41228" w14:textId="77777777" w:rsidR="00373621" w:rsidRPr="00B8401F" w:rsidRDefault="00373621" w:rsidP="00371D61">
      <w:pPr>
        <w:pStyle w:val="B1"/>
      </w:pPr>
      <w:r w:rsidRPr="00B8401F">
        <w:t>1.</w:t>
      </w:r>
      <w:r w:rsidRPr="00B8401F">
        <w:tab/>
        <w:t>The gNB-CU-UP sends DL DATA NOTIFICATION message to the gNB-CU-CP.</w:t>
      </w:r>
    </w:p>
    <w:p w14:paraId="70C97121" w14:textId="6FE7994F" w:rsidR="00373621" w:rsidRPr="00B8401F" w:rsidRDefault="00373621" w:rsidP="00371D61">
      <w:pPr>
        <w:pStyle w:val="B1"/>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
      </w:pPr>
      <w:r w:rsidRPr="00B8401F">
        <w:t>3.</w:t>
      </w:r>
      <w:r w:rsidRPr="00B8401F">
        <w:tab/>
        <w:t xml:space="preserve">The gNB-DU sends the </w:t>
      </w:r>
      <w:r w:rsidRPr="00B8401F">
        <w:rPr>
          <w:i/>
        </w:rPr>
        <w:t>Paging</w:t>
      </w:r>
      <w:r w:rsidRPr="00B8401F">
        <w:t xml:space="preserve"> message to the UE.</w:t>
      </w:r>
    </w:p>
    <w:p w14:paraId="2DA36900" w14:textId="25F101F9" w:rsidR="00373621" w:rsidRPr="00B8401F" w:rsidRDefault="00373621" w:rsidP="00371D61">
      <w:pPr>
        <w:pStyle w:val="NO"/>
      </w:pPr>
      <w:r w:rsidRPr="00B8401F">
        <w:t>NOTE</w:t>
      </w:r>
      <w:r w:rsidR="00085D0E">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
      </w:pPr>
      <w:r w:rsidRPr="00B8401F">
        <w:t>8.</w:t>
      </w:r>
      <w:r w:rsidRPr="00B8401F">
        <w:tab/>
        <w:t>The gNB-CU-CP and the UE perform the RRC-Resume procedure via the gNB-DU.</w:t>
      </w:r>
    </w:p>
    <w:p w14:paraId="054943D0" w14:textId="77777777" w:rsidR="00373621" w:rsidRPr="00B8401F" w:rsidRDefault="00373621" w:rsidP="00371D61">
      <w:pPr>
        <w:pStyle w:val="B1"/>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
      </w:pPr>
      <w:r w:rsidRPr="00B8401F">
        <w:t>10.</w:t>
      </w:r>
      <w:r w:rsidRPr="00B8401F">
        <w:tab/>
        <w:t>The gNB-CU-UP responds with theBEARER CONTEXT MODIFICATION RESPONSE message.</w:t>
      </w:r>
    </w:p>
    <w:p w14:paraId="37C1678C" w14:textId="2D05CCD1" w:rsidR="00373621" w:rsidRPr="00B8401F" w:rsidRDefault="00373621" w:rsidP="00371D61">
      <w:pPr>
        <w:pStyle w:val="NO"/>
      </w:pPr>
      <w:r w:rsidRPr="00B8401F">
        <w:t>NOTE</w:t>
      </w:r>
      <w:r w:rsidR="00085D0E">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520" w:name="_CR8_9_7"/>
      <w:bookmarkStart w:id="1521" w:name="_Toc29391524"/>
      <w:bookmarkStart w:id="1522" w:name="_Toc36560555"/>
      <w:bookmarkStart w:id="1523" w:name="_Toc45104799"/>
      <w:bookmarkStart w:id="1524" w:name="_Toc45883282"/>
      <w:bookmarkStart w:id="1525" w:name="_Toc51763563"/>
      <w:bookmarkStart w:id="1526" w:name="_Toc52266378"/>
      <w:bookmarkStart w:id="1527" w:name="_Toc64445156"/>
      <w:bookmarkStart w:id="1528" w:name="_Toc73980515"/>
      <w:bookmarkStart w:id="1529" w:name="_Toc88651211"/>
      <w:bookmarkStart w:id="1530" w:name="_Toc98351755"/>
      <w:bookmarkStart w:id="1531" w:name="_Toc98748053"/>
      <w:bookmarkStart w:id="1532" w:name="_Toc105704440"/>
      <w:bookmarkStart w:id="1533" w:name="_Toc106108558"/>
      <w:bookmarkStart w:id="1534" w:name="_Toc107829530"/>
      <w:bookmarkStart w:id="1535" w:name="_Toc112703289"/>
      <w:bookmarkStart w:id="1536" w:name="_Toc200456390"/>
      <w:bookmarkEnd w:id="1520"/>
      <w:r w:rsidRPr="00B8401F">
        <w:t>8.9.</w:t>
      </w:r>
      <w:r w:rsidR="00D81F90">
        <w:t>7</w:t>
      </w:r>
      <w:r w:rsidRPr="00B8401F">
        <w:tab/>
        <w:t>Trace activation/deactivation over F1 and E1</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312002A6" w14:textId="77777777" w:rsidR="00387EF3" w:rsidRPr="00B8401F" w:rsidRDefault="00387EF3" w:rsidP="00387EF3">
      <w:pPr>
        <w:pStyle w:val="TH"/>
      </w:pPr>
      <w:r w:rsidRPr="00B8401F">
        <w:object w:dxaOrig="10231" w:dyaOrig="6841" w14:anchorId="3CFC5DEF">
          <v:shape id="_x0000_i1073" type="#_x0000_t75" style="width:480.35pt;height:320.25pt" o:ole="">
            <v:imagedata r:id="rId99" o:title=""/>
          </v:shape>
          <o:OLEObject Type="Embed" ProgID="Visio.Drawing.15" ShapeID="_x0000_i1073" DrawAspect="Content" ObjectID="_1811140428" r:id="rId100"/>
        </w:object>
      </w:r>
    </w:p>
    <w:p w14:paraId="3412787E" w14:textId="77777777" w:rsidR="00387EF3" w:rsidRPr="00B8401F" w:rsidRDefault="00387EF3" w:rsidP="00387EF3">
      <w:pPr>
        <w:pStyle w:val="TF"/>
      </w:pPr>
      <w:bookmarkStart w:id="1537" w:name="_CRFigure8_9_61"/>
      <w:r w:rsidRPr="00B8401F">
        <w:t xml:space="preserve">Figure </w:t>
      </w:r>
      <w:bookmarkEnd w:id="1537"/>
      <w:r w:rsidRPr="00B8401F">
        <w:t>8.9.6-1: Trace activation/deactivation over F1 and E1</w:t>
      </w:r>
    </w:p>
    <w:p w14:paraId="43A5399D" w14:textId="77777777" w:rsidR="00387EF3" w:rsidRPr="00B8401F" w:rsidRDefault="00387EF3" w:rsidP="00387EF3">
      <w:pPr>
        <w:pStyle w:val="B1"/>
      </w:pPr>
      <w:r w:rsidRPr="00B8401F">
        <w:t>1.</w:t>
      </w:r>
      <w:r w:rsidRPr="00B8401F">
        <w:tab/>
        <w:t>The gNB-CU-CP receives a TRACE START message from the AMF or the MeNB (in case of EN-DC).</w:t>
      </w:r>
    </w:p>
    <w:p w14:paraId="6B82E2FC" w14:textId="75305006" w:rsidR="00FF5EBC" w:rsidRDefault="00387EF3" w:rsidP="00387EF3">
      <w:pPr>
        <w:pStyle w:val="B1"/>
      </w:pPr>
      <w:r w:rsidRPr="00B8401F">
        <w:t>2.</w:t>
      </w:r>
      <w:r w:rsidRPr="00B8401F">
        <w:tab/>
        <w:t>The gNB-CU-CP initiates the Trace Start procedure by sending a TRACE START message to the gNB-DU, the gNB-CU-UP or both.</w:t>
      </w:r>
    </w:p>
    <w:p w14:paraId="7B0F9414" w14:textId="77777777" w:rsidR="00387EF3" w:rsidRPr="00B8401F" w:rsidRDefault="00387EF3" w:rsidP="00387EF3">
      <w:pPr>
        <w:pStyle w:val="B1"/>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
      </w:pPr>
      <w:r w:rsidRPr="00B8401F">
        <w:t>6.</w:t>
      </w:r>
      <w:r w:rsidRPr="00B8401F">
        <w:tab/>
        <w:t>Upon reception of the DEACTIVATE TRACE message, the gNB-DU, the gNB-CU-UP or both stop the trace session for the indicated trace reference.</w:t>
      </w:r>
    </w:p>
    <w:p w14:paraId="4F6D510B" w14:textId="59908A49" w:rsidR="00FF5EBC" w:rsidRDefault="00FA3152" w:rsidP="00FA3152">
      <w:pPr>
        <w:pStyle w:val="Heading3"/>
        <w:rPr>
          <w:rFonts w:eastAsia="Malgun Gothic"/>
        </w:rPr>
      </w:pPr>
      <w:bookmarkStart w:id="1538" w:name="_CR8_9_8"/>
      <w:bookmarkStart w:id="1539" w:name="_Toc45104800"/>
      <w:bookmarkStart w:id="1540" w:name="_Toc45883283"/>
      <w:bookmarkStart w:id="1541" w:name="_Toc51763564"/>
      <w:bookmarkStart w:id="1542" w:name="_Toc52266379"/>
      <w:bookmarkStart w:id="1543" w:name="_Toc64445157"/>
      <w:bookmarkStart w:id="1544" w:name="_Toc73980516"/>
      <w:bookmarkStart w:id="1545" w:name="_Toc88651212"/>
      <w:bookmarkStart w:id="1546" w:name="_Toc98351756"/>
      <w:bookmarkStart w:id="1547" w:name="_Toc98748054"/>
      <w:bookmarkStart w:id="1548" w:name="_Toc105704441"/>
      <w:bookmarkStart w:id="1549" w:name="_Toc106108559"/>
      <w:bookmarkStart w:id="1550" w:name="_Toc107829531"/>
      <w:bookmarkStart w:id="1551" w:name="_Toc112703290"/>
      <w:bookmarkStart w:id="1552" w:name="_Toc200456391"/>
      <w:bookmarkStart w:id="1553" w:name="_Toc13919158"/>
      <w:bookmarkStart w:id="1554" w:name="_Toc29391525"/>
      <w:bookmarkStart w:id="1555" w:name="_Toc36560556"/>
      <w:bookmarkEnd w:id="1538"/>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23988DEC" w14:textId="78250215" w:rsidR="00FF5EBC" w:rsidRDefault="00FA3152" w:rsidP="00FF5EBC">
      <w:pPr>
        <w:pStyle w:val="TH"/>
      </w:pPr>
      <w:r>
        <w:rPr>
          <w:rFonts w:eastAsia="Malgun Gothic"/>
          <w:lang w:eastAsia="en-US"/>
        </w:rPr>
        <w:object w:dxaOrig="8700" w:dyaOrig="5364" w14:anchorId="38AC5C49">
          <v:shape id="_x0000_i1074" type="#_x0000_t75" style="width:436.3pt;height:267.6pt" o:ole="">
            <v:imagedata r:id="rId101" o:title=""/>
          </v:shape>
          <o:OLEObject Type="Embed" ProgID="Mscgen.Chart" ShapeID="_x0000_i1074" DrawAspect="Content" ObjectID="_1811140429" r:id="rId102"/>
        </w:object>
      </w:r>
    </w:p>
    <w:p w14:paraId="45D00875" w14:textId="77777777" w:rsidR="00FA3152" w:rsidRDefault="00FA3152" w:rsidP="00FA3152">
      <w:pPr>
        <w:pStyle w:val="TF"/>
        <w:rPr>
          <w:rFonts w:cs="Arial"/>
          <w:lang w:val="en-US" w:eastAsia="en-US"/>
        </w:rPr>
      </w:pPr>
      <w:bookmarkStart w:id="1556" w:name="_CRFigure8_9_81"/>
      <w:r>
        <w:rPr>
          <w:rFonts w:cs="Arial"/>
          <w:lang w:val="en-US"/>
        </w:rPr>
        <w:t xml:space="preserve">Figure </w:t>
      </w:r>
      <w:bookmarkStart w:id="1557" w:name="OLE_LINK4"/>
      <w:bookmarkEnd w:id="1556"/>
      <w:r>
        <w:rPr>
          <w:rFonts w:cs="Arial"/>
          <w:lang w:val="en-US"/>
        </w:rPr>
        <w:t>8.9.</w:t>
      </w:r>
      <w:r w:rsidR="00524DFA">
        <w:rPr>
          <w:rFonts w:cs="Arial"/>
          <w:lang w:val="en-US"/>
        </w:rPr>
        <w:t>8</w:t>
      </w:r>
      <w:r>
        <w:rPr>
          <w:rFonts w:cs="Arial"/>
          <w:lang w:val="en-US"/>
        </w:rPr>
        <w:t>-1</w:t>
      </w:r>
      <w:bookmarkEnd w:id="1557"/>
      <w:r>
        <w:rPr>
          <w:rFonts w:cs="Arial"/>
          <w:lang w:val="en-US"/>
        </w:rPr>
        <w:t xml:space="preserve">: </w:t>
      </w:r>
      <w:bookmarkStart w:id="1558" w:name="_Hlk1080763"/>
      <w:r>
        <w:rPr>
          <w:lang w:eastAsia="ja-JP"/>
        </w:rPr>
        <w:t>Signalling</w:t>
      </w:r>
      <w:r>
        <w:rPr>
          <w:rFonts w:cs="Arial"/>
          <w:lang w:val="en-US"/>
        </w:rPr>
        <w:t xml:space="preserve"> flow for IAB BH RLC channel establishment</w:t>
      </w:r>
      <w:bookmarkEnd w:id="1558"/>
      <w:r>
        <w:rPr>
          <w:rFonts w:cs="Arial"/>
          <w:lang w:val="en-US"/>
        </w:rPr>
        <w:t xml:space="preserve"> procedure</w:t>
      </w:r>
    </w:p>
    <w:p w14:paraId="58E14B3E" w14:textId="77777777" w:rsidR="00FA3152" w:rsidRDefault="00FA3152" w:rsidP="00325D12">
      <w:pPr>
        <w:pStyle w:val="B1"/>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
        <w:rPr>
          <w:lang w:val="en-US"/>
        </w:rPr>
      </w:pPr>
      <w:r>
        <w:rPr>
          <w:lang w:val="en-US"/>
        </w:rPr>
        <w:t>2. The IAB-donor-DU sends the UE CONTEXT MODIFICATION RESPONSE message to the IAB-donor-CU.</w:t>
      </w:r>
    </w:p>
    <w:p w14:paraId="4D8FDAA8" w14:textId="77777777" w:rsidR="00FA3152" w:rsidRDefault="00FA3152" w:rsidP="00325D12">
      <w:pPr>
        <w:pStyle w:val="B1"/>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D0E0029" w14:textId="7BC01829" w:rsidR="00FF5EBC" w:rsidRDefault="00FA3152" w:rsidP="00325D12">
      <w:pPr>
        <w:pStyle w:val="B1"/>
        <w:rPr>
          <w:lang w:val="en-US"/>
        </w:rPr>
      </w:pPr>
      <w:r>
        <w:rPr>
          <w:lang w:val="en-US"/>
        </w:rPr>
        <w:t>8. The IAB-node 1 sends the UE CONTEXT MODIFICATION RESPONSE message to the IAB-donor-CU.</w:t>
      </w:r>
    </w:p>
    <w:p w14:paraId="0F678B58" w14:textId="77777777" w:rsidR="00FA3152" w:rsidRDefault="00FA3152" w:rsidP="00325D12">
      <w:pPr>
        <w:pStyle w:val="B1"/>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
        <w:rPr>
          <w:lang w:val="en-US"/>
        </w:rPr>
      </w:pPr>
      <w:r>
        <w:rPr>
          <w:lang w:val="en-US"/>
        </w:rPr>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
        <w:rPr>
          <w:lang w:val="en-US"/>
        </w:rPr>
      </w:pPr>
      <w:bookmarkStart w:id="1559"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559"/>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560" w:name="_CR8_9_9"/>
      <w:bookmarkStart w:id="1561" w:name="_Toc45104801"/>
      <w:bookmarkStart w:id="1562" w:name="_Toc45883284"/>
      <w:bookmarkStart w:id="1563" w:name="_Toc51763565"/>
      <w:bookmarkStart w:id="1564" w:name="_Toc52266380"/>
      <w:bookmarkStart w:id="1565" w:name="_Toc64445158"/>
      <w:bookmarkStart w:id="1566" w:name="_Toc73980517"/>
      <w:bookmarkStart w:id="1567" w:name="_Toc88651213"/>
      <w:bookmarkStart w:id="1568" w:name="_Toc98351757"/>
      <w:bookmarkStart w:id="1569" w:name="_Toc98748055"/>
      <w:bookmarkStart w:id="1570" w:name="_Toc105704442"/>
      <w:bookmarkStart w:id="1571" w:name="_Toc106108560"/>
      <w:bookmarkStart w:id="1572" w:name="_Toc107829532"/>
      <w:bookmarkStart w:id="1573" w:name="_Toc112703291"/>
      <w:bookmarkStart w:id="1574" w:name="_Toc200456392"/>
      <w:bookmarkEnd w:id="1560"/>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327670A1" w14:textId="222A15A7" w:rsidR="000875B8" w:rsidRPr="00632C22" w:rsidRDefault="000875B8" w:rsidP="00564453">
      <w:pPr>
        <w:pStyle w:val="NO"/>
        <w:rPr>
          <w:rFonts w:eastAsia="Malgun Gothic"/>
        </w:rPr>
      </w:pPr>
      <w:bookmarkStart w:id="1575" w:name="_Toc45104802"/>
      <w:bookmarkStart w:id="1576" w:name="_Toc45883285"/>
      <w:bookmarkStart w:id="1577" w:name="_Toc51763566"/>
      <w:bookmarkStart w:id="1578" w:name="_Toc52266381"/>
      <w:bookmarkStart w:id="1579" w:name="_Toc64445159"/>
      <w:bookmarkStart w:id="1580" w:name="_Toc73980518"/>
      <w:bookmarkStart w:id="1581"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Pr="001E219D" w:rsidRDefault="00FA3152" w:rsidP="00FA3152">
      <w:pPr>
        <w:pStyle w:val="Heading4"/>
        <w:rPr>
          <w:rFonts w:eastAsia="SimSun"/>
          <w:bCs/>
          <w:lang w:val="en-US" w:eastAsia="zh-CN"/>
        </w:rPr>
      </w:pPr>
      <w:bookmarkStart w:id="1582" w:name="_CR8_9_9_1"/>
      <w:bookmarkStart w:id="1583" w:name="_Toc98351758"/>
      <w:bookmarkStart w:id="1584" w:name="_Toc98748056"/>
      <w:bookmarkStart w:id="1585" w:name="_Toc105704443"/>
      <w:bookmarkStart w:id="1586" w:name="_Toc106108561"/>
      <w:bookmarkStart w:id="1587" w:name="_Toc107829533"/>
      <w:bookmarkStart w:id="1588" w:name="_Toc112703292"/>
      <w:bookmarkStart w:id="1589" w:name="_Toc200456393"/>
      <w:bookmarkEnd w:id="1582"/>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Start w:id="1590" w:name="MCCQCTEMPBM_00000044"/>
      <w:bookmarkEnd w:id="1575"/>
      <w:bookmarkEnd w:id="1576"/>
      <w:bookmarkEnd w:id="1577"/>
      <w:bookmarkEnd w:id="1578"/>
      <w:bookmarkEnd w:id="1579"/>
      <w:bookmarkEnd w:id="1580"/>
      <w:bookmarkEnd w:id="1581"/>
      <w:bookmarkEnd w:id="1583"/>
      <w:bookmarkEnd w:id="1584"/>
      <w:bookmarkEnd w:id="1585"/>
      <w:bookmarkEnd w:id="1586"/>
      <w:bookmarkEnd w:id="1587"/>
      <w:bookmarkEnd w:id="1588"/>
      <w:bookmarkEnd w:id="1589"/>
    </w:p>
    <w:bookmarkEnd w:id="1590"/>
    <w:p w14:paraId="2DB31781" w14:textId="28CF1F48" w:rsidR="00FF5EBC" w:rsidRDefault="00FA3152" w:rsidP="009010F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w:t>
      </w:r>
    </w:p>
    <w:p w14:paraId="76E23A20" w14:textId="07055E46" w:rsidR="00FF5EBC" w:rsidRDefault="00FA3152" w:rsidP="009010F4">
      <w:pPr>
        <w:rPr>
          <w:rFonts w:eastAsia="SimSun"/>
          <w:lang w:eastAsia="zh-CN"/>
        </w:rPr>
      </w:pPr>
      <w:r>
        <w:rPr>
          <w:rFonts w:eastAsia="SimSun"/>
          <w:lang w:eastAsia="zh-CN"/>
        </w:rPr>
        <w:t>Multiple traffic mappings can contain the same BAP routing ID and/or list of egress link and BH RLC channel pairs.</w:t>
      </w:r>
    </w:p>
    <w:p w14:paraId="7DC3AB93" w14:textId="006427EE" w:rsidR="00FF5EBC" w:rsidRDefault="00FA3152" w:rsidP="009010F4">
      <w:pPr>
        <w:rPr>
          <w:rFonts w:eastAsia="SimSun"/>
          <w:lang w:eastAsia="zh-CN"/>
        </w:rPr>
      </w:pPr>
      <w:r>
        <w:rPr>
          <w:rFonts w:eastAsia="SimSun"/>
          <w:lang w:eastAsia="zh-CN"/>
        </w:rPr>
        <w:t>The traffic mappings can be configured as part of the UE Context Setup or UE Context Modification procedures. They may also be configured via the non-UE-associated BAP Mapping Configuration procedure.</w:t>
      </w:r>
    </w:p>
    <w:p w14:paraId="242854AA" w14:textId="72E4BA88" w:rsidR="00FA3152" w:rsidRPr="009010F4" w:rsidRDefault="00FA3152" w:rsidP="008120A8">
      <w:pPr>
        <w:pStyle w:val="NO"/>
        <w:rPr>
          <w:rFonts w:eastAsia="SimSun"/>
        </w:rPr>
      </w:pPr>
      <w:r w:rsidRPr="009010F4">
        <w:rPr>
          <w:rFonts w:eastAsia="SimSun"/>
        </w:rPr>
        <w:t>NOTE</w:t>
      </w:r>
      <w:r w:rsidR="00C20527">
        <w:rPr>
          <w:rFonts w:eastAsia="SimSun"/>
        </w:rPr>
        <w:t xml:space="preserve"> 1</w:t>
      </w:r>
      <w:r w:rsidRPr="009010F4">
        <w:rPr>
          <w:rFonts w:eastAsia="SimSun"/>
        </w:rPr>
        <w:t>:</w:t>
      </w:r>
      <w:r w:rsidR="00374EBD" w:rsidRPr="008120A8">
        <w:tab/>
      </w:r>
      <w:r w:rsidRPr="009010F4">
        <w:t>Implementation</w:t>
      </w:r>
      <w:r w:rsidRPr="009010F4">
        <w:rPr>
          <w:rFonts w:eastAsia="SimSu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9010F4">
      <w:pPr>
        <w:rPr>
          <w:rFonts w:eastAsia="SimSun"/>
          <w:lang w:eastAsia="zh-CN"/>
        </w:rPr>
      </w:pPr>
      <w:bookmarkStart w:id="1591" w:name="_Toc45104803"/>
      <w:bookmarkStart w:id="1592" w:name="_Toc45883286"/>
      <w:bookmarkStart w:id="1593" w:name="_Toc51763567"/>
      <w:bookmarkStart w:id="1594" w:name="_Toc52266382"/>
      <w:bookmarkStart w:id="1595" w:name="_Toc64445160"/>
      <w:bookmarkStart w:id="1596" w:name="_Toc73980519"/>
      <w:bookmarkStart w:id="1597"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62D4C4F2" w:rsidR="005F4E6E" w:rsidRDefault="005F4E6E" w:rsidP="005F4E6E">
      <w:pPr>
        <w:pStyle w:val="NO"/>
        <w:rPr>
          <w:rFonts w:eastAsia="SimSun"/>
          <w:lang w:eastAsia="zh-CN"/>
        </w:rPr>
      </w:pPr>
      <w:r>
        <w:rPr>
          <w:rFonts w:eastAsia="SimSun"/>
          <w:lang w:eastAsia="zh-CN"/>
        </w:rPr>
        <w:t>NOTE</w:t>
      </w:r>
      <w:r w:rsidR="00C20527">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4DFEF9B" w:rsidR="00FA3152" w:rsidRDefault="00FA3152" w:rsidP="00FA3152">
      <w:pPr>
        <w:pStyle w:val="Heading4"/>
        <w:rPr>
          <w:rFonts w:eastAsia="SimSun"/>
          <w:bCs/>
          <w:lang w:eastAsia="zh-CN"/>
        </w:rPr>
      </w:pPr>
      <w:bookmarkStart w:id="1598" w:name="_CR8_9_9_2"/>
      <w:bookmarkStart w:id="1599" w:name="_Toc98351759"/>
      <w:bookmarkStart w:id="1600" w:name="_Toc98748057"/>
      <w:bookmarkStart w:id="1601" w:name="_Toc105704444"/>
      <w:bookmarkStart w:id="1602" w:name="_Toc106108562"/>
      <w:bookmarkStart w:id="1603" w:name="_Toc107829534"/>
      <w:bookmarkStart w:id="1604" w:name="_Toc112703293"/>
      <w:bookmarkStart w:id="1605" w:name="_Toc200456394"/>
      <w:bookmarkEnd w:id="1598"/>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91"/>
      <w:bookmarkEnd w:id="1592"/>
      <w:bookmarkEnd w:id="1593"/>
      <w:bookmarkEnd w:id="1594"/>
      <w:bookmarkEnd w:id="1595"/>
      <w:bookmarkEnd w:id="1596"/>
      <w:bookmarkEnd w:id="1597"/>
      <w:bookmarkEnd w:id="1599"/>
      <w:bookmarkEnd w:id="1600"/>
      <w:bookmarkEnd w:id="1601"/>
      <w:bookmarkEnd w:id="1602"/>
      <w:bookmarkEnd w:id="1603"/>
      <w:bookmarkEnd w:id="1604"/>
      <w:bookmarkEnd w:id="1605"/>
    </w:p>
    <w:p w14:paraId="4B7B0D0E" w14:textId="77777777" w:rsidR="00FA3152" w:rsidRDefault="00FA3152" w:rsidP="009010F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13FC5A4A" w14:textId="01FE30DD" w:rsidR="00FF5EBC" w:rsidRDefault="00FA3152" w:rsidP="009010F4">
      <w:pPr>
        <w:rPr>
          <w:rFonts w:eastAsia="SimSun"/>
          <w:lang w:eastAsia="zh-CN"/>
        </w:rPr>
      </w:pPr>
      <w:r>
        <w:rPr>
          <w:rFonts w:eastAsia="SimSun"/>
          <w:lang w:eastAsia="zh-CN"/>
        </w:rPr>
        <w:t>The BH RLC channel mappings can be configured as part of the UE Context Setup or UE Context Modification procedures. They may also be configured via the non-UE-associated BAP Configuration procedure.</w:t>
      </w:r>
    </w:p>
    <w:p w14:paraId="76D1B3FE" w14:textId="0FA54FB3"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DF7C907" w:rsidR="00FA3152" w:rsidRDefault="00FA3152" w:rsidP="00FA3152">
      <w:pPr>
        <w:pStyle w:val="Heading3"/>
        <w:rPr>
          <w:rFonts w:eastAsia="Malgun Gothic"/>
          <w:lang w:eastAsia="en-US"/>
        </w:rPr>
      </w:pPr>
      <w:bookmarkStart w:id="1606" w:name="_CR8_9_10"/>
      <w:bookmarkStart w:id="1607" w:name="_Toc45104804"/>
      <w:bookmarkStart w:id="1608" w:name="_Toc45883287"/>
      <w:bookmarkStart w:id="1609" w:name="_Toc51763568"/>
      <w:bookmarkStart w:id="1610" w:name="_Toc52266383"/>
      <w:bookmarkStart w:id="1611" w:name="_Toc64445161"/>
      <w:bookmarkStart w:id="1612" w:name="_Toc73980520"/>
      <w:bookmarkStart w:id="1613" w:name="_Toc88651216"/>
      <w:bookmarkStart w:id="1614" w:name="_Toc98351760"/>
      <w:bookmarkStart w:id="1615" w:name="_Toc98748058"/>
      <w:bookmarkStart w:id="1616" w:name="_Toc105704445"/>
      <w:bookmarkStart w:id="1617" w:name="_Toc106108563"/>
      <w:bookmarkStart w:id="1618" w:name="_Toc107829535"/>
      <w:bookmarkStart w:id="1619" w:name="_Toc112703294"/>
      <w:bookmarkStart w:id="1620" w:name="_Toc200456395"/>
      <w:bookmarkEnd w:id="1606"/>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69EF26BE" w14:textId="65E7E277" w:rsidR="00FA3152" w:rsidRDefault="00FA3152" w:rsidP="00FA3152">
      <w:pPr>
        <w:pStyle w:val="Heading4"/>
        <w:rPr>
          <w:rFonts w:eastAsia="Malgun Gothic"/>
        </w:rPr>
      </w:pPr>
      <w:bookmarkStart w:id="1621" w:name="_CR8_9_10_1"/>
      <w:bookmarkStart w:id="1622" w:name="_Toc45104805"/>
      <w:bookmarkStart w:id="1623" w:name="_Toc45883288"/>
      <w:bookmarkStart w:id="1624" w:name="_Toc51763569"/>
      <w:bookmarkStart w:id="1625" w:name="_Toc52266384"/>
      <w:bookmarkStart w:id="1626" w:name="_Toc64445162"/>
      <w:bookmarkStart w:id="1627" w:name="_Toc73980521"/>
      <w:bookmarkStart w:id="1628" w:name="_Toc88651217"/>
      <w:bookmarkStart w:id="1629" w:name="_Toc98351761"/>
      <w:bookmarkStart w:id="1630" w:name="_Toc98748059"/>
      <w:bookmarkStart w:id="1631" w:name="_Toc105704446"/>
      <w:bookmarkStart w:id="1632" w:name="_Toc106108564"/>
      <w:bookmarkStart w:id="1633" w:name="_Toc107829536"/>
      <w:bookmarkStart w:id="1634" w:name="_Toc112703295"/>
      <w:bookmarkStart w:id="1635" w:name="_Toc200456396"/>
      <w:bookmarkEnd w:id="1621"/>
      <w:r>
        <w:rPr>
          <w:rFonts w:eastAsia="Malgun Gothic"/>
        </w:rPr>
        <w:t>8.9.</w:t>
      </w:r>
      <w:r w:rsidR="00524DFA">
        <w:rPr>
          <w:rFonts w:eastAsia="Malgun Gothic"/>
        </w:rPr>
        <w:t>10</w:t>
      </w:r>
      <w:r>
        <w:rPr>
          <w:rFonts w:eastAsia="Malgun Gothic"/>
        </w:rPr>
        <w:t>.1</w:t>
      </w:r>
      <w:r>
        <w:rPr>
          <w:rFonts w:eastAsia="Malgun Gothic"/>
        </w:rPr>
        <w:tab/>
        <w:t>IAB-node orderly release</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0BE7CFAB" w:rsidR="00FA3152" w:rsidRDefault="00FA3152" w:rsidP="00FA3152">
      <w:pPr>
        <w:pStyle w:val="Heading4"/>
        <w:rPr>
          <w:rFonts w:eastAsia="Malgun Gothic"/>
        </w:rPr>
      </w:pPr>
      <w:bookmarkStart w:id="1636" w:name="_CR8_9_10_2"/>
      <w:bookmarkStart w:id="1637" w:name="_Toc45104806"/>
      <w:bookmarkStart w:id="1638" w:name="_Toc45883289"/>
      <w:bookmarkStart w:id="1639" w:name="_Toc51763570"/>
      <w:bookmarkStart w:id="1640" w:name="_Toc52266385"/>
      <w:bookmarkStart w:id="1641" w:name="_Toc64445163"/>
      <w:bookmarkStart w:id="1642" w:name="_Toc73980522"/>
      <w:bookmarkStart w:id="1643" w:name="_Toc88651218"/>
      <w:bookmarkStart w:id="1644" w:name="_Toc98351762"/>
      <w:bookmarkStart w:id="1645" w:name="_Toc98748060"/>
      <w:bookmarkStart w:id="1646" w:name="_Toc105704447"/>
      <w:bookmarkStart w:id="1647" w:name="_Toc106108565"/>
      <w:bookmarkStart w:id="1648" w:name="_Toc107829537"/>
      <w:bookmarkStart w:id="1649" w:name="_Toc112703296"/>
      <w:bookmarkStart w:id="1650" w:name="_Toc200456397"/>
      <w:bookmarkEnd w:id="1636"/>
      <w:r>
        <w:rPr>
          <w:rFonts w:eastAsia="Malgun Gothic"/>
        </w:rPr>
        <w:t>8.9.</w:t>
      </w:r>
      <w:r w:rsidR="00524DFA">
        <w:rPr>
          <w:rFonts w:eastAsia="Malgun Gothic"/>
        </w:rPr>
        <w:t>10</w:t>
      </w:r>
      <w:r>
        <w:rPr>
          <w:rFonts w:eastAsia="Malgun Gothic"/>
        </w:rPr>
        <w:t>.2</w:t>
      </w:r>
      <w:r>
        <w:rPr>
          <w:rFonts w:eastAsia="Malgun Gothic"/>
        </w:rPr>
        <w:tab/>
        <w:t>IAB-node disorderly release</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651" w:name="_CR8_9_11"/>
      <w:bookmarkStart w:id="1652" w:name="_Toc45104807"/>
      <w:bookmarkStart w:id="1653" w:name="_Toc45883290"/>
      <w:bookmarkStart w:id="1654" w:name="_Toc51763571"/>
      <w:bookmarkStart w:id="1655" w:name="_Toc52266386"/>
      <w:bookmarkStart w:id="1656" w:name="_Toc64445164"/>
      <w:bookmarkStart w:id="1657" w:name="_Toc73980523"/>
      <w:bookmarkStart w:id="1658" w:name="_Toc88651219"/>
      <w:bookmarkStart w:id="1659" w:name="_Toc98351763"/>
      <w:bookmarkStart w:id="1660" w:name="_Toc98748061"/>
      <w:bookmarkStart w:id="1661" w:name="_Toc105704448"/>
      <w:bookmarkStart w:id="1662" w:name="_Toc106108566"/>
      <w:bookmarkStart w:id="1663" w:name="_Toc107829538"/>
      <w:bookmarkStart w:id="1664" w:name="_Toc112703297"/>
      <w:bookmarkStart w:id="1665" w:name="_Toc200456398"/>
      <w:bookmarkEnd w:id="1651"/>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68478900" w14:textId="5EA83760"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28BCEF5D" w14:textId="1EC82CA6" w:rsidR="00FF5EBC" w:rsidRDefault="00FA3152" w:rsidP="00FA3152">
      <w:pPr>
        <w:pStyle w:val="NO"/>
      </w:pPr>
      <w:r>
        <w:t>NOTE</w:t>
      </w:r>
      <w:r w:rsidR="00085D0E">
        <w:t xml:space="preserve"> 1</w:t>
      </w:r>
      <w:r>
        <w:t>:</w:t>
      </w:r>
      <w:r w:rsidR="00374EBD">
        <w:tab/>
      </w:r>
      <w:r>
        <w:t>The transport connection between the IAB-node and its OAM may also be provided using the Backhaul IP layer by implementation.</w:t>
      </w:r>
    </w:p>
    <w:p w14:paraId="2A4434CF" w14:textId="79FFD561" w:rsidR="00FF5EBC" w:rsidRDefault="00FA3152" w:rsidP="00FA3152">
      <w:r>
        <w:t>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w:t>
      </w:r>
    </w:p>
    <w:p w14:paraId="5FBB798B" w14:textId="1C7786B3" w:rsidR="00FF5EBC" w:rsidRDefault="00FA3152" w:rsidP="00FA3152">
      <w:r>
        <w:t>OAM software download to the IAB may generate larger amounts of data, but both the required data rate and the priority of this kind of traffic are much lower than in the case of alarms, commands and counters.</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3D2D7812" w14:textId="68C4236C" w:rsidR="00FF5EBC" w:rsidRDefault="00FA3152" w:rsidP="00FA3152">
      <w:pPr>
        <w:pStyle w:val="NO"/>
      </w:pPr>
      <w:r>
        <w:t>NOTE</w:t>
      </w:r>
      <w:r w:rsidR="00085D0E">
        <w:t xml:space="preserve"> 2</w:t>
      </w:r>
      <w:r>
        <w:t>:</w:t>
      </w:r>
      <w:r w:rsidR="00374EBD">
        <w:tab/>
      </w:r>
      <w:r>
        <w:t>When the transport connection between the IAB-node and its OAM is provided by the Backhaul IP layer, the OAM traffic may be aggregated with other traffic types on the same BH RLC channel. The QoS for OAM is ensured by implementation.</w:t>
      </w:r>
    </w:p>
    <w:p w14:paraId="4B272ED1" w14:textId="356F8D22" w:rsidR="006A1DEB" w:rsidRPr="009010F4" w:rsidRDefault="006A1DEB" w:rsidP="006A1DEB">
      <w:r>
        <w:t>The continuity of OAM connectivity needs to be ensured as the mobile IAB-node moves across the mobile network.</w:t>
      </w:r>
    </w:p>
    <w:p w14:paraId="0C37622B" w14:textId="57167DD4" w:rsidR="00FA3152" w:rsidRDefault="00FA3152" w:rsidP="00325D12">
      <w:pPr>
        <w:pStyle w:val="Heading3"/>
        <w:rPr>
          <w:lang w:eastAsia="en-US"/>
        </w:rPr>
      </w:pPr>
      <w:bookmarkStart w:id="1666" w:name="_CR8_9_12"/>
      <w:bookmarkStart w:id="1667" w:name="_Toc45104808"/>
      <w:bookmarkStart w:id="1668" w:name="_Toc45883291"/>
      <w:bookmarkStart w:id="1669" w:name="_Toc51763572"/>
      <w:bookmarkStart w:id="1670" w:name="_Toc52266387"/>
      <w:bookmarkStart w:id="1671" w:name="_Toc64445165"/>
      <w:bookmarkStart w:id="1672" w:name="_Toc73980524"/>
      <w:bookmarkStart w:id="1673" w:name="_Toc88651220"/>
      <w:bookmarkStart w:id="1674" w:name="_Toc98351764"/>
      <w:bookmarkStart w:id="1675" w:name="_Toc98748062"/>
      <w:bookmarkStart w:id="1676" w:name="_Toc105704449"/>
      <w:bookmarkStart w:id="1677" w:name="_Toc106108567"/>
      <w:bookmarkStart w:id="1678" w:name="_Toc107829539"/>
      <w:bookmarkStart w:id="1679" w:name="_Toc112703298"/>
      <w:bookmarkStart w:id="1680" w:name="_Toc200456399"/>
      <w:bookmarkEnd w:id="1666"/>
      <w:r>
        <w:t>8.9.</w:t>
      </w:r>
      <w:r w:rsidR="00524DFA">
        <w:t>12</w:t>
      </w:r>
      <w:r>
        <w:tab/>
      </w:r>
      <w:r>
        <w:rPr>
          <w:lang w:eastAsia="ja-JP"/>
        </w:rPr>
        <w:t>Handling of IAB-MTs in INACTIVE State</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81" w:name="_CR8_9_13"/>
      <w:bookmarkStart w:id="1682" w:name="_Toc45104809"/>
      <w:bookmarkStart w:id="1683" w:name="_Toc45883292"/>
      <w:bookmarkStart w:id="1684" w:name="_Toc51763573"/>
      <w:bookmarkStart w:id="1685" w:name="_Toc52266388"/>
      <w:bookmarkStart w:id="1686" w:name="_Toc64445166"/>
      <w:bookmarkStart w:id="1687" w:name="_Toc73980525"/>
      <w:bookmarkStart w:id="1688" w:name="_Toc88651221"/>
      <w:bookmarkStart w:id="1689" w:name="_Toc98351765"/>
      <w:bookmarkStart w:id="1690" w:name="_Toc98748063"/>
      <w:bookmarkStart w:id="1691" w:name="_Toc105704450"/>
      <w:bookmarkStart w:id="1692" w:name="_Toc106108568"/>
      <w:bookmarkStart w:id="1693" w:name="_Toc107829540"/>
      <w:bookmarkStart w:id="1694" w:name="_Toc112703299"/>
      <w:bookmarkStart w:id="1695" w:name="_Toc200456400"/>
      <w:bookmarkEnd w:id="1681"/>
      <w:r>
        <w:rPr>
          <w:rFonts w:eastAsia="Malgun Gothic"/>
        </w:rPr>
        <w:t>8.9.</w:t>
      </w:r>
      <w:r w:rsidR="00524DFA">
        <w:rPr>
          <w:rFonts w:eastAsia="Malgun Gothic"/>
        </w:rPr>
        <w:t>13</w:t>
      </w:r>
      <w:r>
        <w:rPr>
          <w:rFonts w:eastAsia="Malgun Gothic"/>
        </w:rPr>
        <w:tab/>
        <w:t>IP Address Allocation for IAB-nodes</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3F3B7C1" w14:textId="2A092D69"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D13E6FE" w14:textId="713E4545" w:rsidR="00FF5EBC" w:rsidRDefault="00FA3152" w:rsidP="00FA3152">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the IP address(es) refer to the outer tunnel addresses. The allocation of the inner tunnel IP address(es) is outside of 3GPP scope.</w:t>
      </w:r>
      <w:bookmarkStart w:id="1696" w:name="OLE_LINK49"/>
    </w:p>
    <w:p w14:paraId="4ADB874D" w14:textId="7F76F7BC" w:rsidR="00A71584" w:rsidRPr="006D6406" w:rsidRDefault="00A71584" w:rsidP="00C31A30">
      <w:pPr>
        <w:pStyle w:val="NO"/>
      </w:pPr>
      <w:r w:rsidRPr="006D6406">
        <w:t>NOTE</w:t>
      </w:r>
      <w:r w:rsidR="00085D0E">
        <w:t xml:space="preserve"> 1</w:t>
      </w:r>
      <w:r w:rsidRPr="006D6406">
        <w:t>:</w:t>
      </w:r>
      <w:bookmarkEnd w:id="1696"/>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68FEAF2E" w14:textId="44ECAC6F" w:rsidR="00FF5EBC" w:rsidRDefault="00FA3152" w:rsidP="00FA3152">
      <w:r>
        <w:t>The IAB-node may be allocated one or multiple IPv6 addresses or one 64-bit IPv6 prefix for each usage and/or one or multiple IPv4 addresses for each usage. Each allocated IP address/IPv6 prefix is unique within the IAB network and routable from the wireline network.</w:t>
      </w:r>
    </w:p>
    <w:p w14:paraId="2BD80662" w14:textId="0359256A" w:rsidR="00FF5EBC" w:rsidRDefault="00FA3152" w:rsidP="00FA3152">
      <w:r>
        <w:t>In case of OAM-based IP address allocation, the IAB-node informs the IAB-donor-CU via an UL RRC message about the IP address(es) it received for each purpose.</w:t>
      </w:r>
      <w:r w:rsidR="001F4FFB">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w:t>
      </w:r>
    </w:p>
    <w:p w14:paraId="587D87A7" w14:textId="0DFD0ABC"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9010F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533245C8" w14:textId="14E61C63" w:rsidR="006A1DEB" w:rsidRPr="00165BE9" w:rsidRDefault="006A1DEB" w:rsidP="006A1DEB">
      <w:pPr>
        <w:pStyle w:val="Heading3"/>
      </w:pPr>
      <w:bookmarkStart w:id="1697" w:name="_CR8_9_14"/>
      <w:bookmarkStart w:id="1698" w:name="_Toc200456401"/>
      <w:bookmarkEnd w:id="1697"/>
      <w:r w:rsidRPr="00165BE9">
        <w:t>8.9.</w:t>
      </w:r>
      <w:r>
        <w:t>14</w:t>
      </w:r>
      <w:r w:rsidR="00B0289C">
        <w:tab/>
      </w:r>
      <w:r w:rsidRPr="00165BE9">
        <w:t>Mobile IAB</w:t>
      </w:r>
      <w:r>
        <w:t>-</w:t>
      </w:r>
      <w:r w:rsidRPr="00165BE9">
        <w:t>node authorization</w:t>
      </w:r>
      <w:bookmarkEnd w:id="1698"/>
    </w:p>
    <w:p w14:paraId="2CEE31B7" w14:textId="35EA2681" w:rsidR="00FF5EBC" w:rsidRDefault="00FF1F4A" w:rsidP="00FF1F4A">
      <w:r w:rsidRPr="00165BE9">
        <w:t>During</w:t>
      </w:r>
      <w:r>
        <w:t xml:space="preserve"> the</w:t>
      </w:r>
      <w:r w:rsidRPr="00165BE9">
        <w:t xml:space="preserve"> mobile IAB-node integration procedure</w:t>
      </w:r>
      <w:r>
        <w:t xml:space="preserve"> or mobile IAB-MT migration via NG handover</w:t>
      </w:r>
      <w:r w:rsidRPr="00165BE9">
        <w:t xml:space="preserve">, the RRC-terminating IAB-donor-CU receives the authorization status of the mobile IAB-node from the 5GC. </w:t>
      </w:r>
      <w:r>
        <w:t xml:space="preserve">During the </w:t>
      </w:r>
      <w:r w:rsidRPr="00E975C9">
        <w:t>mobile IAB-MT</w:t>
      </w:r>
      <w:r>
        <w:t xml:space="preserve"> migration </w:t>
      </w:r>
      <w:r w:rsidR="009854D8">
        <w:rPr>
          <w:rFonts w:eastAsia="SimSun" w:hint="eastAsia"/>
          <w:lang w:val="en-US" w:eastAsia="zh-CN"/>
        </w:rPr>
        <w:t>via Xn handover</w:t>
      </w:r>
      <w:r w:rsidR="009854D8">
        <w:t xml:space="preserve"> </w:t>
      </w:r>
      <w:r>
        <w:t>procedure and the mobile IAB-node RLF recovery procedure, the target/new RRC</w:t>
      </w:r>
      <w:r>
        <w:rPr>
          <w:rFonts w:hint="eastAsia"/>
          <w:lang w:eastAsia="zh-CN"/>
        </w:rPr>
        <w:t>-</w:t>
      </w:r>
      <w:r>
        <w:t>terminating IAB-donor-</w:t>
      </w:r>
      <w:r>
        <w:rPr>
          <w:rFonts w:hint="eastAsia"/>
          <w:lang w:eastAsia="zh-CN"/>
        </w:rPr>
        <w:t>CU</w:t>
      </w:r>
      <w:r>
        <w:t xml:space="preserve"> </w:t>
      </w:r>
      <w:r>
        <w:rPr>
          <w:rFonts w:hint="eastAsia"/>
          <w:lang w:eastAsia="zh-CN"/>
        </w:rPr>
        <w:t>receives</w:t>
      </w:r>
      <w:r>
        <w:rPr>
          <w:lang w:eastAsia="zh-CN"/>
        </w:rPr>
        <w:t xml:space="preserve"> the authorization status of the mobile IAB-node from the source/initial RRC-terminating IAB-donor-CU as well as from the 5GC during</w:t>
      </w:r>
      <w:r w:rsidRPr="00B442E9">
        <w:rPr>
          <w:lang w:eastAsia="zh-CN"/>
        </w:rPr>
        <w:t xml:space="preserve"> </w:t>
      </w:r>
      <w:r>
        <w:rPr>
          <w:lang w:eastAsia="zh-CN"/>
        </w:rPr>
        <w:t>P</w:t>
      </w:r>
      <w:r>
        <w:rPr>
          <w:rFonts w:hint="eastAsia"/>
          <w:lang w:eastAsia="zh-CN"/>
        </w:rPr>
        <w:t>ath</w:t>
      </w:r>
      <w:r>
        <w:rPr>
          <w:lang w:eastAsia="zh-CN"/>
        </w:rPr>
        <w:t xml:space="preserve"> S</w:t>
      </w:r>
      <w:r>
        <w:rPr>
          <w:rFonts w:hint="eastAsia"/>
          <w:lang w:eastAsia="zh-CN"/>
        </w:rPr>
        <w:t>witch</w:t>
      </w:r>
      <w:r>
        <w:rPr>
          <w:lang w:eastAsia="zh-CN"/>
        </w:rPr>
        <w:t xml:space="preserve"> Request procedure.</w:t>
      </w:r>
      <w:r w:rsidRPr="00E975C9">
        <w:t xml:space="preserve"> </w:t>
      </w:r>
      <w:r w:rsidRPr="00165BE9">
        <w:t xml:space="preserve">If the authorization status is “not authorized”, the RRC-terminating IAB-donor-CU </w:t>
      </w:r>
      <w:r>
        <w:t>does</w:t>
      </w:r>
      <w:r w:rsidRPr="00165BE9">
        <w:t xml:space="preserve"> </w:t>
      </w:r>
      <w:r>
        <w:t>not</w:t>
      </w:r>
      <w:r w:rsidRPr="00165BE9">
        <w:t xml:space="preserve"> establish any backhaul resources</w:t>
      </w:r>
      <w:r>
        <w:t>. Additionally, the RRC</w:t>
      </w:r>
      <w:r>
        <w:rPr>
          <w:lang w:val="en-US"/>
        </w:rPr>
        <w:t xml:space="preserve">-terminating IAB-donor-CU does not </w:t>
      </w:r>
      <w:r>
        <w:t>allocate any</w:t>
      </w:r>
      <w:r w:rsidRPr="00165BE9">
        <w:t xml:space="preserve"> BAP address, TNL address</w:t>
      </w:r>
      <w:r>
        <w:rPr>
          <w:lang w:eastAsia="zh-CN"/>
        </w:rPr>
        <w:t>(</w:t>
      </w:r>
      <w:r>
        <w:t>es)</w:t>
      </w:r>
      <w:r w:rsidRPr="00165BE9">
        <w:t xml:space="preserve"> </w:t>
      </w:r>
      <w:r>
        <w:t>or</w:t>
      </w:r>
      <w:r w:rsidRPr="00165BE9">
        <w:t xml:space="preserve"> default BAP configuration for this mobile IAB-node. If the authorization status for the mobile IAB-node changes, the 5GC sends an updated authorization status to the RRC-terminating IAB-donor</w:t>
      </w:r>
      <w:r>
        <w:t>-CU</w:t>
      </w:r>
      <w:r w:rsidRPr="00165BE9">
        <w:t>.</w:t>
      </w:r>
    </w:p>
    <w:p w14:paraId="42CCC812" w14:textId="1208B394" w:rsidR="006A1DEB" w:rsidRDefault="00FF1F4A" w:rsidP="00FF1F4A">
      <w:pPr>
        <w:rPr>
          <w:rFonts w:eastAsia="SimSun"/>
          <w:lang w:eastAsia="zh-CN"/>
        </w:rPr>
      </w:pPr>
      <w:r>
        <w:rPr>
          <w:rFonts w:hint="eastAsia"/>
          <w:lang w:eastAsia="zh-CN"/>
        </w:rPr>
        <w:t>I</w:t>
      </w:r>
      <w:r>
        <w:rPr>
          <w:lang w:eastAsia="zh-CN"/>
        </w:rPr>
        <w:t>n case the mobile IAB-MT and its co-located mobile IAB-DU connect to same IAB-donor-CU, and the updated authorization status received from the 5GC is “not authorized”, the IAB-donor-CU performs the following actions in the following order: it attempts to hand over the UEs served by the mobile IAB-node to other cell(s), releases the F1 interface towards the mobile IAB-DU, and then releases all backhaul resources, the</w:t>
      </w:r>
      <w:r w:rsidRPr="00165BE9">
        <w:rPr>
          <w:lang w:eastAsia="zh-CN"/>
        </w:rPr>
        <w:t xml:space="preserve"> BAP address, TNL address and default BAP configuration</w:t>
      </w:r>
      <w:r>
        <w:rPr>
          <w:lang w:eastAsia="zh-CN"/>
        </w:rPr>
        <w:t xml:space="preserve"> for this mobile IAB-node.</w:t>
      </w:r>
    </w:p>
    <w:p w14:paraId="45243A26" w14:textId="0EFD31FD" w:rsidR="006A1DEB" w:rsidRPr="00165BE9" w:rsidRDefault="006A1DEB" w:rsidP="006A1DEB">
      <w:pPr>
        <w:rPr>
          <w:rFonts w:eastAsia="SimSun"/>
          <w:lang w:eastAsia="zh-CN"/>
        </w:rPr>
      </w:pPr>
      <w:r w:rsidRPr="00165BE9">
        <w:rPr>
          <w:rFonts w:eastAsia="SimSun" w:hint="eastAsia"/>
          <w:lang w:eastAsia="zh-CN"/>
        </w:rPr>
        <w:t>I</w:t>
      </w:r>
      <w:r w:rsidRPr="00165BE9">
        <w:rPr>
          <w:rFonts w:eastAsia="SimSun"/>
          <w:lang w:eastAsia="zh-CN"/>
        </w:rPr>
        <w:t>n case the mobile IAB-MT and its co-located m</w:t>
      </w:r>
      <w:r>
        <w:rPr>
          <w:rFonts w:eastAsia="SimSun"/>
          <w:lang w:eastAsia="zh-CN"/>
        </w:rPr>
        <w:t xml:space="preserve">obile </w:t>
      </w:r>
      <w:r w:rsidRPr="00165BE9">
        <w:rPr>
          <w:rFonts w:eastAsia="SimSun"/>
          <w:lang w:eastAsia="zh-CN"/>
        </w:rPr>
        <w:t>IAB-DU connect to different IAB-donor-CUs, the RRC-terminating IAB-donor</w:t>
      </w:r>
      <w:r w:rsidR="007B2D82">
        <w:rPr>
          <w:rFonts w:eastAsia="SimSun"/>
          <w:lang w:eastAsia="zh-CN"/>
        </w:rPr>
        <w:t>-CU</w:t>
      </w:r>
      <w:r w:rsidRPr="00165BE9">
        <w:rPr>
          <w:rFonts w:eastAsia="SimSun"/>
          <w:lang w:eastAsia="zh-CN"/>
        </w:rPr>
        <w:t xml:space="preserve"> </w:t>
      </w:r>
      <w:r>
        <w:rPr>
          <w:rFonts w:eastAsia="SimSun"/>
          <w:lang w:eastAsia="zh-CN"/>
        </w:rPr>
        <w:t>sends the updated authorization status to</w:t>
      </w:r>
      <w:r w:rsidRPr="00165BE9">
        <w:rPr>
          <w:rFonts w:eastAsia="SimSun"/>
          <w:lang w:eastAsia="zh-CN"/>
        </w:rPr>
        <w:t xml:space="preserve"> the F1-terminating IAB-donor</w:t>
      </w:r>
      <w:r>
        <w:rPr>
          <w:rFonts w:eastAsia="SimSun"/>
          <w:lang w:eastAsia="zh-CN"/>
        </w:rPr>
        <w:t>-CU via the IAB TRANSPORT MIGRATION MODIFICATION REQUEST message</w:t>
      </w:r>
      <w:r w:rsidRPr="00165BE9">
        <w:rPr>
          <w:rFonts w:eastAsia="SimSun"/>
          <w:lang w:eastAsia="zh-CN"/>
        </w:rPr>
        <w:t xml:space="preserve">. </w:t>
      </w:r>
      <w:r>
        <w:rPr>
          <w:rFonts w:eastAsia="SimSun"/>
          <w:lang w:eastAsia="zh-CN"/>
        </w:rPr>
        <w:t>The F1-terminating IAB-donor-CU confirms the reception of the updated authorization status via the IAB TRANSPORT MIGRATION MODIFICATION RESPONSE message.</w:t>
      </w:r>
    </w:p>
    <w:p w14:paraId="5A8DB509" w14:textId="72DDECA9" w:rsidR="00FF1F4A" w:rsidRDefault="006A1DEB" w:rsidP="00FF1F4A">
      <w:pPr>
        <w:pStyle w:val="NO"/>
        <w:rPr>
          <w:lang w:eastAsia="zh-CN"/>
        </w:rPr>
      </w:pPr>
      <w:r w:rsidRPr="00165BE9">
        <w:rPr>
          <w:rFonts w:hint="eastAsia"/>
          <w:lang w:eastAsia="zh-CN"/>
        </w:rPr>
        <w:t>N</w:t>
      </w:r>
      <w:r w:rsidRPr="00165BE9">
        <w:rPr>
          <w:lang w:eastAsia="zh-CN"/>
        </w:rPr>
        <w:t>OTE</w:t>
      </w:r>
      <w:r w:rsidR="00FF1F4A">
        <w:rPr>
          <w:lang w:eastAsia="zh-CN"/>
        </w:rPr>
        <w:t>1</w:t>
      </w:r>
      <w:r w:rsidRPr="00165BE9">
        <w:rPr>
          <w:lang w:eastAsia="zh-CN"/>
        </w:rPr>
        <w:t>:</w:t>
      </w:r>
      <w:r>
        <w:rPr>
          <w:lang w:eastAsia="zh-CN"/>
        </w:rPr>
        <w:tab/>
      </w:r>
      <w:r w:rsidRPr="00165BE9">
        <w:t>In</w:t>
      </w:r>
      <w:r w:rsidRPr="00165BE9">
        <w:rPr>
          <w:lang w:eastAsia="zh-CN"/>
        </w:rPr>
        <w:t xml:space="preserve"> absence of </w:t>
      </w:r>
      <w:r>
        <w:rPr>
          <w:lang w:eastAsia="zh-CN"/>
        </w:rPr>
        <w:t>Xn connectivity</w:t>
      </w:r>
      <w:r w:rsidRPr="00165BE9">
        <w:rPr>
          <w:lang w:eastAsia="zh-CN"/>
        </w:rPr>
        <w:t xml:space="preserve"> between </w:t>
      </w:r>
      <w:r>
        <w:rPr>
          <w:lang w:eastAsia="zh-CN"/>
        </w:rPr>
        <w:t xml:space="preserve">the </w:t>
      </w:r>
      <w:r w:rsidRPr="00165BE9">
        <w:rPr>
          <w:lang w:eastAsia="zh-CN"/>
        </w:rPr>
        <w:t xml:space="preserve">RRC-terminating IAB-donor-CU and </w:t>
      </w:r>
      <w:r>
        <w:rPr>
          <w:lang w:eastAsia="zh-CN"/>
        </w:rPr>
        <w:t xml:space="preserve">the </w:t>
      </w:r>
      <w:r w:rsidRPr="00165BE9">
        <w:rPr>
          <w:lang w:eastAsia="zh-CN"/>
        </w:rPr>
        <w:t>F1-terminating IAB-donor-CU, the passing of the authorization status is left up to implementation.</w:t>
      </w:r>
    </w:p>
    <w:p w14:paraId="19D794F4" w14:textId="46CCFC91" w:rsidR="006A1DEB" w:rsidRPr="00165BE9" w:rsidRDefault="00FF1F4A" w:rsidP="00FF1F4A">
      <w:pPr>
        <w:pStyle w:val="NO"/>
        <w:rPr>
          <w:lang w:eastAsia="zh-CN"/>
        </w:rPr>
      </w:pPr>
      <w:r w:rsidRPr="00165BE9">
        <w:rPr>
          <w:rFonts w:hint="eastAsia"/>
          <w:lang w:eastAsia="zh-CN"/>
        </w:rPr>
        <w:t>N</w:t>
      </w:r>
      <w:r w:rsidRPr="00165BE9">
        <w:rPr>
          <w:lang w:eastAsia="zh-CN"/>
        </w:rPr>
        <w:t>OTE</w:t>
      </w:r>
      <w:r>
        <w:rPr>
          <w:lang w:eastAsia="zh-CN"/>
        </w:rPr>
        <w:t>2</w:t>
      </w:r>
      <w:r w:rsidRPr="00165BE9">
        <w:rPr>
          <w:lang w:eastAsia="zh-CN"/>
        </w:rPr>
        <w:t>:</w:t>
      </w:r>
      <w:r>
        <w:rPr>
          <w:lang w:eastAsia="zh-CN"/>
        </w:rPr>
        <w:tab/>
      </w:r>
      <w:r w:rsidRPr="00A72F26">
        <w:t>The implementation should ensure that the IAB Transport Migration Management procedure is initiated once the F1 setup of the mobile IAB-DU or the mobile IAB-MT migration has completed, so that the RRC-terminating IAB-donor can send the updated authorization status via the IAB TRANSPORT MIGRATION MODIFICATION REQUEST message</w:t>
      </w:r>
      <w:r w:rsidRPr="00165BE9">
        <w:rPr>
          <w:lang w:eastAsia="zh-CN"/>
        </w:rPr>
        <w:t>.</w:t>
      </w:r>
    </w:p>
    <w:p w14:paraId="7E7A239D" w14:textId="7A85C1CF" w:rsidR="006A1DEB" w:rsidRDefault="00FF1F4A" w:rsidP="006A1DEB">
      <w:pPr>
        <w:rPr>
          <w:rFonts w:eastAsia="SimSun"/>
          <w:lang w:eastAsia="zh-CN"/>
        </w:rPr>
      </w:pPr>
      <w:r w:rsidRPr="00165BE9">
        <w:rPr>
          <w:rFonts w:eastAsia="SimSun" w:hint="eastAsia"/>
          <w:lang w:eastAsia="zh-CN"/>
        </w:rPr>
        <w:t>I</w:t>
      </w:r>
      <w:r w:rsidRPr="00165BE9">
        <w:rPr>
          <w:rFonts w:eastAsia="SimSun"/>
          <w:lang w:eastAsia="zh-CN"/>
        </w:rPr>
        <w:t>f the updated authorization status for the mobile IAB</w:t>
      </w:r>
      <w:r>
        <w:rPr>
          <w:rFonts w:eastAsia="SimSun"/>
          <w:lang w:eastAsia="zh-CN"/>
        </w:rPr>
        <w:t>-</w:t>
      </w:r>
      <w:r w:rsidRPr="00165BE9">
        <w:rPr>
          <w:rFonts w:eastAsia="SimSun"/>
          <w:lang w:eastAsia="zh-CN"/>
        </w:rPr>
        <w:t xml:space="preserve">node is </w:t>
      </w:r>
      <w:r>
        <w:rPr>
          <w:rFonts w:eastAsia="SimSun"/>
          <w:lang w:eastAsia="zh-CN"/>
        </w:rPr>
        <w:t xml:space="preserve">set to </w:t>
      </w:r>
      <w:r w:rsidRPr="00165BE9">
        <w:rPr>
          <w:rFonts w:eastAsia="SimSun"/>
          <w:lang w:eastAsia="zh-CN"/>
        </w:rPr>
        <w:t xml:space="preserve">“not authorized”, the F1-terminating </w:t>
      </w:r>
      <w:r>
        <w:rPr>
          <w:rFonts w:eastAsia="SimSun"/>
          <w:lang w:eastAsia="zh-CN"/>
        </w:rPr>
        <w:t>IAB-</w:t>
      </w:r>
      <w:r w:rsidRPr="00165BE9">
        <w:rPr>
          <w:rFonts w:eastAsia="SimSun"/>
          <w:lang w:eastAsia="zh-CN"/>
        </w:rPr>
        <w:t>donor</w:t>
      </w:r>
      <w:r>
        <w:rPr>
          <w:rFonts w:eastAsia="SimSun"/>
          <w:lang w:eastAsia="zh-CN"/>
        </w:rPr>
        <w:t xml:space="preserve"> attempts to</w:t>
      </w:r>
      <w:r w:rsidRPr="00165BE9">
        <w:rPr>
          <w:rFonts w:eastAsia="SimSun"/>
          <w:lang w:eastAsia="zh-CN"/>
        </w:rPr>
        <w:t xml:space="preserve"> hand over the UEs served by the mobile IAB-node</w:t>
      </w:r>
      <w:r>
        <w:rPr>
          <w:rFonts w:eastAsia="SimSun"/>
          <w:lang w:eastAsia="zh-CN"/>
        </w:rPr>
        <w:t xml:space="preserve"> to other cell(s)</w:t>
      </w:r>
      <w:r w:rsidRPr="00165BE9">
        <w:rPr>
          <w:rFonts w:eastAsia="SimSun"/>
          <w:lang w:eastAsia="zh-CN"/>
        </w:rPr>
        <w:t xml:space="preserve">, and </w:t>
      </w:r>
      <w:r>
        <w:rPr>
          <w:rFonts w:eastAsia="SimSun"/>
          <w:lang w:eastAsia="zh-CN"/>
        </w:rPr>
        <w:t>then</w:t>
      </w:r>
      <w:r w:rsidRPr="00165BE9">
        <w:rPr>
          <w:rFonts w:eastAsia="SimSun"/>
          <w:lang w:eastAsia="zh-CN"/>
        </w:rPr>
        <w:t xml:space="preserve"> releases the F1 interface towards the mobile IAB-DU. After that, the F1-terminating IAB-donor requests from the RRC-terminating </w:t>
      </w:r>
      <w:r>
        <w:rPr>
          <w:rFonts w:eastAsia="SimSun"/>
          <w:lang w:eastAsia="zh-CN"/>
        </w:rPr>
        <w:t>IAB-</w:t>
      </w:r>
      <w:r w:rsidRPr="00165BE9">
        <w:rPr>
          <w:rFonts w:eastAsia="SimSun"/>
          <w:lang w:eastAsia="zh-CN"/>
        </w:rPr>
        <w:t>donor the release of all the offloaded traffic</w:t>
      </w:r>
      <w:r>
        <w:rPr>
          <w:rFonts w:eastAsia="SimSun"/>
          <w:lang w:eastAsia="zh-CN"/>
        </w:rPr>
        <w:t xml:space="preserve"> via the IAB </w:t>
      </w:r>
      <w:r w:rsidRPr="008554E1">
        <w:rPr>
          <w:lang w:eastAsia="zh-CN"/>
        </w:rPr>
        <w:t xml:space="preserve">TRANSPORT MIGRATION MANAGEMENT </w:t>
      </w:r>
      <w:r>
        <w:rPr>
          <w:lang w:eastAsia="zh-CN"/>
        </w:rPr>
        <w:t>REQUEST message</w:t>
      </w:r>
      <w:r>
        <w:rPr>
          <w:rFonts w:eastAsia="SimSun"/>
          <w:lang w:eastAsia="zh-CN"/>
        </w:rPr>
        <w:t>.</w:t>
      </w:r>
      <w:r w:rsidRPr="00165BE9">
        <w:rPr>
          <w:rFonts w:eastAsia="SimSun"/>
          <w:lang w:eastAsia="zh-CN"/>
        </w:rPr>
        <w:t xml:space="preserve"> </w:t>
      </w:r>
      <w:r>
        <w:rPr>
          <w:rFonts w:eastAsia="SimSun"/>
          <w:lang w:eastAsia="zh-CN"/>
        </w:rPr>
        <w:t>T</w:t>
      </w:r>
      <w:r w:rsidRPr="00165BE9">
        <w:rPr>
          <w:rFonts w:eastAsia="SimSun"/>
          <w:lang w:eastAsia="zh-CN"/>
        </w:rPr>
        <w:t xml:space="preserve">he RRC-terminating </w:t>
      </w:r>
      <w:r>
        <w:rPr>
          <w:rFonts w:eastAsia="SimSun"/>
          <w:lang w:eastAsia="zh-CN"/>
        </w:rPr>
        <w:t>IAB-</w:t>
      </w:r>
      <w:r w:rsidRPr="00165BE9">
        <w:rPr>
          <w:rFonts w:eastAsia="SimSun"/>
          <w:lang w:eastAsia="zh-CN"/>
        </w:rPr>
        <w:t>donor releases</w:t>
      </w:r>
      <w:r>
        <w:rPr>
          <w:rFonts w:eastAsia="SimSun"/>
          <w:lang w:eastAsia="zh-CN"/>
        </w:rPr>
        <w:t xml:space="preserve"> the offloaded traffic and</w:t>
      </w:r>
      <w:r w:rsidRPr="00165BE9">
        <w:rPr>
          <w:rFonts w:eastAsia="SimSun"/>
          <w:lang w:eastAsia="zh-CN"/>
        </w:rPr>
        <w:t xml:space="preserve"> all backhaul resources</w:t>
      </w:r>
      <w:r>
        <w:rPr>
          <w:rFonts w:eastAsia="SimSun"/>
          <w:lang w:eastAsia="zh-CN"/>
        </w:rPr>
        <w:t>,</w:t>
      </w:r>
      <w:r w:rsidRPr="00165BE9">
        <w:rPr>
          <w:rFonts w:eastAsia="SimSun"/>
          <w:lang w:eastAsia="zh-CN"/>
        </w:rPr>
        <w:t xml:space="preserve"> BAP address, TNL address and default BAP configuration for this mobile IAB</w:t>
      </w:r>
      <w:r>
        <w:rPr>
          <w:rFonts w:eastAsia="SimSun"/>
          <w:lang w:eastAsia="zh-CN"/>
        </w:rPr>
        <w:t>-</w:t>
      </w:r>
      <w:r w:rsidRPr="00165BE9">
        <w:rPr>
          <w:rFonts w:eastAsia="SimSun"/>
          <w:lang w:eastAsia="zh-CN"/>
        </w:rPr>
        <w:t xml:space="preserve">node. </w:t>
      </w:r>
      <w:r>
        <w:rPr>
          <w:rFonts w:eastAsia="SimSun" w:hint="eastAsia"/>
          <w:lang w:eastAsia="zh-CN"/>
        </w:rPr>
        <w:t>The</w:t>
      </w:r>
      <w:r>
        <w:rPr>
          <w:rFonts w:eastAsia="SimSun"/>
          <w:lang w:eastAsia="zh-CN"/>
        </w:rPr>
        <w:t xml:space="preserve"> </w:t>
      </w:r>
      <w:r>
        <w:rPr>
          <w:rFonts w:eastAsia="SimSun" w:hint="eastAsia"/>
          <w:lang w:eastAsia="zh-CN"/>
        </w:rPr>
        <w:t>RRC</w:t>
      </w:r>
      <w:r>
        <w:rPr>
          <w:rFonts w:eastAsia="SimSun"/>
          <w:lang w:eastAsia="zh-CN"/>
        </w:rPr>
        <w:t>-</w:t>
      </w:r>
      <w:r>
        <w:rPr>
          <w:rFonts w:eastAsia="SimSun" w:hint="eastAsia"/>
          <w:lang w:eastAsia="zh-CN"/>
        </w:rPr>
        <w:t>terminating</w:t>
      </w:r>
      <w:r>
        <w:rPr>
          <w:rFonts w:eastAsia="SimSun"/>
          <w:lang w:eastAsia="zh-CN"/>
        </w:rPr>
        <w:t xml:space="preserve"> IAB-</w:t>
      </w:r>
      <w:r>
        <w:rPr>
          <w:rFonts w:eastAsia="SimSun" w:hint="eastAsia"/>
          <w:lang w:eastAsia="zh-CN"/>
        </w:rPr>
        <w:t>donor</w:t>
      </w:r>
      <w:r>
        <w:rPr>
          <w:rFonts w:eastAsia="SimSun"/>
          <w:lang w:eastAsia="zh-CN"/>
        </w:rPr>
        <w:t xml:space="preserve"> </w:t>
      </w:r>
      <w:r>
        <w:rPr>
          <w:rFonts w:eastAsia="SimSun" w:hint="eastAsia"/>
          <w:lang w:eastAsia="zh-CN"/>
        </w:rPr>
        <w:t>may</w:t>
      </w:r>
      <w:r>
        <w:rPr>
          <w:rFonts w:eastAsia="SimSun"/>
          <w:lang w:eastAsia="zh-CN"/>
        </w:rPr>
        <w:t xml:space="preserve"> </w:t>
      </w:r>
      <w:r>
        <w:rPr>
          <w:rFonts w:eastAsia="SimSun" w:hint="eastAsia"/>
          <w:lang w:eastAsia="zh-CN"/>
        </w:rPr>
        <w:t>send</w:t>
      </w:r>
      <w:r>
        <w:rPr>
          <w:rFonts w:eastAsia="SimSun"/>
          <w:lang w:eastAsia="zh-CN"/>
        </w:rPr>
        <w:t xml:space="preserve"> </w:t>
      </w:r>
      <w:r>
        <w:rPr>
          <w:rFonts w:eastAsia="SimSun" w:hint="eastAsia"/>
          <w:lang w:eastAsia="zh-CN"/>
        </w:rPr>
        <w:t>an</w:t>
      </w:r>
      <w:r>
        <w:rPr>
          <w:rFonts w:eastAsia="SimSun"/>
          <w:lang w:eastAsia="zh-CN"/>
        </w:rPr>
        <w:t xml:space="preserve"> </w:t>
      </w:r>
      <w:r>
        <w:rPr>
          <w:rFonts w:eastAsia="SimSun" w:hint="eastAsia"/>
          <w:lang w:eastAsia="zh-CN"/>
        </w:rPr>
        <w:t>indication</w:t>
      </w:r>
      <w:r>
        <w:rPr>
          <w:rFonts w:eastAsia="SimSun"/>
          <w:lang w:eastAsia="zh-CN"/>
        </w:rPr>
        <w:t xml:space="preserve"> </w:t>
      </w:r>
      <w:r>
        <w:rPr>
          <w:rFonts w:eastAsia="SimSun" w:hint="eastAsia"/>
          <w:lang w:eastAsia="zh-CN"/>
        </w:rPr>
        <w:t>that</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mobile</w:t>
      </w:r>
      <w:r>
        <w:rPr>
          <w:rFonts w:eastAsia="SimSun"/>
          <w:lang w:eastAsia="zh-CN"/>
        </w:rPr>
        <w:t xml:space="preserve"> </w:t>
      </w:r>
      <w:r>
        <w:rPr>
          <w:rFonts w:eastAsia="SimSun" w:hint="eastAsia"/>
          <w:lang w:eastAsia="zh-CN"/>
        </w:rPr>
        <w:t>IAB</w:t>
      </w:r>
      <w:r>
        <w:rPr>
          <w:rFonts w:eastAsia="SimSun"/>
          <w:lang w:eastAsia="zh-CN"/>
        </w:rPr>
        <w:t>-</w:t>
      </w:r>
      <w:r>
        <w:rPr>
          <w:rFonts w:eastAsia="SimSun" w:hint="eastAsia"/>
          <w:lang w:eastAsia="zh-CN"/>
        </w:rPr>
        <w:t>MT</w:t>
      </w:r>
      <w:r>
        <w:rPr>
          <w:rFonts w:eastAsia="SimSun"/>
          <w:lang w:eastAsia="zh-CN"/>
        </w:rPr>
        <w:t xml:space="preserve"> </w:t>
      </w:r>
      <w:r>
        <w:rPr>
          <w:rFonts w:eastAsia="SimSun" w:hint="eastAsia"/>
          <w:lang w:eastAsia="zh-CN"/>
        </w:rPr>
        <w:t>can</w:t>
      </w:r>
      <w:r>
        <w:rPr>
          <w:rFonts w:eastAsia="SimSun"/>
          <w:lang w:eastAsia="zh-CN"/>
        </w:rPr>
        <w:t xml:space="preserve"> be deregistered </w:t>
      </w:r>
      <w:r>
        <w:t>via a UE CONTEXT RELEASE REQUEST message</w:t>
      </w:r>
      <w:r>
        <w:rPr>
          <w:rFonts w:eastAsia="SimSun"/>
          <w:lang w:eastAsia="zh-CN"/>
        </w:rPr>
        <w:t xml:space="preserve">, </w:t>
      </w:r>
      <w:r>
        <w:rPr>
          <w:rFonts w:eastAsia="SimSun" w:hint="eastAsia"/>
          <w:lang w:eastAsia="zh-CN"/>
        </w:rPr>
        <w:t>to</w:t>
      </w:r>
      <w:r>
        <w:rPr>
          <w:rFonts w:eastAsia="SimSun"/>
          <w:lang w:eastAsia="zh-CN"/>
        </w:rPr>
        <w:t xml:space="preserve"> the </w:t>
      </w:r>
      <w:r>
        <w:rPr>
          <w:rFonts w:eastAsia="SimSun" w:hint="eastAsia"/>
          <w:lang w:eastAsia="zh-CN"/>
        </w:rPr>
        <w:t>AMF</w:t>
      </w:r>
      <w:r>
        <w:rPr>
          <w:rFonts w:eastAsia="SimSun"/>
          <w:lang w:eastAsia="zh-CN"/>
        </w:rPr>
        <w:t>.</w:t>
      </w:r>
    </w:p>
    <w:p w14:paraId="2EB5291C" w14:textId="6972332A" w:rsidR="006A1DEB" w:rsidRDefault="006A1DEB" w:rsidP="006A1DEB">
      <w:pPr>
        <w:rPr>
          <w:rFonts w:eastAsia="SimSun"/>
          <w:lang w:eastAsia="zh-CN"/>
        </w:rPr>
      </w:pPr>
      <w:r>
        <w:rPr>
          <w:rFonts w:hint="eastAsia"/>
          <w:lang w:eastAsia="zh-CN"/>
        </w:rPr>
        <w:t>I</w:t>
      </w:r>
      <w:r>
        <w:rPr>
          <w:lang w:eastAsia="zh-CN"/>
        </w:rPr>
        <w:t>f the authorization status is changed back from “not authorized” to “authorized”, the phase 2 and phase 3 of the mobile IAB-node integration procedure as defined in clause 8.12.3</w:t>
      </w:r>
      <w:r w:rsidRPr="00F47004">
        <w:rPr>
          <w:lang w:eastAsia="zh-CN"/>
        </w:rPr>
        <w:t xml:space="preserve"> </w:t>
      </w:r>
      <w:r>
        <w:rPr>
          <w:lang w:eastAsia="zh-CN"/>
        </w:rPr>
        <w:t>are carried out.</w:t>
      </w:r>
    </w:p>
    <w:p w14:paraId="76F6E060" w14:textId="5D21B0E4" w:rsidR="006A1DEB" w:rsidRPr="008120A8" w:rsidRDefault="006A1DEB" w:rsidP="009010F4">
      <w:pPr>
        <w:pStyle w:val="Heading3"/>
        <w:rPr>
          <w:rFonts w:eastAsia="Malgun Gothic"/>
        </w:rPr>
      </w:pPr>
      <w:bookmarkStart w:id="1699" w:name="_CR8_9_15"/>
      <w:bookmarkStart w:id="1700" w:name="_Toc200456402"/>
      <w:bookmarkEnd w:id="1699"/>
      <w:r w:rsidRPr="008120A8">
        <w:rPr>
          <w:rFonts w:eastAsia="Malgun Gothic"/>
        </w:rPr>
        <w:t>8.9.15</w:t>
      </w:r>
      <w:r w:rsidRPr="008120A8">
        <w:rPr>
          <w:rFonts w:eastAsia="Malgun Gothic"/>
        </w:rPr>
        <w:tab/>
        <w:t>IAB-donor-CU-based NR Cell Identity (NCI) (re-)configuration for mobile IAB cells</w:t>
      </w:r>
      <w:bookmarkEnd w:id="1700"/>
    </w:p>
    <w:p w14:paraId="780AAE78" w14:textId="73EF4006" w:rsidR="006A1DEB" w:rsidRDefault="006A1DEB" w:rsidP="006A1DEB">
      <w:pPr>
        <w:rPr>
          <w:rFonts w:eastAsia="Malgun Gothic"/>
        </w:rPr>
      </w:pPr>
      <w:r>
        <w:rPr>
          <w:rFonts w:eastAsia="Malgun Gothic"/>
        </w:rPr>
        <w:t xml:space="preserve">The </w:t>
      </w:r>
      <w:r w:rsidRPr="001E5B1A">
        <w:rPr>
          <w:rFonts w:eastAsia="Malgun Gothic"/>
        </w:rPr>
        <w:t>NCI</w:t>
      </w:r>
      <w:r>
        <w:rPr>
          <w:rFonts w:eastAsia="Malgun Gothic"/>
        </w:rPr>
        <w:t>s of the cells served by a mobile IAB-DU</w:t>
      </w:r>
      <w:r w:rsidRPr="001E5B1A">
        <w:rPr>
          <w:rFonts w:eastAsia="Malgun Gothic"/>
        </w:rPr>
        <w:t xml:space="preserve"> configured by </w:t>
      </w:r>
      <w:r>
        <w:rPr>
          <w:rFonts w:eastAsia="Malgun Gothic"/>
        </w:rPr>
        <w:t xml:space="preserve">the </w:t>
      </w:r>
      <w:r w:rsidRPr="001E5B1A">
        <w:rPr>
          <w:rFonts w:eastAsia="Malgun Gothic"/>
        </w:rPr>
        <w:t xml:space="preserve">OAM </w:t>
      </w:r>
      <w:r>
        <w:rPr>
          <w:rFonts w:eastAsia="Malgun Gothic"/>
        </w:rPr>
        <w:t>can</w:t>
      </w:r>
      <w:r w:rsidRPr="001E5B1A">
        <w:rPr>
          <w:rFonts w:eastAsia="Malgun Gothic"/>
        </w:rPr>
        <w:t xml:space="preserve"> be reconfigured by the </w:t>
      </w:r>
      <w:r w:rsidRPr="00C9439B">
        <w:rPr>
          <w:rFonts w:eastAsia="DengXian"/>
        </w:rPr>
        <w:t>F1</w:t>
      </w:r>
      <w:r>
        <w:rPr>
          <w:rFonts w:eastAsia="DengXian"/>
        </w:rPr>
        <w:t>-</w:t>
      </w:r>
      <w:r w:rsidRPr="00C9439B">
        <w:rPr>
          <w:rFonts w:eastAsia="DengXian"/>
        </w:rPr>
        <w:t>terminating</w:t>
      </w:r>
      <w:r w:rsidRPr="009010F4">
        <w:rPr>
          <w:rFonts w:eastAsia="DengXian"/>
        </w:rPr>
        <w:t xml:space="preserve"> </w:t>
      </w:r>
      <w:r>
        <w:rPr>
          <w:rFonts w:eastAsia="Malgun Gothic"/>
        </w:rPr>
        <w:t>IAB-</w:t>
      </w:r>
      <w:r w:rsidRPr="001E5B1A">
        <w:rPr>
          <w:rFonts w:eastAsia="Malgun Gothic"/>
        </w:rPr>
        <w:t>donor</w:t>
      </w:r>
      <w:r>
        <w:rPr>
          <w:rFonts w:eastAsia="Malgun Gothic"/>
        </w:rPr>
        <w:t>-CU serving the mobile IAB-DU, in case of an NCI collision with cells of other gNB-DUs served by the IAB-donor-CU. The reconfiguration of NCI pertains to the reconfiguration of the cellLocalId part of the NCI, where the new cellLocalId(s) are</w:t>
      </w:r>
      <w:r w:rsidRPr="001E5B1A">
        <w:rPr>
          <w:rFonts w:eastAsia="Malgun Gothic"/>
        </w:rPr>
        <w:t xml:space="preserve"> based on a list of NCIs that has been </w:t>
      </w:r>
      <w:r w:rsidR="00FF1F4A" w:rsidRPr="00665E83">
        <w:rPr>
          <w:rFonts w:eastAsia="Malgun Gothic"/>
        </w:rPr>
        <w:t>configured at the F1-terminating IAB-donor-CU.</w:t>
      </w:r>
    </w:p>
    <w:p w14:paraId="4CD42B80" w14:textId="708C0479" w:rsidR="006A1DEB" w:rsidRDefault="006A1DEB" w:rsidP="006A1DEB">
      <w:pPr>
        <w:rPr>
          <w:rFonts w:eastAsia="Malgun Gothic"/>
        </w:rPr>
      </w:pPr>
      <w:r w:rsidRPr="005E5F8D">
        <w:rPr>
          <w:rFonts w:eastAsia="Malgun Gothic"/>
        </w:rPr>
        <w:t>The value change of cellLocalId</w:t>
      </w:r>
      <w:r>
        <w:rPr>
          <w:rFonts w:eastAsia="Malgun Gothic"/>
        </w:rPr>
        <w:t>(s)</w:t>
      </w:r>
      <w:r w:rsidRPr="005E5F8D">
        <w:rPr>
          <w:rFonts w:eastAsia="Malgun Gothic"/>
        </w:rPr>
        <w:t xml:space="preserve"> shall be </w:t>
      </w:r>
      <w:r>
        <w:rPr>
          <w:rFonts w:eastAsia="Malgun Gothic"/>
        </w:rPr>
        <w:t>indicate</w:t>
      </w:r>
      <w:r w:rsidRPr="005E5F8D">
        <w:rPr>
          <w:rFonts w:eastAsia="Malgun Gothic"/>
        </w:rPr>
        <w:t xml:space="preserve">d to the OAM system </w:t>
      </w:r>
      <w:r>
        <w:rPr>
          <w:rFonts w:eastAsia="Malgun Gothic"/>
        </w:rPr>
        <w:t xml:space="preserve">of the mobile IAB-DU </w:t>
      </w:r>
      <w:r w:rsidRPr="005E5F8D">
        <w:rPr>
          <w:rFonts w:eastAsia="Malgun Gothic"/>
        </w:rPr>
        <w:t>following the NCI reconfiguration.</w:t>
      </w:r>
      <w:r>
        <w:rPr>
          <w:rFonts w:eastAsia="Malgun Gothic"/>
        </w:rPr>
        <w:t xml:space="preserve"> The mobile IAB-DU</w:t>
      </w:r>
      <w:r w:rsidRPr="00E67FBC">
        <w:rPr>
          <w:rFonts w:eastAsia="Malgun Gothic"/>
        </w:rPr>
        <w:t xml:space="preserve"> can notify OAM </w:t>
      </w:r>
      <w:r>
        <w:rPr>
          <w:rFonts w:eastAsia="Malgun Gothic"/>
        </w:rPr>
        <w:t>about the</w:t>
      </w:r>
      <w:r w:rsidRPr="00E67FBC">
        <w:rPr>
          <w:rFonts w:eastAsia="Malgun Gothic"/>
        </w:rPr>
        <w:t xml:space="preserve"> reconfigured cellLocalId</w:t>
      </w:r>
      <w:r>
        <w:rPr>
          <w:rFonts w:eastAsia="Malgun Gothic"/>
        </w:rPr>
        <w:t>(s)</w:t>
      </w:r>
      <w:r w:rsidRPr="00E67FBC">
        <w:rPr>
          <w:rFonts w:eastAsia="Malgun Gothic"/>
        </w:rPr>
        <w:t xml:space="preserve"> using notifications specified in TS 28.532</w:t>
      </w:r>
      <w:r>
        <w:rPr>
          <w:rFonts w:eastAsia="Malgun Gothic"/>
        </w:rPr>
        <w:t xml:space="preserve"> [33]</w:t>
      </w:r>
      <w:r w:rsidRPr="00E67FBC">
        <w:rPr>
          <w:rFonts w:eastAsia="Malgun Gothic"/>
        </w:rPr>
        <w:t>.</w:t>
      </w:r>
    </w:p>
    <w:p w14:paraId="0295BBB9" w14:textId="77777777" w:rsidR="006A1DEB" w:rsidRPr="008120A8" w:rsidRDefault="006A1DEB" w:rsidP="008120A8">
      <w:pPr>
        <w:pStyle w:val="NO"/>
      </w:pPr>
      <w:r w:rsidRPr="008120A8">
        <w:t>NOTE:</w:t>
      </w:r>
      <w:r w:rsidRPr="008120A8">
        <w:tab/>
        <w:t>This shall not affect the existing procedure of configuring NCGI of cells served by a stationary gNB-DU via the OAM.</w:t>
      </w:r>
    </w:p>
    <w:p w14:paraId="454F631A" w14:textId="3C780C9B" w:rsidR="006A1DEB" w:rsidRPr="008120A8" w:rsidRDefault="006A1DEB" w:rsidP="009010F4">
      <w:pPr>
        <w:pStyle w:val="Heading3"/>
        <w:rPr>
          <w:rFonts w:eastAsia="Malgun Gothic"/>
        </w:rPr>
      </w:pPr>
      <w:bookmarkStart w:id="1701" w:name="_CR8_9_16"/>
      <w:bookmarkStart w:id="1702" w:name="_Toc200456403"/>
      <w:bookmarkEnd w:id="1701"/>
      <w:r w:rsidRPr="008120A8">
        <w:rPr>
          <w:rFonts w:eastAsia="Malgun Gothic"/>
        </w:rPr>
        <w:t>8.9.16</w:t>
      </w:r>
      <w:r w:rsidRPr="008120A8">
        <w:rPr>
          <w:rFonts w:eastAsia="Malgun Gothic"/>
        </w:rPr>
        <w:tab/>
        <w:t>TAC/RANAC (re-)configuration for mobile IAB</w:t>
      </w:r>
      <w:bookmarkEnd w:id="1702"/>
    </w:p>
    <w:p w14:paraId="0D94B1A5" w14:textId="63039F4D" w:rsidR="006A1DEB" w:rsidRDefault="00FF1F4A" w:rsidP="006A1DEB">
      <w:r w:rsidRPr="00665E83">
        <w:rPr>
          <w:rFonts w:eastAsia="Malgun Gothic"/>
        </w:rPr>
        <w:t>The TAC/RANAC of mobile IAB-DU’s cell is configured by the OAM, and it can be reconfigured by the OAM during the mobile IAB-node mobility. The</w:t>
      </w:r>
      <w:r w:rsidRPr="00665E83">
        <w:t xml:space="preserve"> TAC/RANAC</w:t>
      </w:r>
      <w:r w:rsidRPr="00665E83">
        <w:rPr>
          <w:rFonts w:eastAsia="Malgun Gothic"/>
        </w:rPr>
        <w:t xml:space="preserve"> of the mobile IAB-DU’s cell </w:t>
      </w:r>
      <w:r w:rsidRPr="00665E83">
        <w:t xml:space="preserve">may be same as or different than the TAC/RANAC of the co-located mobile IAB-MT’s serving cell. The TAC/RANAC broadcasted by the mobile IAB-DU </w:t>
      </w:r>
      <w:r w:rsidRPr="00665E83">
        <w:rPr>
          <w:rFonts w:hint="eastAsia"/>
          <w:lang w:val="en-US" w:eastAsia="zh-CN"/>
        </w:rPr>
        <w:t xml:space="preserve">cell </w:t>
      </w:r>
      <w:r w:rsidRPr="00665E83">
        <w:t>can be changed in order to reflect the mobile</w:t>
      </w:r>
      <w:r w:rsidRPr="00665E83">
        <w:rPr>
          <w:rFonts w:hint="eastAsia"/>
          <w:lang w:val="en-US" w:eastAsia="zh-CN"/>
        </w:rPr>
        <w:t xml:space="preserve"> </w:t>
      </w:r>
      <w:r w:rsidRPr="00665E83">
        <w:t>IAB-node’s physical location.</w:t>
      </w:r>
    </w:p>
    <w:p w14:paraId="4383D78A" w14:textId="354D6F2C" w:rsidR="00B96CDB" w:rsidRPr="006C703D" w:rsidRDefault="00B96CDB" w:rsidP="00B96CDB">
      <w:pPr>
        <w:pStyle w:val="Heading3"/>
      </w:pPr>
      <w:bookmarkStart w:id="1703" w:name="_CR8_9_17"/>
      <w:bookmarkStart w:id="1704" w:name="_Toc200456404"/>
      <w:bookmarkStart w:id="1705" w:name="MCCQCTEMPBM_00000049"/>
      <w:bookmarkEnd w:id="1703"/>
      <w:r w:rsidRPr="006C703D">
        <w:t>8.9.</w:t>
      </w:r>
      <w:r>
        <w:t>17</w:t>
      </w:r>
      <w:r w:rsidR="001E219D">
        <w:tab/>
      </w:r>
      <w:r w:rsidRPr="006C703D">
        <w:t>IAB-node authorization</w:t>
      </w:r>
      <w:bookmarkEnd w:id="1704"/>
    </w:p>
    <w:p w14:paraId="33F097BC" w14:textId="1E47FBFA" w:rsidR="00B96CDB" w:rsidRPr="008120A8" w:rsidRDefault="00B96CDB" w:rsidP="009010F4">
      <w:pPr>
        <w:pStyle w:val="Heading4"/>
      </w:pPr>
      <w:bookmarkStart w:id="1706" w:name="_CR8_9_17_1"/>
      <w:bookmarkStart w:id="1707" w:name="_Toc200456405"/>
      <w:bookmarkEnd w:id="1705"/>
      <w:bookmarkEnd w:id="1706"/>
      <w:r w:rsidRPr="008120A8">
        <w:t>8.9.17.1</w:t>
      </w:r>
      <w:r w:rsidRPr="008120A8">
        <w:tab/>
        <w:t>IAB-node in NSA</w:t>
      </w:r>
      <w:bookmarkEnd w:id="1707"/>
    </w:p>
    <w:p w14:paraId="26F65FBD" w14:textId="60799C30" w:rsidR="00FF5EBC" w:rsidRDefault="00B96CDB" w:rsidP="00B96CDB">
      <w:r w:rsidRPr="006C703D">
        <w:t>During the IAB-node integration procedure, the eNB receives the authorization status of the IAB-node from the EPC. The eNB forwards the authorization status to the IAB-donor in the SGNB ADDITION REQUEST message. If the authorization status is “not authorized”, the IAB-donor neither establishes the backhaul resources nor allocate</w:t>
      </w:r>
      <w:r>
        <w:t>s</w:t>
      </w:r>
      <w:r w:rsidRPr="006C703D">
        <w:t xml:space="preserve"> any BAP address, TNL address or default BAP configuration for this IAB-node.</w:t>
      </w:r>
    </w:p>
    <w:p w14:paraId="6278CF92" w14:textId="3469B69A" w:rsidR="00FF5EBC" w:rsidRDefault="00B96CDB" w:rsidP="00B96CDB">
      <w:r w:rsidRPr="006C703D">
        <w:t>When the authorization status for the IAB-node changes, the EPC sends an updated authorization status to the IAB-MT’s eNB. The eNB forwards the authorization status to the IAB-donor in the SGNB ADDITION REQUEST message or SGNB MODIFICATION REQUEST message.</w:t>
      </w:r>
    </w:p>
    <w:p w14:paraId="69B6F40C" w14:textId="49A4259B" w:rsidR="00B96CDB" w:rsidRPr="006C703D" w:rsidRDefault="000C78EF" w:rsidP="00B96CDB">
      <w:r w:rsidRPr="00DC68B7">
        <w:t xml:space="preserve">In case the </w:t>
      </w:r>
      <w:bookmarkStart w:id="1708" w:name="_Hlk162621202"/>
      <w:r>
        <w:t>updated</w:t>
      </w:r>
      <w:bookmarkEnd w:id="1708"/>
      <w:r>
        <w:t xml:space="preserve"> </w:t>
      </w:r>
      <w:r w:rsidRPr="00DC68B7">
        <w:t>authorization status is “not authorized”, the IAB-donor performs the following actions in this order: it attempts to hand over the UEs</w:t>
      </w:r>
      <w:r w:rsidRPr="00764608">
        <w:t xml:space="preserve"> </w:t>
      </w:r>
      <w:r>
        <w:t>and descendant nodes</w:t>
      </w:r>
      <w:r w:rsidRPr="00DC68B7">
        <w:t xml:space="preserve"> served by the IAB-node to other cell(s), releases the F1 interface towards the IAB-DU, and releases all backhaul resources (including the BAP address, TNL address and default BAP configuration) for this IAB-node. </w:t>
      </w:r>
      <w:r>
        <w:t xml:space="preserve">The IAB-donor may indicate to the eNB that the actions described above have been completed, by sending a </w:t>
      </w:r>
      <w:r w:rsidRPr="004624EE">
        <w:t xml:space="preserve">SGNB </w:t>
      </w:r>
      <w:r>
        <w:t>MODIFICATION</w:t>
      </w:r>
      <w:r w:rsidRPr="004624EE">
        <w:t xml:space="preserve"> REQUIRED</w:t>
      </w:r>
      <w:r>
        <w:t xml:space="preserve"> or </w:t>
      </w:r>
      <w:r w:rsidRPr="004624EE">
        <w:t>SGNB RELEASE REQUIRED</w:t>
      </w:r>
      <w:r>
        <w:t xml:space="preserve"> message with the corresponding cause value included. Then, </w:t>
      </w:r>
      <w:r w:rsidRPr="00C677CC">
        <w:t>t</w:t>
      </w:r>
      <w:r w:rsidRPr="00C677CC">
        <w:rPr>
          <w:rFonts w:hint="eastAsia"/>
        </w:rPr>
        <w:t>he</w:t>
      </w:r>
      <w:r w:rsidRPr="00C677CC">
        <w:t xml:space="preserve"> eNB </w:t>
      </w:r>
      <w:r>
        <w:t>may indicate</w:t>
      </w:r>
      <w:r w:rsidRPr="00C677CC">
        <w:t xml:space="preserve"> to the EPC </w:t>
      </w:r>
      <w:r w:rsidRPr="00C677CC">
        <w:rPr>
          <w:rFonts w:hint="eastAsia"/>
        </w:rPr>
        <w:t>that</w:t>
      </w:r>
      <w:r w:rsidRPr="00C677CC">
        <w:t xml:space="preserve"> </w:t>
      </w:r>
      <w:r w:rsidRPr="00C677CC">
        <w:rPr>
          <w:rFonts w:hint="eastAsia"/>
        </w:rPr>
        <w:t>the</w:t>
      </w:r>
      <w:r w:rsidRPr="00C677CC">
        <w:t xml:space="preserve"> </w:t>
      </w:r>
      <w:r w:rsidRPr="00C677CC">
        <w:rPr>
          <w:rFonts w:hint="eastAsia"/>
        </w:rPr>
        <w:t>IAB</w:t>
      </w:r>
      <w:r w:rsidRPr="00C677CC">
        <w:t>-</w:t>
      </w:r>
      <w:r w:rsidRPr="00C677CC">
        <w:rPr>
          <w:rFonts w:hint="eastAsia"/>
        </w:rPr>
        <w:t>MT</w:t>
      </w:r>
      <w:r w:rsidRPr="00C677CC">
        <w:t xml:space="preserve"> </w:t>
      </w:r>
      <w:r w:rsidRPr="00C677CC">
        <w:rPr>
          <w:rFonts w:hint="eastAsia"/>
        </w:rPr>
        <w:t>can</w:t>
      </w:r>
      <w:r w:rsidRPr="00C677CC">
        <w:t xml:space="preserve"> be de</w:t>
      </w:r>
      <w:r>
        <w:t>-</w:t>
      </w:r>
      <w:r w:rsidRPr="00C677CC">
        <w:t>registered.</w:t>
      </w:r>
    </w:p>
    <w:p w14:paraId="2ABD59A3" w14:textId="364B64C9" w:rsidR="00B96CDB" w:rsidRPr="008120A8" w:rsidRDefault="00B96CDB" w:rsidP="009010F4">
      <w:pPr>
        <w:pStyle w:val="Heading4"/>
      </w:pPr>
      <w:bookmarkStart w:id="1709" w:name="_CR8_9_17_2"/>
      <w:bookmarkStart w:id="1710" w:name="_Toc200456406"/>
      <w:bookmarkEnd w:id="1709"/>
      <w:r w:rsidRPr="008120A8">
        <w:t>8.9.17.2</w:t>
      </w:r>
      <w:r w:rsidRPr="008120A8">
        <w:tab/>
        <w:t>IAB-node with single IAB-donor in SA</w:t>
      </w:r>
      <w:bookmarkEnd w:id="1710"/>
    </w:p>
    <w:p w14:paraId="3D247D8F" w14:textId="204B1A08" w:rsidR="00B96CDB" w:rsidRPr="006C703D" w:rsidRDefault="00B96CDB" w:rsidP="00B96CDB">
      <w:pPr>
        <w:pStyle w:val="Heading5"/>
        <w:rPr>
          <w:rFonts w:eastAsia="Malgun Gothic"/>
          <w:lang w:eastAsia="ja-JP"/>
        </w:rPr>
      </w:pPr>
      <w:bookmarkStart w:id="1711" w:name="_CR8_9_17_2_1"/>
      <w:bookmarkStart w:id="1712" w:name="_Toc200456407"/>
      <w:bookmarkStart w:id="1713" w:name="MCCQCTEMPBM_00000050"/>
      <w:bookmarkEnd w:id="1711"/>
      <w:r w:rsidRPr="006C703D">
        <w:rPr>
          <w:rFonts w:eastAsia="Malgun Gothic"/>
          <w:lang w:eastAsia="ja-JP"/>
        </w:rPr>
        <w:t>8.9.</w:t>
      </w:r>
      <w:r>
        <w:rPr>
          <w:rFonts w:eastAsia="Malgun Gothic"/>
          <w:lang w:eastAsia="ja-JP"/>
        </w:rPr>
        <w:t>17</w:t>
      </w:r>
      <w:r w:rsidRPr="006C703D">
        <w:rPr>
          <w:rFonts w:eastAsia="Malgun Gothic"/>
          <w:lang w:eastAsia="ja-JP"/>
        </w:rPr>
        <w:t>.2.1</w:t>
      </w:r>
      <w:r w:rsidR="001E219D">
        <w:rPr>
          <w:rFonts w:eastAsia="Malgun Gothic"/>
          <w:lang w:eastAsia="ja-JP"/>
        </w:rPr>
        <w:tab/>
      </w:r>
      <w:r w:rsidRPr="006C703D">
        <w:rPr>
          <w:rFonts w:eastAsia="Malgun Gothic"/>
          <w:lang w:eastAsia="ja-JP"/>
        </w:rPr>
        <w:t>IAB-node is single-connected</w:t>
      </w:r>
      <w:bookmarkEnd w:id="1712"/>
    </w:p>
    <w:bookmarkEnd w:id="1713"/>
    <w:p w14:paraId="5C72FDAA" w14:textId="6DF2926B" w:rsidR="009854D8" w:rsidRDefault="009854D8" w:rsidP="009854D8">
      <w:r>
        <w:t xml:space="preserve">During the IAB-node network integration or RLF recovery, the </w:t>
      </w:r>
      <w:r>
        <w:rPr>
          <w:rFonts w:eastAsia="SimSun" w:hint="eastAsia"/>
          <w:lang w:eastAsia="zh-CN"/>
        </w:rPr>
        <w:t>IAB-donor</w:t>
      </w:r>
      <w:r>
        <w:t xml:space="preserve"> receives the authorization status of the IAB-node from the 5GC. Also, during the inter-CU topology adaptation procedure, the target </w:t>
      </w:r>
      <w:r>
        <w:rPr>
          <w:rFonts w:eastAsia="SimSun" w:hint="eastAsia"/>
          <w:lang w:eastAsia="zh-CN"/>
        </w:rPr>
        <w:t>IAB-donor</w:t>
      </w:r>
      <w:r>
        <w:t xml:space="preserve"> </w:t>
      </w:r>
      <w:r>
        <w:rPr>
          <w:rFonts w:hint="eastAsia"/>
        </w:rPr>
        <w:t>receives</w:t>
      </w:r>
      <w:r>
        <w:t xml:space="preserve"> the authorization status of the IAB-node from the source </w:t>
      </w:r>
      <w:r>
        <w:rPr>
          <w:rFonts w:eastAsia="SimSun" w:hint="eastAsia"/>
          <w:lang w:eastAsia="zh-CN"/>
        </w:rPr>
        <w:t>IAB-donor</w:t>
      </w:r>
      <w:r>
        <w:t xml:space="preserve"> as well as from the 5GC </w:t>
      </w:r>
      <w:r>
        <w:rPr>
          <w:rFonts w:hint="eastAsia"/>
        </w:rPr>
        <w:t>when</w:t>
      </w:r>
      <w:r>
        <w:t xml:space="preserve"> </w:t>
      </w:r>
      <w:r>
        <w:rPr>
          <w:rFonts w:hint="eastAsia"/>
        </w:rPr>
        <w:t>performing</w:t>
      </w:r>
      <w:r>
        <w:t xml:space="preserve"> the Path Switch Request procedure. If the authorization status is</w:t>
      </w:r>
      <w:r>
        <w:rPr>
          <w:rFonts w:eastAsia="SimSun" w:hint="eastAsia"/>
          <w:lang w:val="en-US" w:eastAsia="zh-CN"/>
        </w:rPr>
        <w:t xml:space="preserve"> received for the first time </w:t>
      </w:r>
      <w:r>
        <w:rPr>
          <w:rFonts w:eastAsia="SimSun"/>
          <w:lang w:val="en-US" w:eastAsia="zh-CN"/>
        </w:rPr>
        <w:t xml:space="preserve">by the </w:t>
      </w:r>
      <w:r>
        <w:rPr>
          <w:rFonts w:eastAsia="SimSun" w:hint="eastAsia"/>
          <w:lang w:val="en-US" w:eastAsia="zh-CN"/>
        </w:rPr>
        <w:t xml:space="preserve">IAB-donor and </w:t>
      </w:r>
      <w:r>
        <w:rPr>
          <w:rFonts w:eastAsia="SimSun"/>
          <w:lang w:val="en-US" w:eastAsia="zh-CN"/>
        </w:rPr>
        <w:t>if the status is</w:t>
      </w:r>
      <w:r>
        <w:rPr>
          <w:rFonts w:eastAsia="SimSun" w:hint="eastAsia"/>
          <w:lang w:val="en-US" w:eastAsia="zh-CN"/>
        </w:rPr>
        <w:t xml:space="preserve"> </w:t>
      </w:r>
      <w:r>
        <w:t xml:space="preserve">“not authorized”, the </w:t>
      </w:r>
      <w:r>
        <w:rPr>
          <w:rFonts w:eastAsia="SimSun" w:hint="eastAsia"/>
          <w:lang w:eastAsia="zh-CN"/>
        </w:rPr>
        <w:t>IAB-donor</w:t>
      </w:r>
      <w:r>
        <w:t xml:space="preserve"> neither establishes the backhaul resources nor allocates any BAP address, TNL address or default BAP configuration for this IAB-node. When the authorization status for the IAB-node changes, the 5GC sends an updated authorization status to the </w:t>
      </w:r>
      <w:r>
        <w:rPr>
          <w:rFonts w:eastAsia="SimSun" w:hint="eastAsia"/>
          <w:lang w:eastAsia="zh-CN"/>
        </w:rPr>
        <w:t>IAB-donor</w:t>
      </w:r>
      <w:r>
        <w:t xml:space="preserve">. When the authorization status received by the </w:t>
      </w:r>
      <w:r>
        <w:rPr>
          <w:rFonts w:eastAsia="SimSun" w:hint="eastAsia"/>
          <w:lang w:eastAsia="zh-CN"/>
        </w:rPr>
        <w:t>IAB-donor</w:t>
      </w:r>
      <w:r>
        <w:t xml:space="preserve"> changes, the </w:t>
      </w:r>
      <w:r>
        <w:rPr>
          <w:rFonts w:eastAsia="SimSun" w:hint="eastAsia"/>
          <w:lang w:eastAsia="zh-CN"/>
        </w:rPr>
        <w:t>IAB-donor</w:t>
      </w:r>
      <w:r>
        <w:t xml:space="preserve"> performs the SA equivalent of the steps described for NSA in clause 8.9.17.1.</w:t>
      </w:r>
    </w:p>
    <w:p w14:paraId="3BF1AB65" w14:textId="0DE80C7C" w:rsidR="00B96CDB" w:rsidRPr="006C703D" w:rsidRDefault="009854D8" w:rsidP="009854D8">
      <w:r>
        <w:t xml:space="preserve">In case the updated authorization status is “not authorized”, after actions described in clause 8.9.17.1 have been completed, the </w:t>
      </w:r>
      <w:r>
        <w:rPr>
          <w:rFonts w:eastAsia="SimSun" w:hint="eastAsia"/>
          <w:lang w:eastAsia="zh-CN"/>
        </w:rPr>
        <w:t>IAB-donor</w:t>
      </w:r>
      <w:r>
        <w:t xml:space="preserve"> may indicate to the 5GC that the IAB-MT can be de-registered.</w:t>
      </w:r>
    </w:p>
    <w:p w14:paraId="09A6B8A3" w14:textId="262D88C6" w:rsidR="00FF5EBC" w:rsidRDefault="00B96CDB" w:rsidP="00B96CDB">
      <w:pPr>
        <w:pStyle w:val="Heading5"/>
        <w:rPr>
          <w:rFonts w:eastAsia="Malgun Gothic"/>
          <w:lang w:eastAsia="ja-JP"/>
        </w:rPr>
      </w:pPr>
      <w:bookmarkStart w:id="1714" w:name="_CR8_9_17_2_2"/>
      <w:bookmarkStart w:id="1715" w:name="_Toc200456408"/>
      <w:bookmarkStart w:id="1716" w:name="MCCQCTEMPBM_00000051"/>
      <w:bookmarkEnd w:id="1714"/>
      <w:r w:rsidRPr="006C703D">
        <w:rPr>
          <w:rFonts w:eastAsia="Malgun Gothic" w:hint="eastAsia"/>
          <w:lang w:eastAsia="ja-JP"/>
        </w:rPr>
        <w:t>8</w:t>
      </w:r>
      <w:r w:rsidRPr="006C703D">
        <w:rPr>
          <w:rFonts w:eastAsia="Malgun Gothic"/>
          <w:lang w:eastAsia="ja-JP"/>
        </w:rPr>
        <w:t>.9.</w:t>
      </w:r>
      <w:r>
        <w:rPr>
          <w:rFonts w:eastAsia="Malgun Gothic"/>
          <w:lang w:eastAsia="ja-JP"/>
        </w:rPr>
        <w:t>17</w:t>
      </w:r>
      <w:r w:rsidRPr="006C703D">
        <w:rPr>
          <w:rFonts w:eastAsia="Malgun Gothic"/>
          <w:lang w:eastAsia="ja-JP"/>
        </w:rPr>
        <w:t>.2.2</w:t>
      </w:r>
      <w:r w:rsidR="001E219D">
        <w:rPr>
          <w:rFonts w:eastAsia="Malgun Gothic"/>
          <w:lang w:eastAsia="ja-JP"/>
        </w:rPr>
        <w:tab/>
      </w:r>
      <w:r w:rsidRPr="006C703D">
        <w:rPr>
          <w:rFonts w:eastAsia="Malgun Gothic"/>
          <w:lang w:eastAsia="ja-JP"/>
        </w:rPr>
        <w:t>IAB-node is NR dual-connected</w:t>
      </w:r>
      <w:bookmarkEnd w:id="1715"/>
    </w:p>
    <w:bookmarkEnd w:id="1716"/>
    <w:p w14:paraId="3BB74A3E" w14:textId="4A5ACDF1" w:rsidR="009854D8" w:rsidRDefault="009854D8" w:rsidP="009854D8">
      <w:r>
        <w:t>In case the IAB-node is dual-connected and</w:t>
      </w:r>
      <w:r>
        <w:rPr>
          <w:lang w:val="en-US"/>
        </w:rPr>
        <w:t xml:space="preserve"> the</w:t>
      </w:r>
      <w:r>
        <w:t xml:space="preserve"> two parent nodes </w:t>
      </w:r>
      <w:r>
        <w:rPr>
          <w:rFonts w:eastAsia="SimSun" w:hint="eastAsia"/>
          <w:lang w:val="en-US" w:eastAsia="zh-CN"/>
        </w:rPr>
        <w:t>connect</w:t>
      </w:r>
      <w:r>
        <w:t xml:space="preserve"> to </w:t>
      </w:r>
      <w:r>
        <w:rPr>
          <w:rFonts w:eastAsia="SimSun"/>
          <w:lang w:val="en-US" w:eastAsia="zh-CN"/>
        </w:rPr>
        <w:t>the same</w:t>
      </w:r>
      <w:r>
        <w:t xml:space="preserve"> </w:t>
      </w:r>
      <w:r>
        <w:rPr>
          <w:rFonts w:eastAsia="SimSun" w:hint="eastAsia"/>
          <w:lang w:eastAsia="zh-CN"/>
        </w:rPr>
        <w:t>IAB-donor</w:t>
      </w:r>
      <w:r>
        <w:t xml:space="preserve">, the </w:t>
      </w:r>
      <w:r>
        <w:rPr>
          <w:rFonts w:eastAsia="SimSun" w:hint="eastAsia"/>
          <w:lang w:eastAsia="zh-CN"/>
        </w:rPr>
        <w:t>IAB-donor</w:t>
      </w:r>
      <w:r>
        <w:t xml:space="preserve"> receives the authorization status of the IAB-node from the 5GC. Upon reception of the authorization status, the </w:t>
      </w:r>
      <w:r>
        <w:rPr>
          <w:rFonts w:eastAsia="SimSun" w:hint="eastAsia"/>
          <w:lang w:eastAsia="zh-CN"/>
        </w:rPr>
        <w:t>IAB-donor</w:t>
      </w:r>
      <w:r>
        <w:t xml:space="preserve"> performs the same steps described in clause 8.9.17.2.1.</w:t>
      </w:r>
    </w:p>
    <w:p w14:paraId="150AF0F3" w14:textId="29572C3B" w:rsidR="00B96CDB" w:rsidRPr="006C703D" w:rsidRDefault="009854D8" w:rsidP="009854D8">
      <w:r>
        <w:t xml:space="preserve">In case the IAB-node is dual-connected to a gNB and to an IAB-donor, the MN receives the authorization status of the IAB-node from the 5GC. If the MN is the gNB and the SN is the IAB-donor, the MN forwards the authorization status to the </w:t>
      </w:r>
      <w:r>
        <w:rPr>
          <w:rFonts w:eastAsia="SimSun" w:hint="eastAsia"/>
          <w:lang w:val="en-US" w:eastAsia="zh-CN"/>
        </w:rPr>
        <w:t>SN</w:t>
      </w:r>
      <w:r>
        <w:t xml:space="preserve"> in the S-NODE ADDITION REQUEST message or S-NODE MODIFICATION REQUEST message. Upon reception of the authorization status, the </w:t>
      </w:r>
      <w:r>
        <w:rPr>
          <w:rFonts w:eastAsia="SimSun" w:hint="eastAsia"/>
          <w:lang w:eastAsia="zh-CN"/>
        </w:rPr>
        <w:t>IAB-donor</w:t>
      </w:r>
      <w:r>
        <w:t xml:space="preserve"> performs the same steps described in clause 8.9.17.2.1. If the updated authorization status is “not authorized”, the SN may indicate to the MN that the actions of removing the UEs and descendant nodes, releasing the F1 interface and backhaul resources for the IAB-node have been completed, by sending a S-NODE MODIFICATION REQUIRED or S-NODE RELEASE REQUIRED message with the corresponding cause value included. Then, t</w:t>
      </w:r>
      <w:r>
        <w:rPr>
          <w:rFonts w:hint="eastAsia"/>
        </w:rPr>
        <w:t>he</w:t>
      </w:r>
      <w:r>
        <w:t xml:space="preserve"> MN may indicate to the 5GC </w:t>
      </w:r>
      <w:r>
        <w:rPr>
          <w:rFonts w:hint="eastAsia"/>
        </w:rPr>
        <w:t>that</w:t>
      </w:r>
      <w:r>
        <w:t xml:space="preserve"> </w:t>
      </w:r>
      <w:r>
        <w:rPr>
          <w:rFonts w:hint="eastAsia"/>
        </w:rPr>
        <w:t>the</w:t>
      </w:r>
      <w:r>
        <w:t xml:space="preserve"> </w:t>
      </w:r>
      <w:r>
        <w:rPr>
          <w:rFonts w:hint="eastAsia"/>
        </w:rPr>
        <w:t>IAB</w:t>
      </w:r>
      <w:r>
        <w:t>-</w:t>
      </w:r>
      <w:r>
        <w:rPr>
          <w:rFonts w:hint="eastAsia"/>
        </w:rPr>
        <w:t>MT</w:t>
      </w:r>
      <w:r>
        <w:t xml:space="preserve"> </w:t>
      </w:r>
      <w:r>
        <w:rPr>
          <w:rFonts w:hint="eastAsia"/>
        </w:rPr>
        <w:t>can</w:t>
      </w:r>
      <w:r>
        <w:t xml:space="preserve"> be de-registered. If the MN is the IAB-donor and the SN is the gNB, the </w:t>
      </w:r>
      <w:r>
        <w:rPr>
          <w:rFonts w:eastAsia="SimSun" w:hint="eastAsia"/>
          <w:lang w:eastAsia="zh-CN"/>
        </w:rPr>
        <w:t>IAB-donor</w:t>
      </w:r>
      <w:r>
        <w:t xml:space="preserve"> performs the same steps described in clause 8.9.17.2.1.</w:t>
      </w:r>
    </w:p>
    <w:p w14:paraId="5FCA570B" w14:textId="713163B7" w:rsidR="00B96CDB" w:rsidRPr="008120A8" w:rsidRDefault="00B96CDB" w:rsidP="009010F4">
      <w:pPr>
        <w:pStyle w:val="Heading4"/>
      </w:pPr>
      <w:bookmarkStart w:id="1717" w:name="_CR8_9_17_3"/>
      <w:bookmarkStart w:id="1718" w:name="_Toc200456409"/>
      <w:bookmarkEnd w:id="1717"/>
      <w:r w:rsidRPr="008120A8">
        <w:t>8.9.17.3</w:t>
      </w:r>
      <w:r w:rsidRPr="008120A8">
        <w:tab/>
        <w:t>IAB-node is served by two IAB-donors in SA</w:t>
      </w:r>
      <w:bookmarkEnd w:id="1718"/>
    </w:p>
    <w:p w14:paraId="62BC220F" w14:textId="6E3D7594"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 with the non-F1-terminating </w:t>
      </w:r>
      <w:r>
        <w:rPr>
          <w:rFonts w:eastAsia="SimSun" w:hint="eastAsia"/>
          <w:lang w:eastAsia="zh-CN"/>
        </w:rPr>
        <w:t>IAB-donor</w:t>
      </w:r>
      <w:r>
        <w:t xml:space="preserve"> as the MN, the non-F1-terminating </w:t>
      </w:r>
      <w:r>
        <w:rPr>
          <w:rFonts w:eastAsia="SimSun" w:hint="eastAsia"/>
          <w:lang w:eastAsia="zh-CN"/>
        </w:rPr>
        <w:t>IAB-donor</w:t>
      </w:r>
      <w:r>
        <w:t xml:space="preserve"> sends the authorization status received from the 5GC to the F1-terminating </w:t>
      </w:r>
      <w:r>
        <w:rPr>
          <w:rFonts w:eastAsia="SimSun" w:hint="eastAsia"/>
          <w:lang w:eastAsia="zh-CN"/>
        </w:rPr>
        <w:t>IAB-donor</w:t>
      </w:r>
      <w:r>
        <w:t xml:space="preserve"> in the IAB-TRANPORT MIGRATION MODIFICATION REQUEST message. </w:t>
      </w:r>
    </w:p>
    <w:p w14:paraId="66738C2A" w14:textId="50BEE8BE"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w:t>
      </w:r>
      <w:r>
        <w:rPr>
          <w:rFonts w:eastAsia="SimSun" w:hint="eastAsia"/>
          <w:lang w:val="en-US" w:eastAsia="zh-CN"/>
        </w:rPr>
        <w:t>, u</w:t>
      </w:r>
      <w:r>
        <w:t xml:space="preserve">pon reception of the authorization status, the F1-terminating </w:t>
      </w:r>
      <w:r>
        <w:rPr>
          <w:rFonts w:eastAsia="SimSun" w:hint="eastAsia"/>
          <w:lang w:eastAsia="zh-CN"/>
        </w:rPr>
        <w:t>IAB-donor</w:t>
      </w:r>
      <w:r>
        <w:t xml:space="preserve"> performs the same steps described in clause 8.9.17.2.1. If the authorization status is “not authorized”, the F1-terminating </w:t>
      </w:r>
      <w:r>
        <w:rPr>
          <w:rFonts w:eastAsia="SimSun" w:hint="eastAsia"/>
          <w:lang w:eastAsia="zh-CN"/>
        </w:rPr>
        <w:t>IAB-donor</w:t>
      </w:r>
      <w:r>
        <w:t xml:space="preserve"> sends to the non-F1-terminating </w:t>
      </w:r>
      <w:r>
        <w:rPr>
          <w:rFonts w:eastAsia="SimSun" w:hint="eastAsia"/>
          <w:lang w:eastAsia="zh-CN"/>
        </w:rPr>
        <w:t>IAB-donor</w:t>
      </w:r>
      <w:r>
        <w:t xml:space="preserve"> an IAB TRANSPORT MIGRATION MANAGEMENT REQUEST message requesting the release of all offloaded traffic, after which the non-F1-terminating </w:t>
      </w:r>
      <w:r>
        <w:rPr>
          <w:rFonts w:eastAsia="SimSun" w:hint="eastAsia"/>
          <w:lang w:eastAsia="zh-CN"/>
        </w:rPr>
        <w:t>IAB-donor</w:t>
      </w:r>
      <w:r>
        <w:t xml:space="preserve"> releases the offloaded traffic and all backhaul resources, BAP address, TNL address and default BAP configuration for the IAB-node. The F1-terminating </w:t>
      </w:r>
      <w:r>
        <w:rPr>
          <w:rFonts w:eastAsia="SimSun" w:hint="eastAsia"/>
          <w:lang w:eastAsia="zh-CN"/>
        </w:rPr>
        <w:t>IAB-donor</w:t>
      </w:r>
      <w:r>
        <w:rPr>
          <w:rFonts w:eastAsia="SimSun" w:hint="eastAsia"/>
          <w:lang w:val="en-US" w:eastAsia="zh-CN"/>
        </w:rPr>
        <w:t xml:space="preserve"> or </w:t>
      </w:r>
      <w:r>
        <w:t xml:space="preserve">non-F1-terminating </w:t>
      </w:r>
      <w:r>
        <w:rPr>
          <w:rFonts w:eastAsia="SimSun" w:hint="eastAsia"/>
          <w:lang w:eastAsia="zh-CN"/>
        </w:rPr>
        <w:t>IAB-donor</w:t>
      </w:r>
      <w:r>
        <w:t xml:space="preserve"> then may indicate to the 5GC that the IAB-MT can be de-registered.</w:t>
      </w:r>
    </w:p>
    <w:p w14:paraId="0A0B192C" w14:textId="46F39F0F" w:rsidR="00B96CDB" w:rsidRPr="00B96CDB" w:rsidRDefault="00B96CDB" w:rsidP="009854D8"/>
    <w:p w14:paraId="7809C3B2" w14:textId="77777777" w:rsidR="004239B4" w:rsidRPr="00B8401F" w:rsidRDefault="004239B4" w:rsidP="00D53FF9">
      <w:pPr>
        <w:pStyle w:val="Heading2"/>
        <w:rPr>
          <w:lang w:eastAsia="ja-JP"/>
        </w:rPr>
      </w:pPr>
      <w:bookmarkStart w:id="1719" w:name="_CR8_10"/>
      <w:bookmarkStart w:id="1720" w:name="_Toc45104810"/>
      <w:bookmarkStart w:id="1721" w:name="_Toc45883293"/>
      <w:bookmarkStart w:id="1722" w:name="_Toc51763574"/>
      <w:bookmarkStart w:id="1723" w:name="_Toc52266389"/>
      <w:bookmarkStart w:id="1724" w:name="_Toc64445167"/>
      <w:bookmarkStart w:id="1725" w:name="_Toc73980526"/>
      <w:bookmarkStart w:id="1726" w:name="_Toc88651222"/>
      <w:bookmarkStart w:id="1727" w:name="_Toc98351766"/>
      <w:bookmarkStart w:id="1728" w:name="_Toc98748064"/>
      <w:bookmarkStart w:id="1729" w:name="_Toc105704451"/>
      <w:bookmarkStart w:id="1730" w:name="_Toc106108569"/>
      <w:bookmarkStart w:id="1731" w:name="_Toc107829541"/>
      <w:bookmarkStart w:id="1732" w:name="_Toc112703300"/>
      <w:bookmarkStart w:id="1733" w:name="_Toc200456410"/>
      <w:bookmarkEnd w:id="1719"/>
      <w:r w:rsidRPr="00B8401F">
        <w:t>8.</w:t>
      </w:r>
      <w:r w:rsidR="00747303" w:rsidRPr="00B8401F">
        <w:t>10</w:t>
      </w:r>
      <w:r w:rsidRPr="00B8401F">
        <w:tab/>
        <w:t>Multiple TNLAs for E1</w:t>
      </w:r>
      <w:bookmarkEnd w:id="1553"/>
      <w:bookmarkEnd w:id="1554"/>
      <w:bookmarkEnd w:id="1555"/>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29A57BED" w14:textId="37E41193" w:rsidR="000875B8" w:rsidRPr="00911B03" w:rsidRDefault="000875B8" w:rsidP="00564453">
      <w:pPr>
        <w:pStyle w:val="NO"/>
      </w:pPr>
      <w:r w:rsidRPr="00B8401F">
        <w:t>NOTE</w:t>
      </w:r>
      <w:r w:rsidR="00085D0E">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t xml:space="preserve"> </w:t>
      </w:r>
      <w:r w:rsidRPr="00B8401F">
        <w:object w:dxaOrig="5056" w:dyaOrig="6931" w14:anchorId="475D3AC7">
          <v:shape id="_x0000_i1075" type="#_x0000_t75" style="width:252.55pt;height:348.2pt" o:ole="">
            <v:imagedata r:id="rId103" o:title=""/>
          </v:shape>
          <o:OLEObject Type="Embed" ProgID="Visio.Drawing.15" ShapeID="_x0000_i1075" DrawAspect="Content" ObjectID="_1811140430" r:id="rId104"/>
        </w:object>
      </w:r>
    </w:p>
    <w:p w14:paraId="1E157356" w14:textId="77777777" w:rsidR="004239B4" w:rsidRPr="00B8401F" w:rsidRDefault="004239B4" w:rsidP="00D53FF9">
      <w:pPr>
        <w:pStyle w:val="TF"/>
        <w:rPr>
          <w:lang w:eastAsia="zh-CN"/>
        </w:rPr>
      </w:pPr>
      <w:bookmarkStart w:id="1734" w:name="_CRFigure8_101"/>
      <w:r w:rsidRPr="00B8401F">
        <w:t xml:space="preserve">Figure </w:t>
      </w:r>
      <w:bookmarkEnd w:id="1734"/>
      <w:r w:rsidRPr="00B8401F">
        <w:t>8.</w:t>
      </w:r>
      <w:r w:rsidR="00747303" w:rsidRPr="00B8401F">
        <w:t>10</w:t>
      </w:r>
      <w:r w:rsidRPr="00B8401F">
        <w:t>-1: Managing multiple TNLAs for E1.</w:t>
      </w:r>
    </w:p>
    <w:p w14:paraId="37F66C08" w14:textId="77777777" w:rsidR="004239B4" w:rsidRPr="00B8401F" w:rsidRDefault="004239B4" w:rsidP="004239B4">
      <w:pPr>
        <w:pStyle w:val="B1"/>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01232BE0" w:rsidR="004239B4" w:rsidRPr="00B8401F" w:rsidRDefault="004239B4" w:rsidP="004239B4">
      <w:pPr>
        <w:pStyle w:val="NO"/>
      </w:pPr>
      <w:r w:rsidRPr="00B8401F">
        <w:t>NOTE</w:t>
      </w:r>
      <w:r w:rsidR="00085D0E">
        <w:t xml:space="preserve"> 1</w:t>
      </w:r>
      <w:r w:rsidRPr="00B8401F">
        <w:t>:</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735" w:name="_CR8_11"/>
      <w:bookmarkStart w:id="1736" w:name="_Toc13919159"/>
      <w:bookmarkStart w:id="1737" w:name="_Toc29391526"/>
      <w:bookmarkStart w:id="1738" w:name="_Toc36560557"/>
      <w:bookmarkStart w:id="1739" w:name="_Toc45104811"/>
      <w:bookmarkStart w:id="1740" w:name="_Toc45883294"/>
      <w:bookmarkStart w:id="1741" w:name="_Toc51763575"/>
      <w:bookmarkStart w:id="1742" w:name="_Toc52266390"/>
      <w:bookmarkStart w:id="1743" w:name="_Toc64445168"/>
      <w:bookmarkStart w:id="1744" w:name="_Toc73980527"/>
      <w:bookmarkStart w:id="1745" w:name="_Toc88651223"/>
      <w:bookmarkStart w:id="1746" w:name="_Toc98351767"/>
      <w:bookmarkStart w:id="1747" w:name="_Toc98748065"/>
      <w:bookmarkStart w:id="1748" w:name="_Toc105704452"/>
      <w:bookmarkStart w:id="1749" w:name="_Toc106108570"/>
      <w:bookmarkStart w:id="1750" w:name="_Toc107829542"/>
      <w:bookmarkStart w:id="1751" w:name="_Toc112703301"/>
      <w:bookmarkStart w:id="1752" w:name="_Toc200456411"/>
      <w:bookmarkEnd w:id="1735"/>
      <w:r w:rsidRPr="00B8401F">
        <w:t>8.11</w:t>
      </w:r>
      <w:r w:rsidRPr="00B8401F">
        <w:tab/>
        <w:t>Support of Network Sharing with multiple cell-ID broadcast</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500FFA04" w14:textId="77777777" w:rsidR="009C3D5A" w:rsidRPr="00B8401F" w:rsidRDefault="009C3D5A" w:rsidP="009C3D5A">
      <w:pPr>
        <w:pStyle w:val="Heading3"/>
      </w:pPr>
      <w:bookmarkStart w:id="1753" w:name="_CR8_11_1"/>
      <w:bookmarkStart w:id="1754" w:name="_Toc13919160"/>
      <w:bookmarkStart w:id="1755" w:name="_Toc29391527"/>
      <w:bookmarkStart w:id="1756" w:name="_Toc36560558"/>
      <w:bookmarkStart w:id="1757" w:name="_Toc45104812"/>
      <w:bookmarkStart w:id="1758" w:name="_Toc45883295"/>
      <w:bookmarkStart w:id="1759" w:name="_Toc51763576"/>
      <w:bookmarkStart w:id="1760" w:name="_Toc52266391"/>
      <w:bookmarkStart w:id="1761" w:name="_Toc64445169"/>
      <w:bookmarkStart w:id="1762" w:name="_Toc73980528"/>
      <w:bookmarkStart w:id="1763" w:name="_Toc88651224"/>
      <w:bookmarkStart w:id="1764" w:name="_Toc98351768"/>
      <w:bookmarkStart w:id="1765" w:name="_Toc98748066"/>
      <w:bookmarkStart w:id="1766" w:name="_Toc105704453"/>
      <w:bookmarkStart w:id="1767" w:name="_Toc106108571"/>
      <w:bookmarkStart w:id="1768" w:name="_Toc107829543"/>
      <w:bookmarkStart w:id="1769" w:name="_Toc112703302"/>
      <w:bookmarkStart w:id="1770" w:name="_Toc200456412"/>
      <w:bookmarkEnd w:id="1753"/>
      <w:r w:rsidRPr="00B8401F">
        <w:t>8.11.1</w:t>
      </w:r>
      <w:r w:rsidRPr="00B8401F">
        <w:tab/>
        <w:t>General</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5E7E381C" w:rsidR="009C3D5A" w:rsidRPr="00B8401F" w:rsidRDefault="00453FED" w:rsidP="009C3D5A">
      <w:pPr>
        <w:rPr>
          <w:lang w:eastAsia="zh-CN"/>
        </w:rPr>
      </w:pPr>
      <w:r w:rsidRPr="00B8401F">
        <w:rPr>
          <w:lang w:eastAsia="zh-CN"/>
        </w:rPr>
        <w:t>The signalling flo</w:t>
      </w:r>
      <w:r w:rsidRPr="00B8401F">
        <w:rPr>
          <w:szCs w:val="24"/>
          <w:lang w:eastAsia="zh-CN"/>
        </w:rPr>
        <w:t xml:space="preserve">ws in the subsequent </w:t>
      </w:r>
      <w:r>
        <w:rPr>
          <w:szCs w:val="24"/>
          <w:lang w:eastAsia="zh-CN"/>
        </w:rPr>
        <w:t>clauses</w:t>
      </w:r>
      <w:r w:rsidRPr="00B8401F">
        <w:rPr>
          <w:szCs w:val="24"/>
          <w:lang w:eastAsia="zh-CN"/>
        </w:rPr>
        <w:t xml:space="preserve"> </w:t>
      </w:r>
      <w:r w:rsidRPr="00B8401F">
        <w:rPr>
          <w:lang w:eastAsia="zh-CN"/>
        </w:rPr>
        <w:t xml:space="preserve">assuming 2 sharing operators, </w:t>
      </w:r>
      <w:r>
        <w:rPr>
          <w:lang w:eastAsia="zh-CN"/>
        </w:rPr>
        <w:t xml:space="preserve">PLMN </w:t>
      </w:r>
      <w:r w:rsidRPr="00B8401F">
        <w:rPr>
          <w:lang w:eastAsia="zh-CN"/>
        </w:rPr>
        <w:t xml:space="preserve">A and </w:t>
      </w:r>
      <w:r>
        <w:rPr>
          <w:lang w:eastAsia="zh-CN"/>
        </w:rPr>
        <w:t xml:space="preserve">PLMN </w:t>
      </w:r>
      <w:r w:rsidRPr="00B8401F">
        <w:rPr>
          <w:lang w:eastAsia="zh-CN"/>
        </w:rPr>
        <w:t>B</w:t>
      </w:r>
      <w:r w:rsidRPr="00B8401F">
        <w:rPr>
          <w:rFonts w:hint="eastAsia"/>
          <w:lang w:eastAsia="zh-CN"/>
        </w:rPr>
        <w:t>.</w:t>
      </w:r>
      <w:r w:rsidRPr="00B8401F">
        <w:rPr>
          <w:lang w:eastAsia="zh-CN"/>
        </w:rPr>
        <w:t xml:space="preserve"> </w:t>
      </w:r>
      <w:r>
        <w:rPr>
          <w:lang w:eastAsia="zh-CN"/>
        </w:rPr>
        <w:t xml:space="preserve">For RAN sharing with multiple cell-ID broadcast among PLMNs and NPNs or among NPNs, equivalent principles as described in the example signalling flows below apply. </w:t>
      </w:r>
      <w:r w:rsidRPr="00B8401F">
        <w:rPr>
          <w:lang w:eastAsia="zh-CN"/>
        </w:rPr>
        <w:t xml:space="preserve">The F1-C signalling transport deployment used is indicated within the subsequent </w:t>
      </w:r>
      <w:r>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771" w:name="_CR8_11_2"/>
      <w:bookmarkStart w:id="1772" w:name="_Toc13919161"/>
      <w:bookmarkStart w:id="1773" w:name="_Toc29391528"/>
      <w:bookmarkStart w:id="1774" w:name="_Toc36560559"/>
      <w:bookmarkStart w:id="1775" w:name="_Toc45104813"/>
      <w:bookmarkStart w:id="1776" w:name="_Toc45883296"/>
      <w:bookmarkStart w:id="1777" w:name="_Toc51763577"/>
      <w:bookmarkStart w:id="1778" w:name="_Toc52266392"/>
      <w:bookmarkStart w:id="1779" w:name="_Toc64445170"/>
      <w:bookmarkStart w:id="1780" w:name="_Toc73980529"/>
      <w:bookmarkStart w:id="1781" w:name="_Toc88651225"/>
      <w:bookmarkStart w:id="1782" w:name="_Toc98351769"/>
      <w:bookmarkStart w:id="1783" w:name="_Toc98748067"/>
      <w:bookmarkStart w:id="1784" w:name="_Toc105704454"/>
      <w:bookmarkStart w:id="1785" w:name="_Toc106108572"/>
      <w:bookmarkStart w:id="1786" w:name="_Toc107829544"/>
      <w:bookmarkStart w:id="1787" w:name="_Toc112703303"/>
      <w:bookmarkStart w:id="1788" w:name="_Toc200456413"/>
      <w:bookmarkEnd w:id="1771"/>
      <w:r w:rsidRPr="00B8401F">
        <w:t>8.11.2</w:t>
      </w:r>
      <w:r w:rsidRPr="00B8401F">
        <w:tab/>
        <w:t>Initial Registration – separate PLMN signalling</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76" type="#_x0000_t75" style="width:481.45pt;height:319.15pt" o:ole="">
            <v:imagedata r:id="rId105" o:title=""/>
          </v:shape>
          <o:OLEObject Type="Embed" ProgID="Visio.Drawing.11" ShapeID="_x0000_i1076" DrawAspect="Content" ObjectID="_1811140431" r:id="rId106"/>
        </w:object>
      </w:r>
    </w:p>
    <w:p w14:paraId="5AEBDF4E" w14:textId="77777777" w:rsidR="009C3D5A" w:rsidRPr="00B8401F" w:rsidRDefault="009C3D5A" w:rsidP="00806533">
      <w:pPr>
        <w:pStyle w:val="TF"/>
        <w:rPr>
          <w:lang w:eastAsia="zh-CN"/>
        </w:rPr>
      </w:pPr>
      <w:bookmarkStart w:id="1789" w:name="_CRFigure8_11_21"/>
      <w:r w:rsidRPr="00B8401F">
        <w:rPr>
          <w:lang w:eastAsia="zh-CN"/>
        </w:rPr>
        <w:t>Figure</w:t>
      </w:r>
      <w:r w:rsidRPr="00B8401F">
        <w:rPr>
          <w:rFonts w:hint="eastAsia"/>
          <w:lang w:eastAsia="zh-CN"/>
        </w:rPr>
        <w:t xml:space="preserve"> </w:t>
      </w:r>
      <w:bookmarkEnd w:id="1789"/>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3134C206" w:rsidR="009C3D5A" w:rsidRPr="00B8401F" w:rsidRDefault="009C3D5A" w:rsidP="009C3D5A">
      <w:pPr>
        <w:pStyle w:val="NO"/>
        <w:rPr>
          <w:lang w:eastAsia="zh-CN"/>
        </w:rPr>
      </w:pPr>
      <w:r w:rsidRPr="00B8401F">
        <w:rPr>
          <w:lang w:eastAsia="zh-CN"/>
        </w:rPr>
        <w:t>NOTE</w:t>
      </w:r>
      <w:r w:rsidR="00085D0E">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9010F4">
        <w:rPr>
          <w:iCs/>
          <w:lang w:eastAsia="ja-JP"/>
        </w:rPr>
        <w:t>RRC</w:t>
      </w:r>
      <w:r w:rsidR="003202C8" w:rsidRPr="009010F4">
        <w:rPr>
          <w:i/>
          <w:lang w:eastAsia="ja-JP"/>
        </w:rPr>
        <w:t xml:space="preserve"> UL-</w:t>
      </w:r>
      <w:r w:rsidR="003202C8" w:rsidRPr="009010F4">
        <w:rPr>
          <w:i/>
          <w:lang w:val="en-US" w:eastAsia="ja-JP"/>
        </w:rPr>
        <w:t>D</w:t>
      </w:r>
      <w:r w:rsidR="003202C8" w:rsidRPr="009010F4">
        <w:rPr>
          <w:i/>
          <w:lang w:eastAsia="ja-JP"/>
        </w:rPr>
        <w:t>CCH-Message</w:t>
      </w:r>
      <w:r w:rsidR="003202C8" w:rsidRPr="009010F4">
        <w:t xml:space="preserve"> IE</w:t>
      </w:r>
      <w:r w:rsidR="003202C8" w:rsidRPr="009010F4">
        <w:rPr>
          <w:lang w:val="en-US" w:eastAsia="zh-CN"/>
        </w:rPr>
        <w:t xml:space="preserve"> from</w:t>
      </w:r>
      <w:r w:rsidR="003202C8" w:rsidRPr="009010F4">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64FCEE0B" w:rsidR="009C3D5A" w:rsidRPr="00B8401F" w:rsidRDefault="009C3D5A" w:rsidP="009C3D5A">
      <w:pPr>
        <w:pStyle w:val="NO"/>
      </w:pPr>
      <w:r w:rsidRPr="00B8401F">
        <w:t>NOTE</w:t>
      </w:r>
      <w:r w:rsidR="00085D0E">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02188317" w14:textId="48A0FD2E" w:rsidR="00FF5EBC" w:rsidRDefault="009C3D5A" w:rsidP="009C3D5A">
      <w:pPr>
        <w:pStyle w:val="Heading3"/>
      </w:pPr>
      <w:bookmarkStart w:id="1790" w:name="_CR8_11_3"/>
      <w:bookmarkStart w:id="1791" w:name="_Toc13919162"/>
      <w:bookmarkStart w:id="1792" w:name="_Toc29391529"/>
      <w:bookmarkStart w:id="1793" w:name="_Toc36560560"/>
      <w:bookmarkStart w:id="1794" w:name="_Toc45104814"/>
      <w:bookmarkStart w:id="1795" w:name="_Toc45883297"/>
      <w:bookmarkStart w:id="1796" w:name="_Toc51763578"/>
      <w:bookmarkStart w:id="1797" w:name="_Toc52266393"/>
      <w:bookmarkStart w:id="1798" w:name="_Toc64445171"/>
      <w:bookmarkStart w:id="1799" w:name="_Toc73980530"/>
      <w:bookmarkStart w:id="1800" w:name="_Toc88651226"/>
      <w:bookmarkStart w:id="1801" w:name="_Toc98351770"/>
      <w:bookmarkStart w:id="1802" w:name="_Toc98748068"/>
      <w:bookmarkStart w:id="1803" w:name="_Toc105704455"/>
      <w:bookmarkStart w:id="1804" w:name="_Toc106108573"/>
      <w:bookmarkStart w:id="1805" w:name="_Toc107829545"/>
      <w:bookmarkStart w:id="1806" w:name="_Toc112703304"/>
      <w:bookmarkStart w:id="1807" w:name="_Toc200456414"/>
      <w:bookmarkEnd w:id="1790"/>
      <w:r w:rsidRPr="00B8401F">
        <w:t>8.11.3</w:t>
      </w:r>
      <w:r w:rsidRPr="00B8401F">
        <w:tab/>
        <w:t>RRC Connection Reestablishment – separate PLMN signalling</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7" type="#_x0000_t75" style="width:481.45pt;height:319.15pt" o:ole="">
            <v:imagedata r:id="rId107" o:title=""/>
          </v:shape>
          <o:OLEObject Type="Embed" ProgID="Visio.Drawing.11" ShapeID="_x0000_i1077" DrawAspect="Content" ObjectID="_1811140432" r:id="rId108"/>
        </w:object>
      </w:r>
    </w:p>
    <w:p w14:paraId="0807E999" w14:textId="77777777" w:rsidR="009C3D5A" w:rsidRPr="00B8401F" w:rsidRDefault="009C3D5A" w:rsidP="009C3D5A">
      <w:pPr>
        <w:pStyle w:val="TF"/>
        <w:rPr>
          <w:lang w:eastAsia="zh-CN"/>
        </w:rPr>
      </w:pPr>
      <w:bookmarkStart w:id="1808" w:name="_CRFigure8_11_31"/>
      <w:r w:rsidRPr="00B8401F">
        <w:rPr>
          <w:lang w:eastAsia="zh-CN"/>
        </w:rPr>
        <w:t>Figure</w:t>
      </w:r>
      <w:r w:rsidRPr="00B8401F">
        <w:rPr>
          <w:rFonts w:hint="eastAsia"/>
          <w:lang w:eastAsia="zh-CN"/>
        </w:rPr>
        <w:t xml:space="preserve"> </w:t>
      </w:r>
      <w:bookmarkEnd w:id="1808"/>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
      </w:pPr>
      <w:r w:rsidRPr="00B8401F">
        <w:t>1.</w:t>
      </w:r>
      <w:r w:rsidRPr="00B8401F">
        <w:tab/>
        <w:t>The UE sends the RRCReestablishmentRequest.</w:t>
      </w:r>
    </w:p>
    <w:p w14:paraId="3EC80C1C" w14:textId="2AFEE7A7" w:rsidR="00B76698" w:rsidRPr="008120A8" w:rsidRDefault="00B76698" w:rsidP="008120A8">
      <w:pPr>
        <w:pStyle w:val="B1"/>
      </w:pPr>
      <w:r w:rsidRPr="008120A8">
        <w:t>2A-5A.</w:t>
      </w:r>
      <w:r w:rsidRPr="008120A8">
        <w:tab/>
        <w:t>Depicts the case where the UE context could not be retrieved by the new gNB-CU</w:t>
      </w:r>
      <w:r w:rsidRPr="009010F4">
        <w:t>A</w:t>
      </w:r>
      <w:r w:rsidRPr="008120A8">
        <w:t>. In step 2A, the NR CGI associated to PLMN</w:t>
      </w:r>
      <w:r w:rsidRPr="009010F4">
        <w:t>A</w:t>
      </w:r>
      <w:r w:rsidRPr="008120A8">
        <w:t xml:space="preserve"> is indicated. In step 5A, the gNB-CU</w:t>
      </w:r>
      <w:r w:rsidRPr="009010F4">
        <w:t>A</w:t>
      </w:r>
      <w:r w:rsidRPr="008120A8">
        <w:t xml:space="preserve"> would prepare the possibility to revert back to normal RRC Connection Establishment, indicating that the UE Context was not retrieveable and may include the re-directed RRC message as received in step 1</w:t>
      </w:r>
      <w:r w:rsidRPr="009010F4">
        <w:rPr>
          <w:rFonts w:eastAsia="SimSun"/>
        </w:rPr>
        <w:t>. After step 5A, the gNB-DU</w:t>
      </w:r>
      <w:r w:rsidRPr="009010F4">
        <w:t>A</w:t>
      </w:r>
      <w:r w:rsidRPr="009010F4">
        <w:rPr>
          <w:rFonts w:eastAsia="SimSun"/>
        </w:rPr>
        <w:t xml:space="preserve"> may redirect the UE towards the PLMN indicated in </w:t>
      </w:r>
      <w:r w:rsidR="00E77FD2" w:rsidRPr="009010F4">
        <w:t>DL RRC MESSAGE TRANSFER message</w:t>
      </w:r>
      <w:r w:rsidRPr="009010F4">
        <w:rPr>
          <w:rFonts w:eastAsia="SimSun"/>
        </w:rPr>
        <w:t>, if the PLMN assistance information is provided by the gNB-CUA</w:t>
      </w:r>
      <w:r w:rsidRPr="008120A8">
        <w:t>. If the New gNB-DU</w:t>
      </w:r>
      <w:r w:rsidRPr="009010F4">
        <w:t>A/B</w:t>
      </w:r>
      <w:r w:rsidRPr="008120A8">
        <w:t xml:space="preserve"> was not able to deduce the RRC message from step 1, this indicator triggers step 2B. The New gNB-DU</w:t>
      </w:r>
      <w:r w:rsidRPr="009010F4">
        <w:t>A</w:t>
      </w:r>
      <w:r w:rsidRPr="008120A8">
        <w:t xml:space="preserve"> is supposed to trigger the release the UE-associated signalling connection (not shown).</w:t>
      </w:r>
    </w:p>
    <w:p w14:paraId="1B856F95" w14:textId="77777777" w:rsidR="00B76698" w:rsidRDefault="00B76698" w:rsidP="00325D12">
      <w:pPr>
        <w:pStyle w:val="B1"/>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
      </w:pPr>
      <w:r>
        <w:t>6-8.</w:t>
      </w:r>
      <w:r>
        <w:tab/>
        <w:t>The RRC Connection Reestablishment continues with the New gNB-CU</w:t>
      </w:r>
      <w:r>
        <w:rPr>
          <w:vertAlign w:val="subscript"/>
        </w:rPr>
        <w:t>B</w:t>
      </w:r>
      <w:r>
        <w:t>.</w:t>
      </w:r>
    </w:p>
    <w:p w14:paraId="1A623530" w14:textId="24C8E055" w:rsidR="009C3D5A" w:rsidRPr="00B8401F" w:rsidRDefault="009C3D5A" w:rsidP="00B76698">
      <w:pPr>
        <w:pStyle w:val="NO"/>
      </w:pPr>
      <w:r w:rsidRPr="00B8401F">
        <w:t>NOTE</w:t>
      </w:r>
      <w:r w:rsidR="00085D0E">
        <w:t xml:space="preserve"> 1</w:t>
      </w:r>
      <w:r w:rsidRPr="00B8401F">
        <w:t>:</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4A69A7F" w:rsidR="003202C8" w:rsidRPr="00B8401F" w:rsidRDefault="003202C8" w:rsidP="009C3D5A">
      <w:pPr>
        <w:pStyle w:val="NO"/>
      </w:pPr>
      <w:r w:rsidRPr="00B8401F">
        <w:t>NOTE</w:t>
      </w:r>
      <w:r w:rsidR="00085D0E">
        <w:t xml:space="preserve"> 2</w:t>
      </w:r>
      <w:r w:rsidRPr="00B8401F">
        <w:t>:</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633D9236" w14:textId="03D13C7A" w:rsidR="00FF5EBC" w:rsidRDefault="009C3D5A" w:rsidP="009C3D5A">
      <w:pPr>
        <w:pStyle w:val="Heading3"/>
      </w:pPr>
      <w:bookmarkStart w:id="1809" w:name="_CR8_11_4"/>
      <w:bookmarkStart w:id="1810" w:name="_Toc13919163"/>
      <w:bookmarkStart w:id="1811" w:name="_Toc29391530"/>
      <w:bookmarkStart w:id="1812" w:name="_Toc36560561"/>
      <w:bookmarkStart w:id="1813" w:name="_Toc45104815"/>
      <w:bookmarkStart w:id="1814" w:name="_Toc45883298"/>
      <w:bookmarkStart w:id="1815" w:name="_Toc51763579"/>
      <w:bookmarkStart w:id="1816" w:name="_Toc52266394"/>
      <w:bookmarkStart w:id="1817" w:name="_Toc64445172"/>
      <w:bookmarkStart w:id="1818" w:name="_Toc73980531"/>
      <w:bookmarkStart w:id="1819" w:name="_Toc88651227"/>
      <w:bookmarkStart w:id="1820" w:name="_Toc98351771"/>
      <w:bookmarkStart w:id="1821" w:name="_Toc98748069"/>
      <w:bookmarkStart w:id="1822" w:name="_Toc105704456"/>
      <w:bookmarkStart w:id="1823" w:name="_Toc106108574"/>
      <w:bookmarkStart w:id="1824" w:name="_Toc107829546"/>
      <w:bookmarkStart w:id="1825" w:name="_Toc112703305"/>
      <w:bookmarkStart w:id="1826" w:name="_Toc200456415"/>
      <w:bookmarkEnd w:id="1809"/>
      <w:r w:rsidRPr="00B8401F">
        <w:t>8.11.4</w:t>
      </w:r>
      <w:r w:rsidRPr="00B8401F">
        <w:tab/>
        <w:t>Support of shared signalling transport</w:t>
      </w:r>
      <w:bookmarkStart w:id="1827" w:name="_Hlk8967961"/>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55A1D955" w14:textId="6FFEC694" w:rsidR="009C3D5A" w:rsidRPr="00B8401F" w:rsidRDefault="009C3D5A" w:rsidP="009C3D5A">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827"/>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828" w:name="_CR8_12"/>
      <w:bookmarkStart w:id="1829" w:name="_Toc45104816"/>
      <w:bookmarkStart w:id="1830" w:name="_Toc45883299"/>
      <w:bookmarkStart w:id="1831" w:name="_Toc51763580"/>
      <w:bookmarkStart w:id="1832" w:name="_Toc52266395"/>
      <w:bookmarkStart w:id="1833" w:name="_Toc64445173"/>
      <w:bookmarkStart w:id="1834" w:name="_Toc73980532"/>
      <w:bookmarkStart w:id="1835" w:name="_Toc88651228"/>
      <w:bookmarkStart w:id="1836" w:name="_Toc98351772"/>
      <w:bookmarkStart w:id="1837" w:name="_Toc98748070"/>
      <w:bookmarkStart w:id="1838" w:name="_Toc105704457"/>
      <w:bookmarkStart w:id="1839" w:name="_Toc106108575"/>
      <w:bookmarkStart w:id="1840" w:name="_Toc107829547"/>
      <w:bookmarkStart w:id="1841" w:name="_Toc112703306"/>
      <w:bookmarkStart w:id="1842" w:name="_Toc200456416"/>
      <w:bookmarkStart w:id="1843" w:name="OLE_LINK18"/>
      <w:bookmarkStart w:id="1844" w:name="_Toc13919164"/>
      <w:bookmarkStart w:id="1845" w:name="_Toc29391531"/>
      <w:bookmarkStart w:id="1846" w:name="_Toc36560562"/>
      <w:bookmarkEnd w:id="1828"/>
      <w:r>
        <w:rPr>
          <w:rFonts w:eastAsia="Malgun Gothic"/>
        </w:rPr>
        <w:t>8.12</w:t>
      </w:r>
      <w:r>
        <w:rPr>
          <w:rFonts w:eastAsia="Malgun Gothic"/>
        </w:rPr>
        <w:tab/>
        <w:t>IAB-node Integration Procedure</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1F1C9229" w14:textId="77777777" w:rsidR="00FA3152" w:rsidRDefault="00FA3152" w:rsidP="00FA3152">
      <w:pPr>
        <w:pStyle w:val="Heading3"/>
        <w:rPr>
          <w:rFonts w:eastAsia="SimSun"/>
        </w:rPr>
      </w:pPr>
      <w:bookmarkStart w:id="1847" w:name="_CR8_12_1"/>
      <w:bookmarkStart w:id="1848" w:name="_Toc45104817"/>
      <w:bookmarkStart w:id="1849" w:name="_Toc45883300"/>
      <w:bookmarkStart w:id="1850" w:name="_Toc51763581"/>
      <w:bookmarkStart w:id="1851" w:name="_Toc52266396"/>
      <w:bookmarkStart w:id="1852" w:name="_Toc64445174"/>
      <w:bookmarkStart w:id="1853" w:name="_Toc73980533"/>
      <w:bookmarkStart w:id="1854" w:name="_Toc88651229"/>
      <w:bookmarkStart w:id="1855" w:name="_Toc98351773"/>
      <w:bookmarkStart w:id="1856" w:name="_Toc98748071"/>
      <w:bookmarkStart w:id="1857" w:name="_Toc105704458"/>
      <w:bookmarkStart w:id="1858" w:name="_Toc106108576"/>
      <w:bookmarkStart w:id="1859" w:name="_Toc107829548"/>
      <w:bookmarkStart w:id="1860" w:name="_Toc112703307"/>
      <w:bookmarkStart w:id="1861" w:name="_Toc200456417"/>
      <w:bookmarkEnd w:id="1847"/>
      <w:r>
        <w:rPr>
          <w:rFonts w:eastAsia="SimSun"/>
        </w:rPr>
        <w:t>8.12.1</w:t>
      </w:r>
      <w:r>
        <w:rPr>
          <w:rFonts w:eastAsia="SimSun"/>
        </w:rPr>
        <w:tab/>
        <w:t>Standalone IAB integration</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5945ACB2" w14:textId="2812FBE1" w:rsidR="00FF5EBC" w:rsidRDefault="00FA3152" w:rsidP="00FA3152">
      <w:pPr>
        <w:pStyle w:val="TH"/>
      </w:pPr>
      <w:r>
        <w:rPr>
          <w:rFonts w:eastAsia="Malgun Gothic"/>
          <w:lang w:eastAsia="en-US"/>
        </w:rPr>
        <w:object w:dxaOrig="8340" w:dyaOrig="4080" w14:anchorId="60AF239A">
          <v:shape id="_x0000_i1078" type="#_x0000_t75" style="width:418.05pt;height:204.2pt" o:ole="">
            <v:imagedata r:id="rId109" o:title=""/>
          </v:shape>
          <o:OLEObject Type="Embed" ProgID="Mscgen.Chart" ShapeID="_x0000_i1078" DrawAspect="Content" ObjectID="_1811140433" r:id="rId110"/>
        </w:object>
      </w:r>
      <w:bookmarkStart w:id="1862" w:name="OLE_LINK14"/>
    </w:p>
    <w:p w14:paraId="4DACC038" w14:textId="77777777" w:rsidR="00FA3152" w:rsidRDefault="00FA3152" w:rsidP="00325D12">
      <w:pPr>
        <w:pStyle w:val="TF"/>
      </w:pPr>
      <w:bookmarkStart w:id="1863" w:name="_CRFigure8_12_11"/>
      <w:r>
        <w:t xml:space="preserve">Figure </w:t>
      </w:r>
      <w:bookmarkEnd w:id="1863"/>
      <w:r>
        <w:t xml:space="preserve">8.12.1-1: The </w:t>
      </w:r>
      <w:r>
        <w:rPr>
          <w:lang w:eastAsia="ja-JP"/>
        </w:rPr>
        <w:t>integration</w:t>
      </w:r>
      <w:r>
        <w:t xml:space="preserve"> procedure for IAB-</w:t>
      </w:r>
      <w:r>
        <w:rPr>
          <w:lang w:eastAsia="ja-JP"/>
        </w:rPr>
        <w:t>node</w:t>
      </w:r>
      <w:bookmarkEnd w:id="1862"/>
      <w:r>
        <w:rPr>
          <w:lang w:eastAsia="ja-JP"/>
        </w:rPr>
        <w:t xml:space="preserve"> in SA</w:t>
      </w:r>
    </w:p>
    <w:p w14:paraId="7756F62A" w14:textId="77777777" w:rsidR="00FA3152" w:rsidRPr="009010F4" w:rsidRDefault="00FA3152" w:rsidP="009010F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7ABACE39" w14:textId="5749F038" w:rsidR="00FF5EBC" w:rsidRDefault="00FA3152" w:rsidP="008120A8">
      <w:pPr>
        <w:pStyle w:val="NO"/>
      </w:pPr>
      <w:r w:rsidRPr="008120A8">
        <w:t>NOTE</w:t>
      </w:r>
      <w:r w:rsidR="008120A8">
        <w:t xml:space="preserve"> 1</w:t>
      </w:r>
      <w:r w:rsidRPr="008120A8">
        <w:t>:</w:t>
      </w:r>
      <w:r w:rsidR="008120A8">
        <w:tab/>
      </w:r>
      <w:r w:rsidRPr="008120A8">
        <w:t>The signalling flow for UE initial access procedure as shown in Figure 8.1-1/Figure 8.9.1-1 is used for the setup of the IAB-MT.</w:t>
      </w:r>
    </w:p>
    <w:p w14:paraId="3B6D908D" w14:textId="77777777" w:rsidR="00FA3152" w:rsidRDefault="00FA3152" w:rsidP="009010F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864" w:name="_Hlk33703676"/>
      <w:r>
        <w:t>The IAB-donor-CU may establish additional (non-default) BH RLC channels.</w:t>
      </w:r>
      <w:bookmarkEnd w:id="1864"/>
      <w:r>
        <w:t xml:space="preserve"> This phase also includes configuring the BAP Address of the IAB-node 2 and default BAP Routing </w:t>
      </w:r>
      <w:r>
        <w:rPr>
          <w:rFonts w:eastAsia="SimSun"/>
          <w:lang w:val="en-US" w:eastAsia="zh-CN"/>
        </w:rPr>
        <w:t xml:space="preserve">ID </w:t>
      </w:r>
      <w:r>
        <w:t>for the upstream direction.</w:t>
      </w:r>
    </w:p>
    <w:p w14:paraId="1B582E37" w14:textId="3EC25D84" w:rsidR="00FF5EBC" w:rsidRDefault="00FA3152" w:rsidP="008120A8">
      <w:pPr>
        <w:pStyle w:val="NO"/>
      </w:pPr>
      <w:r w:rsidRPr="008120A8">
        <w:t>NOTE</w:t>
      </w:r>
      <w:r w:rsidR="008120A8">
        <w:t xml:space="preserve"> 2</w:t>
      </w:r>
      <w:r w:rsidRPr="008120A8">
        <w:t>:</w:t>
      </w:r>
      <w:r w:rsidR="008120A8">
        <w:tab/>
      </w:r>
      <w:r w:rsidRPr="008120A8">
        <w:t>If the OAM connectivity is supported via backhaul IP layer by implementation, one or more BH RLC channels used for OAM traffic can also be established.</w:t>
      </w:r>
    </w:p>
    <w:p w14:paraId="7D0B2179" w14:textId="77777777" w:rsidR="00FA3152" w:rsidRDefault="00FA3152" w:rsidP="009010F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9010F4">
      <w:pPr>
        <w:rPr>
          <w:rFonts w:eastAsia="Malgun Gothic"/>
        </w:rPr>
      </w:pPr>
      <w:r>
        <w:t xml:space="preserve">Phase 3: IAB-DU part setup. In this phase, the IAB-DU of IAB-node 2 is configured via OAM. The IAB-DU of IAB-node 2 initiates the TNL establishment, and F1 setup (as defined </w:t>
      </w:r>
      <w:r w:rsidRPr="009010F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418A5F67" w:rsidR="00FA3152" w:rsidRDefault="00FA3152" w:rsidP="009010F4">
      <w:pPr>
        <w:pStyle w:val="NO"/>
      </w:pPr>
      <w:r>
        <w:t>NOTE</w:t>
      </w:r>
      <w:r w:rsidR="008120A8">
        <w:t xml:space="preserve"> 3</w:t>
      </w:r>
      <w:r>
        <w:t>:</w:t>
      </w:r>
      <w:r w:rsidR="008120A8">
        <w:tab/>
      </w:r>
      <w:r>
        <w:t>The IAB-DU can discover the IAB-donor-CU’s IP address in the same manner as a non-IAB gNB-DU.</w:t>
      </w:r>
      <w:bookmarkEnd w:id="1843"/>
    </w:p>
    <w:p w14:paraId="7225CE27" w14:textId="74A0A47F" w:rsidR="002A4ACF" w:rsidRPr="00564453" w:rsidRDefault="002A4ACF" w:rsidP="009010F4">
      <w:pPr>
        <w:pStyle w:val="NO"/>
      </w:pPr>
      <w:bookmarkStart w:id="1865" w:name="_Toc45104818"/>
      <w:bookmarkStart w:id="1866" w:name="_Toc45883301"/>
      <w:bookmarkStart w:id="1867" w:name="_Toc51763582"/>
      <w:bookmarkStart w:id="1868" w:name="_Toc52266397"/>
      <w:bookmarkStart w:id="1869" w:name="_Toc64445175"/>
      <w:bookmarkStart w:id="1870" w:name="_Toc73980534"/>
      <w:bookmarkStart w:id="1871" w:name="_Toc88651230"/>
      <w:r w:rsidRPr="00564453">
        <w:t>NOTE</w:t>
      </w:r>
      <w:r w:rsidR="008120A8">
        <w:t xml:space="preserve"> 4</w:t>
      </w:r>
      <w:r w:rsidRPr="00564453">
        <w:t>:</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8D51345" w:rsidR="00800777" w:rsidRPr="004D7867" w:rsidRDefault="00800777" w:rsidP="009010F4">
      <w:pPr>
        <w:pStyle w:val="NO"/>
        <w:rPr>
          <w:rFonts w:eastAsia="Malgun Gothic"/>
        </w:rPr>
      </w:pPr>
      <w:bookmarkStart w:id="1872" w:name="_Toc98351774"/>
      <w:bookmarkStart w:id="1873" w:name="_Toc98748072"/>
      <w:r w:rsidRPr="006A37B3">
        <w:t>NOTE</w:t>
      </w:r>
      <w:r w:rsidR="008120A8">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874" w:name="_CR8_12_2"/>
      <w:bookmarkStart w:id="1875" w:name="_Toc105704459"/>
      <w:bookmarkStart w:id="1876" w:name="_Toc106108577"/>
      <w:bookmarkStart w:id="1877" w:name="_Toc107829549"/>
      <w:bookmarkStart w:id="1878" w:name="_Toc112703308"/>
      <w:bookmarkStart w:id="1879" w:name="_Toc200456418"/>
      <w:bookmarkEnd w:id="1874"/>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865"/>
      <w:bookmarkEnd w:id="1866"/>
      <w:bookmarkEnd w:id="1867"/>
      <w:bookmarkEnd w:id="1868"/>
      <w:bookmarkEnd w:id="1869"/>
      <w:bookmarkEnd w:id="1870"/>
      <w:bookmarkEnd w:id="1871"/>
      <w:bookmarkEnd w:id="1872"/>
      <w:bookmarkEnd w:id="1873"/>
      <w:bookmarkEnd w:id="1875"/>
      <w:bookmarkEnd w:id="1876"/>
      <w:bookmarkEnd w:id="1877"/>
      <w:bookmarkEnd w:id="1878"/>
      <w:bookmarkEnd w:id="1879"/>
    </w:p>
    <w:p w14:paraId="6C70D566" w14:textId="77777777" w:rsidR="00FA3152" w:rsidRDefault="00FA3152" w:rsidP="00FA3152">
      <w:pPr>
        <w:rPr>
          <w:rFonts w:eastAsia="Malgun Gothic"/>
        </w:rPr>
      </w:pPr>
      <w:r>
        <w:t>The IAB integration procedure for NSA is shown in Figure 8.12.2-1.</w:t>
      </w:r>
    </w:p>
    <w:p w14:paraId="541CCC36" w14:textId="270065E2" w:rsidR="00FF5EBC" w:rsidRDefault="00FA3152" w:rsidP="00325D12">
      <w:pPr>
        <w:pStyle w:val="TH"/>
      </w:pPr>
      <w:r>
        <w:rPr>
          <w:rFonts w:eastAsia="Malgun Gothic"/>
          <w:lang w:eastAsia="en-US"/>
        </w:rPr>
        <w:object w:dxaOrig="8388" w:dyaOrig="5040" w14:anchorId="39F5AA1B">
          <v:shape id="_x0000_i1079" type="#_x0000_t75" style="width:423.4pt;height:254.7pt" o:ole="">
            <v:imagedata r:id="rId111" o:title=""/>
          </v:shape>
          <o:OLEObject Type="Embed" ProgID="Mscgen.Chart" ShapeID="_x0000_i1079" DrawAspect="Content" ObjectID="_1811140434" r:id="rId112"/>
        </w:object>
      </w:r>
      <w:bookmarkStart w:id="1880" w:name="OLE_LINK16"/>
      <w:bookmarkStart w:id="1881" w:name="OLE_LINK15"/>
    </w:p>
    <w:p w14:paraId="0193142E" w14:textId="77777777" w:rsidR="00FA3152" w:rsidRDefault="00FA3152" w:rsidP="00325D12">
      <w:pPr>
        <w:pStyle w:val="TF"/>
      </w:pPr>
      <w:bookmarkStart w:id="1882" w:name="_CRFigure8_12_21"/>
      <w:r>
        <w:t xml:space="preserve">Figure </w:t>
      </w:r>
      <w:bookmarkEnd w:id="1882"/>
      <w:r>
        <w:t>8.12.2-1</w:t>
      </w:r>
      <w:bookmarkEnd w:id="1880"/>
      <w:bookmarkEnd w:id="1881"/>
      <w:r>
        <w:t>: Signalling flow for IAB integration procedure in NSA</w:t>
      </w:r>
    </w:p>
    <w:p w14:paraId="0279D49F" w14:textId="77777777" w:rsidR="00FA3152" w:rsidRDefault="00FA3152" w:rsidP="009010F4">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Pr="009010F4" w:rsidRDefault="00FA3152" w:rsidP="009010F4">
      <w:pPr>
        <w:pStyle w:val="NO"/>
      </w:pPr>
      <w:r w:rsidRPr="009010F4">
        <w:t>NOTE: Other ways to enable the eNB know the IAB capability of neighbour gNBs are not precluded.</w:t>
      </w:r>
    </w:p>
    <w:p w14:paraId="751A231A" w14:textId="4546FDAC" w:rsidR="00FA3152" w:rsidRDefault="00FA3152" w:rsidP="009010F4">
      <w:r>
        <w:t>Phase 1-2. SgNB addition.</w:t>
      </w:r>
      <w:r>
        <w:rPr>
          <w:b/>
        </w:rPr>
        <w:t xml:space="preserve"> </w:t>
      </w:r>
      <w:r>
        <w:t xml:space="preserve">In this phase, the IAB-MT part connects to the parent node IAB-DU and IAB-donor-CU via the EN-DC SgNB Addition procedure. The procedure defined in </w:t>
      </w:r>
      <w:r w:rsidR="00E77FD2">
        <w:t>clause</w:t>
      </w:r>
      <w:r>
        <w:t xml:space="preserve">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9010F4">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9010F4">
      <w:r>
        <w:t>Phase 2-2: Routing update. 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9010F4">
      <w:r>
        <w:t>Phase</w:t>
      </w:r>
      <w:r w:rsidRPr="009010F4">
        <w:t xml:space="preserve"> 3. IAB-DU part setup.</w:t>
      </w:r>
      <w:r w:rsidRPr="009010F4">
        <w:rPr>
          <w:b/>
          <w:bCs/>
        </w:rPr>
        <w:t xml:space="preserve"> </w:t>
      </w:r>
      <w:r w:rsidRPr="009010F4">
        <w:t>This phase is the same as Phase 3 in the standalone IAB integration procedure (refer to the Phase 3 in clause 8.12.1)</w:t>
      </w:r>
      <w:r>
        <w:t>, except that the IP traffic on the F1-C interface may be transmitted via the MeNB.</w:t>
      </w:r>
    </w:p>
    <w:p w14:paraId="3E70E32C" w14:textId="77777777" w:rsidR="00FA3152" w:rsidRPr="009010F4" w:rsidRDefault="00FA3152" w:rsidP="009010F4">
      <w:pPr>
        <w:rPr>
          <w:bCs/>
        </w:rPr>
      </w:pPr>
      <w:r w:rsidRPr="009010F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4992EDCD" w14:textId="1363AB1E" w:rsidR="006A1DEB" w:rsidRPr="009010F4" w:rsidRDefault="006A1DEB" w:rsidP="008120A8">
      <w:pPr>
        <w:pStyle w:val="Heading3"/>
      </w:pPr>
      <w:bookmarkStart w:id="1883" w:name="_CR8_12_3"/>
      <w:bookmarkStart w:id="1884" w:name="_Toc200456419"/>
      <w:bookmarkEnd w:id="1883"/>
      <w:r w:rsidRPr="009010F4">
        <w:t>8.12.3</w:t>
      </w:r>
      <w:r w:rsidR="00B0289C" w:rsidRPr="009010F4">
        <w:tab/>
      </w:r>
      <w:r w:rsidRPr="009010F4">
        <w:t>Mobile IAB-node integration</w:t>
      </w:r>
      <w:bookmarkEnd w:id="1884"/>
    </w:p>
    <w:p w14:paraId="24B9B49B" w14:textId="4BA5E86E" w:rsidR="006A1DEB" w:rsidRDefault="006A1DEB" w:rsidP="006A1DEB">
      <w:pPr>
        <w:rPr>
          <w:lang w:eastAsia="zh-CN"/>
        </w:rPr>
      </w:pPr>
      <w:r>
        <w:rPr>
          <w:lang w:eastAsia="zh-CN"/>
        </w:rPr>
        <w:t>During the integration, t</w:t>
      </w:r>
      <w:r w:rsidRPr="00C60D23">
        <w:rPr>
          <w:lang w:eastAsia="zh-CN"/>
        </w:rPr>
        <w:t>he mobile IAB</w:t>
      </w:r>
      <w:r>
        <w:rPr>
          <w:lang w:eastAsia="zh-CN"/>
        </w:rPr>
        <w:t>-MT and the mobile IAB-DU can connect to the same IAB-donor or t</w:t>
      </w:r>
      <w:r w:rsidR="00FF1F4A" w:rsidRPr="00665E83">
        <w:rPr>
          <w:lang w:eastAsia="zh-CN"/>
        </w:rPr>
        <w:t>w</w:t>
      </w:r>
      <w:r>
        <w:rPr>
          <w:lang w:eastAsia="zh-CN"/>
        </w:rPr>
        <w:t>o different IAB-donors. The procedure for the latter case is shown in Figure 8.12.3-1.</w:t>
      </w:r>
    </w:p>
    <w:p w14:paraId="3686E119" w14:textId="2AB02B37" w:rsidR="00FF5EBC" w:rsidRDefault="006A1DEB" w:rsidP="006A1DEB">
      <w:pPr>
        <w:pStyle w:val="TF"/>
      </w:pPr>
      <w:r>
        <w:rPr>
          <w:rFonts w:eastAsia="Malgun Gothic"/>
        </w:rPr>
        <w:object w:dxaOrig="13992" w:dyaOrig="4080" w14:anchorId="70C4D100">
          <v:shape id="_x0000_i1080" type="#_x0000_t75" style="width:477.15pt;height:139.7pt" o:ole="">
            <v:imagedata r:id="rId113" o:title=""/>
          </v:shape>
          <o:OLEObject Type="Embed" ProgID="Mscgen.Chart" ShapeID="_x0000_i1080" DrawAspect="Content" ObjectID="_1811140435" r:id="rId114"/>
        </w:object>
      </w:r>
      <w:bookmarkStart w:id="1885" w:name="_CRFigure8_12_31"/>
      <w:r w:rsidRPr="00435C15">
        <w:t xml:space="preserve">Figure </w:t>
      </w:r>
      <w:bookmarkEnd w:id="1885"/>
      <w:r w:rsidRPr="00435C15">
        <w:t>8.</w:t>
      </w:r>
      <w:r>
        <w:t>12.3</w:t>
      </w:r>
      <w:r w:rsidRPr="00435C15">
        <w:t xml:space="preserve">-1: </w:t>
      </w:r>
      <w:r>
        <w:t>Decoupled m</w:t>
      </w:r>
      <w:r w:rsidRPr="00435C15">
        <w:t>obile IAB</w:t>
      </w:r>
      <w:r>
        <w:t>-</w:t>
      </w:r>
      <w:r w:rsidRPr="00435C15">
        <w:t xml:space="preserve">node integration </w:t>
      </w:r>
      <w:r>
        <w:t>procedure</w:t>
      </w:r>
    </w:p>
    <w:p w14:paraId="556839AD" w14:textId="770407BA" w:rsidR="00FF5EBC" w:rsidRDefault="006A1DEB" w:rsidP="008120A8">
      <w:pPr>
        <w:rPr>
          <w:lang w:eastAsia="ja-JP"/>
        </w:rPr>
      </w:pPr>
      <w:r w:rsidRPr="00321542">
        <w:rPr>
          <w:lang w:eastAsia="ja-JP"/>
        </w:rPr>
        <w:t xml:space="preserve">Phase 1: </w:t>
      </w:r>
      <w:r>
        <w:rPr>
          <w:lang w:eastAsia="ja-JP"/>
        </w:rPr>
        <w:t>Equivalent procedure to</w:t>
      </w:r>
      <w:r w:rsidRPr="00321542">
        <w:rPr>
          <w:lang w:eastAsia="ja-JP"/>
        </w:rPr>
        <w:t xml:space="preserve"> Phase 1 </w:t>
      </w:r>
      <w:r>
        <w:rPr>
          <w:lang w:eastAsia="ja-JP"/>
        </w:rPr>
        <w:t>of the IAB-node integration in SA mode in</w:t>
      </w:r>
      <w:r w:rsidRPr="00321542">
        <w:rPr>
          <w:lang w:eastAsia="ja-JP"/>
        </w:rPr>
        <w:t xml:space="preserve"> </w:t>
      </w:r>
      <w:r>
        <w:rPr>
          <w:lang w:eastAsia="ja-JP"/>
        </w:rPr>
        <w:t>clause</w:t>
      </w:r>
      <w:r w:rsidRPr="00321542">
        <w:rPr>
          <w:lang w:eastAsia="ja-JP"/>
        </w:rPr>
        <w:t xml:space="preserve"> 8.12.1</w:t>
      </w:r>
      <w:r>
        <w:rPr>
          <w:lang w:eastAsia="ja-JP"/>
        </w:rPr>
        <w:t xml:space="preserve">, </w:t>
      </w:r>
      <w:r>
        <w:t xml:space="preserve">where the mobile IAB-node and the RRC-terminating IAB-donor correspond to IAB-node 2 and </w:t>
      </w:r>
      <w:r w:rsidR="00FF1F4A" w:rsidRPr="00665E83">
        <w:t xml:space="preserve">to </w:t>
      </w:r>
      <w:r>
        <w:t xml:space="preserve">the IAB-donor respectively. The mobile IAB-node selects the parent node based on a mobile-IAB-specific over-the-air indication (transmitted in SIB1). </w:t>
      </w:r>
      <w:r>
        <w:rPr>
          <w:lang w:eastAsia="ja-JP"/>
        </w:rPr>
        <w:t xml:space="preserve">The mobile </w:t>
      </w:r>
      <w:r w:rsidRPr="00321542">
        <w:rPr>
          <w:lang w:eastAsia="ja-JP"/>
        </w:rPr>
        <w:t xml:space="preserve">IAB-MT includes </w:t>
      </w:r>
      <w:r>
        <w:rPr>
          <w:lang w:eastAsia="ja-JP"/>
        </w:rPr>
        <w:t>a</w:t>
      </w:r>
      <w:r w:rsidRPr="00321542">
        <w:rPr>
          <w:lang w:eastAsia="ja-JP"/>
        </w:rPr>
        <w:t xml:space="preserve"> mobile</w:t>
      </w:r>
      <w:r>
        <w:rPr>
          <w:lang w:eastAsia="ja-JP"/>
        </w:rPr>
        <w:t>-</w:t>
      </w:r>
      <w:r w:rsidRPr="00321542">
        <w:rPr>
          <w:lang w:eastAsia="ja-JP"/>
        </w:rPr>
        <w:t>IAB-node</w:t>
      </w:r>
      <w:r>
        <w:rPr>
          <w:lang w:eastAsia="ja-JP"/>
        </w:rPr>
        <w:t>-specific</w:t>
      </w:r>
      <w:r w:rsidRPr="00321542">
        <w:rPr>
          <w:lang w:eastAsia="ja-JP"/>
        </w:rPr>
        <w:t xml:space="preserve"> indication in</w:t>
      </w:r>
      <w:r>
        <w:rPr>
          <w:lang w:eastAsia="ja-JP"/>
        </w:rPr>
        <w:t xml:space="preserve"> the</w:t>
      </w:r>
      <w:r w:rsidRPr="00321542">
        <w:rPr>
          <w:lang w:eastAsia="ja-JP"/>
        </w:rPr>
        <w:t xml:space="preserve"> </w:t>
      </w:r>
      <w:r w:rsidRPr="00031CC6">
        <w:rPr>
          <w:i/>
          <w:lang w:eastAsia="ja-JP"/>
        </w:rPr>
        <w:t>RRCSetupComplete</w:t>
      </w:r>
      <w:r w:rsidRPr="00031CC6">
        <w:rPr>
          <w:lang w:eastAsia="ja-JP"/>
        </w:rPr>
        <w:t xml:space="preserve"> message to assist the RRC-terminating IAB-donor </w:t>
      </w:r>
      <w:r>
        <w:rPr>
          <w:lang w:eastAsia="ja-JP"/>
        </w:rPr>
        <w:t>in</w:t>
      </w:r>
      <w:r w:rsidRPr="00031CC6">
        <w:rPr>
          <w:lang w:eastAsia="ja-JP"/>
        </w:rPr>
        <w:t xml:space="preserve"> select</w:t>
      </w:r>
      <w:r>
        <w:rPr>
          <w:lang w:eastAsia="ja-JP"/>
        </w:rPr>
        <w:t>ing</w:t>
      </w:r>
      <w:r w:rsidRPr="00031CC6">
        <w:rPr>
          <w:lang w:eastAsia="ja-JP"/>
        </w:rPr>
        <w:t xml:space="preserve"> an AMF </w:t>
      </w:r>
      <w:r w:rsidR="00FF1F4A" w:rsidRPr="00665E83">
        <w:rPr>
          <w:lang w:eastAsia="ja-JP"/>
        </w:rPr>
        <w:t>that supports mobile IAB.</w:t>
      </w:r>
    </w:p>
    <w:p w14:paraId="278AED4F" w14:textId="77777777" w:rsidR="006A1DEB" w:rsidRPr="006E0DE3" w:rsidRDefault="006A1DEB" w:rsidP="009010F4">
      <w:pPr>
        <w:rPr>
          <w:lang w:eastAsia="ja-JP"/>
        </w:rPr>
      </w:pPr>
      <w:r w:rsidRPr="006E0DE3">
        <w:rPr>
          <w:lang w:eastAsia="ja-JP"/>
        </w:rPr>
        <w:t xml:space="preserve">Phase 2-1: Same as Phase 2-1 of </w:t>
      </w:r>
      <w:r>
        <w:rPr>
          <w:lang w:eastAsia="ja-JP"/>
        </w:rPr>
        <w:t>procedure in clause</w:t>
      </w:r>
      <w:r w:rsidRPr="006E0DE3">
        <w:rPr>
          <w:lang w:eastAsia="ja-JP"/>
        </w:rPr>
        <w:t xml:space="preserve"> 8.12.1.</w:t>
      </w:r>
    </w:p>
    <w:p w14:paraId="17BEC3C3" w14:textId="77777777" w:rsidR="006A1DEB" w:rsidRPr="00183326" w:rsidRDefault="006A1DEB" w:rsidP="009010F4">
      <w:pPr>
        <w:rPr>
          <w:b/>
          <w:lang w:eastAsia="ja-JP"/>
        </w:rPr>
      </w:pPr>
      <w:r w:rsidRPr="00183326">
        <w:rPr>
          <w:lang w:eastAsia="ja-JP"/>
        </w:rPr>
        <w:t xml:space="preserve">Phase 2-2: Same as Phase 2-2 of </w:t>
      </w:r>
      <w:r>
        <w:rPr>
          <w:lang w:eastAsia="ja-JP"/>
        </w:rPr>
        <w:t>procedure in clause</w:t>
      </w:r>
      <w:r w:rsidRPr="00183326">
        <w:rPr>
          <w:lang w:eastAsia="ja-JP"/>
        </w:rPr>
        <w:t xml:space="preserve"> 8.12.1.</w:t>
      </w:r>
    </w:p>
    <w:p w14:paraId="24F7890F" w14:textId="2FB42136" w:rsidR="00FF5EBC" w:rsidRDefault="006A1DEB" w:rsidP="008120A8">
      <w:pPr>
        <w:rPr>
          <w:lang w:eastAsia="ja-JP"/>
        </w:rPr>
      </w:pPr>
      <w:r w:rsidRPr="00A82CB5">
        <w:rPr>
          <w:lang w:val="fr-FR" w:eastAsia="ja-JP"/>
        </w:rPr>
        <w:t xml:space="preserve">Phase 3: Mobile IAB-DU part setup. </w:t>
      </w:r>
      <w:r w:rsidRPr="00F737DA">
        <w:rPr>
          <w:lang w:eastAsia="ja-JP"/>
        </w:rPr>
        <w:t xml:space="preserve">In this phase, the mobile IAB-DU is configured via </w:t>
      </w:r>
      <w:r w:rsidR="00FF1F4A" w:rsidRPr="00665E83">
        <w:rPr>
          <w:lang w:eastAsia="ja-JP"/>
        </w:rPr>
        <w:t xml:space="preserve">the </w:t>
      </w:r>
      <w:r w:rsidRPr="00F737DA">
        <w:rPr>
          <w:lang w:eastAsia="ja-JP"/>
        </w:rPr>
        <w:t>OAM.</w:t>
      </w:r>
      <w:r>
        <w:rPr>
          <w:lang w:eastAsia="ja-JP"/>
        </w:rPr>
        <w:t xml:space="preserve"> </w:t>
      </w:r>
      <w:r w:rsidRPr="002E69A1">
        <w:t>Th</w:t>
      </w:r>
      <w:r>
        <w:t>e</w:t>
      </w:r>
      <w:r w:rsidRPr="002E69A1">
        <w:t xml:space="preserve"> configur</w:t>
      </w:r>
      <w:r>
        <w:t>ed</w:t>
      </w:r>
      <w:r w:rsidRPr="002E69A1">
        <w:t xml:space="preserve"> </w:t>
      </w:r>
      <w:r>
        <w:t xml:space="preserve">information </w:t>
      </w:r>
      <w:r w:rsidRPr="002E69A1">
        <w:t>includes</w:t>
      </w:r>
      <w:r>
        <w:t>, e.g.,</w:t>
      </w:r>
      <w:r w:rsidRPr="002E69A1">
        <w:t xml:space="preserve"> the information </w:t>
      </w:r>
      <w:r>
        <w:rPr>
          <w:lang w:eastAsia="ja-JP"/>
        </w:rPr>
        <w:t xml:space="preserve">of the </w:t>
      </w:r>
      <w:r w:rsidRPr="008C0EDB">
        <w:rPr>
          <w:lang w:eastAsia="ja-JP"/>
        </w:rPr>
        <w:t>F1-terminating IAB-donor-CU</w:t>
      </w:r>
      <w:r>
        <w:rPr>
          <w:lang w:eastAsia="ja-JP"/>
        </w:rPr>
        <w:t>,</w:t>
      </w:r>
      <w:r w:rsidRPr="008C0EDB">
        <w:t xml:space="preserve"> </w:t>
      </w:r>
      <w:r>
        <w:t>to enable the mobile IAB-DU to initiate</w:t>
      </w:r>
      <w:r w:rsidRPr="002E69A1">
        <w:t xml:space="preserve"> the establishment of F1-C to </w:t>
      </w:r>
      <w:r>
        <w:t>the F1-terminating IAB-donor-CU</w:t>
      </w:r>
      <w:r w:rsidRPr="002E69A1">
        <w:t xml:space="preserve">. </w:t>
      </w:r>
      <w:r w:rsidRPr="00053ABB">
        <w:rPr>
          <w:lang w:eastAsia="ja-JP"/>
        </w:rPr>
        <w:t>The mobile IAB-DU initiates the TNL establishment, and F1 setup (as defined in clause 8.5) with the</w:t>
      </w:r>
      <w:r w:rsidR="00FF1F4A" w:rsidRPr="00665E83">
        <w:rPr>
          <w:lang w:eastAsia="ja-JP"/>
        </w:rPr>
        <w:t xml:space="preserve"> selected</w:t>
      </w:r>
      <w:r w:rsidRPr="00053ABB">
        <w:rPr>
          <w:lang w:eastAsia="ja-JP"/>
        </w:rPr>
        <w:t xml:space="preserve"> </w:t>
      </w:r>
      <w:r w:rsidRPr="00D7110B">
        <w:rPr>
          <w:lang w:eastAsia="ja-JP"/>
        </w:rPr>
        <w:t>F1-terminating IAB-donor-CU</w:t>
      </w:r>
      <w:r w:rsidRPr="006E0DE3">
        <w:rPr>
          <w:lang w:eastAsia="zh-CN"/>
        </w:rPr>
        <w:t xml:space="preserve"> </w:t>
      </w:r>
      <w:r w:rsidRPr="002E69A1">
        <w:t xml:space="preserve">using the default BAP routing ID and default BH RLC channel configured by the </w:t>
      </w:r>
      <w:r>
        <w:t>RRC-terminating</w:t>
      </w:r>
      <w:r w:rsidRPr="002E69A1">
        <w:t xml:space="preserve"> IAB-donor-CU in Phase 2-1 for upstream traffic</w:t>
      </w:r>
      <w:r w:rsidRPr="006E0DE3">
        <w:rPr>
          <w:lang w:eastAsia="ja-JP"/>
        </w:rPr>
        <w:t>.</w:t>
      </w:r>
      <w:r w:rsidRPr="00053ABB">
        <w:rPr>
          <w:lang w:eastAsia="ja-JP"/>
        </w:rPr>
        <w:t xml:space="preserve"> </w:t>
      </w:r>
      <w:r>
        <w:rPr>
          <w:lang w:eastAsia="ja-JP"/>
        </w:rPr>
        <w:t>D</w:t>
      </w:r>
      <w:r w:rsidRPr="004C0758">
        <w:rPr>
          <w:lang w:eastAsia="ja-JP"/>
        </w:rPr>
        <w:t xml:space="preserve">uring the F1 setup, </w:t>
      </w:r>
      <w:r>
        <w:rPr>
          <w:lang w:eastAsia="ja-JP"/>
        </w:rPr>
        <w:t>t</w:t>
      </w:r>
      <w:r w:rsidRPr="00D30894">
        <w:rPr>
          <w:lang w:eastAsia="ja-JP"/>
        </w:rPr>
        <w:t xml:space="preserve">he </w:t>
      </w:r>
      <w:r>
        <w:rPr>
          <w:lang w:eastAsia="ja-JP"/>
        </w:rPr>
        <w:t>mobile IAB-DU includes</w:t>
      </w:r>
      <w:r w:rsidRPr="00053ABB">
        <w:rPr>
          <w:lang w:eastAsia="ja-JP"/>
        </w:rPr>
        <w:t xml:space="preserve"> the gNB ID of the RRC-terminating IAB-donor-CU and </w:t>
      </w:r>
      <w:r>
        <w:rPr>
          <w:lang w:eastAsia="ja-JP"/>
        </w:rPr>
        <w:t>the BAP address of the co-located mobile IAB-MT in the F1 SETUP REQUEST message. The mobile IAB-node determines this gNB ID based on the over-the-air broadcast (SIB1) by the RRC-terminating IAB-donor.</w:t>
      </w:r>
    </w:p>
    <w:p w14:paraId="4C0BD5F5" w14:textId="4809D1D2" w:rsidR="00FF5EBC" w:rsidRDefault="006A1DEB" w:rsidP="008120A8">
      <w:pPr>
        <w:rPr>
          <w:lang w:eastAsia="ja-JP"/>
        </w:rPr>
      </w:pPr>
      <w:r w:rsidRPr="002E69A1">
        <w:t>After the F1</w:t>
      </w:r>
      <w:r w:rsidR="00FF1F4A" w:rsidRPr="00665E83">
        <w:t xml:space="preserve"> interface</w:t>
      </w:r>
      <w:r w:rsidRPr="002E69A1">
        <w:t xml:space="preserve"> is set up, the mobile IAB-node can start serving UEs.</w:t>
      </w:r>
      <w:r>
        <w:t xml:space="preserve"> </w:t>
      </w:r>
      <w:r>
        <w:rPr>
          <w:lang w:eastAsia="ja-JP"/>
        </w:rPr>
        <w:t>The</w:t>
      </w:r>
      <w:r w:rsidRPr="004C0758">
        <w:rPr>
          <w:lang w:eastAsia="ja-JP"/>
        </w:rPr>
        <w:t xml:space="preserve"> F1-terminating IAB-donor-CU can initiate </w:t>
      </w:r>
      <w:r>
        <w:rPr>
          <w:lang w:eastAsia="ja-JP"/>
        </w:rPr>
        <w:t xml:space="preserve">the </w:t>
      </w:r>
      <w:r w:rsidRPr="004C0758">
        <w:rPr>
          <w:lang w:eastAsia="ja-JP"/>
        </w:rPr>
        <w:t>IAB Transport Migration Management procedure to</w:t>
      </w:r>
      <w:r>
        <w:rPr>
          <w:lang w:eastAsia="ja-JP"/>
        </w:rPr>
        <w:t>wards</w:t>
      </w:r>
      <w:r w:rsidRPr="004C0758">
        <w:rPr>
          <w:lang w:eastAsia="ja-JP"/>
        </w:rPr>
        <w:t xml:space="preserve"> the RRC-terminating IAB-donor-CU</w:t>
      </w:r>
      <w:r>
        <w:rPr>
          <w:lang w:eastAsia="ja-JP"/>
        </w:rPr>
        <w:t xml:space="preserve"> as defined in clause 8.17.3.1.</w:t>
      </w:r>
      <w:bookmarkStart w:id="1886" w:name="_Toc45104819"/>
      <w:bookmarkStart w:id="1887" w:name="_Toc45883302"/>
      <w:bookmarkStart w:id="1888" w:name="_Toc51763583"/>
      <w:bookmarkStart w:id="1889" w:name="_Toc52266398"/>
      <w:bookmarkStart w:id="1890" w:name="_Toc64445176"/>
      <w:bookmarkStart w:id="1891" w:name="_Toc73980535"/>
      <w:bookmarkStart w:id="1892" w:name="_Toc88651231"/>
      <w:bookmarkStart w:id="1893" w:name="_Toc98351775"/>
      <w:bookmarkStart w:id="1894" w:name="_Toc98748073"/>
      <w:bookmarkStart w:id="1895" w:name="_Toc105704460"/>
      <w:bookmarkStart w:id="1896" w:name="_Toc106108578"/>
      <w:bookmarkStart w:id="1897" w:name="_Toc107829550"/>
      <w:bookmarkStart w:id="1898" w:name="_Toc112703309"/>
      <w:r w:rsidR="00843CC0">
        <w:rPr>
          <w:lang w:eastAsia="ja-JP"/>
        </w:rPr>
        <w:t xml:space="preserve"> </w:t>
      </w:r>
      <w:r w:rsidR="00843CC0">
        <w:t>In case the IAB Transport Migration Management procedure is the first XnAP procedure for the mobile IAB-MT, the F1-terminating IAB-donor-CU includes the mobile IAB-MT’s BAP address in the IAB TRANSPORT MIGRATION MANAGEMENT REQUEST message towards the RRC-terminating IAB-donor-CU.</w:t>
      </w:r>
    </w:p>
    <w:p w14:paraId="447AD9C2" w14:textId="44894CA4" w:rsidR="00FF5EBC" w:rsidRDefault="005C237A" w:rsidP="005C237A">
      <w:pPr>
        <w:pStyle w:val="Heading2"/>
        <w:rPr>
          <w:rFonts w:eastAsia="SimSun"/>
          <w:lang w:eastAsia="zh-CN"/>
        </w:rPr>
      </w:pPr>
      <w:bookmarkStart w:id="1899" w:name="_CR8_13"/>
      <w:bookmarkStart w:id="1900" w:name="_Toc200456420"/>
      <w:bookmarkEnd w:id="1899"/>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Start w:id="1901" w:name="_Toc105704461"/>
      <w:bookmarkStart w:id="1902" w:name="_Toc106108579"/>
      <w:bookmarkStart w:id="1903" w:name="_Toc107829551"/>
      <w:bookmarkStart w:id="1904" w:name="_Toc112703310"/>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900"/>
    </w:p>
    <w:p w14:paraId="0C1F7C27" w14:textId="77777777" w:rsidR="005E1A06" w:rsidRDefault="005E1A06" w:rsidP="005E1A06">
      <w:pPr>
        <w:pStyle w:val="Heading3"/>
        <w:rPr>
          <w:rFonts w:eastAsia="SimSun"/>
          <w:lang w:eastAsia="zh-CN"/>
        </w:rPr>
      </w:pPr>
      <w:bookmarkStart w:id="1905" w:name="_CR8_13_0"/>
      <w:bookmarkStart w:id="1906" w:name="_Toc200456421"/>
      <w:bookmarkEnd w:id="1905"/>
      <w:r>
        <w:rPr>
          <w:rFonts w:eastAsia="SimSun"/>
          <w:lang w:eastAsia="zh-CN"/>
        </w:rPr>
        <w:t>8</w:t>
      </w:r>
      <w:r>
        <w:rPr>
          <w:rFonts w:eastAsia="SimSun"/>
        </w:rPr>
        <w:t>.13.0</w:t>
      </w:r>
      <w:r>
        <w:rPr>
          <w:rFonts w:eastAsia="SimSun"/>
        </w:rPr>
        <w:tab/>
      </w:r>
      <w:r>
        <w:rPr>
          <w:rFonts w:eastAsia="SimSun"/>
          <w:lang w:eastAsia="zh-CN"/>
        </w:rPr>
        <w:t>General</w:t>
      </w:r>
      <w:bookmarkEnd w:id="1901"/>
      <w:bookmarkEnd w:id="1902"/>
      <w:bookmarkEnd w:id="1903"/>
      <w:bookmarkEnd w:id="1904"/>
      <w:bookmarkEnd w:id="1906"/>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907" w:name="_CR8_13_1"/>
      <w:bookmarkStart w:id="1908" w:name="_Toc45104820"/>
      <w:bookmarkStart w:id="1909" w:name="_Toc45883303"/>
      <w:bookmarkStart w:id="1910" w:name="_Toc51763584"/>
      <w:bookmarkStart w:id="1911" w:name="_Toc52266399"/>
      <w:bookmarkStart w:id="1912" w:name="_Toc64445177"/>
      <w:bookmarkStart w:id="1913" w:name="_Toc73980536"/>
      <w:bookmarkStart w:id="1914" w:name="_Toc88651232"/>
      <w:bookmarkStart w:id="1915" w:name="_Toc98351776"/>
      <w:bookmarkStart w:id="1916" w:name="_Toc98748074"/>
      <w:bookmarkStart w:id="1917" w:name="_Toc105704462"/>
      <w:bookmarkStart w:id="1918" w:name="_Toc106108580"/>
      <w:bookmarkStart w:id="1919" w:name="_Toc107829552"/>
      <w:bookmarkStart w:id="1920" w:name="_Toc112703311"/>
      <w:bookmarkStart w:id="1921" w:name="_Toc200456422"/>
      <w:bookmarkEnd w:id="1907"/>
      <w:r>
        <w:rPr>
          <w:rFonts w:eastAsia="SimSun"/>
          <w:lang w:eastAsia="zh-CN"/>
        </w:rPr>
        <w:t>8</w:t>
      </w:r>
      <w:r>
        <w:rPr>
          <w:rFonts w:eastAsia="SimSun"/>
        </w:rPr>
        <w:t>.13.1</w:t>
      </w:r>
      <w:r>
        <w:rPr>
          <w:rFonts w:eastAsia="SimSun"/>
        </w:rPr>
        <w:tab/>
      </w:r>
      <w:r>
        <w:rPr>
          <w:rFonts w:eastAsia="SimSun"/>
          <w:lang w:eastAsia="zh-CN"/>
        </w:rPr>
        <w:t>Signalling based MDT activation</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4D0D3EBF" w14:textId="628FD942"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 xml:space="preserve">Signalling based MDT activation </w:t>
      </w:r>
      <w:r w:rsidR="001A56A0">
        <w:rPr>
          <w:rFonts w:hint="eastAsia"/>
          <w:lang w:eastAsia="zh-CN"/>
        </w:rPr>
        <w:t xml:space="preserve">triggered by AMF </w:t>
      </w:r>
      <w:r>
        <w:rPr>
          <w:lang w:eastAsia="zh-CN"/>
        </w:rPr>
        <w:t>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81" type="#_x0000_t75" style="width:394.4pt;height:166.55pt" o:ole="">
            <v:imagedata r:id="rId115" o:title=""/>
          </v:shape>
          <o:OLEObject Type="Embed" ProgID="Visio.Drawing.11" ShapeID="_x0000_i1081" DrawAspect="Content" ObjectID="_1811140436" r:id="rId116"/>
        </w:object>
      </w:r>
    </w:p>
    <w:p w14:paraId="5D3612F6" w14:textId="66EE9DFD" w:rsidR="00FF5EBC" w:rsidRDefault="005C237A" w:rsidP="00325D12">
      <w:pPr>
        <w:pStyle w:val="TF"/>
        <w:rPr>
          <w:lang w:eastAsia="zh-CN"/>
        </w:rPr>
      </w:pPr>
      <w:r>
        <w:rPr>
          <w:lang w:eastAsia="zh-CN"/>
        </w:rPr>
        <w:t>Figure8.13.1-1</w:t>
      </w:r>
      <w:r>
        <w:rPr>
          <w:lang w:eastAsia="zh-CN"/>
        </w:rPr>
        <w:tab/>
        <w:t>Signalling based MDT Activation</w:t>
      </w:r>
    </w:p>
    <w:p w14:paraId="5B461BCB" w14:textId="39BA7191" w:rsidR="005C237A" w:rsidRDefault="005C237A" w:rsidP="005C237A">
      <w:pPr>
        <w:pStyle w:val="B1"/>
        <w:rPr>
          <w:lang w:eastAsia="zh-CN"/>
        </w:rPr>
      </w:pPr>
      <w:r>
        <w:rPr>
          <w:lang w:eastAsia="zh-CN"/>
        </w:rPr>
        <w:t>1</w:t>
      </w:r>
      <w:r>
        <w:t>.</w:t>
      </w:r>
      <w:r>
        <w:tab/>
      </w:r>
      <w:r w:rsidR="001A56A0" w:rsidRPr="003B5760">
        <w:rPr>
          <w:lang w:eastAsia="zh-CN"/>
        </w:rPr>
        <w:t xml:space="preserve">The AMF sends a TRACE START message to the gNB. </w:t>
      </w:r>
      <w:r w:rsidR="001A56A0" w:rsidRPr="003B5760">
        <w:t xml:space="preserve">The </w:t>
      </w:r>
      <w:r w:rsidR="001A56A0" w:rsidRPr="003B5760">
        <w:rPr>
          <w:lang w:eastAsia="zh-CN"/>
        </w:rPr>
        <w:t>AMF</w:t>
      </w:r>
      <w:r w:rsidR="001A56A0" w:rsidRPr="003B5760">
        <w:t xml:space="preserve"> consider</w:t>
      </w:r>
      <w:r w:rsidR="001A56A0">
        <w:rPr>
          <w:rFonts w:hint="eastAsia"/>
          <w:lang w:eastAsia="zh-CN"/>
        </w:rPr>
        <w:t>s</w:t>
      </w:r>
      <w:r w:rsidR="001A56A0" w:rsidRPr="003B5760">
        <w:t xml:space="preserve"> MDT user consent information for the UE</w:t>
      </w:r>
      <w:r w:rsidR="001A56A0">
        <w:t xml:space="preserve"> </w:t>
      </w:r>
      <w:r w:rsidR="001A56A0" w:rsidRPr="003B5760">
        <w:rPr>
          <w:lang w:eastAsia="zh-CN"/>
        </w:rPr>
        <w:t>as defined in TS 32.422 [20]</w:t>
      </w:r>
      <w:r w:rsidR="001A56A0" w:rsidRPr="003B5760">
        <w:t xml:space="preserve">. </w:t>
      </w:r>
      <w:r w:rsidR="001A56A0" w:rsidRPr="003B5760">
        <w:rPr>
          <w:lang w:eastAsia="zh-CN"/>
        </w:rPr>
        <w:t xml:space="preserve">TRACE START message </w:t>
      </w:r>
      <w:r w:rsidR="001A56A0" w:rsidRPr="003B5760">
        <w:t xml:space="preserve">includes the parameters for configuring </w:t>
      </w:r>
      <w:r w:rsidR="001A56A0" w:rsidRPr="003B5760">
        <w:rPr>
          <w:lang w:eastAsia="zh-CN"/>
        </w:rPr>
        <w:t>MDT</w:t>
      </w:r>
      <w:r w:rsidR="001A56A0" w:rsidRPr="003B5760">
        <w:t xml:space="preserve"> measurements</w:t>
      </w:r>
      <w:r w:rsidR="001A56A0" w:rsidRPr="003B5760">
        <w:rPr>
          <w:lang w:eastAsia="zh-CN"/>
        </w:rPr>
        <w:t>.</w:t>
      </w:r>
    </w:p>
    <w:p w14:paraId="2BA53388" w14:textId="6B2FE792" w:rsidR="005C237A" w:rsidRDefault="005C237A" w:rsidP="005C237A">
      <w:pPr>
        <w:pStyle w:val="B1"/>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922" w:name="_CR8_13_2"/>
      <w:bookmarkStart w:id="1923" w:name="_Toc45104821"/>
      <w:bookmarkStart w:id="1924" w:name="_Toc45883304"/>
      <w:bookmarkStart w:id="1925" w:name="_Toc51763585"/>
      <w:bookmarkStart w:id="1926" w:name="_Toc52266400"/>
      <w:bookmarkStart w:id="1927" w:name="_Toc64445178"/>
      <w:bookmarkStart w:id="1928" w:name="_Toc73980537"/>
      <w:bookmarkStart w:id="1929" w:name="_Toc88651233"/>
      <w:bookmarkStart w:id="1930" w:name="_Toc98351777"/>
      <w:bookmarkStart w:id="1931" w:name="_Toc98748075"/>
      <w:bookmarkStart w:id="1932" w:name="_Toc105704463"/>
      <w:bookmarkStart w:id="1933" w:name="_Toc106108581"/>
      <w:bookmarkStart w:id="1934" w:name="_Toc107829553"/>
      <w:bookmarkStart w:id="1935" w:name="_Toc112703312"/>
      <w:bookmarkStart w:id="1936" w:name="_Toc200456423"/>
      <w:bookmarkEnd w:id="1922"/>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3DC8F02A" w14:textId="77777777" w:rsidR="00B84FC6" w:rsidRPr="0024324E" w:rsidRDefault="00B84FC6" w:rsidP="0024324E">
      <w:pPr>
        <w:pStyle w:val="Heading4"/>
        <w:rPr>
          <w:rFonts w:eastAsia="Malgun Gothic"/>
        </w:rPr>
      </w:pPr>
      <w:bookmarkStart w:id="1937" w:name="_CR8_13_2_1"/>
      <w:bookmarkStart w:id="1938" w:name="_Toc51763586"/>
      <w:bookmarkStart w:id="1939" w:name="_Toc52266401"/>
      <w:bookmarkStart w:id="1940" w:name="_Toc64445179"/>
      <w:bookmarkStart w:id="1941" w:name="_Toc73980538"/>
      <w:bookmarkStart w:id="1942" w:name="_Toc88651234"/>
      <w:bookmarkStart w:id="1943" w:name="_Toc98351778"/>
      <w:bookmarkStart w:id="1944" w:name="_Toc98748076"/>
      <w:bookmarkStart w:id="1945" w:name="_Toc105704464"/>
      <w:bookmarkStart w:id="1946" w:name="_Toc106108582"/>
      <w:bookmarkStart w:id="1947" w:name="_Toc107829554"/>
      <w:bookmarkStart w:id="1948" w:name="_Toc112703313"/>
      <w:bookmarkStart w:id="1949" w:name="_Toc200456424"/>
      <w:bookmarkEnd w:id="1937"/>
      <w:r w:rsidRPr="0024324E">
        <w:rPr>
          <w:rFonts w:eastAsia="Malgun Gothic"/>
        </w:rPr>
        <w:t>8.13.2.1</w:t>
      </w:r>
      <w:r w:rsidRPr="0024324E">
        <w:rPr>
          <w:rFonts w:eastAsia="Malgun Gothic"/>
        </w:rPr>
        <w:tab/>
        <w:t>General</w:t>
      </w:r>
      <w:bookmarkEnd w:id="1938"/>
      <w:bookmarkEnd w:id="1939"/>
      <w:bookmarkEnd w:id="1940"/>
      <w:bookmarkEnd w:id="1941"/>
      <w:bookmarkEnd w:id="1942"/>
      <w:bookmarkEnd w:id="1943"/>
      <w:bookmarkEnd w:id="1944"/>
      <w:bookmarkEnd w:id="1945"/>
      <w:bookmarkEnd w:id="1946"/>
      <w:bookmarkEnd w:id="1947"/>
      <w:bookmarkEnd w:id="1948"/>
      <w:bookmarkEnd w:id="1949"/>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48402975" w14:textId="023E247C" w:rsidR="00FF5EBC" w:rsidRDefault="005C237A" w:rsidP="005C237A">
      <w:pPr>
        <w:rPr>
          <w:lang w:eastAsia="zh-CN"/>
        </w:rPr>
      </w:pPr>
      <w:r>
        <w:rPr>
          <w:lang w:eastAsia="zh-CN"/>
        </w:rPr>
        <w:t>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w:t>
      </w:r>
    </w:p>
    <w:p w14:paraId="4A374AF7" w14:textId="250A63F1"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950" w:name="_CR8_13_2_2"/>
      <w:bookmarkStart w:id="1951" w:name="_Toc51763587"/>
      <w:bookmarkStart w:id="1952" w:name="_Toc52266402"/>
      <w:bookmarkStart w:id="1953" w:name="_Toc64445180"/>
      <w:bookmarkStart w:id="1954" w:name="_Toc73980539"/>
      <w:bookmarkStart w:id="1955" w:name="_Toc88651235"/>
      <w:bookmarkStart w:id="1956" w:name="_Toc98351779"/>
      <w:bookmarkStart w:id="1957" w:name="_Toc98748077"/>
      <w:bookmarkStart w:id="1958" w:name="_Toc105704465"/>
      <w:bookmarkStart w:id="1959" w:name="_Toc106108583"/>
      <w:bookmarkStart w:id="1960" w:name="_Toc107829555"/>
      <w:bookmarkStart w:id="1961" w:name="_Toc112703314"/>
      <w:bookmarkStart w:id="1962" w:name="_Toc200456425"/>
      <w:bookmarkEnd w:id="1950"/>
      <w:r w:rsidRPr="0024324E">
        <w:rPr>
          <w:rFonts w:eastAsia="Malgun Gothic"/>
        </w:rPr>
        <w:t>8.13.2.2</w:t>
      </w:r>
      <w:r w:rsidRPr="0024324E">
        <w:rPr>
          <w:rFonts w:eastAsia="Malgun Gothic"/>
        </w:rPr>
        <w:tab/>
        <w:t>Management based MDT Activation in gNB-CU-CP</w:t>
      </w:r>
      <w:bookmarkEnd w:id="1951"/>
      <w:bookmarkEnd w:id="1952"/>
      <w:bookmarkEnd w:id="1953"/>
      <w:bookmarkEnd w:id="1954"/>
      <w:bookmarkEnd w:id="1955"/>
      <w:bookmarkEnd w:id="1956"/>
      <w:bookmarkEnd w:id="1957"/>
      <w:bookmarkEnd w:id="1958"/>
      <w:bookmarkEnd w:id="1959"/>
      <w:bookmarkEnd w:id="1960"/>
      <w:bookmarkEnd w:id="1961"/>
      <w:bookmarkEnd w:id="1962"/>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82" type="#_x0000_t75" style="width:413.75pt;height:182.7pt" o:ole="">
            <v:imagedata r:id="rId117" o:title=""/>
          </v:shape>
          <o:OLEObject Type="Embed" ProgID="Visio.Drawing.11" ShapeID="_x0000_i1082" DrawAspect="Content" ObjectID="_1811140437" r:id="rId118"/>
        </w:object>
      </w:r>
    </w:p>
    <w:p w14:paraId="37EC4B40" w14:textId="77777777" w:rsidR="005C237A" w:rsidRDefault="005C237A" w:rsidP="00325D12">
      <w:pPr>
        <w:pStyle w:val="TF"/>
        <w:rPr>
          <w:lang w:eastAsia="zh-CN"/>
        </w:rPr>
      </w:pPr>
      <w:bookmarkStart w:id="1963" w:name="_CRFigure8_13_2_21"/>
      <w:r>
        <w:rPr>
          <w:lang w:eastAsia="zh-CN"/>
        </w:rPr>
        <w:t xml:space="preserve">Figure </w:t>
      </w:r>
      <w:bookmarkEnd w:id="1963"/>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3E117B98" w14:textId="3704F291" w:rsidR="007139A5" w:rsidRDefault="005C237A" w:rsidP="007139A5">
      <w:pPr>
        <w:pStyle w:val="B1"/>
        <w:rPr>
          <w:lang w:eastAsia="zh-CN"/>
        </w:rPr>
      </w:pPr>
      <w:r>
        <w:rPr>
          <w:lang w:eastAsia="zh-CN"/>
        </w:rPr>
        <w:t>2.</w:t>
      </w:r>
      <w:r w:rsidR="00FF5EBC">
        <w:rPr>
          <w:lang w:eastAsia="zh-CN"/>
        </w:rPr>
        <w:tab/>
      </w:r>
      <w:r w:rsidR="007139A5" w:rsidRPr="00EB4EA4">
        <w:rPr>
          <w:lang w:eastAsia="zh-CN"/>
        </w:rPr>
        <w:t xml:space="preserve">The gNB-CU-CP </w:t>
      </w:r>
      <w:r w:rsidR="007139A5" w:rsidRPr="00EB4EA4">
        <w:t xml:space="preserve">shall </w:t>
      </w:r>
      <w:r w:rsidR="007139A5">
        <w:rPr>
          <w:rFonts w:hint="eastAsia"/>
          <w:lang w:eastAsia="zh-CN"/>
        </w:rPr>
        <w:t xml:space="preserve">check the </w:t>
      </w:r>
      <w:r w:rsidR="007139A5" w:rsidRPr="003443D7">
        <w:t>MDT user consent requirements configured by OAM</w:t>
      </w:r>
      <w:r w:rsidR="007139A5" w:rsidRPr="00EB4EA4">
        <w:t xml:space="preserve"> </w:t>
      </w:r>
      <w:r w:rsidR="007139A5">
        <w:rPr>
          <w:rFonts w:hint="eastAsia"/>
          <w:lang w:eastAsia="zh-CN"/>
        </w:rPr>
        <w:t xml:space="preserve">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-CU-CP</w:t>
      </w:r>
      <w:r w:rsidR="007139A5" w:rsidRPr="001507E2">
        <w:rPr>
          <w:lang w:eastAsia="zh-CN"/>
        </w:rPr>
        <w:t xml:space="preserve"> shall</w:t>
      </w:r>
      <w:r w:rsidR="007139A5" w:rsidRPr="00DA16BE">
        <w:t xml:space="preserve"> </w:t>
      </w:r>
      <w:r w:rsidR="007139A5" w:rsidRPr="00DA16BE">
        <w:rPr>
          <w:lang w:eastAsia="zh-CN"/>
        </w:rPr>
        <w:t>if supported:</w:t>
      </w:r>
      <w:r w:rsidR="007139A5">
        <w:rPr>
          <w:lang w:eastAsia="zh-CN"/>
        </w:rPr>
        <w:t xml:space="preserve"> </w:t>
      </w:r>
    </w:p>
    <w:p w14:paraId="3FBF493D" w14:textId="77777777" w:rsidR="007139A5" w:rsidRPr="00DA16BE" w:rsidRDefault="007139A5" w:rsidP="007139A5">
      <w:pPr>
        <w:pStyle w:val="B1"/>
        <w:rPr>
          <w:lang w:eastAsia="zh-CN"/>
        </w:rPr>
      </w:pPr>
      <w:r>
        <w:rPr>
          <w:lang w:eastAsia="zh-CN"/>
        </w:rPr>
        <w:tab/>
      </w:r>
      <w:r w:rsidRPr="00DA16BE">
        <w:rPr>
          <w:rFonts w:hint="eastAsia"/>
          <w:lang w:eastAsia="zh-CN"/>
        </w:rPr>
        <w:t>- If the MDT subscriber provided consent, start a Trace Session</w:t>
      </w:r>
      <w:r w:rsidRPr="00DA16BE">
        <w:rPr>
          <w:lang w:eastAsia="zh-CN"/>
        </w:rPr>
        <w:t xml:space="preserve"> and configure with all the MDT measurements in the </w:t>
      </w:r>
      <w:r w:rsidRPr="00DA16BE">
        <w:rPr>
          <w:rFonts w:hint="eastAsia"/>
          <w:lang w:eastAsia="zh-CN"/>
        </w:rPr>
        <w:t>Trace Session.</w:t>
      </w:r>
    </w:p>
    <w:p w14:paraId="28698CE4" w14:textId="1AFCF6CA" w:rsidR="007139A5" w:rsidRDefault="007139A5" w:rsidP="007139A5">
      <w:pPr>
        <w:pStyle w:val="B1"/>
        <w:rPr>
          <w:lang w:eastAsia="zh-CN"/>
        </w:rPr>
      </w:pPr>
      <w:r>
        <w:rPr>
          <w:lang w:eastAsia="zh-CN"/>
        </w:rPr>
        <w:tab/>
      </w:r>
      <w:r w:rsidRPr="00DA16BE">
        <w:rPr>
          <w:rFonts w:hint="eastAsia"/>
          <w:lang w:eastAsia="zh-CN"/>
        </w:rPr>
        <w:t xml:space="preserve">- If the MDT </w:t>
      </w:r>
      <w:r w:rsidRPr="00DA16BE">
        <w:rPr>
          <w:lang w:eastAsia="zh-CN"/>
        </w:rPr>
        <w:t>subscriber did not provide consent</w:t>
      </w:r>
      <w:r w:rsidRPr="00DA16BE">
        <w:rPr>
          <w:rFonts w:hint="eastAsia"/>
          <w:lang w:eastAsia="zh-CN"/>
        </w:rPr>
        <w:t>,</w:t>
      </w:r>
      <w:r w:rsidRPr="00DA16BE">
        <w:rPr>
          <w:lang w:eastAsia="zh-CN"/>
        </w:rPr>
        <w:t xml:space="preserve"> </w:t>
      </w:r>
      <w:r w:rsidRPr="00DA16BE">
        <w:rPr>
          <w:rFonts w:hint="eastAsia"/>
          <w:lang w:eastAsia="zh-CN"/>
        </w:rPr>
        <w:t xml:space="preserve">start a Trace Session </w:t>
      </w:r>
      <w:r w:rsidRPr="00DA16BE">
        <w:rPr>
          <w:lang w:eastAsia="zh-CN"/>
        </w:rPr>
        <w:t>and configure with the MDT measurements not subject to user consent</w:t>
      </w:r>
      <w:r w:rsidRPr="00DA16BE">
        <w:rPr>
          <w:rFonts w:hint="eastAsia"/>
          <w:lang w:eastAsia="zh-CN"/>
        </w:rPr>
        <w:t xml:space="preserve"> in the Trace Session</w:t>
      </w:r>
      <w:r w:rsidRPr="00DA16BE">
        <w:rPr>
          <w:lang w:eastAsia="zh-CN"/>
        </w:rPr>
        <w:t>.</w:t>
      </w:r>
    </w:p>
    <w:p w14:paraId="1856BA0E" w14:textId="0C7AE046"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5F1AD813" w14:textId="7BEDAD42" w:rsidR="005C237A" w:rsidRDefault="00006105" w:rsidP="009010F4">
      <w:pPr>
        <w:pStyle w:val="B1"/>
        <w:rPr>
          <w:lang w:eastAsia="en-US"/>
        </w:rPr>
      </w:pPr>
      <w:r>
        <w:rPr>
          <w:lang w:eastAsia="ja-JP"/>
        </w:rPr>
        <w:tab/>
      </w:r>
      <w:r w:rsidR="005C237A">
        <w:rPr>
          <w:lang w:eastAsia="zh-CN"/>
        </w:rPr>
        <w:t>For each selected UE, if the gNB-CU-UP should perform MDT measurement, the gNB-CU-CP sends TRACE START message to the gNB-CU-UP,</w:t>
      </w:r>
      <w:r w:rsidR="005C237A">
        <w:t xml:space="preserve"> including </w:t>
      </w:r>
      <w:r w:rsidR="005C237A">
        <w:rPr>
          <w:lang w:eastAsia="zh-CN"/>
        </w:rPr>
        <w:t xml:space="preserve">MDT configuration </w:t>
      </w:r>
      <w:r w:rsidR="005C237A">
        <w:t>parameters.</w:t>
      </w:r>
    </w:p>
    <w:p w14:paraId="23E049D7" w14:textId="77777777" w:rsidR="005C237A" w:rsidRDefault="005C237A" w:rsidP="005C237A">
      <w:pPr>
        <w:pStyle w:val="B1"/>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964" w:name="_Toc51763588"/>
      <w:bookmarkStart w:id="1965" w:name="_Toc52266403"/>
      <w:bookmarkStart w:id="1966" w:name="_Toc64445181"/>
      <w:bookmarkStart w:id="1967" w:name="_Toc73980540"/>
      <w:bookmarkStart w:id="1968" w:name="_Toc88651236"/>
      <w:bookmarkStart w:id="1969"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970" w:name="_CR8_13_2_3"/>
      <w:bookmarkStart w:id="1971" w:name="_Toc98748078"/>
      <w:bookmarkStart w:id="1972" w:name="_Toc105704466"/>
      <w:bookmarkStart w:id="1973" w:name="_Toc106108584"/>
      <w:bookmarkStart w:id="1974" w:name="_Toc107829556"/>
      <w:bookmarkStart w:id="1975" w:name="_Toc112703315"/>
      <w:bookmarkStart w:id="1976" w:name="_Toc200456426"/>
      <w:bookmarkEnd w:id="1970"/>
      <w:r w:rsidRPr="0024324E">
        <w:rPr>
          <w:rFonts w:eastAsia="Malgun Gothic"/>
        </w:rPr>
        <w:t>8.13.2.3</w:t>
      </w:r>
      <w:r w:rsidRPr="0024324E">
        <w:rPr>
          <w:rFonts w:eastAsia="Malgun Gothic"/>
        </w:rPr>
        <w:tab/>
        <w:t>Management based MDT Activation in gNB-DU</w:t>
      </w:r>
      <w:bookmarkEnd w:id="1964"/>
      <w:bookmarkEnd w:id="1965"/>
      <w:bookmarkEnd w:id="1966"/>
      <w:bookmarkEnd w:id="1967"/>
      <w:bookmarkEnd w:id="1968"/>
      <w:bookmarkEnd w:id="1969"/>
      <w:bookmarkEnd w:id="1971"/>
      <w:bookmarkEnd w:id="1972"/>
      <w:bookmarkEnd w:id="1973"/>
      <w:bookmarkEnd w:id="1974"/>
      <w:bookmarkEnd w:id="1975"/>
      <w:bookmarkEnd w:id="1976"/>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83" type="#_x0000_t75" style="width:416.95pt;height:207.4pt" o:ole="">
            <v:imagedata r:id="rId119" o:title=""/>
          </v:shape>
          <o:OLEObject Type="Embed" ProgID="Visio.Drawing.11" ShapeID="_x0000_i1083" DrawAspect="Content" ObjectID="_1811140438" r:id="rId120"/>
        </w:object>
      </w:r>
    </w:p>
    <w:p w14:paraId="73EDA414" w14:textId="77777777" w:rsidR="005C237A" w:rsidRDefault="005C237A" w:rsidP="00325D12">
      <w:pPr>
        <w:pStyle w:val="TF"/>
        <w:rPr>
          <w:lang w:eastAsia="zh-CN"/>
        </w:rPr>
      </w:pPr>
      <w:bookmarkStart w:id="1977" w:name="_CRFigure8_13_2_31"/>
      <w:r>
        <w:rPr>
          <w:lang w:eastAsia="zh-CN"/>
        </w:rPr>
        <w:t xml:space="preserve">Figure </w:t>
      </w:r>
      <w:bookmarkEnd w:id="1977"/>
      <w:r>
        <w:rPr>
          <w:lang w:eastAsia="zh-CN"/>
        </w:rPr>
        <w:t>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439C9D58" w14:textId="1A1401DD"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gNB-DU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-DU</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6A4D1ABF"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2B08132A" w14:textId="1E4A54DA"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2E70DD20" w14:textId="3DB6FED2"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02A3AA2" w14:textId="107546A6" w:rsidR="005C237A" w:rsidRDefault="00006105" w:rsidP="009010F4">
      <w:pPr>
        <w:pStyle w:val="B1"/>
        <w:rPr>
          <w:lang w:eastAsia="en-US"/>
        </w:rPr>
      </w:pPr>
      <w:r>
        <w:rPr>
          <w:lang w:eastAsia="ja-JP"/>
        </w:rPr>
        <w:tab/>
      </w:r>
      <w:r w:rsidR="005C237A">
        <w:rPr>
          <w:lang w:eastAsia="zh-CN"/>
        </w:rPr>
        <w:t>For each selected UE, t</w:t>
      </w:r>
      <w:r w:rsidR="005C237A">
        <w:t xml:space="preserve">he </w:t>
      </w:r>
      <w:r w:rsidR="005C237A">
        <w:rPr>
          <w:lang w:eastAsia="zh-CN"/>
        </w:rPr>
        <w:t>gNB-</w:t>
      </w:r>
      <w:r w:rsidR="005C237A">
        <w:t xml:space="preserve">DU </w:t>
      </w:r>
      <w:r w:rsidR="005C237A">
        <w:rPr>
          <w:lang w:eastAsia="zh-CN"/>
        </w:rPr>
        <w:t xml:space="preserve">may </w:t>
      </w:r>
      <w:r w:rsidR="005C237A">
        <w:t xml:space="preserve">send </w:t>
      </w:r>
      <w:r w:rsidR="005C237A">
        <w:rPr>
          <w:lang w:eastAsia="zh-CN"/>
        </w:rPr>
        <w:t>CELL TRAFFIC TRACE message</w:t>
      </w:r>
      <w:r w:rsidR="005C237A">
        <w:t xml:space="preserve"> to the </w:t>
      </w:r>
      <w:r w:rsidR="005C237A">
        <w:rPr>
          <w:lang w:eastAsia="zh-CN"/>
        </w:rPr>
        <w:t>gNB-</w:t>
      </w:r>
      <w:r w:rsidR="005C237A">
        <w:t>CU-CP</w:t>
      </w:r>
      <w:r w:rsidR="005C237A">
        <w:rPr>
          <w:lang w:eastAsia="zh-CN"/>
        </w:rPr>
        <w:t xml:space="preserve"> in the F1 UE associated signalling, including Trace ID for MDT</w:t>
      </w:r>
      <w:r w:rsidR="005C237A">
        <w:t>.</w:t>
      </w:r>
    </w:p>
    <w:p w14:paraId="2F1837DD" w14:textId="4434F81D" w:rsidR="005C237A" w:rsidRDefault="005C237A" w:rsidP="005C237A">
      <w:pPr>
        <w:pStyle w:val="B1"/>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978" w:name="_CR8_13_2_4"/>
      <w:bookmarkStart w:id="1979" w:name="_Toc51763589"/>
      <w:bookmarkStart w:id="1980" w:name="_Toc52266404"/>
      <w:bookmarkStart w:id="1981" w:name="_Toc64445182"/>
      <w:bookmarkStart w:id="1982" w:name="_Toc73980541"/>
      <w:bookmarkStart w:id="1983" w:name="_Toc88651237"/>
      <w:bookmarkStart w:id="1984" w:name="_Toc98351781"/>
      <w:bookmarkStart w:id="1985" w:name="_Toc98748079"/>
      <w:bookmarkStart w:id="1986" w:name="_Toc105704467"/>
      <w:bookmarkStart w:id="1987" w:name="_Toc106108585"/>
      <w:bookmarkStart w:id="1988" w:name="_Toc107829557"/>
      <w:bookmarkStart w:id="1989" w:name="_Toc112703316"/>
      <w:bookmarkStart w:id="1990" w:name="_Toc200456427"/>
      <w:bookmarkEnd w:id="1978"/>
      <w:r w:rsidRPr="0024324E">
        <w:rPr>
          <w:rFonts w:eastAsia="Malgun Gothic"/>
        </w:rPr>
        <w:t>8.13.2.4</w:t>
      </w:r>
      <w:r w:rsidRPr="0024324E">
        <w:rPr>
          <w:rFonts w:eastAsia="Malgun Gothic"/>
        </w:rPr>
        <w:tab/>
        <w:t>Management based MDT Activation in gNB-CU-UP</w:t>
      </w:r>
      <w:bookmarkEnd w:id="1979"/>
      <w:bookmarkEnd w:id="1980"/>
      <w:bookmarkEnd w:id="1981"/>
      <w:bookmarkEnd w:id="1982"/>
      <w:bookmarkEnd w:id="1983"/>
      <w:bookmarkEnd w:id="1984"/>
      <w:bookmarkEnd w:id="1985"/>
      <w:bookmarkEnd w:id="1986"/>
      <w:bookmarkEnd w:id="1987"/>
      <w:bookmarkEnd w:id="1988"/>
      <w:bookmarkEnd w:id="1989"/>
      <w:bookmarkEnd w:id="1990"/>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84" type="#_x0000_t75" style="width:420.2pt;height:197.75pt" o:ole="">
            <v:imagedata r:id="rId121" o:title=""/>
          </v:shape>
          <o:OLEObject Type="Embed" ProgID="Visio.Drawing.11" ShapeID="_x0000_i1084" DrawAspect="Content" ObjectID="_1811140439" r:id="rId122"/>
        </w:object>
      </w:r>
    </w:p>
    <w:p w14:paraId="24DAE76A" w14:textId="77777777" w:rsidR="005C237A" w:rsidRDefault="005C237A" w:rsidP="00325D12">
      <w:pPr>
        <w:pStyle w:val="TF"/>
        <w:rPr>
          <w:lang w:eastAsia="zh-CN"/>
        </w:rPr>
      </w:pPr>
      <w:bookmarkStart w:id="1991" w:name="_CRFigure8_13_2_41"/>
      <w:r>
        <w:rPr>
          <w:lang w:eastAsia="zh-CN"/>
        </w:rPr>
        <w:t xml:space="preserve">Figure </w:t>
      </w:r>
      <w:bookmarkEnd w:id="1991"/>
      <w:r>
        <w:rPr>
          <w:lang w:eastAsia="zh-CN"/>
        </w:rPr>
        <w:t>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02626F1C" w14:textId="5C113EA6"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gNB-CU-UP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-CU-UP</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154D4038"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4FA55CEB" w14:textId="19EEAC3F"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6126F9CE" w14:textId="396B83AB"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4E37FC0" w14:textId="3D3CE315" w:rsidR="005C237A" w:rsidRDefault="00006105" w:rsidP="009010F4">
      <w:pPr>
        <w:pStyle w:val="B1"/>
        <w:rPr>
          <w:lang w:eastAsia="zh-CN"/>
        </w:rPr>
      </w:pPr>
      <w:r>
        <w:rPr>
          <w:lang w:eastAsia="ja-JP"/>
        </w:rP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92" w:name="_CR8_13_2_5"/>
      <w:bookmarkStart w:id="1993" w:name="_Toc51763590"/>
      <w:bookmarkStart w:id="1994" w:name="_Toc52266405"/>
      <w:bookmarkStart w:id="1995" w:name="_Toc64445183"/>
      <w:bookmarkStart w:id="1996" w:name="_Toc73980542"/>
      <w:bookmarkStart w:id="1997" w:name="_Toc88651238"/>
      <w:bookmarkStart w:id="1998" w:name="_Toc98351782"/>
      <w:bookmarkStart w:id="1999" w:name="_Toc98748080"/>
      <w:bookmarkStart w:id="2000" w:name="_Toc105704468"/>
      <w:bookmarkStart w:id="2001" w:name="_Toc106108586"/>
      <w:bookmarkStart w:id="2002" w:name="_Toc107829558"/>
      <w:bookmarkStart w:id="2003" w:name="_Toc112703317"/>
      <w:bookmarkStart w:id="2004" w:name="_Toc200456428"/>
      <w:bookmarkEnd w:id="1992"/>
      <w:r w:rsidRPr="00CA4F23">
        <w:rPr>
          <w:rFonts w:eastAsia="Malgun Gothic"/>
          <w:lang w:val="fr-FR"/>
        </w:rPr>
        <w:t>8.13.2.5</w:t>
      </w:r>
      <w:r w:rsidRPr="00CA4F23">
        <w:rPr>
          <w:rFonts w:eastAsia="Malgun Gothic"/>
          <w:lang w:val="fr-FR"/>
        </w:rPr>
        <w:tab/>
        <w:t>User consent propagation in EN-DC</w:t>
      </w:r>
      <w:bookmarkEnd w:id="1993"/>
      <w:bookmarkEnd w:id="1994"/>
      <w:bookmarkEnd w:id="1995"/>
      <w:bookmarkEnd w:id="1996"/>
      <w:bookmarkEnd w:id="1997"/>
      <w:bookmarkEnd w:id="1998"/>
      <w:bookmarkEnd w:id="1999"/>
      <w:bookmarkEnd w:id="2000"/>
      <w:bookmarkEnd w:id="2001"/>
      <w:bookmarkEnd w:id="2002"/>
      <w:bookmarkEnd w:id="2003"/>
      <w:bookmarkEnd w:id="2004"/>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85" type="#_x0000_t75" style="width:410.5pt;height:183.75pt" o:ole="">
            <v:imagedata r:id="rId123" o:title=""/>
          </v:shape>
          <o:OLEObject Type="Embed" ProgID="Visio.Drawing.11" ShapeID="_x0000_i1085" DrawAspect="Content" ObjectID="_1811140440" r:id="rId124"/>
        </w:object>
      </w:r>
    </w:p>
    <w:p w14:paraId="42425995" w14:textId="77777777" w:rsidR="005C237A" w:rsidRPr="00CA4F23" w:rsidRDefault="005C237A" w:rsidP="00325D12">
      <w:pPr>
        <w:pStyle w:val="TF"/>
        <w:rPr>
          <w:lang w:val="fr-FR" w:eastAsia="zh-CN"/>
        </w:rPr>
      </w:pPr>
      <w:bookmarkStart w:id="2005" w:name="_CRFigure8_13_2_51"/>
      <w:r w:rsidRPr="00CA4F23">
        <w:rPr>
          <w:lang w:val="fr-FR" w:eastAsia="zh-CN"/>
        </w:rPr>
        <w:t xml:space="preserve">Figure </w:t>
      </w:r>
      <w:bookmarkEnd w:id="2005"/>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7C599186" w14:textId="6DBAE22C" w:rsidR="00FF5EBC" w:rsidRDefault="005C237A" w:rsidP="005C237A">
      <w:pPr>
        <w:pStyle w:val="B1"/>
        <w:rPr>
          <w:lang w:eastAsia="zh-CN"/>
        </w:rPr>
      </w:pPr>
      <w:r>
        <w:rPr>
          <w:lang w:eastAsia="zh-CN"/>
        </w:rPr>
        <w:t>3a.</w:t>
      </w:r>
      <w:r>
        <w:rPr>
          <w:lang w:eastAsia="zh-CN"/>
        </w:rPr>
        <w:tab/>
        <w:t>The user consent is communicated to the gNB-DU at the UE context setup by including the Management based MDT PLMN List IE in the UE CONTEXT SETUP REQUEST.</w:t>
      </w:r>
    </w:p>
    <w:p w14:paraId="369ACE13" w14:textId="77777777" w:rsidR="005C237A" w:rsidRDefault="005C237A" w:rsidP="005C237A">
      <w:pPr>
        <w:pStyle w:val="B1"/>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2006" w:name="_CR8_13_2_6"/>
      <w:bookmarkStart w:id="2007" w:name="_Toc98748081"/>
      <w:bookmarkStart w:id="2008" w:name="_Toc105704469"/>
      <w:bookmarkStart w:id="2009" w:name="_Toc106108587"/>
      <w:bookmarkStart w:id="2010" w:name="_Toc107829559"/>
      <w:bookmarkStart w:id="2011" w:name="_Toc112703318"/>
      <w:bookmarkStart w:id="2012" w:name="_Toc200456429"/>
      <w:bookmarkStart w:id="2013" w:name="_Hlk56415810"/>
      <w:bookmarkStart w:id="2014" w:name="_Toc98351785"/>
      <w:bookmarkStart w:id="2015" w:name="_Toc81230274"/>
      <w:bookmarkStart w:id="2016" w:name="_Toc45104822"/>
      <w:bookmarkStart w:id="2017" w:name="_Toc45883305"/>
      <w:bookmarkStart w:id="2018" w:name="_Toc51763591"/>
      <w:bookmarkStart w:id="2019" w:name="_Toc52266406"/>
      <w:bookmarkStart w:id="2020" w:name="_Toc64445184"/>
      <w:bookmarkStart w:id="2021" w:name="_Toc73980543"/>
      <w:bookmarkStart w:id="2022" w:name="_Toc88651239"/>
      <w:bookmarkEnd w:id="2006"/>
      <w:r>
        <w:rPr>
          <w:rFonts w:eastAsia="Malgun Gothic"/>
          <w:lang w:eastAsia="en-GB"/>
        </w:rPr>
        <w:t>8.13.2.6</w:t>
      </w:r>
      <w:r>
        <w:rPr>
          <w:rFonts w:eastAsia="Malgun Gothic"/>
          <w:lang w:eastAsia="en-GB"/>
        </w:rPr>
        <w:tab/>
        <w:t>User consent propagation in MR-DC with 5GC</w:t>
      </w:r>
      <w:bookmarkEnd w:id="2007"/>
      <w:bookmarkEnd w:id="2008"/>
      <w:bookmarkEnd w:id="2009"/>
      <w:bookmarkEnd w:id="2010"/>
      <w:bookmarkEnd w:id="2011"/>
      <w:bookmarkEnd w:id="2012"/>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bookmarkStart w:id="2023" w:name="MCCQCTEMPBM_00000056"/>
    <w:p w14:paraId="64D4A155" w14:textId="77777777" w:rsidR="00AE1915" w:rsidRDefault="00AE1915" w:rsidP="00BF1B51">
      <w:pPr>
        <w:pStyle w:val="TH"/>
        <w:rPr>
          <w:rFonts w:eastAsia="SimSun"/>
        </w:rPr>
      </w:pPr>
      <w:r>
        <w:rPr>
          <w:rFonts w:eastAsia="SimSun"/>
        </w:rPr>
        <w:object w:dxaOrig="12946" w:dyaOrig="5956" w14:anchorId="55E1BAEA">
          <v:shape id="_x0000_i1086" type="#_x0000_t75" style="width:441.65pt;height:205.25pt" o:ole="">
            <v:imagedata r:id="rId125" o:title=""/>
          </v:shape>
          <o:OLEObject Type="Embed" ProgID="Visio.Drawing.11" ShapeID="_x0000_i1086" DrawAspect="Content" ObjectID="_1811140441" r:id="rId126"/>
        </w:object>
      </w:r>
      <w:bookmarkEnd w:id="2023"/>
    </w:p>
    <w:p w14:paraId="04EBE6FE" w14:textId="77777777" w:rsidR="00725A32" w:rsidRDefault="00725A32" w:rsidP="00564453">
      <w:pPr>
        <w:pStyle w:val="TF"/>
        <w:rPr>
          <w:lang w:eastAsia="zh-CN"/>
        </w:rPr>
      </w:pPr>
      <w:bookmarkStart w:id="2024" w:name="_CRFigure8_13_2_61"/>
      <w:r>
        <w:rPr>
          <w:lang w:eastAsia="zh-CN"/>
        </w:rPr>
        <w:t xml:space="preserve">Figure </w:t>
      </w:r>
      <w:bookmarkEnd w:id="2024"/>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C14B337" w14:textId="16CAFF09" w:rsidR="00FF5EBC" w:rsidRDefault="00725A32" w:rsidP="00564453">
      <w:pPr>
        <w:pStyle w:val="B1"/>
        <w:rPr>
          <w:lang w:eastAsia="zh-CN"/>
        </w:rPr>
      </w:pPr>
      <w:r>
        <w:rPr>
          <w:lang w:eastAsia="zh-CN"/>
        </w:rPr>
        <w:t>3a.</w:t>
      </w:r>
      <w:r>
        <w:rPr>
          <w:lang w:eastAsia="zh-CN"/>
        </w:rPr>
        <w:tab/>
        <w:t>The user consent is communicated to the SgNB-DU at the UE context setup by including the Management based MDT PLMN List IE in the UE CONTEXT SETUP REQUEST.</w:t>
      </w:r>
    </w:p>
    <w:p w14:paraId="4056BA9F" w14:textId="77777777" w:rsidR="00725A32" w:rsidRDefault="00725A32" w:rsidP="00564453">
      <w:pPr>
        <w:pStyle w:val="B1"/>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2025" w:name="_CR8_13_2_7"/>
      <w:bookmarkStart w:id="2026" w:name="_Toc98748082"/>
      <w:bookmarkStart w:id="2027" w:name="_Toc105704470"/>
      <w:bookmarkStart w:id="2028" w:name="_Toc106108588"/>
      <w:bookmarkStart w:id="2029" w:name="_Toc107829560"/>
      <w:bookmarkStart w:id="2030" w:name="_Toc112703319"/>
      <w:bookmarkStart w:id="2031" w:name="_Toc200456430"/>
      <w:bookmarkStart w:id="2032" w:name="OLE_LINK42"/>
      <w:bookmarkEnd w:id="2025"/>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2026"/>
      <w:r>
        <w:rPr>
          <w:rFonts w:eastAsia="Malgun Gothic"/>
          <w:lang w:eastAsia="en-GB"/>
        </w:rPr>
        <w:t xml:space="preserve"> </w:t>
      </w:r>
      <w:r w:rsidR="0087785B">
        <w:rPr>
          <w:rFonts w:eastAsia="Malgun Gothic"/>
          <w:lang w:eastAsia="en-GB"/>
        </w:rPr>
        <w:t>with 5GC</w:t>
      </w:r>
      <w:bookmarkEnd w:id="2027"/>
      <w:bookmarkEnd w:id="2028"/>
      <w:bookmarkEnd w:id="2029"/>
      <w:bookmarkEnd w:id="2030"/>
      <w:bookmarkEnd w:id="2031"/>
    </w:p>
    <w:bookmarkEnd w:id="2032"/>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87" type="#_x0000_t75" style="width:481.45pt;height:193.45pt" o:ole="">
            <v:imagedata r:id="rId127" o:title=""/>
          </v:shape>
          <o:OLEObject Type="Embed" ProgID="Visio.Drawing.11" ShapeID="_x0000_i1087" DrawAspect="Content" ObjectID="_1811140442" r:id="rId128"/>
        </w:object>
      </w:r>
    </w:p>
    <w:p w14:paraId="128C4E60" w14:textId="18493FAA" w:rsidR="00725A32" w:rsidRDefault="00725A32" w:rsidP="00564453">
      <w:pPr>
        <w:pStyle w:val="TF"/>
        <w:rPr>
          <w:lang w:eastAsia="zh-CN"/>
        </w:rPr>
      </w:pPr>
      <w:bookmarkStart w:id="2033" w:name="_CRFigure8_13_2_71"/>
      <w:r>
        <w:rPr>
          <w:lang w:eastAsia="zh-CN"/>
        </w:rPr>
        <w:t xml:space="preserve">Figure </w:t>
      </w:r>
      <w:bookmarkEnd w:id="2033"/>
      <w:r w:rsidR="00AE1915">
        <w:rPr>
          <w:lang w:eastAsia="zh-CN"/>
        </w:rPr>
        <w:t>8.13.2.7-1</w:t>
      </w:r>
      <w:r>
        <w:rPr>
          <w:lang w:eastAsia="zh-CN"/>
        </w:rPr>
        <w:tab/>
      </w:r>
      <w:r>
        <w:rPr>
          <w:lang w:eastAsia="zh-CN"/>
        </w:rPr>
        <w:tab/>
        <w:t>Data anonymization in MR-DC when the SN is the SgNB</w:t>
      </w:r>
    </w:p>
    <w:p w14:paraId="2BA76ADB" w14:textId="77777777" w:rsidR="00725A32" w:rsidRPr="009010F4" w:rsidRDefault="00725A32" w:rsidP="008120A8">
      <w:pPr>
        <w:pStyle w:val="B1"/>
      </w:pPr>
      <w:r w:rsidRPr="009010F4">
        <w:t>0.</w:t>
      </w:r>
      <w:r w:rsidRPr="009010F4">
        <w:tab/>
        <w:t>The gNB-CU-CP, the gNB-CU-UP, the gNB-DU receives the MDT configuration from EM and select the suitable UEs for MDT data collection. The anonymization MDT configuration parameter from the EM is considered to be IMEI-TAC.</w:t>
      </w:r>
    </w:p>
    <w:p w14:paraId="2517114E" w14:textId="1C224F2B" w:rsidR="00FF5EBC" w:rsidRDefault="00725A32" w:rsidP="00564453">
      <w:pPr>
        <w:pStyle w:val="B1"/>
        <w:rPr>
          <w:lang w:eastAsia="zh-CN"/>
        </w:rPr>
      </w:pPr>
      <w:r>
        <w:rPr>
          <w:lang w:eastAsia="zh-CN"/>
        </w:rPr>
        <w:t>1.</w:t>
      </w:r>
      <w:r w:rsidR="00FF5EBC">
        <w:rPr>
          <w:lang w:eastAsia="zh-CN"/>
        </w:rPr>
        <w:tab/>
      </w:r>
      <w:r>
        <w:rPr>
          <w:lang w:eastAsia="zh-CN"/>
        </w:rPr>
        <w:t>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sidRPr="009010F4">
        <w:t xml:space="preserve"> </w:t>
      </w:r>
      <w:r>
        <w:rPr>
          <w:lang w:eastAsia="zh-CN"/>
        </w:rPr>
        <w:t>the gNB-CU-UP and/or</w:t>
      </w:r>
      <w:r w:rsidRPr="00D13D02">
        <w:rPr>
          <w:rFonts w:eastAsia="DengXian" w:hint="eastAsia"/>
          <w:lang w:eastAsia="zh-CN"/>
        </w:rPr>
        <w:t xml:space="preserve"> </w:t>
      </w:r>
      <w:r>
        <w:rPr>
          <w:lang w:eastAsia="zh-CN"/>
        </w:rPr>
        <w:t>gNB-DU send CELL TRAFFIC TRACE message to the gNB-CU-CP for this UE, including Trace ID and privacy indicator.</w:t>
      </w:r>
    </w:p>
    <w:p w14:paraId="2725FDD2" w14:textId="2E5C241C" w:rsidR="00FF5EBC" w:rsidRDefault="00725A32" w:rsidP="00564453">
      <w:pPr>
        <w:pStyle w:val="B1"/>
        <w:rPr>
          <w:lang w:eastAsia="zh-CN"/>
        </w:rPr>
      </w:pPr>
      <w:r>
        <w:rPr>
          <w:lang w:eastAsia="zh-CN"/>
        </w:rPr>
        <w:t>2.</w:t>
      </w:r>
      <w:r w:rsidR="00FF5EBC">
        <w:rPr>
          <w:lang w:eastAsia="zh-CN"/>
        </w:rPr>
        <w:tab/>
      </w:r>
      <w:r>
        <w:rPr>
          <w:lang w:eastAsia="zh-CN"/>
        </w:rPr>
        <w:t xml:space="preserve">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send a CELL TRAFFIC TRACE message to the MN for this UE, including Trace ID and privacy indicator.</w:t>
      </w:r>
    </w:p>
    <w:p w14:paraId="4150654E" w14:textId="4D1C0C43" w:rsidR="00725A32" w:rsidRDefault="00725A32" w:rsidP="00564453">
      <w:pPr>
        <w:pStyle w:val="B1"/>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2013"/>
    </w:p>
    <w:p w14:paraId="2B590FA1" w14:textId="4129824E" w:rsidR="00FF5EBC" w:rsidRDefault="001D3971" w:rsidP="00564453">
      <w:pPr>
        <w:pStyle w:val="Heading3"/>
        <w:rPr>
          <w:rFonts w:eastAsia="SimSun"/>
          <w:lang w:eastAsia="zh-CN"/>
        </w:rPr>
      </w:pPr>
      <w:bookmarkStart w:id="2034" w:name="_CR8_13_3"/>
      <w:bookmarkStart w:id="2035" w:name="_Toc98748083"/>
      <w:bookmarkStart w:id="2036" w:name="_Toc105704471"/>
      <w:bookmarkStart w:id="2037" w:name="_Toc106108589"/>
      <w:bookmarkStart w:id="2038" w:name="_Toc107829561"/>
      <w:bookmarkStart w:id="2039" w:name="_Toc112703320"/>
      <w:bookmarkStart w:id="2040" w:name="_Toc200456431"/>
      <w:bookmarkEnd w:id="2034"/>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2014"/>
      <w:bookmarkEnd w:id="2035"/>
      <w:bookmarkEnd w:id="2036"/>
      <w:bookmarkEnd w:id="2037"/>
      <w:bookmarkEnd w:id="2038"/>
      <w:bookmarkEnd w:id="2039"/>
      <w:bookmarkEnd w:id="2040"/>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2041" w:name="_CR8_13_4"/>
      <w:bookmarkStart w:id="2042" w:name="_Toc105704472"/>
      <w:bookmarkStart w:id="2043" w:name="_Toc106108590"/>
      <w:bookmarkStart w:id="2044" w:name="_Toc107829562"/>
      <w:bookmarkStart w:id="2045" w:name="_Toc112703321"/>
      <w:bookmarkStart w:id="2046" w:name="_Toc200456432"/>
      <w:bookmarkStart w:id="2047" w:name="_Toc98351786"/>
      <w:bookmarkStart w:id="2048" w:name="_Toc98748084"/>
      <w:bookmarkEnd w:id="2015"/>
      <w:bookmarkEnd w:id="2041"/>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2042"/>
      <w:bookmarkEnd w:id="2043"/>
      <w:bookmarkEnd w:id="2044"/>
      <w:bookmarkEnd w:id="2045"/>
      <w:bookmarkEnd w:id="2046"/>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66B07A6F" w14:textId="63BD2782" w:rsidR="00FF5EBC" w:rsidRDefault="00314B30" w:rsidP="00314B30">
      <w:pPr>
        <w:pStyle w:val="Heading2"/>
        <w:rPr>
          <w:rFonts w:eastAsia="Malgun Gothic"/>
          <w:lang w:eastAsia="zh-CN"/>
        </w:rPr>
      </w:pPr>
      <w:bookmarkStart w:id="2049" w:name="_CR8_14"/>
      <w:bookmarkStart w:id="2050" w:name="_Toc105704473"/>
      <w:bookmarkStart w:id="2051" w:name="_Toc106108591"/>
      <w:bookmarkStart w:id="2052" w:name="_Toc107829563"/>
      <w:bookmarkStart w:id="2053" w:name="_Toc112703322"/>
      <w:bookmarkStart w:id="2054" w:name="_Toc200456433"/>
      <w:bookmarkEnd w:id="2049"/>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Start w:id="2055" w:name="_Toc45104823"/>
      <w:bookmarkStart w:id="2056" w:name="_Toc45883306"/>
      <w:bookmarkStart w:id="2057" w:name="_Toc51763592"/>
      <w:bookmarkStart w:id="2058" w:name="_Toc52266407"/>
      <w:bookmarkStart w:id="2059" w:name="_Toc64445185"/>
      <w:bookmarkStart w:id="2060" w:name="_Toc73980544"/>
      <w:bookmarkStart w:id="2061" w:name="_Toc88651240"/>
      <w:bookmarkStart w:id="2062" w:name="_Toc98351787"/>
      <w:bookmarkStart w:id="2063" w:name="_Toc98748085"/>
      <w:bookmarkStart w:id="2064" w:name="_Toc105704474"/>
      <w:bookmarkStart w:id="2065" w:name="_Toc106108592"/>
      <w:bookmarkStart w:id="2066" w:name="_Toc107829564"/>
      <w:bookmarkStart w:id="2067" w:name="_Toc112703323"/>
      <w:bookmarkEnd w:id="2016"/>
      <w:bookmarkEnd w:id="2017"/>
      <w:bookmarkEnd w:id="2018"/>
      <w:bookmarkEnd w:id="2019"/>
      <w:bookmarkEnd w:id="2020"/>
      <w:bookmarkEnd w:id="2021"/>
      <w:bookmarkEnd w:id="2022"/>
      <w:bookmarkEnd w:id="2047"/>
      <w:bookmarkEnd w:id="2048"/>
      <w:bookmarkEnd w:id="2050"/>
      <w:bookmarkEnd w:id="2051"/>
      <w:bookmarkEnd w:id="2052"/>
      <w:bookmarkEnd w:id="2053"/>
      <w:bookmarkEnd w:id="2054"/>
    </w:p>
    <w:p w14:paraId="61D2AA5E" w14:textId="55D9A2E0" w:rsidR="00FF5EBC" w:rsidRDefault="00314B30" w:rsidP="00325D12">
      <w:pPr>
        <w:pStyle w:val="Heading3"/>
        <w:rPr>
          <w:rFonts w:eastAsia="SimSun"/>
          <w:lang w:eastAsia="zh-CN"/>
        </w:rPr>
      </w:pPr>
      <w:bookmarkStart w:id="2068" w:name="_CR8_14_1"/>
      <w:bookmarkStart w:id="2069" w:name="_Toc200456434"/>
      <w:bookmarkEnd w:id="2068"/>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9"/>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2070" w:name="_CR8_14_1_1"/>
      <w:bookmarkStart w:id="2071" w:name="_Toc45104824"/>
      <w:bookmarkStart w:id="2072" w:name="_Toc45883307"/>
      <w:bookmarkStart w:id="2073" w:name="_Toc51763593"/>
      <w:bookmarkStart w:id="2074" w:name="_Toc52266408"/>
      <w:bookmarkStart w:id="2075" w:name="_Toc64445186"/>
      <w:bookmarkStart w:id="2076" w:name="_Toc73980545"/>
      <w:bookmarkStart w:id="2077" w:name="_Toc88651241"/>
      <w:bookmarkStart w:id="2078" w:name="_Toc98351788"/>
      <w:bookmarkStart w:id="2079" w:name="_Toc98748086"/>
      <w:bookmarkStart w:id="2080" w:name="_Toc105704475"/>
      <w:bookmarkStart w:id="2081" w:name="_Toc106108593"/>
      <w:bookmarkStart w:id="2082" w:name="_Toc107829565"/>
      <w:bookmarkStart w:id="2083" w:name="_Toc112703324"/>
      <w:bookmarkStart w:id="2084" w:name="_Toc200456435"/>
      <w:bookmarkEnd w:id="2070"/>
      <w:r w:rsidRPr="00325D12">
        <w:t>8.</w:t>
      </w:r>
      <w:r>
        <w:t>14</w:t>
      </w:r>
      <w:r w:rsidRPr="00325D12">
        <w:t>.</w:t>
      </w:r>
      <w:r>
        <w:t>1</w:t>
      </w:r>
      <w:r w:rsidRPr="00325D12">
        <w:t>.1</w:t>
      </w:r>
      <w:r w:rsidRPr="00325D12">
        <w:tab/>
      </w:r>
      <w:bookmarkStart w:id="2085" w:name="_Hlk37240426"/>
      <w:r w:rsidRPr="00325D12">
        <w:t>Signalling of RLF information from gNB-CU to gNB-DU</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8" type="#_x0000_t75" style="width:480.35pt;height:4in" o:ole="">
            <v:imagedata r:id="rId129" o:title="" cropbottom="24113f"/>
          </v:shape>
          <o:OLEObject Type="Embed" ProgID="Visio.Drawing.15" ShapeID="_x0000_i1088" DrawAspect="Content" ObjectID="_1811140443" r:id="rId130"/>
        </w:object>
      </w:r>
    </w:p>
    <w:p w14:paraId="07711C47" w14:textId="77777777" w:rsidR="00314B30" w:rsidRDefault="00314B30" w:rsidP="00325D12">
      <w:pPr>
        <w:pStyle w:val="TF"/>
        <w:rPr>
          <w:lang w:eastAsia="zh-CN"/>
        </w:rPr>
      </w:pPr>
      <w:bookmarkStart w:id="2086" w:name="_CRFigure8_14_1_11"/>
      <w:r>
        <w:rPr>
          <w:lang w:eastAsia="zh-CN"/>
        </w:rPr>
        <w:t xml:space="preserve">Figure </w:t>
      </w:r>
      <w:bookmarkEnd w:id="2086"/>
      <w:r>
        <w:rPr>
          <w:lang w:eastAsia="zh-CN"/>
        </w:rPr>
        <w:t>8.14.1.1-1</w:t>
      </w:r>
      <w:r>
        <w:rPr>
          <w:lang w:eastAsia="zh-CN"/>
        </w:rPr>
        <w:tab/>
        <w:t>Example of signalling of RLF information from gNB-CU to gNB-DU in NG RAN</w:t>
      </w:r>
    </w:p>
    <w:p w14:paraId="25A94EBE" w14:textId="77777777" w:rsidR="00314B30" w:rsidRDefault="00314B30" w:rsidP="00314B30">
      <w:pPr>
        <w:pStyle w:val="B1"/>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194A455E" w:rsidR="00314B30" w:rsidRDefault="00314B30" w:rsidP="00314B30">
      <w:pPr>
        <w:pStyle w:val="B1"/>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
        <w:rPr>
          <w:lang w:eastAsia="zh-CN"/>
        </w:rPr>
      </w:pPr>
      <w:r>
        <w:rPr>
          <w:lang w:eastAsia="zh-CN"/>
        </w:rPr>
        <w:t>3.</w:t>
      </w:r>
      <w:r>
        <w:tab/>
      </w:r>
      <w:r>
        <w:rPr>
          <w:lang w:eastAsia="zh-CN"/>
        </w:rPr>
        <w:t>The gNB1-CU sends the F1: Access and Mobility Indication message to the gNB1-DU, including the RLF Report.</w:t>
      </w:r>
    </w:p>
    <w:p w14:paraId="2104A63B" w14:textId="5153E065"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4A69D6BC" w14:textId="77777777" w:rsidR="000A4A0B" w:rsidRPr="00325D12" w:rsidRDefault="000A4A0B" w:rsidP="000A4A0B">
      <w:pPr>
        <w:pStyle w:val="Heading4"/>
      </w:pPr>
      <w:bookmarkStart w:id="2087" w:name="_CR8_14_1_2"/>
      <w:bookmarkStart w:id="2088" w:name="_Toc105704476"/>
      <w:bookmarkStart w:id="2089" w:name="_Toc106108594"/>
      <w:bookmarkStart w:id="2090" w:name="_Toc107829566"/>
      <w:bookmarkStart w:id="2091" w:name="_Toc112703325"/>
      <w:bookmarkStart w:id="2092" w:name="_Toc200456436"/>
      <w:bookmarkStart w:id="2093" w:name="_Toc98351789"/>
      <w:bookmarkStart w:id="2094" w:name="_Toc98748087"/>
      <w:bookmarkStart w:id="2095" w:name="_Toc45104825"/>
      <w:bookmarkStart w:id="2096" w:name="_Toc45883308"/>
      <w:bookmarkStart w:id="2097" w:name="_Toc51763594"/>
      <w:bookmarkStart w:id="2098" w:name="_Toc52266409"/>
      <w:bookmarkStart w:id="2099" w:name="_Toc64445187"/>
      <w:bookmarkStart w:id="2100" w:name="_Toc73980546"/>
      <w:bookmarkStart w:id="2101" w:name="_Toc88651242"/>
      <w:bookmarkEnd w:id="2087"/>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088"/>
      <w:bookmarkEnd w:id="2089"/>
      <w:bookmarkEnd w:id="2090"/>
      <w:bookmarkEnd w:id="2091"/>
      <w:bookmarkEnd w:id="2092"/>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9" type="#_x0000_t75" style="width:481.45pt;height:184.85pt" o:ole="">
            <v:imagedata r:id="rId131" o:title=""/>
          </v:shape>
          <o:OLEObject Type="Embed" ProgID="Visio.Drawing.11" ShapeID="_x0000_i1089" DrawAspect="Content" ObjectID="_1811140444" r:id="rId132"/>
        </w:object>
      </w:r>
    </w:p>
    <w:p w14:paraId="501A6A45" w14:textId="77777777" w:rsidR="000A4A0B" w:rsidRDefault="000A4A0B" w:rsidP="000A4A0B">
      <w:pPr>
        <w:pStyle w:val="TF"/>
        <w:rPr>
          <w:lang w:eastAsia="zh-CN"/>
        </w:rPr>
      </w:pPr>
      <w:bookmarkStart w:id="2102" w:name="_CRFigure8_14_1_21"/>
      <w:r>
        <w:rPr>
          <w:lang w:eastAsia="zh-CN"/>
        </w:rPr>
        <w:t xml:space="preserve">Figure </w:t>
      </w:r>
      <w:bookmarkEnd w:id="2102"/>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2F419494" w14:textId="1C9D5401" w:rsidR="0001613F" w:rsidRPr="00325D12" w:rsidRDefault="0001613F" w:rsidP="0001613F">
      <w:pPr>
        <w:pStyle w:val="Heading4"/>
      </w:pPr>
      <w:bookmarkStart w:id="2103" w:name="_CR8_14_1_3"/>
      <w:bookmarkStart w:id="2104" w:name="_Toc155906922"/>
      <w:bookmarkStart w:id="2105" w:name="_Toc200456437"/>
      <w:bookmarkEnd w:id="2103"/>
      <w:r w:rsidRPr="00325D12">
        <w:t>8.</w:t>
      </w:r>
      <w:r>
        <w:t>14</w:t>
      </w:r>
      <w:r w:rsidRPr="00325D12">
        <w:t>.</w:t>
      </w:r>
      <w:r>
        <w:t>1</w:t>
      </w:r>
      <w:r w:rsidRPr="00325D12">
        <w:t>.</w:t>
      </w:r>
      <w:r>
        <w:t>3</w:t>
      </w:r>
      <w:r w:rsidRPr="00325D12">
        <w:tab/>
      </w:r>
      <w:r>
        <w:t>Reporting</w:t>
      </w:r>
      <w:r w:rsidRPr="00325D12">
        <w:t xml:space="preserve"> </w:t>
      </w:r>
      <w:r>
        <w:t>of DL LBT failure information</w:t>
      </w:r>
      <w:r w:rsidRPr="00325D12">
        <w:t xml:space="preserve"> from gNB-</w:t>
      </w:r>
      <w:r>
        <w:t>D</w:t>
      </w:r>
      <w:r w:rsidRPr="00325D12">
        <w:t>U to gNB-</w:t>
      </w:r>
      <w:r>
        <w:t>C</w:t>
      </w:r>
      <w:r w:rsidRPr="00325D12">
        <w:t>U</w:t>
      </w:r>
      <w:bookmarkEnd w:id="2104"/>
      <w:bookmarkEnd w:id="2105"/>
    </w:p>
    <w:p w14:paraId="4BB883B4" w14:textId="04CBC07B" w:rsidR="0001613F" w:rsidRDefault="0065366A" w:rsidP="0001613F">
      <w:pPr>
        <w:rPr>
          <w:lang w:eastAsia="zh-CN"/>
        </w:rPr>
      </w:pPr>
      <w:r>
        <w:t>For MRO analysis, a gNB-CU may request</w:t>
      </w:r>
      <w:r w:rsidRPr="00B20EC1">
        <w:t xml:space="preserve"> </w:t>
      </w:r>
      <w:r>
        <w:t>to a gNB-DU to collect and report DL LBT failure information related to mobility failures for a UE, as defined in TS 38.300 [2], via the UE CONTEXT SETUP REQUEST message, or the UE CONTEXT MODIFICATION REQUEST message</w:t>
      </w:r>
      <w:r w:rsidRPr="009E4FFF">
        <w:t xml:space="preserve">, or </w:t>
      </w:r>
      <w:r>
        <w:t xml:space="preserve">to trigger report via </w:t>
      </w:r>
      <w:r w:rsidRPr="009E4FFF">
        <w:t>the UE CONTEXT RELEASE COMMAND</w:t>
      </w:r>
      <w:r>
        <w:t xml:space="preserve">. The </w:t>
      </w:r>
      <w:r w:rsidRPr="009A0050">
        <w:rPr>
          <w:rFonts w:eastAsia="Malgun Gothic" w:hint="eastAsia"/>
        </w:rPr>
        <w:t>gNB-</w:t>
      </w:r>
      <w:r>
        <w:rPr>
          <w:rFonts w:eastAsia="Malgun Gothic"/>
        </w:rPr>
        <w:t>D</w:t>
      </w:r>
      <w:r w:rsidRPr="009A0050">
        <w:rPr>
          <w:rFonts w:eastAsia="Malgun Gothic" w:hint="eastAsia"/>
        </w:rPr>
        <w:t>U</w:t>
      </w:r>
      <w:r w:rsidRPr="009A0050">
        <w:t xml:space="preserve"> </w:t>
      </w:r>
      <w:r>
        <w:t>may report the information to the gNB-CU via the DU-CU</w:t>
      </w:r>
      <w:r>
        <w:rPr>
          <w:lang w:eastAsia="zh-CN"/>
        </w:rPr>
        <w:t xml:space="preserve"> ACCESS AND MOBILITY INDICATION message</w:t>
      </w:r>
      <w:r w:rsidRPr="009A0050">
        <w:rPr>
          <w:rFonts w:eastAsia="MS Mincho"/>
        </w:rPr>
        <w:t>.</w:t>
      </w:r>
    </w:p>
    <w:p w14:paraId="2F60BABA" w14:textId="01A12E16" w:rsidR="00FF5EBC" w:rsidRDefault="00415AE4" w:rsidP="00415AE4">
      <w:pPr>
        <w:pStyle w:val="Heading2"/>
        <w:rPr>
          <w:rFonts w:eastAsia="SimSun"/>
          <w:lang w:eastAsia="zh-CN"/>
        </w:rPr>
      </w:pPr>
      <w:bookmarkStart w:id="2106" w:name="_CR8_15"/>
      <w:bookmarkStart w:id="2107" w:name="_Toc105704477"/>
      <w:bookmarkStart w:id="2108" w:name="_Toc106108595"/>
      <w:bookmarkStart w:id="2109" w:name="_Toc107829567"/>
      <w:bookmarkStart w:id="2110" w:name="_Toc112703326"/>
      <w:bookmarkStart w:id="2111" w:name="_Toc200456438"/>
      <w:bookmarkEnd w:id="2106"/>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Start w:id="2112" w:name="_Toc98351790"/>
      <w:bookmarkStart w:id="2113" w:name="_Toc98748088"/>
      <w:bookmarkStart w:id="2114" w:name="_Toc105704478"/>
      <w:bookmarkStart w:id="2115" w:name="_Toc106108596"/>
      <w:bookmarkStart w:id="2116" w:name="_Toc107829568"/>
      <w:bookmarkStart w:id="2117" w:name="_Toc112703327"/>
      <w:bookmarkEnd w:id="2093"/>
      <w:bookmarkEnd w:id="2094"/>
      <w:bookmarkEnd w:id="2107"/>
      <w:bookmarkEnd w:id="2108"/>
      <w:bookmarkEnd w:id="2109"/>
      <w:bookmarkEnd w:id="2110"/>
      <w:bookmarkEnd w:id="2111"/>
    </w:p>
    <w:p w14:paraId="2E746CA9" w14:textId="77777777" w:rsidR="00415AE4" w:rsidRDefault="00415AE4" w:rsidP="00415AE4">
      <w:pPr>
        <w:pStyle w:val="Heading3"/>
      </w:pPr>
      <w:bookmarkStart w:id="2118" w:name="_CR8_15_1"/>
      <w:bookmarkStart w:id="2119" w:name="_Toc200456439"/>
      <w:bookmarkEnd w:id="2118"/>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112"/>
      <w:bookmarkEnd w:id="2113"/>
      <w:bookmarkEnd w:id="2114"/>
      <w:bookmarkEnd w:id="2115"/>
      <w:bookmarkEnd w:id="2116"/>
      <w:bookmarkEnd w:id="2117"/>
      <w:bookmarkEnd w:id="2119"/>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120" w:name="_CR8_15_1_1"/>
      <w:bookmarkStart w:id="2121" w:name="_Toc98351791"/>
      <w:bookmarkStart w:id="2122" w:name="_Toc98748089"/>
      <w:bookmarkStart w:id="2123" w:name="_Toc105704479"/>
      <w:bookmarkStart w:id="2124" w:name="_Toc106108597"/>
      <w:bookmarkStart w:id="2125" w:name="_Toc107829569"/>
      <w:bookmarkStart w:id="2126" w:name="_Toc112703328"/>
      <w:bookmarkStart w:id="2127" w:name="_Toc200456440"/>
      <w:bookmarkEnd w:id="2120"/>
      <w:r w:rsidRPr="00455BC9">
        <w:t>8.</w:t>
      </w:r>
      <w:r>
        <w:t>15</w:t>
      </w:r>
      <w:r w:rsidRPr="00455BC9">
        <w:t>.1.1</w:t>
      </w:r>
      <w:r w:rsidRPr="00455BC9">
        <w:tab/>
        <w:t>Broadcast MBS Session Setup</w:t>
      </w:r>
      <w:bookmarkEnd w:id="2121"/>
      <w:bookmarkEnd w:id="2122"/>
      <w:bookmarkEnd w:id="2123"/>
      <w:bookmarkEnd w:id="2124"/>
      <w:bookmarkEnd w:id="2125"/>
      <w:bookmarkEnd w:id="2126"/>
      <w:bookmarkEnd w:id="2127"/>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90" type="#_x0000_t75" style="width:483.6pt;height:204.2pt" o:ole="">
            <v:imagedata r:id="rId133" o:title=""/>
          </v:shape>
          <o:OLEObject Type="Embed" ProgID="Visio.Drawing.15" ShapeID="_x0000_i1090" DrawAspect="Content" ObjectID="_1811140445" r:id="rId134"/>
        </w:object>
      </w:r>
    </w:p>
    <w:p w14:paraId="14AB63EC" w14:textId="77777777" w:rsidR="00415AE4" w:rsidRPr="00455BC9" w:rsidRDefault="00415AE4" w:rsidP="00415AE4">
      <w:pPr>
        <w:pStyle w:val="TF"/>
      </w:pPr>
      <w:bookmarkStart w:id="2128" w:name="_CRFigure8_15_1_11"/>
      <w:r w:rsidRPr="00455BC9">
        <w:t xml:space="preserve">Figure </w:t>
      </w:r>
      <w:bookmarkEnd w:id="2128"/>
      <w:r w:rsidRPr="00455BC9">
        <w:t>8.</w:t>
      </w:r>
      <w:r>
        <w:t>15</w:t>
      </w:r>
      <w:r w:rsidRPr="00455BC9">
        <w:t>.1.1-1: Broadcast MBS Session Setup</w:t>
      </w:r>
    </w:p>
    <w:p w14:paraId="35BD2634" w14:textId="4F071E20" w:rsidR="007F4B3A" w:rsidRDefault="007F4B3A" w:rsidP="009010F4">
      <w:pPr>
        <w:pStyle w:val="B1"/>
      </w:pPr>
      <w:r>
        <w:t>1.</w:t>
      </w:r>
      <w:r>
        <w:tab/>
        <w:t xml:space="preserve">The 5GC starts the broadcast session by sending the NGAP Broadcast Session Setup Request message to the gNB containing </w:t>
      </w:r>
      <w:r w:rsidR="009507EB">
        <w:t xml:space="preserve">e.g. </w:t>
      </w:r>
      <w:r>
        <w:t>the TMGI, S-NSSAI, 5G QoS Profile, area information and transport information (for NG-U multicast transport it provides the IP multicast address and the IP source specific multicast address).</w:t>
      </w:r>
    </w:p>
    <w:p w14:paraId="346F75BA" w14:textId="5AAC5AD7" w:rsidR="007F4B3A" w:rsidRDefault="007F4B3A" w:rsidP="009010F4">
      <w:pPr>
        <w:pStyle w:val="B1"/>
      </w:pPr>
      <w:r>
        <w:t>2/3. The gNB-CU-CP sets up the broadcast bearer context, providing NG-U transport information from the 5GC to the gNB-CU-UP</w:t>
      </w:r>
      <w:r w:rsidR="0075725A">
        <w:t xml:space="preserve">, </w:t>
      </w:r>
      <w:r>
        <w:t xml:space="preserve">receiving from the gNB-CU-UP the NG-U GTP DL TEID </w:t>
      </w:r>
      <w:r w:rsidR="0075725A">
        <w:t xml:space="preserve">and storing it </w:t>
      </w:r>
      <w:r>
        <w:t>in case NG-U unicast transport was selected and an F1-U GTP UL TEID per MRB.</w:t>
      </w:r>
    </w:p>
    <w:p w14:paraId="33043C6F" w14:textId="77777777" w:rsidR="007F4B3A" w:rsidRDefault="007F4B3A" w:rsidP="009010F4">
      <w:pPr>
        <w:pStyle w:val="B1"/>
      </w:pPr>
      <w:r>
        <w:t>4.</w:t>
      </w:r>
      <w:r>
        <w:tab/>
        <w:t>In case of NG-U multicast transport, the gNB-CU-UP joins the NG-U multicast group.</w:t>
      </w:r>
    </w:p>
    <w:p w14:paraId="448F3C53" w14:textId="46016A75" w:rsidR="007F4B3A" w:rsidRDefault="007F4B3A" w:rsidP="009010F4">
      <w:pPr>
        <w:pStyle w:val="B1"/>
      </w:pPr>
      <w:r>
        <w:t>5/6.</w:t>
      </w:r>
      <w:r>
        <w:tab/>
        <w:t xml:space="preserve">The gNB-CU-CP establishes the Broadcast MBS Session Context at the </w:t>
      </w:r>
      <w:r>
        <w:rPr>
          <w:rFonts w:eastAsia="SimSun" w:hint="eastAsia"/>
          <w:lang w:val="en-US" w:eastAsia="zh-CN"/>
        </w:rPr>
        <w:t>gNB-</w:t>
      </w:r>
      <w:r>
        <w:t xml:space="preserve">DU, providing </w:t>
      </w:r>
      <w:r w:rsidR="009507EB">
        <w:t xml:space="preserve">e.g. </w:t>
      </w:r>
      <w:r>
        <w:t>MRB configuration, other relevant session parameters and F1-U GTP UL TEID information, and receiving F1-U GTP DL TEID information.</w:t>
      </w:r>
    </w:p>
    <w:p w14:paraId="460A195D" w14:textId="77777777" w:rsidR="007F4B3A" w:rsidRDefault="007F4B3A" w:rsidP="009010F4">
      <w:pPr>
        <w:pStyle w:val="B1"/>
      </w:pPr>
      <w:r>
        <w:t>7/8.</w:t>
      </w:r>
      <w:r>
        <w:tab/>
        <w:t>The gNB-CU-CP triggers BC Bearer Context Modification Request towards the gNB-CU-UP to provide the F1-U GTP DL TEID information.</w:t>
      </w:r>
    </w:p>
    <w:p w14:paraId="0C7BDD21" w14:textId="77777777" w:rsidR="007F4B3A" w:rsidRDefault="007F4B3A" w:rsidP="009010F4">
      <w:pPr>
        <w:pStyle w:val="B1"/>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25D5EE00" w14:textId="6520F2BC" w:rsidR="00FF5EBC" w:rsidRDefault="00415AE4" w:rsidP="00415AE4">
      <w:r w:rsidRPr="00455BC9">
        <w:t>In case of shared NG-U termination,</w:t>
      </w:r>
    </w:p>
    <w:p w14:paraId="64730CC0"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Default="00415AE4" w:rsidP="00415AE4">
      <w:pPr>
        <w:pStyle w:val="B1"/>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6F6C7E18" w14:textId="77777777" w:rsidR="00011029" w:rsidRDefault="00011029" w:rsidP="00011029">
      <w:pPr>
        <w:pStyle w:val="Heading4"/>
      </w:pPr>
      <w:bookmarkStart w:id="2129" w:name="_CR8_15_1_1a"/>
      <w:bookmarkStart w:id="2130" w:name="_Toc200456441"/>
      <w:bookmarkEnd w:id="2129"/>
      <w:r w:rsidRPr="00455BC9">
        <w:t>8.</w:t>
      </w:r>
      <w:r>
        <w:t>15</w:t>
      </w:r>
      <w:r w:rsidRPr="00455BC9">
        <w:t>.1.1</w:t>
      </w:r>
      <w:r>
        <w:t>a</w:t>
      </w:r>
      <w:r w:rsidRPr="00455BC9">
        <w:tab/>
        <w:t>Broadcast MBS Session Setup</w:t>
      </w:r>
      <w:r>
        <w:t xml:space="preserve"> for resource efficiency for MOCN</w:t>
      </w:r>
      <w:bookmarkEnd w:id="2130"/>
    </w:p>
    <w:p w14:paraId="7732F7D4" w14:textId="5ABC69F3" w:rsidR="00FF5EBC" w:rsidRDefault="00011029" w:rsidP="00011029">
      <w:r>
        <w:t xml:space="preserve">Figure 8.15.1.1a-1 illustrates an </w:t>
      </w:r>
      <w:r>
        <w:rPr>
          <w:rFonts w:hint="eastAsia"/>
          <w:lang w:eastAsia="zh-CN"/>
        </w:rPr>
        <w:t>exemplified</w:t>
      </w:r>
      <w:r>
        <w:t xml:space="preserve"> interaction of NGAP, E1AP, F1AP and RRC protocol functions at Broadcast MBS Session Setup with the support of resource efficiency for MOCN.</w:t>
      </w:r>
      <w:bookmarkStart w:id="2131" w:name="_Hlk159079386"/>
    </w:p>
    <w:p w14:paraId="1169544D" w14:textId="77777777" w:rsidR="00011029" w:rsidRDefault="00011029" w:rsidP="00011029">
      <w:pPr>
        <w:pStyle w:val="TH"/>
      </w:pPr>
      <w:r>
        <w:object w:dxaOrig="14220" w:dyaOrig="7770" w14:anchorId="5961374A">
          <v:shape id="_x0000_i1091" type="#_x0000_t75" style="width:483.6pt;height:257.9pt" o:ole="">
            <v:imagedata r:id="rId135" o:title=""/>
          </v:shape>
          <o:OLEObject Type="Embed" ProgID="Mscgen.Chart" ShapeID="_x0000_i1091" DrawAspect="Content" ObjectID="_1811140446" r:id="rId136"/>
        </w:object>
      </w:r>
      <w:bookmarkEnd w:id="2131"/>
    </w:p>
    <w:p w14:paraId="10D3CFE0" w14:textId="77777777" w:rsidR="00011029" w:rsidRDefault="00011029" w:rsidP="00011029">
      <w:pPr>
        <w:pStyle w:val="TF"/>
      </w:pPr>
      <w:bookmarkStart w:id="2132" w:name="_CRFigure8_15_1_1a1"/>
      <w:r w:rsidRPr="00455BC9">
        <w:t xml:space="preserve">Figure </w:t>
      </w:r>
      <w:bookmarkEnd w:id="2132"/>
      <w:r w:rsidRPr="00455BC9">
        <w:t>8.</w:t>
      </w:r>
      <w:r>
        <w:t>15</w:t>
      </w:r>
      <w:r w:rsidRPr="00455BC9">
        <w:t>.1.1</w:t>
      </w:r>
      <w:r>
        <w:t>a</w:t>
      </w:r>
      <w:r w:rsidRPr="00455BC9">
        <w:t>-1: Broadcast MBS Session Setup</w:t>
      </w:r>
      <w:r w:rsidRPr="005B1596">
        <w:t xml:space="preserve"> </w:t>
      </w:r>
      <w:r>
        <w:t>for resource efficiency for MOCN</w:t>
      </w:r>
    </w:p>
    <w:p w14:paraId="28DA6D70" w14:textId="77777777" w:rsidR="00011029" w:rsidRDefault="00011029" w:rsidP="00011029">
      <w:pPr>
        <w:pStyle w:val="B1"/>
      </w:pPr>
      <w:r>
        <w:t>1.</w:t>
      </w:r>
      <w:r>
        <w:tab/>
        <w:t xml:space="preserve">The 5GC1 triggers the Broadcast MBS Session Setup procedure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w:t>
      </w:r>
      <w:r w:rsidRPr="00455BC9">
        <w:t>.</w:t>
      </w:r>
    </w:p>
    <w:p w14:paraId="5EA529D8" w14:textId="77777777" w:rsidR="00011029" w:rsidRDefault="00011029" w:rsidP="00011029">
      <w:pPr>
        <w:pStyle w:val="B1"/>
      </w:pPr>
      <w:r>
        <w:t>2.</w:t>
      </w:r>
      <w:r>
        <w:tab/>
        <w:t>The 5GC2 triggers the Broadcast MBS Session Setup procedure for TMGI 2 with the Associated Session ID x.</w:t>
      </w:r>
    </w:p>
    <w:p w14:paraId="01431A3D" w14:textId="18B46C54" w:rsidR="00011029" w:rsidRDefault="00011029" w:rsidP="00011029">
      <w:pPr>
        <w:pStyle w:val="B1"/>
      </w:pPr>
      <w:r w:rsidRPr="0040063E">
        <w:t>3.</w:t>
      </w:r>
      <w:r w:rsidRPr="0040063E">
        <w:tab/>
      </w:r>
      <w:r>
        <w:t>Upon receiving the same Associated Session ID x, t</w:t>
      </w:r>
      <w:r w:rsidRPr="0040063E">
        <w:t xml:space="preserve">he </w:t>
      </w:r>
      <w:r>
        <w:t>gNB-CU-CP may determine to not establish shared NG-U tunnel for PLMN2 with 5GC2</w:t>
      </w:r>
      <w:r w:rsidR="0075725A">
        <w:t xml:space="preserve">, </w:t>
      </w:r>
      <w:r w:rsidR="0075725A">
        <w:rPr>
          <w:lang w:eastAsia="zh-CN"/>
        </w:rPr>
        <w:t>in case of multicast transport, the gNB-CU-CP stores the multicast transport address received from the 5GC2</w:t>
      </w:r>
      <w:r>
        <w:t>.</w:t>
      </w:r>
    </w:p>
    <w:p w14:paraId="065256AD" w14:textId="77777777" w:rsidR="00011029" w:rsidRDefault="00011029" w:rsidP="00011029">
      <w:pPr>
        <w:pStyle w:val="B1"/>
      </w:pPr>
      <w:r>
        <w:t>4.</w:t>
      </w:r>
      <w:r>
        <w:tab/>
        <w:t>The gNB-CU-CP triggers the F1AP Broadcast Context Setup Request for TMGI 2 with the Associated Session ID x towards the gNB-DU.</w:t>
      </w:r>
    </w:p>
    <w:p w14:paraId="1FD3ED63" w14:textId="77777777" w:rsidR="00011029" w:rsidRDefault="00011029" w:rsidP="00011029">
      <w:pPr>
        <w:pStyle w:val="B1"/>
      </w:pPr>
      <w:r>
        <w:t>5.</w:t>
      </w:r>
      <w:r>
        <w:tab/>
        <w:t>Upon receiving the same Associated Session ID x, the gNB-DU shall determine to not establish shared F1-U tunnel for PLMN2.</w:t>
      </w:r>
    </w:p>
    <w:p w14:paraId="2046B954" w14:textId="77777777" w:rsidR="00011029" w:rsidRDefault="00011029" w:rsidP="00011029">
      <w:pPr>
        <w:pStyle w:val="B1"/>
      </w:pPr>
      <w:r>
        <w:t>6.</w:t>
      </w:r>
      <w:r>
        <w:tab/>
        <w:t>The gNB-DU triggers the F1AP Broadcast Context Setup Response for TMGI 2 to the gNB-CU, and indicates that the shared F1-U tunnel is not established.</w:t>
      </w:r>
    </w:p>
    <w:p w14:paraId="54409535" w14:textId="77777777" w:rsidR="00011029" w:rsidRDefault="00011029" w:rsidP="00011029">
      <w:pPr>
        <w:pStyle w:val="B1"/>
      </w:pPr>
      <w:r>
        <w:t>7.</w:t>
      </w:r>
      <w:r>
        <w:tab/>
        <w:t xml:space="preserve">The gNB-DU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45B87F1E" w14:textId="77777777" w:rsidR="0075725A" w:rsidRDefault="00011029" w:rsidP="0075725A">
      <w:pPr>
        <w:pStyle w:val="B1"/>
      </w:pPr>
      <w:r>
        <w:t>8.</w:t>
      </w:r>
      <w:r>
        <w:tab/>
        <w:t>The gNB-CU-CP sends NGAP Broadcast Session Setup Response towards 5GC2.</w:t>
      </w:r>
    </w:p>
    <w:p w14:paraId="51F18421" w14:textId="77777777" w:rsidR="0075725A" w:rsidRDefault="0075725A" w:rsidP="0075725A">
      <w:pPr>
        <w:rPr>
          <w:lang w:eastAsia="zh-CN"/>
        </w:rPr>
      </w:pPr>
      <w:r>
        <w:rPr>
          <w:lang w:eastAsia="zh-CN"/>
        </w:rPr>
        <w:t>Afterwards, if the gNB-CU-CP decides (e.g., in case the 5GC1 triggers Broadcast Session Release) to establish shared NG-U resources with the 5GC2 with which the shared NG-U was not established:</w:t>
      </w:r>
    </w:p>
    <w:p w14:paraId="3966C4D9" w14:textId="4DEA4A9C" w:rsidR="0075725A" w:rsidRDefault="0075725A" w:rsidP="009F667F">
      <w:pPr>
        <w:pStyle w:val="B1"/>
        <w:rPr>
          <w:lang w:eastAsia="zh-CN"/>
        </w:rPr>
      </w:pPr>
      <w:r>
        <w:rPr>
          <w:lang w:eastAsia="zh-CN"/>
        </w:rPr>
        <w:t>-</w:t>
      </w:r>
      <w:r>
        <w:rPr>
          <w:lang w:eastAsia="zh-CN"/>
        </w:rPr>
        <w:tab/>
        <w:t>in case of multicast transport, the gNB-CU-CP triggers BC Bearer Context Modification Request towards the gNB-CU-UP providing the stored multicast address received from the 5GC2</w:t>
      </w:r>
      <w:r w:rsidR="0065366A">
        <w:rPr>
          <w:lang w:eastAsia="zh-CN"/>
        </w:rPr>
        <w:t xml:space="preserve">. Then the gNB-CU-UP joins the </w:t>
      </w:r>
      <w:r w:rsidR="0065366A">
        <w:t>NG-U multicast group of 5GC2 accordingly</w:t>
      </w:r>
      <w:r>
        <w:rPr>
          <w:lang w:eastAsia="zh-CN"/>
        </w:rPr>
        <w:t>;</w:t>
      </w:r>
    </w:p>
    <w:p w14:paraId="47BDFBB3" w14:textId="77777777" w:rsidR="009C7D49" w:rsidRDefault="0075725A" w:rsidP="009C7D49">
      <w:pPr>
        <w:pStyle w:val="B1"/>
        <w:rPr>
          <w:lang w:eastAsia="zh-CN"/>
        </w:rPr>
      </w:pPr>
      <w:r>
        <w:rPr>
          <w:lang w:eastAsia="zh-CN"/>
        </w:rPr>
        <w:t>-</w:t>
      </w:r>
      <w:r>
        <w:rPr>
          <w:lang w:eastAsia="zh-CN"/>
        </w:rPr>
        <w:tab/>
        <w:t>in case of unicast transport, the gNB-CU-CP triggers Broadcast Session Transport Request towards the core network providing the unicast transport address received from the gNB-CU-UP.</w:t>
      </w:r>
    </w:p>
    <w:p w14:paraId="4CA8F19A" w14:textId="5E6DCC21" w:rsidR="00011029" w:rsidRPr="0075725A" w:rsidRDefault="009C7D49" w:rsidP="009C7D49">
      <w:pPr>
        <w:pStyle w:val="B1"/>
        <w:rPr>
          <w:rFonts w:eastAsiaTheme="minorEastAsia"/>
        </w:rPr>
      </w:pPr>
      <w:r w:rsidRPr="00FF3C03">
        <w:rPr>
          <w:rFonts w:eastAsia="SimSun"/>
          <w:lang w:eastAsia="zh-CN"/>
        </w:rPr>
        <w:t xml:space="preserve">NOTE: </w:t>
      </w:r>
      <w:r>
        <w:rPr>
          <w:rFonts w:eastAsia="SimSun"/>
          <w:lang w:eastAsia="zh-CN"/>
        </w:rPr>
        <w:t>T</w:t>
      </w:r>
      <w:r w:rsidRPr="00FF3C03">
        <w:rPr>
          <w:rFonts w:eastAsia="SimSun"/>
          <w:lang w:eastAsia="zh-CN"/>
        </w:rPr>
        <w:t xml:space="preserve">he gNB CU-UP </w:t>
      </w:r>
      <w:r>
        <w:rPr>
          <w:rFonts w:eastAsia="SimSun"/>
          <w:lang w:eastAsia="zh-CN"/>
        </w:rPr>
        <w:t xml:space="preserve">may </w:t>
      </w:r>
      <w:r w:rsidRPr="00FF3C03">
        <w:rPr>
          <w:rFonts w:eastAsia="SimSun"/>
          <w:lang w:eastAsia="zh-CN"/>
        </w:rPr>
        <w:t>support PDCP SN continuity after establishment of shared NG-U resources with 5GC2</w:t>
      </w:r>
      <w:r>
        <w:rPr>
          <w:rFonts w:eastAsia="SimSun"/>
          <w:lang w:eastAsia="zh-CN"/>
        </w:rPr>
        <w:t>.</w:t>
      </w:r>
    </w:p>
    <w:p w14:paraId="08496CED" w14:textId="77777777" w:rsidR="00011029" w:rsidRDefault="00011029" w:rsidP="00011029">
      <w:pPr>
        <w:pStyle w:val="Heading4"/>
      </w:pPr>
      <w:bookmarkStart w:id="2133" w:name="_CR8_15_1_1b"/>
      <w:bookmarkStart w:id="2134" w:name="_Toc200456442"/>
      <w:bookmarkEnd w:id="2133"/>
      <w:r w:rsidRPr="00455BC9">
        <w:t>8.</w:t>
      </w:r>
      <w:r>
        <w:t>15</w:t>
      </w:r>
      <w:r w:rsidRPr="00455BC9">
        <w:t>.1.1</w:t>
      </w:r>
      <w:r>
        <w:t>b</w:t>
      </w:r>
      <w:r w:rsidRPr="00455BC9">
        <w:tab/>
        <w:t>Broadcast MBS Session Setup</w:t>
      </w:r>
      <w:r>
        <w:t xml:space="preserve"> for resource efficiency for RAN sharing with multiple cell-ID broadcast</w:t>
      </w:r>
      <w:bookmarkEnd w:id="2134"/>
    </w:p>
    <w:p w14:paraId="55C0ADCE" w14:textId="7B34AD8C" w:rsidR="00FF5EBC" w:rsidRDefault="00011029" w:rsidP="00011029">
      <w:r>
        <w:t xml:space="preserve">Figure 8.15.1.1b-1 illustrates an </w:t>
      </w:r>
      <w:r>
        <w:rPr>
          <w:rFonts w:hint="eastAsia"/>
          <w:lang w:eastAsia="zh-CN"/>
        </w:rPr>
        <w:t>exemplified</w:t>
      </w:r>
      <w:r>
        <w:t xml:space="preserve"> interaction of NGAP, E1AP, F1AP and RRC protocol functions at Broadcast MBS Session Setup with the support of resource efficiency for RAN sharing with multiple cell-ID broadcast.</w:t>
      </w:r>
    </w:p>
    <w:p w14:paraId="0E9E4492" w14:textId="1217EEF7" w:rsidR="0075725A" w:rsidRDefault="00011029" w:rsidP="0075725A">
      <w:r>
        <w:rPr>
          <w:lang w:eastAsia="zh-CN"/>
        </w:rPr>
        <w:t>T</w:t>
      </w:r>
      <w:r w:rsidRPr="00B8401F">
        <w:rPr>
          <w:lang w:eastAsia="zh-CN"/>
        </w:rPr>
        <w:t>he gNB-DU</w:t>
      </w:r>
      <w:r>
        <w:rPr>
          <w:vertAlign w:val="subscript"/>
          <w:lang w:eastAsia="zh-CN"/>
        </w:rPr>
        <w:t>1/2</w:t>
      </w:r>
      <w:r w:rsidRPr="00B8401F">
        <w:rPr>
          <w:lang w:eastAsia="zh-CN"/>
        </w:rPr>
        <w:t xml:space="preserve"> entity shown in Figure 8.1</w:t>
      </w:r>
      <w:r>
        <w:rPr>
          <w:lang w:eastAsia="zh-CN"/>
        </w:rPr>
        <w:t>5</w:t>
      </w:r>
      <w:r w:rsidRPr="00B8401F">
        <w:rPr>
          <w:lang w:eastAsia="zh-CN"/>
        </w:rPr>
        <w:t>.</w:t>
      </w:r>
      <w:r>
        <w:rPr>
          <w:lang w:eastAsia="zh-CN"/>
        </w:rPr>
        <w:t>1b</w:t>
      </w:r>
      <w:r w:rsidRPr="00B8401F">
        <w:rPr>
          <w:lang w:eastAsia="zh-CN"/>
        </w:rPr>
        <w:t>-1 is a simplified representation of the gNB-DU</w:t>
      </w:r>
      <w:r>
        <w:rPr>
          <w:vertAlign w:val="subscript"/>
          <w:lang w:eastAsia="zh-CN"/>
        </w:rPr>
        <w:t>1</w:t>
      </w:r>
      <w:r w:rsidRPr="00B8401F">
        <w:rPr>
          <w:lang w:eastAsia="zh-CN"/>
        </w:rPr>
        <w:t xml:space="preserve"> of PLMN </w:t>
      </w:r>
      <w:r>
        <w:rPr>
          <w:lang w:eastAsia="zh-CN"/>
        </w:rPr>
        <w:t>1</w:t>
      </w:r>
      <w:r w:rsidRPr="00B8401F">
        <w:rPr>
          <w:lang w:eastAsia="zh-CN"/>
        </w:rPr>
        <w:t>, the gNB DU</w:t>
      </w:r>
      <w:r>
        <w:rPr>
          <w:vertAlign w:val="subscript"/>
          <w:lang w:eastAsia="zh-CN"/>
        </w:rPr>
        <w:t>2</w:t>
      </w:r>
      <w:r w:rsidRPr="00B8401F">
        <w:rPr>
          <w:lang w:eastAsia="zh-CN"/>
        </w:rPr>
        <w:t xml:space="preserve"> of PLMN </w:t>
      </w:r>
      <w:r>
        <w:rPr>
          <w:lang w:eastAsia="zh-CN"/>
        </w:rPr>
        <w:t>2</w:t>
      </w:r>
      <w:r w:rsidRPr="00B8401F">
        <w:rPr>
          <w:lang w:eastAsia="zh-CN"/>
        </w:rPr>
        <w:t xml:space="preserve"> and respective </w:t>
      </w:r>
      <w:r w:rsidRPr="00B8401F">
        <w:t>radio resources of the shared cell.</w:t>
      </w:r>
      <w:bookmarkStart w:id="2135" w:name="_CRFigure8_15_1_1b1"/>
    </w:p>
    <w:p w14:paraId="401CC89B" w14:textId="2125D7F4" w:rsidR="00011029" w:rsidRDefault="0075725A" w:rsidP="0075725A">
      <w:pPr>
        <w:pStyle w:val="TH"/>
      </w:pPr>
      <w:r>
        <w:object w:dxaOrig="16875" w:dyaOrig="9960" w14:anchorId="06192B49">
          <v:shape id="_x0000_i1092" type="#_x0000_t75" style="width:484.65pt;height:282.65pt" o:ole="">
            <v:imagedata r:id="rId137" o:title=""/>
          </v:shape>
          <o:OLEObject Type="Embed" ProgID="Mscgen.Chart" ShapeID="_x0000_i1092" DrawAspect="Content" ObjectID="_1811140447" r:id="rId138"/>
        </w:object>
      </w:r>
      <w:r w:rsidR="00011029" w:rsidRPr="00455BC9">
        <w:t xml:space="preserve">Figure </w:t>
      </w:r>
      <w:bookmarkEnd w:id="2135"/>
      <w:r w:rsidR="00011029" w:rsidRPr="00455BC9">
        <w:t>8.</w:t>
      </w:r>
      <w:r w:rsidR="00011029">
        <w:t>15</w:t>
      </w:r>
      <w:r w:rsidR="00011029" w:rsidRPr="00455BC9">
        <w:t>.1.1</w:t>
      </w:r>
      <w:r w:rsidR="00011029">
        <w:t>b</w:t>
      </w:r>
      <w:r w:rsidR="00011029" w:rsidRPr="00455BC9">
        <w:t>-1: Broadcast MBS Session Setup</w:t>
      </w:r>
      <w:r w:rsidR="00011029" w:rsidRPr="005B1596">
        <w:t xml:space="preserve"> </w:t>
      </w:r>
      <w:r w:rsidR="00011029">
        <w:t xml:space="preserve">for </w:t>
      </w:r>
      <w:r w:rsidR="00011029" w:rsidRPr="005B1596">
        <w:t>RAN sharing with multiple cell-ID broadcast</w:t>
      </w:r>
    </w:p>
    <w:p w14:paraId="2B48C344" w14:textId="77777777" w:rsidR="00011029" w:rsidRDefault="00011029" w:rsidP="00011029">
      <w:pPr>
        <w:pStyle w:val="B1"/>
      </w:pPr>
      <w:r>
        <w:t>1.</w:t>
      </w:r>
      <w:r>
        <w:tab/>
        <w:t xml:space="preserve">The 5GC1 triggers the Broadcast MBS Session Setup procedure towards gNB-CU-CP1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 via the gNB-CU-UP1 and the gNB-DU</w:t>
      </w:r>
      <w:r w:rsidRPr="005B1596">
        <w:rPr>
          <w:vertAlign w:val="subscript"/>
        </w:rPr>
        <w:t>1</w:t>
      </w:r>
      <w:r w:rsidRPr="00455BC9">
        <w:t>.</w:t>
      </w:r>
    </w:p>
    <w:p w14:paraId="2177E331" w14:textId="77777777" w:rsidR="00011029" w:rsidRDefault="00011029" w:rsidP="00011029">
      <w:pPr>
        <w:pStyle w:val="B1"/>
      </w:pPr>
      <w:r>
        <w:t>2.</w:t>
      </w:r>
      <w:r>
        <w:tab/>
        <w:t>The 5GC2 triggers the Broadcast MBS Session Setup procedure for TMGI 2 with the Associated Session ID x towards gNB-CU-CP2.</w:t>
      </w:r>
    </w:p>
    <w:p w14:paraId="0F53A053" w14:textId="77777777" w:rsidR="00011029" w:rsidRDefault="00011029" w:rsidP="00011029">
      <w:pPr>
        <w:pStyle w:val="B1"/>
      </w:pPr>
      <w:r w:rsidRPr="0040063E">
        <w:t>3</w:t>
      </w:r>
      <w:r>
        <w:t>/4</w:t>
      </w:r>
      <w:r w:rsidRPr="0040063E">
        <w:t>.</w:t>
      </w:r>
      <w:r>
        <w:tab/>
        <w:t>T</w:t>
      </w:r>
      <w:r w:rsidRPr="0040063E">
        <w:t xml:space="preserve">he </w:t>
      </w:r>
      <w:r>
        <w:t>gNB-CU-CP2 sets up the broadcast bearer context with gNB-CU-UP2 including the Associated Session ID x. The gNB-CU UP uses the received information to correlate the MBS sessions and include the shared NG-U termination endpoint if applicable.</w:t>
      </w:r>
    </w:p>
    <w:p w14:paraId="163A5B9C" w14:textId="77777777" w:rsidR="00011029" w:rsidRDefault="00011029" w:rsidP="00011029">
      <w:pPr>
        <w:pStyle w:val="B1"/>
      </w:pPr>
      <w:r>
        <w:t>5.</w:t>
      </w:r>
      <w:r>
        <w:tab/>
        <w:t>The gNB-CU-CP2 triggers the F1AP Broadcast Context Setup Request for TMGI 2 with the Associated Session ID x towards the gNB-DU</w:t>
      </w:r>
      <w:r w:rsidRPr="005B1596">
        <w:rPr>
          <w:vertAlign w:val="subscript"/>
        </w:rPr>
        <w:t>2</w:t>
      </w:r>
      <w:r>
        <w:t>.</w:t>
      </w:r>
    </w:p>
    <w:p w14:paraId="57D91FC6" w14:textId="77777777" w:rsidR="00011029" w:rsidRDefault="00011029" w:rsidP="00011029">
      <w:pPr>
        <w:pStyle w:val="B1"/>
      </w:pPr>
      <w:r>
        <w:t>6.</w:t>
      </w:r>
      <w:r>
        <w:tab/>
        <w:t>Upon receiving the same Associated Session ID x, the gNB-DU</w:t>
      </w:r>
      <w:r w:rsidRPr="007B054B">
        <w:rPr>
          <w:vertAlign w:val="subscript"/>
        </w:rPr>
        <w:t xml:space="preserve">1/2 </w:t>
      </w:r>
      <w:r>
        <w:t>may determine to not establish shared F1-U tunnel for PLMN2.</w:t>
      </w:r>
    </w:p>
    <w:p w14:paraId="3FA4E04C" w14:textId="77777777" w:rsidR="00011029" w:rsidRDefault="00011029" w:rsidP="00011029">
      <w:pPr>
        <w:pStyle w:val="B1"/>
      </w:pPr>
      <w:r>
        <w:t>7.</w:t>
      </w:r>
      <w:r>
        <w:tab/>
        <w:t>The gNB-DU</w:t>
      </w:r>
      <w:r w:rsidRPr="008739D0">
        <w:rPr>
          <w:vertAlign w:val="subscript"/>
        </w:rPr>
        <w:t>2</w:t>
      </w:r>
      <w:r>
        <w:t xml:space="preserve"> triggers the F1AP Broadcast Context Setup Response for TMGI2 to the gNB-CU-CP2, and indicates that the shared F1-U tunnel is not established.</w:t>
      </w:r>
    </w:p>
    <w:p w14:paraId="333D96A2" w14:textId="37BBA192" w:rsidR="00011029" w:rsidRDefault="00011029" w:rsidP="00011029">
      <w:pPr>
        <w:pStyle w:val="B1"/>
      </w:pPr>
      <w:r>
        <w:t>8.</w:t>
      </w:r>
      <w:r>
        <w:tab/>
        <w:t>The gNB-CU-CP2 may determin</w:t>
      </w:r>
      <w:r>
        <w:rPr>
          <w:rFonts w:hint="eastAsia"/>
          <w:lang w:eastAsia="zh-CN"/>
        </w:rPr>
        <w:t>e</w:t>
      </w:r>
      <w:r>
        <w:t xml:space="preserve"> to not establish shared NG</w:t>
      </w:r>
      <w:r>
        <w:rPr>
          <w:rFonts w:hint="eastAsia"/>
          <w:lang w:eastAsia="zh-CN"/>
        </w:rPr>
        <w:t>-U</w:t>
      </w:r>
      <w:r>
        <w:rPr>
          <w:lang w:eastAsia="zh-CN"/>
        </w:rPr>
        <w:t xml:space="preserve"> tunnel</w:t>
      </w:r>
      <w:r>
        <w:t xml:space="preserve"> </w:t>
      </w:r>
      <w:r>
        <w:rPr>
          <w:rFonts w:hint="eastAsia"/>
          <w:lang w:eastAsia="zh-CN"/>
        </w:rPr>
        <w:t>for</w:t>
      </w:r>
      <w:r>
        <w:t xml:space="preserve"> </w:t>
      </w:r>
      <w:r>
        <w:rPr>
          <w:rFonts w:hint="eastAsia"/>
          <w:lang w:eastAsia="zh-CN"/>
        </w:rPr>
        <w:t>PLMN2.</w:t>
      </w:r>
      <w:r w:rsidR="0075725A">
        <w:rPr>
          <w:lang w:eastAsia="zh-CN"/>
        </w:rPr>
        <w:t xml:space="preserve"> In case of multicast transport, the </w:t>
      </w:r>
      <w:r w:rsidR="0075725A">
        <w:t xml:space="preserve">gNB-CU-CP2 stores the </w:t>
      </w:r>
      <w:r w:rsidR="0075725A">
        <w:rPr>
          <w:lang w:eastAsia="zh-CN"/>
        </w:rPr>
        <w:t>NG-U multicast transport address received from 5GC2 in step 2. In case of unicast transport, the gNB-CU-CP2 stores the NG-U unicast transport address received from the gNB-CU-UP2 in step 4.</w:t>
      </w:r>
    </w:p>
    <w:p w14:paraId="5CC88237" w14:textId="77777777" w:rsidR="00011029" w:rsidRDefault="00011029" w:rsidP="00011029">
      <w:pPr>
        <w:pStyle w:val="B1"/>
      </w:pPr>
      <w:r>
        <w:t>9/10.</w:t>
      </w:r>
      <w:r>
        <w:tab/>
        <w:t>The gNB-CU-CP2 triggers E1AP BC Bearer Context Modification procedure towards the gNB-CU-UP2, and indicates that the shared F1-U tunnel is not established.</w:t>
      </w:r>
    </w:p>
    <w:p w14:paraId="13386F1F" w14:textId="77777777" w:rsidR="00011029" w:rsidRDefault="00011029" w:rsidP="00011029">
      <w:pPr>
        <w:pStyle w:val="B1"/>
      </w:pPr>
      <w:r>
        <w:t>11.</w:t>
      </w:r>
      <w:r>
        <w:tab/>
        <w:t>The gNB-DU</w:t>
      </w:r>
      <w:r w:rsidRPr="008739D0">
        <w:rPr>
          <w:vertAlign w:val="subscript"/>
        </w:rPr>
        <w:t>1/2</w:t>
      </w:r>
      <w:r>
        <w:t xml:space="preserve">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6BCDA5BB" w14:textId="77777777" w:rsidR="0075725A" w:rsidRDefault="00011029" w:rsidP="0075725A">
      <w:pPr>
        <w:pStyle w:val="B1"/>
      </w:pPr>
      <w:r>
        <w:t>12.</w:t>
      </w:r>
      <w:r>
        <w:tab/>
        <w:t>The gNB-CU-CP2 sends NGAP Broadcast Session Setup Response towards 5GC2.</w:t>
      </w:r>
    </w:p>
    <w:p w14:paraId="4B5BE035" w14:textId="77777777" w:rsidR="0075725A" w:rsidRDefault="0075725A" w:rsidP="0075725A">
      <w:pPr>
        <w:pStyle w:val="B1"/>
        <w:ind w:left="0" w:firstLine="0"/>
        <w:rPr>
          <w:lang w:eastAsia="zh-CN"/>
        </w:rPr>
      </w:pPr>
      <w:r>
        <w:rPr>
          <w:lang w:eastAsia="zh-CN"/>
        </w:rPr>
        <w:t xml:space="preserve">Afterwards, if the </w:t>
      </w:r>
      <w:r>
        <w:t>gNB-DU</w:t>
      </w:r>
      <w:r w:rsidRPr="007B054B">
        <w:rPr>
          <w:vertAlign w:val="subscript"/>
        </w:rPr>
        <w:t>1/2</w:t>
      </w:r>
      <w:r w:rsidRPr="009F667F">
        <w:rPr>
          <w:lang w:eastAsia="zh-CN"/>
        </w:rPr>
        <w:t xml:space="preserve"> decides </w:t>
      </w:r>
      <w:r>
        <w:rPr>
          <w:lang w:eastAsia="zh-CN"/>
        </w:rPr>
        <w:t xml:space="preserve">(e.g., upon receiving the Broadcast Context Release Command from gNB-CU-CP1 in case the 5GC1 triggers Broadcast Session Release) </w:t>
      </w:r>
      <w:r w:rsidRPr="009F667F">
        <w:rPr>
          <w:lang w:eastAsia="zh-CN"/>
        </w:rPr>
        <w:t xml:space="preserve">to </w:t>
      </w:r>
      <w:r>
        <w:rPr>
          <w:lang w:eastAsia="zh-CN"/>
        </w:rPr>
        <w:t>establish the shared F1-U tunnel for PLMN2 which was not established:</w:t>
      </w:r>
    </w:p>
    <w:p w14:paraId="1EB5330A" w14:textId="77777777" w:rsidR="0075725A" w:rsidRDefault="0075725A" w:rsidP="0075725A">
      <w:pPr>
        <w:pStyle w:val="B1"/>
        <w:rPr>
          <w:lang w:eastAsia="zh-CN"/>
        </w:rPr>
      </w:pPr>
      <w:r>
        <w:rPr>
          <w:lang w:eastAsia="zh-CN"/>
        </w:rPr>
        <w:t xml:space="preserve">- </w:t>
      </w:r>
      <w:r>
        <w:rPr>
          <w:lang w:eastAsia="zh-CN"/>
        </w:rPr>
        <w:tab/>
        <w:t>the gNB-DU</w:t>
      </w:r>
      <w:r>
        <w:rPr>
          <w:vertAlign w:val="subscript"/>
        </w:rPr>
        <w:t>2</w:t>
      </w:r>
      <w:r>
        <w:rPr>
          <w:lang w:eastAsia="zh-CN"/>
        </w:rPr>
        <w:t xml:space="preserve"> triggers Broadcast Transport Resource Request towards the gNB-CU-CP2</w:t>
      </w:r>
      <w:r>
        <w:rPr>
          <w:vertAlign w:val="subscript"/>
        </w:rPr>
        <w:t xml:space="preserve"> </w:t>
      </w:r>
      <w:r w:rsidRPr="009F667F">
        <w:rPr>
          <w:lang w:eastAsia="zh-CN"/>
        </w:rPr>
        <w:t xml:space="preserve">and providing the </w:t>
      </w:r>
      <w:r>
        <w:rPr>
          <w:lang w:eastAsia="zh-CN"/>
        </w:rPr>
        <w:t>F1-U TNL at DU;</w:t>
      </w:r>
    </w:p>
    <w:p w14:paraId="2873BBAF" w14:textId="77777777" w:rsidR="0075725A" w:rsidRDefault="0075725A" w:rsidP="0075725A">
      <w:pPr>
        <w:pStyle w:val="B1"/>
        <w:rPr>
          <w:lang w:eastAsia="zh-CN"/>
        </w:rPr>
      </w:pPr>
      <w:r>
        <w:rPr>
          <w:lang w:eastAsia="zh-CN"/>
        </w:rPr>
        <w:t>-</w:t>
      </w:r>
      <w:r>
        <w:rPr>
          <w:lang w:eastAsia="zh-CN"/>
        </w:rPr>
        <w:tab/>
        <w:t>and then, the gNB-CU-CP2</w:t>
      </w:r>
      <w:r>
        <w:rPr>
          <w:vertAlign w:val="subscript"/>
        </w:rPr>
        <w:t xml:space="preserve"> </w:t>
      </w:r>
      <w:r>
        <w:rPr>
          <w:lang w:eastAsia="zh-CN"/>
        </w:rPr>
        <w:t>triggers the BC Bearer Context Modification Request towards the gNB-CU-UP2</w:t>
      </w:r>
      <w:r>
        <w:rPr>
          <w:vertAlign w:val="subscript"/>
        </w:rPr>
        <w:t xml:space="preserve"> </w:t>
      </w:r>
      <w:r>
        <w:rPr>
          <w:lang w:eastAsia="zh-CN"/>
        </w:rPr>
        <w:t xml:space="preserve">providing the F1-U TNL at DU, </w:t>
      </w:r>
    </w:p>
    <w:p w14:paraId="7AF3F320" w14:textId="17A3E83B" w:rsidR="0075725A" w:rsidRDefault="0075725A" w:rsidP="009F667F">
      <w:pPr>
        <w:pStyle w:val="B2"/>
        <w:rPr>
          <w:lang w:eastAsia="zh-CN"/>
        </w:rPr>
      </w:pPr>
      <w:r>
        <w:rPr>
          <w:lang w:eastAsia="zh-CN"/>
        </w:rPr>
        <w:t>-</w:t>
      </w:r>
      <w:r>
        <w:rPr>
          <w:lang w:eastAsia="zh-CN"/>
        </w:rPr>
        <w:tab/>
        <w:t>in case of multicast transport, the gNB-CU-CP2 also provides the stored NG-U multicast transport address received from 5GC2</w:t>
      </w:r>
      <w:r w:rsidR="0065366A">
        <w:rPr>
          <w:lang w:eastAsia="zh-CN"/>
        </w:rPr>
        <w:t xml:space="preserve">. </w:t>
      </w:r>
      <w:r w:rsidR="0065366A" w:rsidRPr="0065366A">
        <w:rPr>
          <w:lang w:eastAsia="zh-CN"/>
        </w:rPr>
        <w:t>T</w:t>
      </w:r>
      <w:r w:rsidRPr="0065366A">
        <w:rPr>
          <w:lang w:eastAsia="zh-CN"/>
        </w:rPr>
        <w:t>he</w:t>
      </w:r>
      <w:r>
        <w:rPr>
          <w:lang w:eastAsia="zh-CN"/>
        </w:rPr>
        <w:t xml:space="preserve">n the gNB-CU-UP2 joins the </w:t>
      </w:r>
      <w:r>
        <w:t>NG-U multicast group of 5GC2 accordingly;</w:t>
      </w:r>
    </w:p>
    <w:p w14:paraId="2F6EE4B3" w14:textId="7BC3088F" w:rsidR="00011029" w:rsidRPr="00455BC9" w:rsidRDefault="0075725A" w:rsidP="0075725A">
      <w:pPr>
        <w:pStyle w:val="B1"/>
      </w:pPr>
      <w:r>
        <w:rPr>
          <w:lang w:eastAsia="zh-CN"/>
        </w:rPr>
        <w:t>-</w:t>
      </w:r>
      <w:r>
        <w:rPr>
          <w:lang w:eastAsia="zh-CN"/>
        </w:rPr>
        <w:tab/>
        <w:t xml:space="preserve">in case of unicast transport, the gNB-CU-CP2 triggers the </w:t>
      </w:r>
      <w:r w:rsidRPr="005A065F">
        <w:t>Broadcast Session Transport procedure</w:t>
      </w:r>
      <w:r>
        <w:t xml:space="preserve"> towards the 5GC2 providing the stored NG-U unicast transport address received from gNB-CU-UP2.</w:t>
      </w:r>
    </w:p>
    <w:p w14:paraId="707DE76B" w14:textId="0F71C1C7" w:rsidR="00415AE4" w:rsidRPr="00455BC9" w:rsidRDefault="00415AE4" w:rsidP="00415AE4">
      <w:pPr>
        <w:pStyle w:val="Heading4"/>
      </w:pPr>
      <w:bookmarkStart w:id="2136" w:name="_CR8_15_1_2"/>
      <w:bookmarkStart w:id="2137" w:name="_Toc98351792"/>
      <w:bookmarkStart w:id="2138" w:name="_Toc98748090"/>
      <w:bookmarkStart w:id="2139" w:name="_Toc105704480"/>
      <w:bookmarkStart w:id="2140" w:name="_Toc106108598"/>
      <w:bookmarkStart w:id="2141" w:name="_Toc107829570"/>
      <w:bookmarkStart w:id="2142" w:name="_Toc112703329"/>
      <w:bookmarkStart w:id="2143" w:name="_Toc200456443"/>
      <w:bookmarkEnd w:id="2136"/>
      <w:r w:rsidRPr="00455BC9">
        <w:t>8.</w:t>
      </w:r>
      <w:r>
        <w:t>15</w:t>
      </w:r>
      <w:r w:rsidRPr="00455BC9">
        <w:t>.1.2</w:t>
      </w:r>
      <w:r w:rsidRPr="00455BC9">
        <w:tab/>
        <w:t xml:space="preserve">Multicast MBS Session </w:t>
      </w:r>
      <w:r w:rsidR="007465C6" w:rsidRPr="005D3C45">
        <w:t>Context Establishment</w:t>
      </w:r>
      <w:bookmarkEnd w:id="2137"/>
      <w:bookmarkEnd w:id="2138"/>
      <w:bookmarkEnd w:id="2139"/>
      <w:bookmarkEnd w:id="2140"/>
      <w:bookmarkEnd w:id="2141"/>
      <w:bookmarkEnd w:id="2142"/>
      <w:bookmarkEnd w:id="2143"/>
    </w:p>
    <w:p w14:paraId="53095D6C" w14:textId="36A125D5" w:rsidR="00FF5EBC"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p>
    <w:bookmarkStart w:id="2144" w:name="MCCQCTEMPBM_00000057"/>
    <w:p w14:paraId="6387D6CC" w14:textId="77777777" w:rsidR="00DE50FB" w:rsidRPr="00FB7251" w:rsidRDefault="00DE50FB" w:rsidP="00BF1B51">
      <w:pPr>
        <w:pStyle w:val="TH"/>
        <w:rPr>
          <w:rFonts w:eastAsia="Malgun Gothic"/>
        </w:rPr>
      </w:pPr>
      <w:r>
        <w:object w:dxaOrig="15961" w:dyaOrig="12265" w14:anchorId="048AE522">
          <v:shape id="_x0000_i1093" type="#_x0000_t75" style="width:482.5pt;height:371.8pt" o:ole="">
            <v:imagedata r:id="rId139" o:title=""/>
          </v:shape>
          <o:OLEObject Type="Embed" ProgID="Visio.Drawing.15" ShapeID="_x0000_i1093" DrawAspect="Content" ObjectID="_1811140448" r:id="rId140"/>
        </w:object>
      </w:r>
      <w:bookmarkEnd w:id="2144"/>
    </w:p>
    <w:p w14:paraId="0721A290" w14:textId="77777777" w:rsidR="00DE50FB" w:rsidRPr="00455BC9" w:rsidRDefault="00DE50FB" w:rsidP="002F6B78">
      <w:pPr>
        <w:pStyle w:val="TF"/>
      </w:pPr>
      <w:bookmarkStart w:id="2145" w:name="_CRFigure8_15_1_21"/>
      <w:bookmarkStart w:id="2146" w:name="MCCQCTEMPBM_00000054"/>
      <w:r w:rsidRPr="00455BC9">
        <w:t xml:space="preserve">Figure </w:t>
      </w:r>
      <w:bookmarkEnd w:id="2145"/>
      <w:r w:rsidRPr="00455BC9">
        <w:t>8.</w:t>
      </w:r>
      <w:r>
        <w:t>15</w:t>
      </w:r>
      <w:r w:rsidRPr="00455BC9">
        <w:t>.1.2-1: Multicast MBS Session Context establishment</w:t>
      </w:r>
    </w:p>
    <w:bookmarkEnd w:id="2146"/>
    <w:p w14:paraId="3066180D" w14:textId="77777777" w:rsidR="00DE50FB" w:rsidRDefault="00DE50FB" w:rsidP="00DE50FB">
      <w:pPr>
        <w:pStyle w:val="B1"/>
      </w:pPr>
      <w:r>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9010F4">
      <w:pPr>
        <w:pStyle w:val="B1"/>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77CB960" w14:textId="1822EBDF" w:rsidR="00FF5EBC" w:rsidRDefault="00671663" w:rsidP="00671663">
      <w:pPr>
        <w:pStyle w:val="B1"/>
      </w:pPr>
      <w:r>
        <w:t>6</w:t>
      </w:r>
      <w:r w:rsidRPr="00455BC9">
        <w:t>/</w:t>
      </w:r>
      <w:r>
        <w:t>7</w:t>
      </w:r>
      <w:r w:rsidRPr="00455BC9">
        <w:t>.</w:t>
      </w:r>
      <w:r w:rsidRPr="00455BC9">
        <w:tab/>
      </w:r>
      <w:r>
        <w:t>T</w:t>
      </w:r>
      <w:r w:rsidRPr="00455BC9">
        <w:t xml:space="preserve">he gNB-CU-CP establishes the Multicast Context at the </w:t>
      </w:r>
      <w:r>
        <w:t>gNB-</w:t>
      </w:r>
      <w:r w:rsidRPr="00455BC9">
        <w:t>DU, providing MRB configuration. It may contain MBS Area Session ID information.</w:t>
      </w:r>
    </w:p>
    <w:p w14:paraId="16CC1D52" w14:textId="6482C777" w:rsidR="00FF5EBC" w:rsidRDefault="00671663" w:rsidP="00671663">
      <w:pPr>
        <w:pStyle w:val="B1"/>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45FF2BBD" w14:textId="78AABDF3" w:rsidR="00FF5EBC" w:rsidRDefault="00671663" w:rsidP="00671663">
      <w:pPr>
        <w:pStyle w:val="B1"/>
      </w:pPr>
      <w:r>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DU or per cell or per MBS Area Session ID.</w:t>
      </w:r>
    </w:p>
    <w:p w14:paraId="692515A3" w14:textId="4264AC77" w:rsidR="00671663" w:rsidRPr="00455BC9" w:rsidRDefault="00671663" w:rsidP="00671663">
      <w:pPr>
        <w:pStyle w:val="B1"/>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
      </w:pPr>
      <w:r>
        <w:t>13</w:t>
      </w:r>
      <w:r w:rsidRPr="00455BC9">
        <w:t>.</w:t>
      </w:r>
      <w:r w:rsidRPr="00455BC9">
        <w:tab/>
        <w:t>The gNB-CU-UP side F1-U TNL address is provided to the gNB-DU.</w:t>
      </w:r>
    </w:p>
    <w:p w14:paraId="1FBE4DD4" w14:textId="77777777" w:rsidR="00671663" w:rsidRPr="00455BC9" w:rsidRDefault="00671663" w:rsidP="00671663">
      <w:pPr>
        <w:pStyle w:val="B1"/>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0753A025" w14:textId="21E47628" w:rsidR="00FF5EBC" w:rsidRDefault="00415AE4" w:rsidP="00415AE4">
      <w:r w:rsidRPr="00455BC9">
        <w:t>In case of shared NG-U termination,</w:t>
      </w:r>
    </w:p>
    <w:p w14:paraId="4D9161C9"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147" w:name="_CR8_15_1_3"/>
      <w:bookmarkStart w:id="2148" w:name="_Toc200456444"/>
      <w:bookmarkStart w:id="2149" w:name="_Toc98351793"/>
      <w:bookmarkStart w:id="2150" w:name="_Toc98748091"/>
      <w:bookmarkStart w:id="2151" w:name="_Toc105704481"/>
      <w:bookmarkStart w:id="2152" w:name="_Toc106108599"/>
      <w:bookmarkStart w:id="2153" w:name="_Toc107829571"/>
      <w:bookmarkStart w:id="2154" w:name="_Toc112703330"/>
      <w:bookmarkEnd w:id="2147"/>
      <w:r w:rsidRPr="00455BC9">
        <w:t>8.</w:t>
      </w:r>
      <w:r>
        <w:t>15</w:t>
      </w:r>
      <w:r w:rsidRPr="00455BC9">
        <w:t>.1.</w:t>
      </w:r>
      <w:r>
        <w:t>3</w:t>
      </w:r>
      <w:r w:rsidRPr="00455BC9">
        <w:tab/>
      </w:r>
      <w:r>
        <w:t xml:space="preserve">Multicast </w:t>
      </w:r>
      <w:r w:rsidRPr="00455BC9">
        <w:t>M</w:t>
      </w:r>
      <w:r>
        <w:t>RB type re-configuration with F1-U ptp-retransmission tunnel establishment</w:t>
      </w:r>
      <w:bookmarkEnd w:id="2148"/>
    </w:p>
    <w:p w14:paraId="6DA3D2F9" w14:textId="77777777" w:rsidR="0074631D" w:rsidRDefault="0074631D" w:rsidP="0074631D">
      <w:pPr>
        <w:pStyle w:val="TH"/>
      </w:pPr>
      <w:r>
        <w:object w:dxaOrig="15252" w:dyaOrig="5520" w14:anchorId="49AD84A3">
          <v:shape id="_x0000_i1094" type="#_x0000_t75" style="width:481.45pt;height:174.1pt" o:ole="">
            <v:imagedata r:id="rId141" o:title=""/>
          </v:shape>
          <o:OLEObject Type="Embed" ProgID="Visio.Drawing.15" ShapeID="_x0000_i1094" DrawAspect="Content" ObjectID="_1811140449" r:id="rId142"/>
        </w:object>
      </w:r>
    </w:p>
    <w:p w14:paraId="40E19830" w14:textId="61C9065D" w:rsidR="0074631D" w:rsidRPr="00455BC9" w:rsidRDefault="0074631D" w:rsidP="0074631D">
      <w:pPr>
        <w:pStyle w:val="TF"/>
      </w:pPr>
      <w:bookmarkStart w:id="2155" w:name="_CRFigure8_15_1_31"/>
      <w:r w:rsidRPr="00455BC9">
        <w:t xml:space="preserve">Figure </w:t>
      </w:r>
      <w:bookmarkEnd w:id="2155"/>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269F9FDD" w14:textId="0CCA5FF9" w:rsidR="00FF5EBC" w:rsidRDefault="0074631D" w:rsidP="0074631D">
      <w:pPr>
        <w:pStyle w:val="B1"/>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p>
    <w:p w14:paraId="0B3A6EE7" w14:textId="77777777" w:rsidR="0074631D" w:rsidRPr="00455BC9" w:rsidRDefault="0074631D" w:rsidP="0074631D">
      <w:pPr>
        <w:pStyle w:val="NO"/>
      </w:pPr>
      <w:r>
        <w:t>NOTE:</w:t>
      </w:r>
      <w:r>
        <w:tab/>
        <w:t>Depending on MRB bearer type reconfiguration the gNB-DU may also request to release some F1-U resources.</w:t>
      </w:r>
    </w:p>
    <w:p w14:paraId="5BBD4E49" w14:textId="77777777" w:rsidR="0074631D" w:rsidRPr="00455BC9" w:rsidRDefault="0074631D" w:rsidP="0074631D">
      <w:pPr>
        <w:pStyle w:val="B1"/>
      </w:pPr>
      <w:r>
        <w:t>8./9. The RRC Reconfiguration procedure is performed</w:t>
      </w:r>
    </w:p>
    <w:p w14:paraId="08713378" w14:textId="77777777" w:rsidR="0074631D" w:rsidRPr="00455BC9" w:rsidRDefault="0074631D" w:rsidP="0074631D">
      <w:pPr>
        <w:pStyle w:val="B1"/>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156" w:name="_CR8_15_2"/>
      <w:bookmarkStart w:id="2157" w:name="_Toc200456445"/>
      <w:bookmarkEnd w:id="2156"/>
      <w:r w:rsidRPr="00B8401F">
        <w:t>8.</w:t>
      </w:r>
      <w:r>
        <w:t>15</w:t>
      </w:r>
      <w:r w:rsidRPr="00B8401F">
        <w:t>.</w:t>
      </w:r>
      <w:r>
        <w:t>2</w:t>
      </w:r>
      <w:r w:rsidRPr="00B8401F">
        <w:tab/>
      </w:r>
      <w:r>
        <w:t>Mobility procedure for Multicast</w:t>
      </w:r>
      <w:bookmarkEnd w:id="2157"/>
    </w:p>
    <w:p w14:paraId="6F87A736" w14:textId="12B9BCA5" w:rsidR="00B63D3E" w:rsidRPr="009010F4" w:rsidRDefault="00B63D3E" w:rsidP="009010F4">
      <w:pPr>
        <w:pStyle w:val="Heading4"/>
      </w:pPr>
      <w:bookmarkStart w:id="2158" w:name="_CR8_15_2_1"/>
      <w:bookmarkStart w:id="2159" w:name="_Toc200456446"/>
      <w:bookmarkEnd w:id="2158"/>
      <w:r w:rsidRPr="008120A8">
        <w:t>8.15.2.1</w:t>
      </w:r>
      <w:r w:rsidRPr="008120A8">
        <w:tab/>
        <w:t>Inter-gNB-CU Mobility between MBS Supporting nodes</w:t>
      </w:r>
      <w:bookmarkEnd w:id="2159"/>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1E219D" w:rsidRDefault="00963549" w:rsidP="009010F4">
      <w:pPr>
        <w:pStyle w:val="TH"/>
        <w:rPr>
          <w:rFonts w:eastAsia="SimSun"/>
          <w:b w:val="0"/>
        </w:rPr>
      </w:pPr>
      <w:r>
        <w:object w:dxaOrig="21300" w:dyaOrig="13752" w14:anchorId="080D5F71">
          <v:shape id="_x0000_i1095" type="#_x0000_t75" style="width:480.35pt;height:304.1pt" o:ole="">
            <v:imagedata r:id="rId143" o:title=""/>
          </v:shape>
          <o:OLEObject Type="Embed" ProgID="Mscgen.Chart" ShapeID="_x0000_i1095" DrawAspect="Content" ObjectID="_1811140450" r:id="rId144"/>
        </w:object>
      </w:r>
      <w:bookmarkStart w:id="2160" w:name="MCCQCTEMPBM_00000045"/>
    </w:p>
    <w:p w14:paraId="45C484FD" w14:textId="0E3D45CC" w:rsidR="00B63D3E" w:rsidRPr="00455BC9" w:rsidRDefault="00B63D3E" w:rsidP="002F6B78">
      <w:pPr>
        <w:pStyle w:val="TF"/>
      </w:pPr>
      <w:bookmarkStart w:id="2161" w:name="_CRFigure8_15_2_11"/>
      <w:bookmarkStart w:id="2162" w:name="MCCQCTEMPBM_00000055"/>
      <w:bookmarkEnd w:id="2160"/>
      <w:r w:rsidRPr="00455BC9">
        <w:t xml:space="preserve">Figure </w:t>
      </w:r>
      <w:bookmarkEnd w:id="2161"/>
      <w:r w:rsidRPr="00455BC9">
        <w:t>8.</w:t>
      </w:r>
      <w:r>
        <w:t>15</w:t>
      </w:r>
      <w:r w:rsidRPr="00455BC9">
        <w:t>.</w:t>
      </w:r>
      <w:r>
        <w:t>2</w:t>
      </w:r>
      <w:r w:rsidRPr="00455BC9">
        <w:t>.</w:t>
      </w:r>
      <w:r>
        <w:t>1</w:t>
      </w:r>
      <w:r w:rsidRPr="00455BC9">
        <w:t xml:space="preserve">-1: </w:t>
      </w:r>
      <w:r w:rsidRPr="00B8401F">
        <w:t>Inter-gNB-</w:t>
      </w:r>
      <w:r>
        <w:t>C</w:t>
      </w:r>
      <w:r w:rsidRPr="00B8401F">
        <w:t>U Mobility</w:t>
      </w:r>
      <w:r>
        <w:t xml:space="preserve"> for Multicast</w:t>
      </w:r>
    </w:p>
    <w:bookmarkEnd w:id="2162"/>
    <w:p w14:paraId="1F2EBA99" w14:textId="77777777" w:rsidR="00B63D3E" w:rsidRDefault="00B63D3E" w:rsidP="00B63D3E">
      <w:pPr>
        <w:pStyle w:val="B1"/>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
        <w:rPr>
          <w:noProof/>
          <w:lang w:eastAsia="zh-CN"/>
        </w:rPr>
      </w:pPr>
      <w:r>
        <w:rPr>
          <w:noProof/>
          <w:lang w:eastAsia="zh-CN"/>
        </w:rPr>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
        <w:rPr>
          <w:noProof/>
          <w:lang w:eastAsia="zh-CN"/>
        </w:rPr>
      </w:pPr>
      <w:r>
        <w:rPr>
          <w:noProof/>
          <w:lang w:eastAsia="zh-CN"/>
        </w:rPr>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
        <w:rPr>
          <w:noProof/>
          <w:lang w:eastAsia="zh-CN"/>
        </w:rPr>
      </w:pPr>
      <w:r>
        <w:rPr>
          <w:noProof/>
          <w:lang w:eastAsia="zh-CN"/>
        </w:rPr>
        <w:t>17.</w:t>
      </w:r>
      <w:r>
        <w:rPr>
          <w:noProof/>
          <w:lang w:eastAsia="zh-CN"/>
        </w:rPr>
        <w:tab/>
        <w:t>If a PTP Forwarding Tunnel was established, the target gNB-CU-UP sends the forwarding data to the target gNB-DU.</w:t>
      </w:r>
    </w:p>
    <w:p w14:paraId="1EA59A56" w14:textId="3F45146F" w:rsidR="00FF5EBC" w:rsidRDefault="000875A9" w:rsidP="000875A9">
      <w:pPr>
        <w:pStyle w:val="Heading2"/>
        <w:rPr>
          <w:rFonts w:eastAsia="SimSun"/>
          <w:lang w:eastAsia="zh-CN"/>
        </w:rPr>
      </w:pPr>
      <w:bookmarkStart w:id="2163" w:name="_CR8_16"/>
      <w:bookmarkStart w:id="2164" w:name="_Toc200456447"/>
      <w:bookmarkEnd w:id="2163"/>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149"/>
      <w:bookmarkEnd w:id="2150"/>
      <w:bookmarkEnd w:id="2151"/>
      <w:bookmarkEnd w:id="2152"/>
      <w:bookmarkEnd w:id="2153"/>
      <w:bookmarkEnd w:id="2154"/>
      <w:bookmarkEnd w:id="2164"/>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5F2303E2" w14:textId="6C579244" w:rsidR="00FF5EBC" w:rsidRDefault="00674017" w:rsidP="005D3C45">
      <w:pPr>
        <w:pStyle w:val="Heading3"/>
      </w:pPr>
      <w:bookmarkStart w:id="2165" w:name="_CR8_16_1"/>
      <w:bookmarkStart w:id="2166" w:name="_Toc105704482"/>
      <w:bookmarkStart w:id="2167" w:name="_Toc106108600"/>
      <w:bookmarkStart w:id="2168" w:name="_Toc107829572"/>
      <w:bookmarkStart w:id="2169" w:name="_Toc112703331"/>
      <w:bookmarkStart w:id="2170" w:name="_Toc200456448"/>
      <w:bookmarkStart w:id="2171" w:name="_Toc98351794"/>
      <w:bookmarkStart w:id="2172" w:name="_Toc98748092"/>
      <w:bookmarkEnd w:id="2165"/>
      <w:r w:rsidRPr="00674017">
        <w:rPr>
          <w:rFonts w:eastAsia="Malgun Gothic" w:hint="eastAsia"/>
          <w:lang w:eastAsia="zh-CN"/>
        </w:rPr>
        <w:t>8.16.1</w:t>
      </w:r>
      <w:r>
        <w:rPr>
          <w:rFonts w:eastAsia="Malgun Gothic"/>
          <w:lang w:eastAsia="zh-CN"/>
        </w:rPr>
        <w:tab/>
      </w:r>
      <w:r w:rsidRPr="008E77C0">
        <w:t>MN initiated Conditional PSCell Addition</w:t>
      </w:r>
      <w:bookmarkEnd w:id="2166"/>
      <w:bookmarkEnd w:id="2167"/>
      <w:bookmarkEnd w:id="2168"/>
      <w:bookmarkEnd w:id="2169"/>
      <w:bookmarkEnd w:id="2170"/>
    </w:p>
    <w:p w14:paraId="237CB4C7" w14:textId="45B3E303"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r w:rsidR="007B2D82">
        <w:rPr>
          <w:rFonts w:eastAsia="Malgun Gothic"/>
        </w:rPr>
        <w:t>-1</w:t>
      </w:r>
      <w:r w:rsidRPr="00674017">
        <w:rPr>
          <w:rFonts w:eastAsia="Malgun Gothic"/>
        </w:rPr>
        <w:t>.</w:t>
      </w:r>
    </w:p>
    <w:p w14:paraId="023000D0" w14:textId="148DC93A" w:rsidR="00674017" w:rsidRDefault="00963549" w:rsidP="00674017">
      <w:pPr>
        <w:pStyle w:val="TH"/>
      </w:pPr>
      <w:r>
        <w:object w:dxaOrig="14263" w:dyaOrig="9798" w14:anchorId="0C4653E7">
          <v:shape id="_x0000_i1096" type="#_x0000_t75" style="width:483.6pt;height:331pt" o:ole="">
            <v:imagedata r:id="rId145" o:title=""/>
          </v:shape>
          <o:OLEObject Type="Embed" ProgID="Visio.Drawing.15" ShapeID="_x0000_i1096" DrawAspect="Content" ObjectID="_1811140451" r:id="rId146"/>
        </w:object>
      </w:r>
    </w:p>
    <w:p w14:paraId="069BE479" w14:textId="77777777" w:rsidR="00674017" w:rsidRDefault="00674017" w:rsidP="005D3C45">
      <w:pPr>
        <w:pStyle w:val="TF"/>
      </w:pPr>
      <w:bookmarkStart w:id="2173" w:name="_CRFigure8_16_11ConditionalSecondaryNod"/>
      <w:r w:rsidRPr="005C4071">
        <w:rPr>
          <w:rFonts w:hint="eastAsia"/>
        </w:rPr>
        <w:t xml:space="preserve">Figure </w:t>
      </w:r>
      <w:bookmarkEnd w:id="2173"/>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7AFBBEBD" w14:textId="76932FE3" w:rsidR="007B2D82" w:rsidRPr="005C4071" w:rsidRDefault="007B2D82" w:rsidP="009010F4">
      <w:pPr>
        <w:pStyle w:val="B1"/>
      </w:pPr>
      <w:r>
        <w:rPr>
          <w:rFonts w:hint="eastAsia"/>
        </w:rPr>
        <w:t>1-12.</w:t>
      </w:r>
      <w:r>
        <w:tab/>
      </w:r>
      <w:r>
        <w:rPr>
          <w:rFonts w:hint="eastAsia"/>
        </w:rPr>
        <w:t>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26D15C03" w14:textId="07A11AF8" w:rsidR="007B2D82" w:rsidRDefault="007B2D82" w:rsidP="009010F4">
      <w:pPr>
        <w:pStyle w:val="B1"/>
      </w:pPr>
      <w:r>
        <w:rPr>
          <w:rFonts w:hint="eastAsia"/>
        </w:rPr>
        <w:t>a</w:t>
      </w:r>
      <w:r>
        <w:t>1</w:t>
      </w:r>
      <w:r>
        <w:rPr>
          <w:rFonts w:hint="eastAsia"/>
        </w:rPr>
        <w:t>-a5.</w:t>
      </w:r>
      <w:r>
        <w:tab/>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4A94472D" w:rsidR="00674017" w:rsidRDefault="007B2D82" w:rsidP="007B2D82">
      <w:pPr>
        <w:pStyle w:val="B1"/>
      </w:pPr>
      <w:r>
        <w:rPr>
          <w:rFonts w:hint="eastAsia"/>
        </w:rPr>
        <w:t>a6.</w:t>
      </w:r>
      <w:r>
        <w:tab/>
      </w:r>
      <w:r w:rsidR="00674017" w:rsidRPr="00324F3C">
        <w:t>A</w:t>
      </w:r>
      <w:r w:rsidR="00674017">
        <w:rPr>
          <w:rFonts w:hint="eastAsia"/>
        </w:rPr>
        <w:t xml:space="preserve">fter </w:t>
      </w:r>
      <w:r w:rsidR="00674017" w:rsidRPr="00324F3C">
        <w:t>Random Access procedure successful</w:t>
      </w:r>
      <w:r w:rsidR="00674017">
        <w:rPr>
          <w:rFonts w:hint="eastAsia"/>
        </w:rPr>
        <w:t>ly</w:t>
      </w:r>
      <w:r w:rsidR="00674017" w:rsidRPr="00324F3C">
        <w:t xml:space="preserve"> performed at the </w:t>
      </w:r>
      <w:r w:rsidR="00674017">
        <w:t>candidate gNB-DU</w:t>
      </w:r>
      <w:r w:rsidR="00674017">
        <w:rPr>
          <w:rFonts w:hint="eastAsia"/>
        </w:rPr>
        <w:t xml:space="preserve"> </w:t>
      </w:r>
      <w:r w:rsidR="00674017" w:rsidRPr="0019777F">
        <w:t>which becomes the target SN gNB-DU</w:t>
      </w:r>
      <w:r w:rsidR="00674017">
        <w:rPr>
          <w:rFonts w:hint="eastAsia"/>
        </w:rPr>
        <w:t>, t</w:t>
      </w:r>
      <w:r w:rsidR="00674017" w:rsidRPr="00E45B16">
        <w:t xml:space="preserve">he </w:t>
      </w:r>
      <w:r w:rsidR="00674017">
        <w:rPr>
          <w:rFonts w:hint="eastAsia"/>
        </w:rPr>
        <w:t xml:space="preserve">target </w:t>
      </w:r>
      <w:r w:rsidR="00674017" w:rsidRPr="00E45B16">
        <w:t xml:space="preserve">gNB-DU sends a Downlink Data Delivery Status frame to inform the </w:t>
      </w:r>
      <w:r w:rsidR="00674017">
        <w:rPr>
          <w:rFonts w:hint="eastAsia"/>
        </w:rPr>
        <w:t xml:space="preserve">target </w:t>
      </w:r>
      <w:r w:rsidR="00674017" w:rsidRPr="00E45B16">
        <w:t>gNB-CU</w:t>
      </w:r>
      <w:r w:rsidR="00674017">
        <w:rPr>
          <w:rFonts w:hint="eastAsia"/>
        </w:rPr>
        <w:t>-UP</w:t>
      </w:r>
      <w:r w:rsidR="00674017" w:rsidRPr="00E45B16">
        <w:t>. The target gNB-DU also sends an ACCESS SUCCESS message to inform the</w:t>
      </w:r>
      <w:r w:rsidR="00674017">
        <w:rPr>
          <w:rFonts w:hint="eastAsia"/>
        </w:rPr>
        <w:t xml:space="preserve"> target</w:t>
      </w:r>
      <w:r w:rsidR="00674017" w:rsidRPr="00E45B16">
        <w:t xml:space="preserve"> gNB-CU</w:t>
      </w:r>
      <w:r w:rsidR="00674017">
        <w:rPr>
          <w:rFonts w:hint="eastAsia"/>
        </w:rPr>
        <w:t>-CP</w:t>
      </w:r>
      <w:r w:rsidR="00674017"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174" w:name="_CR8_16_2"/>
      <w:bookmarkStart w:id="2175" w:name="_Toc105704483"/>
      <w:bookmarkStart w:id="2176" w:name="_Toc106108601"/>
      <w:bookmarkStart w:id="2177" w:name="_Toc107829573"/>
      <w:bookmarkStart w:id="2178" w:name="_Toc112703332"/>
      <w:bookmarkStart w:id="2179" w:name="_Toc200456449"/>
      <w:bookmarkEnd w:id="2174"/>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175"/>
      <w:bookmarkEnd w:id="2176"/>
      <w:bookmarkEnd w:id="2177"/>
      <w:bookmarkEnd w:id="2178"/>
      <w:bookmarkEnd w:id="2179"/>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180" w:name="_CR8_16_3"/>
      <w:bookmarkStart w:id="2181" w:name="_Toc105704484"/>
      <w:bookmarkStart w:id="2182" w:name="_Toc106108602"/>
      <w:bookmarkStart w:id="2183" w:name="_Toc107829574"/>
      <w:bookmarkStart w:id="2184" w:name="_Toc112703333"/>
      <w:bookmarkStart w:id="2185" w:name="_Toc200456450"/>
      <w:bookmarkEnd w:id="2180"/>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181"/>
      <w:bookmarkEnd w:id="2182"/>
      <w:bookmarkEnd w:id="2183"/>
      <w:bookmarkEnd w:id="2184"/>
      <w:bookmarkEnd w:id="2185"/>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186" w:name="_CR8_17"/>
      <w:bookmarkStart w:id="2187" w:name="_Toc105704485"/>
      <w:bookmarkStart w:id="2188" w:name="_Toc106108603"/>
      <w:bookmarkStart w:id="2189" w:name="_Toc107829575"/>
      <w:bookmarkStart w:id="2190" w:name="_Toc112703334"/>
      <w:bookmarkStart w:id="2191" w:name="_Toc200456451"/>
      <w:bookmarkEnd w:id="2186"/>
      <w:r w:rsidRPr="00382BD1">
        <w:t>8.</w:t>
      </w:r>
      <w:r>
        <w:t>17</w:t>
      </w:r>
      <w:r w:rsidRPr="00382BD1">
        <w:tab/>
        <w:t>IAB Inter-</w:t>
      </w:r>
      <w:r>
        <w:t>CU Topology Management</w:t>
      </w:r>
      <w:bookmarkEnd w:id="2171"/>
      <w:bookmarkEnd w:id="2172"/>
      <w:bookmarkEnd w:id="2187"/>
      <w:bookmarkEnd w:id="2188"/>
      <w:bookmarkEnd w:id="2189"/>
      <w:bookmarkEnd w:id="2190"/>
      <w:bookmarkEnd w:id="2191"/>
    </w:p>
    <w:p w14:paraId="5DEF1CA2" w14:textId="77777777" w:rsidR="002A4ACF" w:rsidRPr="00382BD1" w:rsidRDefault="002A4ACF" w:rsidP="00564453">
      <w:pPr>
        <w:pStyle w:val="Heading3"/>
      </w:pPr>
      <w:bookmarkStart w:id="2192" w:name="_CR8_17_1"/>
      <w:bookmarkStart w:id="2193" w:name="_Toc98351795"/>
      <w:bookmarkStart w:id="2194" w:name="_Toc98748093"/>
      <w:bookmarkStart w:id="2195" w:name="_Toc105704486"/>
      <w:bookmarkStart w:id="2196" w:name="_Toc106108604"/>
      <w:bookmarkStart w:id="2197" w:name="_Toc107829576"/>
      <w:bookmarkStart w:id="2198" w:name="_Toc112703335"/>
      <w:bookmarkStart w:id="2199" w:name="_Toc200456452"/>
      <w:bookmarkEnd w:id="2192"/>
      <w:r w:rsidRPr="00382BD1">
        <w:t>8.</w:t>
      </w:r>
      <w:r>
        <w:t>17</w:t>
      </w:r>
      <w:r>
        <w:rPr>
          <w:rFonts w:hint="eastAsia"/>
        </w:rPr>
        <w:t>.</w:t>
      </w:r>
      <w:r>
        <w:t>1</w:t>
      </w:r>
      <w:r w:rsidRPr="00382BD1">
        <w:tab/>
        <w:t>IAB Inter-</w:t>
      </w:r>
      <w:r>
        <w:t>d</w:t>
      </w:r>
      <w:r w:rsidRPr="00382BD1">
        <w:t xml:space="preserve">onor-DU </w:t>
      </w:r>
      <w:r>
        <w:t>Re-</w:t>
      </w:r>
      <w:r w:rsidRPr="00382BD1">
        <w:t>routing</w:t>
      </w:r>
      <w:bookmarkEnd w:id="2193"/>
      <w:bookmarkEnd w:id="2194"/>
      <w:bookmarkEnd w:id="2195"/>
      <w:bookmarkEnd w:id="2196"/>
      <w:bookmarkEnd w:id="2197"/>
      <w:bookmarkEnd w:id="2198"/>
      <w:bookmarkEnd w:id="2199"/>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 xml:space="preserve">The configuration of the tunnel is up to implementation. At the IAB-donor-DU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0BCD840E" w14:textId="5C257CC0" w:rsidR="00FF5EBC" w:rsidRDefault="002A4ACF" w:rsidP="00564453">
      <w:pPr>
        <w:pStyle w:val="Heading3"/>
      </w:pPr>
      <w:bookmarkStart w:id="2200" w:name="_CR8_17_2"/>
      <w:bookmarkStart w:id="2201" w:name="_Toc56529359"/>
      <w:bookmarkStart w:id="2202" w:name="_Toc98351796"/>
      <w:bookmarkStart w:id="2203" w:name="_Toc98748094"/>
      <w:bookmarkStart w:id="2204" w:name="_Toc105704487"/>
      <w:bookmarkStart w:id="2205" w:name="_Toc106108605"/>
      <w:bookmarkStart w:id="2206" w:name="_Toc107829577"/>
      <w:bookmarkStart w:id="2207" w:name="_Toc112703336"/>
      <w:bookmarkStart w:id="2208" w:name="_Toc200456453"/>
      <w:bookmarkEnd w:id="2200"/>
      <w:r w:rsidRPr="000E6E8D">
        <w:t>8.</w:t>
      </w:r>
      <w:r>
        <w:t>17.2</w:t>
      </w:r>
      <w:bookmarkEnd w:id="2201"/>
      <w:r>
        <w:tab/>
        <w:t xml:space="preserve">IAB Inter-CU </w:t>
      </w:r>
      <w:r>
        <w:rPr>
          <w:rFonts w:hint="eastAsia"/>
        </w:rPr>
        <w:t>T</w:t>
      </w:r>
      <w:r>
        <w:t>opology Redundancy</w:t>
      </w:r>
      <w:bookmarkStart w:id="2209" w:name="_Toc56529309"/>
      <w:bookmarkStart w:id="2210" w:name="_Toc98351797"/>
      <w:bookmarkStart w:id="2211" w:name="_Toc98748095"/>
      <w:bookmarkStart w:id="2212" w:name="_Toc105704488"/>
      <w:bookmarkStart w:id="2213" w:name="_Toc106108606"/>
      <w:bookmarkStart w:id="2214" w:name="_Toc107829578"/>
      <w:bookmarkStart w:id="2215" w:name="_Toc112703337"/>
      <w:bookmarkEnd w:id="2202"/>
      <w:bookmarkEnd w:id="2203"/>
      <w:bookmarkEnd w:id="2204"/>
      <w:bookmarkEnd w:id="2205"/>
      <w:bookmarkEnd w:id="2206"/>
      <w:bookmarkEnd w:id="2207"/>
      <w:bookmarkEnd w:id="2208"/>
    </w:p>
    <w:p w14:paraId="5C8FE797" w14:textId="77777777" w:rsidR="002A4ACF" w:rsidRPr="00E8164D" w:rsidRDefault="002A4ACF" w:rsidP="00564453">
      <w:pPr>
        <w:pStyle w:val="Heading4"/>
        <w:rPr>
          <w:lang w:eastAsia="en-GB"/>
        </w:rPr>
      </w:pPr>
      <w:bookmarkStart w:id="2216" w:name="_CR8_17_2_1"/>
      <w:bookmarkStart w:id="2217" w:name="_Toc200456454"/>
      <w:bookmarkEnd w:id="2216"/>
      <w:r w:rsidRPr="00E8164D">
        <w:rPr>
          <w:lang w:eastAsia="en-GB"/>
        </w:rPr>
        <w:t>8.</w:t>
      </w:r>
      <w:r>
        <w:rPr>
          <w:lang w:eastAsia="en-GB"/>
        </w:rPr>
        <w:t>17.2</w:t>
      </w:r>
      <w:r w:rsidRPr="00E8164D">
        <w:rPr>
          <w:lang w:eastAsia="en-GB"/>
        </w:rPr>
        <w:t>.1</w:t>
      </w:r>
      <w:r w:rsidRPr="00E8164D">
        <w:rPr>
          <w:lang w:eastAsia="en-GB"/>
        </w:rPr>
        <w:tab/>
      </w:r>
      <w:bookmarkEnd w:id="2209"/>
      <w:r w:rsidRPr="00E8164D">
        <w:rPr>
          <w:lang w:eastAsia="en-GB"/>
        </w:rPr>
        <w:t>IAB Inter-CU topological redundancy procedure</w:t>
      </w:r>
      <w:bookmarkEnd w:id="2210"/>
      <w:bookmarkEnd w:id="2211"/>
      <w:bookmarkEnd w:id="2212"/>
      <w:bookmarkEnd w:id="2213"/>
      <w:bookmarkEnd w:id="2214"/>
      <w:bookmarkEnd w:id="2215"/>
      <w:bookmarkEnd w:id="2217"/>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97" type="#_x0000_t75" style="width:479.3pt;height:439.5pt" o:ole="">
            <v:imagedata r:id="rId147" o:title=""/>
          </v:shape>
          <o:OLEObject Type="Embed" ProgID="Visio.Drawing.15" ShapeID="_x0000_i1097" DrawAspect="Content" ObjectID="_1811140452" r:id="rId148"/>
        </w:object>
      </w:r>
    </w:p>
    <w:p w14:paraId="644566EF" w14:textId="77777777" w:rsidR="002A4ACF" w:rsidRPr="00DC6618" w:rsidRDefault="002A4ACF" w:rsidP="00564453">
      <w:pPr>
        <w:pStyle w:val="TF"/>
        <w:rPr>
          <w:rFonts w:eastAsia="SimSun"/>
          <w:lang w:val="x-none"/>
        </w:rPr>
      </w:pPr>
      <w:bookmarkStart w:id="2218" w:name="_CRFigure8_17_2_11IABinterCUtopologyred"/>
      <w:r w:rsidRPr="00DC6618">
        <w:rPr>
          <w:rFonts w:eastAsia="SimSun"/>
        </w:rPr>
        <w:t xml:space="preserve">Figure </w:t>
      </w:r>
      <w:bookmarkEnd w:id="2218"/>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252FC2BE" w:rsidR="002A4ACF" w:rsidRPr="008120A8" w:rsidRDefault="002A4ACF" w:rsidP="009010F4">
      <w:pPr>
        <w:pStyle w:val="B1"/>
        <w:rPr>
          <w:rFonts w:eastAsia="KaiTi"/>
        </w:rPr>
      </w:pPr>
      <w:r w:rsidRPr="008120A8">
        <w:rPr>
          <w:rFonts w:eastAsia="KaiTi"/>
        </w:rPr>
        <w:t>1.</w:t>
      </w:r>
      <w:r w:rsidRPr="008120A8">
        <w:tab/>
      </w:r>
      <w:r w:rsidRPr="008120A8">
        <w:rPr>
          <w:rFonts w:eastAsia="KaiTi"/>
        </w:rPr>
        <w:t xml:space="preserve">The NR-DC establishment procedure is performed for the IAB-MT of the </w:t>
      </w:r>
      <w:r w:rsidRPr="008120A8">
        <w:rPr>
          <w:rFonts w:eastAsia="SimSun"/>
        </w:rPr>
        <w:t xml:space="preserve">dual-connecting IAB-node as described </w:t>
      </w:r>
      <w:r w:rsidRPr="008120A8">
        <w:rPr>
          <w:rFonts w:eastAsia="KaiTi"/>
        </w:rPr>
        <w:t>in TS 37.340</w:t>
      </w:r>
      <w:r w:rsidRPr="008120A8">
        <w:rPr>
          <w:rFonts w:eastAsia="SimSun"/>
        </w:rPr>
        <w:t xml:space="preserve"> [12], clause 10.2.</w:t>
      </w:r>
      <w:r w:rsidR="00891051" w:rsidRPr="008120A8">
        <w:rPr>
          <w:rFonts w:eastAsia="SimSun"/>
        </w:rPr>
        <w:t xml:space="preserve"> This procedure can be conducted before or after establishment of the F1 interface between the IAB-DU and an IAB-donor-CU.</w:t>
      </w:r>
    </w:p>
    <w:p w14:paraId="4A4FF413" w14:textId="344EC991" w:rsidR="002A4ACF" w:rsidRPr="008120A8" w:rsidRDefault="002A4ACF" w:rsidP="009010F4">
      <w:pPr>
        <w:pStyle w:val="B1"/>
        <w:rPr>
          <w:rFonts w:eastAsia="SimSun"/>
        </w:rPr>
      </w:pPr>
      <w:r w:rsidRPr="008120A8">
        <w:rPr>
          <w:rFonts w:eastAsia="KaiTi"/>
        </w:rPr>
        <w:t>2.</w:t>
      </w:r>
      <w:r w:rsidRPr="008120A8">
        <w:tab/>
      </w:r>
      <w:r w:rsidRPr="008120A8">
        <w:rPr>
          <w:rFonts w:eastAsia="KaiTi"/>
        </w:rPr>
        <w:t xml:space="preserve">The </w:t>
      </w:r>
      <w:r w:rsidRPr="008120A8">
        <w:rPr>
          <w:rFonts w:eastAsia="SimSun"/>
        </w:rPr>
        <w:t xml:space="preserve">F1-terminating </w:t>
      </w:r>
      <w:r w:rsidRPr="008120A8">
        <w:rPr>
          <w:rFonts w:eastAsia="KaiTi"/>
        </w:rPr>
        <w:t xml:space="preserve">IAB-donor-CU sends an IAB TRANSPORT MIGRATION MANAGEMENT REQUEST message to the </w:t>
      </w:r>
      <w:r w:rsidRPr="008120A8">
        <w:rPr>
          <w:rFonts w:eastAsia="SimSun"/>
        </w:rPr>
        <w:t>non-F1-terminating</w:t>
      </w:r>
      <w:r w:rsidRPr="008120A8">
        <w:rPr>
          <w:rFonts w:eastAsia="KaiTi"/>
        </w:rPr>
        <w:t xml:space="preserve"> IAB-donor-CU to provide the context of the traffic to be offloaded.</w:t>
      </w:r>
    </w:p>
    <w:p w14:paraId="785361C1" w14:textId="4D9791A6" w:rsidR="002A4ACF" w:rsidRPr="008120A8" w:rsidRDefault="002A4ACF" w:rsidP="009010F4">
      <w:pPr>
        <w:pStyle w:val="B1"/>
        <w:rPr>
          <w:rFonts w:eastAsia="KaiTi"/>
        </w:rPr>
      </w:pPr>
      <w:r w:rsidRPr="008120A8">
        <w:rPr>
          <w:rFonts w:eastAsia="KaiTi"/>
        </w:rPr>
        <w:t>3.</w:t>
      </w:r>
      <w:r w:rsidRPr="008120A8">
        <w:rPr>
          <w:rFonts w:eastAsia="KaiTi"/>
        </w:rPr>
        <w:tab/>
        <w:t xml:space="preserve">The non-F1-terminating IAB-donor-CU sends a DL RRC MESSAGE TRANSFER message to the second parent IAB-DU, which includes an </w:t>
      </w:r>
      <w:r w:rsidRPr="009010F4">
        <w:rPr>
          <w:rFonts w:eastAsia="KaiTi"/>
        </w:rPr>
        <w:t>RRCReconfiguration</w:t>
      </w:r>
      <w:r w:rsidRPr="008120A8">
        <w:rPr>
          <w:rFonts w:eastAsia="KaiTi"/>
        </w:rPr>
        <w:t xml:space="preserve"> message for the dual-connecting IAB-MT. The RRC configuration includes a BAP address for the boundary node</w:t>
      </w:r>
      <w:r w:rsidR="00891051" w:rsidRPr="008120A8">
        <w:rPr>
          <w:rFonts w:eastAsia="KaiTi"/>
        </w:rPr>
        <w:t>, pertaining to</w:t>
      </w:r>
      <w:r w:rsidRPr="008120A8">
        <w:rPr>
          <w:rFonts w:eastAsia="KaiTi"/>
        </w:rPr>
        <w:t xml:space="preserve"> the non-F1-terminating IAB-donor-CU’s topology. The RRC configuration may include new TNL address(es) </w:t>
      </w:r>
      <w:r w:rsidR="00891051" w:rsidRPr="008120A8">
        <w:rPr>
          <w:rFonts w:eastAsia="KaiTi"/>
        </w:rPr>
        <w:t xml:space="preserve">for the dual-connecting IAB-node, </w:t>
      </w:r>
      <w:r w:rsidRPr="008120A8">
        <w:rPr>
          <w:rFonts w:eastAsia="KaiTi"/>
        </w:rPr>
        <w:t>anchored at the second-path</w:t>
      </w:r>
      <w:r w:rsidR="00891051" w:rsidRPr="008120A8">
        <w:rPr>
          <w:rFonts w:eastAsia="KaiTi"/>
        </w:rPr>
        <w:t>, i.e., at the IAB-donor-DU under the non-F1-terminating</w:t>
      </w:r>
      <w:r w:rsidRPr="008120A8">
        <w:rPr>
          <w:rFonts w:eastAsia="KaiTi"/>
        </w:rPr>
        <w:t xml:space="preserve"> IAB-donor-</w:t>
      </w:r>
      <w:r w:rsidR="00891051" w:rsidRPr="008120A8">
        <w:rPr>
          <w:rFonts w:eastAsia="KaiTi"/>
        </w:rPr>
        <w:t>CU.</w:t>
      </w:r>
      <w:r w:rsidRPr="008120A8">
        <w:rPr>
          <w:rFonts w:eastAsia="KaiTi"/>
        </w:rPr>
        <w:t xml:space="preserve"> In case IPsec tunnel mode is used to protect the F1 and non-F1 traffic, the new TNL address </w:t>
      </w:r>
      <w:r w:rsidR="00891051" w:rsidRPr="008120A8">
        <w:rPr>
          <w:rFonts w:eastAsia="KaiTi"/>
        </w:rPr>
        <w:t>refers to the</w:t>
      </w:r>
      <w:r w:rsidRPr="008120A8">
        <w:rPr>
          <w:rFonts w:eastAsia="KaiTi"/>
        </w:rPr>
        <w:t xml:space="preserve"> outer IP address.</w:t>
      </w:r>
    </w:p>
    <w:p w14:paraId="31DA15B0" w14:textId="77777777" w:rsidR="002A4ACF" w:rsidRPr="009010F4" w:rsidRDefault="002A4ACF" w:rsidP="009010F4">
      <w:pPr>
        <w:pStyle w:val="B1"/>
      </w:pPr>
      <w:r w:rsidRPr="008120A8">
        <w:rPr>
          <w:rFonts w:eastAsia="KaiTi"/>
        </w:rPr>
        <w:t>4.</w:t>
      </w:r>
      <w:r w:rsidRPr="008120A8">
        <w:rPr>
          <w:rFonts w:eastAsia="KaiTi"/>
        </w:rPr>
        <w:tab/>
      </w:r>
      <w:r w:rsidRPr="009010F4">
        <w:t xml:space="preserve">The </w:t>
      </w:r>
      <w:r w:rsidRPr="008120A8">
        <w:rPr>
          <w:rFonts w:eastAsia="KaiTi"/>
        </w:rPr>
        <w:t>second</w:t>
      </w:r>
      <w:r w:rsidRPr="009010F4">
        <w:t xml:space="preserve"> parent IAB-DU forwards the received RRCReconfiguration message to the dual-connecting IAB-MT.</w:t>
      </w:r>
    </w:p>
    <w:p w14:paraId="167EBC0F" w14:textId="3B089372" w:rsidR="002A4ACF" w:rsidRPr="009010F4" w:rsidRDefault="002A4ACF" w:rsidP="009010F4">
      <w:pPr>
        <w:pStyle w:val="B1"/>
      </w:pPr>
      <w:r w:rsidRPr="009010F4">
        <w:t>5.</w:t>
      </w:r>
      <w:r w:rsidRPr="009010F4">
        <w:tab/>
        <w:t>The dual-</w:t>
      </w:r>
      <w:r w:rsidRPr="008120A8">
        <w:rPr>
          <w:rFonts w:eastAsia="KaiTi"/>
        </w:rPr>
        <w:t>connecting</w:t>
      </w:r>
      <w:r w:rsidRPr="009010F4">
        <w:t xml:space="preserve"> IAB-MT responds to the second parent IAB-DU with an RRCReconfigurationComplete message.</w:t>
      </w:r>
    </w:p>
    <w:p w14:paraId="17014AFE" w14:textId="4ABB5C34" w:rsidR="002A4ACF" w:rsidRPr="008120A8" w:rsidRDefault="002A4ACF" w:rsidP="009010F4">
      <w:pPr>
        <w:pStyle w:val="B1"/>
        <w:rPr>
          <w:rFonts w:eastAsia="SimSun"/>
        </w:rPr>
      </w:pPr>
      <w:r w:rsidRPr="008120A8">
        <w:t>6.</w:t>
      </w:r>
      <w:r w:rsidRPr="008120A8">
        <w:tab/>
        <w:t>The second parent IAB-DU sends an UL RRC MESSAGE TRANSFER message to the non-F1-</w:t>
      </w:r>
      <w:r w:rsidRPr="009010F4">
        <w:t>terminating</w:t>
      </w:r>
      <w:r w:rsidRPr="008120A8">
        <w:t xml:space="preserve"> IAB-donor-CU</w:t>
      </w:r>
      <w:r w:rsidR="00891051" w:rsidRPr="008120A8">
        <w:t>,</w:t>
      </w:r>
      <w:r w:rsidRPr="008120A8">
        <w:t xml:space="preserve"> to convey the received </w:t>
      </w:r>
      <w:r w:rsidRPr="009010F4">
        <w:t xml:space="preserve">RRCReconfigurationComplete </w:t>
      </w:r>
      <w:r w:rsidRPr="008120A8">
        <w:t>message.</w:t>
      </w:r>
    </w:p>
    <w:p w14:paraId="27A6A6F3" w14:textId="10CD1AFF" w:rsidR="002A4ACF" w:rsidRPr="008120A8" w:rsidRDefault="002A4ACF" w:rsidP="009010F4">
      <w:pPr>
        <w:pStyle w:val="B1"/>
        <w:rPr>
          <w:rFonts w:eastAsia="SimSun"/>
        </w:rPr>
      </w:pPr>
      <w:r w:rsidRPr="008120A8">
        <w:rPr>
          <w:rFonts w:eastAsia="SimSun"/>
        </w:rPr>
        <w:t>7.</w:t>
      </w:r>
      <w:r w:rsidRPr="008120A8">
        <w:rPr>
          <w:rFonts w:eastAsia="SimSun"/>
        </w:rPr>
        <w:tab/>
        <w:t xml:space="preserve">The non-F1-terminating IAB-donor-CU may configure or modify BH RLC channels and BAP-sublayer routing entries on the second path </w:t>
      </w:r>
      <w:r w:rsidRPr="009010F4">
        <w:t>between</w:t>
      </w:r>
      <w:r w:rsidRPr="008120A8">
        <w:rPr>
          <w:rFonts w:eastAsia="SimSun"/>
        </w:rPr>
        <w:t xml:space="preserve"> the dual-connecting IAB-node and the second-path IAB-donor-DU</w:t>
      </w:r>
      <w:r w:rsidR="00891051" w:rsidRPr="008120A8">
        <w:t>,</w:t>
      </w:r>
      <w:r w:rsidRPr="008120A8">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279175E4" w:rsidR="002A4ACF" w:rsidRPr="009010F4" w:rsidRDefault="002A4ACF" w:rsidP="009010F4">
      <w:pPr>
        <w:pStyle w:val="B1"/>
        <w:rPr>
          <w:rFonts w:eastAsia="SimSun"/>
        </w:rPr>
      </w:pPr>
      <w:r w:rsidRPr="008120A8">
        <w:rPr>
          <w:rFonts w:eastAsia="KaiTi"/>
        </w:rPr>
        <w:t>8.</w:t>
      </w:r>
      <w:r w:rsidRPr="008120A8">
        <w:rPr>
          <w:rFonts w:eastAsia="KaiTi"/>
        </w:rPr>
        <w:tab/>
        <w:t xml:space="preserve">The </w:t>
      </w:r>
      <w:r w:rsidRPr="008120A8">
        <w:rPr>
          <w:rFonts w:eastAsia="SimSun"/>
        </w:rPr>
        <w:t>non-F1-terminating</w:t>
      </w:r>
      <w:r w:rsidRPr="008120A8" w:rsidDel="00CA5B59">
        <w:rPr>
          <w:rFonts w:eastAsia="KaiTi"/>
        </w:rPr>
        <w:t xml:space="preserve"> </w:t>
      </w:r>
      <w:r w:rsidRPr="008120A8">
        <w:rPr>
          <w:rFonts w:eastAsia="KaiTi"/>
        </w:rPr>
        <w:t xml:space="preserve">IAB-donor-CU responds with an IAB TRANSPORT MIGRATION MANAGEMENT RESPONSE message to the </w:t>
      </w:r>
      <w:r w:rsidRPr="008120A8">
        <w:rPr>
          <w:rFonts w:eastAsia="SimSun"/>
        </w:rPr>
        <w:t xml:space="preserve">F1-terminating </w:t>
      </w:r>
      <w:r w:rsidRPr="008120A8">
        <w:rPr>
          <w:rFonts w:eastAsia="KaiTi"/>
        </w:rPr>
        <w:t>IAB-donor-CU</w:t>
      </w:r>
      <w:r w:rsidR="00891051" w:rsidRPr="008120A8">
        <w:rPr>
          <w:rFonts w:eastAsia="KaiTi"/>
        </w:rPr>
        <w:t>,</w:t>
      </w:r>
      <w:r w:rsidRPr="008120A8">
        <w:rPr>
          <w:rFonts w:eastAsia="KaiTi"/>
        </w:rPr>
        <w:t xml:space="preserve"> to provide the mapping information for the traffic to be offloaded</w:t>
      </w:r>
      <w:r w:rsidRPr="008120A8">
        <w:rPr>
          <w:rFonts w:eastAsia="SimSun"/>
        </w:rPr>
        <w:t xml:space="preserve"> as indicated in step 2</w:t>
      </w:r>
      <w:r w:rsidRPr="008120A8">
        <w:rPr>
          <w:rFonts w:eastAsia="KaiTi"/>
        </w:rPr>
        <w:t xml:space="preserve">. </w:t>
      </w:r>
      <w:r w:rsidRPr="008120A8">
        <w:rPr>
          <w:rFonts w:eastAsia="SimSun"/>
        </w:rPr>
        <w:t>The message includes the L2 info necessary to configure the dual-connecting IAB-node with the UL mappings for this traffic. The message includes the DSCP/IPv6 Flow Label values to be used for the DL traffic to be offloaded</w:t>
      </w:r>
      <w:r w:rsidRPr="009010F4">
        <w:rPr>
          <w:rFonts w:eastAsia="SimSun"/>
        </w:rPr>
        <w:t>.</w:t>
      </w:r>
    </w:p>
    <w:p w14:paraId="2DC96271" w14:textId="626D75EB" w:rsidR="00FF5EBC" w:rsidRDefault="002A4ACF" w:rsidP="008120A8">
      <w:pPr>
        <w:pStyle w:val="B1"/>
        <w:rPr>
          <w:rFonts w:eastAsia="SimSun"/>
        </w:rPr>
      </w:pPr>
      <w:r w:rsidRPr="008120A8">
        <w:rPr>
          <w:rFonts w:eastAsia="SimSun"/>
        </w:rPr>
        <w:t>9.</w:t>
      </w:r>
      <w:r w:rsidRPr="008120A8">
        <w:rPr>
          <w:rFonts w:eastAsia="SimSun"/>
        </w:rPr>
        <w:tab/>
        <w:t xml:space="preserve">The F1-terminating IAB-donor-CU updates the boundary node with the UL BH information received </w:t>
      </w:r>
      <w:r w:rsidR="00891051" w:rsidRPr="008120A8">
        <w:rPr>
          <w:rFonts w:eastAsia="SimSun"/>
        </w:rPr>
        <w:t>from</w:t>
      </w:r>
      <w:r w:rsidRPr="008120A8">
        <w:rPr>
          <w:rFonts w:eastAsia="SimSun"/>
        </w:rPr>
        <w:t xml:space="preserve"> the non-F1-terminating IAB-donor-CU in Step 8</w:t>
      </w:r>
      <w:r w:rsidR="00891051" w:rsidRPr="008120A8">
        <w:rPr>
          <w:rFonts w:eastAsia="SimSun"/>
        </w:rPr>
        <w:t xml:space="preserve"> for the traffic to be offloaded</w:t>
      </w:r>
      <w:r w:rsidRPr="008120A8">
        <w:rPr>
          <w:rFonts w:eastAsia="SimSun"/>
        </w:rPr>
        <w:t xml:space="preserve">. This step may also update UL FTEID and DL FTEID associated with individual GTP-tunnel(s). The affected GTP tunnel(s) will be switched to use the dual-connecting IAB-node’s new TNL address(es). This step may use non-UE associated signaling in E1 and/or F1 interface to provide updated UP configuration for F1-U tunnels of multiple connected UEs or child IAB-MTs. Implementation must ensure the avoidance of potential race conditions, i.e., </w:t>
      </w:r>
      <w:r w:rsidR="00891051" w:rsidRPr="008120A8">
        <w:rPr>
          <w:rFonts w:eastAsia="SimSun"/>
        </w:rPr>
        <w:t xml:space="preserve">that </w:t>
      </w:r>
      <w:r w:rsidRPr="008120A8">
        <w:rPr>
          <w:rFonts w:eastAsia="SimSun"/>
        </w:rPr>
        <w:t>no conflicting configurations are concurrently performed using UE-associated and non-UE-associated procedures.</w:t>
      </w:r>
    </w:p>
    <w:p w14:paraId="0E1F565B" w14:textId="77777777" w:rsidR="002A4ACF" w:rsidRPr="008120A8" w:rsidRDefault="002A4ACF" w:rsidP="009010F4">
      <w:pPr>
        <w:pStyle w:val="B1"/>
        <w:rPr>
          <w:rFonts w:eastAsia="SimSun"/>
        </w:rPr>
      </w:pPr>
      <w:r w:rsidRPr="008120A8">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C96BF0F" w14:textId="00B36FAC" w:rsidR="00FF5EBC" w:rsidRDefault="00891051" w:rsidP="008120A8">
      <w:pPr>
        <w:pStyle w:val="B1"/>
        <w:rPr>
          <w:rFonts w:eastAsia="SimSun"/>
        </w:rPr>
      </w:pPr>
      <w:r w:rsidRPr="008120A8">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9010F4">
        <w:rPr>
          <w:rFonts w:eastAsia="SimSun"/>
        </w:rPr>
        <w:t>The</w:t>
      </w:r>
      <w:r w:rsidRPr="008120A8">
        <w:rPr>
          <w:rFonts w:eastAsia="SimSun"/>
        </w:rPr>
        <w:t xml:space="preserve"> dual-connecting IAB-node sends </w:t>
      </w:r>
      <w:r w:rsidRPr="009010F4">
        <w:rPr>
          <w:rFonts w:eastAsia="SimSun"/>
        </w:rPr>
        <w:t xml:space="preserve">an </w:t>
      </w:r>
      <w:r w:rsidRPr="008120A8">
        <w:rPr>
          <w:rFonts w:eastAsia="SimSun"/>
        </w:rPr>
        <w:t>F1AP gNB-DU CONFIGURATION UPDATE message to the F1-terminating IAB-donor-CU, which may include new (outer) IP addresses and corresponding new (inner) IP address for offloaded F1-U traffic.</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8120A8" w:rsidRDefault="002A4ACF" w:rsidP="009010F4">
      <w:pPr>
        <w:pStyle w:val="B1"/>
        <w:rPr>
          <w:rFonts w:eastAsia="SimSun"/>
        </w:rPr>
      </w:pPr>
      <w:r w:rsidRPr="008120A8">
        <w:rPr>
          <w:rFonts w:eastAsia="SimSun"/>
        </w:rPr>
        <w:t>10.</w:t>
      </w:r>
      <w:r w:rsidRPr="008120A8">
        <w:rPr>
          <w:rFonts w:eastAsia="SimSun"/>
        </w:rPr>
        <w:tab/>
        <w:t>The F1-terminating IAB-donor-CU sends an IAB TRANSPORT MIGRATION MANAGEMENT REQUEST message to the non-F1-terminating IAB-donor-CU</w:t>
      </w:r>
      <w:r w:rsidR="00891051" w:rsidRPr="008120A8">
        <w:rPr>
          <w:rFonts w:eastAsia="SimSun"/>
        </w:rPr>
        <w:t>,</w:t>
      </w:r>
      <w:r w:rsidRPr="008120A8">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8120A8" w:rsidRDefault="002A4ACF" w:rsidP="009010F4">
      <w:pPr>
        <w:pStyle w:val="B1"/>
        <w:rPr>
          <w:rFonts w:eastAsia="SimSun"/>
        </w:rPr>
      </w:pPr>
      <w:r w:rsidRPr="008120A8">
        <w:rPr>
          <w:rFonts w:eastAsia="SimSun"/>
        </w:rPr>
        <w:t>11. The non-F1-terminating IAB-donor-CU responds with an IAB TRANSPORT MIGRATION MANAGEMENT RESPONSE message to the F1-terminating IAB-donor-CU.</w:t>
      </w:r>
    </w:p>
    <w:p w14:paraId="69E40B08" w14:textId="75E9448F" w:rsidR="002A4ACF" w:rsidRPr="008120A8" w:rsidRDefault="002A4ACF" w:rsidP="009010F4">
      <w:pPr>
        <w:pStyle w:val="B1"/>
        <w:rPr>
          <w:rFonts w:eastAsia="SimSun"/>
        </w:rPr>
      </w:pPr>
      <w:r w:rsidRPr="008120A8">
        <w:rPr>
          <w:rFonts w:eastAsia="SimSun"/>
        </w:rPr>
        <w:t xml:space="preserve">12. </w:t>
      </w:r>
      <w:r w:rsidR="00891051" w:rsidRPr="008120A8">
        <w:rPr>
          <w:rFonts w:eastAsia="SimSun"/>
        </w:rPr>
        <w:t>The</w:t>
      </w:r>
      <w:r w:rsidRPr="008120A8">
        <w:rPr>
          <w:rFonts w:eastAsia="SimSun"/>
        </w:rPr>
        <w:t xml:space="preserve"> steps above,</w:t>
      </w:r>
      <w:r w:rsidR="00891051" w:rsidRPr="008120A8">
        <w:rPr>
          <w:rFonts w:eastAsia="SimSun"/>
        </w:rPr>
        <w:t xml:space="preserve"> may be repeated,</w:t>
      </w:r>
      <w:r w:rsidR="00891051" w:rsidRPr="008120A8">
        <w:t xml:space="preserve"> except step 1,</w:t>
      </w:r>
      <w:r w:rsidR="00891051" w:rsidRPr="008120A8">
        <w:rPr>
          <w:rFonts w:eastAsia="SimSun"/>
        </w:rPr>
        <w:t xml:space="preserve"> if</w:t>
      </w:r>
      <w:r w:rsidRPr="008120A8">
        <w:rPr>
          <w:rFonts w:eastAsia="SimSun"/>
        </w:rPr>
        <w:t xml:space="preserve"> needed, </w:t>
      </w:r>
      <w:r w:rsidR="00891051" w:rsidRPr="008120A8">
        <w:rPr>
          <w:rFonts w:eastAsia="SimSun"/>
        </w:rPr>
        <w:t>for</w:t>
      </w:r>
      <w:r w:rsidRPr="008120A8">
        <w:rPr>
          <w:rFonts w:eastAsia="SimSun"/>
        </w:rPr>
        <w:t xml:space="preserve"> the F1-terminating IAB-donor-CU </w:t>
      </w:r>
      <w:r w:rsidR="00891051" w:rsidRPr="008120A8">
        <w:rPr>
          <w:rFonts w:eastAsia="SimSun"/>
        </w:rPr>
        <w:t>to</w:t>
      </w:r>
      <w:r w:rsidRPr="008120A8">
        <w:rPr>
          <w:rFonts w:eastAsia="SimSun"/>
        </w:rPr>
        <w:t xml:space="preserve"> request addition, modification, or release of the offloaded traffic. The non-F1-terminating IAB-donor-CU can fully or partially reject the addition or modification </w:t>
      </w:r>
      <w:r w:rsidR="00891051" w:rsidRPr="008120A8">
        <w:rPr>
          <w:rFonts w:eastAsia="SimSun"/>
        </w:rPr>
        <w:t>requested</w:t>
      </w:r>
      <w:r w:rsidRPr="008120A8">
        <w:rPr>
          <w:rFonts w:eastAsia="SimSun"/>
        </w:rPr>
        <w:t xml:space="preserve"> by the F1-terminating IAB-donor-CU.</w:t>
      </w:r>
    </w:p>
    <w:p w14:paraId="6C8816AF" w14:textId="77777777" w:rsidR="002A4ACF" w:rsidRPr="008120A8" w:rsidRDefault="002A4ACF" w:rsidP="009010F4">
      <w:pPr>
        <w:pStyle w:val="B1"/>
        <w:rPr>
          <w:rFonts w:eastAsia="SimSun"/>
        </w:rPr>
      </w:pPr>
      <w:r w:rsidRPr="008120A8">
        <w:tab/>
        <w:t>The non-F1-terminating IAB-donor-CU may request the modification of the L2 transport for the offloaded traffic in the non-F1-terminating IAB-donor-CU’s topology using the IAB TRANSPORT MIGRATION MODIFICATION REQUEST</w:t>
      </w:r>
      <w:r w:rsidRPr="008120A8">
        <w:rPr>
          <w:rFonts w:eastAsia="SimSun" w:hint="eastAsia"/>
        </w:rPr>
        <w:t xml:space="preserve"> message</w:t>
      </w:r>
      <w:r w:rsidRPr="008120A8">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71464257" w14:textId="04DA0C56" w:rsidR="00FF5EBC" w:rsidRDefault="002A4ACF" w:rsidP="008120A8">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p>
    <w:p w14:paraId="5FFB2CE0" w14:textId="77777777" w:rsidR="002A4ACF" w:rsidRDefault="002A4ACF" w:rsidP="009010F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9010F4">
      <w:pPr>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219" w:name="_CR8_17_3"/>
      <w:bookmarkStart w:id="2220" w:name="_Toc98351798"/>
      <w:bookmarkStart w:id="2221" w:name="_Toc98748096"/>
      <w:bookmarkStart w:id="2222" w:name="_Toc105704489"/>
      <w:bookmarkStart w:id="2223" w:name="_Toc106108607"/>
      <w:bookmarkStart w:id="2224" w:name="_Toc107829579"/>
      <w:bookmarkStart w:id="2225" w:name="_Toc112703338"/>
      <w:bookmarkStart w:id="2226" w:name="_Toc200456455"/>
      <w:bookmarkEnd w:id="2219"/>
      <w:r w:rsidRPr="00963738">
        <w:t>8.</w:t>
      </w:r>
      <w:r>
        <w:t>17.3</w:t>
      </w:r>
      <w:r w:rsidRPr="00963738">
        <w:tab/>
        <w:t>IAB Inter-CU Topology Adaptation</w:t>
      </w:r>
      <w:bookmarkEnd w:id="2220"/>
      <w:bookmarkEnd w:id="2221"/>
      <w:bookmarkEnd w:id="2222"/>
      <w:bookmarkEnd w:id="2223"/>
      <w:bookmarkEnd w:id="2224"/>
      <w:bookmarkEnd w:id="2225"/>
      <w:bookmarkEnd w:id="2226"/>
    </w:p>
    <w:p w14:paraId="414AA7F1" w14:textId="7FDDF675" w:rsidR="00FF5EBC" w:rsidRDefault="002A4ACF" w:rsidP="00564453">
      <w:pPr>
        <w:pStyle w:val="Heading4"/>
      </w:pPr>
      <w:bookmarkStart w:id="2227" w:name="_CR8_17_3_1"/>
      <w:bookmarkStart w:id="2228" w:name="_Toc98351799"/>
      <w:bookmarkStart w:id="2229" w:name="_Toc98748097"/>
      <w:bookmarkStart w:id="2230" w:name="_Toc105704490"/>
      <w:bookmarkStart w:id="2231" w:name="_Toc106108608"/>
      <w:bookmarkStart w:id="2232" w:name="_Toc107829580"/>
      <w:bookmarkStart w:id="2233" w:name="_Toc112703339"/>
      <w:bookmarkStart w:id="2234" w:name="_Toc200456456"/>
      <w:bookmarkEnd w:id="2227"/>
      <w:r w:rsidRPr="00963738">
        <w:t>8.</w:t>
      </w:r>
      <w:r>
        <w:t>17.3</w:t>
      </w:r>
      <w:r w:rsidRPr="00963738">
        <w:t>.1</w:t>
      </w:r>
      <w:r w:rsidRPr="00963738">
        <w:tab/>
        <w:t>IAB inter-CU topology adaptation procedure</w:t>
      </w:r>
      <w:bookmarkEnd w:id="2228"/>
      <w:bookmarkEnd w:id="2229"/>
      <w:bookmarkEnd w:id="2230"/>
      <w:bookmarkEnd w:id="2231"/>
      <w:bookmarkEnd w:id="2232"/>
      <w:bookmarkEnd w:id="2233"/>
      <w:bookmarkEnd w:id="2234"/>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98" type="#_x0000_t75" style="width:475pt;height:612.55pt" o:ole="">
            <v:imagedata r:id="rId149" o:title=""/>
          </v:shape>
          <o:OLEObject Type="Embed" ProgID="Visio.Drawing.11" ShapeID="_x0000_i1098" DrawAspect="Content" ObjectID="_1811140453" r:id="rId150"/>
        </w:object>
      </w:r>
    </w:p>
    <w:p w14:paraId="16E1177E" w14:textId="4B5EFEFC" w:rsidR="00FF5EBC" w:rsidRDefault="002A4ACF" w:rsidP="00564453">
      <w:pPr>
        <w:pStyle w:val="TF"/>
        <w:rPr>
          <w:lang w:eastAsia="en-US"/>
        </w:rPr>
      </w:pPr>
      <w:bookmarkStart w:id="2235" w:name="_CRFigure8_17_3_11"/>
      <w:r>
        <w:rPr>
          <w:lang w:eastAsia="en-US"/>
        </w:rPr>
        <w:t xml:space="preserve">Figure </w:t>
      </w:r>
      <w:bookmarkEnd w:id="2235"/>
      <w:r>
        <w:rPr>
          <w:lang w:eastAsia="en-US"/>
        </w:rPr>
        <w:t>8.</w:t>
      </w:r>
      <w:r w:rsidR="007644F9">
        <w:rPr>
          <w:lang w:eastAsia="en-US"/>
        </w:rPr>
        <w:t>17</w:t>
      </w:r>
      <w:r>
        <w:rPr>
          <w:lang w:eastAsia="en-US"/>
        </w:rPr>
        <w:t>.3.1-1: IAB inter-CU topology adaptation procedure</w:t>
      </w:r>
    </w:p>
    <w:p w14:paraId="61474313" w14:textId="223C55AD" w:rsidR="002A4ACF" w:rsidRPr="009010F4" w:rsidRDefault="002A4ACF" w:rsidP="009010F4">
      <w:pPr>
        <w:pStyle w:val="B1"/>
      </w:pPr>
      <w:r w:rsidRPr="009010F4">
        <w:t>1.</w:t>
      </w:r>
      <w:r w:rsidRPr="009010F4">
        <w:tab/>
        <w:t xml:space="preserve">The </w:t>
      </w:r>
      <w:r w:rsidRPr="008120A8">
        <w:rPr>
          <w:rFonts w:eastAsia="SimSun"/>
        </w:rPr>
        <w:t>source</w:t>
      </w:r>
      <w:r w:rsidRPr="009010F4">
        <w:t xml:space="preserve"> IAB-donor-CU sends </w:t>
      </w:r>
      <w:r w:rsidR="006B0751" w:rsidRPr="009010F4">
        <w:t>an Xn</w:t>
      </w:r>
      <w:r w:rsidRPr="009010F4">
        <w:t xml:space="preserve"> HANDOVER REQUEST message to the target IAB-donor-CU . This message may include the migrating IAB-node’s TNL address information in the RRC container.</w:t>
      </w:r>
    </w:p>
    <w:p w14:paraId="623D78A9" w14:textId="4F69DB4D" w:rsidR="00FF5EBC" w:rsidRDefault="002A4ACF" w:rsidP="008120A8">
      <w:pPr>
        <w:pStyle w:val="B1"/>
      </w:pPr>
      <w:r w:rsidRPr="009010F4">
        <w:t>2.</w:t>
      </w:r>
      <w:r w:rsidRPr="009010F4">
        <w:tab/>
        <w:t>The target IAB-donor-CU sends a UE CONTEXT SETUP REQUEST message to the target parent node IAB-DU</w:t>
      </w:r>
      <w:r w:rsidR="006B0751" w:rsidRPr="009010F4">
        <w:t>,</w:t>
      </w:r>
      <w:r w:rsidRPr="009010F4">
        <w:t xml:space="preserve"> to create </w:t>
      </w:r>
      <w:r w:rsidRPr="008120A8">
        <w:rPr>
          <w:rFonts w:eastAsia="SimSun"/>
        </w:rPr>
        <w:t>the</w:t>
      </w:r>
      <w:r w:rsidRPr="009010F4">
        <w:t xml:space="preserve"> UE context for the migrating IAB-MT and </w:t>
      </w:r>
      <w:r w:rsidR="006B0751" w:rsidRPr="009010F4">
        <w:t xml:space="preserve">to </w:t>
      </w:r>
      <w:r w:rsidRPr="009010F4">
        <w:t xml:space="preserve">set up </w:t>
      </w:r>
      <w:r w:rsidR="006B0751" w:rsidRPr="009010F4">
        <w:t>the</w:t>
      </w:r>
      <w:r w:rsidRPr="009010F4">
        <w:t xml:space="preserve"> bearers</w:t>
      </w:r>
      <w:r w:rsidR="006B0751" w:rsidRPr="009010F4">
        <w:t>, which</w:t>
      </w:r>
      <w:r w:rsidRPr="009010F4">
        <w:t xml:space="preserve"> the migrating IAB-MT </w:t>
      </w:r>
      <w:r w:rsidR="006B0751" w:rsidRPr="009010F4">
        <w:t xml:space="preserve">uses </w:t>
      </w:r>
      <w:r w:rsidRPr="009010F4">
        <w:t>for its signaling, and, optionally, data traffic.</w:t>
      </w:r>
    </w:p>
    <w:p w14:paraId="14493C7F" w14:textId="77E7A2D6" w:rsidR="00FF5EBC" w:rsidRDefault="002A4ACF" w:rsidP="008120A8">
      <w:pPr>
        <w:pStyle w:val="B1"/>
      </w:pPr>
      <w:r w:rsidRPr="009010F4">
        <w:t>3.</w:t>
      </w:r>
      <w:r w:rsidRPr="009010F4">
        <w:tab/>
        <w:t xml:space="preserve">The target parent node IAB-DU responds to the target IAB-donor-CU with a UE CONTEXT SETUP RESPONSE </w:t>
      </w:r>
      <w:r w:rsidRPr="008120A8">
        <w:rPr>
          <w:rFonts w:eastAsia="SimSun"/>
        </w:rPr>
        <w:t>message</w:t>
      </w:r>
      <w:r w:rsidRPr="009010F4">
        <w:t>.</w:t>
      </w:r>
    </w:p>
    <w:p w14:paraId="0F12EB09" w14:textId="77777777" w:rsidR="002A4ACF" w:rsidRPr="009010F4" w:rsidRDefault="002A4ACF" w:rsidP="009010F4">
      <w:pPr>
        <w:pStyle w:val="B1"/>
      </w:pPr>
      <w:r w:rsidRPr="009010F4">
        <w:t>4.</w:t>
      </w:r>
      <w:r w:rsidRPr="009010F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9010F4">
        <w:t xml:space="preserve">a </w:t>
      </w:r>
      <w:r w:rsidRPr="009010F4">
        <w:t>default BH RLC channel and a default BAP routing ID configuration for UL F1-C/non-F1 traffic mapping on the target path. The RRC configuration may include the new TNL address(es) anchored at the target IAB-donor-DU for the migrating node.</w:t>
      </w:r>
    </w:p>
    <w:p w14:paraId="06CDEF5B" w14:textId="2CBD20A2" w:rsidR="00FF5EBC" w:rsidRDefault="002A4ACF" w:rsidP="008120A8">
      <w:pPr>
        <w:pStyle w:val="B1"/>
      </w:pPr>
      <w:r w:rsidRPr="009010F4">
        <w:t>5.</w:t>
      </w:r>
      <w:r w:rsidRPr="009010F4">
        <w:tab/>
        <w:t>The source IAB-donor-CU sends a UE CONTEXT MODIFICATION REQUEST message to the source parent node IAB-DU, which includes the received RRCReconfiguration message from the target IAB-donor-CU.</w:t>
      </w:r>
    </w:p>
    <w:p w14:paraId="2784EEA3" w14:textId="77777777" w:rsidR="002A4ACF" w:rsidRPr="009010F4" w:rsidRDefault="002A4ACF" w:rsidP="009010F4">
      <w:pPr>
        <w:pStyle w:val="B1"/>
      </w:pPr>
      <w:r w:rsidRPr="009010F4">
        <w:t>6.</w:t>
      </w:r>
      <w:r w:rsidRPr="009010F4">
        <w:tab/>
        <w:t>The source parent node IAB-DU forwards the received RRCReconfiguration message to the migrating IAB-MT.</w:t>
      </w:r>
    </w:p>
    <w:p w14:paraId="49C8637A" w14:textId="19BECC48" w:rsidR="00FF5EBC" w:rsidRDefault="002A4ACF" w:rsidP="008120A8">
      <w:pPr>
        <w:pStyle w:val="B1"/>
      </w:pPr>
      <w:r w:rsidRPr="009010F4">
        <w:t>7.</w:t>
      </w:r>
      <w:r w:rsidRPr="009010F4">
        <w:tab/>
        <w:t>The source parent node IAB-DU responds to the source IAB-donor-CU with the UE CONTEXT MODIFICATION RESPONSE message.</w:t>
      </w:r>
    </w:p>
    <w:p w14:paraId="3C1C0090" w14:textId="6FD994B7" w:rsidR="002A4ACF" w:rsidRPr="009010F4" w:rsidRDefault="002A4ACF" w:rsidP="009010F4">
      <w:pPr>
        <w:pStyle w:val="B1"/>
      </w:pPr>
      <w:r w:rsidRPr="009010F4">
        <w:t>8.</w:t>
      </w:r>
      <w:r w:rsidRPr="009010F4">
        <w:tab/>
      </w:r>
      <w:r w:rsidR="006B0751" w:rsidRPr="009010F4">
        <w:t>The migrating IAB-MT performs a</w:t>
      </w:r>
      <w:r w:rsidRPr="009010F4">
        <w:t xml:space="preserve"> random access procedure at the target parent node IAB-DU.</w:t>
      </w:r>
    </w:p>
    <w:p w14:paraId="3BFD53DB" w14:textId="35D0F718" w:rsidR="00FF5EBC" w:rsidRDefault="002A4ACF" w:rsidP="008120A8">
      <w:pPr>
        <w:pStyle w:val="B1"/>
      </w:pPr>
      <w:r w:rsidRPr="009010F4">
        <w:t>9.</w:t>
      </w:r>
      <w:r w:rsidRPr="009010F4">
        <w:tab/>
        <w:t>The migrating IAB-MT responds to the target parent node IAB-DU with an RRCReconfigurationComplete message.</w:t>
      </w:r>
    </w:p>
    <w:p w14:paraId="00227101" w14:textId="31189CC3" w:rsidR="00FF5EBC" w:rsidRDefault="002A4ACF" w:rsidP="008120A8">
      <w:pPr>
        <w:pStyle w:val="B1"/>
      </w:pPr>
      <w:r w:rsidRPr="009010F4">
        <w:t>10.</w:t>
      </w:r>
      <w:r w:rsidRPr="009010F4">
        <w:tab/>
        <w:t>The target parent node IAB-DU sends an UL RRC MESSAGE TRANSFER message to the target IAB-donor-CU</w:t>
      </w:r>
      <w:r w:rsidR="006B0751" w:rsidRPr="009010F4">
        <w:t>,</w:t>
      </w:r>
      <w:r w:rsidRPr="009010F4">
        <w:t xml:space="preserve"> to convey the received RRCReconfigurationComplete message.</w:t>
      </w:r>
    </w:p>
    <w:p w14:paraId="6ABEFF98" w14:textId="77777777" w:rsidR="002A4ACF" w:rsidRPr="009010F4" w:rsidRDefault="002A4ACF" w:rsidP="009010F4">
      <w:pPr>
        <w:pStyle w:val="B1"/>
      </w:pPr>
      <w:r w:rsidRPr="009010F4">
        <w:t>11.</w:t>
      </w:r>
      <w:r w:rsidRPr="009010F4">
        <w:tab/>
        <w:t>The target IAB-donor-CU triggers the path switch procedure for the migrating IAB-MT, if needed.</w:t>
      </w:r>
    </w:p>
    <w:p w14:paraId="3C60633A" w14:textId="77777777" w:rsidR="002A4ACF" w:rsidRPr="009010F4" w:rsidRDefault="002A4ACF" w:rsidP="009010F4">
      <w:pPr>
        <w:pStyle w:val="B1"/>
      </w:pPr>
      <w:r w:rsidRPr="009010F4">
        <w:t>12.</w:t>
      </w:r>
      <w:r w:rsidRPr="009010F4">
        <w:tab/>
        <w:t>The target IAB-donor-CU sends UE CONTEXT RELEASE message to the source IAB-donor-CU.</w:t>
      </w:r>
    </w:p>
    <w:p w14:paraId="58CB8F52" w14:textId="092B3675" w:rsidR="002A4ACF" w:rsidRPr="009010F4" w:rsidRDefault="002A4ACF" w:rsidP="008120A8">
      <w:pPr>
        <w:pStyle w:val="NO"/>
      </w:pPr>
      <w:r w:rsidRPr="009010F4">
        <w:t>NOTE:</w:t>
      </w:r>
      <w:r w:rsidRPr="009010F4">
        <w:tab/>
        <w:t>The XnAP UE IDs of the migrating node are retained at target and source IAB-donor-CU as long as the target path is used for transport of traffic between the migrating node and the source IAB-donor-CU.</w:t>
      </w:r>
    </w:p>
    <w:p w14:paraId="76544AF0" w14:textId="504CD0E7" w:rsidR="00FF5EBC" w:rsidRDefault="002A4ACF" w:rsidP="008120A8">
      <w:pPr>
        <w:pStyle w:val="B1"/>
      </w:pPr>
      <w:r w:rsidRPr="009010F4">
        <w:t>13.</w:t>
      </w:r>
      <w:r w:rsidRPr="009010F4">
        <w:tab/>
        <w:t>The source IAB-donor-CU may release BH RLC channels and BAP-sublayer routing entries on the source path between source parent IAB-node of the migrating IAB-node and the source IAB-donor-DU.</w:t>
      </w:r>
    </w:p>
    <w:p w14:paraId="61999C3E" w14:textId="77777777" w:rsidR="002A4ACF" w:rsidRPr="009010F4" w:rsidRDefault="002A4ACF" w:rsidP="009010F4">
      <w:pPr>
        <w:pStyle w:val="B1"/>
      </w:pPr>
      <w:r w:rsidRPr="009010F4">
        <w:t>14.</w:t>
      </w:r>
      <w:r w:rsidRPr="009010F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9010F4" w:rsidRDefault="002A4ACF" w:rsidP="009010F4">
      <w:pPr>
        <w:pStyle w:val="B1"/>
      </w:pPr>
      <w:r w:rsidRPr="009010F4">
        <w:t>15.</w:t>
      </w:r>
      <w:r w:rsidRPr="009010F4">
        <w:tab/>
        <w:t xml:space="preserve">The F1-C connection between the migrating IAB-node and the source IAB-donor-CU </w:t>
      </w:r>
      <w:r w:rsidR="006B0751" w:rsidRPr="009010F4">
        <w:t>are</w:t>
      </w:r>
      <w:r w:rsidRPr="009010F4">
        <w:t xml:space="preserve"> switched to the target path using the new TNL address information of the migrating IAB-node. The migrating IAB-node may report the new TNL address information it wants to use for </w:t>
      </w:r>
      <w:r w:rsidR="006B0751" w:rsidRPr="009010F4">
        <w:t>F1-U traffic</w:t>
      </w:r>
      <w:r w:rsidRPr="009010F4">
        <w:t xml:space="preserve"> to the source IAB-donor-CU</w:t>
      </w:r>
      <w:r w:rsidR="006B0751" w:rsidRPr="009010F4">
        <w:t>,</w:t>
      </w:r>
      <w:r w:rsidRPr="009010F4">
        <w:t xml:space="preserve"> via the gNB-DU CONFIGURATION UPDATE message.</w:t>
      </w:r>
    </w:p>
    <w:p w14:paraId="2BD4B3F9" w14:textId="77777777" w:rsidR="006B0751" w:rsidRDefault="006B0751" w:rsidP="005D3C45">
      <w:pPr>
        <w:pStyle w:val="B1"/>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Pr="009010F4" w:rsidRDefault="002A4ACF" w:rsidP="009010F4">
      <w:pPr>
        <w:pStyle w:val="B1"/>
      </w:pPr>
      <w:r w:rsidRPr="009010F4">
        <w:t>16.</w:t>
      </w:r>
      <w:r w:rsidRPr="009010F4">
        <w:tab/>
        <w:t>The source IAB-donor-CU sends an IAB TRANSPORT MIGRATION MANAGEMENT REQUEST message to the target IAB-donor-CU</w:t>
      </w:r>
      <w:r w:rsidR="006B0751" w:rsidRPr="009010F4">
        <w:t>,</w:t>
      </w:r>
      <w:r w:rsidRPr="009010F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9010F4" w:rsidRDefault="002A4ACF" w:rsidP="009010F4">
      <w:pPr>
        <w:pStyle w:val="B1"/>
      </w:pPr>
      <w:r w:rsidRPr="009010F4">
        <w:t>17.</w:t>
      </w:r>
      <w:r w:rsidRPr="009010F4">
        <w:tab/>
        <w:t>The target IAB-donor-CU may configure or modify BH RLC channels and BAP-sublayer routing entries on the target path between the migrating IAB-node and target IAB-donor-DU</w:t>
      </w:r>
      <w:r w:rsidR="006B0751" w:rsidRPr="009010F4">
        <w:t>,</w:t>
      </w:r>
      <w:r w:rsidRPr="009010F4">
        <w:t xml:space="preserve"> as well as DL mappings on the target IAB-donor-DU for the migrating IAB-node’s target path. These configurations may support the transport of UP and non-UP traffic on the target path.</w:t>
      </w:r>
    </w:p>
    <w:p w14:paraId="6599BDD8" w14:textId="50EE3DFB" w:rsidR="002A4ACF" w:rsidRPr="009010F4" w:rsidRDefault="002A4ACF" w:rsidP="009010F4">
      <w:pPr>
        <w:pStyle w:val="B1"/>
      </w:pPr>
      <w:r w:rsidRPr="009010F4">
        <w:t>18.</w:t>
      </w:r>
      <w:r w:rsidRPr="009010F4">
        <w:tab/>
        <w:t>The target IAB-donor-CU responds to the source IAB-donor-CU with an IAB Transport Migration Management Response message</w:t>
      </w:r>
      <w:r w:rsidR="006B0751" w:rsidRPr="009010F4">
        <w:t>,</w:t>
      </w:r>
      <w:r w:rsidRPr="009010F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9010F4" w:rsidRDefault="002A4ACF" w:rsidP="009010F4">
      <w:pPr>
        <w:pStyle w:val="B1"/>
      </w:pPr>
      <w:r w:rsidRPr="009010F4">
        <w:t>19.</w:t>
      </w:r>
      <w:r w:rsidRPr="009010F4">
        <w:tab/>
        <w:t xml:space="preserve">The F1-U connections of the migrating IAB-node with the source IAB-donor-CU </w:t>
      </w:r>
      <w:r w:rsidR="006B0751" w:rsidRPr="009010F4">
        <w:t>are</w:t>
      </w:r>
      <w:r w:rsidRPr="009010F4">
        <w:t xml:space="preserve"> switched to use the migrating IAB-node’s new TNL address(es). The source IAB-donor-CU provides to the IAB-DU of the migrating IAB-node the updated UL BH information for the traffic indicated in step 16</w:t>
      </w:r>
      <w:r w:rsidR="006B0751" w:rsidRPr="009010F4">
        <w:t>,</w:t>
      </w:r>
      <w:r w:rsidRPr="009010F4">
        <w:t xml:space="preserve"> based on the UL BH information received from the target IAB-donor-CU in step 18. The source IAB-donor-CU may also update the UL BH information associated with non-UP traffic. This step may use UE associated signaling or non-UE associated signaling in E1 and/or F1 interface. Implementation must ensure the avoidance of potential race conditions, i.e., </w:t>
      </w:r>
      <w:r w:rsidR="006B0751" w:rsidRPr="009010F4">
        <w:t xml:space="preserve">that </w:t>
      </w:r>
      <w:r w:rsidRPr="009010F4">
        <w:t>no conflicting configurations are concurrently performed using UE-associated and non-UE-associated procedures.</w:t>
      </w:r>
    </w:p>
    <w:p w14:paraId="4C9704E6" w14:textId="7C38C962" w:rsidR="00FF5EBC" w:rsidRDefault="002A4ACF" w:rsidP="008120A8">
      <w:pPr>
        <w:pStyle w:val="B1"/>
      </w:pPr>
      <w:r w:rsidRPr="009010F4">
        <w:t>20.</w:t>
      </w:r>
      <w:r w:rsidRPr="009010F4">
        <w:tab/>
      </w:r>
      <w:r w:rsidR="006B0751" w:rsidRPr="009010F4">
        <w:t>The</w:t>
      </w:r>
      <w:r w:rsidRPr="009010F4">
        <w:t xml:space="preserve"> steps 16 to 19</w:t>
      </w:r>
      <w:r w:rsidR="006B0751" w:rsidRPr="009010F4">
        <w:t xml:space="preserve"> may be repeated, if</w:t>
      </w:r>
      <w:r w:rsidRPr="009010F4">
        <w:t xml:space="preserve"> needed, where the source IAB-donor-CU can request </w:t>
      </w:r>
      <w:r w:rsidR="006B0751" w:rsidRPr="009010F4">
        <w:t>the offload of further traffic, or the modification or release of offloaded traffic</w:t>
      </w:r>
      <w:r w:rsidRPr="009010F4">
        <w:t>. The target IAB-donor-CU can fully or partially reject addition or modification requests by the source IAB-donor-CU.</w:t>
      </w:r>
    </w:p>
    <w:p w14:paraId="05BC3DDA" w14:textId="77777777" w:rsidR="002A4ACF" w:rsidRDefault="002A4ACF" w:rsidP="009010F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236" w:name="_CR8_17_3_2"/>
      <w:bookmarkStart w:id="2237" w:name="_Toc98351800"/>
      <w:bookmarkStart w:id="2238" w:name="_Toc98748098"/>
      <w:bookmarkStart w:id="2239" w:name="_Toc105704491"/>
      <w:bookmarkStart w:id="2240" w:name="_Toc106108609"/>
      <w:bookmarkStart w:id="2241" w:name="_Toc107829581"/>
      <w:bookmarkStart w:id="2242" w:name="_Toc112703340"/>
      <w:bookmarkStart w:id="2243" w:name="_Toc200456457"/>
      <w:bookmarkEnd w:id="2236"/>
      <w:r w:rsidRPr="00963738">
        <w:t>8.</w:t>
      </w:r>
      <w:r w:rsidR="007644F9">
        <w:t>17</w:t>
      </w:r>
      <w:r>
        <w:t>.3.</w:t>
      </w:r>
      <w:r w:rsidRPr="00963738">
        <w:t>2</w:t>
      </w:r>
      <w:r w:rsidRPr="00963738">
        <w:tab/>
        <w:t>IAB inter-CU topology adaptation procedure with descendant IAB-node</w:t>
      </w:r>
      <w:bookmarkEnd w:id="2237"/>
      <w:bookmarkEnd w:id="2238"/>
      <w:bookmarkEnd w:id="2239"/>
      <w:bookmarkEnd w:id="2240"/>
      <w:bookmarkEnd w:id="2241"/>
      <w:bookmarkEnd w:id="2242"/>
      <w:bookmarkEnd w:id="2243"/>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99" type="#_x0000_t75" style="width:481.45pt;height:348.2pt" o:ole="">
            <v:imagedata r:id="rId151" o:title=""/>
          </v:shape>
          <o:OLEObject Type="Embed" ProgID="Visio.Drawing.11" ShapeID="_x0000_i1099" DrawAspect="Content" ObjectID="_1811140454" r:id="rId152"/>
        </w:object>
      </w:r>
    </w:p>
    <w:p w14:paraId="2AFA3D12" w14:textId="77777777" w:rsidR="002A4ACF" w:rsidRPr="00E93641" w:rsidRDefault="002A4ACF" w:rsidP="005D3C45">
      <w:pPr>
        <w:pStyle w:val="TF"/>
        <w:rPr>
          <w:lang w:eastAsia="en-US"/>
        </w:rPr>
      </w:pPr>
      <w:bookmarkStart w:id="2244" w:name="_CRFigure8_17_3_21"/>
      <w:r>
        <w:rPr>
          <w:lang w:eastAsia="en-US"/>
        </w:rPr>
        <w:t xml:space="preserve">Figure </w:t>
      </w:r>
      <w:bookmarkEnd w:id="2244"/>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2992A645" w:rsidR="002A4ACF" w:rsidRPr="009010F4" w:rsidRDefault="002A4ACF" w:rsidP="009010F4">
      <w:pPr>
        <w:pStyle w:val="B1"/>
      </w:pPr>
      <w:r w:rsidRPr="009010F4">
        <w:t>0.</w:t>
      </w:r>
      <w:r w:rsidRPr="009010F4">
        <w:tab/>
        <w:t>The topology adaptation procedure of clause 8.</w:t>
      </w:r>
      <w:r w:rsidR="007644F9" w:rsidRPr="009010F4">
        <w:t>17</w:t>
      </w:r>
      <w:r w:rsidRPr="009010F4">
        <w:t>.3.1 is performed for the migrating IAB-node.</w:t>
      </w:r>
    </w:p>
    <w:p w14:paraId="3F231AE0" w14:textId="7A016DAB" w:rsidR="002A4ACF" w:rsidRPr="009010F4" w:rsidRDefault="002A4ACF" w:rsidP="009010F4">
      <w:pPr>
        <w:pStyle w:val="B1"/>
      </w:pPr>
      <w:r w:rsidRPr="009010F4">
        <w:t>1.</w:t>
      </w:r>
      <w:r w:rsidRPr="009010F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9010F4">
        <w:t xml:space="preserve">for the descendant IAB-node(s), </w:t>
      </w:r>
      <w:r w:rsidRPr="009010F4">
        <w:t>anchored at a target IAB-donor-DU</w:t>
      </w:r>
      <w:r w:rsidR="002A07FB" w:rsidRPr="009010F4">
        <w:t>.</w:t>
      </w:r>
      <w:r w:rsidRPr="009010F4">
        <w:t xml:space="preserve"> The source IAB-donor-CU includes an identifier of the migrating IAB-node in the request </w:t>
      </w:r>
      <w:r w:rsidR="002A07FB" w:rsidRPr="009010F4">
        <w:t>message.</w:t>
      </w:r>
      <w:r w:rsidR="002A07FB" w:rsidRPr="008120A8">
        <w:t xml:space="preserve"> </w:t>
      </w:r>
      <w:r w:rsidR="002A07FB" w:rsidRPr="009010F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9010F4">
        <w:t>message.</w:t>
      </w:r>
    </w:p>
    <w:p w14:paraId="40CAE229" w14:textId="23D939B3" w:rsidR="002A4ACF" w:rsidRPr="009010F4" w:rsidRDefault="002A4ACF" w:rsidP="009010F4">
      <w:pPr>
        <w:pStyle w:val="B1"/>
      </w:pPr>
      <w:r w:rsidRPr="009010F4">
        <w:t>2.</w:t>
      </w:r>
      <w:r w:rsidRPr="009010F4">
        <w:tab/>
        <w:t>The target IAB-donor-CU determines the target IAB-donor-DU</w:t>
      </w:r>
      <w:r w:rsidR="002A07FB" w:rsidRPr="009010F4">
        <w:t>,</w:t>
      </w:r>
      <w:r w:rsidRPr="009010F4">
        <w:t xml:space="preserve"> based on the identifier of the migrating IAB-node. The target IAB-donor-CU may configure or modify BH RLC channels and BAP-sublayer routing entries on the target path between the boundary IAB-node and target IAB-donor-DU</w:t>
      </w:r>
      <w:r w:rsidR="002A07FB" w:rsidRPr="009010F4">
        <w:t>,</w:t>
      </w:r>
      <w:r w:rsidRPr="009010F4">
        <w:t xml:space="preserve"> as well as DL mappings on the target IAB-donor-DU for the migrating IAB-node’s target path. These configurations may support the transport of UP and non-UP traffic on the target path.</w:t>
      </w:r>
    </w:p>
    <w:p w14:paraId="4253101E" w14:textId="5F87562D" w:rsidR="002A4ACF" w:rsidRPr="009010F4" w:rsidRDefault="002A4ACF" w:rsidP="009010F4">
      <w:pPr>
        <w:pStyle w:val="B1"/>
      </w:pPr>
      <w:r w:rsidRPr="009010F4">
        <w:t>3.</w:t>
      </w:r>
      <w:r w:rsidRPr="009010F4">
        <w:tab/>
        <w:t>The target IAB-donor-CU may obtain new TNL address(es) from the target IAB-donor-DU</w:t>
      </w:r>
      <w:r w:rsidR="002A07FB" w:rsidRPr="009010F4">
        <w:t>,</w:t>
      </w:r>
      <w:r w:rsidRPr="009010F4">
        <w:t xml:space="preserve"> based on the request for TNL address(es) received in step 1.</w:t>
      </w:r>
    </w:p>
    <w:p w14:paraId="079E24D8" w14:textId="6601E77E" w:rsidR="002A4ACF" w:rsidRPr="009010F4" w:rsidRDefault="002A4ACF" w:rsidP="009010F4">
      <w:pPr>
        <w:pStyle w:val="B1"/>
      </w:pPr>
      <w:r w:rsidRPr="009010F4">
        <w:t>4.</w:t>
      </w:r>
      <w:r w:rsidRPr="009010F4">
        <w:tab/>
        <w:t>The target IAB-donor-CU responds with an IAB TRANSPORT MIGRATION MANAGEMENT RESPONSE message to the source IAB-donor-CU</w:t>
      </w:r>
      <w:r w:rsidR="002A07FB" w:rsidRPr="009010F4">
        <w:t>,</w:t>
      </w:r>
      <w:r w:rsidRPr="009010F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21AC33B" w:rsidR="00951AE3" w:rsidRDefault="00951AE3" w:rsidP="00951AE3">
      <w:pPr>
        <w:pStyle w:val="NO"/>
      </w:pPr>
      <w:r>
        <w:t>NOTE 1:</w:t>
      </w:r>
      <w:r>
        <w:tab/>
        <w:t>The target IAB-donor-CU should select the same IAB-donor-DU in its IAB topology for all to-be-offloaded traffic, whose UL BH mappings received from the source IAB-donor-CU in step 1 share the same BAP address.</w:t>
      </w:r>
    </w:p>
    <w:p w14:paraId="382C4EA7" w14:textId="07C0B54F" w:rsidR="00951AE3" w:rsidRDefault="00951AE3" w:rsidP="00951AE3">
      <w:pPr>
        <w:pStyle w:val="NO"/>
        <w:rPr>
          <w:lang w:eastAsia="zh-CN"/>
        </w:rPr>
      </w:pPr>
      <w:r>
        <w:t>NOTE 2</w:t>
      </w:r>
      <w:r>
        <w:rPr>
          <w:rFonts w:hint="eastAsia"/>
          <w:lang w:eastAsia="zh-CN"/>
        </w:rPr>
        <w:t>:</w:t>
      </w:r>
      <w:r w:rsidR="00FF5EBC">
        <w:rPr>
          <w:lang w:eastAsia="zh-CN"/>
        </w:rPr>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9010F4" w:rsidRDefault="002A4ACF" w:rsidP="009010F4">
      <w:pPr>
        <w:pStyle w:val="B1"/>
      </w:pPr>
      <w:r w:rsidRPr="009010F4">
        <w:t>5. The source IAB-donor-CU configures the migrating IAB-</w:t>
      </w:r>
      <w:r w:rsidR="002A07FB" w:rsidRPr="009010F4">
        <w:t>node’s IAB-</w:t>
      </w:r>
      <w:r w:rsidRPr="009010F4">
        <w:t>DU with the BAP-sublayer routing, header-rewriting and BH RLC CH mapping entries of the migrating IAB-node.</w:t>
      </w:r>
    </w:p>
    <w:p w14:paraId="505E64BF" w14:textId="06851083" w:rsidR="002A4ACF" w:rsidRPr="009010F4" w:rsidRDefault="002A4ACF" w:rsidP="009010F4">
      <w:pPr>
        <w:pStyle w:val="B1"/>
      </w:pPr>
      <w:r w:rsidRPr="009010F4">
        <w:t xml:space="preserve">6. </w:t>
      </w:r>
      <w:bookmarkStart w:id="2245" w:name="_Hlk95120340"/>
      <w:r w:rsidRPr="009010F4">
        <w:t xml:space="preserve">The source IAB-donor-CU sends a DL RRC MESSAGE TRANSFER message to the </w:t>
      </w:r>
      <w:r w:rsidR="002A07FB" w:rsidRPr="008120A8">
        <w:t>descendant</w:t>
      </w:r>
      <w:r w:rsidRPr="009010F4">
        <w:t xml:space="preserve"> IAB-node’s</w:t>
      </w:r>
      <w:r w:rsidR="002A07FB" w:rsidRPr="008120A8">
        <w:t xml:space="preserve"> parent</w:t>
      </w:r>
      <w:r w:rsidRPr="009010F4">
        <w:t xml:space="preserve"> IAB-DU, which includes an RRCReconfiguration message for the descendant IAB-MT.</w:t>
      </w:r>
      <w:bookmarkEnd w:id="2245"/>
      <w:r w:rsidRPr="009010F4">
        <w:t xml:space="preserve"> The RRC configuration may include the new TNL addresses received in step 4.</w:t>
      </w:r>
      <w:r w:rsidR="00AF7868" w:rsidRPr="009010F4">
        <w:t xml:space="preserve"> If needed, </w:t>
      </w:r>
      <w:r w:rsidR="00AF7868" w:rsidRPr="008120A8">
        <w:t>the source IAB-donor-CU may also provide a new default UL mapping which</w:t>
      </w:r>
      <w:r w:rsidR="00AF7868" w:rsidRPr="009010F4">
        <w:t xml:space="preserve"> includes a default BH RLC channel and a default BAP Routing ID on the target path, to the descendant nodes via RRCReconfiguration message.</w:t>
      </w:r>
    </w:p>
    <w:p w14:paraId="504BDCCF" w14:textId="3E2B080F" w:rsidR="002A4ACF" w:rsidRPr="009010F4" w:rsidRDefault="002A4ACF" w:rsidP="009010F4">
      <w:pPr>
        <w:pStyle w:val="B1"/>
      </w:pPr>
      <w:r w:rsidRPr="009010F4">
        <w:t xml:space="preserve">7. The </w:t>
      </w:r>
      <w:r w:rsidR="002A07FB" w:rsidRPr="008120A8">
        <w:t>descendant</w:t>
      </w:r>
      <w:r w:rsidRPr="009010F4">
        <w:t xml:space="preserve"> IAB-node’s</w:t>
      </w:r>
      <w:r w:rsidR="002A07FB" w:rsidRPr="008120A8">
        <w:t xml:space="preserve"> parent</w:t>
      </w:r>
      <w:r w:rsidRPr="009010F4">
        <w:t xml:space="preserve"> IAB-DU forwards the received RRCReconfiguration message to the descendant IAB-MT.</w:t>
      </w:r>
    </w:p>
    <w:p w14:paraId="0962E0D9" w14:textId="77777777" w:rsidR="002A4ACF" w:rsidRPr="009010F4" w:rsidRDefault="002A4ACF" w:rsidP="009010F4">
      <w:pPr>
        <w:pStyle w:val="B1"/>
      </w:pPr>
      <w:r w:rsidRPr="009010F4">
        <w:t>8. The descendant IAB-MT responds to the migrating IAB-node’s IAB-DU with an RRCReconfigurationComplete message.</w:t>
      </w:r>
    </w:p>
    <w:p w14:paraId="0827BE79" w14:textId="77777777" w:rsidR="00AF7868" w:rsidRPr="009010F4" w:rsidRDefault="002A4ACF" w:rsidP="009010F4">
      <w:pPr>
        <w:pStyle w:val="B1"/>
      </w:pPr>
      <w:r w:rsidRPr="009010F4">
        <w:t>9. The migrating IAB-node’s IAB-DU sends an UL RRC MESSAGE TRANSFER message to the source IAB-donor-CU</w:t>
      </w:r>
      <w:r w:rsidR="002A07FB" w:rsidRPr="009010F4">
        <w:t>,</w:t>
      </w:r>
      <w:r w:rsidRPr="009010F4">
        <w:t xml:space="preserve"> to convey the received RRCReconfigurationComplete message.</w:t>
      </w:r>
    </w:p>
    <w:p w14:paraId="31588AAC" w14:textId="77C2D882" w:rsidR="002A4ACF" w:rsidRPr="009010F4" w:rsidRDefault="00AF7868" w:rsidP="009010F4">
      <w:pPr>
        <w:pStyle w:val="B1"/>
      </w:pPr>
      <w:r w:rsidRPr="009010F4">
        <w:t xml:space="preserve">10. </w:t>
      </w:r>
      <w:r w:rsidRPr="008120A8">
        <w:t>If needed, the source IAB-donor-CU configures UL BH mappings on the descendant node and BAP-sublayer routing entries between the descendant node and the migrating IAB-node. This step may be performed at an earlier stage, e.g., immediately after step 4.</w:t>
      </w:r>
    </w:p>
    <w:p w14:paraId="446F949F" w14:textId="7E23D21F" w:rsidR="00FF5EBC" w:rsidRDefault="00951AE3" w:rsidP="008120A8">
      <w:pPr>
        <w:pStyle w:val="B1"/>
      </w:pPr>
      <w:r w:rsidRPr="009010F4">
        <w:t>11. The F1-C connections and F1-U tunnels are switched to use the descendant IAB-node’s new TNL address(es), if any, as described in Steps 15 and 19 of the inter-CU topology adaptation procedure in clause 8.17.3.1.</w:t>
      </w:r>
    </w:p>
    <w:p w14:paraId="7C9B79A6" w14:textId="6D7DDF5D" w:rsidR="00951AE3" w:rsidRDefault="00951AE3" w:rsidP="00DE562D">
      <w:pPr>
        <w:pStyle w:val="NO"/>
        <w:rPr>
          <w:lang w:eastAsia="zh-CN"/>
        </w:rPr>
      </w:pPr>
      <w:r>
        <w:rPr>
          <w:lang w:eastAsia="zh-CN"/>
        </w:rPr>
        <w:t>NOTE</w:t>
      </w:r>
      <w:r w:rsidR="00085D0E">
        <w:rPr>
          <w:lang w:eastAsia="zh-CN"/>
        </w:rPr>
        <w:t>- 3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7C1CCEE2" w14:textId="36B156B0" w:rsidR="00FF5EBC" w:rsidRDefault="002A4ACF" w:rsidP="008120A8">
      <w:pPr>
        <w:pStyle w:val="B1"/>
      </w:pPr>
      <w:r w:rsidRPr="009010F4">
        <w:t>1</w:t>
      </w:r>
      <w:r w:rsidR="00AF7868" w:rsidRPr="009010F4">
        <w:t>2</w:t>
      </w:r>
      <w:r w:rsidRPr="009010F4">
        <w:t>. The source IAB-donor-CU sends an IAB TRANSPORT MIGRATION MANAGEMENT REQUEST message to the target IAB-donor-CU</w:t>
      </w:r>
      <w:r w:rsidR="002A07FB" w:rsidRPr="009010F4">
        <w:t>,</w:t>
      </w:r>
      <w:r w:rsidRPr="009010F4">
        <w:t xml:space="preserve"> to modify the context of the descendant IAB-node’s offloaded traffic. The message may include the DL TNL address information received in step 1</w:t>
      </w:r>
      <w:r w:rsidR="00AF7868" w:rsidRPr="009010F4">
        <w:t>1</w:t>
      </w:r>
      <w:r w:rsidRPr="009010F4">
        <w:t xml:space="preserve"> that is necessary for the target IAB-donor-CU to configure or modify DL mappings on the target IAB-donor-DU.</w:t>
      </w:r>
    </w:p>
    <w:p w14:paraId="68C1E83D" w14:textId="51EEC199" w:rsidR="002A4ACF" w:rsidRPr="009010F4" w:rsidRDefault="002A4ACF" w:rsidP="009010F4">
      <w:pPr>
        <w:pStyle w:val="B1"/>
      </w:pPr>
      <w:r w:rsidRPr="009010F4">
        <w:t>1</w:t>
      </w:r>
      <w:r w:rsidR="00AF7868" w:rsidRPr="009010F4">
        <w:t>3</w:t>
      </w:r>
      <w:r w:rsidRPr="009010F4">
        <w:t>. The target IAB-donor-CU responds with an IAB TRANSPORT MIGRATION MANAGEMENT RESPONSE message to the source IAB-donor-CU.</w:t>
      </w:r>
    </w:p>
    <w:p w14:paraId="71F75309" w14:textId="4F85E312" w:rsidR="002A4ACF" w:rsidRPr="009010F4" w:rsidRDefault="002A4ACF" w:rsidP="009010F4">
      <w:pPr>
        <w:pStyle w:val="B1"/>
      </w:pPr>
      <w:r w:rsidRPr="009010F4">
        <w:t>1</w:t>
      </w:r>
      <w:r w:rsidR="00AF7868" w:rsidRPr="009010F4">
        <w:t>4</w:t>
      </w:r>
      <w:r w:rsidRPr="009010F4">
        <w:t xml:space="preserve">. </w:t>
      </w:r>
      <w:r w:rsidR="002A07FB" w:rsidRPr="009010F4">
        <w:t>The</w:t>
      </w:r>
      <w:r w:rsidRPr="009010F4">
        <w:t xml:space="preserve"> of steps above</w:t>
      </w:r>
      <w:r w:rsidR="002A07FB" w:rsidRPr="009010F4">
        <w:t xml:space="preserve"> may be repeated, if</w:t>
      </w:r>
      <w:r w:rsidRPr="009010F4">
        <w:t xml:space="preserve"> needed, </w:t>
      </w:r>
      <w:r w:rsidR="002A07FB" w:rsidRPr="009010F4">
        <w:t>for</w:t>
      </w:r>
      <w:r w:rsidRPr="009010F4">
        <w:t xml:space="preserve"> the source IAB-donor-CU </w:t>
      </w:r>
      <w:r w:rsidR="002A07FB" w:rsidRPr="009010F4">
        <w:t>to</w:t>
      </w:r>
      <w:r w:rsidRPr="009010F4">
        <w:t xml:space="preserve"> request addition, modification or release of the offloaded traffic </w:t>
      </w:r>
      <w:r w:rsidR="002A07FB" w:rsidRPr="009010F4">
        <w:t>pertaining to</w:t>
      </w:r>
      <w:r w:rsidRPr="009010F4">
        <w:t xml:space="preserve"> the descendant IAB-node. The target IAB-donor-CU can fully or partially reject addition or modification requests by the source IAB-donor-CU.</w:t>
      </w:r>
    </w:p>
    <w:p w14:paraId="3839692C" w14:textId="70FB522E" w:rsidR="002A4ACF" w:rsidRDefault="002A4ACF" w:rsidP="009010F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1DD8EEC" w14:textId="52B4BDCD" w:rsidR="00FF5EBC" w:rsidRDefault="002A4ACF" w:rsidP="002A4ACF">
      <w:pPr>
        <w:rPr>
          <w:rFonts w:eastAsia="SimSun"/>
        </w:rPr>
      </w:pPr>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w:t>
      </w:r>
      <w:bookmarkStart w:id="2246" w:name="_Toc98351801"/>
      <w:bookmarkStart w:id="2247" w:name="_Toc98748099"/>
      <w:bookmarkStart w:id="2248" w:name="_Toc105704492"/>
      <w:bookmarkStart w:id="2249" w:name="_Toc106108610"/>
      <w:bookmarkStart w:id="2250" w:name="_Toc107829582"/>
      <w:bookmarkStart w:id="2251" w:name="_Toc112703341"/>
    </w:p>
    <w:p w14:paraId="61C521D1" w14:textId="5429DC50" w:rsidR="00FF5EBC" w:rsidRDefault="007644F9" w:rsidP="00564453">
      <w:pPr>
        <w:pStyle w:val="Heading3"/>
      </w:pPr>
      <w:bookmarkStart w:id="2252" w:name="_CR8_17_4"/>
      <w:bookmarkStart w:id="2253" w:name="_Toc200456458"/>
      <w:bookmarkEnd w:id="2252"/>
      <w:r w:rsidRPr="00DA5109">
        <w:t>8.</w:t>
      </w:r>
      <w:r>
        <w:t>17.4</w:t>
      </w:r>
      <w:r w:rsidRPr="00DA5109">
        <w:tab/>
        <w:t>IAB Inter-CU Backhaul RLF recovery for single connected IAB-node</w:t>
      </w:r>
      <w:bookmarkEnd w:id="2246"/>
      <w:bookmarkEnd w:id="2247"/>
      <w:bookmarkEnd w:id="2248"/>
      <w:bookmarkEnd w:id="2249"/>
      <w:bookmarkEnd w:id="2250"/>
      <w:bookmarkEnd w:id="2251"/>
      <w:bookmarkEnd w:id="2253"/>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010F4" w:rsidRDefault="00963549" w:rsidP="00564453">
      <w:pPr>
        <w:pStyle w:val="TH"/>
        <w:rPr>
          <w:rFonts w:eastAsia="MS Mincho"/>
        </w:rPr>
      </w:pPr>
      <w:r>
        <w:object w:dxaOrig="10370" w:dyaOrig="12391" w14:anchorId="5117AFAE">
          <v:shape id="_x0000_i1100" type="#_x0000_t75" style="width:477.15pt;height:570.65pt" o:ole="">
            <v:imagedata r:id="rId153" o:title=""/>
          </v:shape>
          <o:OLEObject Type="Embed" ProgID="Visio.Drawing.15" ShapeID="_x0000_i1100" DrawAspect="Content" ObjectID="_1811140455" r:id="rId154"/>
        </w:object>
      </w:r>
    </w:p>
    <w:p w14:paraId="067A7408" w14:textId="77777777" w:rsidR="007644F9" w:rsidRPr="006727FF" w:rsidRDefault="007644F9" w:rsidP="007644F9">
      <w:pPr>
        <w:pStyle w:val="TF"/>
      </w:pPr>
      <w:bookmarkStart w:id="2254" w:name="_CRFigure8_17_41"/>
      <w:r w:rsidRPr="006727FF">
        <w:t xml:space="preserve">Figure </w:t>
      </w:r>
      <w:bookmarkEnd w:id="2254"/>
      <w:r>
        <w:t>8.17.4</w:t>
      </w:r>
      <w:r w:rsidRPr="006727FF">
        <w:t xml:space="preserve">-1: IAB inter-CU backhaul RLF recovery procedure for </w:t>
      </w:r>
      <w:r>
        <w:t>an</w:t>
      </w:r>
      <w:r w:rsidRPr="006727FF">
        <w:t xml:space="preserve"> IAB-node</w:t>
      </w:r>
      <w:r w:rsidRPr="004B4473">
        <w:t xml:space="preserve"> </w:t>
      </w:r>
      <w:r>
        <w:t>in SA mode</w:t>
      </w:r>
    </w:p>
    <w:p w14:paraId="27457180" w14:textId="42293644" w:rsidR="00FF5EBC" w:rsidRDefault="007644F9" w:rsidP="008120A8">
      <w:pPr>
        <w:pStyle w:val="B1"/>
        <w:rPr>
          <w:rFonts w:eastAsia="MS Mincho"/>
        </w:rPr>
      </w:pPr>
      <w:r w:rsidRPr="009010F4">
        <w:rPr>
          <w:rFonts w:eastAsia="MS Mincho"/>
        </w:rPr>
        <w:t>1.</w:t>
      </w:r>
      <w:r w:rsidRPr="009010F4">
        <w:rPr>
          <w:rFonts w:eastAsia="MS Mincho"/>
        </w:rPr>
        <w:tab/>
        <w:t xml:space="preserve">The </w:t>
      </w:r>
      <w:r w:rsidRPr="009010F4">
        <w:t>IAB</w:t>
      </w:r>
      <w:r w:rsidRPr="009010F4">
        <w:rPr>
          <w:rFonts w:eastAsia="MS Mincho"/>
        </w:rPr>
        <w:t xml:space="preserve">-MT of the IAB-node </w:t>
      </w:r>
      <w:r w:rsidR="002A07FB" w:rsidRPr="009010F4">
        <w:rPr>
          <w:rFonts w:eastAsia="MS Mincho"/>
        </w:rPr>
        <w:t>detects</w:t>
      </w:r>
      <w:r w:rsidRPr="009010F4">
        <w:rPr>
          <w:rFonts w:eastAsia="MS Mincho"/>
        </w:rPr>
        <w:t xml:space="preserve"> </w:t>
      </w:r>
      <w:r w:rsidRPr="008120A8">
        <w:t>backhaul</w:t>
      </w:r>
      <w:r w:rsidRPr="009010F4">
        <w:rPr>
          <w:rFonts w:eastAsia="MS Mincho"/>
        </w:rPr>
        <w:t xml:space="preserve"> RLF.</w:t>
      </w:r>
    </w:p>
    <w:p w14:paraId="06D07D67" w14:textId="77777777" w:rsidR="007644F9" w:rsidRPr="009010F4" w:rsidRDefault="007644F9" w:rsidP="009010F4">
      <w:pPr>
        <w:pStyle w:val="B1"/>
      </w:pPr>
      <w:r w:rsidRPr="009010F4">
        <w:t>2.</w:t>
      </w:r>
      <w:r w:rsidRPr="009010F4">
        <w:tab/>
        <w:t>The IAB-MT attempts RLF recovery by performing Random Access towards a new parent IAB-DU.</w:t>
      </w:r>
    </w:p>
    <w:p w14:paraId="07677FE9" w14:textId="77777777" w:rsidR="007644F9" w:rsidRPr="009010F4" w:rsidRDefault="007644F9" w:rsidP="009010F4">
      <w:pPr>
        <w:pStyle w:val="B1"/>
      </w:pPr>
      <w:r w:rsidRPr="009010F4">
        <w:t>3.</w:t>
      </w:r>
      <w:r w:rsidRPr="009010F4">
        <w:tab/>
        <w:t>The IAB-MT undergoing RLF recovery sends an RRCReestablishmentRequest message to the new parent IAB-DU.</w:t>
      </w:r>
    </w:p>
    <w:p w14:paraId="69C9B614" w14:textId="046CCE3F" w:rsidR="00FF5EBC" w:rsidRDefault="007644F9" w:rsidP="008120A8">
      <w:pPr>
        <w:pStyle w:val="B1"/>
      </w:pPr>
      <w:r w:rsidRPr="009010F4">
        <w:t>4.</w:t>
      </w:r>
      <w:r w:rsidRPr="009010F4">
        <w:tab/>
        <w:t>The new parent IAB-DU sends an INITIAL UL RRC MESSAGE to the new IAB-donor-CU</w:t>
      </w:r>
      <w:r w:rsidR="002A07FB" w:rsidRPr="009010F4">
        <w:t>,</w:t>
      </w:r>
      <w:r w:rsidRPr="009010F4">
        <w:t xml:space="preserve"> to convey the received RRCReestablishmentRequest message.</w:t>
      </w:r>
    </w:p>
    <w:p w14:paraId="0542462C" w14:textId="13371C23" w:rsidR="007644F9" w:rsidRPr="009010F4" w:rsidRDefault="007644F9" w:rsidP="009010F4">
      <w:pPr>
        <w:pStyle w:val="B1"/>
      </w:pPr>
      <w:r w:rsidRPr="009010F4">
        <w:t>5.</w:t>
      </w:r>
      <w:r w:rsidRPr="009010F4">
        <w:tab/>
        <w:t xml:space="preserve">The new IAB-donor-CU retrieves the UE Context for the IAB-MT undergoing recovery, through the </w:t>
      </w:r>
      <w:r w:rsidR="002A07FB" w:rsidRPr="009010F4">
        <w:t xml:space="preserve">XnAP </w:t>
      </w:r>
      <w:r w:rsidRPr="009010F4">
        <w:t>Retrieve UE Context procedure. The initial IAB-donor-CU may include the TNL address information of the IAB-node undergoing recovery in the RRC container of the RETRIEVE UE CONTEXT RESPONSE message.</w:t>
      </w:r>
    </w:p>
    <w:p w14:paraId="11164C9E" w14:textId="38DF6C08" w:rsidR="00FF5EBC" w:rsidRDefault="007644F9" w:rsidP="008120A8">
      <w:pPr>
        <w:pStyle w:val="B1"/>
      </w:pPr>
      <w:r w:rsidRPr="009010F4">
        <w:t>6.</w:t>
      </w:r>
      <w:r w:rsidRPr="009010F4">
        <w:tab/>
        <w:t>The new IAB-donor-CU sends a DL RRC MESSAGE TRANSFER message to the new parent IAB-DU</w:t>
      </w:r>
      <w:r w:rsidR="002A07FB" w:rsidRPr="009010F4">
        <w:t>,</w:t>
      </w:r>
      <w:r w:rsidRPr="009010F4">
        <w:t xml:space="preserve"> to convey the generated RRCReestablishment message.</w:t>
      </w:r>
    </w:p>
    <w:p w14:paraId="17C00C9E" w14:textId="77777777" w:rsidR="007644F9" w:rsidRPr="009010F4" w:rsidRDefault="007644F9" w:rsidP="009010F4">
      <w:pPr>
        <w:pStyle w:val="B1"/>
      </w:pPr>
      <w:r w:rsidRPr="009010F4">
        <w:t>7.</w:t>
      </w:r>
      <w:r w:rsidRPr="009010F4">
        <w:tab/>
        <w:t>The new parent IAB-DU sends an RRCReestablishment message to the IAB-MT undergoing recovery.</w:t>
      </w:r>
    </w:p>
    <w:p w14:paraId="3DB0D2FA" w14:textId="77777777" w:rsidR="007644F9" w:rsidRPr="009010F4" w:rsidRDefault="007644F9" w:rsidP="009010F4">
      <w:pPr>
        <w:pStyle w:val="B1"/>
      </w:pPr>
      <w:r w:rsidRPr="009010F4">
        <w:t>8.</w:t>
      </w:r>
      <w:r w:rsidRPr="009010F4">
        <w:tab/>
        <w:t>The IAB-MT undergoing recovery sends an RRCReestablishmentComplete message to the new parent IAB-DU.</w:t>
      </w:r>
    </w:p>
    <w:p w14:paraId="439AA8E5" w14:textId="443F26BC" w:rsidR="007644F9" w:rsidRPr="009010F4" w:rsidRDefault="007644F9" w:rsidP="009010F4">
      <w:pPr>
        <w:pStyle w:val="B1"/>
      </w:pPr>
      <w:r w:rsidRPr="009010F4">
        <w:t>9.</w:t>
      </w:r>
      <w:r w:rsidRPr="009010F4">
        <w:tab/>
        <w:t>The new parent IAB-DU sends an UL RRC MESSAGE TRANSFER message to the new IAB-donor-CU</w:t>
      </w:r>
      <w:r w:rsidR="002A07FB" w:rsidRPr="009010F4">
        <w:t>,</w:t>
      </w:r>
      <w:r w:rsidRPr="009010F4">
        <w:t xml:space="preserve"> to </w:t>
      </w:r>
      <w:r w:rsidR="002A07FB" w:rsidRPr="009010F4">
        <w:t>convey</w:t>
      </w:r>
      <w:r w:rsidRPr="009010F4">
        <w:t xml:space="preserve"> the received RRCReestablishmentComplete message.</w:t>
      </w:r>
    </w:p>
    <w:p w14:paraId="1F4E3E7F" w14:textId="77777777" w:rsidR="007644F9" w:rsidRPr="008120A8" w:rsidRDefault="007644F9" w:rsidP="009010F4">
      <w:pPr>
        <w:pStyle w:val="B1"/>
      </w:pPr>
      <w:r w:rsidRPr="009010F4">
        <w:t>10. The new IAB-donor-CU triggers the UE Context Setup procedure toward the new parent IAB-DU</w:t>
      </w:r>
      <w:r w:rsidR="002A07FB" w:rsidRPr="009010F4">
        <w:t>,</w:t>
      </w:r>
      <w:r w:rsidRPr="009010F4">
        <w:t xml:space="preserve"> to create the UE context for the IAB-MT undergoing recovery and </w:t>
      </w:r>
      <w:r w:rsidR="002A07FB" w:rsidRPr="009010F4">
        <w:t xml:space="preserve">to </w:t>
      </w:r>
      <w:r w:rsidRPr="009010F4">
        <w:t>set up one or more bearers. These bearers can be used by the IAB-MT undergoing recovery for its own signalling, and, optionally, data traffic.</w:t>
      </w:r>
    </w:p>
    <w:p w14:paraId="17C057CB" w14:textId="77777777" w:rsidR="007644F9" w:rsidRPr="009010F4" w:rsidRDefault="007644F9" w:rsidP="009010F4">
      <w:pPr>
        <w:pStyle w:val="B1"/>
      </w:pPr>
      <w:r w:rsidRPr="009010F4">
        <w:t>11. The new IAB-donor-CU triggers the path switch procedure for the IAB-MT undergoing recovery, if needed.</w:t>
      </w:r>
    </w:p>
    <w:p w14:paraId="48F4CF6D" w14:textId="77777777" w:rsidR="007644F9" w:rsidRPr="009010F4" w:rsidRDefault="007644F9" w:rsidP="009010F4">
      <w:pPr>
        <w:pStyle w:val="B1"/>
      </w:pPr>
      <w:r w:rsidRPr="009010F4">
        <w:t>12. The new IAB-donor-CU sends UE CONTEXT RELEASE message to the initial IAB-donor-CU.</w:t>
      </w:r>
    </w:p>
    <w:p w14:paraId="72C669C7" w14:textId="6E4031AA"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9010F4" w:rsidRDefault="007644F9" w:rsidP="009010F4">
      <w:pPr>
        <w:pStyle w:val="B1"/>
        <w:rPr>
          <w:rFonts w:eastAsia="MS Mincho"/>
        </w:rPr>
      </w:pPr>
      <w:r w:rsidRPr="009010F4">
        <w:rPr>
          <w:rFonts w:eastAsia="MS Mincho"/>
        </w:rPr>
        <w:t>13.</w:t>
      </w:r>
      <w:r w:rsidRPr="009010F4">
        <w:rPr>
          <w:rFonts w:eastAsia="MS Mincho"/>
        </w:rPr>
        <w:tab/>
        <w:t xml:space="preserve">The initial </w:t>
      </w:r>
      <w:r w:rsidRPr="009010F4">
        <w:t>IAB</w:t>
      </w:r>
      <w:r w:rsidRPr="009010F4">
        <w:rPr>
          <w:rFonts w:eastAsia="MS Mincho"/>
        </w:rPr>
        <w:t>-donor-CU may release the BH RLC channels and BAP-sublayer routing entries on the initial path between the initial parent IAB-node and the initial IAB-donor-DU.</w:t>
      </w:r>
    </w:p>
    <w:p w14:paraId="42C91019" w14:textId="77777777" w:rsidR="007644F9" w:rsidRPr="009010F4" w:rsidRDefault="007644F9" w:rsidP="009010F4">
      <w:pPr>
        <w:pStyle w:val="B1"/>
      </w:pPr>
      <w:r w:rsidRPr="009010F4">
        <w:rPr>
          <w:rFonts w:eastAsia="SimSun"/>
        </w:rPr>
        <w:t xml:space="preserve">14. </w:t>
      </w:r>
      <w:r w:rsidRPr="009010F4">
        <w:t>The new IAB-donor-CU sends a DL RRC MESSAGE TRANSFER message to the new parent IAB-DU, which includes an RRCReconfiguration message for the IAB-MT undergoing recovery. The RRC configuration may include new TNL addresses anchored at the new IAB-donor-DU.</w:t>
      </w:r>
      <w:r w:rsidR="003749DD" w:rsidRPr="009010F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9010F4" w:rsidRDefault="007644F9" w:rsidP="009010F4">
      <w:pPr>
        <w:pStyle w:val="B1"/>
      </w:pPr>
      <w:r w:rsidRPr="009010F4">
        <w:t>15. The new parent IAB-DU forwards the received RRCReconfiguration message to the IAB-MT undergoing recovery.</w:t>
      </w:r>
    </w:p>
    <w:p w14:paraId="35782E4C" w14:textId="77777777" w:rsidR="007644F9" w:rsidRPr="009010F4" w:rsidRDefault="007644F9" w:rsidP="009010F4">
      <w:pPr>
        <w:pStyle w:val="B1"/>
      </w:pPr>
      <w:r w:rsidRPr="009010F4">
        <w:t>16. The IAB-MT undergoing recovery responds to the new parent IAB-DU with an RRCReconfigurationComplete message.</w:t>
      </w:r>
    </w:p>
    <w:p w14:paraId="5E94F386" w14:textId="77777777" w:rsidR="007644F9" w:rsidRPr="009010F4" w:rsidRDefault="007644F9" w:rsidP="009010F4">
      <w:pPr>
        <w:pStyle w:val="B1"/>
      </w:pPr>
      <w:r w:rsidRPr="009010F4">
        <w:t>17. The new parent IAB-DU sends an UL RRC MESSAGE TRANSFER message to the new IAB-donor-CU</w:t>
      </w:r>
      <w:r w:rsidR="003749DD" w:rsidRPr="009010F4">
        <w:t>,</w:t>
      </w:r>
      <w:r w:rsidRPr="009010F4">
        <w:t xml:space="preserve"> to convey the received RRCReconfigurationComplete message.</w:t>
      </w:r>
    </w:p>
    <w:p w14:paraId="134F3453" w14:textId="77777777" w:rsidR="007644F9" w:rsidRPr="009010F4" w:rsidRDefault="007644F9" w:rsidP="009010F4">
      <w:pPr>
        <w:pStyle w:val="B1"/>
        <w:rPr>
          <w:rFonts w:eastAsia="MS Mincho"/>
        </w:rPr>
      </w:pPr>
      <w:r w:rsidRPr="009010F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2FBE40E4"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255" w:name="_CR8_18"/>
      <w:bookmarkStart w:id="2256" w:name="_Toc98351802"/>
      <w:bookmarkStart w:id="2257" w:name="_Toc98748100"/>
      <w:bookmarkStart w:id="2258" w:name="_Toc105704493"/>
      <w:bookmarkStart w:id="2259" w:name="_Toc106108611"/>
      <w:bookmarkStart w:id="2260" w:name="_Toc107829583"/>
      <w:bookmarkStart w:id="2261" w:name="_Toc112703342"/>
      <w:bookmarkStart w:id="2262" w:name="_Toc200456459"/>
      <w:bookmarkEnd w:id="2255"/>
      <w:r>
        <w:t>8.18</w:t>
      </w:r>
      <w:r w:rsidRPr="00B8401F">
        <w:tab/>
      </w:r>
      <w:r>
        <w:t>Overall procedure for Small Data Transmission during RRC Inactive</w:t>
      </w:r>
      <w:bookmarkEnd w:id="2256"/>
      <w:bookmarkEnd w:id="2257"/>
      <w:bookmarkEnd w:id="2258"/>
      <w:bookmarkEnd w:id="2259"/>
      <w:bookmarkEnd w:id="2260"/>
      <w:bookmarkEnd w:id="2261"/>
      <w:bookmarkEnd w:id="2262"/>
    </w:p>
    <w:p w14:paraId="1872484F" w14:textId="77777777" w:rsidR="006E14BE" w:rsidRDefault="006E14BE" w:rsidP="00564453">
      <w:pPr>
        <w:pStyle w:val="Heading3"/>
      </w:pPr>
      <w:bookmarkStart w:id="2263" w:name="_CR8_18_1"/>
      <w:bookmarkStart w:id="2264" w:name="_Toc98351803"/>
      <w:bookmarkStart w:id="2265" w:name="_Toc98748101"/>
      <w:bookmarkStart w:id="2266" w:name="_Toc105704494"/>
      <w:bookmarkStart w:id="2267" w:name="_Toc106108612"/>
      <w:bookmarkStart w:id="2268" w:name="_Toc107829584"/>
      <w:bookmarkStart w:id="2269" w:name="_Toc112703343"/>
      <w:bookmarkStart w:id="2270" w:name="_Toc200456460"/>
      <w:bookmarkEnd w:id="2263"/>
      <w:r>
        <w:t>8.18.1</w:t>
      </w:r>
      <w:r>
        <w:tab/>
        <w:t>RACH based SDT</w:t>
      </w:r>
      <w:bookmarkEnd w:id="2264"/>
      <w:bookmarkEnd w:id="2265"/>
      <w:bookmarkEnd w:id="2266"/>
      <w:bookmarkEnd w:id="2267"/>
      <w:bookmarkEnd w:id="2268"/>
      <w:bookmarkEnd w:id="2269"/>
      <w:bookmarkEnd w:id="2270"/>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101" type="#_x0000_t75" style="width:477.15pt;height:212.8pt" o:ole="">
            <v:imagedata r:id="rId155" o:title=""/>
          </v:shape>
          <o:OLEObject Type="Embed" ProgID="Visio.Drawing.15" ShapeID="_x0000_i1101" DrawAspect="Content" ObjectID="_1811140456" r:id="rId156"/>
        </w:object>
      </w:r>
    </w:p>
    <w:p w14:paraId="2CCCD278" w14:textId="27E6209F" w:rsidR="00FF5EBC" w:rsidRDefault="006E14BE" w:rsidP="006E14BE">
      <w:pPr>
        <w:pStyle w:val="TF"/>
      </w:pPr>
      <w:bookmarkStart w:id="2271" w:name="_CRFigure8_18_11"/>
      <w:r w:rsidRPr="00B8401F">
        <w:t xml:space="preserve">Figure </w:t>
      </w:r>
      <w:bookmarkEnd w:id="2271"/>
      <w:r w:rsidRPr="00B8401F">
        <w:t>8.</w:t>
      </w:r>
      <w:r>
        <w:t>18.1</w:t>
      </w:r>
      <w:r w:rsidRPr="00B8401F">
        <w:t xml:space="preserve">-1: </w:t>
      </w:r>
      <w:r>
        <w:t xml:space="preserve">RACH based Small Data Transmission in </w:t>
      </w:r>
      <w:r w:rsidRPr="00B8401F">
        <w:t xml:space="preserve">RRC Inactive </w:t>
      </w:r>
      <w:r>
        <w:t>state</w:t>
      </w:r>
      <w:r w:rsidRPr="00B8401F">
        <w:t>.</w:t>
      </w:r>
    </w:p>
    <w:p w14:paraId="02105E85" w14:textId="77777777" w:rsidR="006E14BE" w:rsidRPr="00B8401F" w:rsidRDefault="006E14BE" w:rsidP="006E14BE">
      <w:pPr>
        <w:pStyle w:val="B1"/>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
      </w:pPr>
      <w:r>
        <w:t>3.</w:t>
      </w:r>
      <w:r>
        <w:tab/>
      </w:r>
      <w:bookmarkStart w:id="2272"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272"/>
      <w:r>
        <w:t xml:space="preserve"> The gNB-DU may also provide SDT assistance information.</w:t>
      </w:r>
    </w:p>
    <w:p w14:paraId="4CD176BE" w14:textId="1D7C2EA6" w:rsidR="00CA4F23" w:rsidRDefault="00CA4F23" w:rsidP="00CA4F23">
      <w:pPr>
        <w:pStyle w:val="B1"/>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273" w:name="_Toc105704495"/>
      <w:bookmarkStart w:id="2274" w:name="_Toc106108613"/>
      <w:bookmarkStart w:id="2275" w:name="_Toc107829585"/>
      <w:bookmarkStart w:id="2276" w:name="_Toc112703344"/>
      <w:bookmarkStart w:id="2277" w:name="_Toc98351804"/>
      <w:bookmarkStart w:id="2278" w:name="_Toc98748102"/>
      <w:r w:rsidRPr="00F142D3">
        <w:t>NOTE 4:</w:t>
      </w:r>
      <w:r w:rsidRPr="00F142D3">
        <w:tab/>
      </w:r>
      <w:r>
        <w:t>void.</w:t>
      </w:r>
    </w:p>
    <w:p w14:paraId="53C408C2" w14:textId="77777777" w:rsidR="007B2D82" w:rsidRDefault="007B2D82" w:rsidP="008120A8">
      <w:bookmarkStart w:id="2279" w:name="_Hlk159146168"/>
      <w:r w:rsidRPr="007B2D82">
        <w:t>Upon</w:t>
      </w:r>
      <w:r w:rsidRPr="004D4D03">
        <w:rPr>
          <w:lang w:eastAsia="ja-JP"/>
        </w:rPr>
        <w:t xml:space="preserve"> receiving the </w:t>
      </w:r>
      <w:r w:rsidRPr="00AA4CC2">
        <w:rPr>
          <w:lang w:eastAsia="ja-JP"/>
        </w:rPr>
        <w:t xml:space="preserve">UE INACTIVITY NOTIFICATION </w:t>
      </w:r>
      <w:r>
        <w:rPr>
          <w:lang w:eastAsia="ja-JP"/>
        </w:rPr>
        <w:t>m</w:t>
      </w:r>
      <w:r w:rsidRPr="004D4D03">
        <w:rPr>
          <w:lang w:eastAsia="ja-JP"/>
        </w:rPr>
        <w:t>essage</w:t>
      </w:r>
      <w:r w:rsidRPr="00D11354">
        <w:rPr>
          <w:lang w:eastAsia="ja-JP"/>
        </w:rPr>
        <w:t xml:space="preserve"> </w:t>
      </w:r>
      <w:r w:rsidRPr="008B00FA">
        <w:rPr>
          <w:lang w:eastAsia="ja-JP"/>
        </w:rPr>
        <w:t>without SDT volume threshold crossed indication</w:t>
      </w:r>
      <w:r w:rsidRPr="004D4D03">
        <w:rPr>
          <w:lang w:eastAsia="ja-JP"/>
        </w:rPr>
        <w:t xml:space="preserv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290D358" w14:textId="77777777" w:rsidR="007B2D82" w:rsidRDefault="007B2D82" w:rsidP="007B2D82">
      <w:pPr>
        <w:rPr>
          <w:rFonts w:eastAsia="SimSun"/>
        </w:rPr>
      </w:pPr>
      <w:r w:rsidRPr="00F142D3">
        <w:t>If CG-SDT is (re-)configured, the gNB-CU may request the gNB-DU to keep CG-SDT configuration and resources in the UE CONTEXT RELEASE COMMAND message.</w:t>
      </w:r>
    </w:p>
    <w:bookmarkEnd w:id="2279"/>
    <w:p w14:paraId="160B9E04" w14:textId="77777777" w:rsidR="00B96CDB" w:rsidRDefault="00F33233" w:rsidP="00133516">
      <w:pPr>
        <w:pStyle w:val="NO"/>
      </w:pPr>
      <w:r>
        <w:t>NOTE 5:</w:t>
      </w:r>
      <w:r>
        <w:tab/>
      </w:r>
      <w:r w:rsidR="00B96CDB">
        <w:t>void.</w:t>
      </w:r>
    </w:p>
    <w:p w14:paraId="27B448AD" w14:textId="77777777" w:rsidR="00672786" w:rsidRDefault="00672786" w:rsidP="00672786">
      <w:r>
        <w:rPr>
          <w:lang w:eastAsia="zh-CN"/>
        </w:rPr>
        <w:t xml:space="preserve">Upon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 or by sending </w:t>
      </w:r>
      <w:r>
        <w:rPr>
          <w:lang w:eastAsia="zh-CN"/>
        </w:rPr>
        <w:t xml:space="preserve">the </w:t>
      </w:r>
      <w:r w:rsidRPr="008B00FA">
        <w:rPr>
          <w:i/>
          <w:lang w:eastAsia="zh-CN"/>
        </w:rPr>
        <w:t>RRCRelease</w:t>
      </w:r>
      <w:r w:rsidRPr="008B00FA">
        <w:rPr>
          <w:lang w:eastAsia="zh-CN"/>
        </w:rPr>
        <w:t xml:space="preserve"> message to move the UE to RRC_INACTIVE</w:t>
      </w:r>
      <w:r>
        <w:rPr>
          <w:lang w:eastAsia="zh-CN"/>
        </w:rPr>
        <w:t xml:space="preserve">, or by sending the </w:t>
      </w:r>
      <w:r w:rsidRPr="001E79B3">
        <w:rPr>
          <w:i/>
          <w:iCs/>
          <w:lang w:eastAsia="zh-CN"/>
        </w:rPr>
        <w:t>RRCRelease</w:t>
      </w:r>
      <w:r>
        <w:rPr>
          <w:lang w:eastAsia="zh-CN"/>
        </w:rPr>
        <w:t xml:space="preserve"> message with resume indication to trigger the UE to initiate RRC Resume procedure to move to RRC_CONNECTED state</w:t>
      </w:r>
      <w:r w:rsidRPr="001E79B3">
        <w:rPr>
          <w:lang w:eastAsia="zh-CN"/>
        </w:rPr>
        <w:t xml:space="preserve"> </w:t>
      </w:r>
      <w:r>
        <w:rPr>
          <w:lang w:eastAsia="zh-CN"/>
        </w:rPr>
        <w:t>as specified in TS 38.300 [2].</w:t>
      </w:r>
    </w:p>
    <w:p w14:paraId="4A54D37D" w14:textId="472F4670" w:rsidR="00672786" w:rsidRDefault="00672786" w:rsidP="00672786">
      <w:r w:rsidRPr="00D66F6C">
        <w:t xml:space="preserve">Upon receiving </w:t>
      </w:r>
      <w:r w:rsidR="00C9047B">
        <w:t xml:space="preserve">DL </w:t>
      </w:r>
      <w:r w:rsidRPr="00D66F6C">
        <w:t>non-SDT data, the gNB-CU-UP shall send the DL DATA NOTIFICATION message to the gNB-CU-CP. The gNB-CU-CP shall terminate the ongoing SDT procedure as specified in TS 38.300 [2].</w:t>
      </w:r>
    </w:p>
    <w:p w14:paraId="0FB66C21" w14:textId="77777777" w:rsidR="00C9047B" w:rsidRDefault="00672786" w:rsidP="00C9047B">
      <w:r w:rsidRPr="00A420D1">
        <w:t xml:space="preserve">If the amount of the received DL SDT data is above the </w:t>
      </w:r>
      <w:r>
        <w:t xml:space="preserve">data size </w:t>
      </w:r>
      <w:r w:rsidRPr="00A420D1">
        <w:t>threshol</w:t>
      </w:r>
      <w:r w:rsidRPr="00A92C15">
        <w:t>d configured b</w:t>
      </w:r>
      <w:r w:rsidRPr="00A420D1">
        <w:t xml:space="preserve">y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Pr="00AE45FB">
        <w:rPr>
          <w:lang w:eastAsia="zh-CN"/>
        </w:rPr>
        <w:t xml:space="preserve"> </w:t>
      </w:r>
      <w:r>
        <w:rPr>
          <w:lang w:eastAsia="zh-CN"/>
        </w:rPr>
        <w:t>as specified in TS 38.300 [2]</w:t>
      </w:r>
      <w:r>
        <w:t>.</w:t>
      </w:r>
    </w:p>
    <w:p w14:paraId="1AC15B22" w14:textId="645EE49C" w:rsidR="007B2D82" w:rsidRPr="00D66F6C" w:rsidRDefault="00C9047B" w:rsidP="00C9047B">
      <w:r>
        <w:t xml:space="preserve">In case that the gNB-CU-CP terminates the ongoing SDT procedure by sending the </w:t>
      </w:r>
      <w:r w:rsidRPr="00CF59EB">
        <w:rPr>
          <w:i/>
        </w:rPr>
        <w:t>RRCResume</w:t>
      </w:r>
      <w:r>
        <w:t xml:space="preserve"> message to move the UE to RRC_CONNECTED as specified in TS 38.300 [2], </w:t>
      </w:r>
      <w:r w:rsidRPr="004A609F">
        <w:t>if non-SDT bearer(s) has been configured but suspended in the gNB-CU-UP</w:t>
      </w:r>
      <w:r>
        <w:t xml:space="preserve">, </w:t>
      </w:r>
      <w:r w:rsidRPr="00103E3B">
        <w:t xml:space="preserve">the gNB-CU-CP triggers the Bearer Context Modification procedure to the </w:t>
      </w:r>
      <w:r>
        <w:t>gNB-CU-UP to resume all bearers.</w:t>
      </w:r>
    </w:p>
    <w:p w14:paraId="407E8191" w14:textId="269C00F5" w:rsidR="00E2206D" w:rsidRPr="00FF27EE" w:rsidRDefault="00E2206D" w:rsidP="00E2206D">
      <w:pPr>
        <w:pStyle w:val="Heading3"/>
      </w:pPr>
      <w:bookmarkStart w:id="2280" w:name="_CR8_18_2"/>
      <w:bookmarkStart w:id="2281" w:name="_Toc200456461"/>
      <w:bookmarkEnd w:id="2280"/>
      <w:r w:rsidRPr="00FF27EE">
        <w:t>8.</w:t>
      </w:r>
      <w:r>
        <w:t>18</w:t>
      </w:r>
      <w:r w:rsidRPr="00FF27EE">
        <w:t>.</w:t>
      </w:r>
      <w:r>
        <w:t>2</w:t>
      </w:r>
      <w:r w:rsidRPr="00FF27EE">
        <w:tab/>
        <w:t>CG based SDT</w:t>
      </w:r>
      <w:bookmarkEnd w:id="2273"/>
      <w:bookmarkEnd w:id="2274"/>
      <w:bookmarkEnd w:id="2275"/>
      <w:bookmarkEnd w:id="2276"/>
      <w:bookmarkEnd w:id="2281"/>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102" type="#_x0000_t75" style="width:477.15pt;height:292.3pt" o:ole="">
            <v:imagedata r:id="rId157" o:title=""/>
          </v:shape>
          <o:OLEObject Type="Embed" ProgID="Mscgen.Chart" ShapeID="_x0000_i1102" DrawAspect="Content" ObjectID="_1811140457" r:id="rId158"/>
        </w:object>
      </w:r>
    </w:p>
    <w:p w14:paraId="59C63836" w14:textId="7E963271" w:rsidR="00FF5EBC" w:rsidRDefault="00E2206D" w:rsidP="00E2206D">
      <w:pPr>
        <w:pStyle w:val="TF"/>
      </w:pPr>
      <w:bookmarkStart w:id="2282" w:name="_CRFigure8_18_21"/>
      <w:r w:rsidRPr="00B8401F">
        <w:t xml:space="preserve">Figure </w:t>
      </w:r>
      <w:bookmarkEnd w:id="2282"/>
      <w:r w:rsidRPr="00B8401F">
        <w:t>8.</w:t>
      </w:r>
      <w:r>
        <w:t>18.2</w:t>
      </w:r>
      <w:r w:rsidRPr="00B8401F">
        <w:t xml:space="preserve">-1: </w:t>
      </w:r>
      <w:r>
        <w:t xml:space="preserve">CG based Small Data Transmission in </w:t>
      </w:r>
      <w:r w:rsidRPr="00B8401F">
        <w:t xml:space="preserve">RRC Inactive </w:t>
      </w:r>
      <w:r>
        <w:t>state</w:t>
      </w:r>
      <w:r w:rsidRPr="00B8401F">
        <w:t>.</w:t>
      </w:r>
    </w:p>
    <w:p w14:paraId="5D4B3618" w14:textId="08806B3D" w:rsidR="00E2206D" w:rsidRDefault="00E2206D" w:rsidP="00E2206D">
      <w:pPr>
        <w:pStyle w:val="B1"/>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
      </w:pPr>
      <w:r>
        <w:t>4.</w:t>
      </w:r>
      <w:r w:rsidRPr="00B8401F">
        <w:tab/>
      </w:r>
      <w:r>
        <w:t>The gNB-CU-CP sends the BEARER CONTEXT MODIFICATION REQUEST towards the gNB-CU-UP, with the suspend indication.</w:t>
      </w:r>
    </w:p>
    <w:p w14:paraId="09F5AEE5" w14:textId="77777777" w:rsidR="00E2206D" w:rsidRDefault="00E2206D" w:rsidP="00E2206D">
      <w:pPr>
        <w:pStyle w:val="B1"/>
      </w:pPr>
      <w:r>
        <w:t>5.</w:t>
      </w:r>
      <w:r>
        <w:tab/>
        <w:t>The gNB-CU-UP sends the BEARER CONTEXT MODIFICATION RESPONSE towards the gNB-CU-CP.</w:t>
      </w:r>
    </w:p>
    <w:p w14:paraId="31433BCB" w14:textId="77777777" w:rsidR="00E2206D" w:rsidRDefault="00E2206D" w:rsidP="00E2206D">
      <w:pPr>
        <w:pStyle w:val="B1"/>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47DEF10" w:rsidR="00E2206D" w:rsidRDefault="00E2206D" w:rsidP="00E2206D">
      <w:pPr>
        <w:pStyle w:val="B1"/>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RPr="00FF5EBC" w:rsidDel="00BA57A6">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 xml:space="preserve">_INACTIVE. The gNB-DU also stores the C-RNTI, </w:t>
      </w:r>
      <w:r w:rsidR="00B96CDB">
        <w:rPr>
          <w:lang w:eastAsia="zh-CN"/>
        </w:rPr>
        <w:t>CG-SDT-</w:t>
      </w:r>
      <w:r>
        <w:rPr>
          <w:lang w:eastAsia="zh-CN"/>
        </w:rPr>
        <w:t>CS-RNTI, and which bearers are CG-SDT bearers.</w:t>
      </w:r>
    </w:p>
    <w:p w14:paraId="62BCABFB" w14:textId="7ED1B3E7" w:rsidR="00E2206D" w:rsidRPr="00BF7FE6" w:rsidRDefault="00E2206D" w:rsidP="00E2206D">
      <w:pPr>
        <w:pStyle w:val="B1"/>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631A2191" w:rsidR="00E2206D" w:rsidRPr="00B8401F" w:rsidRDefault="00FC1480" w:rsidP="00E2206D">
      <w:pPr>
        <w:pStyle w:val="B1"/>
      </w:pPr>
      <w:r>
        <w:t>10.</w:t>
      </w:r>
      <w:r w:rsidRPr="00B8401F">
        <w:t>T</w:t>
      </w:r>
      <w:r w:rsidR="00E2206D" w:rsidRPr="00B8401F">
        <w:t>he gNB-DU</w:t>
      </w:r>
      <w:r w:rsidR="00E2206D">
        <w:t xml:space="preserve"> sends the UL RRC MESSAGE TRANSFER message including the </w:t>
      </w:r>
      <w:r w:rsidR="00E2206D" w:rsidRPr="00B8401F">
        <w:rPr>
          <w:i/>
        </w:rPr>
        <w:t>RRCResumeRequest</w:t>
      </w:r>
      <w:r w:rsidR="00E2206D" w:rsidRPr="00B8401F">
        <w:t xml:space="preserve"> message</w:t>
      </w:r>
      <w:r w:rsidR="005B68C9">
        <w:t xml:space="preserve"> to indicate the access due to CG-SDT</w:t>
      </w:r>
      <w:r w:rsidR="00E2206D" w:rsidRPr="00B8401F">
        <w:t>.</w:t>
      </w:r>
    </w:p>
    <w:p w14:paraId="2FFD4090" w14:textId="13D2EB09" w:rsidR="00CA4F23" w:rsidRDefault="00CA4F23" w:rsidP="00CA4F23">
      <w:pPr>
        <w:pStyle w:val="B1"/>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C86B614" w:rsidR="005B68C9" w:rsidRPr="00E04791" w:rsidRDefault="005B68C9" w:rsidP="005B68C9">
      <w:pPr>
        <w:pStyle w:val="B1"/>
      </w:pPr>
      <w:r w:rsidRPr="00E04791">
        <w:t>13 – 13</w:t>
      </w:r>
      <w:r w:rsidR="00FC1480" w:rsidRPr="00E04791">
        <w:t>a</w:t>
      </w:r>
      <w:r w:rsidR="00FC1480">
        <w:t>.</w:t>
      </w:r>
      <w:r w:rsidR="00FC1480">
        <w:tab/>
      </w:r>
      <w:r w:rsidR="00FC1480" w:rsidRPr="00D5651D">
        <w:t>T</w:t>
      </w:r>
      <w:r w:rsidRPr="00D5651D">
        <w:t>he gNB-DU sends the UL SDT data, if any, to the gNB-CU-UP, and/or sends the UL signalling, if any, to the gNB-CU-CP via the UL RRC MESSAGE TRANSFER message, in which any UL NAS PDU is delivered to AMF.</w:t>
      </w:r>
    </w:p>
    <w:p w14:paraId="760FF17E" w14:textId="77777777" w:rsidR="00FC1480" w:rsidRDefault="00FC1480" w:rsidP="009010F4">
      <w:pPr>
        <w:pStyle w:val="NO"/>
        <w:rPr>
          <w:lang w:eastAsia="ja-JP"/>
        </w:rPr>
      </w:pPr>
      <w:bookmarkStart w:id="2283" w:name="_Toc105704496"/>
      <w:bookmarkStart w:id="2284" w:name="_Toc106108614"/>
      <w:bookmarkStart w:id="2285" w:name="_Toc107829586"/>
      <w:bookmarkStart w:id="2286" w:name="_Toc112703345"/>
      <w:r w:rsidRPr="00F142D3">
        <w:t>NOTE 1:</w:t>
      </w:r>
      <w:r w:rsidRPr="00F142D3">
        <w:tab/>
      </w:r>
      <w:r>
        <w:t>void.</w:t>
      </w:r>
    </w:p>
    <w:p w14:paraId="5DB919C9" w14:textId="77777777" w:rsidR="00FC1480" w:rsidRDefault="00FC1480" w:rsidP="009010F4">
      <w:bookmarkStart w:id="2287" w:name="_Hlk159146243"/>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sidRPr="00AB0238">
        <w:rPr>
          <w:lang w:eastAsia="ja-JP"/>
        </w:rPr>
        <w:t>without SDT volume threshold crossed indication</w:t>
      </w:r>
      <w:r>
        <w:rPr>
          <w:lang w:eastAsia="ja-JP"/>
        </w:rPr>
        <w:t xml:space="preserve"> 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the gNB-CU shall transmit the UE CONTEXT RELEASE COMMAND message to the gNB-DU.</w:t>
      </w:r>
    </w:p>
    <w:bookmarkEnd w:id="2287"/>
    <w:p w14:paraId="1172F375" w14:textId="77777777" w:rsidR="00B96CDB" w:rsidRDefault="00FC1480" w:rsidP="009010F4">
      <w:pPr>
        <w:pStyle w:val="NO"/>
      </w:pPr>
      <w:r>
        <w:t>NOTE 2:</w:t>
      </w:r>
      <w:r>
        <w:tab/>
      </w:r>
      <w:r w:rsidR="00B96CDB">
        <w:t>void.</w:t>
      </w:r>
    </w:p>
    <w:p w14:paraId="6BAF0851" w14:textId="6201201B" w:rsidR="00FC1480" w:rsidRDefault="0047759B" w:rsidP="009010F4">
      <w:r w:rsidRPr="0047759B">
        <w:rPr>
          <w:rFonts w:eastAsiaTheme="minorEastAsia"/>
          <w:lang w:eastAsia="ja-JP"/>
        </w:rPr>
        <w:t>Upon</w:t>
      </w:r>
      <w:r>
        <w:rPr>
          <w:lang w:eastAsia="zh-CN"/>
        </w:rPr>
        <w:t xml:space="preserve">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w:t>
      </w:r>
      <w:r>
        <w:rPr>
          <w:lang w:eastAsia="zh-CN"/>
        </w:rPr>
        <w:t>.</w:t>
      </w:r>
    </w:p>
    <w:p w14:paraId="4F5E5109" w14:textId="77777777" w:rsidR="00FC1480" w:rsidRDefault="00FC1480" w:rsidP="009010F4">
      <w:pPr>
        <w:rPr>
          <w:lang w:eastAsia="ja-JP"/>
        </w:rPr>
      </w:pPr>
      <w:bookmarkStart w:id="2288" w:name="_Hlk159146265"/>
      <w:r w:rsidRPr="00D66F6C">
        <w:rPr>
          <w:lang w:eastAsia="ja-JP"/>
        </w:rPr>
        <w:t>If CG-SDT is re-configured, the gNB-CU may request the gNB-DU to keep CG-SDT configuration and resources in the UE CONTEXT RELEASE COMMAND message.</w:t>
      </w:r>
    </w:p>
    <w:p w14:paraId="7057B0D1" w14:textId="15DFE378" w:rsidR="00FC1480" w:rsidRDefault="00FC1480" w:rsidP="009010F4">
      <w:pPr>
        <w:rPr>
          <w:lang w:eastAsia="zh-CN"/>
        </w:rPr>
      </w:pPr>
      <w:r w:rsidRPr="000956B9">
        <w:t xml:space="preserve">Upon receiving </w:t>
      </w:r>
      <w:r w:rsidR="00C9047B">
        <w:t xml:space="preserve">DL </w:t>
      </w:r>
      <w:r w:rsidRPr="000956B9">
        <w:t xml:space="preserve">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3FE7746B" w14:textId="77777777" w:rsidR="00C9047B" w:rsidRDefault="00FC1480" w:rsidP="00C9047B">
      <w:r w:rsidRPr="00A420D1">
        <w:t xml:space="preserve">If the amount of the received DL SDT data is above the </w:t>
      </w:r>
      <w:r>
        <w:t xml:space="preserve">data size </w:t>
      </w:r>
      <w:r w:rsidRPr="00A420D1">
        <w:t xml:space="preserve">threshold </w:t>
      </w:r>
      <w:r w:rsidRPr="00A92C15">
        <w:t>configured by</w:t>
      </w:r>
      <w:r w:rsidRPr="00A420D1">
        <w:t xml:space="preserve">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007678D8" w:rsidRPr="0088216C">
        <w:t xml:space="preserve"> </w:t>
      </w:r>
      <w:r w:rsidR="007678D8" w:rsidRPr="000956B9">
        <w:t>as specified in TS 38.300 [2]</w:t>
      </w:r>
      <w:r w:rsidRPr="009010F4">
        <w:t>.</w:t>
      </w:r>
      <w:r w:rsidR="00C9047B">
        <w:t xml:space="preserve"> </w:t>
      </w:r>
    </w:p>
    <w:p w14:paraId="6F272700" w14:textId="727ADDDF" w:rsidR="00FC1480" w:rsidRDefault="00C9047B" w:rsidP="009010F4">
      <w:r>
        <w:t xml:space="preserve">In case that the gNB-CU-CP terminates the ongoing SDT procedure by sending the </w:t>
      </w:r>
      <w:r w:rsidRPr="00CF59EB">
        <w:rPr>
          <w:i/>
        </w:rPr>
        <w:t>RRCResume</w:t>
      </w:r>
      <w:r>
        <w:t xml:space="preserve"> message to move the UE to RRC_CONNECTED as specified in TS 38.300 [2], </w:t>
      </w:r>
      <w:r w:rsidRPr="004A609F">
        <w:t>if non-SDT bearer(s) has been configured but suspended in the gNB-CU-UP</w:t>
      </w:r>
      <w:r>
        <w:t xml:space="preserve">, </w:t>
      </w:r>
      <w:r w:rsidRPr="00103E3B">
        <w:t xml:space="preserve">the gNB-CU-CP triggers the Bearer Context Modification procedure to the </w:t>
      </w:r>
      <w:r>
        <w:t>gNB-CU-UP to resume all bearers.</w:t>
      </w:r>
    </w:p>
    <w:p w14:paraId="5C8DCD81" w14:textId="77777777" w:rsidR="00193EDC" w:rsidRDefault="00193EDC" w:rsidP="00193EDC">
      <w:pPr>
        <w:pStyle w:val="Heading3"/>
      </w:pPr>
      <w:bookmarkStart w:id="2289" w:name="_CR8_18_3"/>
      <w:bookmarkStart w:id="2290" w:name="_Toc200456462"/>
      <w:bookmarkEnd w:id="2288"/>
      <w:bookmarkEnd w:id="2289"/>
      <w:r>
        <w:t>8.18.3</w:t>
      </w:r>
      <w:r>
        <w:tab/>
      </w:r>
      <w:r w:rsidRPr="006C5B51">
        <w:t>RA-SDT or non-SDT with CG-SDT configuration</w:t>
      </w:r>
      <w:bookmarkEnd w:id="2283"/>
      <w:bookmarkEnd w:id="2284"/>
      <w:bookmarkEnd w:id="2285"/>
      <w:bookmarkEnd w:id="2286"/>
      <w:bookmarkEnd w:id="2290"/>
    </w:p>
    <w:p w14:paraId="4711BA6F" w14:textId="77777777" w:rsidR="00193EDC" w:rsidRDefault="00193EDC" w:rsidP="009010F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9010F4">
      <w:pPr>
        <w:pStyle w:val="TH"/>
        <w:rPr>
          <w:lang w:eastAsia="zh-CN"/>
        </w:rPr>
      </w:pPr>
      <w:r>
        <w:object w:dxaOrig="12840" w:dyaOrig="5205" w14:anchorId="3CC570F2">
          <v:shape id="_x0000_i1103" type="#_x0000_t75" style="width:451.35pt;height:183.75pt" o:ole="">
            <v:imagedata r:id="rId159" o:title=""/>
          </v:shape>
          <o:OLEObject Type="Embed" ProgID="Mscgen.Chart" ShapeID="_x0000_i1103" DrawAspect="Content" ObjectID="_1811140458" r:id="rId160"/>
        </w:object>
      </w:r>
    </w:p>
    <w:p w14:paraId="6884D2F3" w14:textId="65976235" w:rsidR="00FF5EBC" w:rsidRDefault="00193EDC" w:rsidP="00193EDC">
      <w:pPr>
        <w:pStyle w:val="TF"/>
      </w:pPr>
      <w:bookmarkStart w:id="2291" w:name="_CRFigure8_18_31"/>
      <w:r>
        <w:t xml:space="preserve">Figure </w:t>
      </w:r>
      <w:bookmarkEnd w:id="2291"/>
      <w:r>
        <w:t xml:space="preserve">8.18.3-1: </w:t>
      </w:r>
      <w:r w:rsidRPr="006C5B51">
        <w:rPr>
          <w:lang w:eastAsia="zh-CN"/>
        </w:rPr>
        <w:t>RA-SDT or non-SDT with CG-SDT configuration</w:t>
      </w:r>
      <w:r>
        <w:t>.</w:t>
      </w:r>
    </w:p>
    <w:p w14:paraId="75794272" w14:textId="77777777" w:rsidR="00FC1480" w:rsidRDefault="00FC1480" w:rsidP="009010F4">
      <w:pPr>
        <w:pStyle w:val="B1"/>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47F71503" w14:textId="7B9F6E02" w:rsidR="00FC1480" w:rsidRDefault="00FC1480" w:rsidP="009010F4">
      <w:pPr>
        <w:pStyle w:val="B1"/>
      </w:pPr>
      <w:r w:rsidRPr="00F516E8">
        <w:rPr>
          <w:rFonts w:hint="eastAsia"/>
          <w:lang w:eastAsia="zh-CN"/>
        </w:rPr>
        <w:t>2</w:t>
      </w:r>
      <w:r w:rsidRPr="00F516E8">
        <w:rPr>
          <w:lang w:eastAsia="zh-CN"/>
        </w:rPr>
        <w:t>.</w:t>
      </w:r>
      <w:r>
        <w:rPr>
          <w:lang w:eastAsia="zh-CN"/>
        </w:rPr>
        <w:tab/>
      </w:r>
      <w:r w:rsidRPr="00B8401F">
        <w:t xml:space="preserve">The gNB-DU </w:t>
      </w:r>
      <w:r>
        <w:t>buffers the UL SDT data and/or UL SDT signalling.</w:t>
      </w:r>
    </w:p>
    <w:p w14:paraId="6CEDFFC2" w14:textId="2E4C2C01" w:rsidR="00FC1480" w:rsidRDefault="00FC1480" w:rsidP="009010F4">
      <w:pPr>
        <w:pStyle w:val="B1"/>
      </w:pPr>
      <w:r>
        <w:rPr>
          <w:lang w:eastAsia="zh-CN"/>
        </w:rPr>
        <w:t>3.</w:t>
      </w:r>
      <w:r>
        <w:rPr>
          <w:lang w:eastAsia="zh-CN"/>
        </w:rPr>
        <w:tab/>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2519B9EF" w14:textId="212D0618" w:rsidR="00FF5EBC" w:rsidRDefault="00FC1480">
      <w:pPr>
        <w:pStyle w:val="B1"/>
      </w:pPr>
      <w:r>
        <w:rPr>
          <w:rFonts w:hint="eastAsia"/>
          <w:lang w:eastAsia="zh-CN"/>
        </w:rPr>
        <w:t>4</w:t>
      </w:r>
      <w:r>
        <w:rPr>
          <w:lang w:eastAsia="zh-CN"/>
        </w:rPr>
        <w:t>.</w:t>
      </w:r>
      <w:r>
        <w:rPr>
          <w:lang w:eastAsia="zh-CN"/>
        </w:rPr>
        <w:tab/>
      </w:r>
      <w:r>
        <w:t>If UE context is successfully retrieved as specified in TS 38.300 [2],</w:t>
      </w:r>
      <w:r w:rsidRPr="007D79CF" w:rsidDel="008E2F2D">
        <w:t xml:space="preserve"> </w:t>
      </w:r>
      <w:r>
        <w:t>the gNB-CU-CP sends the UE CONTEXT SETUP REQUEST message with the stored (or retrieved from the last serving gNB)</w:t>
      </w:r>
      <w:r w:rsidRPr="00F142D3">
        <w:t xml:space="preserve"> F1 UL TEIDs and the new gNB-DU UE F1AP ID received in step 3.</w:t>
      </w:r>
    </w:p>
    <w:p w14:paraId="5F28372A" w14:textId="1920EFAD" w:rsidR="00FC1480" w:rsidRPr="009010F4" w:rsidRDefault="00006105" w:rsidP="009010F4">
      <w:pPr>
        <w:pStyle w:val="B1"/>
      </w:pPr>
      <w:r>
        <w:rPr>
          <w:lang w:eastAsia="ja-JP"/>
        </w:rPr>
        <w:tab/>
      </w:r>
      <w:bookmarkStart w:id="2292" w:name="_Hlk159146337"/>
      <w:r w:rsidR="00FC1480" w:rsidRPr="00006105">
        <w:t xml:space="preserve">In case that the gNB-DU is the one that sent the </w:t>
      </w:r>
      <w:r w:rsidR="00FC1480" w:rsidRPr="009010F4">
        <w:t>RRCRelease</w:t>
      </w:r>
      <w:r w:rsidR="00FC1480" w:rsidRPr="00006105">
        <w:t xml:space="preserve"> message with CG</w:t>
      </w:r>
      <w:r w:rsidR="00FC1480" w:rsidRPr="009010F4">
        <w:t>-SDT resource configurations to the UE, t</w:t>
      </w:r>
      <w:r w:rsidR="00FC1480" w:rsidRPr="00006105">
        <w:t xml:space="preserve">he gNB-CU-CP also includes the old gNB-DU UE F1AP ID and the old gNB-CU F1AP UE ID within the </w:t>
      </w:r>
      <w:r w:rsidR="00FC1480" w:rsidRPr="009010F4">
        <w:t>Old CG-SDT Session Info</w:t>
      </w:r>
      <w:r w:rsidR="00FC1480" w:rsidRPr="00006105">
        <w:t xml:space="preserve"> IE of the UE CONTEXT SETUP REQUEST message.</w:t>
      </w:r>
    </w:p>
    <w:p w14:paraId="13364E9C" w14:textId="7E25C575" w:rsidR="00FC1480" w:rsidRPr="00006105" w:rsidRDefault="00006105" w:rsidP="009010F4">
      <w:pPr>
        <w:pStyle w:val="B1"/>
      </w:pPr>
      <w:bookmarkStart w:id="2293" w:name="_CR8_18_x4"/>
      <w:bookmarkEnd w:id="2292"/>
      <w:bookmarkEnd w:id="2293"/>
      <w:r>
        <w:rPr>
          <w:lang w:eastAsia="ja-JP"/>
        </w:rPr>
        <w:tab/>
      </w:r>
      <w:r w:rsidR="00FC1480" w:rsidRPr="009010F4">
        <w:t>In case that t</w:t>
      </w:r>
      <w:r w:rsidR="00FC1480" w:rsidRPr="00006105">
        <w:t xml:space="preserve">he gNB-CU-CP is the one that generated the </w:t>
      </w:r>
      <w:r w:rsidR="00FC1480" w:rsidRPr="009010F4">
        <w:t>RRCRelease</w:t>
      </w:r>
      <w:r w:rsidR="00FC1480" w:rsidRPr="00006105">
        <w:t xml:space="preserve"> message with CG</w:t>
      </w:r>
      <w:r w:rsidR="00FC1480" w:rsidRPr="009010F4">
        <w:t xml:space="preserve">-SDT resource configurations but the gNB-DU is not the old gNB-DU </w:t>
      </w:r>
      <w:r w:rsidR="00FC1480" w:rsidRPr="00006105">
        <w:t xml:space="preserve">that sent the </w:t>
      </w:r>
      <w:r w:rsidR="00FC1480" w:rsidRPr="009010F4">
        <w:t>RRCRelease</w:t>
      </w:r>
      <w:r w:rsidR="00FC1480" w:rsidRPr="00006105">
        <w:t xml:space="preserve"> message </w:t>
      </w:r>
      <w:r w:rsidR="00FC1480" w:rsidRPr="009010F4">
        <w:t>to the UE, t</w:t>
      </w:r>
      <w:r w:rsidR="00FC1480" w:rsidRPr="00006105">
        <w:t>he gNB-CU-CP initiates the UE Context Release procedure by sending the UE CONTEXT RELEASE COMMAND message to the old gNB-DU.</w:t>
      </w:r>
    </w:p>
    <w:p w14:paraId="25727D7B" w14:textId="087168A2" w:rsidR="00FC1480" w:rsidRPr="009010F4" w:rsidRDefault="00006105" w:rsidP="009010F4">
      <w:pPr>
        <w:pStyle w:val="B1"/>
      </w:pPr>
      <w:r>
        <w:rPr>
          <w:lang w:eastAsia="ja-JP"/>
        </w:rPr>
        <w:tab/>
      </w:r>
      <w:r w:rsidR="00FC1480" w:rsidRPr="009010F4">
        <w:t>In case that t</w:t>
      </w:r>
      <w:r w:rsidR="00FC1480" w:rsidRPr="00006105">
        <w:t xml:space="preserve">he UE accesses </w:t>
      </w:r>
      <w:r w:rsidR="00FC1480" w:rsidRPr="009010F4">
        <w:t xml:space="preserve">a gNB other than the last serving gNB, </w:t>
      </w:r>
      <w:r w:rsidR="00FC1480" w:rsidRPr="00006105">
        <w:t xml:space="preserve">upon receiving the </w:t>
      </w:r>
      <w:r w:rsidR="00FC1480" w:rsidRPr="009010F4">
        <w:t xml:space="preserve">RETRIEVE UE CONTEXT REQUEST message from the receiving gNB-CU-CP, the last serving gNB-CU-CP </w:t>
      </w:r>
      <w:r w:rsidR="00FC1480" w:rsidRPr="00006105">
        <w:t>initiates the UE Context Release procedure by sending the UE CONTEXT RELEASE COMMAND message to the last serving gNB-DU</w:t>
      </w:r>
      <w:r w:rsidR="00FC1480" w:rsidRPr="009010F4">
        <w:t>.</w:t>
      </w:r>
    </w:p>
    <w:p w14:paraId="3444A41D" w14:textId="1F976C0F" w:rsidR="00FC1480" w:rsidRDefault="00FC1480" w:rsidP="009010F4">
      <w:pPr>
        <w:pStyle w:val="B1"/>
        <w:rPr>
          <w:lang w:eastAsia="zh-CN"/>
        </w:rPr>
      </w:pPr>
      <w:r>
        <w:rPr>
          <w:lang w:eastAsia="zh-CN"/>
        </w:rPr>
        <w:t>5.</w:t>
      </w:r>
      <w:r>
        <w:rPr>
          <w:lang w:eastAsia="zh-CN"/>
        </w:rPr>
        <w:tab/>
        <w:t>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0EE41F64" w14:textId="77777777" w:rsidR="0047759B" w:rsidRPr="000562FA" w:rsidRDefault="000D3EC4" w:rsidP="0047759B">
      <w:pPr>
        <w:pStyle w:val="Heading3"/>
      </w:pPr>
      <w:bookmarkStart w:id="2294" w:name="_CR8_18_4"/>
      <w:bookmarkStart w:id="2295" w:name="_Toc200456463"/>
      <w:bookmarkEnd w:id="2294"/>
      <w:r w:rsidRPr="000562FA">
        <w:t>8.18.</w:t>
      </w:r>
      <w:r>
        <w:t>4</w:t>
      </w:r>
      <w:r w:rsidRPr="000562FA">
        <w:tab/>
      </w:r>
      <w:r>
        <w:t>MT-</w:t>
      </w:r>
      <w:r w:rsidRPr="000562FA">
        <w:t>SD</w:t>
      </w:r>
      <w:r w:rsidR="0047759B" w:rsidRPr="000562FA">
        <w:t>T</w:t>
      </w:r>
      <w:bookmarkEnd w:id="2295"/>
    </w:p>
    <w:p w14:paraId="6094FAE5" w14:textId="77777777" w:rsidR="0047759B" w:rsidRPr="000562FA" w:rsidRDefault="0047759B" w:rsidP="0047759B">
      <w:r w:rsidRPr="000562FA">
        <w:t xml:space="preserve">The procedure for </w:t>
      </w:r>
      <w:r>
        <w:t>mobile t</w:t>
      </w:r>
      <w:r w:rsidRPr="004D4D7B">
        <w:t xml:space="preserve">erminated </w:t>
      </w:r>
      <w:r w:rsidRPr="000562FA">
        <w:t>small data transmission in RRC Inactive is shown in Figure 8.18.</w:t>
      </w:r>
      <w:r>
        <w:t>4</w:t>
      </w:r>
      <w:r w:rsidRPr="000562FA">
        <w:t>-1.</w:t>
      </w:r>
    </w:p>
    <w:p w14:paraId="4E6A0C8A" w14:textId="552140A6" w:rsidR="0047759B" w:rsidRPr="0050288A" w:rsidRDefault="0047759B" w:rsidP="0047759B">
      <w:pPr>
        <w:pStyle w:val="TH"/>
        <w:rPr>
          <w:rFonts w:eastAsia="Malgun Gothic"/>
        </w:rPr>
      </w:pPr>
      <w:r>
        <w:object w:dxaOrig="9160" w:dyaOrig="5786" w14:anchorId="18015864">
          <v:shape id="_x0000_i1104" type="#_x0000_t75" alt="" style="width:458.85pt;height:291.2pt" o:ole="">
            <v:imagedata r:id="rId161" o:title=""/>
          </v:shape>
          <o:OLEObject Type="Embed" ProgID="Mscgen.Chart" ShapeID="_x0000_i1104" DrawAspect="Content" ObjectID="_1811140459" r:id="rId162"/>
        </w:object>
      </w:r>
    </w:p>
    <w:p w14:paraId="0D98610E" w14:textId="334E3FAB" w:rsidR="00FF5EBC" w:rsidRDefault="0047759B" w:rsidP="0047759B">
      <w:pPr>
        <w:pStyle w:val="TF"/>
      </w:pPr>
      <w:bookmarkStart w:id="2296" w:name="_CRFigure8_18_x41"/>
      <w:bookmarkStart w:id="2297" w:name="_CRFigure8_18_41"/>
      <w:r w:rsidRPr="000562FA">
        <w:t xml:space="preserve">Figure </w:t>
      </w:r>
      <w:bookmarkEnd w:id="2296"/>
      <w:bookmarkEnd w:id="2297"/>
      <w:r w:rsidR="000D3EC4" w:rsidRPr="000562FA">
        <w:t>8.18.</w:t>
      </w:r>
      <w:r w:rsidR="000D3EC4">
        <w:t>4</w:t>
      </w:r>
      <w:r w:rsidR="000D3EC4" w:rsidRPr="000562FA">
        <w:t xml:space="preserve">-1: </w:t>
      </w:r>
      <w:r w:rsidR="000D3EC4">
        <w:t>Mobile Terminated</w:t>
      </w:r>
      <w:r w:rsidR="000D3EC4" w:rsidRPr="000562FA">
        <w:t xml:space="preserve"> Small Data Transmission in RRC Inactive state.</w:t>
      </w:r>
      <w:bookmarkStart w:id="2298" w:name="_Toc105704497"/>
      <w:bookmarkStart w:id="2299" w:name="_Toc106108615"/>
      <w:bookmarkStart w:id="2300" w:name="_Toc107829587"/>
      <w:bookmarkStart w:id="2301" w:name="_Toc112703346"/>
    </w:p>
    <w:p w14:paraId="525085D3" w14:textId="5BED5311" w:rsidR="00FC1480" w:rsidRDefault="00FC1480" w:rsidP="00FC1480">
      <w:pPr>
        <w:pStyle w:val="B1"/>
      </w:pPr>
      <w:r w:rsidRPr="00D1601B">
        <w:rPr>
          <w:lang w:eastAsia="zh-CN"/>
        </w:rPr>
        <w:t>1.</w:t>
      </w:r>
      <w:r>
        <w:rPr>
          <w:lang w:eastAsia="zh-CN"/>
        </w:rPr>
        <w:tab/>
      </w:r>
      <w:r w:rsidRPr="00D1601B">
        <w:rPr>
          <w:lang w:eastAsia="zh-CN"/>
        </w:rPr>
        <w:t xml:space="preserve">During the </w:t>
      </w:r>
      <w:r w:rsidRPr="00D1601B">
        <w:rPr>
          <w:lang w:eastAsia="ja-JP"/>
        </w:rPr>
        <w:t>setu</w:t>
      </w:r>
      <w:r w:rsidRPr="00E10651">
        <w:rPr>
          <w:lang w:eastAsia="ja-JP"/>
        </w:rPr>
        <w:t xml:space="preserve">p or modification of the bearer context as specified in 8.9.2, </w:t>
      </w:r>
      <w:r w:rsidRPr="00E10651">
        <w:t>the gNB-CU-CP requests the gNB-CU-UP to provide MT-SDT information.</w:t>
      </w:r>
    </w:p>
    <w:p w14:paraId="762AC8F7" w14:textId="77777777" w:rsidR="00FC1480" w:rsidRPr="00B8401F" w:rsidRDefault="00FC1480" w:rsidP="00FC1480">
      <w:pPr>
        <w:pStyle w:val="B1"/>
      </w:pPr>
      <w:r>
        <w:t>2a-</w:t>
      </w:r>
      <w:r w:rsidRPr="00B8401F">
        <w:t>0.</w:t>
      </w:r>
      <w:r w:rsidRPr="00B8401F">
        <w:tab/>
        <w:t>The gNB-CU-UP receives DL data</w:t>
      </w:r>
      <w:r>
        <w:t xml:space="preserve"> for the UE in RRC Inactive </w:t>
      </w:r>
      <w:r w:rsidRPr="00B8401F">
        <w:t>on NG-U interface.</w:t>
      </w:r>
    </w:p>
    <w:p w14:paraId="626C9959" w14:textId="77777777" w:rsidR="00FC1480" w:rsidRDefault="00FC1480" w:rsidP="00FC1480">
      <w:pPr>
        <w:pStyle w:val="B1"/>
      </w:pPr>
      <w:r>
        <w:t>2a-1</w:t>
      </w:r>
      <w:r w:rsidRPr="00B8401F">
        <w:t>.</w:t>
      </w:r>
      <w:r w:rsidRPr="00B8401F">
        <w:tab/>
        <w:t>The gNB-CU-UP sends DL DATA NOTIFICATION message to the gNB-CU-CP.</w:t>
      </w:r>
      <w:r>
        <w:t xml:space="preserve"> If </w:t>
      </w:r>
      <w:r w:rsidRPr="00E10651">
        <w:t>determining that DL data packets are only mapped to SDT bearers, as requested in step 1</w:t>
      </w:r>
      <w:r>
        <w:t xml:space="preserve">, the gNB-CU-UP includes the </w:t>
      </w:r>
      <w:r>
        <w:rPr>
          <w:rFonts w:hint="eastAsia"/>
          <w:lang w:eastAsia="zh-CN"/>
        </w:rPr>
        <w:t>MT-SDT</w:t>
      </w:r>
      <w:r>
        <w:rPr>
          <w:lang w:eastAsia="zh-CN"/>
        </w:rPr>
        <w:t xml:space="preserve"> </w:t>
      </w:r>
      <w:r>
        <w:t xml:space="preserve">information in the </w:t>
      </w:r>
      <w:r w:rsidRPr="00B8401F">
        <w:t>DL DATA NOTIFICATION message</w:t>
      </w:r>
      <w:r>
        <w:t>.</w:t>
      </w:r>
    </w:p>
    <w:p w14:paraId="7B43E1A4" w14:textId="3A98AC1C" w:rsidR="00FC1480" w:rsidRDefault="00FC1480" w:rsidP="00FC1480">
      <w:pPr>
        <w:pStyle w:val="B1"/>
      </w:pPr>
      <w:r>
        <w:t>2b.</w:t>
      </w:r>
      <w:r>
        <w:tab/>
        <w:t>The gNB-CU-CP receives</w:t>
      </w:r>
      <w:r w:rsidR="00CA4A27">
        <w:t xml:space="preserve"> </w:t>
      </w:r>
      <w:r>
        <w:t>DL NAS signalling</w:t>
      </w:r>
      <w:r w:rsidR="0047759B">
        <w:t xml:space="preserve"> or RAN PAGING REQUEST message </w:t>
      </w:r>
      <w:r>
        <w:t>over NGAP.</w:t>
      </w:r>
    </w:p>
    <w:p w14:paraId="6BA581BF" w14:textId="68115400" w:rsidR="0047759B" w:rsidRDefault="0047759B" w:rsidP="00FC1480">
      <w:pPr>
        <w:pStyle w:val="B1"/>
      </w:pPr>
      <w:r>
        <w:rPr>
          <w:lang w:eastAsia="zh-CN"/>
        </w:rPr>
        <w:t>2c. The gNB-CU-CP receives the MT-SDT information in XnAP RAN PAGING message.</w:t>
      </w:r>
    </w:p>
    <w:p w14:paraId="76344982" w14:textId="20AA24D2" w:rsidR="00FC1480" w:rsidRDefault="00FC1480" w:rsidP="00FC1480">
      <w:pPr>
        <w:pStyle w:val="B1"/>
      </w:pPr>
      <w:r>
        <w:t>3</w:t>
      </w:r>
      <w:r w:rsidRPr="00B8401F">
        <w:t>.</w:t>
      </w:r>
      <w:r w:rsidRPr="00B8401F">
        <w:tab/>
      </w:r>
      <w:r>
        <w:t>After 2a or 2b</w:t>
      </w:r>
      <w:r w:rsidR="003A54F5">
        <w:t xml:space="preserve"> or 2c</w:t>
      </w:r>
      <w:r>
        <w:t>, t</w:t>
      </w:r>
      <w:r w:rsidRPr="00B8401F">
        <w:t xml:space="preserve">he gNB-CU-CP </w:t>
      </w:r>
      <w:r>
        <w:t>sends</w:t>
      </w:r>
      <w:r w:rsidRPr="00B8401F">
        <w:t xml:space="preserve"> PAGING </w:t>
      </w:r>
      <w:r>
        <w:t>message to the gNB-DU.</w:t>
      </w:r>
      <w:r w:rsidRPr="006F10E8">
        <w:t xml:space="preserve"> </w:t>
      </w:r>
      <w:r>
        <w:t>The MT-SDT indication may be included in the PAGING message.</w:t>
      </w:r>
    </w:p>
    <w:p w14:paraId="4EF50706" w14:textId="77777777" w:rsidR="00FC1480" w:rsidRDefault="00FC1480" w:rsidP="00FC1480">
      <w:pPr>
        <w:pStyle w:val="B1"/>
      </w:pPr>
      <w:r>
        <w:t>4</w:t>
      </w:r>
      <w:r w:rsidRPr="00B8401F">
        <w:t>.</w:t>
      </w:r>
      <w:r w:rsidRPr="00B8401F">
        <w:tab/>
        <w:t xml:space="preserve">The gNB-DU sends the </w:t>
      </w:r>
      <w:r w:rsidRPr="00B8401F">
        <w:rPr>
          <w:i/>
        </w:rPr>
        <w:t>Paging</w:t>
      </w:r>
      <w:r w:rsidRPr="00B8401F">
        <w:t xml:space="preserve"> message</w:t>
      </w:r>
      <w:r>
        <w:t xml:space="preserve"> </w:t>
      </w:r>
      <w:r w:rsidRPr="00B8401F">
        <w:t>to the UE.</w:t>
      </w:r>
      <w:r w:rsidRPr="00796ECC">
        <w:t xml:space="preserve"> </w:t>
      </w:r>
      <w:r w:rsidRPr="00E10651">
        <w:t xml:space="preserve">In case the MT-SDT </w:t>
      </w:r>
      <w:r>
        <w:t>indication</w:t>
      </w:r>
      <w:r w:rsidRPr="00E10651">
        <w:t xml:space="preserve"> is received in step 3, the gNB-D</w:t>
      </w:r>
      <w:r>
        <w:t xml:space="preserve">U includes the MT-SDT indicator in the </w:t>
      </w:r>
      <w:r w:rsidRPr="00B8401F">
        <w:rPr>
          <w:i/>
        </w:rPr>
        <w:t>Paging</w:t>
      </w:r>
      <w:r w:rsidRPr="00B8401F">
        <w:t xml:space="preserve"> message</w:t>
      </w:r>
      <w:r>
        <w:t>.</w:t>
      </w:r>
    </w:p>
    <w:p w14:paraId="291B4254" w14:textId="0E0F8E75" w:rsidR="00FC1480" w:rsidRPr="00E51AEC" w:rsidRDefault="00FC1480" w:rsidP="00FC1480">
      <w:pPr>
        <w:pStyle w:val="B1"/>
      </w:pPr>
      <w:r w:rsidRPr="00E51AEC">
        <w:t>5.</w:t>
      </w:r>
      <w:r>
        <w:tab/>
      </w:r>
      <w:r w:rsidRPr="00E51AEC">
        <w:t>If the UE has been successfully reached, it initiates the RRC connection resume procedure as described in 8.6.2 or 8.9.6.2, or initiates the SDT procedure as described from step 1 in 8.18.1 or from step 9 in 8.18.2 or from step 1 in 8.18.3 with the following difference:</w:t>
      </w:r>
    </w:p>
    <w:p w14:paraId="5C78297B" w14:textId="74DBA094" w:rsidR="00FC1480" w:rsidRPr="00E51AEC" w:rsidRDefault="00FC1480" w:rsidP="009010F4">
      <w:pPr>
        <w:pStyle w:val="B2"/>
        <w:rPr>
          <w:lang w:eastAsia="zh-CN"/>
        </w:rPr>
      </w:pPr>
      <w:bookmarkStart w:id="2302" w:name="_Hlk159146626"/>
      <w:r w:rsidRPr="00E51AEC">
        <w:rPr>
          <w:lang w:eastAsia="zh-CN"/>
        </w:rPr>
        <w:t>-</w:t>
      </w:r>
      <w:r>
        <w:rPr>
          <w:lang w:eastAsia="zh-CN"/>
        </w:rPr>
        <w:tab/>
      </w:r>
      <w:r w:rsidRPr="00E51AEC">
        <w:rPr>
          <w:rFonts w:hint="eastAsia"/>
          <w:lang w:eastAsia="zh-CN"/>
        </w:rPr>
        <w:t>I</w:t>
      </w:r>
      <w:r w:rsidRPr="00E51AEC">
        <w:rPr>
          <w:lang w:eastAsia="zh-CN"/>
        </w:rPr>
        <w:t xml:space="preserve">n case SDT procedure is initiated, </w:t>
      </w:r>
      <w:r w:rsidRPr="00E51AEC">
        <w:rPr>
          <w:rFonts w:hint="eastAsia"/>
          <w:lang w:eastAsia="zh-CN"/>
        </w:rPr>
        <w:t xml:space="preserve">the UE </w:t>
      </w:r>
      <w:r w:rsidRPr="00E51AEC">
        <w:rPr>
          <w:lang w:eastAsia="zh-CN"/>
        </w:rPr>
        <w:t xml:space="preserve">may </w:t>
      </w:r>
      <w:r w:rsidRPr="00E51AEC">
        <w:rPr>
          <w:rFonts w:hint="eastAsia"/>
          <w:lang w:eastAsia="zh-CN"/>
        </w:rPr>
        <w:t xml:space="preserve">indicate </w:t>
      </w:r>
      <w:r w:rsidRPr="00E51AEC">
        <w:rPr>
          <w:lang w:eastAsia="zh-CN"/>
        </w:rPr>
        <w:t xml:space="preserve">MT-SDT in </w:t>
      </w:r>
      <w:r w:rsidRPr="00E51AEC">
        <w:rPr>
          <w:rFonts w:hint="eastAsia"/>
          <w:lang w:eastAsia="zh-CN"/>
        </w:rPr>
        <w:t xml:space="preserve">the </w:t>
      </w:r>
      <w:r w:rsidRPr="00E51AEC">
        <w:rPr>
          <w:lang w:eastAsia="zh-CN"/>
        </w:rPr>
        <w:t>RRCResumeRequest</w:t>
      </w:r>
      <w:r w:rsidRPr="00E51AEC">
        <w:rPr>
          <w:rFonts w:hint="eastAsia"/>
          <w:lang w:eastAsia="zh-CN"/>
        </w:rPr>
        <w:t>,</w:t>
      </w:r>
      <w:r w:rsidRPr="00E51AEC">
        <w:rPr>
          <w:lang w:eastAsia="zh-CN"/>
        </w:rPr>
        <w:t xml:space="preserve"> which may be without UL data.</w:t>
      </w:r>
    </w:p>
    <w:p w14:paraId="7EF39F86" w14:textId="73270CA2" w:rsidR="00FF5EBC" w:rsidRDefault="00D2177B" w:rsidP="00564453">
      <w:pPr>
        <w:pStyle w:val="Heading2"/>
        <w:rPr>
          <w:lang w:eastAsia="ja-JP"/>
        </w:rPr>
      </w:pPr>
      <w:bookmarkStart w:id="2303" w:name="_CR8_19"/>
      <w:bookmarkStart w:id="2304" w:name="_Toc200456464"/>
      <w:bookmarkEnd w:id="2302"/>
      <w:bookmarkEnd w:id="2303"/>
      <w:r>
        <w:rPr>
          <w:lang w:eastAsia="ja-JP"/>
        </w:rPr>
        <w:t>8.19</w:t>
      </w:r>
      <w:r>
        <w:rPr>
          <w:lang w:eastAsia="ja-JP"/>
        </w:rPr>
        <w:tab/>
        <w:t>Overall procedures for L2 UE-to-Network Relay</w:t>
      </w:r>
      <w:bookmarkStart w:id="2305" w:name="_Toc98351805"/>
      <w:bookmarkStart w:id="2306" w:name="_Toc98748103"/>
      <w:bookmarkStart w:id="2307" w:name="_Toc105704498"/>
      <w:bookmarkStart w:id="2308" w:name="_Toc106108616"/>
      <w:bookmarkStart w:id="2309" w:name="_Toc107829588"/>
      <w:bookmarkStart w:id="2310" w:name="_Toc112703347"/>
      <w:bookmarkEnd w:id="2277"/>
      <w:bookmarkEnd w:id="2278"/>
      <w:bookmarkEnd w:id="2298"/>
      <w:bookmarkEnd w:id="2299"/>
      <w:bookmarkEnd w:id="2300"/>
      <w:bookmarkEnd w:id="2301"/>
      <w:bookmarkEnd w:id="2304"/>
    </w:p>
    <w:p w14:paraId="4F9E68D8" w14:textId="77777777" w:rsidR="00D2177B" w:rsidRDefault="00D2177B" w:rsidP="00D2177B">
      <w:pPr>
        <w:pStyle w:val="Heading3"/>
        <w:rPr>
          <w:rFonts w:eastAsia="Malgun Gothic"/>
        </w:rPr>
      </w:pPr>
      <w:bookmarkStart w:id="2311" w:name="_CR8_19_1"/>
      <w:bookmarkStart w:id="2312" w:name="_Toc200456465"/>
      <w:bookmarkEnd w:id="2311"/>
      <w:r>
        <w:rPr>
          <w:rFonts w:eastAsia="Malgun Gothic"/>
        </w:rPr>
        <w:t>8.19.1</w:t>
      </w:r>
      <w:r>
        <w:rPr>
          <w:rFonts w:eastAsia="Malgun Gothic"/>
        </w:rPr>
        <w:tab/>
        <w:t>Remote UE initial access</w:t>
      </w:r>
      <w:bookmarkEnd w:id="2305"/>
      <w:bookmarkEnd w:id="2306"/>
      <w:bookmarkEnd w:id="2307"/>
      <w:bookmarkEnd w:id="2308"/>
      <w:bookmarkEnd w:id="2309"/>
      <w:bookmarkEnd w:id="2310"/>
      <w:bookmarkEnd w:id="2312"/>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5782BA1D" w14:textId="6F547E51" w:rsidR="005171BE" w:rsidRDefault="00963549" w:rsidP="005171BE">
      <w:pPr>
        <w:pStyle w:val="TH"/>
      </w:pPr>
      <w:r>
        <w:rPr>
          <w:noProof/>
        </w:rPr>
        <w:object w:dxaOrig="10560" w:dyaOrig="12220" w14:anchorId="424AC8A3">
          <v:shape id="_x0000_i1105" type="#_x0000_t75" alt="" style="width:481.45pt;height:558.8pt;mso-width-percent:0;mso-height-percent:0;mso-width-percent:0;mso-height-percent:0" o:ole="">
            <v:imagedata r:id="rId163" o:title=""/>
          </v:shape>
          <o:OLEObject Type="Embed" ProgID="Visio.Drawing.15" ShapeID="_x0000_i1105" DrawAspect="Content" ObjectID="_1811140460" r:id="rId164"/>
        </w:object>
      </w:r>
    </w:p>
    <w:p w14:paraId="4D2ACD37" w14:textId="77777777" w:rsidR="005171BE" w:rsidRDefault="005171BE" w:rsidP="005171BE">
      <w:pPr>
        <w:pStyle w:val="TF"/>
        <w:rPr>
          <w:lang w:eastAsia="zh-CN"/>
        </w:rPr>
      </w:pPr>
      <w:bookmarkStart w:id="2313" w:name="_CRFigure8_19_11"/>
      <w:r>
        <w:rPr>
          <w:lang w:eastAsia="zh-CN"/>
        </w:rPr>
        <w:t>Figure</w:t>
      </w:r>
      <w:r>
        <w:rPr>
          <w:rFonts w:hint="eastAsia"/>
          <w:lang w:eastAsia="zh-CN"/>
        </w:rPr>
        <w:t xml:space="preserve"> </w:t>
      </w:r>
      <w:bookmarkEnd w:id="2313"/>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
      </w:pPr>
      <w:r>
        <w:t>1.</w:t>
      </w:r>
      <w:r>
        <w:tab/>
        <w:t>The U2N Remote UE and the U2N Relay UE perform discovery procedure, and establish PC5 connection using NR ProSe procedure.</w:t>
      </w:r>
    </w:p>
    <w:p w14:paraId="29291E7F" w14:textId="3149462D" w:rsidR="00FF5EBC" w:rsidRDefault="005171BE" w:rsidP="005171BE">
      <w:pPr>
        <w:pStyle w:val="B1"/>
      </w:pPr>
      <w:r>
        <w:t>2.</w:t>
      </w:r>
      <w:r>
        <w:tab/>
        <w:t xml:space="preserve">The U2N Remote UE sends an </w:t>
      </w:r>
      <w:r>
        <w:rPr>
          <w:i/>
        </w:rPr>
        <w:t>RRCSetupRequest</w:t>
      </w:r>
      <w:r>
        <w:t xml:space="preserve"> message to the U2N Relay UE via PC5 </w:t>
      </w:r>
      <w:r>
        <w:rPr>
          <w:rFonts w:hint="eastAsia"/>
          <w:lang w:eastAsia="zh-CN"/>
        </w:rPr>
        <w:t xml:space="preserve">Relay </w:t>
      </w:r>
      <w:r>
        <w:t>RLC Channel.</w:t>
      </w:r>
    </w:p>
    <w:p w14:paraId="21BB097B" w14:textId="27A29610" w:rsidR="005171BE" w:rsidRDefault="005171BE" w:rsidP="005171BE">
      <w:pPr>
        <w:pStyle w:val="B1"/>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w:t>
      </w:r>
      <w:r w:rsidR="0065366A">
        <w:t>CONNECTED state</w:t>
      </w:r>
      <w:r w:rsidR="0065366A">
        <w:rPr>
          <w:rFonts w:hint="eastAsia"/>
          <w:lang w:eastAsia="zh-CN"/>
        </w:rPr>
        <w:t xml:space="preserve"> </w:t>
      </w:r>
      <w:r w:rsidR="0065366A">
        <w:rPr>
          <w:rFonts w:hint="eastAsia"/>
          <w:lang w:val="en-US" w:eastAsia="zh-CN"/>
        </w:rPr>
        <w:t>upon reception of the RRC message</w:t>
      </w:r>
      <w:r w:rsidR="0065366A">
        <w:t>.</w:t>
      </w:r>
    </w:p>
    <w:p w14:paraId="1F67667D" w14:textId="77777777" w:rsidR="005171BE" w:rsidRDefault="005171BE" w:rsidP="005171BE">
      <w:pPr>
        <w:pStyle w:val="B1"/>
      </w:pPr>
      <w:r>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23639C63" w:rsidR="005171BE" w:rsidRDefault="005171BE" w:rsidP="005171BE">
      <w:pPr>
        <w:pStyle w:val="B1"/>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SRB0</w:t>
      </w:r>
    </w:p>
    <w:p w14:paraId="394B180D" w14:textId="77777777" w:rsidR="005171BE" w:rsidRDefault="005171BE" w:rsidP="005171BE">
      <w:pPr>
        <w:pStyle w:val="B1"/>
      </w:pPr>
      <w:r>
        <w:t>6.</w:t>
      </w:r>
      <w:r>
        <w:tab/>
        <w:t>The gNB-DU sends the UE CONTEXT MODIFICATION RESPONSE message of the U2N Relay UE to gNB-CU.</w:t>
      </w:r>
    </w:p>
    <w:p w14:paraId="10E67594" w14:textId="3F733AC3" w:rsidR="005171BE" w:rsidRDefault="005171BE" w:rsidP="005171BE">
      <w:pPr>
        <w:pStyle w:val="B1"/>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w:t>
      </w:r>
    </w:p>
    <w:p w14:paraId="743973D9" w14:textId="42A2188A" w:rsidR="005171BE" w:rsidRDefault="005171BE" w:rsidP="005171BE">
      <w:pPr>
        <w:pStyle w:val="B1"/>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w:t>
      </w:r>
      <w:r>
        <w:t>.</w:t>
      </w:r>
    </w:p>
    <w:p w14:paraId="659A43DF" w14:textId="5E5FD7F6" w:rsidR="00FF5EBC" w:rsidRDefault="005171BE" w:rsidP="005171BE">
      <w:pPr>
        <w:pStyle w:val="B1"/>
      </w:pPr>
      <w:r>
        <w:t>9.</w:t>
      </w:r>
      <w:r>
        <w:tab/>
        <w:t xml:space="preserve">The U2N Relay UE sends the </w:t>
      </w:r>
      <w:r>
        <w:rPr>
          <w:i/>
        </w:rPr>
        <w:t>RRCReconfigurationComplete</w:t>
      </w:r>
      <w:r>
        <w:t xml:space="preserve"> message to gNB-DU.</w:t>
      </w:r>
    </w:p>
    <w:p w14:paraId="4EF26AB4" w14:textId="25343FCB" w:rsidR="00FF5EBC" w:rsidRDefault="005171BE" w:rsidP="005171BE">
      <w:pPr>
        <w:pStyle w:val="B1"/>
      </w:pPr>
      <w:r>
        <w:t>10.</w:t>
      </w:r>
      <w:r>
        <w:tab/>
        <w:t xml:space="preserve">The gNB-DU sends the UL RRC MESSAGE TRANSFER message of the U2N Relay UE by encapsulating the </w:t>
      </w:r>
      <w:r>
        <w:rPr>
          <w:i/>
        </w:rPr>
        <w:t>RRCReconfigurationComplete</w:t>
      </w:r>
      <w:r>
        <w:t xml:space="preserve"> message to gNB-CU.</w:t>
      </w:r>
    </w:p>
    <w:p w14:paraId="58371655" w14:textId="77777777" w:rsidR="005171BE" w:rsidRDefault="005171BE" w:rsidP="005171BE">
      <w:pPr>
        <w:pStyle w:val="B1"/>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38E5065" w14:textId="2CBF1567" w:rsidR="00FF5EBC" w:rsidRDefault="005171BE" w:rsidP="005171BE">
      <w:pPr>
        <w:pStyle w:val="B1"/>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at least for the transmission of U2N Remote UE’s SRB1.</w:t>
      </w:r>
    </w:p>
    <w:p w14:paraId="1A233BF8" w14:textId="77777777" w:rsidR="005171BE" w:rsidRDefault="005171BE" w:rsidP="005171BE">
      <w:pPr>
        <w:pStyle w:val="B1"/>
      </w:pPr>
      <w:r>
        <w:t>14.</w:t>
      </w:r>
      <w:r>
        <w:tab/>
        <w:t xml:space="preserve">The gNB-DU sends the </w:t>
      </w:r>
      <w:r>
        <w:rPr>
          <w:i/>
        </w:rPr>
        <w:t>RRCSetup</w:t>
      </w:r>
      <w:r>
        <w:t xml:space="preserve"> message to the U2N Remote UE via the U2N Relay UE.</w:t>
      </w:r>
    </w:p>
    <w:p w14:paraId="61BDA832" w14:textId="0468B26C" w:rsidR="00FF5EBC" w:rsidRDefault="005171BE" w:rsidP="005171BE">
      <w:pPr>
        <w:pStyle w:val="B1"/>
        <w:rPr>
          <w:lang w:val="en-US" w:eastAsia="zh-CN"/>
        </w:rPr>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w:t>
      </w:r>
    </w:p>
    <w:p w14:paraId="72EF900F" w14:textId="77777777" w:rsidR="005171BE" w:rsidRPr="00006105" w:rsidRDefault="005171BE" w:rsidP="009010F4">
      <w:pPr>
        <w:pStyle w:val="NO"/>
      </w:pPr>
      <w:r w:rsidRPr="009010F4">
        <w:t xml:space="preserve">NOTE 1: </w:t>
      </w:r>
      <w:r w:rsidRPr="00006105">
        <w:t>This step may be performed earlier, e.g., via steps 5~8.</w:t>
      </w:r>
    </w:p>
    <w:p w14:paraId="00654937" w14:textId="4F1A84EA" w:rsidR="00FF5EBC" w:rsidRDefault="005171BE" w:rsidP="005171BE">
      <w:pPr>
        <w:pStyle w:val="B1"/>
      </w:pPr>
      <w:r>
        <w:t>16.</w:t>
      </w:r>
      <w:r>
        <w:tab/>
        <w:t xml:space="preserve">The U2N Remote UE sends the </w:t>
      </w:r>
      <w:r>
        <w:rPr>
          <w:i/>
        </w:rPr>
        <w:t>RRCSetupComplete</w:t>
      </w:r>
      <w:r>
        <w:t xml:space="preserve"> message to the gNB-DU via the U2N Relay UE.</w:t>
      </w:r>
    </w:p>
    <w:p w14:paraId="6B870352" w14:textId="473D3279" w:rsidR="00FF5EBC" w:rsidRDefault="005171BE" w:rsidP="005171BE">
      <w:pPr>
        <w:pStyle w:val="B1"/>
      </w:pPr>
      <w:r>
        <w:t>17.</w:t>
      </w:r>
      <w:r>
        <w:tab/>
        <w:t>The gNB-DU encapsulates the RRC message in the UL RRC MESSAGE TRANSFER message and sends it to the gNB-CU.</w:t>
      </w:r>
    </w:p>
    <w:p w14:paraId="5E4EB229" w14:textId="77777777" w:rsidR="005171BE" w:rsidRDefault="005171BE" w:rsidP="005171BE">
      <w:pPr>
        <w:pStyle w:val="B1"/>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
      </w:pPr>
      <w:r>
        <w:t>19.</w:t>
      </w:r>
      <w:r>
        <w:tab/>
        <w:t>The AMF sends the INITIAL CONTEXT SETUP REQUEST message to the gNB-CU.</w:t>
      </w:r>
    </w:p>
    <w:p w14:paraId="37C01168" w14:textId="77777777" w:rsidR="005171BE" w:rsidRPr="000F2551" w:rsidRDefault="005171BE" w:rsidP="005171BE">
      <w:pPr>
        <w:pStyle w:val="B1"/>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
      </w:pPr>
      <w:r>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
      </w:pPr>
      <w:r>
        <w:t>23.</w:t>
      </w:r>
      <w:r>
        <w:tab/>
        <w:t xml:space="preserve">The U2N Remote UE responds with the </w:t>
      </w:r>
      <w:r>
        <w:rPr>
          <w:i/>
        </w:rPr>
        <w:t>SecurityModeComplete</w:t>
      </w:r>
      <w:r>
        <w:t xml:space="preserve"> message.</w:t>
      </w:r>
    </w:p>
    <w:p w14:paraId="589EC953" w14:textId="77777777" w:rsidR="005171BE" w:rsidRDefault="005171BE" w:rsidP="005171BE">
      <w:pPr>
        <w:pStyle w:val="B1"/>
      </w:pPr>
      <w:r>
        <w:t>24.</w:t>
      </w:r>
      <w:r>
        <w:tab/>
        <w:t>The gNB-DU encapsulates the RRC message in the UL RRC MESSAGE TRANSFER message and sends it to the gNB-CU.</w:t>
      </w:r>
    </w:p>
    <w:p w14:paraId="5E9E5AE7" w14:textId="77777777" w:rsidR="005171BE" w:rsidRDefault="005171BE" w:rsidP="005171BE">
      <w:pPr>
        <w:pStyle w:val="B1"/>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
      </w:pPr>
      <w:r>
        <w:t>26.</w:t>
      </w:r>
      <w:r>
        <w:tab/>
        <w:t xml:space="preserve">The gNB-DU sends </w:t>
      </w:r>
      <w:r>
        <w:rPr>
          <w:i/>
        </w:rPr>
        <w:t>RRCReconfiguration</w:t>
      </w:r>
      <w:r>
        <w:t xml:space="preserve"> message to the U2N Remote UE via the U2N Relay UE.</w:t>
      </w:r>
    </w:p>
    <w:p w14:paraId="3DC1F884" w14:textId="7A14EFBC" w:rsidR="00FF5EBC" w:rsidRDefault="005171BE" w:rsidP="005171BE">
      <w:pPr>
        <w:pStyle w:val="B1"/>
      </w:pPr>
      <w:r>
        <w:t>27.</w:t>
      </w:r>
      <w:r>
        <w:tab/>
        <w:t xml:space="preserve">The U2N Remote UE sends </w:t>
      </w:r>
      <w:r>
        <w:rPr>
          <w:i/>
        </w:rPr>
        <w:t>RRCReconfigurationComplete</w:t>
      </w:r>
      <w:r>
        <w:t xml:space="preserve"> message to the gNB-DU via the U2N Relay UE.</w:t>
      </w:r>
    </w:p>
    <w:p w14:paraId="6CBB06CC" w14:textId="77777777" w:rsidR="005171BE" w:rsidRDefault="005171BE" w:rsidP="005171BE">
      <w:pPr>
        <w:pStyle w:val="B1"/>
      </w:pPr>
      <w:r>
        <w:t>28.</w:t>
      </w:r>
      <w:r>
        <w:tab/>
        <w:t>The gNB-DU encapsulates the RRC message in the UL RRC MESSAGE TRANSFER message and send it to the gNB-CU.</w:t>
      </w:r>
    </w:p>
    <w:p w14:paraId="5E00C1BC" w14:textId="77777777" w:rsidR="005171BE" w:rsidRDefault="005171BE" w:rsidP="005171BE">
      <w:pPr>
        <w:pStyle w:val="B1"/>
      </w:pPr>
      <w:r>
        <w:t>29.</w:t>
      </w:r>
      <w:r>
        <w:tab/>
        <w:t>The gNB-CU sends the INITIAL CONTEXT SETUP RESPONSE message to the AMF.</w:t>
      </w:r>
    </w:p>
    <w:p w14:paraId="4804C03C" w14:textId="3457907E" w:rsidR="00FF5EBC" w:rsidRDefault="005171BE" w:rsidP="005171BE">
      <w:pPr>
        <w:pStyle w:val="B1"/>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w:t>
      </w:r>
    </w:p>
    <w:p w14:paraId="48985976" w14:textId="6D563759" w:rsidR="00841105" w:rsidRPr="00006105" w:rsidRDefault="005171BE" w:rsidP="009010F4">
      <w:pPr>
        <w:pStyle w:val="NO"/>
      </w:pPr>
      <w:r w:rsidRPr="009010F4">
        <w:t xml:space="preserve">NOTE 2: </w:t>
      </w:r>
      <w:r w:rsidRPr="00006105">
        <w:t>This step may be performed earlier</w:t>
      </w:r>
      <w:r w:rsidR="00841105" w:rsidRPr="00006105">
        <w:t>.</w:t>
      </w:r>
    </w:p>
    <w:p w14:paraId="17ACED25" w14:textId="77777777" w:rsidR="00D2177B" w:rsidRDefault="00D2177B" w:rsidP="00D2177B">
      <w:pPr>
        <w:pStyle w:val="Heading3"/>
        <w:rPr>
          <w:rFonts w:eastAsia="Malgun Gothic"/>
        </w:rPr>
      </w:pPr>
      <w:bookmarkStart w:id="2314" w:name="_CR8_19_2"/>
      <w:bookmarkStart w:id="2315" w:name="_Toc98351806"/>
      <w:bookmarkStart w:id="2316" w:name="_Toc98748104"/>
      <w:bookmarkStart w:id="2317" w:name="_Toc105704499"/>
      <w:bookmarkStart w:id="2318" w:name="_Toc106108617"/>
      <w:bookmarkStart w:id="2319" w:name="_Toc107829589"/>
      <w:bookmarkStart w:id="2320" w:name="_Toc112703348"/>
      <w:bookmarkStart w:id="2321" w:name="_Toc200456466"/>
      <w:bookmarkEnd w:id="2314"/>
      <w:r>
        <w:rPr>
          <w:rFonts w:eastAsia="Malgun Gothic"/>
        </w:rPr>
        <w:t>8.19.2</w:t>
      </w:r>
      <w:r>
        <w:rPr>
          <w:rFonts w:eastAsia="Malgun Gothic"/>
        </w:rPr>
        <w:tab/>
        <w:t>Remote UE RRC Reestablishment</w:t>
      </w:r>
      <w:bookmarkEnd w:id="2315"/>
      <w:bookmarkEnd w:id="2316"/>
      <w:bookmarkEnd w:id="2317"/>
      <w:bookmarkEnd w:id="2318"/>
      <w:bookmarkEnd w:id="2319"/>
      <w:bookmarkEnd w:id="2320"/>
      <w:bookmarkEnd w:id="2321"/>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3F09BA90" w14:textId="77777777" w:rsidR="005171BE" w:rsidRPr="009010F4" w:rsidRDefault="005171BE" w:rsidP="005171BE">
      <w:pPr>
        <w:pStyle w:val="TH"/>
      </w:pPr>
      <w:r>
        <w:rPr>
          <w:noProof/>
        </w:rPr>
        <w:object w:dxaOrig="9240" w:dyaOrig="13840" w14:anchorId="5AE7F2C9">
          <v:shape id="_x0000_i1106" type="#_x0000_t75" alt="" style="width:456.7pt;height:688.85pt;mso-width-percent:0;mso-height-percent:0;mso-width-percent:0;mso-height-percent:0" o:ole="">
            <v:imagedata r:id="rId165" o:title=""/>
          </v:shape>
          <o:OLEObject Type="Embed" ProgID="Visio.Drawing.15" ShapeID="_x0000_i1106" DrawAspect="Content" ObjectID="_1811140461" r:id="rId166"/>
        </w:object>
      </w:r>
    </w:p>
    <w:p w14:paraId="7346F0DD" w14:textId="77777777" w:rsidR="005171BE" w:rsidRDefault="005171BE" w:rsidP="005171BE">
      <w:pPr>
        <w:pStyle w:val="TF"/>
        <w:rPr>
          <w:lang w:eastAsia="zh-CN"/>
        </w:rPr>
      </w:pPr>
      <w:bookmarkStart w:id="2322" w:name="_CRFigure8_19_21"/>
      <w:r>
        <w:rPr>
          <w:lang w:eastAsia="zh-CN"/>
        </w:rPr>
        <w:t>Figure</w:t>
      </w:r>
      <w:r>
        <w:rPr>
          <w:rFonts w:hint="eastAsia"/>
          <w:lang w:eastAsia="zh-CN"/>
        </w:rPr>
        <w:t xml:space="preserve"> </w:t>
      </w:r>
      <w:bookmarkEnd w:id="2322"/>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EED1CEE" w14:textId="59CAF437" w:rsidR="00FF5EBC" w:rsidRDefault="005171BE" w:rsidP="005171BE">
      <w:pPr>
        <w:pStyle w:val="B1"/>
      </w:pPr>
      <w:r>
        <w:t>1.</w:t>
      </w:r>
      <w:r>
        <w:tab/>
        <w:t>The U2N Remote UE and the U2N Relay UE perform discovery procedure, and establish PC5</w:t>
      </w:r>
      <w:r>
        <w:rPr>
          <w:rFonts w:hint="eastAsia"/>
          <w:lang w:val="en-US" w:eastAsia="zh-CN"/>
        </w:rPr>
        <w:t xml:space="preserve"> </w:t>
      </w:r>
      <w:r>
        <w:t>connection using NR ProSe procedure. This step may be omitted if PC5 connection was established.</w:t>
      </w:r>
    </w:p>
    <w:p w14:paraId="6AA8BDD3" w14:textId="763E9323" w:rsidR="00FF5EBC" w:rsidRDefault="005171BE" w:rsidP="005171BE">
      <w:pPr>
        <w:pStyle w:val="B1"/>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w:t>
      </w:r>
    </w:p>
    <w:p w14:paraId="62098ABD" w14:textId="77777777" w:rsidR="005171BE" w:rsidRDefault="005171BE" w:rsidP="005171BE">
      <w:pPr>
        <w:pStyle w:val="B1"/>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
      </w:pPr>
      <w:r>
        <w:t>11.</w:t>
      </w:r>
      <w:r>
        <w:tab/>
        <w:t xml:space="preserve">After receiving the local ID of the U2N Remote UE, the U2N Relay UE sends the </w:t>
      </w:r>
      <w:r>
        <w:rPr>
          <w:i/>
        </w:rPr>
        <w:t xml:space="preserve">RRCReestablishmentRequest </w:t>
      </w:r>
      <w:r>
        <w:t>message of the U2N Remote UE to gNB-DU.</w:t>
      </w:r>
    </w:p>
    <w:p w14:paraId="10D10C9B" w14:textId="599FABD6" w:rsidR="005171BE" w:rsidRDefault="005171BE" w:rsidP="005171BE">
      <w:pPr>
        <w:pStyle w:val="B1"/>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7740CF2B" w14:textId="7AC1BE7C" w:rsidR="00FF5EBC" w:rsidRDefault="005171BE" w:rsidP="005171BE">
      <w:pPr>
        <w:pStyle w:val="B1"/>
        <w:rPr>
          <w:lang w:val="en-US" w:eastAsia="zh-CN"/>
        </w:rPr>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w:t>
      </w:r>
    </w:p>
    <w:p w14:paraId="4A9DF31B" w14:textId="77777777" w:rsidR="005171BE" w:rsidRPr="00006105" w:rsidRDefault="005171BE" w:rsidP="009010F4">
      <w:pPr>
        <w:pStyle w:val="NO"/>
      </w:pPr>
      <w:r w:rsidRPr="009010F4">
        <w:t xml:space="preserve">NOTE 1: </w:t>
      </w:r>
      <w:r w:rsidRPr="00006105">
        <w:t>This step may be performed earlier, e.g., via steps 5~8.</w:t>
      </w:r>
    </w:p>
    <w:p w14:paraId="28842681" w14:textId="77777777" w:rsidR="005171BE" w:rsidRDefault="005171BE" w:rsidP="005171BE">
      <w:pPr>
        <w:pStyle w:val="B1"/>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3B406A02" w14:textId="5487672F" w:rsidR="00FF5EBC" w:rsidRDefault="005171BE" w:rsidP="005171BE">
      <w:pPr>
        <w:pStyle w:val="B1"/>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w:t>
      </w:r>
    </w:p>
    <w:p w14:paraId="060AEFE4" w14:textId="75DE3E2C" w:rsidR="008D351E" w:rsidRPr="00006105" w:rsidRDefault="005171BE" w:rsidP="009010F4">
      <w:pPr>
        <w:pStyle w:val="NO"/>
      </w:pPr>
      <w:r w:rsidRPr="00006105">
        <w:t>NOTE 2: This step may be performed earlier</w:t>
      </w:r>
      <w:r w:rsidR="008D351E" w:rsidRPr="00006105">
        <w:t>.</w:t>
      </w:r>
    </w:p>
    <w:p w14:paraId="6CA1B1E7" w14:textId="77777777" w:rsidR="00D2177B" w:rsidRDefault="00D2177B" w:rsidP="00D2177B">
      <w:pPr>
        <w:pStyle w:val="Heading3"/>
        <w:rPr>
          <w:rFonts w:eastAsia="Malgun Gothic"/>
        </w:rPr>
      </w:pPr>
      <w:bookmarkStart w:id="2323" w:name="_CR8_19_3"/>
      <w:bookmarkStart w:id="2324" w:name="_Toc98351807"/>
      <w:bookmarkStart w:id="2325" w:name="_Toc98748105"/>
      <w:bookmarkStart w:id="2326" w:name="_Toc105704500"/>
      <w:bookmarkStart w:id="2327" w:name="_Toc106108618"/>
      <w:bookmarkStart w:id="2328" w:name="_Toc107829590"/>
      <w:bookmarkStart w:id="2329" w:name="_Toc112703349"/>
      <w:bookmarkStart w:id="2330" w:name="_Toc200456467"/>
      <w:bookmarkEnd w:id="2323"/>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324"/>
      <w:bookmarkEnd w:id="2325"/>
      <w:bookmarkEnd w:id="2326"/>
      <w:bookmarkEnd w:id="2327"/>
      <w:bookmarkEnd w:id="2328"/>
      <w:bookmarkEnd w:id="2329"/>
      <w:bookmarkEnd w:id="2330"/>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5A1BAAE7" w14:textId="77777777" w:rsidR="005171BE" w:rsidRPr="009010F4" w:rsidRDefault="005171BE" w:rsidP="005171BE">
      <w:pPr>
        <w:pStyle w:val="TH"/>
      </w:pPr>
      <w:r>
        <w:rPr>
          <w:noProof/>
        </w:rPr>
        <w:object w:dxaOrig="9238" w:dyaOrig="11218" w14:anchorId="30F1E8E9">
          <v:shape id="_x0000_i1107" type="#_x0000_t75" alt="" style="width:463.15pt;height:560.95pt;mso-width-percent:0;mso-height-percent:0;mso-width-percent:0;mso-height-percent:0" o:ole="">
            <v:imagedata r:id="rId167" o:title=""/>
          </v:shape>
          <o:OLEObject Type="Embed" ProgID="Visio.Drawing.15" ShapeID="_x0000_i1107" DrawAspect="Content" ObjectID="_1811140462" r:id="rId168"/>
        </w:object>
      </w:r>
    </w:p>
    <w:p w14:paraId="72783DA7" w14:textId="77777777" w:rsidR="005171BE" w:rsidRDefault="005171BE" w:rsidP="005171BE">
      <w:pPr>
        <w:pStyle w:val="TF"/>
        <w:rPr>
          <w:lang w:eastAsia="zh-CN"/>
        </w:rPr>
      </w:pPr>
      <w:bookmarkStart w:id="2331" w:name="_CRFigure8_19_31"/>
      <w:r>
        <w:rPr>
          <w:lang w:eastAsia="zh-CN"/>
        </w:rPr>
        <w:t>Figure</w:t>
      </w:r>
      <w:r>
        <w:rPr>
          <w:rFonts w:hint="eastAsia"/>
          <w:lang w:eastAsia="zh-CN"/>
        </w:rPr>
        <w:t xml:space="preserve"> </w:t>
      </w:r>
      <w:bookmarkEnd w:id="2331"/>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14F057D0" w14:textId="14CD47F9" w:rsidR="00FF5EBC" w:rsidRDefault="005171BE" w:rsidP="005171BE">
      <w:pPr>
        <w:pStyle w:val="B1"/>
      </w:pPr>
      <w:r>
        <w:t>1.</w:t>
      </w:r>
      <w:r>
        <w:tab/>
        <w:t>The U2N Remote UE and the U2N Relay UE perform discovery procedure, and establish PC5 connection using NR ProSe procedure. This step may be omitted if PC5 connection was established.</w:t>
      </w:r>
    </w:p>
    <w:p w14:paraId="7E29F4F7" w14:textId="47DAD0AA" w:rsidR="00FF5EBC" w:rsidRDefault="005171BE" w:rsidP="005171BE">
      <w:pPr>
        <w:pStyle w:val="B1"/>
      </w:pPr>
      <w:r>
        <w:t>2.</w:t>
      </w:r>
      <w:r>
        <w:tab/>
        <w:t xml:space="preserve">The U2N Remote UE sends an </w:t>
      </w:r>
      <w:r>
        <w:rPr>
          <w:i/>
        </w:rPr>
        <w:t>RRCResumeRequest</w:t>
      </w:r>
      <w:r>
        <w:t xml:space="preserve"> message to the U2N Relay UE via PC5 RLC </w:t>
      </w:r>
      <w:r>
        <w:rPr>
          <w:rFonts w:hint="eastAsia"/>
          <w:lang w:eastAsia="zh-CN"/>
        </w:rPr>
        <w:t xml:space="preserve">Relay </w:t>
      </w:r>
      <w:r>
        <w:t>Channel.</w:t>
      </w:r>
    </w:p>
    <w:p w14:paraId="5E11F6AC" w14:textId="77777777" w:rsidR="005171BE" w:rsidRDefault="005171BE" w:rsidP="005171BE">
      <w:pPr>
        <w:pStyle w:val="B1"/>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
      </w:pPr>
      <w:r>
        <w:t>11.</w:t>
      </w:r>
      <w:r>
        <w:tab/>
        <w:t xml:space="preserve">After receiving the local ID of the U2N Remote UE, the U2N Relay UE sends the </w:t>
      </w:r>
      <w:r>
        <w:rPr>
          <w:i/>
        </w:rPr>
        <w:t xml:space="preserve">RRCResumeRequest </w:t>
      </w:r>
      <w:r>
        <w:t>message of the U2N Remote UE to gNB-DU.</w:t>
      </w:r>
    </w:p>
    <w:p w14:paraId="7BCE6CEB" w14:textId="3083DFDA" w:rsidR="0041481B" w:rsidRDefault="0041481B" w:rsidP="0041481B">
      <w:pPr>
        <w:pStyle w:val="B1"/>
      </w:pPr>
      <w:r>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7A36EBB1" w14:textId="0ED08679" w:rsidR="00FF5EBC" w:rsidRDefault="005171BE" w:rsidP="005171BE">
      <w:pPr>
        <w:pStyle w:val="B1"/>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p>
    <w:p w14:paraId="1A9B6E23" w14:textId="77777777" w:rsidR="005171BE" w:rsidRPr="00006105" w:rsidRDefault="005171BE" w:rsidP="009010F4">
      <w:pPr>
        <w:pStyle w:val="NO"/>
      </w:pPr>
      <w:r w:rsidRPr="009010F4">
        <w:t xml:space="preserve">NOTE 1: </w:t>
      </w:r>
      <w:r w:rsidRPr="00006105">
        <w:t>This step may be performed earlier, e.g., via steps 5~8.</w:t>
      </w:r>
    </w:p>
    <w:p w14:paraId="57DCF53A" w14:textId="77777777" w:rsidR="005171BE" w:rsidRDefault="005171BE" w:rsidP="005171BE">
      <w:pPr>
        <w:pStyle w:val="B1"/>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01AE5A6C" w14:textId="18C99D29" w:rsidR="00FF5EBC" w:rsidRDefault="005171BE" w:rsidP="005171BE">
      <w:pPr>
        <w:pStyle w:val="B1"/>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RLC channel at the U2N Relay UE.</w:t>
      </w:r>
    </w:p>
    <w:p w14:paraId="18CABE18" w14:textId="0F1E0153" w:rsidR="008D351E" w:rsidRPr="00006105" w:rsidRDefault="005171BE" w:rsidP="009010F4">
      <w:pPr>
        <w:pStyle w:val="NO"/>
      </w:pPr>
      <w:r w:rsidRPr="009010F4">
        <w:t xml:space="preserve">NOTE 2: </w:t>
      </w:r>
      <w:r w:rsidRPr="00006105">
        <w:t>This step may be performed earlier</w:t>
      </w:r>
      <w:r w:rsidR="008D351E" w:rsidRPr="00006105">
        <w:t>.</w:t>
      </w:r>
    </w:p>
    <w:p w14:paraId="34EB6334" w14:textId="77777777" w:rsidR="00D2177B" w:rsidRPr="008F0D5E" w:rsidRDefault="00D2177B" w:rsidP="00841105">
      <w:pPr>
        <w:pStyle w:val="Heading3"/>
        <w:rPr>
          <w:rFonts w:eastAsia="Malgun Gothic"/>
        </w:rPr>
      </w:pPr>
      <w:bookmarkStart w:id="2332" w:name="_CR8_19_4"/>
      <w:bookmarkStart w:id="2333" w:name="_Toc98351808"/>
      <w:bookmarkStart w:id="2334" w:name="_Toc98748106"/>
      <w:bookmarkStart w:id="2335" w:name="_Toc105704501"/>
      <w:bookmarkStart w:id="2336" w:name="_Toc106108619"/>
      <w:bookmarkStart w:id="2337" w:name="_Toc107829591"/>
      <w:bookmarkStart w:id="2338" w:name="_Toc112703350"/>
      <w:bookmarkStart w:id="2339" w:name="_Toc200456468"/>
      <w:bookmarkEnd w:id="2332"/>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333"/>
      <w:bookmarkEnd w:id="2334"/>
      <w:bookmarkEnd w:id="2335"/>
      <w:bookmarkEnd w:id="2336"/>
      <w:bookmarkEnd w:id="2337"/>
      <w:bookmarkEnd w:id="2338"/>
      <w:bookmarkEnd w:id="2339"/>
    </w:p>
    <w:p w14:paraId="45499C7B" w14:textId="77777777" w:rsidR="00D2177B" w:rsidRPr="008F0D5E" w:rsidRDefault="00D2177B" w:rsidP="00D2177B">
      <w:pPr>
        <w:pStyle w:val="Heading4"/>
      </w:pPr>
      <w:bookmarkStart w:id="2340" w:name="_CR8_19_4_1"/>
      <w:bookmarkStart w:id="2341" w:name="_Toc98351809"/>
      <w:bookmarkStart w:id="2342" w:name="_Toc98748107"/>
      <w:bookmarkStart w:id="2343" w:name="_Toc105704502"/>
      <w:bookmarkStart w:id="2344" w:name="_Toc106108620"/>
      <w:bookmarkStart w:id="2345" w:name="_Toc107829592"/>
      <w:bookmarkStart w:id="2346" w:name="_Toc112703351"/>
      <w:bookmarkStart w:id="2347" w:name="_Toc200456469"/>
      <w:bookmarkEnd w:id="2340"/>
      <w:r w:rsidRPr="008F0D5E">
        <w:t>8.</w:t>
      </w:r>
      <w:r w:rsidR="00841105">
        <w:t>19</w:t>
      </w:r>
      <w:r w:rsidRPr="008F0D5E">
        <w:t>.</w:t>
      </w:r>
      <w:r>
        <w:t>4</w:t>
      </w:r>
      <w:r w:rsidRPr="008F0D5E">
        <w:t>.1</w:t>
      </w:r>
      <w:r w:rsidRPr="008F0D5E">
        <w:tab/>
        <w:t>Inter-gNB-DU switch from direct to indirect path</w:t>
      </w:r>
      <w:bookmarkEnd w:id="2341"/>
      <w:bookmarkEnd w:id="2342"/>
      <w:bookmarkEnd w:id="2343"/>
      <w:bookmarkEnd w:id="2344"/>
      <w:bookmarkEnd w:id="2345"/>
      <w:bookmarkEnd w:id="2346"/>
      <w:bookmarkEnd w:id="2347"/>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108" type="#_x0000_t75" style="width:451.35pt;height:375.05pt" o:ole="">
            <v:imagedata r:id="rId169" o:title=""/>
          </v:shape>
          <o:OLEObject Type="Embed" ProgID="Visio.Drawing.15" ShapeID="_x0000_i1108" DrawAspect="Content" ObjectID="_1811140463" r:id="rId170"/>
        </w:object>
      </w:r>
    </w:p>
    <w:p w14:paraId="72638047" w14:textId="77777777" w:rsidR="00D2177B" w:rsidRPr="009010F4" w:rsidRDefault="00D2177B" w:rsidP="00D2177B">
      <w:pPr>
        <w:pStyle w:val="TF"/>
      </w:pPr>
      <w:bookmarkStart w:id="2348" w:name="_CRFigure8_19_4_11"/>
      <w:r w:rsidRPr="009B78B4">
        <w:rPr>
          <w:lang w:eastAsia="en-GB"/>
        </w:rPr>
        <w:t xml:space="preserve">Figure </w:t>
      </w:r>
      <w:bookmarkEnd w:id="2348"/>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77F78308" w14:textId="3212EA56" w:rsidR="00FF5EBC" w:rsidRDefault="000365B7" w:rsidP="00564453">
      <w:pPr>
        <w:pStyle w:val="B1"/>
      </w:pPr>
      <w:r>
        <w:t>4.</w:t>
      </w:r>
      <w:r>
        <w:tab/>
      </w:r>
      <w:r w:rsidR="008D351E" w:rsidRPr="008118AE">
        <w:t>gNB-CU sends the UE CONTEXT SETUP REQUEST message for the U2N Remote UE to the target gNB-DU, which contains the path switch configuration at least.</w:t>
      </w:r>
    </w:p>
    <w:p w14:paraId="3CC80183" w14:textId="215E6DF6" w:rsidR="00FF5EBC" w:rsidRDefault="000365B7" w:rsidP="00564453">
      <w:pPr>
        <w:pStyle w:val="B1"/>
      </w:pPr>
      <w:r>
        <w:t>5.</w:t>
      </w:r>
      <w:r>
        <w:tab/>
      </w:r>
      <w:r w:rsidR="008D351E" w:rsidRPr="008118AE">
        <w:t>gNB-DU responds with the UE CONTEXT SETUP RESPONSE message to gNB-CU.</w:t>
      </w:r>
    </w:p>
    <w:p w14:paraId="48528B63" w14:textId="01FACBD8" w:rsidR="008D351E" w:rsidRPr="008118AE" w:rsidRDefault="000365B7" w:rsidP="00564453">
      <w:pPr>
        <w:pStyle w:val="B1"/>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
      </w:pPr>
      <w:r>
        <w:t>9.</w:t>
      </w:r>
      <w:r>
        <w:tab/>
      </w:r>
      <w:r w:rsidR="008D351E" w:rsidRPr="008118AE">
        <w:t>The U2N Remote UE establishes PC5 connection with target U2N Relay UE.</w:t>
      </w:r>
    </w:p>
    <w:p w14:paraId="3AAEF4AE" w14:textId="15FCC031" w:rsidR="00FF5EBC" w:rsidRDefault="000365B7" w:rsidP="00564453">
      <w:pPr>
        <w:pStyle w:val="B1"/>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w:t>
      </w:r>
    </w:p>
    <w:p w14:paraId="6EA04DB5" w14:textId="77777777" w:rsidR="008D351E" w:rsidRPr="008118AE" w:rsidRDefault="000365B7" w:rsidP="00564453">
      <w:pPr>
        <w:pStyle w:val="B1"/>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
      </w:pPr>
      <w:r>
        <w:t>12.</w:t>
      </w:r>
      <w:r>
        <w:tab/>
      </w:r>
      <w:r w:rsidR="008D351E" w:rsidRPr="008118AE">
        <w:t>The gNB-CU sends an UE CONTEXT RELEASE COMMAND message to the source gNB-DU.</w:t>
      </w:r>
    </w:p>
    <w:p w14:paraId="12C41B65" w14:textId="77777777" w:rsidR="008D351E" w:rsidRPr="008118AE" w:rsidRDefault="000365B7" w:rsidP="00564453">
      <w:pPr>
        <w:pStyle w:val="B1"/>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349" w:name="_CR8_19_4_2"/>
      <w:bookmarkStart w:id="2350" w:name="_Toc98351810"/>
      <w:bookmarkStart w:id="2351" w:name="_Toc98748108"/>
      <w:bookmarkStart w:id="2352" w:name="_Toc105704503"/>
      <w:bookmarkStart w:id="2353" w:name="_Toc106108621"/>
      <w:bookmarkStart w:id="2354" w:name="_Toc107829593"/>
      <w:bookmarkStart w:id="2355" w:name="_Toc112703352"/>
      <w:bookmarkStart w:id="2356" w:name="_Toc200456470"/>
      <w:bookmarkEnd w:id="2349"/>
      <w:r w:rsidRPr="007953C5">
        <w:t>8.</w:t>
      </w:r>
      <w:r w:rsidR="000365B7">
        <w:t>19</w:t>
      </w:r>
      <w:r w:rsidRPr="007953C5">
        <w:t>.</w:t>
      </w:r>
      <w:r>
        <w:t>4</w:t>
      </w:r>
      <w:r w:rsidRPr="007953C5">
        <w:t>.2</w:t>
      </w:r>
      <w:r w:rsidRPr="007953C5">
        <w:tab/>
        <w:t>Intra-gNB-DU switch from direct to indirect path</w:t>
      </w:r>
      <w:bookmarkEnd w:id="2350"/>
      <w:bookmarkEnd w:id="2351"/>
      <w:bookmarkEnd w:id="2352"/>
      <w:bookmarkEnd w:id="2353"/>
      <w:bookmarkEnd w:id="2354"/>
      <w:bookmarkEnd w:id="2355"/>
      <w:bookmarkEnd w:id="2356"/>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109" type="#_x0000_t75" style="width:448.1pt;height:394.4pt" o:ole="">
            <v:imagedata r:id="rId171" o:title=""/>
          </v:shape>
          <o:OLEObject Type="Embed" ProgID="Visio.Drawing.15" ShapeID="_x0000_i1109" DrawAspect="Content" ObjectID="_1811140464" r:id="rId172"/>
        </w:object>
      </w:r>
    </w:p>
    <w:p w14:paraId="380DFC77" w14:textId="77777777" w:rsidR="00D2177B" w:rsidRPr="00DE3114" w:rsidRDefault="00D2177B" w:rsidP="00D2177B">
      <w:pPr>
        <w:pStyle w:val="TF"/>
        <w:rPr>
          <w:lang w:eastAsia="en-GB"/>
        </w:rPr>
      </w:pPr>
      <w:bookmarkStart w:id="2357" w:name="_CRFigure8_19_4_21"/>
      <w:r w:rsidRPr="00DE3114">
        <w:rPr>
          <w:lang w:eastAsia="en-GB"/>
        </w:rPr>
        <w:t xml:space="preserve">Figure </w:t>
      </w:r>
      <w:bookmarkEnd w:id="2357"/>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
      </w:pPr>
      <w:r>
        <w:t>2.</w:t>
      </w:r>
      <w:r>
        <w:tab/>
      </w:r>
      <w:r w:rsidRPr="008118AE">
        <w:t>The gNB-CU decides to switch the U2N Remote UE to a target U2N Relay UE under the same gNB-DU.</w:t>
      </w:r>
    </w:p>
    <w:p w14:paraId="15B6F114" w14:textId="7E3DD4F4" w:rsidR="000365B7" w:rsidRPr="008118AE" w:rsidRDefault="000365B7" w:rsidP="00564453">
      <w:pPr>
        <w:pStyle w:val="B1"/>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ED984AD" w14:textId="0B928DAC" w:rsidR="00FF5EBC" w:rsidRDefault="000365B7" w:rsidP="00564453">
      <w:pPr>
        <w:pStyle w:val="B1"/>
      </w:pPr>
      <w:r>
        <w:t>4.</w:t>
      </w:r>
      <w:r>
        <w:tab/>
      </w:r>
      <w:r w:rsidRPr="008118AE">
        <w:t>gNB-CU sends the UE CONTEXT MODIFICATION REQUEST message for the U2N Remote UE to gNB-DU, which contains the path switch configuration at least. The F1-U packets of the U2N Remote UE can be continuously transmitted via previous tunnels if there is no tunnel update in this step.</w:t>
      </w:r>
    </w:p>
    <w:p w14:paraId="19129E6A" w14:textId="27ECA8D2" w:rsidR="00FF5EBC" w:rsidRDefault="000365B7" w:rsidP="00564453">
      <w:pPr>
        <w:pStyle w:val="B1"/>
      </w:pPr>
      <w:r>
        <w:t>5.</w:t>
      </w:r>
      <w:r>
        <w:tab/>
      </w:r>
      <w:r w:rsidRPr="008118AE">
        <w:t>gNB-DU responds with the UE CONTEXT MODIFICATION RESPONSE message to gNB-CU.</w:t>
      </w:r>
    </w:p>
    <w:p w14:paraId="4292F5AF" w14:textId="71F9B1AA" w:rsidR="00FF5EBC" w:rsidRDefault="000365B7" w:rsidP="00564453">
      <w:pPr>
        <w:pStyle w:val="B1"/>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w:t>
      </w:r>
    </w:p>
    <w:p w14:paraId="043A0C6B" w14:textId="77777777" w:rsidR="000365B7" w:rsidRPr="008118AE" w:rsidRDefault="000365B7" w:rsidP="00564453">
      <w:pPr>
        <w:pStyle w:val="B1"/>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
      </w:pPr>
      <w:r>
        <w:t>8.</w:t>
      </w:r>
      <w:r>
        <w:tab/>
      </w:r>
      <w:r w:rsidRPr="008118AE">
        <w:t>The U2N Remote UE establishes PC5 connection with target U2N Relay UE.</w:t>
      </w:r>
    </w:p>
    <w:p w14:paraId="379C4E29" w14:textId="10E3683D" w:rsidR="00FF5EBC" w:rsidRDefault="000365B7" w:rsidP="00564453">
      <w:pPr>
        <w:pStyle w:val="B1"/>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w:t>
      </w:r>
    </w:p>
    <w:p w14:paraId="4F195427" w14:textId="77777777" w:rsidR="000365B7" w:rsidRDefault="000365B7" w:rsidP="00564453">
      <w:pPr>
        <w:pStyle w:val="B1"/>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6E83B136" w14:textId="438A2C2E" w:rsidR="00782E5D" w:rsidRDefault="00782E5D" w:rsidP="00782E5D">
      <w:pPr>
        <w:pStyle w:val="Heading4"/>
      </w:pPr>
      <w:bookmarkStart w:id="2358" w:name="_CR8_19_4_3"/>
      <w:bookmarkStart w:id="2359" w:name="_Toc200456471"/>
      <w:bookmarkEnd w:id="2358"/>
      <w:r>
        <w:t>8.19.4.3</w:t>
      </w:r>
      <w:r>
        <w:tab/>
        <w:t>Inter-gNB-CU switch from direct to indirect path</w:t>
      </w:r>
      <w:bookmarkEnd w:id="2359"/>
    </w:p>
    <w:p w14:paraId="509E70EE" w14:textId="77777777" w:rsidR="00115EC3" w:rsidRDefault="001F4FFB" w:rsidP="00115EC3">
      <w:pPr>
        <w:rPr>
          <w:rFonts w:eastAsia="Malgun Gothic"/>
        </w:rPr>
      </w:pPr>
      <w:r>
        <w:t>The inter-gNB-CU switch from direct to indirect path can be based on Xn handover procedure or NG handover procedure. The signalling flo</w:t>
      </w:r>
      <w:r>
        <w:rPr>
          <w:lang w:val="en-US"/>
        </w:rPr>
        <w:t xml:space="preserve">w for U2N Remote </w:t>
      </w:r>
      <w:r>
        <w:t xml:space="preserve">UE switch from direct to indirect path with gNB-CU change based on Xn handover procedure </w:t>
      </w:r>
      <w:r w:rsidR="00782E5D">
        <w:t>is shown in Figure 8.19.4.3-1</w:t>
      </w:r>
      <w:r w:rsidR="00115EC3">
        <w:t>.</w:t>
      </w:r>
    </w:p>
    <w:p w14:paraId="05913233" w14:textId="77777777" w:rsidR="00115EC3" w:rsidRDefault="00115EC3" w:rsidP="00115EC3">
      <w:pPr>
        <w:pStyle w:val="TH"/>
      </w:pPr>
      <w:r>
        <w:rPr>
          <w:noProof/>
        </w:rPr>
        <w:object w:dxaOrig="13791" w:dyaOrig="15220" w14:anchorId="75E0EAD9">
          <v:shape id="_x0000_i1110" type="#_x0000_t75" alt="" style="width:448.1pt;height:494.35pt;mso-width-percent:0;mso-height-percent:0;mso-width-percent:0;mso-height-percent:0" o:ole="">
            <v:imagedata r:id="rId173" o:title=""/>
          </v:shape>
          <o:OLEObject Type="Embed" ProgID="Visio.Drawing.15" ShapeID="_x0000_i1110" DrawAspect="Content" ObjectID="_1811140465" r:id="rId174"/>
        </w:object>
      </w:r>
    </w:p>
    <w:p w14:paraId="3763ACAB" w14:textId="08F8AE15" w:rsidR="00FF5EBC" w:rsidRDefault="00115EC3" w:rsidP="00115EC3">
      <w:pPr>
        <w:pStyle w:val="TF"/>
      </w:pPr>
      <w:bookmarkStart w:id="2360" w:name="_CRFigure8_19_4_31_U2NRemoteUEDirecttoi"/>
      <w:r>
        <w:t>F</w:t>
      </w:r>
      <w:r w:rsidR="00782E5D">
        <w:t xml:space="preserve">igure </w:t>
      </w:r>
      <w:bookmarkEnd w:id="2360"/>
      <w:r w:rsidR="00782E5D">
        <w:t>8.19.4.3-1. U2N Remote UE Direct-to-indirect Path Switch with gNB-CU change procedure</w:t>
      </w:r>
    </w:p>
    <w:p w14:paraId="449CDE60" w14:textId="77777777" w:rsidR="00782E5D" w:rsidRDefault="00782E5D" w:rsidP="00782E5D">
      <w:pPr>
        <w:pStyle w:val="B1"/>
      </w:pPr>
      <w:r>
        <w:t>1.</w:t>
      </w:r>
      <w:r>
        <w:tab/>
        <w:t>The Uu measurement configuration and measurement report signalling are performed between U2N Remote UE and source gNB-CU to evaluate both relay link measurement and Uu link measurement. The U2N Remote UE may report one or multiple candidate U2N Relay UE(s) and Uu measurement results after it measures/discovers the candidate U2N Relay UE(s).</w:t>
      </w:r>
    </w:p>
    <w:p w14:paraId="510BDA19" w14:textId="77777777" w:rsidR="00782E5D" w:rsidRDefault="00782E5D" w:rsidP="00782E5D">
      <w:pPr>
        <w:pStyle w:val="B1"/>
      </w:pPr>
      <w:r>
        <w:t>2.</w:t>
      </w:r>
      <w:r>
        <w:tab/>
        <w:t>The source gNB-CU decides to switch the U2N Remote UE to one of the candidate U2N Relay UE(s).</w:t>
      </w:r>
    </w:p>
    <w:p w14:paraId="3DEC59FB" w14:textId="473B0C1B" w:rsidR="00115EC3" w:rsidRDefault="00115EC3" w:rsidP="00115EC3">
      <w:pPr>
        <w:pStyle w:val="B1"/>
      </w:pPr>
      <w:r>
        <w:t>3.</w:t>
      </w:r>
      <w:r>
        <w:tab/>
        <w:t>The source gNB-CU sends the XnAP HANDOVER REQUEST message to the target gNB-CU. The HANDOVER REQUEST message include a list of candidate U2N Relay UE(s)</w:t>
      </w:r>
      <w:r>
        <w:rPr>
          <w:rFonts w:hint="eastAsia"/>
        </w:rPr>
        <w:t xml:space="preserve"> </w:t>
      </w:r>
      <w:r>
        <w:t xml:space="preserve">IDs </w:t>
      </w:r>
      <w:r>
        <w:rPr>
          <w:rFonts w:hint="eastAsia"/>
        </w:rPr>
        <w:t>of same cell of the target gNB</w:t>
      </w:r>
      <w:r>
        <w:t>.</w:t>
      </w:r>
    </w:p>
    <w:p w14:paraId="6E721821" w14:textId="6E7ECC72" w:rsidR="00782E5D" w:rsidRDefault="00115EC3" w:rsidP="00115EC3">
      <w:pPr>
        <w:pStyle w:val="B1"/>
      </w:pPr>
      <w:r>
        <w:t>4.</w:t>
      </w:r>
      <w:r>
        <w:tab/>
        <w:t>The target gNB-CU decides to accept the indirect path switching, and select the target U2N Relay UE from the candidate U2N Relay UE(s)</w:t>
      </w:r>
      <w:r>
        <w:rPr>
          <w:lang w:val="en-US"/>
        </w:rPr>
        <w:t>.</w:t>
      </w:r>
    </w:p>
    <w:p w14:paraId="2A1499DC" w14:textId="77777777" w:rsidR="00782E5D" w:rsidRDefault="00782E5D" w:rsidP="00782E5D">
      <w:pPr>
        <w:pStyle w:val="B1"/>
      </w:pPr>
      <w:r>
        <w:t>5.</w:t>
      </w:r>
      <w:r>
        <w:tab/>
        <w:t xml:space="preserve">The reconfiguration to target U2N Relay UE is performed among target U2N Relay UE, the target gNB-DU and target gNB-CU, if the target U2N Relay UE is in RRC_CONNECTED state. The target gNB-CU allocates the local ID for the U2N Remote UE. The target gNB-CU sends an </w:t>
      </w:r>
      <w:r>
        <w:rPr>
          <w:i/>
          <w:iCs/>
        </w:rPr>
        <w:t>RRCReconfiguration</w:t>
      </w:r>
      <w:r>
        <w:t xml:space="preserve"> message to the target U2N Relay UE. </w:t>
      </w:r>
      <w:r>
        <w:rPr>
          <w:lang w:val="en-US"/>
        </w:rPr>
        <w:t xml:space="preserve">If the target </w:t>
      </w:r>
      <w:r>
        <w:t>U2N</w:t>
      </w:r>
      <w:r>
        <w:rPr>
          <w:rFonts w:hint="eastAsia"/>
          <w:lang w:eastAsia="zh-CN"/>
        </w:rPr>
        <w:t xml:space="preserve"> R</w:t>
      </w:r>
      <w:r>
        <w:t xml:space="preserve">elay </w:t>
      </w:r>
      <w:r>
        <w:rPr>
          <w:lang w:val="en-US"/>
        </w:rPr>
        <w:t>UE is in RRC_IDLE/INACTIVE state, this step is skipped and the configuration to the target U2N Relay UE is performed in Step 15.</w:t>
      </w:r>
    </w:p>
    <w:p w14:paraId="5E636F87" w14:textId="7A5DD9FA" w:rsidR="00FF5EBC" w:rsidRDefault="00782E5D" w:rsidP="00782E5D">
      <w:pPr>
        <w:pStyle w:val="B1"/>
      </w:pPr>
      <w:r>
        <w:t>6.</w:t>
      </w:r>
      <w:r>
        <w:tab/>
        <w:t>The target gNB-CU sends the UE CONTEXT SETUP REQUEST message for the U2N Remote UE to the target gNB-DU, which contains the path switch configuration at least.</w:t>
      </w:r>
    </w:p>
    <w:p w14:paraId="7CF4FB99" w14:textId="3EA66BDB" w:rsidR="00FF5EBC" w:rsidRDefault="00782E5D" w:rsidP="00782E5D">
      <w:pPr>
        <w:pStyle w:val="B1"/>
      </w:pPr>
      <w:r>
        <w:t>7.</w:t>
      </w:r>
      <w:r>
        <w:tab/>
        <w:t>The target gNB-DU responds with the UE CONTEXT SETUP RESPONSE message to the target gNB-CU.</w:t>
      </w:r>
    </w:p>
    <w:p w14:paraId="739DED32" w14:textId="225CD825" w:rsidR="00FF5EBC" w:rsidRDefault="00782E5D" w:rsidP="00782E5D">
      <w:pPr>
        <w:pStyle w:val="B1"/>
      </w:pPr>
      <w:r>
        <w:t>8.</w:t>
      </w:r>
      <w:r>
        <w:tab/>
        <w:t xml:space="preserve">The target gNB-CU responds the source gNB-CU with an </w:t>
      </w:r>
      <w:r w:rsidR="00115EC3">
        <w:t xml:space="preserve">XnAP </w:t>
      </w:r>
      <w:r>
        <w:t xml:space="preserve">HANDOVER REQUEST ACKNOWLEDGE message by including the </w:t>
      </w:r>
      <w:r>
        <w:rPr>
          <w:i/>
        </w:rPr>
        <w:t>RRCReconfiguration</w:t>
      </w:r>
      <w:r>
        <w:t xml:space="preserve"> message. The contents in the </w:t>
      </w:r>
      <w:r>
        <w:rPr>
          <w:i/>
          <w:iCs/>
        </w:rPr>
        <w:t>RRCReconfiguration</w:t>
      </w:r>
      <w:r>
        <w:t xml:space="preserve"> message </w:t>
      </w:r>
      <w:r>
        <w:rPr>
          <w:rFonts w:hint="eastAsia"/>
          <w:lang w:eastAsia="zh-CN"/>
        </w:rPr>
        <w:t>may</w:t>
      </w:r>
      <w:r>
        <w:t xml:space="preserve"> include at least path switch configuration, PC5 Relay RLC channel configuration for relay traffic</w:t>
      </w:r>
      <w:r>
        <w:rPr>
          <w:rFonts w:hint="eastAsia"/>
        </w:rPr>
        <w:t>, bear</w:t>
      </w:r>
      <w:r>
        <w:rPr>
          <w:rFonts w:hint="eastAsia"/>
          <w:lang w:eastAsia="zh-CN"/>
        </w:rPr>
        <w:t>er</w:t>
      </w:r>
      <w:r>
        <w:rPr>
          <w:rFonts w:hint="eastAsia"/>
        </w:rPr>
        <w:t xml:space="preserve"> mapping</w:t>
      </w:r>
      <w:r>
        <w:t xml:space="preserve"> and the associated radio bearer(s).</w:t>
      </w:r>
    </w:p>
    <w:p w14:paraId="20A1E177" w14:textId="77777777" w:rsidR="00782E5D" w:rsidRDefault="00782E5D" w:rsidP="00782E5D">
      <w:pPr>
        <w:pStyle w:val="B1"/>
      </w:pPr>
      <w:r>
        <w:t>9.</w:t>
      </w:r>
      <w:r>
        <w:tab/>
        <w:t>The source gNB-CU sends to the source gNB-DU the UE CONTEXT MODIFICATION REQUEST message to send the handover command to the U2N Remote UE, and to indicate to stop the data transmission for the U2N Remote UE.</w:t>
      </w:r>
    </w:p>
    <w:p w14:paraId="7D535E47" w14:textId="77777777" w:rsidR="00782E5D" w:rsidRDefault="00782E5D" w:rsidP="00782E5D">
      <w:pPr>
        <w:pStyle w:val="B1"/>
      </w:pPr>
      <w:r>
        <w:t>10.</w:t>
      </w:r>
      <w:r>
        <w:tab/>
        <w:t xml:space="preserve">The source gNB-DU sends the </w:t>
      </w:r>
      <w:r>
        <w:rPr>
          <w:i/>
        </w:rPr>
        <w:t>RRCReconfiguration</w:t>
      </w:r>
      <w:r>
        <w:t xml:space="preserve"> message to the U2N Remote UE. The U2N Remote UE stops UP and CP transmission over Uu after reception of </w:t>
      </w:r>
      <w:r>
        <w:rPr>
          <w:i/>
          <w:iCs/>
        </w:rPr>
        <w:t>R</w:t>
      </w:r>
      <w:r>
        <w:rPr>
          <w:i/>
        </w:rPr>
        <w:t xml:space="preserve">RCReconfiguration </w:t>
      </w:r>
      <w:r>
        <w:t>message from the source gNB.</w:t>
      </w:r>
    </w:p>
    <w:p w14:paraId="0254D803" w14:textId="77777777" w:rsidR="00782E5D" w:rsidRDefault="00782E5D" w:rsidP="00782E5D">
      <w:pPr>
        <w:pStyle w:val="B1"/>
      </w:pPr>
      <w:r>
        <w:t>11.</w:t>
      </w:r>
      <w:r>
        <w:tab/>
        <w:t>The source gNB-DU sends the UE CONTEXT MODIFICATION RESPONSE message to the source gNB-CU.</w:t>
      </w:r>
    </w:p>
    <w:p w14:paraId="0BEF9547" w14:textId="739C6140" w:rsidR="00782E5D" w:rsidRDefault="00782E5D" w:rsidP="00782E5D">
      <w:pPr>
        <w:pStyle w:val="B1"/>
      </w:pPr>
      <w:r>
        <w:t>12.</w:t>
      </w:r>
      <w:r>
        <w:tab/>
        <w:t xml:space="preserve">The source gNB-CU sends an </w:t>
      </w:r>
      <w:r w:rsidR="00115EC3">
        <w:t xml:space="preserve">XnAP </w:t>
      </w:r>
      <w:r>
        <w:t>SN STATUS TRANSFER message to the target gNB-CU.</w:t>
      </w:r>
    </w:p>
    <w:p w14:paraId="013E8264" w14:textId="77777777" w:rsidR="00782E5D" w:rsidRDefault="00782E5D" w:rsidP="00782E5D">
      <w:pPr>
        <w:pStyle w:val="B1"/>
      </w:pPr>
      <w:r>
        <w:t>13.</w:t>
      </w:r>
      <w:r>
        <w:tab/>
        <w:t>Data Forwarding may be performed from the source gNB-CU to the target gNB-CU.</w:t>
      </w:r>
    </w:p>
    <w:p w14:paraId="561CE646" w14:textId="77777777" w:rsidR="00782E5D" w:rsidRDefault="00782E5D" w:rsidP="00782E5D">
      <w:pPr>
        <w:pStyle w:val="B1"/>
      </w:pPr>
      <w:r>
        <w:t>14.</w:t>
      </w:r>
      <w:r>
        <w:tab/>
        <w:t>The U2N Remote UE establishes PC5 connection with target U2N Relay UE.</w:t>
      </w:r>
    </w:p>
    <w:p w14:paraId="1B638479" w14:textId="58C3349B" w:rsidR="00FF5EBC" w:rsidRDefault="00782E5D" w:rsidP="00782E5D">
      <w:pPr>
        <w:pStyle w:val="B1"/>
      </w:pPr>
      <w:r>
        <w:t>15.</w:t>
      </w:r>
      <w:r>
        <w:tab/>
        <w:t xml:space="preserve">The U2N Remote UE completes the path switch procedure by sending the </w:t>
      </w:r>
      <w:r>
        <w:rPr>
          <w:i/>
          <w:iCs/>
        </w:rPr>
        <w:t>RRCReconfigurationComplete</w:t>
      </w:r>
      <w:r>
        <w:t xml:space="preserve"> message to the target gNB-DU via the target U2N Relay UE. In case the target U2N Relay UE is in RRC_IDLE/ INACTIVE state when receiving the </w:t>
      </w:r>
      <w:r>
        <w:rPr>
          <w:i/>
          <w:iCs/>
        </w:rPr>
        <w:t>RRCReconfigurationComplete</w:t>
      </w:r>
      <w:r>
        <w:t xml:space="preserve"> message, the reception of the </w:t>
      </w:r>
      <w:r>
        <w:rPr>
          <w:i/>
          <w:iCs/>
        </w:rPr>
        <w:t>RRCReconfigurationComplete</w:t>
      </w:r>
      <w:r>
        <w:t xml:space="preserve"> message will first trigger RRC setup/resume procedure for the target U2N Relay UE to enter RRC_CONNECTED state.</w:t>
      </w:r>
    </w:p>
    <w:p w14:paraId="752102FD" w14:textId="77777777" w:rsidR="00782E5D" w:rsidRDefault="00782E5D" w:rsidP="00782E5D">
      <w:pPr>
        <w:pStyle w:val="B1"/>
      </w:pPr>
      <w:r>
        <w:t>16.</w:t>
      </w:r>
      <w:r>
        <w:tab/>
        <w:t xml:space="preserve">The target gNB-DU sends the UL RRC MESSAGE TRANSFER message to target gNB-CU by including the </w:t>
      </w:r>
      <w:r>
        <w:rPr>
          <w:i/>
        </w:rPr>
        <w:t>RRCReconfigurationComplete</w:t>
      </w:r>
      <w:r>
        <w:t xml:space="preserve"> message.</w:t>
      </w:r>
    </w:p>
    <w:p w14:paraId="71B4D955" w14:textId="6D579544" w:rsidR="00FF5EBC" w:rsidRDefault="00782E5D" w:rsidP="00782E5D">
      <w:pPr>
        <w:pStyle w:val="B1"/>
      </w:pPr>
      <w:r>
        <w:t>17.</w:t>
      </w:r>
      <w:r>
        <w:tab/>
        <w:t>Path Switch procedure is performed to switch the DL data path towards the target gNB-CU and to establish an NG-C interface instance towards the target gNB-CU.</w:t>
      </w:r>
    </w:p>
    <w:p w14:paraId="5E438332" w14:textId="613259E0" w:rsidR="00782E5D" w:rsidRDefault="00782E5D" w:rsidP="00782E5D">
      <w:pPr>
        <w:pStyle w:val="B1"/>
      </w:pPr>
      <w:r>
        <w:t>18.</w:t>
      </w:r>
      <w:r>
        <w:tab/>
        <w:t xml:space="preserve">The target gNB-CU sends an </w:t>
      </w:r>
      <w:r w:rsidR="00115EC3">
        <w:t xml:space="preserve">XnAP </w:t>
      </w:r>
      <w:r>
        <w:t>UE CONTEXT RELEASE message to the source gNB-CU.</w:t>
      </w:r>
    </w:p>
    <w:p w14:paraId="60B32F29" w14:textId="11B6714F" w:rsidR="00FF5EBC" w:rsidRDefault="00782E5D" w:rsidP="00115EC3">
      <w:pPr>
        <w:pStyle w:val="B1"/>
      </w:pPr>
      <w:r>
        <w:t>19.</w:t>
      </w:r>
      <w:r>
        <w:tab/>
      </w:r>
      <w:r w:rsidR="00115EC3">
        <w:t>The source gNB-CU sends an UE CONTEXT RELEASE COMMAND message to the source gNB-DU to release the UE context of the U2N Remote UE in the source gNB-DU.</w:t>
      </w:r>
    </w:p>
    <w:p w14:paraId="52501672" w14:textId="0D4179F0" w:rsidR="00782E5D" w:rsidRPr="008118AE" w:rsidRDefault="00115EC3" w:rsidP="00115EC3">
      <w:pPr>
        <w:pStyle w:val="B1"/>
      </w:pPr>
      <w:r>
        <w:t>20. The source gNB-DU releases the UE context of the U2N Remote UE, and responds the gNB-CU with an UE CONTEXT RELEASE COMPLETE message.</w:t>
      </w:r>
    </w:p>
    <w:p w14:paraId="19BE3EED" w14:textId="2FFA3731" w:rsidR="008D018E" w:rsidRDefault="008D018E" w:rsidP="008D018E">
      <w:pPr>
        <w:pStyle w:val="Heading2"/>
      </w:pPr>
      <w:bookmarkStart w:id="2361" w:name="_CR8_20"/>
      <w:bookmarkStart w:id="2362" w:name="_Toc98351811"/>
      <w:bookmarkStart w:id="2363" w:name="_Toc98748109"/>
      <w:bookmarkStart w:id="2364" w:name="_Toc105704504"/>
      <w:bookmarkStart w:id="2365" w:name="_Toc106108622"/>
      <w:bookmarkStart w:id="2366" w:name="_Toc107829594"/>
      <w:bookmarkStart w:id="2367" w:name="_Toc112703353"/>
      <w:bookmarkStart w:id="2368" w:name="_Toc200456472"/>
      <w:bookmarkEnd w:id="2361"/>
      <w:r w:rsidRPr="00FF27EE">
        <w:t>8.</w:t>
      </w:r>
      <w:r>
        <w:t>20</w:t>
      </w:r>
      <w:r w:rsidRPr="00FF27EE">
        <w:tab/>
      </w:r>
      <w:bookmarkEnd w:id="2362"/>
      <w:bookmarkEnd w:id="2363"/>
      <w:r w:rsidR="005A166A">
        <w:t>Void</w:t>
      </w:r>
      <w:bookmarkEnd w:id="2364"/>
      <w:bookmarkEnd w:id="2365"/>
      <w:bookmarkEnd w:id="2366"/>
      <w:bookmarkEnd w:id="2367"/>
      <w:bookmarkEnd w:id="2368"/>
    </w:p>
    <w:p w14:paraId="601C035E" w14:textId="7EB57B92" w:rsidR="00FF5EBC" w:rsidRDefault="00320F92" w:rsidP="00320F92">
      <w:pPr>
        <w:pStyle w:val="Heading2"/>
        <w:rPr>
          <w:rFonts w:eastAsia="SimSun"/>
          <w:lang w:eastAsia="zh-CN"/>
        </w:rPr>
      </w:pPr>
      <w:bookmarkStart w:id="2369" w:name="_CR8_x21"/>
      <w:bookmarkStart w:id="2370" w:name="_CR8_21"/>
      <w:bookmarkStart w:id="2371" w:name="_Toc120012824"/>
      <w:bookmarkStart w:id="2372" w:name="_Toc200456473"/>
      <w:bookmarkStart w:id="2373" w:name="_Toc51971240"/>
      <w:bookmarkStart w:id="2374" w:name="_Toc109153728"/>
      <w:bookmarkStart w:id="2375" w:name="_Toc37231839"/>
      <w:bookmarkStart w:id="2376" w:name="_Toc46501892"/>
      <w:bookmarkStart w:id="2377" w:name="_Toc52551223"/>
      <w:bookmarkStart w:id="2378" w:name="_Toc105152505"/>
      <w:bookmarkStart w:id="2379" w:name="_Toc99123633"/>
      <w:bookmarkStart w:id="2380" w:name="_Toc105174311"/>
      <w:bookmarkStart w:id="2381" w:name="_Toc99662438"/>
      <w:bookmarkStart w:id="2382" w:name="_Toc36552917"/>
      <w:bookmarkStart w:id="2383" w:name="_Toc106108904"/>
      <w:bookmarkStart w:id="2384" w:name="_Toc29503887"/>
      <w:bookmarkStart w:id="2385" w:name="_Toc45897418"/>
      <w:bookmarkStart w:id="2386" w:name="_Toc51745618"/>
      <w:bookmarkStart w:id="2387" w:name="_Toc29503303"/>
      <w:bookmarkStart w:id="2388" w:name="_Toc112756956"/>
      <w:bookmarkStart w:id="2389" w:name="_Toc64445882"/>
      <w:bookmarkStart w:id="2390" w:name="_Toc88651841"/>
      <w:bookmarkStart w:id="2391" w:name="_Toc106109309"/>
      <w:bookmarkStart w:id="2392" w:name="_Toc107409767"/>
      <w:bookmarkStart w:id="2393" w:name="_Toc29504471"/>
      <w:bookmarkStart w:id="2394" w:name="_Toc45720149"/>
      <w:bookmarkStart w:id="2395" w:name="_Toc97890884"/>
      <w:bookmarkStart w:id="2396" w:name="_Toc113825120"/>
      <w:bookmarkStart w:id="2397" w:name="_Toc36554644"/>
      <w:bookmarkStart w:id="2398" w:name="_Toc45658329"/>
      <w:bookmarkStart w:id="2399" w:name="_Toc45798029"/>
      <w:bookmarkStart w:id="2400" w:name="_Toc20954866"/>
      <w:bookmarkStart w:id="2401" w:name="_Toc45651897"/>
      <w:bookmarkStart w:id="2402" w:name="_Toc105174462"/>
      <w:bookmarkStart w:id="2403" w:name="_Toc112756989"/>
      <w:bookmarkStart w:id="2404" w:name="_Toc73981752"/>
      <w:bookmarkStart w:id="2405" w:name="_Toc98868178"/>
      <w:bookmarkStart w:id="2406" w:name="_Toc106109299"/>
      <w:bookmarkStart w:id="2407" w:name="_Toc120537450"/>
      <w:bookmarkEnd w:id="2369"/>
      <w:bookmarkEnd w:id="2370"/>
      <w:r>
        <w:rPr>
          <w:rFonts w:eastAsia="SimSun"/>
          <w:lang w:eastAsia="zh-CN"/>
        </w:rPr>
        <w:t>8</w:t>
      </w:r>
      <w:r>
        <w:rPr>
          <w:rFonts w:eastAsia="SimSun"/>
        </w:rPr>
        <w:t>.21</w:t>
      </w:r>
      <w:r>
        <w:rPr>
          <w:rFonts w:eastAsia="SimSun"/>
        </w:rPr>
        <w:tab/>
        <w:t xml:space="preserve">Overall procedures </w:t>
      </w:r>
      <w:r>
        <w:rPr>
          <w:rFonts w:eastAsia="SimSun"/>
          <w:lang w:eastAsia="zh-CN"/>
        </w:rPr>
        <w:t>for Network Controlled Repeater</w:t>
      </w:r>
      <w:bookmarkStart w:id="2408" w:name="_CR8_x21_y1"/>
      <w:bookmarkStart w:id="2409" w:name="_Toc120012825"/>
      <w:bookmarkEnd w:id="2371"/>
      <w:bookmarkEnd w:id="2372"/>
      <w:bookmarkEnd w:id="2408"/>
    </w:p>
    <w:p w14:paraId="0ACEB774" w14:textId="118F0614" w:rsidR="00FF5EBC" w:rsidRDefault="00320F92" w:rsidP="00320F92">
      <w:pPr>
        <w:pStyle w:val="Heading3"/>
      </w:pPr>
      <w:bookmarkStart w:id="2410" w:name="_CR8_21_1"/>
      <w:bookmarkStart w:id="2411" w:name="_Toc200456474"/>
      <w:bookmarkEnd w:id="2410"/>
      <w:r w:rsidRPr="00BB3B1E">
        <w:t>8.</w:t>
      </w:r>
      <w:r>
        <w:t>21</w:t>
      </w:r>
      <w:r w:rsidRPr="00BB3B1E">
        <w:t>.</w:t>
      </w:r>
      <w:r>
        <w:t>1</w:t>
      </w:r>
      <w:r w:rsidRPr="00BB3B1E">
        <w:tab/>
      </w:r>
      <w:bookmarkEnd w:id="2409"/>
      <w:r w:rsidR="00F66623">
        <w:rPr>
          <w:rFonts w:eastAsia="SimSun" w:hint="eastAsia"/>
          <w:lang w:val="en-US" w:eastAsia="zh-CN"/>
        </w:rPr>
        <w:t xml:space="preserve">Network Controlled Repeater </w:t>
      </w:r>
      <w:r w:rsidRPr="00BB3B1E">
        <w:t>Integration Procedure</w:t>
      </w:r>
      <w:bookmarkEnd w:id="2373"/>
      <w:bookmarkEnd w:id="2374"/>
      <w:bookmarkEnd w:id="2375"/>
      <w:bookmarkEnd w:id="2376"/>
      <w:bookmarkEnd w:id="2377"/>
      <w:bookmarkEnd w:id="2411"/>
    </w:p>
    <w:p w14:paraId="1ABC1439" w14:textId="20A09813" w:rsidR="00320F92" w:rsidRDefault="00320F92" w:rsidP="00320F92">
      <w:pPr>
        <w:rPr>
          <w:rFonts w:eastAsia="KaiTi"/>
        </w:rPr>
      </w:pPr>
      <w:r>
        <w:t>A high-level flow chart for</w:t>
      </w:r>
      <w:r w:rsidR="00F66623">
        <w:t xml:space="preserve"> </w:t>
      </w:r>
      <w:r w:rsidR="00F66623">
        <w:rPr>
          <w:rFonts w:eastAsia="SimSun" w:hint="eastAsia"/>
          <w:lang w:val="en-US" w:eastAsia="zh-CN"/>
        </w:rPr>
        <w:t>Network Controlled Repeater</w:t>
      </w:r>
      <w:r w:rsidR="00F66623">
        <w:t xml:space="preserve"> </w:t>
      </w:r>
      <w:r>
        <w:t xml:space="preserve">integration is shown </w:t>
      </w:r>
      <w:r w:rsidRPr="00A946B9">
        <w:t>in Figure 8.</w:t>
      </w:r>
      <w:r w:rsidR="00FC1480">
        <w:t>21.1</w:t>
      </w:r>
      <w:r w:rsidR="00FC1480" w:rsidRPr="00A946B9">
        <w:t>-1</w:t>
      </w:r>
      <w:r>
        <w:t>:</w:t>
      </w:r>
    </w:p>
    <w:p w14:paraId="44792F95" w14:textId="57D52C82" w:rsidR="00FF5EBC" w:rsidRDefault="00320F92" w:rsidP="00320F92">
      <w:pPr>
        <w:pStyle w:val="TH"/>
      </w:pPr>
      <w:r>
        <w:rPr>
          <w:rFonts w:eastAsia="Malgun Gothic"/>
        </w:rPr>
        <w:object w:dxaOrig="6490" w:dyaOrig="3330" w14:anchorId="749F9CC6">
          <v:shape id="_x0000_i1111" type="#_x0000_t75" style="width:323.45pt;height:167.65pt" o:ole="">
            <v:imagedata r:id="rId175" o:title=""/>
          </v:shape>
          <o:OLEObject Type="Embed" ProgID="Mscgen.Chart" ShapeID="_x0000_i1111" DrawAspect="Content" ObjectID="_1811140466" r:id="rId176"/>
        </w:object>
      </w:r>
      <w:bookmarkStart w:id="2412" w:name="_CRFigure8_x21_y11"/>
    </w:p>
    <w:p w14:paraId="5D5817C7" w14:textId="281960F4" w:rsidR="00320F92" w:rsidRDefault="00320F92" w:rsidP="00320F92">
      <w:pPr>
        <w:pStyle w:val="TF"/>
      </w:pPr>
      <w:bookmarkStart w:id="2413" w:name="_CRFigure8_21_11"/>
      <w:r>
        <w:t xml:space="preserve">Figure </w:t>
      </w:r>
      <w:bookmarkEnd w:id="2412"/>
      <w:bookmarkEnd w:id="2413"/>
      <w:r>
        <w:t xml:space="preserve">8.21.1-1: The </w:t>
      </w:r>
      <w:r>
        <w:rPr>
          <w:lang w:eastAsia="ja-JP"/>
        </w:rPr>
        <w:t>integration</w:t>
      </w:r>
      <w:r>
        <w:t xml:space="preserve"> procedure for </w:t>
      </w:r>
      <w:r w:rsidR="00F66623">
        <w:rPr>
          <w:rFonts w:eastAsia="SimSun" w:hint="eastAsia"/>
          <w:lang w:val="en-US" w:eastAsia="zh-CN"/>
        </w:rPr>
        <w:t>Network Controlled Repeater</w:t>
      </w:r>
    </w:p>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14:paraId="78788E35" w14:textId="65241DDE" w:rsidR="00FC1480" w:rsidRPr="009010F4" w:rsidRDefault="00FC1480" w:rsidP="009010F4">
      <w:pPr>
        <w:pStyle w:val="B1"/>
        <w:rPr>
          <w:lang w:eastAsia="en-US"/>
        </w:rPr>
      </w:pPr>
      <w:r w:rsidRPr="00983C85">
        <w:t>Phase</w:t>
      </w:r>
      <w:r w:rsidRPr="009010F4">
        <w:rPr>
          <w:lang w:eastAsia="en-US"/>
        </w:rPr>
        <w:t xml:space="preserve"> 1:</w:t>
      </w:r>
      <w:r>
        <w:tab/>
      </w:r>
      <w:r w:rsidR="00F66623">
        <w:rPr>
          <w:lang w:eastAsia="ja-JP"/>
        </w:rPr>
        <w:t xml:space="preserve">NCR-MT setup. In this phase, the NCR-MT of the </w:t>
      </w:r>
      <w:r w:rsidR="00F66623">
        <w:rPr>
          <w:rFonts w:eastAsia="SimSun" w:hint="eastAsia"/>
          <w:lang w:val="en-US" w:eastAsia="zh-CN"/>
        </w:rPr>
        <w:t xml:space="preserve">Network Controlled Repeater </w:t>
      </w:r>
      <w:r w:rsidR="00F66623">
        <w:rPr>
          <w:lang w:eastAsia="ja-JP"/>
        </w:rPr>
        <w:t xml:space="preserve">(re-)selects a cell that broadcasts the </w:t>
      </w:r>
      <w:r w:rsidR="00F66623">
        <w:rPr>
          <w:rFonts w:eastAsia="SimSun" w:hint="eastAsia"/>
          <w:lang w:val="en-US" w:eastAsia="zh-CN"/>
        </w:rPr>
        <w:t>Network Controlled Repeater supporting information</w:t>
      </w:r>
      <w:r w:rsidR="00F66623">
        <w:rPr>
          <w:lang w:eastAsia="ja-JP"/>
        </w:rPr>
        <w:t xml:space="preserve"> in SIB1. It then connects to the network as a UE, by performing the RRC connection setup procedure with the gNB-CU, and authentication with the 5GC. The NCR-MT includes the </w:t>
      </w:r>
      <w:r w:rsidR="00F66623">
        <w:rPr>
          <w:rFonts w:eastAsia="SimSun" w:hint="eastAsia"/>
          <w:lang w:val="en-US" w:eastAsia="zh-CN"/>
        </w:rPr>
        <w:t xml:space="preserve">Network Controlled Repeater </w:t>
      </w:r>
      <w:r w:rsidR="00F66623">
        <w:rPr>
          <w:lang w:eastAsia="ja-JP"/>
        </w:rPr>
        <w:t xml:space="preserve">indication in the </w:t>
      </w:r>
      <w:r w:rsidR="00F66623">
        <w:rPr>
          <w:i/>
          <w:lang w:eastAsia="ja-JP"/>
        </w:rPr>
        <w:t>RRCSetupComplete</w:t>
      </w:r>
      <w:r w:rsidR="00F66623">
        <w:rPr>
          <w:lang w:eastAsia="ja-JP"/>
        </w:rPr>
        <w:t xml:space="preserve"> message. The gNB selects an appropriate AMF for the </w:t>
      </w:r>
      <w:r w:rsidR="00F66623">
        <w:rPr>
          <w:rFonts w:eastAsia="SimSun" w:hint="eastAsia"/>
          <w:lang w:val="en-US" w:eastAsia="zh-CN"/>
        </w:rPr>
        <w:t>Network Controlled Repeater</w:t>
      </w:r>
      <w:r w:rsidR="00F66623">
        <w:rPr>
          <w:lang w:eastAsia="ja-JP"/>
        </w:rPr>
        <w:t>. U</w:t>
      </w:r>
      <w:r w:rsidR="00F66623">
        <w:t xml:space="preserve">pon receiving the </w:t>
      </w:r>
      <w:r w:rsidR="00F66623">
        <w:rPr>
          <w:rFonts w:eastAsia="SimSun" w:hint="eastAsia"/>
          <w:lang w:val="en-US" w:eastAsia="zh-CN"/>
        </w:rPr>
        <w:t xml:space="preserve">Network Controlled Repeater </w:t>
      </w:r>
      <w:r w:rsidR="00F66623">
        <w:t>authorization information from 5GC, the gNB-CU provides the authorization information to the gNB-DU.</w:t>
      </w:r>
    </w:p>
    <w:p w14:paraId="43F46F41" w14:textId="77777777" w:rsidR="00FC1480" w:rsidRPr="00983C85" w:rsidRDefault="00FC1480" w:rsidP="009010F4">
      <w:pPr>
        <w:pStyle w:val="NO"/>
      </w:pPr>
      <w:r w:rsidRPr="00983C85">
        <w:t>NOTE: The signalling flow for UE initial access procedure as shown in Figure 8.1-1/Figure 8.9.1-1 is used for the setup of the NCR-MT.</w:t>
      </w:r>
    </w:p>
    <w:p w14:paraId="736C404D" w14:textId="3EC1E912" w:rsidR="00FF5EBC" w:rsidRDefault="00FC1480">
      <w:pPr>
        <w:pStyle w:val="B1"/>
      </w:pPr>
      <w:r w:rsidRPr="00983C85">
        <w:t>Phase 2:</w:t>
      </w:r>
      <w:r>
        <w:tab/>
      </w:r>
      <w:r w:rsidR="00F66623">
        <w:rPr>
          <w:rFonts w:eastAsia="SimSun" w:hint="eastAsia"/>
          <w:lang w:val="en-US" w:eastAsia="zh-CN"/>
        </w:rPr>
        <w:t xml:space="preserve">Network Controlled Repeater </w:t>
      </w:r>
      <w:r w:rsidR="00F66623">
        <w:t xml:space="preserve">configuration. The gNB-CU may configure the </w:t>
      </w:r>
      <w:r w:rsidR="00F66623">
        <w:rPr>
          <w:rFonts w:eastAsia="SimSun" w:hint="eastAsia"/>
          <w:lang w:val="en-US" w:eastAsia="zh-CN"/>
        </w:rPr>
        <w:t xml:space="preserve">Network Controlled Repeater </w:t>
      </w:r>
      <w:r w:rsidR="00F66623">
        <w:t>via RRC.</w:t>
      </w:r>
    </w:p>
    <w:p w14:paraId="6F47AE0D" w14:textId="605C91F7" w:rsidR="00FC1480" w:rsidRPr="00983C85" w:rsidRDefault="00FC1480" w:rsidP="009010F4">
      <w:pPr>
        <w:pStyle w:val="B1"/>
      </w:pPr>
      <w:r w:rsidRPr="00983C85">
        <w:t>Phase 3:</w:t>
      </w:r>
      <w:r>
        <w:tab/>
      </w:r>
      <w:r w:rsidR="00F66623">
        <w:rPr>
          <w:rFonts w:eastAsia="SimSun" w:hint="eastAsia"/>
          <w:lang w:val="en-US" w:eastAsia="zh-CN"/>
        </w:rPr>
        <w:t xml:space="preserve">Network Controlled Repeater </w:t>
      </w:r>
      <w:r w:rsidR="00F66623">
        <w:t xml:space="preserve">Start Operation. After the </w:t>
      </w:r>
      <w:r w:rsidR="00F66623">
        <w:rPr>
          <w:rFonts w:eastAsia="SimSun" w:hint="eastAsia"/>
          <w:lang w:val="en-US" w:eastAsia="zh-CN"/>
        </w:rPr>
        <w:t xml:space="preserve">Network Controlled Repeater </w:t>
      </w:r>
      <w:r w:rsidR="00F66623">
        <w:t>is configured, it may start serving the UE(s).</w:t>
      </w:r>
    </w:p>
    <w:p w14:paraId="1CDBD11B" w14:textId="7A780E03" w:rsidR="00782E5D" w:rsidRDefault="00782E5D" w:rsidP="00782E5D">
      <w:pPr>
        <w:pStyle w:val="Heading2"/>
      </w:pPr>
      <w:bookmarkStart w:id="2414" w:name="_CR8_22"/>
      <w:bookmarkStart w:id="2415" w:name="_Toc200456475"/>
      <w:bookmarkEnd w:id="2414"/>
      <w:r>
        <w:rPr>
          <w:rFonts w:hint="eastAsia"/>
        </w:rPr>
        <w:t>8</w:t>
      </w:r>
      <w:r>
        <w:t>.22</w:t>
      </w:r>
      <w:r>
        <w:tab/>
      </w:r>
      <w:r>
        <w:rPr>
          <w:rFonts w:hint="eastAsia"/>
        </w:rPr>
        <w:t>Overall procedures for multi-path support</w:t>
      </w:r>
      <w:bookmarkEnd w:id="2415"/>
    </w:p>
    <w:p w14:paraId="37F1C649" w14:textId="6ABE870B" w:rsidR="00782E5D" w:rsidRDefault="00782E5D" w:rsidP="00782E5D">
      <w:pPr>
        <w:pStyle w:val="Heading3"/>
      </w:pPr>
      <w:bookmarkStart w:id="2416" w:name="_CR8_22_1"/>
      <w:bookmarkStart w:id="2417" w:name="_Toc200456476"/>
      <w:bookmarkEnd w:id="2416"/>
      <w:r>
        <w:rPr>
          <w:rFonts w:hint="eastAsia"/>
        </w:rPr>
        <w:t>8.</w:t>
      </w:r>
      <w:r>
        <w:t>22</w:t>
      </w:r>
      <w:r>
        <w:rPr>
          <w:rFonts w:hint="eastAsia"/>
        </w:rPr>
        <w:t>.1</w:t>
      </w:r>
      <w:r>
        <w:tab/>
      </w:r>
      <w:r>
        <w:rPr>
          <w:rFonts w:hint="eastAsia"/>
        </w:rPr>
        <w:t>Inter-DU direct path addition on top of indirect path</w:t>
      </w:r>
      <w:bookmarkEnd w:id="2417"/>
    </w:p>
    <w:p w14:paraId="517C7AE1" w14:textId="15ED84FE" w:rsidR="00FF5EBC" w:rsidRDefault="00782E5D" w:rsidP="006706EA">
      <w:pPr>
        <w:rPr>
          <w:lang w:val="en-US" w:eastAsia="zh-CN"/>
        </w:rPr>
      </w:pPr>
      <w:r>
        <w:rPr>
          <w:rFonts w:hint="eastAsia"/>
          <w:lang w:val="en-US" w:eastAsia="zh-CN"/>
        </w:rPr>
        <w:t>The signalling flow for inter-DU direct path addition is shown in Figure 8.</w:t>
      </w:r>
      <w:r>
        <w:rPr>
          <w:lang w:val="en-US" w:eastAsia="zh-CN"/>
        </w:rPr>
        <w:t>22</w:t>
      </w:r>
      <w:r>
        <w:rPr>
          <w:rFonts w:hint="eastAsia"/>
          <w:lang w:val="en-US" w:eastAsia="zh-CN"/>
        </w:rPr>
        <w:t xml:space="preserve">.1-1. </w:t>
      </w:r>
      <w:r>
        <w:rPr>
          <w:rFonts w:eastAsia="SimSun"/>
          <w:lang w:val="en-US" w:eastAsia="zh-CN"/>
        </w:rPr>
        <w:t>This procedure is only applicable to the MP Remote UE using PC5 link</w:t>
      </w:r>
      <w:r w:rsidR="006706EA">
        <w:rPr>
          <w:rFonts w:eastAsia="SimSun"/>
          <w:lang w:val="en-US" w:eastAsia="zh-CN"/>
        </w:rPr>
        <w:t>.</w:t>
      </w:r>
    </w:p>
    <w:p w14:paraId="68DA9670" w14:textId="5B749D0D" w:rsidR="006706EA" w:rsidRDefault="006706EA" w:rsidP="006706EA">
      <w:pPr>
        <w:pStyle w:val="TH"/>
        <w:rPr>
          <w:lang w:val="en-US" w:eastAsia="zh-CN"/>
        </w:rPr>
      </w:pPr>
      <w:r>
        <w:object w:dxaOrig="12641" w:dyaOrig="13151" w14:anchorId="2A9CF289">
          <v:shape id="_x0000_i1112" type="#_x0000_t75" style="width:481.45pt;height:498.65pt" o:ole="">
            <v:imagedata r:id="rId177" o:title=""/>
          </v:shape>
          <o:OLEObject Type="Embed" ProgID="Visio.Drawing.15" ShapeID="_x0000_i1112" DrawAspect="Content" ObjectID="_1811140467" r:id="rId178"/>
        </w:object>
      </w:r>
    </w:p>
    <w:p w14:paraId="211A5763" w14:textId="24CA32BC" w:rsidR="00782E5D" w:rsidRDefault="006706EA" w:rsidP="006706EA">
      <w:pPr>
        <w:pStyle w:val="TF"/>
        <w:rPr>
          <w:lang w:val="en-US" w:eastAsia="zh-CN"/>
        </w:rPr>
      </w:pPr>
      <w:bookmarkStart w:id="2418" w:name="_CRFigure8_22_11"/>
      <w:r>
        <w:rPr>
          <w:lang w:val="en-US" w:eastAsia="zh-CN"/>
        </w:rPr>
        <w:t>F</w:t>
      </w:r>
      <w:r w:rsidR="00782E5D">
        <w:rPr>
          <w:lang w:val="en-US" w:eastAsia="zh-CN"/>
        </w:rPr>
        <w:t xml:space="preserve">igure </w:t>
      </w:r>
      <w:bookmarkEnd w:id="2418"/>
      <w:r w:rsidR="00782E5D">
        <w:rPr>
          <w:lang w:val="en-US" w:eastAsia="zh-CN"/>
        </w:rPr>
        <w:t>8.22.1-1: Signalling procedure of inter-DU direct path addition on top of indirect path</w:t>
      </w:r>
    </w:p>
    <w:p w14:paraId="0A974257" w14:textId="331BA724" w:rsidR="00782E5D" w:rsidRDefault="00782E5D" w:rsidP="00782E5D">
      <w:pPr>
        <w:pStyle w:val="B1"/>
      </w:pPr>
      <w:r>
        <w:t>1.</w:t>
      </w:r>
      <w:r>
        <w:tab/>
        <w:t xml:space="preserve">The Uu measurement configuration and measurement report signalling are performed between MP Remote UE and the gNB-CU to evaluate both relay link measurement and Uu link measurement. The </w:t>
      </w:r>
      <w:r>
        <w:rPr>
          <w:rFonts w:eastAsia="SimSun"/>
        </w:rPr>
        <w:t>MP R</w:t>
      </w:r>
      <w:r>
        <w:t xml:space="preserve">emote UE may report Uu measurement results </w:t>
      </w:r>
      <w:r>
        <w:rPr>
          <w:rFonts w:hint="eastAsia"/>
        </w:rPr>
        <w:t>of neighboring cells and</w:t>
      </w:r>
      <w:r w:rsidR="001F4FFB">
        <w:rPr>
          <w:rFonts w:hint="eastAsia"/>
        </w:rPr>
        <w:t xml:space="preserve">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Pr>
          <w:rFonts w:hint="eastAsia"/>
        </w:rPr>
        <w:t xml:space="preserve"> </w:t>
      </w:r>
      <w:r>
        <w:t>one or multiple candidate</w:t>
      </w:r>
      <w:r>
        <w:rPr>
          <w:rFonts w:hint="eastAsia"/>
        </w:rPr>
        <w:t xml:space="preserve"> </w:t>
      </w:r>
      <w:r>
        <w:rPr>
          <w:rFonts w:eastAsia="SimSun"/>
        </w:rPr>
        <w:t>MP R</w:t>
      </w:r>
      <w:r>
        <w:rPr>
          <w:rFonts w:hint="eastAsia"/>
        </w:rPr>
        <w:t>elay UE</w:t>
      </w:r>
      <w:r>
        <w:t>(</w:t>
      </w:r>
      <w:r>
        <w:rPr>
          <w:rFonts w:hint="eastAsia"/>
        </w:rPr>
        <w:t>s</w:t>
      </w:r>
      <w:r>
        <w:t>).</w:t>
      </w:r>
    </w:p>
    <w:p w14:paraId="352A6CC2" w14:textId="2DD22980" w:rsidR="00FF5EBC" w:rsidRDefault="00782E5D" w:rsidP="00782E5D">
      <w:pPr>
        <w:pStyle w:val="B1"/>
      </w:pPr>
      <w:r>
        <w:t>2.</w:t>
      </w:r>
      <w:r>
        <w:tab/>
        <w:t xml:space="preserve">The gNB-CU decides to </w:t>
      </w:r>
      <w:r>
        <w:rPr>
          <w:rFonts w:hint="eastAsia"/>
        </w:rPr>
        <w:t xml:space="preserve">add the direct path to </w:t>
      </w:r>
      <w:r>
        <w:rPr>
          <w:rFonts w:eastAsia="SimSun"/>
        </w:rPr>
        <w:t>MP R</w:t>
      </w:r>
      <w:r>
        <w:rPr>
          <w:rFonts w:hint="eastAsia"/>
        </w:rPr>
        <w:t>emote</w:t>
      </w:r>
      <w:r>
        <w:t xml:space="preserve"> UE under a different gNB-DU (i.e., gNB-DU</w:t>
      </w:r>
      <w:r>
        <w:rPr>
          <w:rFonts w:hint="eastAsia"/>
        </w:rPr>
        <w:t>1</w:t>
      </w:r>
      <w:r>
        <w:t>).</w:t>
      </w:r>
    </w:p>
    <w:p w14:paraId="0175A0FA" w14:textId="77777777" w:rsidR="00782E5D" w:rsidRDefault="00782E5D" w:rsidP="00782E5D">
      <w:pPr>
        <w:pStyle w:val="NO"/>
        <w:rPr>
          <w:lang w:eastAsia="ja-JP"/>
        </w:rPr>
      </w:pPr>
      <w:r>
        <w:rPr>
          <w:lang w:eastAsia="ja-JP"/>
        </w:rPr>
        <w:t>NOTE:</w:t>
      </w:r>
      <w:r>
        <w:rPr>
          <w:lang w:eastAsia="ja-JP"/>
        </w:rPr>
        <w:tab/>
        <w:t>Mode 1 resource configuration cannot be configured for MP R</w:t>
      </w:r>
      <w:r w:rsidRPr="00745870">
        <w:rPr>
          <w:lang w:eastAsia="ja-JP"/>
        </w:rPr>
        <w:t>emote UE</w:t>
      </w:r>
      <w:r>
        <w:rPr>
          <w:lang w:eastAsia="ja-JP"/>
        </w:rPr>
        <w:t xml:space="preserve"> in inter-gNB-DU multi-path relay in this release.</w:t>
      </w:r>
    </w:p>
    <w:p w14:paraId="520C510D" w14:textId="71386963" w:rsidR="00FF5EBC" w:rsidRDefault="00782E5D" w:rsidP="00782E5D">
      <w:pPr>
        <w:pStyle w:val="B1"/>
      </w:pPr>
      <w:r>
        <w:t>3.</w:t>
      </w:r>
      <w:r>
        <w:tab/>
      </w:r>
      <w:r w:rsidR="006706EA">
        <w:t xml:space="preserve">The </w:t>
      </w:r>
      <w:r w:rsidR="006706EA">
        <w:rPr>
          <w:rFonts w:hint="eastAsia"/>
        </w:rPr>
        <w:t>gNB-CU</w:t>
      </w:r>
      <w:r w:rsidR="006706EA">
        <w:t xml:space="preserve"> sends the UE CONTEXT SETUP REQUEST message </w:t>
      </w:r>
      <w:r w:rsidR="006706EA">
        <w:rPr>
          <w:rFonts w:hint="eastAsia"/>
        </w:rPr>
        <w:t xml:space="preserve">for the </w:t>
      </w:r>
      <w:r w:rsidR="006706EA">
        <w:rPr>
          <w:rFonts w:eastAsia="SimSun"/>
        </w:rPr>
        <w:t>MP R</w:t>
      </w:r>
      <w:r w:rsidR="006706EA">
        <w:rPr>
          <w:rFonts w:hint="eastAsia"/>
        </w:rPr>
        <w:t xml:space="preserve">emote UE </w:t>
      </w:r>
      <w:r w:rsidR="006706EA">
        <w:t xml:space="preserve">to the </w:t>
      </w:r>
      <w:r w:rsidR="006706EA">
        <w:rPr>
          <w:rFonts w:hint="eastAsia"/>
        </w:rPr>
        <w:t>gNB-</w:t>
      </w:r>
      <w:r w:rsidR="006706EA">
        <w:t>DU</w:t>
      </w:r>
      <w:r w:rsidR="006706EA">
        <w:rPr>
          <w:rFonts w:hint="eastAsia"/>
        </w:rPr>
        <w:t>1</w:t>
      </w:r>
      <w:r w:rsidR="006706EA">
        <w:t xml:space="preserve">, </w:t>
      </w:r>
      <w:r w:rsidR="006706EA">
        <w:rPr>
          <w:rFonts w:hint="eastAsia"/>
        </w:rPr>
        <w:t xml:space="preserve">which contains at least the </w:t>
      </w:r>
      <w:r w:rsidR="006706EA" w:rsidRPr="00D454A9">
        <w:rPr>
          <w:i/>
        </w:rPr>
        <w:t>HandoverPreparationInformatio</w:t>
      </w:r>
      <w:r w:rsidR="006706EA" w:rsidRPr="00D454A9">
        <w:rPr>
          <w:i/>
          <w:iCs/>
        </w:rPr>
        <w:t>n</w:t>
      </w:r>
      <w:r w:rsidR="006706EA" w:rsidRPr="00D454A9">
        <w:t xml:space="preserve"> IE and </w:t>
      </w:r>
      <w:r w:rsidR="006706EA" w:rsidRPr="00D70F5B">
        <w:t>the ser</w:t>
      </w:r>
      <w:r w:rsidR="006706EA">
        <w:t>ving cell ID on the direct path.</w:t>
      </w:r>
    </w:p>
    <w:p w14:paraId="48B2322F" w14:textId="77777777" w:rsidR="00782E5D" w:rsidRDefault="00782E5D" w:rsidP="00782E5D">
      <w:pPr>
        <w:pStyle w:val="B1"/>
      </w:pPr>
      <w:r>
        <w:t>4.</w:t>
      </w:r>
      <w:r>
        <w:tab/>
        <w:t xml:space="preserve">The </w:t>
      </w:r>
      <w:r>
        <w:rPr>
          <w:rFonts w:hint="eastAsia"/>
        </w:rPr>
        <w:t>gNB</w:t>
      </w:r>
      <w:r>
        <w:t>-DU</w:t>
      </w:r>
      <w:r>
        <w:rPr>
          <w:rFonts w:hint="eastAsia"/>
        </w:rPr>
        <w:t>1</w:t>
      </w:r>
      <w:r>
        <w:t xml:space="preserve"> responds to the </w:t>
      </w:r>
      <w:r>
        <w:rPr>
          <w:rFonts w:hint="eastAsia"/>
        </w:rPr>
        <w:t>gNB</w:t>
      </w:r>
      <w:r>
        <w:t>-CU with a UE CONTEXT SETUP RESPONSE message.</w:t>
      </w:r>
    </w:p>
    <w:p w14:paraId="428B3884" w14:textId="78CBE677" w:rsidR="00FF5EBC" w:rsidRDefault="00782E5D" w:rsidP="006706EA">
      <w:pPr>
        <w:pStyle w:val="B1"/>
      </w:pPr>
      <w:r>
        <w:rPr>
          <w:rFonts w:hint="eastAsia"/>
        </w:rPr>
        <w:t>5</w:t>
      </w:r>
      <w:r>
        <w:t>.</w:t>
      </w:r>
      <w:r>
        <w:tab/>
        <w:t>The gNB-C</w:t>
      </w:r>
      <w:r>
        <w:rPr>
          <w:rFonts w:hint="eastAsia"/>
        </w:rPr>
        <w:t>U</w:t>
      </w:r>
      <w:r>
        <w:t xml:space="preserve"> sends an </w:t>
      </w:r>
      <w:r>
        <w:rPr>
          <w:i/>
          <w:iCs/>
        </w:rPr>
        <w:t>RRCReconfiguration</w:t>
      </w:r>
      <w:r>
        <w:t xml:space="preserve"> message to the </w:t>
      </w:r>
      <w:r>
        <w:rPr>
          <w:rFonts w:eastAsia="SimSun"/>
        </w:rPr>
        <w:t>MP R</w:t>
      </w:r>
      <w:r>
        <w:t>elay UE</w:t>
      </w:r>
      <w:r>
        <w:rPr>
          <w:rFonts w:hint="eastAsia"/>
        </w:rPr>
        <w:t xml:space="preserve"> to update the indirect path configuration if necessary</w:t>
      </w:r>
      <w:r>
        <w:t>.</w:t>
      </w:r>
    </w:p>
    <w:p w14:paraId="567766C2" w14:textId="77777777" w:rsidR="006706EA" w:rsidRPr="008120A8" w:rsidRDefault="006706EA" w:rsidP="009010F4">
      <w:pPr>
        <w:pStyle w:val="B1"/>
      </w:pPr>
      <w:r w:rsidRPr="008120A8">
        <w:t>5a.</w:t>
      </w:r>
      <w:r w:rsidRPr="008120A8">
        <w:tab/>
        <w:t>The gNB-CU may send an UE CONTEXT MODIFICATION REQUEST message to the gNB-DU2 to query the latest configuration if the configuration of the MP Remote UE on the indirect path is updated.</w:t>
      </w:r>
    </w:p>
    <w:p w14:paraId="773C00C9" w14:textId="3DAE13A4" w:rsidR="00782E5D" w:rsidRDefault="006706EA" w:rsidP="006706EA">
      <w:pPr>
        <w:pStyle w:val="B1"/>
      </w:pPr>
      <w:r>
        <w:t>5b</w:t>
      </w:r>
      <w:r w:rsidRPr="00B8401F">
        <w:t>.</w:t>
      </w:r>
      <w:r w:rsidRPr="00B8401F">
        <w:tab/>
        <w:t>The gNB-DU</w:t>
      </w:r>
      <w:r>
        <w:t>2</w:t>
      </w:r>
      <w:r w:rsidRPr="00B8401F">
        <w:t xml:space="preserve"> responds with an UE CONTEXT MODIFICATION RESPONSE message that includes </w:t>
      </w:r>
      <w:r>
        <w:t>the</w:t>
      </w:r>
      <w:r w:rsidRPr="00B8401F">
        <w:t xml:space="preserve"> configuration information</w:t>
      </w:r>
      <w:r w:rsidRPr="00B8401F">
        <w:rPr>
          <w:lang w:eastAsia="ja-JP"/>
        </w:rPr>
        <w:t>.</w:t>
      </w:r>
    </w:p>
    <w:p w14:paraId="53F72118" w14:textId="77777777" w:rsidR="00782E5D" w:rsidRDefault="00782E5D" w:rsidP="00782E5D">
      <w:pPr>
        <w:pStyle w:val="B1"/>
      </w:pPr>
      <w:r>
        <w:t>6.</w:t>
      </w:r>
      <w:r>
        <w:tab/>
        <w:t xml:space="preserve">The gNB-CU sends the UE CONTEXT MODIFICATION REQUEST message </w:t>
      </w:r>
      <w:r>
        <w:rPr>
          <w:rFonts w:hint="eastAsia"/>
        </w:rPr>
        <w:t xml:space="preserve">for </w:t>
      </w:r>
      <w:r>
        <w:rPr>
          <w:rFonts w:eastAsia="SimSun"/>
        </w:rPr>
        <w:t>MP R</w:t>
      </w:r>
      <w:r>
        <w:rPr>
          <w:rFonts w:hint="eastAsia"/>
        </w:rPr>
        <w:t xml:space="preserve">emote UE </w:t>
      </w:r>
      <w:r>
        <w:t xml:space="preserve">by including </w:t>
      </w:r>
      <w:r>
        <w:rPr>
          <w:rFonts w:hint="eastAsia"/>
        </w:rPr>
        <w:t xml:space="preserve">the direct path </w:t>
      </w:r>
      <w:r>
        <w:rPr>
          <w:rFonts w:eastAsia="SimSun" w:hint="eastAsia"/>
          <w:lang w:val="en-US" w:eastAsia="zh-CN"/>
        </w:rPr>
        <w:t>addition information and</w:t>
      </w:r>
      <w:r>
        <w:t xml:space="preserve"> the </w:t>
      </w:r>
      <w:r>
        <w:rPr>
          <w:i/>
          <w:iCs/>
        </w:rPr>
        <w:t>RRCReconfiguration</w:t>
      </w:r>
      <w:r>
        <w:t xml:space="preserve"> message to the gNB-DU</w:t>
      </w:r>
      <w:r>
        <w:rPr>
          <w:rFonts w:hint="eastAsia"/>
        </w:rPr>
        <w:t>2</w:t>
      </w:r>
      <w:r>
        <w:t xml:space="preserve">. </w:t>
      </w:r>
      <w:r>
        <w:rPr>
          <w:rFonts w:eastAsia="SimSun" w:hint="eastAsia"/>
          <w:lang w:val="en-US" w:eastAsia="zh-CN"/>
        </w:rPr>
        <w:t xml:space="preserve">The gNB-DU2 may update the stored UE context for </w:t>
      </w:r>
      <w:r>
        <w:rPr>
          <w:rFonts w:eastAsia="SimSun"/>
          <w:lang w:val="en-US" w:eastAsia="zh-CN"/>
        </w:rPr>
        <w:t>MP R</w:t>
      </w:r>
      <w:r>
        <w:rPr>
          <w:rFonts w:eastAsia="SimSun" w:hint="eastAsia"/>
          <w:lang w:val="en-US" w:eastAsia="zh-CN"/>
        </w:rPr>
        <w:t>emote UE.</w:t>
      </w:r>
      <w:r>
        <w:rPr>
          <w:rFonts w:eastAsia="SimSun"/>
          <w:lang w:val="en-US" w:eastAsia="zh-CN"/>
        </w:rPr>
        <w:t xml:space="preserve"> </w:t>
      </w:r>
      <w:r>
        <w:t xml:space="preserve">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4ABD7C25" w14:textId="581468B3" w:rsidR="00782E5D" w:rsidRDefault="00782E5D" w:rsidP="00782E5D">
      <w:pPr>
        <w:pStyle w:val="B1"/>
      </w:pPr>
      <w:r>
        <w:t>7.</w:t>
      </w:r>
      <w:r>
        <w:tab/>
        <w:t>The gNB-DU</w:t>
      </w:r>
      <w:r>
        <w:rPr>
          <w:rFonts w:hint="eastAsia"/>
        </w:rPr>
        <w:t>2</w:t>
      </w:r>
      <w:r>
        <w:t xml:space="preserve"> sends the </w:t>
      </w:r>
      <w:r>
        <w:rPr>
          <w:i/>
          <w:iCs/>
        </w:rPr>
        <w:t>RRCReconfiguration</w:t>
      </w:r>
      <w:r>
        <w:t xml:space="preserve"> message to the </w:t>
      </w:r>
      <w:r>
        <w:rPr>
          <w:rFonts w:eastAsia="SimSun"/>
        </w:rPr>
        <w:t>MP R</w:t>
      </w:r>
      <w:r>
        <w:t>emote UE</w:t>
      </w:r>
      <w:r w:rsidR="006706EA">
        <w:t xml:space="preserve"> via the MP Relay UE</w:t>
      </w:r>
      <w:r>
        <w:t>.</w:t>
      </w:r>
    </w:p>
    <w:p w14:paraId="62507CE4" w14:textId="77777777" w:rsidR="00782E5D" w:rsidRDefault="00782E5D" w:rsidP="00782E5D">
      <w:pPr>
        <w:pStyle w:val="B1"/>
      </w:pPr>
      <w:r>
        <w:t>8.</w:t>
      </w:r>
      <w:r>
        <w:tab/>
        <w:t>The gNB-DU</w:t>
      </w:r>
      <w:r>
        <w:rPr>
          <w:rFonts w:hint="eastAsia"/>
        </w:rPr>
        <w:t>2</w:t>
      </w:r>
      <w:r>
        <w:t xml:space="preserve"> sends the UE CONTEXT MODIFICATION RESPONSE message to the gNB-CU.</w:t>
      </w:r>
    </w:p>
    <w:p w14:paraId="44D434C8" w14:textId="77777777" w:rsidR="00782E5D" w:rsidRDefault="00782E5D" w:rsidP="00782E5D">
      <w:pPr>
        <w:pStyle w:val="B1"/>
      </w:pPr>
      <w:r>
        <w:t>9.</w:t>
      </w:r>
      <w:r>
        <w:tab/>
        <w:t>The</w:t>
      </w:r>
      <w:r>
        <w:rPr>
          <w:rFonts w:hint="eastAsia"/>
        </w:rPr>
        <w:t xml:space="preserve"> </w:t>
      </w:r>
      <w:r>
        <w:rPr>
          <w:rFonts w:eastAsia="SimSun"/>
        </w:rP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r>
        <w:rPr>
          <w:rFonts w:hint="eastAsia"/>
        </w:rPr>
        <w:t>1</w:t>
      </w:r>
      <w:r>
        <w:t>.</w:t>
      </w:r>
    </w:p>
    <w:p w14:paraId="1BF9C376" w14:textId="77777777" w:rsidR="00782E5D" w:rsidRDefault="00782E5D" w:rsidP="00782E5D">
      <w:pPr>
        <w:pStyle w:val="B1"/>
      </w:pPr>
      <w:r>
        <w:t>10.</w:t>
      </w:r>
      <w:r>
        <w:tab/>
        <w:t xml:space="preserve">The MP Remote UE sends the </w:t>
      </w:r>
      <w:r>
        <w:rPr>
          <w:i/>
          <w:iCs/>
        </w:rPr>
        <w:t>RRCReconfigurationComplete</w:t>
      </w:r>
      <w:r>
        <w:t xml:space="preserve"> message to the gNB-DU1 via direct path in order to complete the direct path addition procedure.</w:t>
      </w:r>
    </w:p>
    <w:p w14:paraId="57CC416F" w14:textId="77777777" w:rsidR="00782E5D" w:rsidRDefault="00782E5D" w:rsidP="00782E5D">
      <w:pPr>
        <w:pStyle w:val="B1"/>
        <w:rPr>
          <w:rFonts w:eastAsia="SimSun"/>
        </w:rPr>
      </w:pPr>
      <w:r>
        <w:rPr>
          <w:rFonts w:eastAsia="SimSun"/>
        </w:rPr>
        <w:t>10</w:t>
      </w:r>
      <w:r>
        <w:rPr>
          <w:rFonts w:eastAsia="SimSun" w:hint="eastAsia"/>
          <w:lang w:eastAsia="zh-CN"/>
        </w:rPr>
        <w:t>a</w:t>
      </w:r>
      <w:r>
        <w:rPr>
          <w:rFonts w:eastAsia="SimSun"/>
          <w:lang w:eastAsia="zh-CN"/>
        </w:rPr>
        <w:t xml:space="preserve">. </w:t>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p>
    <w:p w14:paraId="0267AFEB" w14:textId="41556E73" w:rsidR="006706EA" w:rsidRDefault="00782E5D" w:rsidP="006706EA">
      <w:pPr>
        <w:pStyle w:val="B1"/>
      </w:pPr>
      <w:r>
        <w:t>11.</w:t>
      </w:r>
      <w:r>
        <w:tab/>
      </w:r>
      <w:r w:rsidR="006706EA">
        <w:t xml:space="preserve">The gNB-DU1 sends the UL RRC MESSAGE TRANSFER message including the </w:t>
      </w:r>
      <w:r w:rsidR="006706EA">
        <w:rPr>
          <w:i/>
          <w:iCs/>
        </w:rPr>
        <w:t>RRCReconfigurationComplete</w:t>
      </w:r>
      <w:r w:rsidR="006706EA">
        <w:t xml:space="preserve"> message </w:t>
      </w:r>
      <w:r w:rsidR="006706EA">
        <w:rPr>
          <w:rFonts w:eastAsia="SimSun"/>
        </w:rPr>
        <w:t>received in step 10, to gNB-CU</w:t>
      </w:r>
      <w:r w:rsidR="006706EA">
        <w:t>.</w:t>
      </w:r>
    </w:p>
    <w:p w14:paraId="5ED48DE2" w14:textId="057AF824" w:rsidR="006706EA" w:rsidRDefault="006706EA" w:rsidP="006706EA">
      <w:pPr>
        <w:pStyle w:val="B1"/>
        <w:rPr>
          <w:rFonts w:eastAsia="SimSun"/>
        </w:rPr>
      </w:pPr>
      <w:r>
        <w:rPr>
          <w:rFonts w:eastAsia="SimSun"/>
        </w:rPr>
        <w:t>11a. In case the SRB1 with duplication is configured, the gNB-DU</w:t>
      </w:r>
      <w:r>
        <w:rPr>
          <w:rFonts w:eastAsia="SimSun" w:hint="eastAsia"/>
        </w:rPr>
        <w:t>2</w:t>
      </w:r>
      <w:r>
        <w:rPr>
          <w:rFonts w:eastAsia="SimSun"/>
        </w:rPr>
        <w:t xml:space="preserve"> also sends the UL RRC MESSAGE TRANSFER message including the </w:t>
      </w:r>
      <w:r>
        <w:rPr>
          <w:rFonts w:eastAsia="SimSun"/>
          <w:i/>
          <w:iCs/>
        </w:rPr>
        <w:t>RRCReconfigurationComplete</w:t>
      </w:r>
      <w:r>
        <w:rPr>
          <w:rFonts w:eastAsia="SimSun"/>
        </w:rPr>
        <w:t xml:space="preserve"> message received in step 10a, to gNB-CU.</w:t>
      </w:r>
    </w:p>
    <w:p w14:paraId="11E0372A" w14:textId="1B53FAD4" w:rsidR="00782E5D" w:rsidRDefault="006706EA" w:rsidP="006706EA">
      <w:pPr>
        <w:pStyle w:val="B1"/>
      </w:pPr>
      <w:r>
        <w:rPr>
          <w:rFonts w:eastAsia="SimSun"/>
        </w:rPr>
        <w:t xml:space="preserve">12. </w:t>
      </w:r>
      <w:r w:rsidRPr="004A2343">
        <w:rPr>
          <w:rFonts w:eastAsia="SimSun"/>
        </w:rPr>
        <w:t>The MP Remote UE performs data transmission and reception by using both the direct path and the indirect path served by a MP Relay UE.</w:t>
      </w:r>
    </w:p>
    <w:p w14:paraId="5BFC6364" w14:textId="7F4E85DE" w:rsidR="00782E5D" w:rsidRDefault="00782E5D" w:rsidP="00782E5D">
      <w:pPr>
        <w:pStyle w:val="Heading3"/>
      </w:pPr>
      <w:bookmarkStart w:id="2419" w:name="_CR8_22_2"/>
      <w:bookmarkStart w:id="2420" w:name="_Toc200456477"/>
      <w:bookmarkEnd w:id="2419"/>
      <w:r>
        <w:rPr>
          <w:rFonts w:hint="eastAsia"/>
        </w:rPr>
        <w:t>8.</w:t>
      </w:r>
      <w:r>
        <w:t>22</w:t>
      </w:r>
      <w:r>
        <w:rPr>
          <w:rFonts w:hint="eastAsia"/>
        </w:rPr>
        <w:t>.2</w:t>
      </w:r>
      <w:r>
        <w:tab/>
      </w:r>
      <w:r>
        <w:rPr>
          <w:rFonts w:hint="eastAsia"/>
        </w:rPr>
        <w:t>Inter-DU indirect path addition on top of direct path</w:t>
      </w:r>
      <w:bookmarkEnd w:id="2420"/>
    </w:p>
    <w:p w14:paraId="2E4E5AA5" w14:textId="598E1FB2" w:rsidR="006706EA" w:rsidRDefault="00782E5D" w:rsidP="006706EA">
      <w:pPr>
        <w:rPr>
          <w:lang w:val="en-US" w:eastAsia="zh-CN"/>
        </w:rPr>
      </w:pPr>
      <w:r>
        <w:rPr>
          <w:rFonts w:hint="eastAsia"/>
          <w:lang w:val="en-US" w:eastAsia="zh-CN"/>
        </w:rPr>
        <w:t>The signalling flow for inter-DU indirect path addition is shown in Figure 8.</w:t>
      </w:r>
      <w:r>
        <w:rPr>
          <w:lang w:val="en-US" w:eastAsia="zh-CN"/>
        </w:rPr>
        <w:t>22</w:t>
      </w:r>
      <w:r>
        <w:rPr>
          <w:rFonts w:hint="eastAsia"/>
          <w:lang w:val="en-US" w:eastAsia="zh-CN"/>
        </w:rPr>
        <w:t>.2-1</w:t>
      </w:r>
      <w:r w:rsidR="006706EA">
        <w:rPr>
          <w:rFonts w:hint="eastAsia"/>
          <w:lang w:val="en-US" w:eastAsia="zh-CN"/>
        </w:rPr>
        <w:t>.</w:t>
      </w:r>
    </w:p>
    <w:p w14:paraId="66351458" w14:textId="346070F8" w:rsidR="006706EA" w:rsidRDefault="006706EA" w:rsidP="006706EA">
      <w:pPr>
        <w:pStyle w:val="TH"/>
        <w:rPr>
          <w:noProof/>
        </w:rPr>
      </w:pPr>
    </w:p>
    <w:p w14:paraId="16C39070" w14:textId="4DEBB1D0" w:rsidR="00A30CD3" w:rsidRDefault="00A30CD3" w:rsidP="006706EA">
      <w:pPr>
        <w:pStyle w:val="TH"/>
        <w:rPr>
          <w:lang w:val="en-US" w:eastAsia="zh-CN"/>
        </w:rPr>
      </w:pPr>
      <w:r>
        <w:rPr>
          <w:noProof/>
        </w:rPr>
        <w:object w:dxaOrig="12864" w:dyaOrig="10932" w14:anchorId="6866E1A7">
          <v:shape id="_x0000_i1113" type="#_x0000_t75" alt="" style="width:467.45pt;height:395.45pt" o:ole="">
            <v:imagedata r:id="rId179" o:title=""/>
          </v:shape>
          <o:OLEObject Type="Embed" ProgID="Visio.Drawing.15" ShapeID="_x0000_i1113" DrawAspect="Content" ObjectID="_1811140468" r:id="rId180"/>
        </w:object>
      </w:r>
    </w:p>
    <w:p w14:paraId="01FFFD66" w14:textId="1D5A5501" w:rsidR="00782E5D" w:rsidRDefault="006706EA" w:rsidP="006706EA">
      <w:pPr>
        <w:pStyle w:val="TF"/>
        <w:rPr>
          <w:lang w:val="en-US" w:eastAsia="zh-CN"/>
        </w:rPr>
      </w:pPr>
      <w:bookmarkStart w:id="2421" w:name="_CRFigure8_22_21Signallingprocedureofin"/>
      <w:r>
        <w:rPr>
          <w:lang w:val="en-US" w:eastAsia="zh-CN"/>
        </w:rPr>
        <w:t>F</w:t>
      </w:r>
      <w:r w:rsidR="00782E5D">
        <w:rPr>
          <w:lang w:val="en-US" w:eastAsia="zh-CN"/>
        </w:rPr>
        <w:t xml:space="preserve">igure </w:t>
      </w:r>
      <w:bookmarkEnd w:id="2421"/>
      <w:r w:rsidR="00782E5D">
        <w:rPr>
          <w:lang w:val="en-US" w:eastAsia="zh-CN"/>
        </w:rPr>
        <w:t>8.22.2-1 Signalling procedure of inter-DU indirect path addition on top of direct path</w:t>
      </w:r>
    </w:p>
    <w:p w14:paraId="2F929F3B" w14:textId="43DA6A0E" w:rsidR="000C78EF" w:rsidRDefault="00782E5D" w:rsidP="000C78EF">
      <w:pPr>
        <w:pStyle w:val="B1"/>
      </w:pPr>
      <w:r>
        <w:rPr>
          <w:rFonts w:hint="eastAsia"/>
        </w:rPr>
        <w:t>1.</w:t>
      </w:r>
      <w:r>
        <w:rPr>
          <w:rFonts w:eastAsia="SimSun"/>
        </w:rPr>
        <w:tab/>
      </w:r>
      <w:r w:rsidR="000C78EF">
        <w:t>The Uu measurement configuration and measurement report signalling are performed between MP Remote UE and the gNB-CU to evaluate relay link measurement</w:t>
      </w:r>
      <w:r w:rsidR="000C78EF">
        <w:rPr>
          <w:rFonts w:hint="eastAsia"/>
        </w:rPr>
        <w:t xml:space="preserve"> </w:t>
      </w:r>
      <w:r w:rsidR="000C78EF">
        <w:t xml:space="preserve">and/or Uu link measurement. </w:t>
      </w:r>
    </w:p>
    <w:p w14:paraId="595BEBE8" w14:textId="2D2380B1" w:rsidR="00FF5EBC" w:rsidRDefault="000C78EF" w:rsidP="000C78EF">
      <w:pPr>
        <w:pStyle w:val="B1"/>
        <w:ind w:firstLine="0"/>
      </w:pPr>
      <w:r>
        <w:t xml:space="preserve">In case that the MP Remote UE is connected with the MP Relay UE using PC5 link, the MP Remote UE may report Uu measurement results </w:t>
      </w:r>
      <w:r>
        <w:rPr>
          <w:rFonts w:hint="eastAsia"/>
        </w:rPr>
        <w:t xml:space="preserve">of neighboring cells and </w:t>
      </w:r>
      <w:r>
        <w:rPr>
          <w:rFonts w:hint="eastAsia"/>
          <w:lang w:eastAsia="zh-CN"/>
        </w:rPr>
        <w:t xml:space="preserve">a list of </w:t>
      </w:r>
      <w:r>
        <w:rPr>
          <w:rFonts w:eastAsia="SimSun" w:hint="eastAsia"/>
          <w:lang w:eastAsia="zh-CN"/>
        </w:rPr>
        <w:t xml:space="preserve">MP Relay UE </w:t>
      </w:r>
      <w:r>
        <w:rPr>
          <w:rFonts w:hint="eastAsia"/>
          <w:lang w:eastAsia="zh-CN"/>
        </w:rPr>
        <w:t>L2 ID and cell ID of</w:t>
      </w:r>
      <w:r>
        <w:t xml:space="preserve"> one or multiple candidate</w:t>
      </w:r>
      <w:r>
        <w:rPr>
          <w:rFonts w:hint="eastAsia"/>
        </w:rPr>
        <w:t xml:space="preserve"> </w:t>
      </w:r>
      <w:r>
        <w:t>MP R</w:t>
      </w:r>
      <w:r>
        <w:rPr>
          <w:rFonts w:hint="eastAsia"/>
        </w:rPr>
        <w:t>elay UE</w:t>
      </w:r>
      <w:r>
        <w:t>(</w:t>
      </w:r>
      <w:r>
        <w:rPr>
          <w:rFonts w:hint="eastAsia"/>
        </w:rPr>
        <w:t>s</w:t>
      </w:r>
      <w:r>
        <w:t>).</w:t>
      </w:r>
    </w:p>
    <w:p w14:paraId="6EAB41E1" w14:textId="56E90879" w:rsidR="00782E5D" w:rsidRDefault="00782E5D" w:rsidP="00782E5D">
      <w:pPr>
        <w:pStyle w:val="B1"/>
      </w:pPr>
      <w:r>
        <w:tab/>
        <w:t xml:space="preserve">In case that the MP Remote UE is connected with the MP Relay UE using N3C </w:t>
      </w:r>
      <w:r w:rsidR="00011029" w:rsidRPr="00FB3D58">
        <w:rPr>
          <w:lang w:eastAsia="zh-CN"/>
        </w:rPr>
        <w:t>link</w:t>
      </w:r>
      <w:r w:rsidR="00011029">
        <w:t xml:space="preserve"> </w:t>
      </w:r>
      <w:r>
        <w:t xml:space="preserve">and the MP Relay UE is in RRC_CONNECTED state, the MP Remote UE reports at least </w:t>
      </w:r>
      <w:r>
        <w:rPr>
          <w:rFonts w:eastAsia="SimSun"/>
        </w:rPr>
        <w:t xml:space="preserve">the list of the </w:t>
      </w:r>
      <w:r>
        <w:t>C-RNTI and the cell ID of one or multiple candidate MP Relay UE(s).</w:t>
      </w:r>
    </w:p>
    <w:p w14:paraId="006435DA" w14:textId="7C5BD322" w:rsidR="00FF5EBC"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a different gNB-DU (i.e., gNB-DU</w:t>
      </w:r>
      <w:r>
        <w:rPr>
          <w:rFonts w:hint="eastAsia"/>
        </w:rPr>
        <w:t>2</w:t>
      </w:r>
      <w:r>
        <w:t>).</w:t>
      </w:r>
    </w:p>
    <w:p w14:paraId="3B67C313" w14:textId="173FBB74" w:rsidR="00782E5D" w:rsidRDefault="00782E5D" w:rsidP="00782E5D">
      <w:pPr>
        <w:pStyle w:val="NO"/>
        <w:rPr>
          <w:lang w:eastAsia="ja-JP"/>
        </w:rPr>
      </w:pPr>
      <w:r>
        <w:rPr>
          <w:lang w:eastAsia="ja-JP"/>
        </w:rPr>
        <w:t>NOTE</w:t>
      </w:r>
      <w:r w:rsidR="0002422D">
        <w:rPr>
          <w:lang w:eastAsia="ja-JP"/>
        </w:rPr>
        <w:t xml:space="preserve"> 1</w:t>
      </w:r>
      <w:r>
        <w:rPr>
          <w:lang w:eastAsia="ja-JP"/>
        </w:rPr>
        <w:t>:</w:t>
      </w:r>
      <w:r>
        <w:rPr>
          <w:lang w:eastAsia="ja-JP"/>
        </w:rPr>
        <w:tab/>
        <w:t xml:space="preserve">Mode 1 resource configuration cannot be configured for </w:t>
      </w:r>
      <w:r>
        <w:rPr>
          <w:rFonts w:eastAsia="SimSun"/>
        </w:rPr>
        <w:t>MP R</w:t>
      </w:r>
      <w:r>
        <w:rPr>
          <w:lang w:eastAsia="ja-JP"/>
        </w:rPr>
        <w:t>emote UE in inter-gNB-DU multi-path relay in this release.</w:t>
      </w:r>
    </w:p>
    <w:p w14:paraId="16B3944F" w14:textId="5ECB6194"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elay UE, the gNB-DU</w:t>
      </w:r>
      <w:r>
        <w:rPr>
          <w:rFonts w:hint="eastAsia"/>
        </w:rPr>
        <w:t>2</w:t>
      </w:r>
      <w:r>
        <w:t xml:space="preserve"> and the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 xml:space="preserve">elay UE. If the </w:t>
      </w:r>
      <w:r>
        <w:rPr>
          <w:rFonts w:eastAsia="SimSun"/>
        </w:rPr>
        <w:t>MP R</w:t>
      </w:r>
      <w:r>
        <w:t>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7A955D38" w14:textId="7D0D51C7" w:rsidR="00FF5EBC" w:rsidRDefault="00782E5D" w:rsidP="00782E5D">
      <w:pPr>
        <w:pStyle w:val="B1"/>
      </w:pPr>
      <w:r>
        <w:rPr>
          <w:rFonts w:hint="eastAsia"/>
        </w:rPr>
        <w:t>4</w:t>
      </w:r>
      <w:r>
        <w:t>.</w:t>
      </w:r>
      <w:r>
        <w:tab/>
        <w:t xml:space="preserve">The </w:t>
      </w:r>
      <w:r>
        <w:rPr>
          <w:rFonts w:hint="eastAsia"/>
        </w:rPr>
        <w:t>gNB-CU</w:t>
      </w:r>
      <w:r>
        <w:t xml:space="preserve"> sends the UE CONTEXT SETUP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DU</w:t>
      </w:r>
      <w:r>
        <w:rPr>
          <w:rFonts w:hint="eastAsia"/>
        </w:rPr>
        <w:t>2</w:t>
      </w:r>
      <w:r>
        <w:t xml:space="preserve">, </w:t>
      </w:r>
      <w:r>
        <w:rPr>
          <w:rFonts w:hint="eastAsia"/>
        </w:rPr>
        <w:t xml:space="preserve">which contains the indirect path </w:t>
      </w:r>
      <w:r>
        <w:t xml:space="preserve">addition </w:t>
      </w:r>
      <w:r>
        <w:rPr>
          <w:rFonts w:hint="eastAsia"/>
        </w:rPr>
        <w:t>configuration at least</w:t>
      </w:r>
      <w:r>
        <w:t>.</w:t>
      </w:r>
    </w:p>
    <w:p w14:paraId="7F28CFEC" w14:textId="77777777" w:rsidR="006706EA" w:rsidRDefault="00782E5D" w:rsidP="006706EA">
      <w:pPr>
        <w:pStyle w:val="B1"/>
      </w:pPr>
      <w:r>
        <w:rPr>
          <w:rFonts w:hint="eastAsia"/>
        </w:rPr>
        <w:t>5</w:t>
      </w:r>
      <w:r>
        <w:t>.</w:t>
      </w:r>
      <w:r>
        <w:tab/>
        <w:t xml:space="preserve">The </w:t>
      </w:r>
      <w:r>
        <w:rPr>
          <w:rFonts w:hint="eastAsia"/>
        </w:rPr>
        <w:t>gNB</w:t>
      </w:r>
      <w:r>
        <w:t>-DU</w:t>
      </w:r>
      <w:r>
        <w:rPr>
          <w:rFonts w:hint="eastAsia"/>
        </w:rPr>
        <w:t>2</w:t>
      </w:r>
      <w:r>
        <w:t xml:space="preserve"> responds to the </w:t>
      </w:r>
      <w:r>
        <w:rPr>
          <w:rFonts w:hint="eastAsia"/>
        </w:rPr>
        <w:t>gNB</w:t>
      </w:r>
      <w:r>
        <w:t>-CU with a UE CONTEXT SETUP RESPONSE message.</w:t>
      </w:r>
    </w:p>
    <w:p w14:paraId="5BBD9B0D" w14:textId="03074A84" w:rsidR="006706EA" w:rsidRPr="008120A8" w:rsidRDefault="00AC2D71" w:rsidP="009010F4">
      <w:pPr>
        <w:pStyle w:val="B1"/>
      </w:pPr>
      <w:r w:rsidRPr="008120A8">
        <w:t>5</w:t>
      </w:r>
      <w:r w:rsidR="006706EA" w:rsidRPr="008120A8">
        <w:t>a.</w:t>
      </w:r>
      <w:r w:rsidR="006706EA" w:rsidRPr="008120A8">
        <w:tab/>
        <w:t>The gNB-CU may send an UE CONTEXT MODIFICATION REQUEST message to the gNB-DU1 to query the latest configuration if the configuration of the MP Remote UE on the direct path is updated.</w:t>
      </w:r>
    </w:p>
    <w:p w14:paraId="6D074BA2" w14:textId="49C249F2" w:rsidR="00782E5D" w:rsidRDefault="00AC2D71" w:rsidP="006706EA">
      <w:pPr>
        <w:pStyle w:val="B1"/>
      </w:pPr>
      <w:r>
        <w:t>5</w:t>
      </w:r>
      <w:r w:rsidR="006706EA">
        <w:t>b</w:t>
      </w:r>
      <w:r w:rsidR="006706EA" w:rsidRPr="00B8401F">
        <w:t>.</w:t>
      </w:r>
      <w:r w:rsidR="006706EA" w:rsidRPr="00B8401F">
        <w:tab/>
        <w:t>The gNB-DU</w:t>
      </w:r>
      <w:r w:rsidR="006706EA">
        <w:t>1</w:t>
      </w:r>
      <w:r w:rsidR="006706EA" w:rsidRPr="00B8401F">
        <w:t xml:space="preserve"> responds with an UE CONTEXT MODIFICATION RESPONSE message that includes </w:t>
      </w:r>
      <w:r w:rsidR="006706EA">
        <w:t>the</w:t>
      </w:r>
      <w:r w:rsidR="006706EA" w:rsidRPr="00B8401F">
        <w:t xml:space="preserve"> configuration information</w:t>
      </w:r>
      <w:r w:rsidR="006706EA" w:rsidRPr="00B8401F">
        <w:rPr>
          <w:lang w:eastAsia="ja-JP"/>
        </w:rPr>
        <w:t>.</w:t>
      </w:r>
    </w:p>
    <w:p w14:paraId="4BED88E7" w14:textId="4C681ADD"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w:t>
      </w:r>
      <w:r>
        <w:rPr>
          <w:rFonts w:hint="eastAsia"/>
        </w:rPr>
        <w:t>1</w:t>
      </w:r>
      <w:r>
        <w:t xml:space="preserve">.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72A9EAD8" w14:textId="77777777" w:rsidR="00782E5D" w:rsidRDefault="00782E5D" w:rsidP="00782E5D">
      <w:pPr>
        <w:pStyle w:val="B1"/>
      </w:pPr>
      <w:r>
        <w:t>7.</w:t>
      </w:r>
      <w:r>
        <w:tab/>
        <w:t>The gNB-DU</w:t>
      </w:r>
      <w:r>
        <w:rPr>
          <w:rFonts w:hint="eastAsia"/>
        </w:rPr>
        <w:t>1</w:t>
      </w:r>
      <w:r>
        <w:t xml:space="preserve"> sends the </w:t>
      </w:r>
      <w:r>
        <w:rPr>
          <w:i/>
          <w:iCs/>
        </w:rPr>
        <w:t>RRCReconfiguration</w:t>
      </w:r>
      <w:r>
        <w:t xml:space="preserve"> message to the </w:t>
      </w:r>
      <w:r>
        <w:rPr>
          <w:rFonts w:eastAsia="SimSun"/>
        </w:rPr>
        <w:t>MP R</w:t>
      </w:r>
      <w:r>
        <w:t>emote UE.</w:t>
      </w:r>
    </w:p>
    <w:p w14:paraId="351B0A3E" w14:textId="19F8A9AD"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7BA35401" w14:textId="11DAE3A2" w:rsidR="00782E5D" w:rsidRDefault="00006105" w:rsidP="009010F4">
      <w:pPr>
        <w:pStyle w:val="B1"/>
      </w:pPr>
      <w:r>
        <w:rPr>
          <w:lang w:eastAsia="ja-JP"/>
        </w:rPr>
        <w:tab/>
      </w:r>
      <w:r w:rsidR="00782E5D" w:rsidRPr="00006105">
        <w:t>If</w:t>
      </w:r>
      <w:r w:rsidR="00782E5D">
        <w:t xml:space="preserve"> </w:t>
      </w:r>
      <w:r w:rsidR="00782E5D" w:rsidRPr="006706EA">
        <w:rPr>
          <w:rFonts w:eastAsia="Yu Mincho"/>
          <w:lang w:eastAsia="en-US"/>
        </w:rPr>
        <w:t>the</w:t>
      </w:r>
      <w:r w:rsidR="00782E5D">
        <w:t xml:space="preserve"> </w:t>
      </w:r>
      <w:r w:rsidR="00782E5D">
        <w:rPr>
          <w:rFonts w:eastAsia="SimSun"/>
        </w:rPr>
        <w:t>MP R</w:t>
      </w:r>
      <w:r w:rsidR="00782E5D">
        <w:t xml:space="preserve">emote UE is </w:t>
      </w:r>
      <w:r w:rsidR="00782E5D">
        <w:rPr>
          <w:rFonts w:eastAsia="SimSun"/>
        </w:rPr>
        <w:t xml:space="preserve">connected with the MP Relay UE </w:t>
      </w:r>
      <w:r w:rsidR="00782E5D">
        <w:t>using N3C</w:t>
      </w:r>
      <w:r w:rsidR="00011029" w:rsidRPr="00FB3D58">
        <w:t xml:space="preserve"> </w:t>
      </w:r>
      <w:r w:rsidR="00011029" w:rsidRPr="00FB3D58">
        <w:rPr>
          <w:lang w:eastAsia="zh-CN"/>
        </w:rPr>
        <w:t>link</w:t>
      </w:r>
      <w:r w:rsidR="00782E5D">
        <w:t>, this step is skipped.</w:t>
      </w:r>
    </w:p>
    <w:p w14:paraId="504244D9" w14:textId="437017FF" w:rsidR="00FF5EBC"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gNB-DU1 via direct path </w:t>
      </w:r>
      <w:r>
        <w:rPr>
          <w:rFonts w:eastAsia="SimSun"/>
        </w:rPr>
        <w:t>in order to complete the indirect path addition procedure</w:t>
      </w:r>
      <w:r>
        <w:t>.</w:t>
      </w:r>
    </w:p>
    <w:p w14:paraId="37584837" w14:textId="77777777" w:rsidR="00782E5D" w:rsidRDefault="00782E5D" w:rsidP="00782E5D">
      <w:pPr>
        <w:pStyle w:val="B1"/>
      </w:pPr>
      <w:r>
        <w:rPr>
          <w:rFonts w:eastAsia="SimSun"/>
        </w:rPr>
        <w:t>9a</w:t>
      </w:r>
      <w:r>
        <w:t>.</w:t>
      </w:r>
      <w:r>
        <w:tab/>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r>
        <w:t>.</w:t>
      </w:r>
    </w:p>
    <w:p w14:paraId="50D74058" w14:textId="3E557691" w:rsidR="00782E5D" w:rsidRDefault="00782E5D" w:rsidP="00782E5D">
      <w:pPr>
        <w:pStyle w:val="NO"/>
        <w:rPr>
          <w:rFonts w:eastAsia="Batang"/>
        </w:rPr>
      </w:pPr>
      <w:r>
        <w:rPr>
          <w:rFonts w:eastAsia="Batang"/>
          <w:lang w:eastAsia="zh-CN"/>
        </w:rPr>
        <w:t>NOTE</w:t>
      </w:r>
      <w:r w:rsidR="0002422D">
        <w:rPr>
          <w:rFonts w:eastAsia="Batang"/>
          <w:lang w:eastAsia="zh-CN"/>
        </w:rPr>
        <w:t xml:space="preserve"> 2</w:t>
      </w:r>
      <w:r>
        <w:rPr>
          <w:rFonts w:eastAsia="Batang"/>
          <w:lang w:eastAsia="zh-CN"/>
        </w:rPr>
        <w:t>:</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6CCC4C0E" w14:textId="77777777" w:rsidR="00782E5D" w:rsidRDefault="00782E5D" w:rsidP="00782E5D">
      <w:pPr>
        <w:pStyle w:val="B1"/>
      </w:pPr>
      <w:r>
        <w:t>10.</w:t>
      </w:r>
      <w:r>
        <w:tab/>
        <w:t>The gNB-DU</w:t>
      </w:r>
      <w:r>
        <w:rPr>
          <w:rFonts w:hint="eastAsia"/>
        </w:rPr>
        <w:t>1</w:t>
      </w:r>
      <w:r>
        <w:t xml:space="preserve"> sends the UL RRC MESSAGE TRANSFER message to gNB-CU by including the </w:t>
      </w:r>
      <w:r>
        <w:rPr>
          <w:i/>
          <w:iCs/>
        </w:rPr>
        <w:t>RRCReconfigurationComplete</w:t>
      </w:r>
      <w:r>
        <w:t xml:space="preserve"> message received in step 9.</w:t>
      </w:r>
    </w:p>
    <w:p w14:paraId="1F867BBA" w14:textId="77777777" w:rsidR="006706EA" w:rsidRDefault="00782E5D" w:rsidP="006706EA">
      <w:pPr>
        <w:pStyle w:val="B1"/>
        <w:rPr>
          <w:rFonts w:eastAsia="SimSun"/>
        </w:rPr>
      </w:pPr>
      <w:r>
        <w:rPr>
          <w:rFonts w:eastAsia="SimSun"/>
        </w:rPr>
        <w:t>10a. In case the SRB1 with duplication is configured, the gNB-DU</w:t>
      </w:r>
      <w:r>
        <w:rPr>
          <w:rFonts w:eastAsia="SimSun" w:hint="eastAsia"/>
        </w:rPr>
        <w:t>2</w:t>
      </w:r>
      <w:r>
        <w:rPr>
          <w:rFonts w:eastAsia="SimSun"/>
        </w:rPr>
        <w:t xml:space="preserve"> also sends the UL RRC MESSAGE TRANSFER message to gNB-CU by including the </w:t>
      </w:r>
      <w:r>
        <w:rPr>
          <w:rFonts w:eastAsia="SimSun"/>
          <w:i/>
          <w:iCs/>
        </w:rPr>
        <w:t>RRCReconfigurationComplete</w:t>
      </w:r>
      <w:r>
        <w:rPr>
          <w:rFonts w:eastAsia="SimSun"/>
        </w:rPr>
        <w:t xml:space="preserve"> message received in step 9a.</w:t>
      </w:r>
    </w:p>
    <w:p w14:paraId="748E97FD" w14:textId="054545CC" w:rsidR="00782E5D" w:rsidRDefault="006706EA" w:rsidP="006706EA">
      <w:pPr>
        <w:pStyle w:val="B1"/>
        <w:rPr>
          <w:rFonts w:eastAsia="SimSu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7C62CACC" w14:textId="5BEFDE96" w:rsidR="00782E5D" w:rsidRDefault="00782E5D" w:rsidP="00782E5D">
      <w:pPr>
        <w:pStyle w:val="Heading3"/>
      </w:pPr>
      <w:bookmarkStart w:id="2422" w:name="_CR8_22_3"/>
      <w:bookmarkStart w:id="2423" w:name="_Toc200456478"/>
      <w:bookmarkEnd w:id="2422"/>
      <w:r>
        <w:t>8.22.3</w:t>
      </w:r>
      <w:r>
        <w:tab/>
        <w:t>Intra-DU direct path addition on top of indirect path</w:t>
      </w:r>
      <w:bookmarkEnd w:id="2423"/>
    </w:p>
    <w:p w14:paraId="7999FF8B" w14:textId="77777777" w:rsidR="006706EA" w:rsidRDefault="00782E5D" w:rsidP="006706EA">
      <w:r>
        <w:rPr>
          <w:rFonts w:hint="eastAsia"/>
        </w:rPr>
        <w:t>The</w:t>
      </w:r>
      <w:r>
        <w:t xml:space="preserve"> signaling flow for intra-DU direct path addition is shown in Fig. 8.22.3-1. </w:t>
      </w:r>
      <w:r>
        <w:rPr>
          <w:rFonts w:eastAsia="SimSun"/>
          <w:lang w:val="en-US" w:eastAsia="zh-CN"/>
        </w:rPr>
        <w:t>This procedure is only applicable to the MP Remote UE using PC5 link</w:t>
      </w:r>
      <w:r w:rsidR="006706EA">
        <w:rPr>
          <w:rFonts w:eastAsia="SimSun"/>
          <w:lang w:val="en-US" w:eastAsia="zh-CN"/>
        </w:rPr>
        <w:t>.</w:t>
      </w:r>
    </w:p>
    <w:p w14:paraId="64BA665E" w14:textId="77777777" w:rsidR="006706EA" w:rsidRDefault="006706EA" w:rsidP="006706EA">
      <w:pPr>
        <w:pStyle w:val="TH"/>
      </w:pPr>
      <w:r>
        <w:rPr>
          <w:rFonts w:eastAsia="SimSun"/>
          <w:noProof/>
        </w:rPr>
        <w:object w:dxaOrig="10560" w:dyaOrig="11140" w14:anchorId="109685DC">
          <v:shape id="_x0000_i1114" type="#_x0000_t75" alt="" style="width:395.45pt;height:391.15pt;mso-width-percent:0;mso-height-percent:0;mso-width-percent:0;mso-height-percent:0" o:ole="">
            <v:imagedata r:id="rId181" o:title=""/>
            <o:lock v:ext="edit" aspectratio="f"/>
          </v:shape>
          <o:OLEObject Type="Embed" ProgID="Visio.Drawing.15" ShapeID="_x0000_i1114" DrawAspect="Content" ObjectID="_1811140469" r:id="rId182"/>
        </w:object>
      </w:r>
    </w:p>
    <w:p w14:paraId="040A021E" w14:textId="5DF6021B" w:rsidR="00782E5D" w:rsidRDefault="006706EA" w:rsidP="006706EA">
      <w:pPr>
        <w:pStyle w:val="TF"/>
      </w:pPr>
      <w:bookmarkStart w:id="2424" w:name="_CRFigure8_22_31"/>
      <w:r>
        <w:t>F</w:t>
      </w:r>
      <w:r w:rsidR="00782E5D">
        <w:t xml:space="preserve">igure </w:t>
      </w:r>
      <w:bookmarkEnd w:id="2424"/>
      <w:r w:rsidR="00782E5D">
        <w:t>8.22.3-1: Signalling procedure of intra-DU direct path addition on top of indirect path</w:t>
      </w:r>
    </w:p>
    <w:p w14:paraId="0EFFEB1B" w14:textId="0386FBD8" w:rsidR="00782E5D" w:rsidRDefault="00782E5D" w:rsidP="00782E5D">
      <w:pPr>
        <w:pStyle w:val="B1"/>
      </w:pPr>
      <w:r>
        <w:t>1.</w:t>
      </w:r>
      <w:r>
        <w:tab/>
        <w:t xml:space="preserve">The Uu measurement configuration and measurement report signalling are performed between MP Remote UE and gNB-CU to evaluate both relay link measurement and Uu link measurement. The MP Remote UE may report Uu measurement results </w:t>
      </w:r>
      <w:r>
        <w:rPr>
          <w:rFonts w:hint="eastAsia"/>
        </w:rPr>
        <w:t xml:space="preserve">of neighboring cells and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sidR="001F4FFB">
        <w:t xml:space="preserve"> </w:t>
      </w:r>
      <w:r>
        <w:t>one or multiple candidate</w:t>
      </w:r>
      <w:r>
        <w:rPr>
          <w:rFonts w:hint="eastAsia"/>
        </w:rPr>
        <w:t xml:space="preserve"> </w:t>
      </w:r>
      <w:r>
        <w:t>MP R</w:t>
      </w:r>
      <w:r>
        <w:rPr>
          <w:rFonts w:hint="eastAsia"/>
        </w:rPr>
        <w:t>elay UE</w:t>
      </w:r>
      <w:r>
        <w:t>(</w:t>
      </w:r>
      <w:r>
        <w:rPr>
          <w:rFonts w:hint="eastAsia"/>
        </w:rPr>
        <w:t>s</w:t>
      </w:r>
      <w:r>
        <w:t>).</w:t>
      </w:r>
    </w:p>
    <w:p w14:paraId="0AEB12C0" w14:textId="77777777" w:rsidR="00782E5D" w:rsidRDefault="00782E5D" w:rsidP="00782E5D">
      <w:pPr>
        <w:pStyle w:val="B1"/>
      </w:pPr>
      <w:r>
        <w:t>2.</w:t>
      </w:r>
      <w:r>
        <w:tab/>
        <w:t xml:space="preserve">The gNB-CU decides to </w:t>
      </w:r>
      <w:r>
        <w:rPr>
          <w:rFonts w:hint="eastAsia"/>
        </w:rPr>
        <w:t xml:space="preserve">add the direct path to </w:t>
      </w:r>
      <w:r>
        <w:t>MP R</w:t>
      </w:r>
      <w:r>
        <w:rPr>
          <w:rFonts w:hint="eastAsia"/>
        </w:rPr>
        <w:t>emote</w:t>
      </w:r>
      <w:r>
        <w:t xml:space="preserve"> UE under the same gNB-DU.</w:t>
      </w:r>
    </w:p>
    <w:p w14:paraId="73E6ABBB" w14:textId="538E85C8" w:rsidR="00FF5EBC" w:rsidRDefault="00782E5D" w:rsidP="00782E5D">
      <w:pPr>
        <w:pStyle w:val="B1"/>
      </w:pPr>
      <w:r>
        <w:t>3.</w:t>
      </w:r>
      <w:r>
        <w:tab/>
      </w:r>
      <w:r w:rsidR="006706EA">
        <w:t xml:space="preserve">The </w:t>
      </w:r>
      <w:r w:rsidR="006706EA">
        <w:rPr>
          <w:rFonts w:hint="eastAsia"/>
        </w:rPr>
        <w:t>gNB-CU</w:t>
      </w:r>
      <w:r w:rsidR="006706EA">
        <w:t xml:space="preserve"> sends the UE CONTEXT MODIFICATION REQUEST message </w:t>
      </w:r>
      <w:r w:rsidR="006706EA">
        <w:rPr>
          <w:rFonts w:hint="eastAsia"/>
        </w:rPr>
        <w:t xml:space="preserve">for the </w:t>
      </w:r>
      <w:r w:rsidR="006706EA">
        <w:t>MP R</w:t>
      </w:r>
      <w:r w:rsidR="006706EA">
        <w:rPr>
          <w:rFonts w:hint="eastAsia"/>
        </w:rPr>
        <w:t xml:space="preserve">emote UE </w:t>
      </w:r>
      <w:r w:rsidR="006706EA">
        <w:t xml:space="preserve">to the </w:t>
      </w:r>
      <w:r w:rsidR="006706EA">
        <w:rPr>
          <w:rFonts w:hint="eastAsia"/>
        </w:rPr>
        <w:t>gNB-</w:t>
      </w:r>
      <w:r w:rsidR="006706EA">
        <w:t xml:space="preserve">DU, </w:t>
      </w:r>
      <w:r w:rsidR="006706EA">
        <w:rPr>
          <w:rFonts w:hint="eastAsia"/>
        </w:rPr>
        <w:t xml:space="preserve">which contains at least the </w:t>
      </w:r>
      <w:r w:rsidR="006706EA" w:rsidRPr="00595218">
        <w:rPr>
          <w:i/>
          <w:iCs/>
        </w:rPr>
        <w:t>HandoverPreparationInformation</w:t>
      </w:r>
      <w:r w:rsidR="006706EA" w:rsidRPr="00EF5287">
        <w:t xml:space="preserve"> IE and the serving cell ID on the direct path</w:t>
      </w:r>
      <w:r w:rsidR="006706EA">
        <w:t>.</w:t>
      </w:r>
    </w:p>
    <w:p w14:paraId="5DBC487E" w14:textId="632B0E38" w:rsidR="00FF5EBC" w:rsidRDefault="00782E5D" w:rsidP="00782E5D">
      <w:pPr>
        <w:pStyle w:val="B1"/>
      </w:pPr>
      <w:r>
        <w:t>4.</w:t>
      </w:r>
      <w:r>
        <w:tab/>
        <w:t xml:space="preserve">The </w:t>
      </w:r>
      <w:r>
        <w:rPr>
          <w:rFonts w:hint="eastAsia"/>
        </w:rPr>
        <w:t>gNB</w:t>
      </w:r>
      <w:r>
        <w:t xml:space="preserve">-DU responds to the </w:t>
      </w:r>
      <w:r>
        <w:rPr>
          <w:rFonts w:hint="eastAsia"/>
        </w:rPr>
        <w:t>gNB</w:t>
      </w:r>
      <w:r>
        <w:t>-CU with a UE CONTEXT MODIFICATION RESPONSE message.</w:t>
      </w:r>
    </w:p>
    <w:p w14:paraId="22B09BE0" w14:textId="77777777" w:rsidR="00782E5D" w:rsidRDefault="00782E5D" w:rsidP="00782E5D">
      <w:pPr>
        <w:pStyle w:val="B1"/>
      </w:pPr>
      <w:r>
        <w:t>5.</w:t>
      </w:r>
      <w:r>
        <w:tab/>
        <w:t>The gNB-C</w:t>
      </w:r>
      <w:r>
        <w:rPr>
          <w:rFonts w:hint="eastAsia"/>
        </w:rPr>
        <w:t>U</w:t>
      </w:r>
      <w:r>
        <w:t xml:space="preserve"> sends an </w:t>
      </w:r>
      <w:r>
        <w:rPr>
          <w:i/>
          <w:iCs/>
        </w:rPr>
        <w:t>RRCReconfiguration</w:t>
      </w:r>
      <w:r>
        <w:t xml:space="preserve"> message to the MP Relay UE</w:t>
      </w:r>
      <w:r>
        <w:rPr>
          <w:rFonts w:hint="eastAsia"/>
        </w:rPr>
        <w:t xml:space="preserve"> to update the indirect path configuration if necessary</w:t>
      </w:r>
      <w:r>
        <w:t>.</w:t>
      </w:r>
    </w:p>
    <w:p w14:paraId="6C58B857" w14:textId="77777777" w:rsidR="00782E5D" w:rsidRDefault="00782E5D" w:rsidP="00782E5D">
      <w:pPr>
        <w:pStyle w:val="B1"/>
      </w:pPr>
      <w:r>
        <w:t>6.</w:t>
      </w:r>
      <w:r>
        <w:tab/>
        <w:t xml:space="preserve">The gNB-CU sends the DL RRC MESSAGE TRANSFER message </w:t>
      </w:r>
      <w:r>
        <w:rPr>
          <w:rFonts w:hint="eastAsia"/>
        </w:rPr>
        <w:t xml:space="preserve">for </w:t>
      </w:r>
      <w:r>
        <w:t>MP R</w:t>
      </w:r>
      <w:r>
        <w:rPr>
          <w:rFonts w:hint="eastAsia"/>
        </w:rPr>
        <w:t xml:space="preserve">emote UE </w:t>
      </w:r>
      <w:r>
        <w:t xml:space="preserve">by including the </w:t>
      </w:r>
      <w:r>
        <w:rPr>
          <w:i/>
          <w:iCs/>
        </w:rPr>
        <w:t>RRCReconfiguration</w:t>
      </w:r>
      <w:r>
        <w:t xml:space="preserve"> message to the gNB-DU. 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22A4C4E3" w14:textId="77777777" w:rsidR="00782E5D" w:rsidRDefault="00782E5D" w:rsidP="00782E5D">
      <w:pPr>
        <w:pStyle w:val="B1"/>
      </w:pPr>
      <w:r>
        <w:t>7.</w:t>
      </w:r>
      <w:r>
        <w:tab/>
        <w:t xml:space="preserve">The gNB-DU sends the </w:t>
      </w:r>
      <w:r>
        <w:rPr>
          <w:i/>
          <w:iCs/>
        </w:rPr>
        <w:t>RRCReconfiguration</w:t>
      </w:r>
      <w:r>
        <w:t xml:space="preserve"> message to the MP Remote UE.</w:t>
      </w:r>
    </w:p>
    <w:p w14:paraId="262205DE" w14:textId="77777777" w:rsidR="00782E5D" w:rsidRDefault="00782E5D" w:rsidP="00782E5D">
      <w:pPr>
        <w:pStyle w:val="B1"/>
      </w:pPr>
      <w:r>
        <w:t>8.</w:t>
      </w:r>
      <w:r>
        <w:tab/>
        <w:t>The</w:t>
      </w:r>
      <w:r>
        <w:rPr>
          <w:rFonts w:hint="eastAsia"/>
        </w:rPr>
        <w:t xml:space="preserve"> </w:t>
      </w:r>
      <w: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p>
    <w:p w14:paraId="0247E17B" w14:textId="77777777" w:rsidR="00782E5D" w:rsidRDefault="00782E5D" w:rsidP="00782E5D">
      <w:pPr>
        <w:pStyle w:val="B1"/>
      </w:pPr>
      <w:r>
        <w:t>9.</w:t>
      </w:r>
      <w:r>
        <w:tab/>
        <w:t xml:space="preserve">The MP Remote UE sends the </w:t>
      </w:r>
      <w:r>
        <w:rPr>
          <w:i/>
          <w:iCs/>
        </w:rPr>
        <w:t>RRCReconfigurationComplete</w:t>
      </w:r>
      <w:r>
        <w:t xml:space="preserve"> message to the gNB-DU via direct path in order to complete the direct path addition procedure.</w:t>
      </w:r>
    </w:p>
    <w:p w14:paraId="1AA1D845" w14:textId="77777777" w:rsidR="00782E5D" w:rsidRDefault="00782E5D" w:rsidP="00782E5D">
      <w:pPr>
        <w:pStyle w:val="B1"/>
      </w:pPr>
      <w:r>
        <w:rPr>
          <w:rFonts w:eastAsia="SimSun"/>
        </w:rPr>
        <w:t>9a</w:t>
      </w:r>
      <w:r>
        <w:t>.</w:t>
      </w:r>
      <w:r>
        <w:tab/>
        <w:t xml:space="preserve">In case the SRB1 with duplication is configured, the </w:t>
      </w:r>
      <w:r>
        <w:rPr>
          <w:i/>
          <w:iCs/>
        </w:rPr>
        <w:t>RRCReconfigurationComplete</w:t>
      </w:r>
      <w:r>
        <w:t xml:space="preserve"> message is also sent to the gNB-DU via indirect path.</w:t>
      </w:r>
    </w:p>
    <w:p w14:paraId="4DF28577" w14:textId="77777777" w:rsidR="00782E5D" w:rsidRDefault="00782E5D" w:rsidP="00782E5D">
      <w:pPr>
        <w:pStyle w:val="B1"/>
      </w:pPr>
      <w:r>
        <w:t>10</w:t>
      </w:r>
      <w:r>
        <w:rPr>
          <w:rFonts w:eastAsia="SimSun"/>
        </w:rPr>
        <w:t>/10a</w:t>
      </w:r>
      <w:r>
        <w:t>.</w:t>
      </w:r>
      <w:r>
        <w:tab/>
        <w:t xml:space="preserve">The gNB-DU sends the UL RRC MESSAGE TRANSFER message to gNB-CU by including the </w:t>
      </w:r>
      <w:r>
        <w:rPr>
          <w:i/>
          <w:iCs/>
        </w:rPr>
        <w:t>RRCReconfigurationComplete</w:t>
      </w:r>
      <w:r>
        <w:t xml:space="preserve"> message.</w:t>
      </w:r>
    </w:p>
    <w:p w14:paraId="6BF71220" w14:textId="50C2B997" w:rsidR="00782E5D" w:rsidRDefault="006706EA" w:rsidP="006706EA">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07F450C" w14:textId="298D9069" w:rsidR="00782E5D" w:rsidRDefault="00782E5D" w:rsidP="00782E5D">
      <w:pPr>
        <w:pStyle w:val="Heading3"/>
      </w:pPr>
      <w:bookmarkStart w:id="2425" w:name="_CR8_22_4"/>
      <w:bookmarkStart w:id="2426" w:name="_Toc200456479"/>
      <w:bookmarkEnd w:id="2425"/>
      <w:r>
        <w:t>8.22.4</w:t>
      </w:r>
      <w:r>
        <w:tab/>
        <w:t>Intra-DU indirect path addition on top of direct path</w:t>
      </w:r>
      <w:bookmarkEnd w:id="2426"/>
    </w:p>
    <w:p w14:paraId="260D053C" w14:textId="35F76923" w:rsidR="00FF5EBC" w:rsidRDefault="00782E5D" w:rsidP="006706EA">
      <w:r>
        <w:rPr>
          <w:rFonts w:hint="eastAsia"/>
        </w:rPr>
        <w:t>The</w:t>
      </w:r>
      <w:r>
        <w:t xml:space="preserve"> signaling flow for intra-DU indirect path addition is shown in Fig. 8.</w:t>
      </w:r>
      <w:r w:rsidR="00E96140">
        <w:t>22</w:t>
      </w:r>
      <w:r>
        <w:t>.4-1</w:t>
      </w:r>
      <w:r w:rsidR="006706EA">
        <w:t>.</w:t>
      </w:r>
    </w:p>
    <w:p w14:paraId="6E79481B" w14:textId="77777777" w:rsidR="006706EA" w:rsidRDefault="006706EA" w:rsidP="006706EA">
      <w:pPr>
        <w:pStyle w:val="TH"/>
      </w:pPr>
      <w:r>
        <w:rPr>
          <w:rFonts w:eastAsia="SimSun"/>
          <w:noProof/>
        </w:rPr>
        <w:object w:dxaOrig="10545" w:dyaOrig="10995" w14:anchorId="087A1E30">
          <v:shape id="_x0000_i1115" type="#_x0000_t75" alt="" style="width:378.25pt;height:444.9pt;mso-width-percent:0;mso-height-percent:0;mso-width-percent:0;mso-height-percent:0" o:ole="">
            <v:imagedata r:id="rId183" o:title=""/>
            <o:lock v:ext="edit" aspectratio="f"/>
          </v:shape>
          <o:OLEObject Type="Embed" ProgID="Visio.Drawing.15" ShapeID="_x0000_i1115" DrawAspect="Content" ObjectID="_1811140470" r:id="rId184"/>
        </w:object>
      </w:r>
    </w:p>
    <w:p w14:paraId="0CF3D0B7" w14:textId="3DD02F97" w:rsidR="00782E5D" w:rsidRDefault="006706EA" w:rsidP="006706EA">
      <w:pPr>
        <w:pStyle w:val="TF"/>
      </w:pPr>
      <w:bookmarkStart w:id="2427" w:name="_CRFigure8_22_41"/>
      <w:r>
        <w:t>F</w:t>
      </w:r>
      <w:r w:rsidR="00782E5D">
        <w:t xml:space="preserve">igure </w:t>
      </w:r>
      <w:bookmarkEnd w:id="2427"/>
      <w:r w:rsidR="00782E5D">
        <w:t>8.22.4-1: Signalling procedure of intra-DU indirect path addition on top of direct path</w:t>
      </w:r>
    </w:p>
    <w:p w14:paraId="228E797A" w14:textId="3DDD28AC" w:rsidR="000C78EF" w:rsidRDefault="00782E5D" w:rsidP="000C78EF">
      <w:pPr>
        <w:pStyle w:val="B1"/>
      </w:pPr>
      <w:r>
        <w:rPr>
          <w:rFonts w:hint="eastAsia"/>
        </w:rPr>
        <w:t>1.</w:t>
      </w:r>
      <w:r>
        <w:rPr>
          <w:rFonts w:eastAsia="SimSun"/>
        </w:rPr>
        <w:tab/>
      </w:r>
      <w:r w:rsidR="000C78EF">
        <w:t xml:space="preserve">The Uu measurement configuration and measurement report signalling are performed between </w:t>
      </w:r>
      <w:r w:rsidR="000C78EF">
        <w:rPr>
          <w:rFonts w:eastAsia="SimSun"/>
        </w:rPr>
        <w:t>MP R</w:t>
      </w:r>
      <w:r w:rsidR="000C78EF">
        <w:t>emote UE and gNB-CU to evaluate relay link measurement</w:t>
      </w:r>
      <w:r w:rsidR="000C78EF">
        <w:rPr>
          <w:rFonts w:hint="eastAsia"/>
        </w:rPr>
        <w:t xml:space="preserve"> </w:t>
      </w:r>
      <w:r w:rsidR="000C78EF">
        <w:t xml:space="preserve">and/or Uu link measurement. </w:t>
      </w:r>
    </w:p>
    <w:p w14:paraId="595D7837" w14:textId="686E2566" w:rsidR="00FF5EBC" w:rsidRDefault="000C78EF" w:rsidP="00672786">
      <w:pPr>
        <w:pStyle w:val="B1"/>
        <w:ind w:firstLine="0"/>
      </w:pPr>
      <w:r>
        <w:t xml:space="preserve">In case that the MP Remote UE is connected with the MP Relay UE using PC5 link, the </w:t>
      </w:r>
      <w:r>
        <w:rPr>
          <w:rFonts w:eastAsia="SimSun"/>
        </w:rPr>
        <w:t>MP R</w:t>
      </w:r>
      <w:r>
        <w:t xml:space="preserve">emote UE may report Uu measurement results </w:t>
      </w:r>
      <w:r>
        <w:rPr>
          <w:rFonts w:hint="eastAsia"/>
        </w:rPr>
        <w:t xml:space="preserve">of neighboring cells and </w:t>
      </w:r>
      <w:r>
        <w:rPr>
          <w:rFonts w:hint="eastAsia"/>
          <w:lang w:eastAsia="zh-CN"/>
        </w:rPr>
        <w:t xml:space="preserve">a list of </w:t>
      </w:r>
      <w:r>
        <w:rPr>
          <w:rFonts w:eastAsia="SimSun" w:hint="eastAsia"/>
          <w:lang w:eastAsia="zh-CN"/>
        </w:rPr>
        <w:t xml:space="preserve">MP Relay UE </w:t>
      </w:r>
      <w:r>
        <w:rPr>
          <w:rFonts w:hint="eastAsia"/>
          <w:lang w:eastAsia="zh-CN"/>
        </w:rPr>
        <w:t>L2 ID and cell ID of</w:t>
      </w:r>
      <w:r>
        <w:t xml:space="preserve"> one or multiple candidate</w:t>
      </w:r>
      <w:r>
        <w:rPr>
          <w:rFonts w:hint="eastAsia"/>
        </w:rPr>
        <w:t xml:space="preserve"> </w:t>
      </w:r>
      <w:r>
        <w:rPr>
          <w:rFonts w:eastAsia="SimSun"/>
        </w:rPr>
        <w:t>MP R</w:t>
      </w:r>
      <w:r>
        <w:rPr>
          <w:rFonts w:hint="eastAsia"/>
        </w:rPr>
        <w:t>elay UE</w:t>
      </w:r>
      <w:r>
        <w:t>(</w:t>
      </w:r>
      <w:r>
        <w:rPr>
          <w:rFonts w:hint="eastAsia"/>
        </w:rPr>
        <w:t>s</w:t>
      </w:r>
      <w:r>
        <w:t>).</w:t>
      </w:r>
    </w:p>
    <w:p w14:paraId="4CC1349E" w14:textId="01C49BB7" w:rsidR="00782E5D" w:rsidRDefault="00782E5D" w:rsidP="00782E5D">
      <w:pPr>
        <w:pStyle w:val="B1"/>
      </w:pPr>
      <w:r>
        <w:tab/>
        <w:t xml:space="preserve">In case that the </w:t>
      </w:r>
      <w:r>
        <w:rPr>
          <w:rFonts w:eastAsia="SimSun"/>
        </w:rPr>
        <w:t>MP R</w:t>
      </w:r>
      <w:r>
        <w:t xml:space="preserve">emote UE is connected with the </w:t>
      </w:r>
      <w:r>
        <w:rPr>
          <w:rFonts w:eastAsia="SimSun"/>
        </w:rPr>
        <w:t>MP R</w:t>
      </w:r>
      <w:r>
        <w:t xml:space="preserve">elay UE using N3C </w:t>
      </w:r>
      <w:r w:rsidR="00011029" w:rsidRPr="00FB3D58">
        <w:rPr>
          <w:lang w:eastAsia="zh-CN"/>
        </w:rPr>
        <w:t>link</w:t>
      </w:r>
      <w:r w:rsidR="00011029">
        <w:rPr>
          <w:rFonts w:eastAsia="SimSun"/>
        </w:rPr>
        <w:t xml:space="preserve"> </w:t>
      </w:r>
      <w:r>
        <w:rPr>
          <w:rFonts w:eastAsia="SimSun"/>
        </w:rPr>
        <w:t>and the MP Relay UE is in RRC_CONNECTED state</w:t>
      </w:r>
      <w:r>
        <w:t xml:space="preserve">, the MP Remote UE reports at least </w:t>
      </w:r>
      <w:r>
        <w:rPr>
          <w:rFonts w:eastAsia="SimSun"/>
        </w:rPr>
        <w:t xml:space="preserve">the list of the </w:t>
      </w:r>
      <w:r>
        <w:t>C-RNTI and the cell ID of one or multiple candidate MP Relay UE(s).</w:t>
      </w:r>
    </w:p>
    <w:p w14:paraId="2B0C8038" w14:textId="77777777" w:rsidR="00782E5D"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the same gNB-DU.</w:t>
      </w:r>
    </w:p>
    <w:p w14:paraId="199FBC16" w14:textId="07D77952"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 xml:space="preserve">elay UE, gNB-DU and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elay UE. If the MP Relay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4C8590DF" w14:textId="5876157E" w:rsidR="00FF5EBC" w:rsidRDefault="00782E5D" w:rsidP="00782E5D">
      <w:pPr>
        <w:pStyle w:val="B1"/>
      </w:pPr>
      <w:r>
        <w:rPr>
          <w:rFonts w:hint="eastAsia"/>
        </w:rPr>
        <w:t>4</w:t>
      </w:r>
      <w:r>
        <w:t>.</w:t>
      </w:r>
      <w:r>
        <w:tab/>
        <w:t xml:space="preserve">The </w:t>
      </w:r>
      <w:r>
        <w:rPr>
          <w:rFonts w:hint="eastAsia"/>
        </w:rPr>
        <w:t>gNB-CU</w:t>
      </w:r>
      <w:r>
        <w:t xml:space="preserve"> sends the UE CONTEXT MODIFICATION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 xml:space="preserve">DU, </w:t>
      </w:r>
      <w:r>
        <w:rPr>
          <w:rFonts w:hint="eastAsia"/>
        </w:rPr>
        <w:t xml:space="preserve">which contains the indirect path </w:t>
      </w:r>
      <w:r>
        <w:t xml:space="preserve">addition </w:t>
      </w:r>
      <w:r>
        <w:rPr>
          <w:rFonts w:hint="eastAsia"/>
        </w:rPr>
        <w:t>configuration at least</w:t>
      </w:r>
      <w:r>
        <w:t>.</w:t>
      </w:r>
    </w:p>
    <w:p w14:paraId="2406FDD7" w14:textId="77777777" w:rsidR="00782E5D" w:rsidRDefault="00782E5D" w:rsidP="00782E5D">
      <w:pPr>
        <w:pStyle w:val="B1"/>
      </w:pPr>
      <w:r>
        <w:rPr>
          <w:rFonts w:hint="eastAsia"/>
        </w:rPr>
        <w:t>5</w:t>
      </w:r>
      <w:r>
        <w:t>.</w:t>
      </w:r>
      <w:r>
        <w:tab/>
        <w:t xml:space="preserve">The </w:t>
      </w:r>
      <w:r>
        <w:rPr>
          <w:rFonts w:hint="eastAsia"/>
        </w:rPr>
        <w:t>gNB</w:t>
      </w:r>
      <w:r>
        <w:t xml:space="preserve">-DU responds to the </w:t>
      </w:r>
      <w:r>
        <w:rPr>
          <w:rFonts w:hint="eastAsia"/>
        </w:rPr>
        <w:t>gNB</w:t>
      </w:r>
      <w:r>
        <w:t>-CU with a UE CONTEXT MODIFICATION RESPONSE message.</w:t>
      </w:r>
    </w:p>
    <w:p w14:paraId="3B44E4D7" w14:textId="2AEE0C97"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5D0BEDBC" w14:textId="77777777" w:rsidR="00782E5D" w:rsidRDefault="00782E5D" w:rsidP="00782E5D">
      <w:pPr>
        <w:pStyle w:val="B1"/>
      </w:pPr>
      <w:r>
        <w:t>7.</w:t>
      </w:r>
      <w:r>
        <w:tab/>
        <w:t xml:space="preserve">The gNB-DU sends the </w:t>
      </w:r>
      <w:r>
        <w:rPr>
          <w:i/>
          <w:iCs/>
        </w:rPr>
        <w:t>RRCReconfiguration</w:t>
      </w:r>
      <w:r>
        <w:t xml:space="preserve"> message to the </w:t>
      </w:r>
      <w:r>
        <w:rPr>
          <w:rFonts w:eastAsia="SimSun"/>
        </w:rPr>
        <w:t>MP R</w:t>
      </w:r>
      <w:r>
        <w:t>emote UE.</w:t>
      </w:r>
    </w:p>
    <w:p w14:paraId="31EE1341" w14:textId="7840293B"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41ADA7B0" w14:textId="0E30BBB9" w:rsidR="00FF5EBC" w:rsidRDefault="00006105" w:rsidP="009010F4">
      <w:pPr>
        <w:pStyle w:val="B1"/>
      </w:pPr>
      <w:r>
        <w:rPr>
          <w:lang w:eastAsia="ja-JP"/>
        </w:rPr>
        <w:tab/>
      </w:r>
      <w:r w:rsidR="00782E5D">
        <w:t xml:space="preserve">If the </w:t>
      </w:r>
      <w:r w:rsidR="00782E5D">
        <w:rPr>
          <w:rFonts w:eastAsia="SimSun"/>
        </w:rPr>
        <w:t>MP R</w:t>
      </w:r>
      <w:r w:rsidR="00782E5D">
        <w:t>emote UE is using N3C</w:t>
      </w:r>
      <w:r w:rsidR="00011029" w:rsidRPr="00FB3D58">
        <w:t xml:space="preserve"> </w:t>
      </w:r>
      <w:r w:rsidR="00011029" w:rsidRPr="00FB3D58">
        <w:rPr>
          <w:lang w:eastAsia="zh-CN"/>
        </w:rPr>
        <w:t>link</w:t>
      </w:r>
      <w:r w:rsidR="00782E5D">
        <w:t>, this step is skipped.</w:t>
      </w:r>
    </w:p>
    <w:p w14:paraId="4318C683" w14:textId="77777777" w:rsidR="00782E5D"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 via direct path </w:t>
      </w:r>
      <w:r>
        <w:rPr>
          <w:rFonts w:eastAsia="SimSun"/>
        </w:rPr>
        <w:t>to complete the indirect path addition procedure</w:t>
      </w:r>
      <w:r>
        <w:t>.</w:t>
      </w:r>
    </w:p>
    <w:p w14:paraId="28845E6B" w14:textId="77777777" w:rsidR="00782E5D" w:rsidRDefault="00782E5D" w:rsidP="00782E5D">
      <w:pPr>
        <w:pStyle w:val="B1"/>
      </w:pPr>
      <w:r>
        <w:rPr>
          <w:rFonts w:eastAsia="SimSun"/>
        </w:rPr>
        <w:t>9a</w:t>
      </w:r>
      <w:r>
        <w:t>.</w:t>
      </w:r>
      <w:r>
        <w:tab/>
      </w:r>
      <w:r>
        <w:rPr>
          <w:rFonts w:eastAsia="SimSun"/>
        </w:rPr>
        <w:t xml:space="preserve">In case the SRB1 with duplication is configured, the </w:t>
      </w:r>
      <w:r>
        <w:rPr>
          <w:rFonts w:eastAsia="SimSun"/>
          <w:i/>
          <w:iCs/>
        </w:rPr>
        <w:t>RRCReconfigurationComplete</w:t>
      </w:r>
      <w:r>
        <w:rPr>
          <w:rFonts w:eastAsia="SimSun"/>
        </w:rPr>
        <w:t xml:space="preserve"> message is also sent to the gNB-DU via indirect path</w:t>
      </w:r>
      <w:r>
        <w:t>.</w:t>
      </w:r>
    </w:p>
    <w:p w14:paraId="7926E5A4" w14:textId="7E9E63B2" w:rsidR="00782E5D" w:rsidRDefault="00782E5D" w:rsidP="00782E5D">
      <w:pPr>
        <w:pStyle w:val="NO"/>
      </w:pPr>
      <w:r>
        <w:rPr>
          <w:rFonts w:eastAsia="Batang"/>
          <w:lang w:eastAsia="zh-CN"/>
        </w:rPr>
        <w:t>NOTE:</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0FE302BF" w14:textId="6444BC50" w:rsidR="00782E5D" w:rsidRDefault="00782E5D" w:rsidP="00782E5D">
      <w:pPr>
        <w:pStyle w:val="B1"/>
      </w:pPr>
      <w:r>
        <w:t>10/10a.</w:t>
      </w:r>
      <w:r>
        <w:tab/>
        <w:t xml:space="preserve">The gNB-DU sends the UL RRC MESSAGE TRANSFER message to gNB-CU by including the </w:t>
      </w:r>
      <w:r>
        <w:rPr>
          <w:i/>
          <w:iCs/>
        </w:rPr>
        <w:t>RRCReconfigurationComplete</w:t>
      </w:r>
      <w:r>
        <w:t xml:space="preserve"> message.</w:t>
      </w:r>
    </w:p>
    <w:p w14:paraId="5AA5A50C" w14:textId="146EFA8A" w:rsidR="006706EA" w:rsidRPr="006706EA" w:rsidRDefault="006706EA" w:rsidP="00782E5D">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5B3089E" w14:textId="5B8BD716" w:rsidR="006A1DEB" w:rsidRDefault="006A1DEB" w:rsidP="006A1DEB">
      <w:pPr>
        <w:pStyle w:val="Heading2"/>
      </w:pPr>
      <w:bookmarkStart w:id="2428" w:name="_CR8_23"/>
      <w:bookmarkStart w:id="2429" w:name="_Toc200456480"/>
      <w:bookmarkEnd w:id="2428"/>
      <w:r>
        <w:t>8.23</w:t>
      </w:r>
      <w:r>
        <w:tab/>
        <w:t>Mobile IAB migration procedures</w:t>
      </w:r>
      <w:bookmarkEnd w:id="2429"/>
    </w:p>
    <w:p w14:paraId="405E3DC9" w14:textId="64827C4D" w:rsidR="006A1DEB" w:rsidRDefault="006A1DEB" w:rsidP="006A1DEB">
      <w:pPr>
        <w:pStyle w:val="Heading3"/>
      </w:pPr>
      <w:bookmarkStart w:id="2430" w:name="_CR8_23_1"/>
      <w:bookmarkStart w:id="2431" w:name="_Toc200456481"/>
      <w:bookmarkEnd w:id="2430"/>
      <w:r>
        <w:t>8.23.1</w:t>
      </w:r>
      <w:r w:rsidR="00B0289C">
        <w:tab/>
      </w:r>
      <w:r>
        <w:t>Migration of mobile IAB-MT via Xn handover</w:t>
      </w:r>
      <w:bookmarkEnd w:id="2431"/>
    </w:p>
    <w:p w14:paraId="7A751E2F" w14:textId="77777777" w:rsidR="006A1DEB" w:rsidRDefault="006A1DEB" w:rsidP="00870AA0">
      <w:r>
        <w:t xml:space="preserve">The mobile IAB-MT can be migrated from a source RRC-terminating IAB-donor-CU to a target RRC-terminating IAB-donor-CU using the Xn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098CAD42" w14:textId="6B78EBB1" w:rsidR="00FF5EBC" w:rsidRDefault="00843CC0" w:rsidP="006A1DEB">
      <w:r>
        <w:t>Figure 8.23.1-1 shows an example of mobile IAB-MT migration via Xn handover for</w:t>
      </w:r>
      <w:r>
        <w:rPr>
          <w:rFonts w:eastAsia="SimSun"/>
        </w:rPr>
        <w:t xml:space="preserve"> the case when the F1-terminating IAB-donor-CU is different from the source RRC-terminating IAB-donor-CU and the target RRC-terminating IAB-donor-CU</w:t>
      </w:r>
      <w:r>
        <w:t xml:space="preserve">.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t>.</w:t>
      </w:r>
    </w:p>
    <w:p w14:paraId="53A64AE8" w14:textId="77777777" w:rsidR="006A1DEB" w:rsidRDefault="006A1DEB" w:rsidP="00870AA0">
      <w:pPr>
        <w:pStyle w:val="TH"/>
      </w:pPr>
      <w:r>
        <w:rPr>
          <w:rFonts w:eastAsia="Malgun Gothic"/>
        </w:rPr>
        <w:object w:dxaOrig="16620" w:dyaOrig="4800" w14:anchorId="4E139AC7">
          <v:shape id="_x0000_i1116" type="#_x0000_t75" style="width:478.2pt;height:136.5pt" o:ole="">
            <v:imagedata r:id="rId185" o:title=""/>
          </v:shape>
          <o:OLEObject Type="Embed" ProgID="Mscgen.Chart" ShapeID="_x0000_i1116" DrawAspect="Content" ObjectID="_1811140471" r:id="rId186"/>
        </w:object>
      </w:r>
    </w:p>
    <w:p w14:paraId="2D9487FD" w14:textId="5E5CB400" w:rsidR="006A1DEB" w:rsidRPr="009010F4" w:rsidRDefault="006A1DEB" w:rsidP="006A1DEB">
      <w:pPr>
        <w:pStyle w:val="TF"/>
      </w:pPr>
      <w:bookmarkStart w:id="2432" w:name="_CRFigure8_23_11"/>
      <w:r>
        <w:rPr>
          <w:bCs/>
        </w:rPr>
        <w:t xml:space="preserve">Figure </w:t>
      </w:r>
      <w:bookmarkEnd w:id="2432"/>
      <w:r>
        <w:rPr>
          <w:bCs/>
        </w:rPr>
        <w:t>8.23.1-1: Procedure for Xn-based migration of mobile IAB-MT</w:t>
      </w:r>
    </w:p>
    <w:p w14:paraId="05350296" w14:textId="2D0B2396" w:rsidR="00FC1480" w:rsidRDefault="00FC1480" w:rsidP="00FC1480">
      <w:pPr>
        <w:pStyle w:val="B1"/>
      </w:pPr>
      <w:r>
        <w:t>1.</w:t>
      </w:r>
      <w:r>
        <w:tab/>
        <w:t xml:space="preserve">Steps 1-14 of the topology adaptation procedure in </w:t>
      </w:r>
      <w:r>
        <w:rPr>
          <w:lang w:eastAsia="ja-JP"/>
        </w:rPr>
        <w:t>clause</w:t>
      </w:r>
      <w:r>
        <w:t xml:space="preserve"> 8.17.3.1 are performed to conduct Xn handover of the mobile IAB-MT from the source parent IAB-node connected to the source RRC-terminating IAB-donor-CU to the target parent IAB-node connected to the target RRC-terminating IAB-donor-CU. In these steps, the mobile IAB-node corresponds to the migrating IAB-node in </w:t>
      </w:r>
      <w:r>
        <w:rPr>
          <w:lang w:eastAsia="ja-JP"/>
        </w:rPr>
        <w:t>clause</w:t>
      </w:r>
      <w:r w:rsidR="00C67B15">
        <w:rPr>
          <w:lang w:eastAsia="ja-JP"/>
        </w:rPr>
        <w:t xml:space="preserve"> </w:t>
      </w:r>
      <w:r>
        <w:t xml:space="preserve">8.17.3.1, and the mobile IAB-MT’s source and target RRC-terminating IAB-donor-CUs correspond to the respective source and target IAB-donor-CUs of </w:t>
      </w:r>
      <w:r>
        <w:rPr>
          <w:lang w:eastAsia="ja-JP"/>
        </w:rPr>
        <w:t>clause</w:t>
      </w:r>
      <w:r>
        <w:t>8.17.3.1.</w:t>
      </w:r>
      <w:r w:rsidRPr="00B20AD8">
        <w:t xml:space="preserve"> </w:t>
      </w:r>
      <w:r>
        <w:t>T</w:t>
      </w:r>
      <w:r w:rsidRPr="00497D9D">
        <w:t xml:space="preserve">he source </w:t>
      </w:r>
      <w:r>
        <w:t>RRC-terminating IAB-donor-CU</w:t>
      </w:r>
      <w:r w:rsidRPr="00497D9D">
        <w:t xml:space="preserve"> should retain the UE XnAP IDs allocated for the mobile IAB-MT as long as the m</w:t>
      </w:r>
      <w:r>
        <w:t xml:space="preserve">obile </w:t>
      </w:r>
      <w:r w:rsidRPr="00497D9D">
        <w:t>IAB-MT is connected.</w:t>
      </w:r>
    </w:p>
    <w:p w14:paraId="5DB0E2DF" w14:textId="0D42EC96" w:rsidR="00FC1480" w:rsidRDefault="00FC1480" w:rsidP="00FC1480">
      <w:pPr>
        <w:pStyle w:val="B1"/>
      </w:pPr>
      <w:r>
        <w:t>2.</w:t>
      </w:r>
      <w:r>
        <w:tab/>
        <w:t xml:space="preserve">Same as step 15 of the topology adaptation procedure in </w:t>
      </w:r>
      <w:r>
        <w:rPr>
          <w:lang w:eastAsia="ja-JP"/>
        </w:rPr>
        <w:t>clause</w:t>
      </w:r>
      <w:r w:rsidR="00C67B15">
        <w:rPr>
          <w:lang w:eastAsia="ja-JP"/>
        </w:rPr>
        <w:t xml:space="preserve"> </w:t>
      </w:r>
      <w:r>
        <w:t>8.17.3.1, where the F1-C connection between the co-located mobile IAB-DU and its F1-terminating IAB-donor-CU is switched</w:t>
      </w:r>
      <w:r w:rsidR="00FF7653">
        <w:t xml:space="preserve">, by using </w:t>
      </w:r>
      <w:r w:rsidR="00FF7653">
        <w:rPr>
          <w:lang w:eastAsia="zh-CN"/>
        </w:rPr>
        <w:t>the gNB-DU Configuration Update procedure,</w:t>
      </w:r>
      <w:r>
        <w:t xml:space="preserve"> to the target path using the new TNL address information of the IAB-MT. In this step, the mobile IAB-node corresponds to the migrating IAB-node, and the F1-terminating IAB-donor-CU corresponds to the source IAB-donor-CU.</w:t>
      </w:r>
    </w:p>
    <w:p w14:paraId="4B509722" w14:textId="77777777" w:rsidR="00FF7653" w:rsidRDefault="00FC1480" w:rsidP="00FF7653">
      <w:pPr>
        <w:pStyle w:val="B1"/>
      </w:pPr>
      <w:r>
        <w:t>3.</w:t>
      </w:r>
      <w:r>
        <w:tab/>
        <w:t>The mobile IAB-DU passes to the F1-terminating IAB-donor-CU the gNB ID of the target RRC-terminating IAB-donor-CU and the mobile IAB-node’s BAP address allocated by the</w:t>
      </w:r>
      <w:r w:rsidRPr="003E6A39">
        <w:t xml:space="preserve"> </w:t>
      </w:r>
      <w:r>
        <w:t>target RRC-terminating IAB-donor-CU</w:t>
      </w:r>
      <w:r w:rsidR="00C67B15">
        <w:t xml:space="preserve"> via a GNB-DU CONFIGURATION UPDATE message</w:t>
      </w:r>
      <w:r>
        <w:t xml:space="preserve">. </w:t>
      </w:r>
      <w:r w:rsidRPr="00C82C70">
        <w:t xml:space="preserve">In case the migration of the mobile IAB-MT occurs during </w:t>
      </w:r>
      <w:r w:rsidR="00C67B15">
        <w:t>mobile IAB-</w:t>
      </w:r>
      <w:r w:rsidRPr="00C82C70">
        <w:t>DU migration, each logical m</w:t>
      </w:r>
      <w:r>
        <w:t xml:space="preserve">obile </w:t>
      </w:r>
      <w:r w:rsidRPr="00C82C70">
        <w:t>IAB-DU passes this information to its respective F1-terminating IAB-donor-CU</w:t>
      </w:r>
      <w:r>
        <w:t>. The</w:t>
      </w:r>
      <w:r w:rsidRPr="00B20AD8">
        <w:t xml:space="preserve"> </w:t>
      </w:r>
      <w:r>
        <w:t xml:space="preserve">F1-terminating IAB-donor-CU retains the </w:t>
      </w:r>
      <w:r w:rsidRPr="00ED477A">
        <w:t xml:space="preserve">UE XnAP ID </w:t>
      </w:r>
      <w:r>
        <w:t xml:space="preserve">that it </w:t>
      </w:r>
      <w:r w:rsidRPr="00ED477A">
        <w:t xml:space="preserve">allocated </w:t>
      </w:r>
      <w:r>
        <w:t xml:space="preserve">to </w:t>
      </w:r>
      <w:r w:rsidRPr="00ED477A">
        <w:t>the mobile IAB-MT as l</w:t>
      </w:r>
      <w:r>
        <w:t xml:space="preserve">ong as the co-located mobile </w:t>
      </w:r>
      <w:r w:rsidRPr="00ED477A">
        <w:t>IAB-DU connects to this CU, and retains the UE XnAP ID allocated for the m</w:t>
      </w:r>
      <w:r>
        <w:t xml:space="preserve">obile </w:t>
      </w:r>
      <w:r w:rsidRPr="00ED477A">
        <w:t xml:space="preserve">IAB-MT by the </w:t>
      </w:r>
      <w:r>
        <w:t>source RRC-terminating IAB-donor-CU</w:t>
      </w:r>
      <w:r w:rsidRPr="00ED477A">
        <w:t xml:space="preserve"> until</w:t>
      </w:r>
      <w:r w:rsidRPr="005E4E03">
        <w:t xml:space="preserve"> </w:t>
      </w:r>
      <w:r>
        <w:t>the present step (step 3)</w:t>
      </w:r>
      <w:r w:rsidRPr="00ED477A">
        <w:t>.</w:t>
      </w:r>
    </w:p>
    <w:p w14:paraId="65FC6F8F" w14:textId="67D73B67" w:rsidR="00FC1480" w:rsidRPr="00FF7653" w:rsidRDefault="00FF7653" w:rsidP="00FF7653">
      <w:pPr>
        <w:pStyle w:val="NO"/>
        <w:rPr>
          <w:rFonts w:eastAsiaTheme="minorEastAsia"/>
        </w:rPr>
      </w:pPr>
      <w:r>
        <w:rPr>
          <w:rFonts w:hint="eastAsia"/>
          <w:lang w:eastAsia="zh-CN"/>
        </w:rPr>
        <w:t>N</w:t>
      </w:r>
      <w:r>
        <w:rPr>
          <w:lang w:eastAsia="zh-CN"/>
        </w:rPr>
        <w:t>OTE:</w:t>
      </w:r>
      <w:r>
        <w:rPr>
          <w:lang w:eastAsia="zh-CN"/>
        </w:rPr>
        <w:tab/>
        <w:t xml:space="preserve">Step 3 can be integrated into step 2, i.e., the two steps can use a single execution of the gNB-DU Configuration Update procedure. </w:t>
      </w:r>
    </w:p>
    <w:p w14:paraId="1735BFB3" w14:textId="1AF3C9DB" w:rsidR="00C67B15" w:rsidRPr="009010F4" w:rsidRDefault="00FC1480" w:rsidP="009010F4">
      <w:pPr>
        <w:pStyle w:val="B1"/>
        <w:rPr>
          <w:lang w:eastAsia="zh-CN"/>
        </w:rPr>
      </w:pPr>
      <w:r>
        <w:t>4.</w:t>
      </w:r>
      <w:r>
        <w:tab/>
        <w:t xml:space="preserve">Same as steps 16-20 of the topology adaptation procedure in </w:t>
      </w:r>
      <w:r>
        <w:rPr>
          <w:lang w:eastAsia="ja-JP"/>
        </w:rPr>
        <w:t>clause</w:t>
      </w:r>
      <w:r>
        <w:t xml:space="preserve"> 8.17.3.1, where the F1-terminating IAB-donor-CU initiates the IAB Transport Migration Management procedure towards the target RRC-terminating IAB-donor-CU to</w:t>
      </w:r>
      <w:r>
        <w:rPr>
          <w:lang w:eastAsia="zh-CN"/>
        </w:rPr>
        <w:t xml:space="preserve"> provide the </w:t>
      </w:r>
      <w:r>
        <w:t>context</w:t>
      </w:r>
      <w:r>
        <w:rPr>
          <w:lang w:eastAsia="zh-CN"/>
        </w:rPr>
        <w:t xml:space="preserve"> of the offloaded traffic. </w:t>
      </w:r>
      <w:r w:rsidR="00843CC0">
        <w:t xml:space="preserve">If the IAB Transport Migration Management procedure is the first XnAP procedure for the mobile IAB-MT between the F1-terminating IAB-donor-CU and the target RRC-terminating IAB-donor-CU, the F1-terminating IAB-donor-CU includes the mobile IAB-MT’s BAP address in the IAB TRANSPORT MIGRATION MANAGEMENT REQUEST message towards the target RRC-terminating IAB-donor-CU. </w:t>
      </w:r>
      <w:r>
        <w:rPr>
          <w:lang w:eastAsia="zh-CN"/>
        </w:rPr>
        <w:t xml:space="preserve">The target RRC-terminating IAB-donor-CU reconfigures the </w:t>
      </w:r>
      <w:r>
        <w:t xml:space="preserve">BAP sublayer and/or BH RLC channels on the target path accordingly, and provides the UL BH information for UL BH reconfigurations to be conducted by the F1-terminating IAB-donor-CU on the mobile IAB-node. Then, the </w:t>
      </w:r>
      <w:r>
        <w:rPr>
          <w:lang w:eastAsia="zh-CN"/>
        </w:rPr>
        <w:t>F1-U connections of the mobile IAB-node are migrated to the target path.</w:t>
      </w:r>
    </w:p>
    <w:p w14:paraId="408B9819" w14:textId="1596AA25" w:rsidR="00FF5EBC" w:rsidRDefault="00C67B15">
      <w:pPr>
        <w:pStyle w:val="NO"/>
        <w:rPr>
          <w:lang w:eastAsia="zh-CN"/>
        </w:rPr>
      </w:pPr>
      <w:r w:rsidRPr="0038758C">
        <w:rPr>
          <w:rFonts w:hint="eastAsia"/>
          <w:lang w:eastAsia="zh-CN"/>
        </w:rPr>
        <w:t>N</w:t>
      </w:r>
      <w:r w:rsidRPr="0038758C">
        <w:rPr>
          <w:lang w:eastAsia="zh-CN"/>
        </w:rPr>
        <w:t>OTE</w:t>
      </w:r>
      <w:r>
        <w:rPr>
          <w:lang w:eastAsia="zh-CN"/>
        </w:rPr>
        <w:tab/>
        <w:t xml:space="preserve">In absence of Xn connectivity </w:t>
      </w:r>
      <w:r w:rsidRPr="0038758C">
        <w:t>between the F1-terminating IAB-donor-CU and the target RRC-terminating IAB-donor-CU</w:t>
      </w:r>
      <w:r>
        <w:t>,</w:t>
      </w:r>
      <w:r w:rsidRPr="0038758C">
        <w:t xml:space="preserve"> </w:t>
      </w:r>
      <w:r>
        <w:rPr>
          <w:lang w:eastAsia="zh-CN"/>
        </w:rPr>
        <w:t>h</w:t>
      </w:r>
      <w:r w:rsidRPr="0038758C">
        <w:rPr>
          <w:lang w:eastAsia="zh-CN"/>
        </w:rPr>
        <w:t xml:space="preserve">ow to </w:t>
      </w:r>
      <w:r>
        <w:rPr>
          <w:lang w:eastAsia="zh-CN"/>
        </w:rPr>
        <w:t>perform</w:t>
      </w:r>
      <w:r w:rsidRPr="0038758C">
        <w:rPr>
          <w:lang w:eastAsia="zh-CN"/>
        </w:rPr>
        <w:t xml:space="preserve"> the </w:t>
      </w:r>
      <w:r w:rsidRPr="0038758C">
        <w:t xml:space="preserve">IAB Transport Migration Management/Modification </w:t>
      </w:r>
      <w:r>
        <w:t>procedures and the IAB Resource Coordination procedure</w:t>
      </w:r>
      <w:r w:rsidRPr="0038758C">
        <w:t xml:space="preserve"> </w:t>
      </w:r>
      <w:r w:rsidRPr="0038758C">
        <w:rPr>
          <w:lang w:eastAsia="zh-CN"/>
        </w:rPr>
        <w:t>is up to implementation.</w:t>
      </w:r>
    </w:p>
    <w:p w14:paraId="43F0C6E1" w14:textId="7CE771E8" w:rsidR="006A1DEB" w:rsidRDefault="006A1DEB" w:rsidP="006A1DEB">
      <w:pPr>
        <w:pStyle w:val="Heading3"/>
      </w:pPr>
      <w:bookmarkStart w:id="2433" w:name="_CR8_23_2"/>
      <w:bookmarkStart w:id="2434" w:name="_Toc200456482"/>
      <w:bookmarkEnd w:id="2433"/>
      <w:r>
        <w:t>8.23.2</w:t>
      </w:r>
      <w:r w:rsidR="00B0289C">
        <w:tab/>
      </w:r>
      <w:r>
        <w:t>Migration of mobile IAB-MT via NG handover</w:t>
      </w:r>
      <w:bookmarkEnd w:id="2434"/>
    </w:p>
    <w:p w14:paraId="070A8B7F" w14:textId="77777777" w:rsidR="006A1DEB" w:rsidRDefault="006A1DEB" w:rsidP="006A1DEB">
      <w:r>
        <w:t xml:space="preserve">The mobile IAB-MT can be migrated from a source RRC-terminating IAB-donor-CU to a target RRC-terminating IAB-donor-CU using the NG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3F555AAF" w14:textId="2C6756CF" w:rsidR="00FF5EBC" w:rsidRDefault="006A1DEB" w:rsidP="00C67B15">
      <w:r>
        <w:t xml:space="preserve">Figure 8.23.2-1 shows an example of mobile IAB-MT migration via NG handover.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rsidR="00C67B15">
        <w:t>.</w:t>
      </w:r>
    </w:p>
    <w:p w14:paraId="4B5BC6B3" w14:textId="77777777" w:rsidR="00C67B15" w:rsidRDefault="00C67B15" w:rsidP="00C67B15">
      <w:pPr>
        <w:pStyle w:val="TH"/>
        <w:rPr>
          <w:rFonts w:eastAsia="Malgun Gothic"/>
        </w:rPr>
      </w:pPr>
      <w:r>
        <w:rPr>
          <w:rFonts w:eastAsia="Malgun Gothic"/>
        </w:rPr>
        <w:object w:dxaOrig="16620" w:dyaOrig="2790" w14:anchorId="642D7E3F">
          <v:shape id="_x0000_i1117" type="#_x0000_t75" style="width:478.2pt;height:79.5pt" o:ole="">
            <v:imagedata r:id="rId187" o:title=""/>
          </v:shape>
          <o:OLEObject Type="Embed" ProgID="Mscgen.Chart" ShapeID="_x0000_i1117" DrawAspect="Content" ObjectID="_1811140472" r:id="rId188"/>
        </w:object>
      </w:r>
    </w:p>
    <w:p w14:paraId="2E6AC0B2" w14:textId="1AE29999" w:rsidR="006A1DEB" w:rsidRPr="009010F4" w:rsidRDefault="00C67B15" w:rsidP="00C67B15">
      <w:pPr>
        <w:pStyle w:val="TF"/>
      </w:pPr>
      <w:bookmarkStart w:id="2435" w:name="_CRFigure8_23_21"/>
      <w:r w:rsidRPr="007F2CD6">
        <w:t>F</w:t>
      </w:r>
      <w:r w:rsidR="006A1DEB" w:rsidRPr="007F2CD6">
        <w:t xml:space="preserve">igure </w:t>
      </w:r>
      <w:bookmarkEnd w:id="2435"/>
      <w:r w:rsidR="006A1DEB" w:rsidRPr="007F2CD6">
        <w:t>8.</w:t>
      </w:r>
      <w:r w:rsidR="006A1DEB">
        <w:t>23</w:t>
      </w:r>
      <w:r w:rsidR="006A1DEB" w:rsidRPr="007F2CD6">
        <w:t>.</w:t>
      </w:r>
      <w:r w:rsidR="006A1DEB">
        <w:t>2</w:t>
      </w:r>
      <w:r w:rsidR="006A1DEB" w:rsidRPr="007F2CD6">
        <w:t xml:space="preserve">-1: Procedure for </w:t>
      </w:r>
      <w:r w:rsidR="006A1DEB">
        <w:t>NG</w:t>
      </w:r>
      <w:r w:rsidR="006A1DEB" w:rsidRPr="007F2CD6">
        <w:t>-based migration of mobile IAB-MT</w:t>
      </w:r>
    </w:p>
    <w:p w14:paraId="16AAC445" w14:textId="40543A95" w:rsidR="00FF5EBC" w:rsidRDefault="006A1DEB" w:rsidP="00870AA0">
      <w:pPr>
        <w:pStyle w:val="B1"/>
      </w:pPr>
      <w:r>
        <w:t xml:space="preserve">1. </w:t>
      </w:r>
      <w:r>
        <w:rPr>
          <w:rFonts w:hint="eastAsia"/>
          <w:lang w:eastAsia="zh-CN"/>
        </w:rPr>
        <w:t>S</w:t>
      </w:r>
      <w:r>
        <w:rPr>
          <w:lang w:eastAsia="zh-CN"/>
        </w:rPr>
        <w:t xml:space="preserve">imilar to </w:t>
      </w:r>
      <w:r>
        <w:t xml:space="preserve">Step 1-14 in </w:t>
      </w:r>
      <w:r>
        <w:rPr>
          <w:lang w:eastAsia="ja-JP"/>
        </w:rPr>
        <w:t>clause</w:t>
      </w:r>
      <w:r>
        <w:t xml:space="preserve"> 8.17.3.1, where the NG-based handover procedure as defined in </w:t>
      </w:r>
      <w:r>
        <w:rPr>
          <w:lang w:eastAsia="ja-JP"/>
        </w:rPr>
        <w:t xml:space="preserve">clauses </w:t>
      </w:r>
      <w:r>
        <w:t>4.9.1.3.2 and 4.9.1.3.3 in TS 23.502 [32] is used instead of Xn-based handover procedure.</w:t>
      </w:r>
    </w:p>
    <w:p w14:paraId="53A0C632" w14:textId="058CC65E" w:rsidR="006A1DEB" w:rsidRDefault="006A1DEB" w:rsidP="00870AA0">
      <w:pPr>
        <w:pStyle w:val="B1"/>
      </w:pPr>
      <w:r>
        <w:t xml:space="preserve">2. Same as step 2 to step 4 in </w:t>
      </w:r>
      <w:r>
        <w:rPr>
          <w:lang w:eastAsia="ja-JP"/>
        </w:rPr>
        <w:t>clause</w:t>
      </w:r>
      <w:r>
        <w:t xml:space="preserve"> 8.23.1</w:t>
      </w:r>
      <w:r>
        <w:rPr>
          <w:lang w:eastAsia="zh-CN"/>
        </w:rPr>
        <w:t>.</w:t>
      </w:r>
    </w:p>
    <w:p w14:paraId="35C35126" w14:textId="0CBC5826" w:rsidR="00FF5EBC" w:rsidRDefault="006A1DEB" w:rsidP="00870AA0">
      <w:pPr>
        <w:pStyle w:val="NO"/>
        <w:rPr>
          <w:lang w:eastAsia="zh-CN"/>
        </w:rPr>
      </w:pPr>
      <w:r w:rsidRPr="0038758C">
        <w:rPr>
          <w:rFonts w:hint="eastAsia"/>
          <w:lang w:eastAsia="zh-CN"/>
        </w:rPr>
        <w:t>N</w:t>
      </w:r>
      <w:r w:rsidRPr="0038758C">
        <w:rPr>
          <w:lang w:eastAsia="zh-CN"/>
        </w:rPr>
        <w:t>OTE</w:t>
      </w:r>
      <w:r w:rsidR="00870AA0">
        <w:rPr>
          <w:lang w:eastAsia="zh-CN"/>
        </w:rPr>
        <w:tab/>
      </w:r>
      <w:r w:rsidR="00C67B15">
        <w:rPr>
          <w:lang w:eastAsia="zh-CN"/>
        </w:rPr>
        <w:t xml:space="preserve">In absence of Xn connectivity </w:t>
      </w:r>
      <w:r w:rsidR="00C67B15" w:rsidRPr="0038758C">
        <w:t>between the F1-terminating IAB-donor-CU and the target RRC-terminating IAB-donor-CU</w:t>
      </w:r>
      <w:r w:rsidR="00C67B15">
        <w:t>,</w:t>
      </w:r>
      <w:r w:rsidR="00C67B15" w:rsidRPr="0038758C">
        <w:t xml:space="preserve"> </w:t>
      </w:r>
      <w:r w:rsidR="00C67B15">
        <w:rPr>
          <w:lang w:eastAsia="zh-CN"/>
        </w:rPr>
        <w:t>h</w:t>
      </w:r>
      <w:r w:rsidR="00C67B15" w:rsidRPr="0038758C">
        <w:rPr>
          <w:lang w:eastAsia="zh-CN"/>
        </w:rPr>
        <w:t xml:space="preserve">ow to </w:t>
      </w:r>
      <w:r w:rsidR="00C67B15">
        <w:rPr>
          <w:lang w:eastAsia="zh-CN"/>
        </w:rPr>
        <w:t>perform</w:t>
      </w:r>
      <w:r w:rsidR="00C67B15" w:rsidRPr="0038758C">
        <w:rPr>
          <w:lang w:eastAsia="zh-CN"/>
        </w:rPr>
        <w:t xml:space="preserve"> the </w:t>
      </w:r>
      <w:r w:rsidR="00C67B15" w:rsidRPr="0038758C">
        <w:t xml:space="preserve">IAB Transport Migration Management/Modification </w:t>
      </w:r>
      <w:r w:rsidR="00C67B15">
        <w:t>procedures and the IAB Resource Coordination procedure</w:t>
      </w:r>
      <w:r w:rsidR="00C67B15" w:rsidRPr="0038758C">
        <w:t xml:space="preserve"> </w:t>
      </w:r>
      <w:r w:rsidR="00C67B15" w:rsidRPr="0038758C">
        <w:rPr>
          <w:lang w:eastAsia="zh-CN"/>
        </w:rPr>
        <w:t>is up to implementation.</w:t>
      </w:r>
    </w:p>
    <w:p w14:paraId="0D491643" w14:textId="5609CC9D" w:rsidR="006A1DEB" w:rsidRPr="006A1DEB" w:rsidRDefault="006A1DEB" w:rsidP="006A1DEB">
      <w:pPr>
        <w:pStyle w:val="Heading3"/>
      </w:pPr>
      <w:bookmarkStart w:id="2436" w:name="_CR8_23_3"/>
      <w:bookmarkStart w:id="2437" w:name="_Toc200456483"/>
      <w:bookmarkEnd w:id="2436"/>
      <w:r w:rsidRPr="006A1DEB">
        <w:t>8.23.3</w:t>
      </w:r>
      <w:r w:rsidR="00B0289C">
        <w:tab/>
      </w:r>
      <w:r w:rsidRPr="006A1DEB">
        <w:t>Mobile IAB-DU migration procedure</w:t>
      </w:r>
      <w:bookmarkEnd w:id="2437"/>
    </w:p>
    <w:p w14:paraId="6FC2DC01" w14:textId="60108B2A" w:rsidR="00FF5EBC" w:rsidRDefault="006A1DEB" w:rsidP="006A1DEB">
      <w:r>
        <w:t>To support the mobile IAB-DU migration procedure, the mobile IAB-node concurrently supports two logical mobile IAB-DUs, which have F1 connections set up with the source F1-terminating IAB-donor-CU and target F1-terminating IAB-donor-CU, respectively. The mobile IAB-MT’s IAB-donor-CU may be same as either the source F1-termainting IAB-donor CU or the target F1-terminating IAB-donor-CU, or it may be different from both source and target F1-terminating IAB-donor-CUs.</w:t>
      </w:r>
    </w:p>
    <w:p w14:paraId="6A307AFF" w14:textId="544D3579" w:rsidR="00FF5EBC" w:rsidRDefault="006A1DEB" w:rsidP="006A1DEB">
      <w:r>
        <w:t xml:space="preserve">The UE(s) connected to the mobile IAB-node are handed over from the cell(s) of the source logical mobile IAB-DU that have F1 set up with the source F1-terminating IAB-donor-CU to the cell(s) of the target logical mobile IAB-DU that have F1 set up with the target F1-terminating IAB-donor-CU. </w:t>
      </w:r>
      <w:r w:rsidRPr="00554B5C">
        <w:t xml:space="preserve">After </w:t>
      </w:r>
      <w:r>
        <w:t xml:space="preserve">the </w:t>
      </w:r>
      <w:r w:rsidRPr="00554B5C">
        <w:t>UE</w:t>
      </w:r>
      <w:r>
        <w:t>(</w:t>
      </w:r>
      <w:r w:rsidRPr="00554B5C">
        <w:t>s</w:t>
      </w:r>
      <w:r>
        <w:t>)</w:t>
      </w:r>
      <w:r w:rsidRPr="00554B5C">
        <w:t xml:space="preserve"> </w:t>
      </w:r>
      <w:r>
        <w:t>are</w:t>
      </w:r>
      <w:r w:rsidRPr="00554B5C">
        <w:t xml:space="preserve"> handed over, the </w:t>
      </w:r>
      <w:r>
        <w:t>F1</w:t>
      </w:r>
      <w:r w:rsidR="00C67B15">
        <w:t xml:space="preserve"> connection</w:t>
      </w:r>
      <w:r>
        <w:t xml:space="preserve"> between the </w:t>
      </w:r>
      <w:r w:rsidRPr="00554B5C">
        <w:t>source logical m</w:t>
      </w:r>
      <w:r>
        <w:t xml:space="preserve">obile </w:t>
      </w:r>
      <w:r w:rsidRPr="00554B5C">
        <w:t xml:space="preserve">IAB-DU </w:t>
      </w:r>
      <w:r>
        <w:t xml:space="preserve">and </w:t>
      </w:r>
      <w:r w:rsidRPr="00554B5C">
        <w:t xml:space="preserve">the source </w:t>
      </w:r>
      <w:r>
        <w:t>F1-terminating IAB-donor-CU</w:t>
      </w:r>
      <w:r w:rsidRPr="00554B5C">
        <w:t xml:space="preserve"> </w:t>
      </w:r>
      <w:r>
        <w:t>may</w:t>
      </w:r>
      <w:r w:rsidRPr="00554B5C">
        <w:t xml:space="preserve"> be </w:t>
      </w:r>
      <w:r>
        <w:t>removed</w:t>
      </w:r>
      <w:r w:rsidRPr="00554B5C">
        <w:t>.</w:t>
      </w:r>
    </w:p>
    <w:p w14:paraId="43D06033" w14:textId="4B3A4699" w:rsidR="00FF5EBC" w:rsidRDefault="006A1DEB" w:rsidP="008120A8">
      <w:pPr>
        <w:rPr>
          <w:lang w:eastAsia="ja-JP"/>
        </w:rPr>
      </w:pPr>
      <w:r w:rsidRPr="002C4B3F">
        <w:rPr>
          <w:lang w:eastAsia="ja-JP"/>
        </w:rPr>
        <w:t>Figure 8.</w:t>
      </w:r>
      <w:r>
        <w:rPr>
          <w:lang w:eastAsia="ja-JP"/>
        </w:rPr>
        <w:t>23.3-1</w:t>
      </w:r>
      <w:r w:rsidRPr="002C4B3F">
        <w:rPr>
          <w:lang w:eastAsia="ja-JP"/>
        </w:rPr>
        <w:t xml:space="preserve"> shows an example</w:t>
      </w:r>
      <w:r>
        <w:rPr>
          <w:lang w:eastAsia="ja-JP"/>
        </w:rPr>
        <w:t xml:space="preserve"> of the mobile IAB-DU</w:t>
      </w:r>
      <w:r w:rsidRPr="002C4B3F">
        <w:rPr>
          <w:lang w:eastAsia="ja-JP"/>
        </w:rPr>
        <w:t xml:space="preserve"> migration procedure</w:t>
      </w:r>
      <w:r>
        <w:rPr>
          <w:lang w:eastAsia="ja-JP"/>
        </w:rPr>
        <w:t>. In this example,</w:t>
      </w:r>
      <w:r w:rsidRPr="002C4B3F">
        <w:rPr>
          <w:lang w:eastAsia="ja-JP"/>
        </w:rPr>
        <w:t xml:space="preserve"> the source </w:t>
      </w:r>
      <w:r>
        <w:rPr>
          <w:lang w:eastAsia="ja-JP"/>
        </w:rPr>
        <w:t xml:space="preserve">and the target F1-terminating </w:t>
      </w:r>
      <w:r w:rsidRPr="002C4B3F">
        <w:t>IAB-donor-CU</w:t>
      </w:r>
      <w:r>
        <w:t>s</w:t>
      </w:r>
      <w:r w:rsidRPr="002C4B3F">
        <w:rPr>
          <w:lang w:eastAsia="ja-JP"/>
        </w:rPr>
        <w:t xml:space="preserve"> </w:t>
      </w:r>
      <w:r>
        <w:rPr>
          <w:lang w:eastAsia="ja-JP"/>
        </w:rPr>
        <w:t>are</w:t>
      </w:r>
      <w:r w:rsidRPr="002C4B3F">
        <w:rPr>
          <w:lang w:eastAsia="ja-JP"/>
        </w:rPr>
        <w:t xml:space="preserve"> different from the </w:t>
      </w:r>
      <w:r>
        <w:rPr>
          <w:lang w:eastAsia="ja-JP"/>
        </w:rPr>
        <w:t>RRC</w:t>
      </w:r>
      <w:r w:rsidRPr="002C4B3F">
        <w:rPr>
          <w:lang w:eastAsia="ja-JP"/>
        </w:rPr>
        <w:t xml:space="preserve">-terminating </w:t>
      </w:r>
      <w:r w:rsidRPr="002C4B3F">
        <w:t>IAB-donor-CU</w:t>
      </w:r>
      <w:r w:rsidRPr="002C4B3F">
        <w:rPr>
          <w:lang w:eastAsia="ja-JP"/>
        </w:rPr>
        <w:t>.</w:t>
      </w:r>
    </w:p>
    <w:p w14:paraId="1BCF6285" w14:textId="77777777" w:rsidR="006A1DEB" w:rsidRDefault="006A1DEB" w:rsidP="009010F4">
      <w:pPr>
        <w:pStyle w:val="TH"/>
        <w:rPr>
          <w:rFonts w:eastAsia="Malgun Gothic"/>
        </w:rPr>
      </w:pPr>
      <w:r>
        <w:rPr>
          <w:rFonts w:eastAsia="Malgun Gothic"/>
        </w:rPr>
        <w:object w:dxaOrig="13485" w:dyaOrig="3990" w14:anchorId="7A0DFD15">
          <v:shape id="_x0000_i1118" type="#_x0000_t75" style="width:480.35pt;height:142.95pt" o:ole="">
            <v:imagedata r:id="rId189" o:title=""/>
          </v:shape>
          <o:OLEObject Type="Embed" ProgID="Mscgen.Chart" ShapeID="_x0000_i1118" DrawAspect="Content" ObjectID="_1811140473" r:id="rId190"/>
        </w:object>
      </w:r>
    </w:p>
    <w:p w14:paraId="7E03412F" w14:textId="1F91206E" w:rsidR="006A1DEB" w:rsidRPr="00A82CB5" w:rsidRDefault="006A1DEB" w:rsidP="006A1DEB">
      <w:pPr>
        <w:pStyle w:val="TF"/>
        <w:rPr>
          <w:lang w:val="fr-FR"/>
        </w:rPr>
      </w:pPr>
      <w:bookmarkStart w:id="2438" w:name="_CRFigure8_23_31"/>
      <w:r w:rsidRPr="00A82CB5">
        <w:rPr>
          <w:lang w:val="fr-FR"/>
        </w:rPr>
        <w:t xml:space="preserve">Figure </w:t>
      </w:r>
      <w:bookmarkEnd w:id="2438"/>
      <w:r w:rsidRPr="00A82CB5">
        <w:rPr>
          <w:lang w:val="fr-FR"/>
        </w:rPr>
        <w:t>8.23.3-1: Mobile IAB-DU inter-CU migration procedure</w:t>
      </w:r>
    </w:p>
    <w:p w14:paraId="5DE8A31B" w14:textId="4EDB5BC1" w:rsidR="006A1DEB" w:rsidRDefault="00074B1C" w:rsidP="00074B1C">
      <w:pPr>
        <w:pStyle w:val="B1"/>
        <w:rPr>
          <w:lang w:eastAsia="zh-CN"/>
        </w:rPr>
      </w:pPr>
      <w:r w:rsidRPr="00074B1C">
        <w:rPr>
          <w:lang w:eastAsia="zh-CN"/>
        </w:rPr>
        <w:t>1.</w:t>
      </w:r>
      <w:r>
        <w:rPr>
          <w:lang w:eastAsia="zh-CN"/>
        </w:rPr>
        <w:t xml:space="preserve"> </w:t>
      </w:r>
      <w:r w:rsidR="006A1DEB">
        <w:rPr>
          <w:lang w:eastAsia="zh-CN"/>
        </w:rPr>
        <w:t>The source F1-terminating IAB-donor-CU may send an MIAB F1 SETUP TRIGGERING message to the source logical mobile IAB-DU to initialize the F1 Setup procedure towards the target F1-terminating IAB-donor-CU. The MIAB F1 SETUP TRIGGERING message includes the gNB ID of the target F1-terminating IAB-donor-CU and the information needed to establish the TNL connection with the target F1-terminating IAB-donor-CU for F1-C.</w:t>
      </w:r>
    </w:p>
    <w:p w14:paraId="40C6268A" w14:textId="15B34349" w:rsidR="006A1DEB" w:rsidRDefault="006A1DEB" w:rsidP="00074B1C">
      <w:pPr>
        <w:pStyle w:val="NO"/>
        <w:rPr>
          <w:lang w:eastAsia="ja-JP"/>
        </w:rPr>
      </w:pPr>
      <w:r>
        <w:rPr>
          <w:lang w:eastAsia="zh-CN"/>
        </w:rPr>
        <w:t>NOTE</w:t>
      </w:r>
      <w:r w:rsidR="0002422D">
        <w:rPr>
          <w:lang w:eastAsia="zh-CN"/>
        </w:rPr>
        <w:t xml:space="preserve"> 0</w:t>
      </w:r>
      <w:r>
        <w:rPr>
          <w:lang w:eastAsia="zh-CN"/>
        </w:rPr>
        <w:t>:</w:t>
      </w:r>
      <w:r w:rsidR="00074B1C">
        <w:rPr>
          <w:lang w:eastAsia="zh-CN"/>
        </w:rPr>
        <w:tab/>
      </w:r>
      <w:r>
        <w:rPr>
          <w:lang w:eastAsia="zh-CN"/>
        </w:rPr>
        <w:t xml:space="preserve">The mobile IAB-DU migration can also be triggered by the OAM. In this case, the OAM provides the mobile IAB-node with all information to initiate the F1 Setup procedure towards the target F1-terminating IAB-donor-CU, </w:t>
      </w:r>
      <w:r w:rsidR="00C67B15">
        <w:rPr>
          <w:lang w:eastAsia="zh-CN"/>
        </w:rPr>
        <w:t xml:space="preserve">in which case </w:t>
      </w:r>
      <w:r>
        <w:rPr>
          <w:lang w:eastAsia="zh-CN"/>
        </w:rPr>
        <w:t>step 1 is omitted.</w:t>
      </w:r>
    </w:p>
    <w:p w14:paraId="0B3F1703" w14:textId="5670C071" w:rsidR="00FF5EBC" w:rsidRDefault="00074B1C" w:rsidP="00074B1C">
      <w:pPr>
        <w:pStyle w:val="B1"/>
        <w:rPr>
          <w:lang w:eastAsia="zh-CN"/>
        </w:rPr>
      </w:pPr>
      <w:r>
        <w:rPr>
          <w:lang w:eastAsia="zh-CN"/>
        </w:rPr>
        <w:t xml:space="preserve">2. </w:t>
      </w:r>
      <w:r w:rsidR="006A1DEB">
        <w:rPr>
          <w:lang w:eastAsia="zh-CN"/>
        </w:rPr>
        <w:t>The target logical mobile IAB-DU</w:t>
      </w:r>
      <w:r w:rsidR="006A1DEB" w:rsidRPr="006C71D6">
        <w:rPr>
          <w:lang w:eastAsia="zh-CN"/>
        </w:rPr>
        <w:t xml:space="preserve"> </w:t>
      </w:r>
      <w:r w:rsidR="006A1DEB">
        <w:rPr>
          <w:lang w:eastAsia="zh-CN"/>
        </w:rPr>
        <w:t>initiates</w:t>
      </w:r>
      <w:r w:rsidR="006A1DEB" w:rsidRPr="000323D1">
        <w:rPr>
          <w:lang w:eastAsia="zh-CN"/>
        </w:rPr>
        <w:t xml:space="preserve"> TNL establishment and F1 setup (as defined in clause 8.5) with </w:t>
      </w:r>
      <w:r w:rsidR="006A1DEB">
        <w:rPr>
          <w:lang w:eastAsia="zh-CN"/>
        </w:rPr>
        <w:t xml:space="preserve">the target F1-terminating IAB-donor-CU. During the F1 Setup procedure, the target logical mobile IAB-DU includes the </w:t>
      </w:r>
      <w:r w:rsidR="006A1DEB" w:rsidRPr="00714DD2">
        <w:rPr>
          <w:lang w:eastAsia="zh-CN"/>
        </w:rPr>
        <w:t>gNB ID of the RRC-terminating IAB-donor-CU</w:t>
      </w:r>
      <w:r w:rsidR="006A1DEB">
        <w:rPr>
          <w:lang w:eastAsia="zh-CN"/>
        </w:rPr>
        <w:t>,</w:t>
      </w:r>
      <w:r w:rsidR="006A1DEB" w:rsidRPr="00053ABB">
        <w:rPr>
          <w:lang w:eastAsia="zh-CN"/>
        </w:rPr>
        <w:t xml:space="preserve"> </w:t>
      </w:r>
      <w:r w:rsidR="006A1DEB">
        <w:rPr>
          <w:lang w:eastAsia="zh-CN"/>
        </w:rPr>
        <w:t>and the BAP address of the co-located mobile IAB-MT in the F1 SETUP REQUEST message</w:t>
      </w:r>
      <w:r w:rsidR="006A1DEB" w:rsidRPr="00D30894">
        <w:rPr>
          <w:lang w:eastAsia="zh-CN"/>
        </w:rPr>
        <w:t>.</w:t>
      </w:r>
    </w:p>
    <w:p w14:paraId="6EB032C6" w14:textId="7946D433" w:rsidR="006A1DEB" w:rsidRDefault="00074B1C" w:rsidP="00074B1C">
      <w:pPr>
        <w:pStyle w:val="B1"/>
        <w:rPr>
          <w:lang w:eastAsia="zh-CN"/>
        </w:rPr>
      </w:pPr>
      <w:r>
        <w:rPr>
          <w:lang w:eastAsia="zh-CN"/>
        </w:rPr>
        <w:t xml:space="preserve">3. </w:t>
      </w:r>
      <w:r w:rsidR="006A1DEB">
        <w:rPr>
          <w:lang w:eastAsia="zh-CN"/>
        </w:rPr>
        <w:t xml:space="preserve">The target F1-terminating IAB-donor-CU responds to the target logical mobile IAB-DU with an F1 SETUP RESPONSE message. </w:t>
      </w:r>
      <w:r w:rsidR="006A1DEB" w:rsidRPr="009B4325">
        <w:rPr>
          <w:lang w:eastAsia="zh-CN"/>
        </w:rPr>
        <w:t>After F1 setup with the target F1-terminating IAB-donor-CU, the target logical mobile IAB-DU can serve UEs via the target mobile IAB-DU’s activated cell(s).</w:t>
      </w:r>
    </w:p>
    <w:p w14:paraId="7898D59B" w14:textId="75AC2D83" w:rsidR="006A1DEB" w:rsidRPr="00714DD2" w:rsidRDefault="00074B1C" w:rsidP="00074B1C">
      <w:pPr>
        <w:pStyle w:val="B1"/>
        <w:rPr>
          <w:lang w:eastAsia="zh-CN"/>
        </w:rPr>
      </w:pPr>
      <w:r>
        <w:rPr>
          <w:lang w:eastAsia="zh-CN"/>
        </w:rPr>
        <w:t xml:space="preserve">4. </w:t>
      </w:r>
      <w:r w:rsidR="006A1DEB">
        <w:rPr>
          <w:lang w:eastAsia="zh-CN"/>
        </w:rPr>
        <w:t xml:space="preserve">By sending the MIAB F1 SETUP OUTCOME NOTIFICATION message, the source logical mobile IAB-DU informs the source F1-terminating IAB-donor-CU about the </w:t>
      </w:r>
      <w:r w:rsidR="006A1DEB" w:rsidRPr="009B4325">
        <w:rPr>
          <w:lang w:eastAsia="zh-CN"/>
        </w:rPr>
        <w:t xml:space="preserve">outcome of </w:t>
      </w:r>
      <w:r w:rsidR="006A1DEB">
        <w:rPr>
          <w:lang w:eastAsia="zh-CN"/>
        </w:rPr>
        <w:t xml:space="preserve">the </w:t>
      </w:r>
      <w:r w:rsidR="006A1DEB" w:rsidRPr="009B4325">
        <w:rPr>
          <w:lang w:eastAsia="zh-CN"/>
        </w:rPr>
        <w:t xml:space="preserve">F1 interface setup between the co-located target logical </w:t>
      </w:r>
      <w:r w:rsidR="006A1DEB">
        <w:rPr>
          <w:lang w:eastAsia="zh-CN"/>
        </w:rPr>
        <w:t xml:space="preserve">mobile </w:t>
      </w:r>
      <w:r w:rsidR="006A1DEB" w:rsidRPr="009B4325">
        <w:rPr>
          <w:lang w:eastAsia="zh-CN"/>
        </w:rPr>
        <w:t>IAB-DU and the target F1-terminating IAB-donor-CU</w:t>
      </w:r>
      <w:r w:rsidR="006A1DEB">
        <w:rPr>
          <w:lang w:eastAsia="zh-CN"/>
        </w:rPr>
        <w:t>.</w:t>
      </w:r>
      <w:r w:rsidR="006A1DEB" w:rsidRPr="00354B46">
        <w:rPr>
          <w:lang w:eastAsia="zh-CN"/>
        </w:rPr>
        <w:t xml:space="preserve"> </w:t>
      </w:r>
      <w:r w:rsidR="006A1DEB" w:rsidRPr="009B4325">
        <w:rPr>
          <w:lang w:eastAsia="zh-CN"/>
        </w:rPr>
        <w:t>The source logical m</w:t>
      </w:r>
      <w:r w:rsidR="006A1DEB">
        <w:rPr>
          <w:lang w:eastAsia="zh-CN"/>
        </w:rPr>
        <w:t xml:space="preserve">obile </w:t>
      </w:r>
      <w:r w:rsidR="006A1DEB" w:rsidRPr="009B4325">
        <w:rPr>
          <w:lang w:eastAsia="zh-CN"/>
        </w:rPr>
        <w:t xml:space="preserve">IAB-DU may </w:t>
      </w:r>
      <w:r w:rsidR="006A1DEB" w:rsidRPr="002E69A1">
        <w:rPr>
          <w:lang w:eastAsia="zh-CN"/>
        </w:rPr>
        <w:t xml:space="preserve">provide </w:t>
      </w:r>
      <w:r w:rsidR="006A1DEB" w:rsidRPr="0035605B">
        <w:rPr>
          <w:lang w:eastAsia="zh-CN"/>
        </w:rPr>
        <w:t xml:space="preserve">the source </w:t>
      </w:r>
      <w:r w:rsidR="006A1DEB" w:rsidRPr="009B4325">
        <w:rPr>
          <w:lang w:eastAsia="zh-CN"/>
        </w:rPr>
        <w:t xml:space="preserve">F1-terminating IAB-donor-CU </w:t>
      </w:r>
      <w:r w:rsidR="006A1DEB">
        <w:rPr>
          <w:lang w:eastAsia="zh-CN"/>
        </w:rPr>
        <w:t xml:space="preserve">with </w:t>
      </w:r>
      <w:r w:rsidR="006A1DEB" w:rsidRPr="009B4325">
        <w:rPr>
          <w:lang w:eastAsia="zh-CN"/>
        </w:rPr>
        <w:t xml:space="preserve">a </w:t>
      </w:r>
      <w:r w:rsidR="006A1DEB" w:rsidRPr="00714DD2">
        <w:rPr>
          <w:lang w:eastAsia="zh-CN"/>
        </w:rPr>
        <w:t>mapping between activated cells of the source logical m</w:t>
      </w:r>
      <w:r w:rsidR="006A1DEB">
        <w:rPr>
          <w:lang w:eastAsia="zh-CN"/>
        </w:rPr>
        <w:t xml:space="preserve">obile </w:t>
      </w:r>
      <w:r w:rsidR="006A1DEB" w:rsidRPr="00714DD2">
        <w:rPr>
          <w:lang w:eastAsia="zh-CN"/>
        </w:rPr>
        <w:t>IAB-DU and activated cells of the target logical m</w:t>
      </w:r>
      <w:r w:rsidR="006A1DEB">
        <w:rPr>
          <w:lang w:eastAsia="zh-CN"/>
        </w:rPr>
        <w:t xml:space="preserve">obile </w:t>
      </w:r>
      <w:r w:rsidR="006A1DEB" w:rsidRPr="00714DD2">
        <w:rPr>
          <w:lang w:eastAsia="zh-CN"/>
        </w:rPr>
        <w:t xml:space="preserve">IAB-DU. </w:t>
      </w:r>
      <w:r w:rsidR="006A1DEB">
        <w:rPr>
          <w:lang w:eastAsia="zh-CN"/>
        </w:rPr>
        <w:t xml:space="preserve">If the mobile IAB-DU migration is triggered by the OAM, the gNB-ID of the </w:t>
      </w:r>
      <w:r w:rsidR="006A1DEB" w:rsidRPr="0054493F">
        <w:rPr>
          <w:lang w:eastAsia="zh-CN"/>
        </w:rPr>
        <w:t xml:space="preserve">target </w:t>
      </w:r>
      <w:r w:rsidR="006A1DEB">
        <w:rPr>
          <w:lang w:eastAsia="zh-CN"/>
        </w:rPr>
        <w:t>F1-</w:t>
      </w:r>
      <w:r w:rsidR="006A1DEB" w:rsidRPr="0054493F">
        <w:rPr>
          <w:lang w:eastAsia="zh-CN"/>
        </w:rPr>
        <w:t xml:space="preserve">terminating </w:t>
      </w:r>
      <w:r w:rsidR="006A1DEB">
        <w:rPr>
          <w:lang w:eastAsia="zh-CN"/>
        </w:rPr>
        <w:t>IAB-donor-</w:t>
      </w:r>
      <w:r w:rsidR="006A1DEB" w:rsidRPr="0054493F">
        <w:rPr>
          <w:lang w:eastAsia="zh-CN"/>
        </w:rPr>
        <w:t xml:space="preserve">CU </w:t>
      </w:r>
      <w:r w:rsidR="006A1DEB">
        <w:rPr>
          <w:lang w:eastAsia="zh-CN"/>
        </w:rPr>
        <w:t>is</w:t>
      </w:r>
      <w:r w:rsidR="006A1DEB" w:rsidRPr="0054493F">
        <w:rPr>
          <w:lang w:eastAsia="zh-CN"/>
        </w:rPr>
        <w:t xml:space="preserve"> </w:t>
      </w:r>
      <w:r w:rsidR="006A1DEB">
        <w:rPr>
          <w:lang w:eastAsia="zh-CN"/>
        </w:rPr>
        <w:t>included in this message.</w:t>
      </w:r>
    </w:p>
    <w:p w14:paraId="1A4788EE" w14:textId="0DB7D2D6" w:rsidR="006A1DEB" w:rsidRDefault="00074B1C" w:rsidP="00074B1C">
      <w:pPr>
        <w:pStyle w:val="B1"/>
      </w:pPr>
      <w:r>
        <w:rPr>
          <w:lang w:eastAsia="zh-CN"/>
        </w:rPr>
        <w:t xml:space="preserve">5. </w:t>
      </w:r>
      <w:r w:rsidR="006A1DEB">
        <w:rPr>
          <w:lang w:eastAsia="zh-CN"/>
        </w:rPr>
        <w:t>The source F1-terminating IAB-donor-CU hands over the UE from a source cell served by the source logical mobile IAB-DU to a target cell served by the target logical mobile IAB-DU. The target F1-terminating IAB-donor-CU initiates the IAB Transport Migration Management procedure towards the RRC-terminating IAB-donor-CU</w:t>
      </w:r>
      <w:r w:rsidR="006A1DEB" w:rsidRPr="00D25714">
        <w:rPr>
          <w:lang w:eastAsia="zh-CN"/>
        </w:rPr>
        <w:t xml:space="preserve"> </w:t>
      </w:r>
      <w:r w:rsidR="006A1DEB">
        <w:rPr>
          <w:lang w:eastAsia="zh-CN"/>
        </w:rPr>
        <w:t>for offloading the UE’s traffic during this step.</w:t>
      </w:r>
      <w:r w:rsidR="006A1DEB" w:rsidRPr="00D25714">
        <w:rPr>
          <w:lang w:eastAsia="zh-CN"/>
        </w:rPr>
        <w:t xml:space="preserve"> </w:t>
      </w:r>
      <w:r w:rsidR="006A1DEB">
        <w:rPr>
          <w:lang w:eastAsia="zh-CN"/>
        </w:rPr>
        <w:t xml:space="preserve">In case the IAB Transport Migration Management procedure is the first procedure for the mobile IAB-MT, it includes the mobile IAB-MT’s BAP address in the IAB TRANSPORT MIGRATION MANAGEMENT REQUEST message. After the completion of the UE </w:t>
      </w:r>
      <w:r w:rsidR="006A1DEB">
        <w:rPr>
          <w:rFonts w:hint="eastAsia"/>
          <w:lang w:eastAsia="zh-CN"/>
        </w:rPr>
        <w:t>handover</w:t>
      </w:r>
      <w:r w:rsidR="006A1DEB">
        <w:rPr>
          <w:lang w:eastAsia="zh-CN"/>
        </w:rPr>
        <w:t xml:space="preserve">, the source F1-terminating IAB-donor-CU requests </w:t>
      </w:r>
      <w:r w:rsidR="00C67B15">
        <w:rPr>
          <w:lang w:eastAsia="zh-CN"/>
        </w:rPr>
        <w:t xml:space="preserve">from the </w:t>
      </w:r>
      <w:r w:rsidR="00C67B15" w:rsidRPr="00377E21">
        <w:rPr>
          <w:lang w:eastAsia="ja-JP"/>
        </w:rPr>
        <w:t xml:space="preserve">RRC-terminating </w:t>
      </w:r>
      <w:r w:rsidR="00C67B15" w:rsidRPr="00377E21">
        <w:t>IAB-donor-CU</w:t>
      </w:r>
      <w:r w:rsidR="00C67B15" w:rsidRPr="00377E21">
        <w:rPr>
          <w:lang w:eastAsia="zh-CN"/>
        </w:rPr>
        <w:t xml:space="preserve"> </w:t>
      </w:r>
      <w:r w:rsidR="006A1DEB">
        <w:rPr>
          <w:lang w:eastAsia="zh-CN"/>
        </w:rPr>
        <w:t>the release of the UE’s traffic offloaded to the RRC-terminating IAB-donor-CU by initiating IAB Transport Migration Management procedure.</w:t>
      </w:r>
    </w:p>
    <w:p w14:paraId="455CE269" w14:textId="6AE9A66C" w:rsidR="006A1DEB"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1</w:t>
      </w:r>
      <w:r w:rsidRPr="00714DD2">
        <w:rPr>
          <w:lang w:eastAsia="zh-CN"/>
        </w:rPr>
        <w:t>:</w:t>
      </w:r>
      <w:r w:rsidR="00074B1C">
        <w:rPr>
          <w:lang w:eastAsia="zh-CN"/>
        </w:rPr>
        <w:tab/>
      </w:r>
      <w:r>
        <w:rPr>
          <w:lang w:eastAsia="zh-CN"/>
        </w:rPr>
        <w:t>In step 5, t</w:t>
      </w:r>
      <w:r w:rsidRPr="00726DC2">
        <w:rPr>
          <w:lang w:eastAsia="zh-CN"/>
        </w:rPr>
        <w:t>he sequence of procedures for UE H</w:t>
      </w:r>
      <w:r>
        <w:rPr>
          <w:lang w:eastAsia="zh-CN"/>
        </w:rPr>
        <w:t>andover</w:t>
      </w:r>
      <w:r w:rsidRPr="00726DC2">
        <w:rPr>
          <w:lang w:eastAsia="zh-CN"/>
        </w:rPr>
        <w:t xml:space="preserve"> and </w:t>
      </w:r>
      <w:r>
        <w:rPr>
          <w:lang w:eastAsia="zh-CN"/>
        </w:rPr>
        <w:t xml:space="preserve">the </w:t>
      </w:r>
      <w:r w:rsidRPr="00726DC2">
        <w:rPr>
          <w:lang w:eastAsia="zh-CN"/>
        </w:rPr>
        <w:t xml:space="preserve">IAB </w:t>
      </w:r>
      <w:r>
        <w:rPr>
          <w:lang w:eastAsia="zh-CN"/>
        </w:rPr>
        <w:t>Transport Migration Management procedure</w:t>
      </w:r>
      <w:r w:rsidRPr="00726DC2">
        <w:rPr>
          <w:lang w:eastAsia="zh-CN"/>
        </w:rPr>
        <w:t xml:space="preserve"> </w:t>
      </w:r>
      <w:r>
        <w:rPr>
          <w:lang w:eastAsia="zh-CN"/>
        </w:rPr>
        <w:t>initiated by the target F1-terminating IAB-donor-CU</w:t>
      </w:r>
      <w:r w:rsidRPr="00726DC2">
        <w:rPr>
          <w:lang w:eastAsia="zh-CN"/>
        </w:rPr>
        <w:t xml:space="preserve"> is up to implementation.</w:t>
      </w:r>
    </w:p>
    <w:p w14:paraId="1766A8B8" w14:textId="7B3693F5" w:rsidR="006A1DEB" w:rsidRPr="00074B1C"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2</w:t>
      </w:r>
      <w:r w:rsidRPr="00714DD2">
        <w:rPr>
          <w:lang w:eastAsia="zh-CN"/>
        </w:rPr>
        <w:t>:</w:t>
      </w:r>
      <w:r w:rsidR="00074B1C">
        <w:rPr>
          <w:lang w:eastAsia="zh-CN"/>
        </w:rPr>
        <w:tab/>
      </w:r>
      <w:r>
        <w:rPr>
          <w:lang w:eastAsia="zh-CN"/>
        </w:rPr>
        <w:t>It is up to RRC-terminating IAB-donor-CU’s implementation to set up new backhaul resources or reuse the existing backhaul resources for the UE’s traffic</w:t>
      </w:r>
      <w:r w:rsidRPr="00726DC2">
        <w:rPr>
          <w:lang w:eastAsia="zh-CN"/>
        </w:rPr>
        <w:t>.</w:t>
      </w:r>
    </w:p>
    <w:p w14:paraId="1E38CAC8" w14:textId="3FDD0322" w:rsidR="00FF5EBC" w:rsidRDefault="006A1DEB" w:rsidP="00C67B15">
      <w:pPr>
        <w:pStyle w:val="NO"/>
        <w:rPr>
          <w:lang w:eastAsia="zh-CN"/>
        </w:rPr>
      </w:pPr>
      <w:r w:rsidRPr="00714DD2">
        <w:rPr>
          <w:rFonts w:hint="eastAsia"/>
          <w:lang w:eastAsia="zh-CN"/>
        </w:rPr>
        <w:t>N</w:t>
      </w:r>
      <w:r w:rsidRPr="00714DD2">
        <w:rPr>
          <w:lang w:eastAsia="zh-CN"/>
        </w:rPr>
        <w:t>OTE</w:t>
      </w:r>
      <w:r>
        <w:rPr>
          <w:lang w:eastAsia="zh-CN"/>
        </w:rPr>
        <w:t xml:space="preserve"> 3</w:t>
      </w:r>
      <w:r w:rsidRPr="00714DD2">
        <w:rPr>
          <w:lang w:eastAsia="zh-CN"/>
        </w:rPr>
        <w:t>:</w:t>
      </w:r>
      <w:r w:rsidR="00074B1C">
        <w:rPr>
          <w:lang w:eastAsia="zh-CN"/>
        </w:rPr>
        <w:tab/>
      </w:r>
      <w:r w:rsidRPr="00714DD2">
        <w:rPr>
          <w:lang w:eastAsia="zh-CN"/>
        </w:rPr>
        <w:t xml:space="preserve">How to </w:t>
      </w:r>
      <w:r>
        <w:rPr>
          <w:lang w:eastAsia="zh-CN"/>
        </w:rPr>
        <w:t>perform</w:t>
      </w:r>
      <w:r w:rsidRPr="00714DD2">
        <w:rPr>
          <w:lang w:eastAsia="zh-CN"/>
        </w:rPr>
        <w:t xml:space="preserve"> the IAB Transport Migration Management/Modification </w:t>
      </w:r>
      <w:r>
        <w:rPr>
          <w:lang w:eastAsia="zh-CN"/>
        </w:rPr>
        <w:t>procedures, and the IAB Resource Coordination procedure</w:t>
      </w:r>
      <w:r w:rsidRPr="00714DD2">
        <w:rPr>
          <w:lang w:eastAsia="zh-CN"/>
        </w:rPr>
        <w:t xml:space="preserve"> between the </w:t>
      </w:r>
      <w:r>
        <w:rPr>
          <w:lang w:eastAsia="zh-CN"/>
        </w:rPr>
        <w:t xml:space="preserve">target </w:t>
      </w:r>
      <w:r w:rsidRPr="00714DD2">
        <w:rPr>
          <w:lang w:eastAsia="zh-CN"/>
        </w:rPr>
        <w:t>F1-terminating IAB-donor-CU and the RRC-terminating IAB-donor-CU without Xn interface is up to implementation.</w:t>
      </w:r>
    </w:p>
    <w:p w14:paraId="586354C3" w14:textId="13B63457" w:rsidR="006A1DEB" w:rsidRPr="00354B46" w:rsidRDefault="00C67B15" w:rsidP="00C67B15">
      <w:pPr>
        <w:pStyle w:val="NO"/>
        <w:rPr>
          <w:lang w:eastAsia="zh-CN"/>
        </w:rPr>
      </w:pPr>
      <w:r w:rsidRPr="00714DD2">
        <w:rPr>
          <w:rFonts w:hint="eastAsia"/>
          <w:lang w:eastAsia="zh-CN"/>
        </w:rPr>
        <w:t>N</w:t>
      </w:r>
      <w:r w:rsidRPr="00714DD2">
        <w:rPr>
          <w:lang w:eastAsia="zh-CN"/>
        </w:rPr>
        <w:t>OTE</w:t>
      </w:r>
      <w:r>
        <w:rPr>
          <w:lang w:eastAsia="zh-CN"/>
        </w:rPr>
        <w:t xml:space="preserve"> 4</w:t>
      </w:r>
      <w:r w:rsidRPr="00714DD2">
        <w:rPr>
          <w:lang w:eastAsia="zh-CN"/>
        </w:rPr>
        <w:t>:</w:t>
      </w:r>
      <w:r>
        <w:rPr>
          <w:lang w:eastAsia="zh-CN"/>
        </w:rPr>
        <w:tab/>
        <w:t>I</w:t>
      </w:r>
      <w:r w:rsidRPr="00BF39E9">
        <w:rPr>
          <w:lang w:eastAsia="zh-CN"/>
        </w:rPr>
        <w:t xml:space="preserve">n presence of two logical DUs, </w:t>
      </w:r>
      <w:r>
        <w:rPr>
          <w:lang w:eastAsia="zh-CN"/>
        </w:rPr>
        <w:t xml:space="preserve">it is up to implementation to route </w:t>
      </w:r>
      <w:r w:rsidRPr="00BF39E9">
        <w:rPr>
          <w:lang w:eastAsia="zh-CN"/>
        </w:rPr>
        <w:t xml:space="preserve">DL traffic to the appropriate logical DU destination, e.g., </w:t>
      </w:r>
      <w:r>
        <w:rPr>
          <w:lang w:eastAsia="zh-CN"/>
        </w:rPr>
        <w:t>based on</w:t>
      </w:r>
      <w:r w:rsidRPr="00BF39E9">
        <w:rPr>
          <w:lang w:eastAsia="zh-CN"/>
        </w:rPr>
        <w:t xml:space="preserve"> TNL information.</w:t>
      </w:r>
    </w:p>
    <w:p w14:paraId="75B7A656" w14:textId="53C5A7B9" w:rsidR="006A1DEB" w:rsidRPr="0061195F" w:rsidRDefault="00870AA0" w:rsidP="00870AA0">
      <w:pPr>
        <w:pStyle w:val="B1"/>
        <w:rPr>
          <w:lang w:eastAsia="zh-CN"/>
        </w:rPr>
      </w:pPr>
      <w:r>
        <w:rPr>
          <w:lang w:eastAsia="zh-CN"/>
        </w:rPr>
        <w:t>6.</w:t>
      </w:r>
      <w:r w:rsidR="00074B1C">
        <w:rPr>
          <w:lang w:eastAsia="zh-CN"/>
        </w:rPr>
        <w:t xml:space="preserve"> </w:t>
      </w:r>
      <w:r w:rsidR="006A1DEB">
        <w:rPr>
          <w:lang w:eastAsia="zh-CN"/>
        </w:rPr>
        <w:t>After all the UEs are handed over, the source F1-terminating IAB-donor-CU may initiate the removal of the F1 interface towards the source logical mobile IAB-DU.</w:t>
      </w:r>
    </w:p>
    <w:p w14:paraId="217527DB" w14:textId="50FB7C46" w:rsidR="006A1DEB" w:rsidRPr="00325AFC" w:rsidRDefault="006A1DEB" w:rsidP="006A1DEB">
      <w:pPr>
        <w:pStyle w:val="Heading3"/>
      </w:pPr>
      <w:bookmarkStart w:id="2439" w:name="_CR8_23_4"/>
      <w:bookmarkStart w:id="2440" w:name="_Toc200456484"/>
      <w:bookmarkEnd w:id="2439"/>
      <w:r w:rsidRPr="00325AFC">
        <w:t>8.</w:t>
      </w:r>
      <w:r>
        <w:t>23</w:t>
      </w:r>
      <w:r w:rsidRPr="00325AFC">
        <w:t>.</w:t>
      </w:r>
      <w:r>
        <w:t>4</w:t>
      </w:r>
      <w:r w:rsidR="00B0289C">
        <w:tab/>
      </w:r>
      <w:r w:rsidRPr="00325AFC">
        <w:t>Mobile IAB-</w:t>
      </w:r>
      <w:r>
        <w:t>node RLF recovery</w:t>
      </w:r>
      <w:bookmarkEnd w:id="2440"/>
    </w:p>
    <w:p w14:paraId="5184A347" w14:textId="77777777" w:rsidR="00843CC0" w:rsidRDefault="00843CC0" w:rsidP="00843CC0">
      <w:r>
        <w:t xml:space="preserve">When the </w:t>
      </w:r>
      <w:r>
        <w:rPr>
          <w:rFonts w:eastAsia="MS Mincho"/>
          <w:lang w:eastAsia="ja-JP"/>
        </w:rPr>
        <w:t xml:space="preserve">mobile IAB-MT detects backhaul RLF, the mobile IAB-MT can perform inter-CU backhaul RLF recovery procedure to another parent node underneath a different IAB-donor-CU. </w:t>
      </w:r>
      <w:r>
        <w:t>The mobile IAB-DU and the co-located mobile IAB-MT may connect to the same IAB-donor-CU before or after the backhaul RLF recovery, or they may connect to different IAB-donor-CUs before and after the backhaul RLF recovery.</w:t>
      </w:r>
      <w:r>
        <w:rPr>
          <w:rFonts w:eastAsia="MS Mincho"/>
          <w:lang w:eastAsia="ja-JP"/>
        </w:rPr>
        <w:t xml:space="preserve"> </w:t>
      </w:r>
      <w:r>
        <w:t>In case the mobile IAB-MT and the mobile IAB-DU connect to the same IAB</w:t>
      </w:r>
      <w:r>
        <w:rPr>
          <w:rFonts w:hint="eastAsia"/>
          <w:lang w:eastAsia="zh-CN"/>
        </w:rPr>
        <w:t>-</w:t>
      </w:r>
      <w:r>
        <w:t>donors before the backhaul RLF recovery, the</w:t>
      </w:r>
      <w:r>
        <w:rPr>
          <w:rFonts w:eastAsia="MS Mincho"/>
          <w:lang w:eastAsia="ja-JP"/>
        </w:rPr>
        <w:t xml:space="preserve"> procedure is the same as defined in steps 1-18 of the </w:t>
      </w:r>
      <w:r>
        <w:t xml:space="preserve">IAB inter-CU backhaul RLF recovery procedure described in </w:t>
      </w:r>
      <w:r>
        <w:rPr>
          <w:lang w:eastAsia="ja-JP"/>
        </w:rPr>
        <w:t>clause</w:t>
      </w:r>
      <w:r>
        <w:t xml:space="preserve"> 8.17.4, where the mobile IAB-node corresponds to the Recovery IAB-node.</w:t>
      </w:r>
    </w:p>
    <w:p w14:paraId="677BC75F" w14:textId="649DAEDE" w:rsidR="006A1DEB" w:rsidRDefault="00843CC0" w:rsidP="00843CC0">
      <w:r>
        <w:t>In case the mobile IAB-MT and the mobile IAB-DU connect to different IAB</w:t>
      </w:r>
      <w:r>
        <w:rPr>
          <w:rFonts w:hint="eastAsia"/>
          <w:lang w:eastAsia="zh-CN"/>
        </w:rPr>
        <w:t>-</w:t>
      </w:r>
      <w:r>
        <w:t>donor-CUs before and after the backhaul RLF recovery</w:t>
      </w:r>
      <w:r>
        <w:rPr>
          <w:lang w:eastAsia="zh-CN"/>
        </w:rPr>
        <w:t>, the procedure for the backhaul RLF recovery is shown in Figure</w:t>
      </w:r>
      <w:r>
        <w:t xml:space="preserve"> </w:t>
      </w:r>
      <w:r>
        <w:rPr>
          <w:lang w:eastAsia="zh-CN"/>
        </w:rPr>
        <w:t>8.23.4-1.</w:t>
      </w:r>
    </w:p>
    <w:p w14:paraId="4A76EEB4" w14:textId="35C1F330" w:rsidR="00C67B15" w:rsidRDefault="00C67B15" w:rsidP="00C67B15">
      <w:pPr>
        <w:pStyle w:val="TH"/>
        <w:rPr>
          <w:rFonts w:eastAsia="Malgun Gothic"/>
        </w:rPr>
      </w:pPr>
      <w:r>
        <w:rPr>
          <w:rFonts w:eastAsia="Malgun Gothic"/>
        </w:rPr>
        <w:object w:dxaOrig="16620" w:dyaOrig="4575" w14:anchorId="61488277">
          <v:shape id="_x0000_i1119" type="#_x0000_t75" style="width:478.2pt;height:130.05pt" o:ole="">
            <v:imagedata r:id="rId191" o:title=""/>
          </v:shape>
          <o:OLEObject Type="Embed" ProgID="Mscgen.Chart" ShapeID="_x0000_i1119" DrawAspect="Content" ObjectID="_1811140474" r:id="rId192"/>
        </w:object>
      </w:r>
    </w:p>
    <w:p w14:paraId="322468B6" w14:textId="104A5B4F" w:rsidR="00C67B15" w:rsidRPr="00C67B15" w:rsidRDefault="00C67B15" w:rsidP="00C67B15">
      <w:pPr>
        <w:pStyle w:val="TF"/>
      </w:pPr>
      <w:bookmarkStart w:id="2441" w:name="_CRFigure8_23_4X1"/>
      <w:bookmarkStart w:id="2442" w:name="_CRFigure8_23_41"/>
      <w:r w:rsidRPr="00C67B15">
        <w:t xml:space="preserve">Figure </w:t>
      </w:r>
      <w:bookmarkEnd w:id="2441"/>
      <w:bookmarkEnd w:id="2442"/>
      <w:r w:rsidRPr="00C67B15">
        <w:t>8.23.4-</w:t>
      </w:r>
      <w:r w:rsidR="00843CC0" w:rsidRPr="00843CC0">
        <w:t xml:space="preserve"> </w:t>
      </w:r>
      <w:r w:rsidR="00843CC0">
        <w:t>1</w:t>
      </w:r>
      <w:r w:rsidRPr="00C67B15">
        <w:t>: Procedure for RLF recovery of mobile IAB-node</w:t>
      </w:r>
    </w:p>
    <w:p w14:paraId="3CE73931" w14:textId="0F9DA551" w:rsidR="00C67B15" w:rsidRPr="00C67B15" w:rsidRDefault="00C67B15" w:rsidP="00C67B15">
      <w:pPr>
        <w:pStyle w:val="B1"/>
        <w:rPr>
          <w:lang w:eastAsia="zh-CN"/>
        </w:rPr>
      </w:pPr>
      <w:r>
        <w:rPr>
          <w:lang w:eastAsia="zh-CN"/>
        </w:rPr>
        <w:t>1.</w:t>
      </w:r>
      <w:r>
        <w:rPr>
          <w:lang w:eastAsia="zh-CN"/>
        </w:rPr>
        <w:tab/>
      </w:r>
      <w:r w:rsidRPr="00C67B15">
        <w:rPr>
          <w:lang w:eastAsia="zh-CN"/>
        </w:rPr>
        <w:t>Steps 1</w:t>
      </w:r>
      <w:r w:rsidRPr="00C67B15">
        <w:rPr>
          <w:rFonts w:hint="eastAsia"/>
          <w:lang w:eastAsia="zh-CN"/>
        </w:rPr>
        <w:t>-</w:t>
      </w:r>
      <w:r w:rsidRPr="00C67B15">
        <w:rPr>
          <w:lang w:eastAsia="zh-CN"/>
        </w:rPr>
        <w:t>17 of the backhaul RLF recovery procedure in clause 8.17.4 are performed to conduct backhaul RLF recovery of the mobile IAB-MT from the initial parent IAB-node to the new parent IAB-node. In these steps, the mobile IAB-node corresponds to the recovering IAB-node in clause 8.17.4. The initial and new RRC</w:t>
      </w:r>
      <w:r w:rsidR="00843CC0">
        <w:rPr>
          <w:lang w:eastAsia="zh-CN"/>
        </w:rPr>
        <w:t>-</w:t>
      </w:r>
      <w:r w:rsidRPr="00C67B15">
        <w:rPr>
          <w:lang w:eastAsia="zh-CN"/>
        </w:rPr>
        <w:t>terminating IAB-donor-CUs correspond to the initial and new IAB-donor-CUs of clause 8.17.4, respectively.</w:t>
      </w:r>
    </w:p>
    <w:p w14:paraId="0D89EA51" w14:textId="0B7351B8" w:rsidR="00C67B15" w:rsidRPr="00C67B15" w:rsidRDefault="00C67B15" w:rsidP="00C67B15">
      <w:pPr>
        <w:pStyle w:val="B1"/>
        <w:rPr>
          <w:lang w:eastAsia="zh-CN"/>
        </w:rPr>
      </w:pPr>
      <w:r>
        <w:rPr>
          <w:lang w:eastAsia="zh-CN"/>
        </w:rPr>
        <w:t>2.</w:t>
      </w:r>
      <w:r>
        <w:rPr>
          <w:lang w:eastAsia="zh-CN"/>
        </w:rPr>
        <w:tab/>
      </w:r>
      <w:r w:rsidRPr="00C67B15">
        <w:rPr>
          <w:lang w:eastAsia="zh-CN"/>
        </w:rPr>
        <w:t>Step 14 of the topology adaptation procedure in clause 8.17.3.1 is performed to configure BH resources on the new path for the mIAB-DU’s F1-C. In this step, the mobile IAB-node corresponds to the migrating IAB-node, the new RRC-terminating IAB-donor-CU corresponds to the target IAB-donor-CU, and the new path of the mobile IAB-node corresponds to the target path in clause 8.17.3.1.</w:t>
      </w:r>
    </w:p>
    <w:p w14:paraId="7EEECCE9" w14:textId="4804A355" w:rsidR="00C67B15" w:rsidRPr="00C67B15" w:rsidRDefault="00C67B15" w:rsidP="00C67B15">
      <w:pPr>
        <w:pStyle w:val="B1"/>
        <w:rPr>
          <w:lang w:eastAsia="zh-CN"/>
        </w:rPr>
      </w:pPr>
      <w:r>
        <w:rPr>
          <w:lang w:eastAsia="zh-CN"/>
        </w:rPr>
        <w:t>3.</w:t>
      </w:r>
      <w:r>
        <w:rPr>
          <w:lang w:eastAsia="zh-CN"/>
        </w:rPr>
        <w:tab/>
      </w:r>
      <w:r w:rsidRPr="00C67B15">
        <w:rPr>
          <w:lang w:eastAsia="zh-CN"/>
        </w:rPr>
        <w:t>Step 15 of the topology adaptation procedure in clause 8.17.3.1 is performed to redirect the mobile IAB-DU’s F1-C to the new path, and report the new F1-U TNL information to the F1-terminating IAB-donor-CU. In this step, the F1-terminating IAB-donor-CU corresponds to the source IAB-donor-CU in clause 8.17.3.1.</w:t>
      </w:r>
    </w:p>
    <w:p w14:paraId="2A37FC49" w14:textId="69DCC7C9" w:rsidR="00C67B15" w:rsidRPr="00C67B15" w:rsidRDefault="00C67B15" w:rsidP="00C67B15">
      <w:pPr>
        <w:pStyle w:val="B1"/>
        <w:rPr>
          <w:lang w:eastAsia="zh-CN"/>
        </w:rPr>
      </w:pPr>
      <w:r>
        <w:rPr>
          <w:lang w:eastAsia="zh-CN"/>
        </w:rPr>
        <w:tab/>
      </w:r>
      <w:r w:rsidRPr="00C67B15">
        <w:rPr>
          <w:lang w:eastAsia="zh-CN"/>
        </w:rPr>
        <w:t>During this step, the mobile IAB-DU also passes the gNB ID of the new RRC-terminating IAB-donor-CU and the mobile IAB-node’s BAP address allocated by the new RRC-terminating IAB-donor-CU to the F1-terminating IAB-donor-CU.</w:t>
      </w:r>
    </w:p>
    <w:p w14:paraId="6EDC423E" w14:textId="00D24E5E" w:rsidR="00FF5EBC" w:rsidRDefault="00C67B15" w:rsidP="00C67B15">
      <w:pPr>
        <w:pStyle w:val="B1"/>
        <w:rPr>
          <w:lang w:eastAsia="zh-CN"/>
        </w:rPr>
      </w:pPr>
      <w:r>
        <w:rPr>
          <w:lang w:eastAsia="zh-CN"/>
        </w:rPr>
        <w:t>4.</w:t>
      </w:r>
      <w:r>
        <w:rPr>
          <w:lang w:eastAsia="zh-CN"/>
        </w:rPr>
        <w:tab/>
      </w:r>
      <w:r w:rsidRPr="00C67B15">
        <w:rPr>
          <w:lang w:eastAsia="zh-CN"/>
        </w:rPr>
        <w:t>Same as step 16-20 of the topology adaptation procedure in clause 8.17.3.1, where the F1-terminating IAB-donor-CU initiates IAB Transport Migration Management procedure to the new RRC-terminating IAB-donor-CU</w:t>
      </w:r>
      <w:r>
        <w:rPr>
          <w:lang w:eastAsia="zh-CN"/>
        </w:rPr>
        <w:t xml:space="preserve"> to provide the context of the offloaded traffic</w:t>
      </w:r>
      <w:r w:rsidRPr="00C67B15">
        <w:rPr>
          <w:lang w:eastAsia="zh-CN"/>
        </w:rPr>
        <w:t>. The backhaul related configurations along the new path can be re-configured by the new RRC-terminating IAB-donor-CU, and the F1-U connections of the mobile IAB-node are migrated to the new path.</w:t>
      </w:r>
    </w:p>
    <w:p w14:paraId="572389A8" w14:textId="1B9F1B2F" w:rsidR="007167CC" w:rsidRDefault="007167CC" w:rsidP="007167CC">
      <w:pPr>
        <w:pStyle w:val="Heading2"/>
      </w:pPr>
      <w:bookmarkStart w:id="2443" w:name="_CR8_24"/>
      <w:bookmarkStart w:id="2444" w:name="_Toc200456485"/>
      <w:bookmarkEnd w:id="2443"/>
      <w:r>
        <w:t>8.24</w:t>
      </w:r>
      <w:r>
        <w:tab/>
        <w:t>Timing resiliency service</w:t>
      </w:r>
      <w:bookmarkEnd w:id="2444"/>
    </w:p>
    <w:p w14:paraId="0964DEE8" w14:textId="77777777" w:rsidR="007167CC" w:rsidRDefault="007167CC" w:rsidP="007167CC">
      <w:r>
        <w:t>The following clauses describe the overall procedures for RAN Timing Synchronisation Status (TSS) reporting involving gNB-CU/gNB-DU.</w:t>
      </w:r>
    </w:p>
    <w:p w14:paraId="7DC81AD5" w14:textId="41E29964" w:rsidR="007167CC" w:rsidRDefault="007167CC" w:rsidP="007167CC">
      <w:pPr>
        <w:pStyle w:val="Heading3"/>
      </w:pPr>
      <w:bookmarkStart w:id="2445" w:name="_CR8_24_1"/>
      <w:bookmarkStart w:id="2446" w:name="_Toc200456486"/>
      <w:bookmarkEnd w:id="2445"/>
      <w:r>
        <w:t>8.24.1</w:t>
      </w:r>
      <w:r>
        <w:tab/>
        <w:t>RAN TSS reporting towards the CN</w:t>
      </w:r>
      <w:bookmarkEnd w:id="2446"/>
    </w:p>
    <w:p w14:paraId="00BA5232" w14:textId="6E80A763" w:rsidR="007167CC" w:rsidRDefault="007167CC" w:rsidP="007167CC">
      <w:pPr>
        <w:rPr>
          <w:lang w:val="en-US"/>
        </w:rPr>
      </w:pPr>
      <w:r>
        <w:rPr>
          <w:lang w:val="en-US"/>
        </w:rPr>
        <w:t>The signaling flow for RAN TSS reporting towards the CN is shown in Figure 8.24.1-1. This procedure is used when the TSCTSF subscribes to RAN TSS reporting at the AMF as described in TS 23.502 [</w:t>
      </w:r>
      <w:r w:rsidR="00E96140">
        <w:rPr>
          <w:lang w:val="en-US"/>
        </w:rPr>
        <w:t>32</w:t>
      </w:r>
      <w:r>
        <w:rPr>
          <w:lang w:val="en-US"/>
        </w:rPr>
        <w:t>].</w:t>
      </w:r>
    </w:p>
    <w:p w14:paraId="1890A624" w14:textId="0537D3A9" w:rsidR="00FF5EBC" w:rsidRDefault="007167CC" w:rsidP="007167CC">
      <w:pPr>
        <w:pStyle w:val="TH"/>
      </w:pPr>
      <w:r>
        <w:object w:dxaOrig="9645" w:dyaOrig="4830" w14:anchorId="0ABADC6F">
          <v:shape id="_x0000_i1120" type="#_x0000_t75" style="width:481.45pt;height:240.7pt" o:ole="">
            <v:imagedata r:id="rId193" o:title=""/>
          </v:shape>
          <o:OLEObject Type="Embed" ProgID="Visio.Drawing.15" ShapeID="_x0000_i1120" DrawAspect="Content" ObjectID="_1811140475" r:id="rId194"/>
        </w:object>
      </w:r>
    </w:p>
    <w:p w14:paraId="4BC5053B" w14:textId="58EFCC16" w:rsidR="00FF5EBC" w:rsidRDefault="007167CC" w:rsidP="007167CC">
      <w:pPr>
        <w:pStyle w:val="TF"/>
        <w:rPr>
          <w:lang w:eastAsia="zh-CN"/>
        </w:rPr>
      </w:pPr>
      <w:bookmarkStart w:id="2447" w:name="_CRFigure8_24_11"/>
      <w:r>
        <w:rPr>
          <w:lang w:eastAsia="zh-CN"/>
        </w:rPr>
        <w:t xml:space="preserve">Figure </w:t>
      </w:r>
      <w:bookmarkEnd w:id="2447"/>
      <w:r>
        <w:rPr>
          <w:lang w:eastAsia="zh-CN"/>
        </w:rPr>
        <w:t>8.24.1-1:</w:t>
      </w:r>
      <w:r>
        <w:rPr>
          <w:lang w:eastAsia="zh-CN"/>
        </w:rPr>
        <w:tab/>
        <w:t>RAN TSS reporting towards the CN</w:t>
      </w:r>
    </w:p>
    <w:p w14:paraId="09B34E16" w14:textId="77777777" w:rsidR="007167CC" w:rsidRDefault="007167CC" w:rsidP="007167CC">
      <w:pPr>
        <w:pStyle w:val="B1"/>
        <w:rPr>
          <w:lang w:eastAsia="zh-CN"/>
        </w:rPr>
      </w:pPr>
      <w:r>
        <w:rPr>
          <w:lang w:eastAsia="zh-CN"/>
        </w:rPr>
        <w:t>0.</w:t>
      </w:r>
      <w:r>
        <w:rPr>
          <w:lang w:eastAsia="zh-CN"/>
        </w:rPr>
        <w:tab/>
        <w:t>The gNB-DU is pre-configured with a threshold for each RAN TSS attribute it supports. The gNB-DU does not report RAN TSS attribute values better than the pre-configured thresholds, i.e. if a RAN TSS attribute has a value better than the pre-configured threshold, the gNB-DU reports the threshold value to the gNB-CU instead.</w:t>
      </w:r>
    </w:p>
    <w:p w14:paraId="3EC754A5" w14:textId="02753A6B" w:rsidR="007167CC" w:rsidRDefault="007167CC" w:rsidP="007167CC">
      <w:pPr>
        <w:pStyle w:val="NO"/>
        <w:rPr>
          <w:lang w:eastAsia="zh-CN"/>
        </w:rPr>
      </w:pPr>
      <w:r>
        <w:rPr>
          <w:lang w:eastAsia="zh-CN"/>
        </w:rPr>
        <w:t>NOTE 1:</w:t>
      </w:r>
      <w:r>
        <w:rPr>
          <w:lang w:eastAsia="zh-CN"/>
        </w:rPr>
        <w:tab/>
        <w:t>It is assumed the pre-configured thresholds in the gNB-DU are sufficient to meet UE time sync performance requirement which are configured by the operator.</w:t>
      </w:r>
    </w:p>
    <w:p w14:paraId="5909B83E" w14:textId="772F8AF0" w:rsidR="00FF5EBC" w:rsidRDefault="007167CC" w:rsidP="007167CC">
      <w:pPr>
        <w:pStyle w:val="B1"/>
        <w:rPr>
          <w:lang w:eastAsia="zh-CN"/>
        </w:rPr>
      </w:pPr>
      <w:r>
        <w:rPr>
          <w:lang w:eastAsia="zh-CN"/>
        </w:rPr>
        <w:t>1.</w:t>
      </w:r>
      <w:r>
        <w:rPr>
          <w:lang w:eastAsia="zh-CN"/>
        </w:rPr>
        <w:tab/>
        <w:t>The AMF requests RAN TSS reporting by sending the TIMING SYNCHRONISATION STATUS REQUEST message to the gNB-CU.</w:t>
      </w:r>
    </w:p>
    <w:p w14:paraId="29F1B34C" w14:textId="77777777" w:rsidR="007167CC" w:rsidRDefault="007167CC" w:rsidP="007167CC">
      <w:pPr>
        <w:pStyle w:val="B1"/>
        <w:rPr>
          <w:lang w:eastAsia="zh-CN"/>
        </w:rPr>
      </w:pPr>
      <w:r>
        <w:rPr>
          <w:lang w:eastAsia="zh-CN"/>
        </w:rPr>
        <w:t>2.</w:t>
      </w:r>
      <w:r>
        <w:rPr>
          <w:lang w:eastAsia="zh-CN"/>
        </w:rPr>
        <w:tab/>
        <w:t>The gNB-CU requests RAN TSS reporting from at least one gNB-DU by sending the TIMING SYNCHRONISATION STATUS REQUEST message to the gNB-DU.</w:t>
      </w:r>
    </w:p>
    <w:p w14:paraId="387834B7" w14:textId="77777777" w:rsidR="007167CC" w:rsidRDefault="007167CC" w:rsidP="007167CC">
      <w:pPr>
        <w:pStyle w:val="NO"/>
        <w:rPr>
          <w:lang w:eastAsia="zh-CN"/>
        </w:rPr>
      </w:pPr>
      <w:r>
        <w:rPr>
          <w:lang w:eastAsia="zh-CN"/>
        </w:rPr>
        <w:t>NOTE 2:</w:t>
      </w:r>
      <w:r>
        <w:rPr>
          <w:lang w:eastAsia="zh-CN"/>
        </w:rPr>
        <w:tab/>
        <w:t>It is up to gNB-CU implementation whether to send the request to all its gNB-DUs or to a particular subset of its gNB-DUs, depending on e.g. network topology.</w:t>
      </w:r>
    </w:p>
    <w:p w14:paraId="29D8DCA5" w14:textId="5FEAEF5B" w:rsidR="00FF5EBC" w:rsidRDefault="007167CC" w:rsidP="007167CC">
      <w:pPr>
        <w:pStyle w:val="B1"/>
        <w:rPr>
          <w:lang w:eastAsia="zh-CN"/>
        </w:rPr>
      </w:pPr>
      <w:r>
        <w:rPr>
          <w:lang w:eastAsia="zh-CN"/>
        </w:rPr>
        <w:t>3.</w:t>
      </w:r>
      <w:r>
        <w:rPr>
          <w:lang w:eastAsia="zh-CN"/>
        </w:rPr>
        <w:tab/>
        <w:t>The gNB-DU replies to the gNB-CU by sending the TIMING SYNCHRONISATION STATUS RESPONSE message.</w:t>
      </w:r>
    </w:p>
    <w:p w14:paraId="53E07D97" w14:textId="77777777" w:rsidR="007167CC" w:rsidRDefault="007167CC" w:rsidP="007167CC">
      <w:pPr>
        <w:pStyle w:val="B1"/>
        <w:rPr>
          <w:lang w:eastAsia="zh-CN"/>
        </w:rPr>
      </w:pPr>
      <w:r>
        <w:rPr>
          <w:lang w:eastAsia="zh-CN"/>
        </w:rPr>
        <w:t>4.</w:t>
      </w:r>
      <w:r>
        <w:rPr>
          <w:lang w:eastAsia="zh-CN"/>
        </w:rPr>
        <w:tab/>
        <w:t>The gNB-CU replies to the AMF by sending the TIMING SYNCHRONISATION STATUS RESPONSE message. If the gNB-CU does not receive a successful response from at least one gNB-DU, the gNB-CU replies to the AMF by sending the TIMING SYNCHRONISATION STATUS FAILURE message and the flow stops at this step.</w:t>
      </w:r>
    </w:p>
    <w:p w14:paraId="663EE770" w14:textId="52ED6FF7" w:rsidR="007167CC" w:rsidRDefault="007167CC" w:rsidP="007167CC">
      <w:pPr>
        <w:pStyle w:val="B1"/>
        <w:rPr>
          <w:lang w:eastAsia="zh-CN"/>
        </w:rPr>
      </w:pPr>
      <w:r>
        <w:rPr>
          <w:lang w:eastAsia="zh-CN"/>
        </w:rPr>
        <w:t>5.</w:t>
      </w:r>
      <w:r>
        <w:rPr>
          <w:lang w:eastAsia="zh-CN"/>
        </w:rPr>
        <w:tab/>
        <w:t>Upon sending the response to the gNB-CU, the gNB-DU provides a first RAN TSS report to the gNB-CU by sending the TIMING SYNCHRONISATION STATUS REPORT message.</w:t>
      </w:r>
    </w:p>
    <w:p w14:paraId="1641AEDF" w14:textId="77777777" w:rsidR="007167CC" w:rsidRDefault="007167CC" w:rsidP="007167CC">
      <w:pPr>
        <w:pStyle w:val="NO"/>
        <w:rPr>
          <w:lang w:eastAsia="zh-CN"/>
        </w:rPr>
      </w:pPr>
      <w:r>
        <w:rPr>
          <w:lang w:eastAsia="zh-CN"/>
        </w:rPr>
        <w:t>NOTE 3:</w:t>
      </w:r>
      <w:r>
        <w:rPr>
          <w:lang w:eastAsia="zh-CN"/>
        </w:rPr>
        <w:tab/>
        <w:t>The RAN TSS attributes included in the report is up to gNB-DU implementation.</w:t>
      </w:r>
    </w:p>
    <w:p w14:paraId="70DE6C2A" w14:textId="77777777" w:rsidR="007167CC" w:rsidRDefault="007167CC" w:rsidP="007167CC">
      <w:pPr>
        <w:pStyle w:val="B1"/>
        <w:rPr>
          <w:lang w:eastAsia="zh-CN"/>
        </w:rPr>
      </w:pPr>
      <w:r>
        <w:rPr>
          <w:lang w:eastAsia="zh-CN"/>
        </w:rPr>
        <w:t>6.</w:t>
      </w:r>
      <w:r>
        <w:rPr>
          <w:lang w:eastAsia="zh-CN"/>
        </w:rPr>
        <w:tab/>
        <w:t xml:space="preserve">The gNB-CU sends the TIMING SYNCHRONISATION STATUS REPORT message to the AMF. The message contains the RAN TSS attributes received from the gNB-DU and the </w:t>
      </w:r>
      <w:r>
        <w:rPr>
          <w:i/>
          <w:iCs/>
          <w:lang w:eastAsia="zh-CN"/>
        </w:rPr>
        <w:t>RAN TSS Scope</w:t>
      </w:r>
      <w:r>
        <w:rPr>
          <w:lang w:eastAsia="zh-CN"/>
        </w:rPr>
        <w:t xml:space="preserve"> IE to indicate whether the scope of the RAN TSS report is “RAN node level” or “cell list level”.</w:t>
      </w:r>
    </w:p>
    <w:p w14:paraId="0E2BF98B" w14:textId="1E781FAA" w:rsidR="00FF5EBC" w:rsidRDefault="007167CC" w:rsidP="007167CC">
      <w:pPr>
        <w:pStyle w:val="B1"/>
        <w:rPr>
          <w:lang w:eastAsia="zh-CN"/>
        </w:rPr>
      </w:pPr>
      <w:r>
        <w:rPr>
          <w:lang w:eastAsia="zh-CN"/>
        </w:rPr>
        <w:t>7.</w:t>
      </w:r>
      <w:r>
        <w:rPr>
          <w:lang w:eastAsia="zh-CN"/>
        </w:rPr>
        <w:tab/>
        <w:t>Later, the gNB-DU detects a primary source event:</w:t>
      </w:r>
    </w:p>
    <w:p w14:paraId="32356E37" w14:textId="63E30545"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4DC649D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4B0C4022" w14:textId="2A66537C"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0052F92" w14:textId="77777777" w:rsidR="007167CC" w:rsidRDefault="007167CC" w:rsidP="007167CC">
      <w:pPr>
        <w:pStyle w:val="NO"/>
        <w:rPr>
          <w:lang w:eastAsia="zh-CN"/>
        </w:rPr>
      </w:pPr>
      <w:r>
        <w:rPr>
          <w:lang w:eastAsia="zh-CN"/>
        </w:rPr>
        <w:t>NOTE 4: Additional primary source events, if any, are up to gNB-DU implementation.</w:t>
      </w:r>
    </w:p>
    <w:p w14:paraId="51FEB800" w14:textId="77777777" w:rsidR="007167CC" w:rsidRDefault="007167CC" w:rsidP="007167CC">
      <w:pPr>
        <w:pStyle w:val="B1"/>
        <w:rPr>
          <w:lang w:eastAsia="zh-CN"/>
        </w:rPr>
      </w:pPr>
      <w:r>
        <w:rPr>
          <w:lang w:eastAsia="zh-CN"/>
        </w:rPr>
        <w:t>8.</w:t>
      </w:r>
      <w:r>
        <w:rPr>
          <w:lang w:eastAsia="zh-CN"/>
        </w:rPr>
        <w:tab/>
        <w:t>Upon detecting the primary source event, the gNB-DU provides an updated RAN TSS report to the gNB-CU by sending a TIMING SYNCHRONISATION STATUS REPORT message.</w:t>
      </w:r>
    </w:p>
    <w:p w14:paraId="33E5A82D" w14:textId="329D73F2" w:rsidR="007167CC" w:rsidRDefault="007167CC" w:rsidP="007167CC">
      <w:pPr>
        <w:pStyle w:val="B1"/>
        <w:rPr>
          <w:lang w:eastAsia="zh-CN"/>
        </w:rPr>
      </w:pPr>
      <w:r>
        <w:rPr>
          <w:lang w:eastAsia="zh-CN"/>
        </w:rPr>
        <w:t>9.</w:t>
      </w:r>
      <w:r>
        <w:rPr>
          <w:lang w:eastAsia="zh-CN"/>
        </w:rPr>
        <w:tab/>
        <w:t>Same as step 6.</w:t>
      </w:r>
    </w:p>
    <w:p w14:paraId="0C718777" w14:textId="6DFFD7D4" w:rsidR="007167CC" w:rsidRDefault="007167CC" w:rsidP="007167CC">
      <w:pPr>
        <w:pStyle w:val="Heading3"/>
      </w:pPr>
      <w:bookmarkStart w:id="2448" w:name="_CR8_24_2"/>
      <w:bookmarkStart w:id="2449" w:name="_Toc200456487"/>
      <w:bookmarkEnd w:id="2448"/>
      <w:r>
        <w:t>8.24.2</w:t>
      </w:r>
      <w:r>
        <w:tab/>
        <w:t>RAN TSS reporting towards the UE</w:t>
      </w:r>
      <w:bookmarkEnd w:id="2449"/>
    </w:p>
    <w:p w14:paraId="7A668DC9" w14:textId="0BFB72A3" w:rsidR="007167CC" w:rsidRDefault="007167CC" w:rsidP="009010F4">
      <w:r>
        <w:rPr>
          <w:lang w:val="en-US"/>
        </w:rPr>
        <w:t>The signaling flow for RAN TSS reporting towards the UE in RRC_CONNECTED state is shown in Figure 8.24.2-1.</w:t>
      </w:r>
      <w:bookmarkStart w:id="2450" w:name="MCCQCTEMPBM_00000059"/>
      <w:r>
        <w:fldChar w:fldCharType="begin"/>
      </w:r>
      <w:r>
        <w:fldChar w:fldCharType="end"/>
      </w:r>
      <w:bookmarkStart w:id="2451" w:name="MCCQCTEMPBM_00000060"/>
      <w:bookmarkStart w:id="2452" w:name="MCCQCTEMPBM_00000067"/>
      <w:bookmarkEnd w:id="2450"/>
      <w:r>
        <w:fldChar w:fldCharType="begin"/>
      </w:r>
      <w:r>
        <w:fldChar w:fldCharType="end"/>
      </w:r>
      <w:bookmarkEnd w:id="2451"/>
      <w:bookmarkEnd w:id="2452"/>
    </w:p>
    <w:p w14:paraId="27D37532" w14:textId="77777777" w:rsidR="007167CC" w:rsidRDefault="007167CC" w:rsidP="007167CC">
      <w:pPr>
        <w:pStyle w:val="TH"/>
      </w:pPr>
      <w:r>
        <w:object w:dxaOrig="10230" w:dyaOrig="3825" w14:anchorId="3DA752E2">
          <v:shape id="_x0000_i1121" type="#_x0000_t75" style="width:512.6pt;height:190.2pt" o:ole="">
            <v:imagedata r:id="rId195" o:title=""/>
          </v:shape>
          <o:OLEObject Type="Embed" ProgID="Visio.Drawing.15" ShapeID="_x0000_i1121" DrawAspect="Content" ObjectID="_1811140476" r:id="rId196"/>
        </w:object>
      </w:r>
    </w:p>
    <w:p w14:paraId="4B5A42A4" w14:textId="48A770B7" w:rsidR="007167CC" w:rsidRDefault="007167CC" w:rsidP="007167CC">
      <w:pPr>
        <w:pStyle w:val="TF"/>
        <w:rPr>
          <w:lang w:eastAsia="zh-CN"/>
        </w:rPr>
      </w:pPr>
      <w:bookmarkStart w:id="2453" w:name="_CRFigure8_24_21"/>
      <w:r>
        <w:rPr>
          <w:lang w:eastAsia="zh-CN"/>
        </w:rPr>
        <w:t xml:space="preserve">Figure </w:t>
      </w:r>
      <w:bookmarkEnd w:id="2453"/>
      <w:r>
        <w:rPr>
          <w:lang w:eastAsia="zh-CN"/>
        </w:rPr>
        <w:t>8.24.2-1:</w:t>
      </w:r>
      <w:r>
        <w:rPr>
          <w:lang w:eastAsia="zh-CN"/>
        </w:rPr>
        <w:tab/>
        <w:t>RAN TSS reporting towards the UE in RRC_CONNECTED state</w:t>
      </w:r>
    </w:p>
    <w:p w14:paraId="60BB79B3" w14:textId="77777777" w:rsidR="007167CC" w:rsidRDefault="007167CC" w:rsidP="007167CC">
      <w:pPr>
        <w:pStyle w:val="B1"/>
        <w:rPr>
          <w:lang w:eastAsia="zh-CN"/>
        </w:rPr>
      </w:pPr>
      <w:r>
        <w:rPr>
          <w:lang w:eastAsia="zh-CN"/>
        </w:rPr>
        <w:t>NOTE 1:</w:t>
      </w:r>
      <w:r>
        <w:rPr>
          <w:lang w:eastAsia="zh-CN"/>
        </w:rPr>
        <w:tab/>
        <w:t>In this signalling flow, it is assumed that RAN TSS reporting is already enabled at the gNB-DU.</w:t>
      </w:r>
    </w:p>
    <w:p w14:paraId="1338A5FE" w14:textId="77777777" w:rsidR="007167CC" w:rsidRDefault="007167CC" w:rsidP="007167CC">
      <w:pPr>
        <w:pStyle w:val="B1"/>
        <w:rPr>
          <w:lang w:val="en-US"/>
        </w:rPr>
      </w:pPr>
      <w:r>
        <w:rPr>
          <w:lang w:eastAsia="zh-CN"/>
        </w:rPr>
        <w:t>1.</w:t>
      </w:r>
      <w:r>
        <w:rPr>
          <w:lang w:eastAsia="zh-CN"/>
        </w:rPr>
        <w:tab/>
        <w:t xml:space="preserve">The AMF sends the INITIAL CONTEXT SETUP REQUEST message to the gNB-CU, containing the </w:t>
      </w:r>
      <w:r>
        <w:rPr>
          <w:i/>
          <w:iCs/>
          <w:lang w:val="en-US"/>
        </w:rPr>
        <w:t>Clock Quality Reporting Control Information</w:t>
      </w:r>
      <w:r>
        <w:rPr>
          <w:lang w:val="en-US"/>
        </w:rPr>
        <w:t xml:space="preserve"> IE within the </w:t>
      </w:r>
      <w:r>
        <w:rPr>
          <w:i/>
          <w:iCs/>
          <w:lang w:val="en-US"/>
        </w:rPr>
        <w:t>Time Synchronization Assistance Information</w:t>
      </w:r>
      <w:r>
        <w:rPr>
          <w:lang w:val="en-US"/>
        </w:rPr>
        <w:t xml:space="preserve"> IE.</w:t>
      </w:r>
      <w:r>
        <w:rPr>
          <w:lang w:eastAsia="zh-CN"/>
        </w:rPr>
        <w:t xml:space="preserve"> </w:t>
      </w:r>
      <w:r>
        <w:rPr>
          <w:lang w:val="en-US"/>
        </w:rPr>
        <w:t>The clock quality reporting control information indicates the clock quality detail level to provide to the UE, i.e. “metrics” or “acceptable/not acceptable indication”. If clock quality detail level equals “acceptable/not acceptable indication”, the clock quality reporting control information also contains the clock quality acceptance criteria.</w:t>
      </w:r>
    </w:p>
    <w:p w14:paraId="7F44AC34" w14:textId="77777777" w:rsidR="007167CC" w:rsidRDefault="007167CC" w:rsidP="007167CC">
      <w:pPr>
        <w:pStyle w:val="NO"/>
        <w:rPr>
          <w:lang w:val="en-US"/>
        </w:rPr>
      </w:pPr>
      <w:r>
        <w:rPr>
          <w:lang w:eastAsia="zh-CN"/>
        </w:rPr>
        <w:t>NOTE 2:</w:t>
      </w:r>
      <w:r>
        <w:rPr>
          <w:lang w:eastAsia="zh-CN"/>
        </w:rPr>
        <w:tab/>
        <w:t xml:space="preserve">The clock quality reporting control information can also be provided in the </w:t>
      </w:r>
      <w:r>
        <w:rPr>
          <w:lang w:val="en-US"/>
        </w:rPr>
        <w:t>UE CONTEXT MODIFICATION REQUEST, HANDOVER REQUEST, or PATH SWITCH REQUEST ACKNOWLEDGE messages.</w:t>
      </w:r>
    </w:p>
    <w:p w14:paraId="088F4A2B" w14:textId="77777777" w:rsidR="007167CC" w:rsidRDefault="007167CC" w:rsidP="007167CC">
      <w:pPr>
        <w:pStyle w:val="B1"/>
      </w:pPr>
      <w:r>
        <w:rPr>
          <w:lang w:eastAsia="zh-CN"/>
        </w:rPr>
        <w:t>2.</w:t>
      </w:r>
      <w:r>
        <w:rPr>
          <w:lang w:eastAsia="zh-CN"/>
        </w:rPr>
        <w:tab/>
      </w:r>
      <w:r>
        <w:t>The gNB-CU replies to the AMF by sending the INITIAL CONTEXT SETUP RESPONSE message.</w:t>
      </w:r>
    </w:p>
    <w:p w14:paraId="7C1D1016" w14:textId="77777777" w:rsidR="007167CC" w:rsidRDefault="007167CC" w:rsidP="007167CC">
      <w:pPr>
        <w:pStyle w:val="B1"/>
        <w:rPr>
          <w:lang w:eastAsia="zh-CN"/>
        </w:rPr>
      </w:pPr>
      <w:r>
        <w:rPr>
          <w:lang w:eastAsia="zh-CN"/>
        </w:rPr>
        <w:t>3.</w:t>
      </w:r>
      <w:r>
        <w:rPr>
          <w:lang w:eastAsia="zh-CN"/>
        </w:rPr>
        <w:tab/>
        <w:t xml:space="preserve">The gNB-CU sends the latest clock quality information to the UE by sending the </w:t>
      </w:r>
      <w:r>
        <w:rPr>
          <w:i/>
          <w:iCs/>
          <w:lang w:eastAsia="zh-CN"/>
        </w:rPr>
        <w:t xml:space="preserve">DLInformationTransfer </w:t>
      </w:r>
      <w:r>
        <w:rPr>
          <w:lang w:eastAsia="zh-CN"/>
        </w:rPr>
        <w:t>message. The clock quality information provided to the UE depends on the clock quality detail level received in step 1 (i.e., “metrics” or “acceptable/not acceptable indication”).</w:t>
      </w:r>
    </w:p>
    <w:p w14:paraId="73A79EEE" w14:textId="158CE7DF" w:rsidR="00FF5EBC" w:rsidRDefault="007167CC" w:rsidP="007167CC">
      <w:pPr>
        <w:pStyle w:val="B1"/>
        <w:rPr>
          <w:lang w:eastAsia="zh-CN"/>
        </w:rPr>
      </w:pPr>
      <w:r>
        <w:rPr>
          <w:lang w:eastAsia="zh-CN"/>
        </w:rPr>
        <w:t>4.</w:t>
      </w:r>
      <w:r>
        <w:rPr>
          <w:lang w:eastAsia="zh-CN"/>
        </w:rPr>
        <w:tab/>
        <w:t>Later, the gNB-DU detects a primary source event:</w:t>
      </w:r>
    </w:p>
    <w:p w14:paraId="5D804246" w14:textId="1E361572"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01B03F2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6174082C" w14:textId="3625EDC5"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B6A58A1" w14:textId="77777777" w:rsidR="007167CC" w:rsidRDefault="007167CC" w:rsidP="007167CC">
      <w:pPr>
        <w:pStyle w:val="NO"/>
        <w:rPr>
          <w:lang w:eastAsia="zh-CN"/>
        </w:rPr>
      </w:pPr>
      <w:r>
        <w:rPr>
          <w:lang w:eastAsia="zh-CN"/>
        </w:rPr>
        <w:t>NOTE 3: Additional primary source events, if any, are up to gNB-DU implementation.</w:t>
      </w:r>
    </w:p>
    <w:p w14:paraId="15F59A72" w14:textId="1A77BE2A" w:rsidR="00FF5EBC" w:rsidRDefault="007167CC" w:rsidP="007167CC">
      <w:pPr>
        <w:pStyle w:val="B1"/>
        <w:rPr>
          <w:lang w:eastAsia="zh-CN"/>
        </w:rPr>
      </w:pPr>
      <w:r>
        <w:rPr>
          <w:lang w:eastAsia="zh-CN"/>
        </w:rPr>
        <w:t>5.</w:t>
      </w:r>
      <w:r>
        <w:rPr>
          <w:lang w:eastAsia="zh-CN"/>
        </w:rPr>
        <w:tab/>
        <w:t>Upon detecting the primary source event, the gNB-DU provides an updated RAN TSS report to the gNB-CU by sending a TIMING SYNCHRONISATION STATUS REPORT message.</w:t>
      </w:r>
    </w:p>
    <w:p w14:paraId="267DEB92" w14:textId="431EB497" w:rsidR="007167CC" w:rsidRPr="00320F92" w:rsidRDefault="007167CC" w:rsidP="007167CC">
      <w:pPr>
        <w:pStyle w:val="B1"/>
        <w:rPr>
          <w:rFonts w:eastAsia="Malgun Gothic"/>
        </w:rPr>
      </w:pPr>
      <w:r>
        <w:rPr>
          <w:lang w:eastAsia="zh-CN"/>
        </w:rPr>
        <w:t>6.</w:t>
      </w:r>
      <w:r>
        <w:rPr>
          <w:lang w:eastAsia="zh-CN"/>
        </w:rPr>
        <w:tab/>
        <w:t>Same as step 3.</w:t>
      </w:r>
    </w:p>
    <w:p w14:paraId="3E6A2E6D" w14:textId="77777777" w:rsidR="00373621" w:rsidRPr="00B8401F" w:rsidRDefault="00373621" w:rsidP="00371D61">
      <w:pPr>
        <w:pStyle w:val="Heading1"/>
      </w:pPr>
      <w:bookmarkStart w:id="2454" w:name="_CR9"/>
      <w:bookmarkStart w:id="2455" w:name="_Toc98351813"/>
      <w:bookmarkStart w:id="2456" w:name="_Toc98748111"/>
      <w:bookmarkStart w:id="2457" w:name="_Toc105704505"/>
      <w:bookmarkStart w:id="2458" w:name="_Toc106108623"/>
      <w:bookmarkStart w:id="2459" w:name="_Toc107829595"/>
      <w:bookmarkStart w:id="2460" w:name="_Toc112703354"/>
      <w:bookmarkStart w:id="2461" w:name="_Toc200456488"/>
      <w:bookmarkEnd w:id="2454"/>
      <w:r w:rsidRPr="00B8401F">
        <w:t>9</w:t>
      </w:r>
      <w:r w:rsidRPr="00B8401F">
        <w:tab/>
        <w:t>Synchronization</w:t>
      </w:r>
      <w:bookmarkEnd w:id="1844"/>
      <w:bookmarkEnd w:id="1845"/>
      <w:bookmarkEnd w:id="1846"/>
      <w:bookmarkEnd w:id="2095"/>
      <w:bookmarkEnd w:id="2096"/>
      <w:bookmarkEnd w:id="2097"/>
      <w:bookmarkEnd w:id="2098"/>
      <w:bookmarkEnd w:id="2099"/>
      <w:bookmarkEnd w:id="2100"/>
      <w:bookmarkEnd w:id="2101"/>
      <w:bookmarkEnd w:id="2455"/>
      <w:bookmarkEnd w:id="2456"/>
      <w:bookmarkEnd w:id="2457"/>
      <w:bookmarkEnd w:id="2458"/>
      <w:bookmarkEnd w:id="2459"/>
      <w:bookmarkEnd w:id="2460"/>
      <w:bookmarkEnd w:id="2461"/>
    </w:p>
    <w:p w14:paraId="0A83E12B" w14:textId="77777777" w:rsidR="00373621" w:rsidRPr="00B8401F" w:rsidRDefault="00373621" w:rsidP="00371D61">
      <w:pPr>
        <w:pStyle w:val="Heading2"/>
      </w:pPr>
      <w:bookmarkStart w:id="2462" w:name="_CR9_1"/>
      <w:bookmarkStart w:id="2463" w:name="_Toc13919165"/>
      <w:bookmarkStart w:id="2464" w:name="_Toc29391532"/>
      <w:bookmarkStart w:id="2465" w:name="_Toc36560563"/>
      <w:bookmarkStart w:id="2466" w:name="_Toc45104826"/>
      <w:bookmarkStart w:id="2467" w:name="_Toc45883309"/>
      <w:bookmarkStart w:id="2468" w:name="_Toc51763595"/>
      <w:bookmarkStart w:id="2469" w:name="_Toc52266410"/>
      <w:bookmarkStart w:id="2470" w:name="_Toc64445188"/>
      <w:bookmarkStart w:id="2471" w:name="_Toc73980547"/>
      <w:bookmarkStart w:id="2472" w:name="_Toc88651243"/>
      <w:bookmarkStart w:id="2473" w:name="_Toc98351814"/>
      <w:bookmarkStart w:id="2474" w:name="_Toc98748112"/>
      <w:bookmarkStart w:id="2475" w:name="_Toc105704506"/>
      <w:bookmarkStart w:id="2476" w:name="_Toc106108624"/>
      <w:bookmarkStart w:id="2477" w:name="_Toc107829596"/>
      <w:bookmarkStart w:id="2478" w:name="_Toc112703355"/>
      <w:bookmarkStart w:id="2479" w:name="_Toc200456489"/>
      <w:bookmarkEnd w:id="2462"/>
      <w:r w:rsidRPr="00B8401F">
        <w:t>9.1</w:t>
      </w:r>
      <w:r w:rsidRPr="00B8401F">
        <w:tab/>
      </w:r>
      <w:r w:rsidRPr="00B8401F">
        <w:rPr>
          <w:lang w:eastAsia="ja-JP"/>
        </w:rPr>
        <w:t>gNB</w:t>
      </w:r>
      <w:r w:rsidRPr="00B8401F">
        <w:t xml:space="preserve"> Synchronization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22" type="#_x0000_t75" style="width:162.25pt;height:18.25pt" o:ole="">
            <v:imagedata r:id="rId197" o:title=""/>
          </v:shape>
          <o:OLEObject Type="Embed" ProgID="Equation.3" ShapeID="_x0000_i1122" DrawAspect="Content" ObjectID="_1811140477" r:id="rId198"/>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9010F4">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09D65E0D" w14:textId="6C7AC66B" w:rsidR="00FF5EBC" w:rsidRDefault="00373621" w:rsidP="00371D61">
      <w:r w:rsidRPr="00B8401F">
        <w:t>A configurable LTE TDD-offset of start frame shall be supported by all gNBs in synchronized TDD-unicast areas in order to achieve interoperability in coexistence scenarios.</w:t>
      </w:r>
      <w:bookmarkStart w:id="2480" w:name="_Toc13919166"/>
      <w:bookmarkStart w:id="2481" w:name="_Toc29391533"/>
      <w:bookmarkStart w:id="2482" w:name="_Toc36560564"/>
      <w:bookmarkStart w:id="2483" w:name="_Toc45104827"/>
      <w:bookmarkStart w:id="2484" w:name="_Toc45883310"/>
      <w:bookmarkStart w:id="2485" w:name="_Toc51763596"/>
      <w:bookmarkStart w:id="2486" w:name="_Toc52266411"/>
      <w:bookmarkStart w:id="2487" w:name="_Toc64445189"/>
      <w:bookmarkStart w:id="2488" w:name="_Toc73980548"/>
      <w:bookmarkStart w:id="2489" w:name="_Toc88651244"/>
      <w:bookmarkStart w:id="2490" w:name="_Toc98351815"/>
      <w:bookmarkStart w:id="2491" w:name="_Toc98748113"/>
      <w:bookmarkStart w:id="2492" w:name="_Toc105704507"/>
      <w:bookmarkStart w:id="2493" w:name="_Toc106108625"/>
      <w:bookmarkStart w:id="2494" w:name="_Toc107829597"/>
      <w:bookmarkStart w:id="2495" w:name="_Toc112703356"/>
    </w:p>
    <w:p w14:paraId="38797603" w14:textId="77777777" w:rsidR="00373621" w:rsidRPr="00B8401F" w:rsidRDefault="00373621" w:rsidP="00371D61">
      <w:pPr>
        <w:pStyle w:val="Heading1"/>
      </w:pPr>
      <w:bookmarkStart w:id="2496" w:name="_CR10"/>
      <w:bookmarkStart w:id="2497" w:name="_Toc200456490"/>
      <w:bookmarkEnd w:id="2496"/>
      <w:r w:rsidRPr="00B8401F">
        <w:t>10</w:t>
      </w:r>
      <w:r w:rsidRPr="00B8401F">
        <w:tab/>
      </w:r>
      <w:r w:rsidRPr="00B8401F">
        <w:rPr>
          <w:lang w:eastAsia="ja-JP"/>
        </w:rPr>
        <w:t>NG-RAN</w:t>
      </w:r>
      <w:r w:rsidRPr="00B8401F">
        <w:t xml:space="preserve"> interfaces</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7"/>
    </w:p>
    <w:p w14:paraId="26B113A1" w14:textId="77777777" w:rsidR="00373621" w:rsidRPr="00B8401F" w:rsidRDefault="00373621" w:rsidP="00371D61">
      <w:pPr>
        <w:pStyle w:val="Heading2"/>
        <w:rPr>
          <w:lang w:eastAsia="ja-JP"/>
        </w:rPr>
      </w:pPr>
      <w:bookmarkStart w:id="2498" w:name="_CR10_1"/>
      <w:bookmarkStart w:id="2499" w:name="_Toc13919167"/>
      <w:bookmarkStart w:id="2500" w:name="_Toc29391534"/>
      <w:bookmarkStart w:id="2501" w:name="_Toc36560565"/>
      <w:bookmarkStart w:id="2502" w:name="_Toc45104828"/>
      <w:bookmarkStart w:id="2503" w:name="_Toc45883311"/>
      <w:bookmarkStart w:id="2504" w:name="_Toc51763597"/>
      <w:bookmarkStart w:id="2505" w:name="_Toc52266412"/>
      <w:bookmarkStart w:id="2506" w:name="_Toc64445190"/>
      <w:bookmarkStart w:id="2507" w:name="_Toc73980549"/>
      <w:bookmarkStart w:id="2508" w:name="_Toc88651245"/>
      <w:bookmarkStart w:id="2509" w:name="_Toc98351816"/>
      <w:bookmarkStart w:id="2510" w:name="_Toc98748114"/>
      <w:bookmarkStart w:id="2511" w:name="_Toc105704508"/>
      <w:bookmarkStart w:id="2512" w:name="_Toc106108626"/>
      <w:bookmarkStart w:id="2513" w:name="_Toc107829598"/>
      <w:bookmarkStart w:id="2514" w:name="_Toc112703357"/>
      <w:bookmarkStart w:id="2515" w:name="_Toc200456491"/>
      <w:bookmarkEnd w:id="2498"/>
      <w:r w:rsidRPr="00B8401F">
        <w:t>10.</w:t>
      </w:r>
      <w:r w:rsidRPr="00B8401F">
        <w:rPr>
          <w:lang w:eastAsia="ja-JP"/>
        </w:rPr>
        <w:t>1</w:t>
      </w:r>
      <w:r w:rsidRPr="00B8401F">
        <w:tab/>
        <w:t>NG interface</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2CF08892" w14:textId="6A071C80" w:rsidR="00FF5EBC" w:rsidRDefault="00373621" w:rsidP="00371D61">
      <w:r w:rsidRPr="00B8401F">
        <w:rPr>
          <w:snapToGrid w:val="0"/>
        </w:rPr>
        <w:t xml:space="preserve">TS 38.410 [14] specifies </w:t>
      </w:r>
      <w:r w:rsidRPr="00B8401F">
        <w:rPr>
          <w:lang w:eastAsia="ja-JP"/>
        </w:rPr>
        <w:t>NG interface general aspects and principles.</w:t>
      </w:r>
      <w:bookmarkStart w:id="2516" w:name="_Toc13919168"/>
      <w:bookmarkStart w:id="2517" w:name="_Toc29391535"/>
      <w:bookmarkStart w:id="2518" w:name="_Toc36560566"/>
      <w:bookmarkStart w:id="2519" w:name="_Toc45104829"/>
      <w:bookmarkStart w:id="2520" w:name="_Toc45883312"/>
      <w:bookmarkStart w:id="2521" w:name="_Toc51763598"/>
      <w:bookmarkStart w:id="2522" w:name="_Toc52266413"/>
      <w:bookmarkStart w:id="2523" w:name="_Toc64445191"/>
      <w:bookmarkStart w:id="2524" w:name="_Toc73980550"/>
      <w:bookmarkStart w:id="2525" w:name="_Toc88651246"/>
      <w:bookmarkStart w:id="2526" w:name="_Toc98351817"/>
      <w:bookmarkStart w:id="2527" w:name="_Toc98748115"/>
      <w:bookmarkStart w:id="2528" w:name="_Toc105704509"/>
      <w:bookmarkStart w:id="2529" w:name="_Toc106108627"/>
      <w:bookmarkStart w:id="2530" w:name="_Toc107829599"/>
      <w:bookmarkStart w:id="2531" w:name="_Toc112703358"/>
    </w:p>
    <w:p w14:paraId="39A853BF" w14:textId="77777777" w:rsidR="00373621" w:rsidRPr="00B8401F" w:rsidRDefault="00373621" w:rsidP="00371D61">
      <w:pPr>
        <w:pStyle w:val="Heading2"/>
        <w:rPr>
          <w:lang w:eastAsia="ja-JP"/>
        </w:rPr>
      </w:pPr>
      <w:bookmarkStart w:id="2532" w:name="_CR10_2"/>
      <w:bookmarkStart w:id="2533" w:name="_Toc200456492"/>
      <w:bookmarkEnd w:id="2532"/>
      <w:r w:rsidRPr="00B8401F">
        <w:t>10.</w:t>
      </w:r>
      <w:r w:rsidRPr="00B8401F">
        <w:rPr>
          <w:lang w:eastAsia="ja-JP"/>
        </w:rPr>
        <w:t>2</w:t>
      </w:r>
      <w:r w:rsidRPr="00B8401F">
        <w:tab/>
        <w:t>Xn interface</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3"/>
    </w:p>
    <w:p w14:paraId="6D5CBB38" w14:textId="45A75E1C" w:rsidR="00FF5EBC" w:rsidRDefault="00373621" w:rsidP="00371D61">
      <w:r w:rsidRPr="00B8401F">
        <w:rPr>
          <w:snapToGrid w:val="0"/>
        </w:rPr>
        <w:t xml:space="preserve">TS 38.420 [15] specifies </w:t>
      </w:r>
      <w:r w:rsidRPr="00B8401F">
        <w:rPr>
          <w:lang w:eastAsia="ja-JP"/>
        </w:rPr>
        <w:t>Xn interface general aspects and principles.</w:t>
      </w:r>
      <w:bookmarkStart w:id="2534" w:name="_Toc13919169"/>
      <w:bookmarkStart w:id="2535" w:name="_Toc29391536"/>
      <w:bookmarkStart w:id="2536" w:name="_Toc36560567"/>
      <w:bookmarkStart w:id="2537" w:name="_Toc45104830"/>
      <w:bookmarkStart w:id="2538" w:name="_Toc45883313"/>
      <w:bookmarkStart w:id="2539" w:name="_Toc51763599"/>
      <w:bookmarkStart w:id="2540" w:name="_Toc52266414"/>
      <w:bookmarkStart w:id="2541" w:name="_Toc64445192"/>
      <w:bookmarkStart w:id="2542" w:name="_Toc73980551"/>
      <w:bookmarkStart w:id="2543" w:name="_Toc88651247"/>
      <w:bookmarkStart w:id="2544" w:name="_Toc98351818"/>
      <w:bookmarkStart w:id="2545" w:name="_Toc98748116"/>
      <w:bookmarkStart w:id="2546" w:name="_Toc105704510"/>
      <w:bookmarkStart w:id="2547" w:name="_Toc106108628"/>
      <w:bookmarkStart w:id="2548" w:name="_Toc107829600"/>
      <w:bookmarkStart w:id="2549" w:name="_Toc112703359"/>
    </w:p>
    <w:p w14:paraId="169E38FD" w14:textId="77777777" w:rsidR="00373621" w:rsidRPr="00B8401F" w:rsidRDefault="00373621" w:rsidP="00371D61">
      <w:pPr>
        <w:pStyle w:val="Heading2"/>
        <w:rPr>
          <w:lang w:eastAsia="ja-JP"/>
        </w:rPr>
      </w:pPr>
      <w:bookmarkStart w:id="2550" w:name="_CR10_3"/>
      <w:bookmarkStart w:id="2551" w:name="_Toc200456493"/>
      <w:bookmarkEnd w:id="2550"/>
      <w:r w:rsidRPr="00B8401F">
        <w:t>10.</w:t>
      </w:r>
      <w:r w:rsidRPr="00B8401F">
        <w:rPr>
          <w:lang w:eastAsia="ja-JP"/>
        </w:rPr>
        <w:t>3</w:t>
      </w:r>
      <w:r w:rsidRPr="00B8401F">
        <w:tab/>
        <w:t>F1 interface</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1"/>
    </w:p>
    <w:p w14:paraId="3425039D" w14:textId="320F4E2F" w:rsidR="00FF5EBC" w:rsidRDefault="00373621" w:rsidP="00371D61">
      <w:r w:rsidRPr="00B8401F">
        <w:rPr>
          <w:snapToGrid w:val="0"/>
        </w:rPr>
        <w:t xml:space="preserve">TS 38.470 [16] specifies </w:t>
      </w:r>
      <w:r w:rsidRPr="00B8401F">
        <w:rPr>
          <w:lang w:eastAsia="ja-JP"/>
        </w:rPr>
        <w:t>F1 interface general aspects and principles.</w:t>
      </w:r>
      <w:bookmarkStart w:id="2552" w:name="_Toc13919170"/>
      <w:bookmarkStart w:id="2553" w:name="_Toc29391537"/>
      <w:bookmarkStart w:id="2554" w:name="_Toc36560568"/>
      <w:bookmarkStart w:id="2555" w:name="_Toc45104831"/>
      <w:bookmarkStart w:id="2556" w:name="_Toc45883314"/>
      <w:bookmarkStart w:id="2557" w:name="_Toc51763600"/>
      <w:bookmarkStart w:id="2558" w:name="_Toc52266415"/>
      <w:bookmarkStart w:id="2559" w:name="_Toc64445193"/>
      <w:bookmarkStart w:id="2560" w:name="_Toc73980552"/>
      <w:bookmarkStart w:id="2561" w:name="_Toc88651248"/>
      <w:bookmarkStart w:id="2562" w:name="_Toc98351819"/>
      <w:bookmarkStart w:id="2563" w:name="_Toc98748117"/>
      <w:bookmarkStart w:id="2564" w:name="_Toc105704511"/>
      <w:bookmarkStart w:id="2565" w:name="_Toc106108629"/>
      <w:bookmarkStart w:id="2566" w:name="_Toc107829601"/>
      <w:bookmarkStart w:id="2567" w:name="_Toc112703360"/>
    </w:p>
    <w:p w14:paraId="5C0AC9DB" w14:textId="77777777" w:rsidR="00373621" w:rsidRPr="00B8401F" w:rsidRDefault="00373621" w:rsidP="00371D61">
      <w:pPr>
        <w:pStyle w:val="Heading2"/>
        <w:rPr>
          <w:lang w:eastAsia="ja-JP"/>
        </w:rPr>
      </w:pPr>
      <w:bookmarkStart w:id="2568" w:name="_CR10_4"/>
      <w:bookmarkStart w:id="2569" w:name="_Toc200456494"/>
      <w:bookmarkEnd w:id="2568"/>
      <w:r w:rsidRPr="00B8401F">
        <w:t>10.</w:t>
      </w:r>
      <w:r w:rsidRPr="00B8401F">
        <w:rPr>
          <w:lang w:eastAsia="ja-JP"/>
        </w:rPr>
        <w:t>4</w:t>
      </w:r>
      <w:r w:rsidRPr="00B8401F">
        <w:tab/>
        <w:t>E1 interface</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9"/>
    </w:p>
    <w:p w14:paraId="24EEC096" w14:textId="122E26AA" w:rsidR="00373621" w:rsidRPr="00B8401F" w:rsidRDefault="0001613F" w:rsidP="00371D61">
      <w:pPr>
        <w:rPr>
          <w:lang w:eastAsia="ja-JP"/>
        </w:rPr>
      </w:pPr>
      <w:r w:rsidRPr="00B8401F">
        <w:rPr>
          <w:snapToGrid w:val="0"/>
        </w:rPr>
        <w:t xml:space="preserve">TS </w:t>
      </w:r>
      <w:r>
        <w:rPr>
          <w:snapToGrid w:val="0"/>
        </w:rPr>
        <w:t>37.480</w:t>
      </w:r>
      <w:r w:rsidRPr="00B8401F">
        <w:rPr>
          <w:snapToGrid w:val="0"/>
        </w:rPr>
        <w:t xml:space="preserve"> [17</w:t>
      </w:r>
      <w:r w:rsidR="00373621" w:rsidRPr="00B8401F">
        <w:rPr>
          <w:snapToGrid w:val="0"/>
        </w:rPr>
        <w:t xml:space="preserve">] specifies </w:t>
      </w:r>
      <w:r w:rsidR="00373621"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570" w:name="_CR10_5"/>
      <w:bookmarkStart w:id="2571" w:name="_Toc13919171"/>
      <w:bookmarkStart w:id="2572" w:name="_Toc29391538"/>
      <w:bookmarkStart w:id="2573" w:name="_Toc36560569"/>
      <w:bookmarkStart w:id="2574" w:name="_Toc45104832"/>
      <w:bookmarkStart w:id="2575" w:name="_Toc45883315"/>
      <w:bookmarkStart w:id="2576" w:name="_Toc51763601"/>
      <w:bookmarkStart w:id="2577" w:name="_Toc52266416"/>
      <w:bookmarkStart w:id="2578" w:name="_Toc64445194"/>
      <w:bookmarkStart w:id="2579" w:name="_Toc73980553"/>
      <w:bookmarkStart w:id="2580" w:name="_Toc88651249"/>
      <w:bookmarkStart w:id="2581" w:name="_Toc98351820"/>
      <w:bookmarkStart w:id="2582" w:name="_Toc98748118"/>
      <w:bookmarkStart w:id="2583" w:name="_Toc105704512"/>
      <w:bookmarkStart w:id="2584" w:name="_Toc106108630"/>
      <w:bookmarkStart w:id="2585" w:name="_Toc107829602"/>
      <w:bookmarkStart w:id="2586" w:name="_Toc112703361"/>
      <w:bookmarkStart w:id="2587" w:name="_Toc200456495"/>
      <w:bookmarkEnd w:id="2570"/>
      <w:r w:rsidRPr="00B8401F">
        <w:t>10.</w:t>
      </w:r>
      <w:r w:rsidRPr="00B8401F">
        <w:rPr>
          <w:lang w:eastAsia="ja-JP"/>
        </w:rPr>
        <w:t>5</w:t>
      </w:r>
      <w:r w:rsidRPr="00B8401F">
        <w:tab/>
        <w:t>Antenna interface - general principles</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5F612A1F" w14:textId="3EBA6437" w:rsidR="009854D8" w:rsidRPr="00B8401F" w:rsidRDefault="009854D8" w:rsidP="009854D8">
      <w:pPr>
        <w:rPr>
          <w:lang w:eastAsia="ja-JP"/>
        </w:rPr>
      </w:pPr>
      <w:r w:rsidRPr="00B8401F">
        <w:rPr>
          <w:snapToGrid w:val="0"/>
        </w:rPr>
        <w:t>TS 3</w:t>
      </w:r>
      <w:r>
        <w:rPr>
          <w:snapToGrid w:val="0"/>
        </w:rPr>
        <w:t>7</w:t>
      </w:r>
      <w:r w:rsidRPr="00B8401F">
        <w:rPr>
          <w:snapToGrid w:val="0"/>
        </w:rPr>
        <w:t>.460 [</w:t>
      </w:r>
      <w:r>
        <w:rPr>
          <w:snapToGrid w:val="0"/>
        </w:rPr>
        <w:t>35</w:t>
      </w:r>
      <w:r w:rsidRPr="00B8401F">
        <w:rPr>
          <w:snapToGrid w:val="0"/>
        </w:rPr>
        <w:t xml:space="preserve">] specifies </w:t>
      </w:r>
      <w:r>
        <w:rPr>
          <w:snapToGrid w:val="0"/>
        </w:rPr>
        <w:t>Iuant</w:t>
      </w:r>
      <w:r w:rsidRPr="00B8401F">
        <w:rPr>
          <w:lang w:eastAsia="ja-JP"/>
        </w:rPr>
        <w:t xml:space="preserve"> interface general aspects and principles.</w:t>
      </w:r>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588" w:name="_CR11"/>
      <w:bookmarkStart w:id="2589" w:name="_Toc13919172"/>
      <w:bookmarkStart w:id="2590" w:name="_Toc29391539"/>
      <w:bookmarkStart w:id="2591" w:name="_Toc36560570"/>
      <w:bookmarkStart w:id="2592" w:name="_Toc45104833"/>
      <w:bookmarkStart w:id="2593" w:name="_Toc45883316"/>
      <w:bookmarkStart w:id="2594" w:name="_Toc51763602"/>
      <w:bookmarkStart w:id="2595" w:name="_Toc52266417"/>
      <w:bookmarkStart w:id="2596" w:name="_Toc64445195"/>
      <w:bookmarkStart w:id="2597" w:name="_Toc73980554"/>
      <w:bookmarkStart w:id="2598" w:name="_Toc88651250"/>
      <w:bookmarkStart w:id="2599" w:name="_Toc98351821"/>
      <w:bookmarkStart w:id="2600" w:name="_Toc98748119"/>
      <w:bookmarkStart w:id="2601" w:name="_Toc105704513"/>
      <w:bookmarkStart w:id="2602" w:name="_Toc106108631"/>
      <w:bookmarkStart w:id="2603" w:name="_Toc107829603"/>
      <w:bookmarkStart w:id="2604" w:name="_Toc112703362"/>
      <w:bookmarkStart w:id="2605" w:name="_Toc200456496"/>
      <w:bookmarkEnd w:id="2588"/>
      <w:r w:rsidRPr="00B8401F">
        <w:t>11</w:t>
      </w:r>
      <w:r w:rsidRPr="00B8401F">
        <w:tab/>
        <w:t>Overall procedures in NG-RAN Architecure</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27C3091E" w14:textId="77777777" w:rsidR="00A45B1B" w:rsidRPr="00B8401F" w:rsidRDefault="00A45B1B" w:rsidP="00A45B1B">
      <w:pPr>
        <w:pStyle w:val="Heading2"/>
        <w:rPr>
          <w:lang w:eastAsia="ja-JP"/>
        </w:rPr>
      </w:pPr>
      <w:bookmarkStart w:id="2606" w:name="_CR11_1"/>
      <w:bookmarkStart w:id="2607" w:name="_Toc13919173"/>
      <w:bookmarkStart w:id="2608" w:name="_Toc29391540"/>
      <w:bookmarkStart w:id="2609" w:name="_Toc36560571"/>
      <w:bookmarkStart w:id="2610" w:name="_Toc45104834"/>
      <w:bookmarkStart w:id="2611" w:name="_Toc45883317"/>
      <w:bookmarkStart w:id="2612" w:name="_Toc51763603"/>
      <w:bookmarkStart w:id="2613" w:name="_Toc52266418"/>
      <w:bookmarkStart w:id="2614" w:name="_Toc64445196"/>
      <w:bookmarkStart w:id="2615" w:name="_Toc73980555"/>
      <w:bookmarkStart w:id="2616" w:name="_Toc88651251"/>
      <w:bookmarkStart w:id="2617" w:name="_Toc98351822"/>
      <w:bookmarkStart w:id="2618" w:name="_Toc98748120"/>
      <w:bookmarkStart w:id="2619" w:name="_Toc105704514"/>
      <w:bookmarkStart w:id="2620" w:name="_Toc106108632"/>
      <w:bookmarkStart w:id="2621" w:name="_Toc107829604"/>
      <w:bookmarkStart w:id="2622" w:name="_Toc112703363"/>
      <w:bookmarkStart w:id="2623" w:name="_Toc200456497"/>
      <w:bookmarkEnd w:id="2606"/>
      <w:r w:rsidRPr="00B8401F">
        <w:t>11.1</w:t>
      </w:r>
      <w:r w:rsidRPr="00B8401F">
        <w:tab/>
        <w:t>Multiple TNLAs for Xn-C</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23" type="#_x0000_t75" style="width:308.4pt;height:301.95pt" o:ole="">
            <v:imagedata r:id="rId199" o:title=""/>
          </v:shape>
          <o:OLEObject Type="Embed" ProgID="Visio.Drawing.15" ShapeID="_x0000_i1123" DrawAspect="Content" ObjectID="_1811140478" r:id="rId200"/>
        </w:object>
      </w:r>
    </w:p>
    <w:p w14:paraId="113BEBD1" w14:textId="77777777" w:rsidR="00A45B1B" w:rsidRPr="00B8401F" w:rsidRDefault="00A45B1B" w:rsidP="00A45B1B">
      <w:pPr>
        <w:pStyle w:val="TF"/>
        <w:rPr>
          <w:lang w:eastAsia="zh-CN"/>
        </w:rPr>
      </w:pPr>
      <w:bookmarkStart w:id="2624" w:name="_CRFigure11_11"/>
      <w:r w:rsidRPr="00B8401F">
        <w:t xml:space="preserve">Figure </w:t>
      </w:r>
      <w:bookmarkEnd w:id="2624"/>
      <w:r w:rsidRPr="00B8401F">
        <w:t>11.1-1: Managing multiple TNLAs for Xn-C.</w:t>
      </w:r>
    </w:p>
    <w:p w14:paraId="79636B4F" w14:textId="563A87E3" w:rsidR="00FF5EBC" w:rsidRDefault="00A45B1B" w:rsidP="00A45B1B">
      <w:pPr>
        <w:pStyle w:val="B1"/>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w:t>
      </w:r>
    </w:p>
    <w:p w14:paraId="1B152418" w14:textId="1E7BFE23"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252BA82A" w14:textId="18064EB9" w:rsidR="00FF5EBC" w:rsidRDefault="00A45B1B" w:rsidP="00A45B1B">
      <w:pPr>
        <w:pStyle w:val="B1"/>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w:t>
      </w:r>
    </w:p>
    <w:p w14:paraId="4DC2AFE9" w14:textId="31C609F6" w:rsidR="00FF5EBC" w:rsidRDefault="00A45B1B" w:rsidP="00A45B1B">
      <w:pPr>
        <w:pStyle w:val="B1"/>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w:t>
      </w:r>
    </w:p>
    <w:p w14:paraId="3BFC20FC" w14:textId="77777777" w:rsidR="002B6E1E" w:rsidRPr="00B8401F" w:rsidRDefault="00A45B1B" w:rsidP="00E978E3">
      <w:pPr>
        <w:pStyle w:val="B1"/>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6632CC38" w14:textId="7FF743E5" w:rsidR="00FF5EBC" w:rsidRDefault="00373621" w:rsidP="00371D61">
      <w:pPr>
        <w:pStyle w:val="Heading8"/>
      </w:pPr>
      <w:bookmarkStart w:id="2625" w:name="_CRAnnexAinformative"/>
      <w:bookmarkEnd w:id="2625"/>
      <w:r w:rsidRPr="00B8401F">
        <w:br w:type="page"/>
      </w:r>
      <w:bookmarkStart w:id="2626" w:name="_Toc13919174"/>
      <w:bookmarkStart w:id="2627" w:name="_Toc29391541"/>
      <w:bookmarkStart w:id="2628" w:name="_Toc36560572"/>
      <w:bookmarkStart w:id="2629" w:name="_Toc45104835"/>
      <w:bookmarkStart w:id="2630" w:name="_Toc45883318"/>
      <w:bookmarkStart w:id="2631" w:name="_Toc51763604"/>
      <w:bookmarkStart w:id="2632" w:name="_Toc52266419"/>
      <w:bookmarkStart w:id="2633" w:name="_Toc64445197"/>
      <w:bookmarkStart w:id="2634" w:name="_Toc73980556"/>
      <w:bookmarkStart w:id="2635" w:name="_Toc88651252"/>
      <w:bookmarkStart w:id="2636" w:name="_Toc98351823"/>
      <w:bookmarkStart w:id="2637" w:name="_Toc98748121"/>
      <w:bookmarkStart w:id="2638" w:name="_Toc105704515"/>
      <w:bookmarkStart w:id="2639" w:name="_Toc106108633"/>
      <w:bookmarkStart w:id="2640" w:name="_Toc107829605"/>
      <w:bookmarkStart w:id="2641" w:name="_Toc112703364"/>
      <w:bookmarkStart w:id="2642" w:name="_Toc200456498"/>
      <w:r w:rsidRPr="00B8401F">
        <w:t>Annex A</w:t>
      </w:r>
      <w:r w:rsidRPr="009010F4">
        <w:rPr>
          <w:rFonts w:eastAsia="MS Mincho"/>
        </w:rPr>
        <w:t xml:space="preserve"> </w:t>
      </w:r>
      <w:r w:rsidRPr="00B8401F">
        <w:t>(informative):</w:t>
      </w:r>
      <w:r w:rsidRPr="00B8401F">
        <w:br/>
        <w:t>Deployment scenarios of gNB/en-gNB</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2542A68" w14:textId="05B607F4" w:rsidR="00FF5EBC" w:rsidRDefault="00373621" w:rsidP="00371D61">
      <w:r w:rsidRPr="00B8401F">
        <w:t>Figure A-1 shows logical nodes (CU-C, CU-U and DU), internal to a logical gNB/en-gNB. Protocol terminations of the NG and Xn interfaces are depicted as ellipses in Figure A-1. The terms "Central Entity" and "Distributed Entity" shown in Figure A-1 refer to physical network nodes.</w:t>
      </w:r>
    </w:p>
    <w:p w14:paraId="4FC9B0A7" w14:textId="77777777" w:rsidR="00373621" w:rsidRPr="00B8401F" w:rsidRDefault="00373621" w:rsidP="00371D61">
      <w:pPr>
        <w:pStyle w:val="TH"/>
      </w:pPr>
      <w:r w:rsidRPr="00B8401F">
        <w:object w:dxaOrig="8086" w:dyaOrig="3449" w14:anchorId="138CD824">
          <v:shape id="_x0000_i1124" type="#_x0000_t75" style="width:404.05pt;height:171.95pt" o:ole="">
            <v:imagedata r:id="rId201" o:title=""/>
          </v:shape>
          <o:OLEObject Type="Embed" ProgID="Visio.Drawing.15" ShapeID="_x0000_i1124" DrawAspect="Content" ObjectID="_1811140479" r:id="rId202"/>
        </w:object>
      </w:r>
    </w:p>
    <w:p w14:paraId="078ADBE6" w14:textId="77777777" w:rsidR="00373621" w:rsidRPr="00B8401F" w:rsidRDefault="00373621" w:rsidP="00371D61">
      <w:pPr>
        <w:pStyle w:val="TF"/>
      </w:pPr>
      <w:bookmarkStart w:id="2643" w:name="_CRFigureA1"/>
      <w:r w:rsidRPr="00B8401F">
        <w:t xml:space="preserve">Figure </w:t>
      </w:r>
      <w:bookmarkEnd w:id="2643"/>
      <w:r w:rsidRPr="00B8401F">
        <w:t>A-1: Example deployment of an Logical gNB/en-gNB</w:t>
      </w:r>
    </w:p>
    <w:p w14:paraId="7522C93D" w14:textId="77777777" w:rsidR="00680A27" w:rsidRPr="00B8401F" w:rsidRDefault="00680A27" w:rsidP="00E978E3">
      <w:pPr>
        <w:pStyle w:val="Heading8"/>
      </w:pPr>
      <w:bookmarkStart w:id="2644" w:name="_CRAnnexB"/>
      <w:bookmarkEnd w:id="2644"/>
      <w:r w:rsidRPr="00B8401F">
        <w:br w:type="page"/>
      </w:r>
      <w:bookmarkStart w:id="2645" w:name="_Toc13919175"/>
      <w:bookmarkStart w:id="2646" w:name="_Toc29391542"/>
      <w:bookmarkStart w:id="2647" w:name="_Toc36560573"/>
      <w:bookmarkStart w:id="2648" w:name="_Toc45104836"/>
      <w:bookmarkStart w:id="2649" w:name="_Toc45883319"/>
      <w:bookmarkStart w:id="2650" w:name="_Toc51763605"/>
      <w:bookmarkStart w:id="2651" w:name="_Toc52266420"/>
      <w:bookmarkStart w:id="2652" w:name="_Toc64445198"/>
      <w:bookmarkStart w:id="2653" w:name="_Toc73980557"/>
      <w:bookmarkStart w:id="2654" w:name="_Toc88651253"/>
      <w:bookmarkStart w:id="2655" w:name="_Toc98351824"/>
      <w:bookmarkStart w:id="2656" w:name="_Toc98748122"/>
      <w:bookmarkStart w:id="2657" w:name="_Toc105704516"/>
      <w:bookmarkStart w:id="2658" w:name="_Toc106108634"/>
      <w:bookmarkStart w:id="2659" w:name="_Toc107829606"/>
      <w:bookmarkStart w:id="2660" w:name="_Toc112703365"/>
      <w:bookmarkStart w:id="2661" w:name="_Toc200456499"/>
      <w:r w:rsidRPr="00B8401F">
        <w:t>Annex B:</w:t>
      </w:r>
      <w:r w:rsidRPr="00B8401F">
        <w:br/>
        <w:t>NG-RAN Architecture for Radio Access Network Sharing with multiple cell ID broadcast (informative)</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662" w:name="_Hlk8870348"/>
      <w:r w:rsidRPr="00B8401F">
        <w:t>F1-C interface instances terminating at gNB-DUs which share the same physical radio resources may share the same F1-C signalling transport resources. If this option is applied</w:t>
      </w:r>
      <w:bookmarkEnd w:id="2662"/>
      <w:r w:rsidRPr="00B8401F">
        <w:t>,</w:t>
      </w:r>
    </w:p>
    <w:p w14:paraId="6A1BC0CC" w14:textId="65B51198" w:rsidR="00FF5EBC" w:rsidRDefault="00680A27" w:rsidP="00680A27">
      <w:pPr>
        <w:pStyle w:val="B1"/>
      </w:pPr>
      <w:bookmarkStart w:id="2663" w:name="_Hlk7732981"/>
      <w:r w:rsidRPr="00B8401F">
        <w:t>-</w:t>
      </w:r>
      <w:r w:rsidRPr="00B8401F">
        <w:tab/>
        <w:t>non-UE associated signalling is associated to an F1-C interface instance by allocating the corresponding Transaction ID from a value range associated to that F1-C interface instance.</w:t>
      </w:r>
      <w:bookmarkEnd w:id="2663"/>
    </w:p>
    <w:p w14:paraId="34F36C9F" w14:textId="77777777" w:rsidR="00680A27" w:rsidRPr="00B8401F" w:rsidRDefault="00680A27" w:rsidP="00680A27">
      <w:pPr>
        <w:pStyle w:val="B1"/>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664"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
      </w:pPr>
      <w:bookmarkStart w:id="2665" w:name="_Hlk7733120"/>
      <w:bookmarkEnd w:id="2664"/>
      <w:r w:rsidRPr="00B8401F">
        <w:t>-</w:t>
      </w:r>
      <w:r w:rsidRPr="00B8401F">
        <w:tab/>
      </w:r>
      <w:bookmarkStart w:id="2666" w:name="_Hlk7795697"/>
      <w:r w:rsidRPr="00B8401F">
        <w:t>a UE associated signalling connection is associated to an F1-C interface instance by allocating values for the corresponding gNB-DU UE F1AP ID and gNB-CU UE F1AP ID so that they can be mapped to that interface instance</w:t>
      </w:r>
      <w:bookmarkEnd w:id="2666"/>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665"/>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667" w:name="_CRAnnexCinformative"/>
      <w:bookmarkEnd w:id="2667"/>
      <w:r w:rsidRPr="00B8401F">
        <w:br w:type="page"/>
      </w:r>
      <w:bookmarkStart w:id="2668" w:name="_Toc13919176"/>
      <w:bookmarkStart w:id="2669" w:name="_Toc29391543"/>
      <w:bookmarkStart w:id="2670" w:name="_Toc36560574"/>
      <w:bookmarkStart w:id="2671" w:name="_Toc45104837"/>
      <w:bookmarkStart w:id="2672" w:name="_Toc45883320"/>
      <w:bookmarkStart w:id="2673" w:name="_Toc51763606"/>
      <w:bookmarkStart w:id="2674" w:name="_Toc52266421"/>
      <w:bookmarkStart w:id="2675" w:name="_Toc64445199"/>
      <w:bookmarkStart w:id="2676" w:name="_Toc73980558"/>
      <w:bookmarkStart w:id="2677" w:name="_Toc88651254"/>
      <w:bookmarkStart w:id="2678" w:name="_Toc98351825"/>
      <w:bookmarkStart w:id="2679" w:name="_Toc98748123"/>
      <w:bookmarkStart w:id="2680" w:name="_Toc105704517"/>
      <w:bookmarkStart w:id="2681" w:name="_Toc106108635"/>
      <w:bookmarkStart w:id="2682" w:name="_Toc107829607"/>
      <w:bookmarkStart w:id="2683" w:name="_Toc112703366"/>
      <w:bookmarkStart w:id="2684" w:name="_Toc200456500"/>
      <w:r w:rsidR="00EB0CE9" w:rsidRPr="00B8401F">
        <w:t xml:space="preserve">Annex </w:t>
      </w:r>
      <w:r w:rsidR="00EC01BA" w:rsidRPr="00B8401F">
        <w:t>C</w:t>
      </w:r>
      <w:r w:rsidR="00EB0CE9" w:rsidRPr="00B8401F">
        <w:t xml:space="preserve"> (informative):</w:t>
      </w:r>
      <w:r w:rsidR="00EB0CE9" w:rsidRPr="00B8401F">
        <w:br/>
        <w:t>Change History</w:t>
      </w:r>
      <w:bookmarkStart w:id="2685" w:name="historyclause"/>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686"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1D1BC2" w:rsidRPr="00B8401F" w14:paraId="05B2BF26"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10C471" w14:textId="208C798B"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94CE404" w14:textId="7E8DE5A5" w:rsidR="001D1BC2" w:rsidRPr="005A1553" w:rsidRDefault="001D1BC2" w:rsidP="001D1BC2">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43371" w14:textId="0DF64415" w:rsidR="001D1BC2" w:rsidRPr="005A1553"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8C61C31" w14:textId="4E1C2505"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2D026081"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4619F9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FAC73CE" w14:textId="4F3CF18E"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5E383F2" w14:textId="0BED14BD" w:rsidR="001D1BC2" w:rsidRDefault="001D1BC2" w:rsidP="001D1BC2">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49BA27" w14:textId="6030791C" w:rsidR="001D1BC2" w:rsidRDefault="001D1BC2" w:rsidP="001D1BC2">
            <w:pPr>
              <w:pStyle w:val="TAL"/>
              <w:keepNext w:val="0"/>
              <w:keepLines w:val="0"/>
              <w:widowControl w:val="0"/>
              <w:rPr>
                <w:rFonts w:cs="Arial"/>
                <w:color w:val="000000"/>
                <w:sz w:val="16"/>
              </w:rPr>
            </w:pPr>
            <w:r w:rsidRPr="00EE22E8">
              <w:rPr>
                <w:rFonts w:cs="Arial"/>
                <w:sz w:val="16"/>
                <w:szCs w:val="16"/>
              </w:rPr>
              <w:t> </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771879" w14:textId="11B7BBBE"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2B43B446"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1D1BC2" w:rsidRPr="00A3791A"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1DC411A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D27179" w14:textId="20099052"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57F0BF" w14:textId="29F250F0"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BB954B" w14:textId="5F67ADA1"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25B4A26" w14:textId="7EF43EF2" w:rsidR="001D1BC2" w:rsidRDefault="001D1BC2" w:rsidP="001D1BC2">
            <w:pPr>
              <w:pStyle w:val="TAL"/>
              <w:keepNext w:val="0"/>
              <w:keepLines w:val="0"/>
              <w:widowControl w:val="0"/>
              <w:rPr>
                <w:rFonts w:cs="Arial"/>
                <w:color w:val="000000"/>
                <w:sz w:val="16"/>
              </w:rPr>
            </w:pPr>
            <w:r w:rsidRPr="00EE22E8">
              <w:rPr>
                <w:rFonts w:cs="Arial"/>
                <w:sz w:val="16"/>
                <w:szCs w:val="16"/>
              </w:rPr>
              <w:t>0260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383680" w14:textId="0D23D807" w:rsidR="001D1BC2" w:rsidRDefault="001D1BC2" w:rsidP="001D1BC2">
            <w:pPr>
              <w:pStyle w:val="TAL"/>
              <w:keepNext w:val="0"/>
              <w:keepLines w:val="0"/>
              <w:widowControl w:val="0"/>
              <w:rPr>
                <w:rFonts w:cs="Arial"/>
                <w:color w:val="000000"/>
                <w:sz w:val="16"/>
              </w:rPr>
            </w:pPr>
            <w:r w:rsidRPr="00EE22E8">
              <w:rPr>
                <w:rFonts w:cs="Arial"/>
                <w:sz w:val="16"/>
                <w:szCs w:val="16"/>
              </w:rPr>
              <w:t>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F83CD" w14:textId="67C4798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C01BE6" w14:textId="28C9628E"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L1L2Mob and S-CPAC</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EFAFCE1" w14:textId="2A0D933C"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0249CC8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4892174" w14:textId="048B8CA9"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BD5377B" w14:textId="789FE62A"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BE4972" w14:textId="50D6BC0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RP-234067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45323" w14:textId="40537D95" w:rsidR="001D1BC2" w:rsidRDefault="001D1BC2" w:rsidP="001D1BC2">
            <w:pPr>
              <w:pStyle w:val="TAL"/>
              <w:keepNext w:val="0"/>
              <w:keepLines w:val="0"/>
              <w:widowControl w:val="0"/>
              <w:rPr>
                <w:rFonts w:cs="Arial"/>
                <w:color w:val="000000"/>
                <w:sz w:val="16"/>
              </w:rPr>
            </w:pPr>
            <w:r w:rsidRPr="00EE22E8">
              <w:rPr>
                <w:rFonts w:cs="Arial"/>
                <w:sz w:val="16"/>
                <w:szCs w:val="16"/>
              </w:rPr>
              <w:t>0265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C62C73" w14:textId="1632E8A4" w:rsidR="001D1BC2" w:rsidRDefault="001D1BC2" w:rsidP="001D1BC2">
            <w:pPr>
              <w:pStyle w:val="TAL"/>
              <w:keepNext w:val="0"/>
              <w:keepLines w:val="0"/>
              <w:widowControl w:val="0"/>
              <w:rPr>
                <w:rFonts w:cs="Arial"/>
                <w:color w:val="000000"/>
                <w:sz w:val="16"/>
              </w:rPr>
            </w:pPr>
            <w:r w:rsidRPr="00EE22E8">
              <w:rPr>
                <w:rFonts w:cs="Arial"/>
                <w:sz w:val="16"/>
                <w:szCs w:val="16"/>
              </w:rPr>
              <w:t>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A3FD3D" w14:textId="1D5AE721"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36CF3F" w14:textId="1206CA5C" w:rsidR="001D1BC2" w:rsidRPr="001B7CFC" w:rsidRDefault="001D1BC2" w:rsidP="001D1BC2">
            <w:pPr>
              <w:pStyle w:val="TAL"/>
              <w:keepNext w:val="0"/>
              <w:keepLines w:val="0"/>
              <w:widowControl w:val="0"/>
              <w:rPr>
                <w:noProof/>
                <w:sz w:val="16"/>
                <w:szCs w:val="16"/>
              </w:rPr>
            </w:pPr>
            <w:r w:rsidRPr="00EE22E8">
              <w:rPr>
                <w:rFonts w:cs="Arial"/>
                <w:sz w:val="16"/>
                <w:szCs w:val="16"/>
              </w:rPr>
              <w:t>Support of AI/ML in NG-RAN in the case of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2B985AB" w14:textId="5DB19591"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13DFC83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BC38D00" w14:textId="30A33D1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8052439" w14:textId="016C40C7"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84B75C6" w14:textId="298DF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F20951" w14:textId="596CBBA4" w:rsidR="001D1BC2" w:rsidRDefault="001D1BC2" w:rsidP="001D1BC2">
            <w:pPr>
              <w:pStyle w:val="TAL"/>
              <w:keepNext w:val="0"/>
              <w:keepLines w:val="0"/>
              <w:widowControl w:val="0"/>
              <w:rPr>
                <w:rFonts w:cs="Arial"/>
                <w:color w:val="000000"/>
                <w:sz w:val="16"/>
              </w:rPr>
            </w:pPr>
            <w:r w:rsidRPr="00EE22E8">
              <w:rPr>
                <w:rFonts w:cs="Arial"/>
                <w:sz w:val="16"/>
                <w:szCs w:val="16"/>
              </w:rPr>
              <w:t>0267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5C40D8" w14:textId="0A6AA2DA"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305ED5" w14:textId="7DDD19A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5B2EC58" w14:textId="4DE53A51"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R18 QoE measurement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21B313" w14:textId="6ED57953"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5D81E2A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F80440" w14:textId="3618848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C7ECA9" w14:textId="65A0E01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1CEC7F8" w14:textId="529C9FD9"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DA2DE3" w14:textId="59EB2760" w:rsidR="001D1BC2" w:rsidRDefault="001D1BC2" w:rsidP="001D1BC2">
            <w:pPr>
              <w:pStyle w:val="TAL"/>
              <w:keepNext w:val="0"/>
              <w:keepLines w:val="0"/>
              <w:widowControl w:val="0"/>
              <w:rPr>
                <w:rFonts w:cs="Arial"/>
                <w:color w:val="000000"/>
                <w:sz w:val="16"/>
              </w:rPr>
            </w:pPr>
            <w:r w:rsidRPr="00EE22E8">
              <w:rPr>
                <w:rFonts w:cs="Arial"/>
                <w:sz w:val="16"/>
                <w:szCs w:val="16"/>
              </w:rPr>
              <w:t>0274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1F5187" w14:textId="4D282BBD" w:rsidR="001D1BC2" w:rsidRDefault="001D1BC2" w:rsidP="001D1BC2">
            <w:pPr>
              <w:pStyle w:val="TAL"/>
              <w:keepNext w:val="0"/>
              <w:keepLines w:val="0"/>
              <w:widowControl w:val="0"/>
              <w:rPr>
                <w:rFonts w:cs="Arial"/>
                <w:color w:val="000000"/>
                <w:sz w:val="16"/>
              </w:rPr>
            </w:pPr>
            <w:r w:rsidRPr="00EE22E8">
              <w:rPr>
                <w:rFonts w:cs="Arial"/>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87A6BF" w14:textId="67AEF61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414CD38" w14:textId="2435234C" w:rsidR="001D1BC2" w:rsidRPr="001B7CFC" w:rsidRDefault="001D1BC2" w:rsidP="001D1BC2">
            <w:pPr>
              <w:pStyle w:val="TAL"/>
              <w:keepNext w:val="0"/>
              <w:keepLines w:val="0"/>
              <w:widowControl w:val="0"/>
              <w:rPr>
                <w:sz w:val="16"/>
                <w:szCs w:val="16"/>
              </w:rPr>
            </w:pPr>
            <w:r w:rsidRPr="00EE22E8">
              <w:rPr>
                <w:rFonts w:cs="Arial"/>
                <w:sz w:val="16"/>
                <w:szCs w:val="16"/>
              </w:rPr>
              <w:t>Support of Network-Controlled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D11C365" w14:textId="1916324B"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654521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CE9C7C" w14:textId="03942FC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A561CC2" w14:textId="66F9B88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49A24E8" w14:textId="4CFAA5F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86975F" w14:textId="6CE0A785" w:rsidR="001D1BC2" w:rsidRDefault="001D1BC2" w:rsidP="001D1BC2">
            <w:pPr>
              <w:pStyle w:val="TAL"/>
              <w:keepNext w:val="0"/>
              <w:keepLines w:val="0"/>
              <w:widowControl w:val="0"/>
              <w:rPr>
                <w:rFonts w:cs="Arial"/>
                <w:color w:val="000000"/>
                <w:sz w:val="16"/>
              </w:rPr>
            </w:pPr>
            <w:r w:rsidRPr="00EE22E8">
              <w:rPr>
                <w:rFonts w:cs="Arial"/>
                <w:sz w:val="16"/>
                <w:szCs w:val="16"/>
              </w:rPr>
              <w:t>0281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69EF1A" w14:textId="49899B87"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069F3F" w14:textId="5BC0EE6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61815D2" w14:textId="44C5D074" w:rsidR="001D1BC2" w:rsidRPr="001B7CFC" w:rsidRDefault="001D1BC2" w:rsidP="001D1BC2">
            <w:pPr>
              <w:pStyle w:val="TAL"/>
              <w:keepNext w:val="0"/>
              <w:keepLines w:val="0"/>
              <w:widowControl w:val="0"/>
              <w:rPr>
                <w:sz w:val="16"/>
                <w:szCs w:val="16"/>
              </w:rPr>
            </w:pPr>
            <w:r w:rsidRPr="00EE22E8">
              <w:rPr>
                <w:rFonts w:cs="Arial"/>
                <w:sz w:val="16"/>
                <w:szCs w:val="16"/>
              </w:rPr>
              <w:t>Introduction of NR MBS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9DC46" w14:textId="3B0D24D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3573DA5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3D98BF" w14:textId="024B51DB"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E199C9F" w14:textId="1E8FFAC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9A534E" w14:textId="2A1581C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67AC57A" w14:textId="70C81046" w:rsidR="001D1BC2" w:rsidRDefault="001D1BC2" w:rsidP="001D1BC2">
            <w:pPr>
              <w:pStyle w:val="TAL"/>
              <w:keepNext w:val="0"/>
              <w:keepLines w:val="0"/>
              <w:widowControl w:val="0"/>
              <w:rPr>
                <w:rFonts w:cs="Arial"/>
                <w:color w:val="000000"/>
                <w:sz w:val="16"/>
              </w:rPr>
            </w:pPr>
            <w:r w:rsidRPr="00EE22E8">
              <w:rPr>
                <w:rFonts w:cs="Arial"/>
                <w:sz w:val="16"/>
                <w:szCs w:val="16"/>
              </w:rPr>
              <w:t>0282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F6DA1F" w14:textId="1ECCE0DC" w:rsidR="001D1BC2" w:rsidRDefault="001D1BC2" w:rsidP="001D1BC2">
            <w:pPr>
              <w:pStyle w:val="TAL"/>
              <w:keepNext w:val="0"/>
              <w:keepLines w:val="0"/>
              <w:widowControl w:val="0"/>
              <w:rPr>
                <w:rFonts w:cs="Arial"/>
                <w:color w:val="000000"/>
                <w:sz w:val="16"/>
              </w:rPr>
            </w:pPr>
            <w:r w:rsidRPr="00EE22E8">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1ABA64" w14:textId="572DC1B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6D7414" w14:textId="4081CC64" w:rsidR="001D1BC2" w:rsidRPr="001B7CFC" w:rsidRDefault="001D1BC2" w:rsidP="001D1BC2">
            <w:pPr>
              <w:pStyle w:val="TAL"/>
              <w:keepNext w:val="0"/>
              <w:keepLines w:val="0"/>
              <w:widowControl w:val="0"/>
              <w:rPr>
                <w:sz w:val="16"/>
                <w:szCs w:val="16"/>
              </w:rPr>
            </w:pPr>
            <w:r w:rsidRPr="00EE22E8">
              <w:rPr>
                <w:rFonts w:cs="Arial"/>
                <w:sz w:val="16"/>
                <w:szCs w:val="16"/>
              </w:rPr>
              <w:t>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0B16BB" w14:textId="3A94137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EC6434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12379DB" w14:textId="5DBC136C"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9068187" w14:textId="134209D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9A3F002" w14:textId="42CF94E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3B6002" w14:textId="46F0127A" w:rsidR="001D1BC2" w:rsidRDefault="001D1BC2" w:rsidP="001D1BC2">
            <w:pPr>
              <w:pStyle w:val="TAL"/>
              <w:keepNext w:val="0"/>
              <w:keepLines w:val="0"/>
              <w:widowControl w:val="0"/>
              <w:rPr>
                <w:rFonts w:cs="Arial"/>
                <w:color w:val="000000"/>
                <w:sz w:val="16"/>
              </w:rPr>
            </w:pPr>
            <w:r w:rsidRPr="00EE22E8">
              <w:rPr>
                <w:rFonts w:cs="Arial"/>
                <w:sz w:val="16"/>
                <w:szCs w:val="16"/>
              </w:rPr>
              <w:t>0284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DEFA0D" w14:textId="727E4F55" w:rsidR="001D1BC2" w:rsidRDefault="001D1BC2" w:rsidP="001D1BC2">
            <w:pPr>
              <w:pStyle w:val="TAL"/>
              <w:keepNext w:val="0"/>
              <w:keepLines w:val="0"/>
              <w:widowControl w:val="0"/>
              <w:rPr>
                <w:rFonts w:cs="Arial"/>
                <w:color w:val="000000"/>
                <w:sz w:val="16"/>
              </w:rPr>
            </w:pPr>
            <w:r w:rsidRPr="00EE22E8">
              <w:rPr>
                <w:rFonts w:cs="Arial"/>
                <w:sz w:val="16"/>
                <w:szCs w:val="16"/>
              </w:rPr>
              <w:t>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2BAFF1" w14:textId="57F48C8C"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D09ADFA" w14:textId="0BEB41D2" w:rsidR="001D1BC2" w:rsidRPr="001B7CFC" w:rsidRDefault="001D1BC2" w:rsidP="001D1BC2">
            <w:pPr>
              <w:pStyle w:val="TAL"/>
              <w:keepNext w:val="0"/>
              <w:keepLines w:val="0"/>
              <w:widowControl w:val="0"/>
              <w:rPr>
                <w:sz w:val="16"/>
                <w:szCs w:val="16"/>
              </w:rPr>
            </w:pPr>
            <w:r w:rsidRPr="00EE22E8">
              <w:rPr>
                <w:rFonts w:cs="Arial"/>
                <w:sz w:val="16"/>
                <w:szCs w:val="16"/>
              </w:rPr>
              <w:t>Introduction on MT-SDT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6452B9" w14:textId="6216FF1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24FCC103"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DB350F" w14:textId="2745836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68F4C21" w14:textId="30CEE30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685300" w14:textId="140B4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744E5A3" w14:textId="277F2710" w:rsidR="001D1BC2" w:rsidRDefault="001D1BC2" w:rsidP="001D1BC2">
            <w:pPr>
              <w:pStyle w:val="TAL"/>
              <w:keepNext w:val="0"/>
              <w:keepLines w:val="0"/>
              <w:widowControl w:val="0"/>
              <w:rPr>
                <w:rFonts w:cs="Arial"/>
                <w:color w:val="000000"/>
                <w:sz w:val="16"/>
              </w:rPr>
            </w:pPr>
            <w:r w:rsidRPr="00EE22E8">
              <w:rPr>
                <w:rFonts w:cs="Arial"/>
                <w:sz w:val="16"/>
                <w:szCs w:val="16"/>
              </w:rPr>
              <w:t>0285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2A98B9" w14:textId="2AB687DD" w:rsidR="001D1BC2" w:rsidRDefault="001D1BC2" w:rsidP="001D1BC2">
            <w:pPr>
              <w:pStyle w:val="TAL"/>
              <w:keepNext w:val="0"/>
              <w:keepLines w:val="0"/>
              <w:widowControl w:val="0"/>
              <w:rPr>
                <w:rFonts w:cs="Arial"/>
                <w:color w:val="000000"/>
                <w:sz w:val="16"/>
              </w:rPr>
            </w:pPr>
            <w:r w:rsidRPr="00EE22E8">
              <w:rPr>
                <w:rFonts w:cs="Arial"/>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31CA5F" w14:textId="506A817D"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B2D7E32" w14:textId="2939568B" w:rsidR="001D1BC2" w:rsidRPr="001B7CFC" w:rsidRDefault="001D1BC2" w:rsidP="001D1BC2">
            <w:pPr>
              <w:pStyle w:val="TAL"/>
              <w:keepNext w:val="0"/>
              <w:keepLines w:val="0"/>
              <w:widowControl w:val="0"/>
              <w:rPr>
                <w:sz w:val="16"/>
                <w:szCs w:val="16"/>
              </w:rPr>
            </w:pPr>
            <w:r w:rsidRPr="00EE22E8">
              <w:rPr>
                <w:rFonts w:cs="Arial"/>
                <w:sz w:val="16"/>
                <w:szCs w:val="16"/>
              </w:rPr>
              <w:t>Introduction of NR SL relay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B4F1C47" w14:textId="58CCBE4C"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0D9B91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F814446" w14:textId="41AD3F2D"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D25104B" w14:textId="2E5D8BD2"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EEBF12" w14:textId="52A6B12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250DBA" w14:textId="59BB68E0" w:rsidR="001D1BC2" w:rsidRDefault="001D1BC2" w:rsidP="001D1BC2">
            <w:pPr>
              <w:pStyle w:val="TAL"/>
              <w:keepNext w:val="0"/>
              <w:keepLines w:val="0"/>
              <w:widowControl w:val="0"/>
              <w:rPr>
                <w:rFonts w:cs="Arial"/>
                <w:color w:val="000000"/>
                <w:sz w:val="16"/>
              </w:rPr>
            </w:pPr>
            <w:r w:rsidRPr="00EE22E8">
              <w:rPr>
                <w:rFonts w:cs="Arial"/>
                <w:sz w:val="16"/>
                <w:szCs w:val="16"/>
              </w:rPr>
              <w:t>0302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8C5988" w14:textId="45B262CF"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253A2C2" w14:textId="06FFC09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D9792C3" w14:textId="6EB431B7" w:rsidR="001D1BC2" w:rsidRPr="001B7CFC" w:rsidRDefault="001D1BC2" w:rsidP="001D1BC2">
            <w:pPr>
              <w:pStyle w:val="TAL"/>
              <w:keepNext w:val="0"/>
              <w:keepLines w:val="0"/>
              <w:widowControl w:val="0"/>
              <w:rPr>
                <w:sz w:val="16"/>
                <w:szCs w:val="16"/>
              </w:rPr>
            </w:pPr>
            <w:r w:rsidRPr="00EE22E8">
              <w:rPr>
                <w:rFonts w:cs="Arial"/>
                <w:sz w:val="16"/>
                <w:szCs w:val="16"/>
              </w:rPr>
              <w:t>Support of oversize UL SDT Data Arrival [Large SDT Uplink Data]</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63C14" w14:textId="22FC921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0D83277"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091F54D" w14:textId="4E7D772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7C66C3" w14:textId="3E5154EF"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7F0DDF" w14:textId="792FDB38"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440558" w14:textId="7C3553E1" w:rsidR="001D1BC2" w:rsidRDefault="001D1BC2" w:rsidP="001D1BC2">
            <w:pPr>
              <w:pStyle w:val="TAL"/>
              <w:keepNext w:val="0"/>
              <w:keepLines w:val="0"/>
              <w:widowControl w:val="0"/>
              <w:rPr>
                <w:rFonts w:cs="Arial"/>
                <w:color w:val="000000"/>
                <w:sz w:val="16"/>
              </w:rPr>
            </w:pPr>
            <w:r w:rsidRPr="00EE22E8">
              <w:rPr>
                <w:rFonts w:cs="Arial"/>
                <w:sz w:val="16"/>
                <w:szCs w:val="16"/>
              </w:rPr>
              <w:t>0308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68DD8EF" w14:textId="3C0B2EC7" w:rsidR="001D1BC2"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AC82C1A" w14:textId="061CAC6F"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50D523" w14:textId="1AC55916" w:rsidR="001D1BC2" w:rsidRPr="001B7CFC" w:rsidRDefault="001D1BC2" w:rsidP="001D1BC2">
            <w:pPr>
              <w:pStyle w:val="TAL"/>
              <w:keepNext w:val="0"/>
              <w:keepLines w:val="0"/>
              <w:widowControl w:val="0"/>
              <w:rPr>
                <w:sz w:val="16"/>
                <w:szCs w:val="16"/>
              </w:rPr>
            </w:pPr>
            <w:r w:rsidRPr="00EE22E8">
              <w:rPr>
                <w:rFonts w:cs="Arial"/>
                <w:sz w:val="16"/>
                <w:szCs w:val="16"/>
              </w:rPr>
              <w:t>Support for mobile IAB</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40D6492" w14:textId="15C2E3AD"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D3B6532"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9BE51D4" w14:textId="70A520E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560783" w14:textId="09EC8C4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06AE9BB" w14:textId="71E2C98F"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0958D2A" w14:textId="636BD031" w:rsidR="001D1BC2" w:rsidRDefault="001D1BC2" w:rsidP="001D1BC2">
            <w:pPr>
              <w:pStyle w:val="TAL"/>
              <w:keepNext w:val="0"/>
              <w:keepLines w:val="0"/>
              <w:widowControl w:val="0"/>
              <w:rPr>
                <w:rFonts w:cs="Arial"/>
                <w:color w:val="000000"/>
                <w:sz w:val="16"/>
              </w:rPr>
            </w:pPr>
            <w:r w:rsidRPr="00EE22E8">
              <w:rPr>
                <w:rFonts w:cs="Arial"/>
                <w:sz w:val="16"/>
                <w:szCs w:val="16"/>
              </w:rPr>
              <w:t>0309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556332" w14:textId="4B8F8460"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ACB2DF6" w14:textId="441782A4"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FAF0411" w14:textId="57C80938" w:rsidR="001D1BC2" w:rsidRPr="001B7CFC" w:rsidRDefault="001D1BC2" w:rsidP="001D1BC2">
            <w:pPr>
              <w:pStyle w:val="TAL"/>
              <w:keepNext w:val="0"/>
              <w:keepLines w:val="0"/>
              <w:widowControl w:val="0"/>
              <w:rPr>
                <w:sz w:val="16"/>
                <w:szCs w:val="16"/>
              </w:rPr>
            </w:pPr>
            <w:r w:rsidRPr="00EE22E8">
              <w:rPr>
                <w:rFonts w:cs="Arial"/>
                <w:sz w:val="16"/>
                <w:szCs w:val="16"/>
              </w:rPr>
              <w:t>Introduction of 5G Timing Resiliency and URLLC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83BE7E1" w14:textId="16D0B030"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DA3DCF" w:rsidRPr="00B8401F" w14:paraId="4A4555D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20210C" w14:textId="19D016A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A07378" w14:textId="5F02849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7A9F94" w14:textId="7EA6B42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RP-240617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48DA90" w14:textId="5C5B428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F5B270" w14:textId="3414B5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CB2A5C" w14:textId="199025A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24E3AF" w14:textId="16A219C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Rapporteur update for 38.401-CR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3FAFBA" w14:textId="46B3430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47CE9A51"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43A001B" w14:textId="63C3C55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22B88B" w14:textId="6875FF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0E70D6" w14:textId="11E2747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80B6808" w14:textId="379A1C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8A2CDC7" w14:textId="2E48C61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8BD2117" w14:textId="38E55C3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AAB2201" w14:textId="52108D37" w:rsidR="00DA3DCF" w:rsidRDefault="00DA3DCF" w:rsidP="00DA3DCF">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2447878" w14:textId="0038F04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2ACEA1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FEB1D3" w14:textId="600656E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1F8AEB7" w14:textId="6E402F7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C536BC2" w14:textId="2F6A8CE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759E40C" w14:textId="25AC404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E496C" w14:textId="5C2AACC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3A37C64" w14:textId="6C32FE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E7DF18" w14:textId="7B5EF9AB"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MT-SDT in TS38.401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7668298" w14:textId="5285CFAE"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E8FC9E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9EBA8E5" w14:textId="059D0225"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BB48E9" w14:textId="7368040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BE8E5D0" w14:textId="786E8DE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0C54E3A" w14:textId="4446B45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56F60B" w14:textId="6781CE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F29B7D8" w14:textId="79C949D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7ECDFB" w14:textId="3A21B303" w:rsidR="00DA3DCF" w:rsidRDefault="00DA3DCF" w:rsidP="00DA3DCF">
            <w:pPr>
              <w:pStyle w:val="TAL"/>
              <w:keepNext w:val="0"/>
              <w:keepLines w:val="0"/>
              <w:widowControl w:val="0"/>
              <w:rPr>
                <w:rFonts w:cs="Arial"/>
                <w:sz w:val="16"/>
                <w:szCs w:val="16"/>
              </w:rPr>
            </w:pPr>
            <w:r w:rsidRPr="00EF319B">
              <w:rPr>
                <w:rFonts w:cs="Arial"/>
                <w:color w:val="000000"/>
                <w:sz w:val="16"/>
                <w:szCs w:val="16"/>
              </w:rPr>
              <w:t>Clarification of primary source event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1B10167" w14:textId="4EC1380B"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7FB41FB"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D0BB894" w14:textId="39DD5D1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5B4C933" w14:textId="7C48535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39795A6" w14:textId="7DB29F6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954DF44" w14:textId="489A08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60500" w14:textId="583418F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AADE8" w14:textId="61AE9CB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0EEA67A" w14:textId="02BDE76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E756045" w14:textId="015C374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7B83AF8"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8295F1" w14:textId="4A64121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F2309" w14:textId="7C17FAB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9AFB3A2" w14:textId="3EFA2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48B43DD" w14:textId="1E74F1A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B76959" w14:textId="07676E7C"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516309" w14:textId="2606443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5112BC" w14:textId="5973E286"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Multi-path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A486E31" w14:textId="022CA94C"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E9FC50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DEDF4AF" w14:textId="4DC601C6"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CD0A14E" w14:textId="403EF3A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C93554" w14:textId="4A15342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40FCB6E" w14:textId="2A7E1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CFC14CD" w14:textId="43030F12"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DB6CE25" w14:textId="6765FE8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90F3AD5" w14:textId="4EE35F5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850CB9A" w14:textId="51AEA9A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27584B1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0C4C7" w14:textId="03CD203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B49C2FD" w14:textId="6F5A8E4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CA1C55" w14:textId="001092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DBA1A" w14:textId="16DDBD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C94D64" w14:textId="53C8870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AAB5EA" w14:textId="4EF0AED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711C1E1" w14:textId="02713911" w:rsidR="00DA3DCF" w:rsidRDefault="00DA3DCF" w:rsidP="00DA3DCF">
            <w:pPr>
              <w:pStyle w:val="TAL"/>
              <w:keepNext w:val="0"/>
              <w:keepLines w:val="0"/>
              <w:widowControl w:val="0"/>
              <w:rPr>
                <w:rFonts w:cs="Arial"/>
                <w:sz w:val="16"/>
                <w:szCs w:val="16"/>
              </w:rPr>
            </w:pPr>
            <w:r w:rsidRPr="00EF319B">
              <w:rPr>
                <w:rFonts w:cs="Arial"/>
                <w:color w:val="000000"/>
                <w:sz w:val="16"/>
                <w:szCs w:val="16"/>
              </w:rPr>
              <w:t>Stage 2 update for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F478F7B" w14:textId="63E49973"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399F265"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92D3DB" w14:textId="4CA7006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BD65F6F" w14:textId="3DC7C80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180E39" w14:textId="3451F6D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E685F0" w14:textId="477722F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1AD0AE0" w14:textId="40864D6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687002E" w14:textId="7B544E2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41E9F29" w14:textId="6C47BB1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TS 38401 for Network 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CC8F15" w14:textId="49E8228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126FF10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1B3935" w14:textId="16E1116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F6E839D" w14:textId="5364C71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BC044F" w14:textId="5C3602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0FE48A8" w14:textId="1EF80C5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36158C" w14:textId="2CFDA0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E55E66" w14:textId="190F7BD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1632DEC" w14:textId="020FDCDA" w:rsidR="00DA3DCF" w:rsidRDefault="00DA3DCF" w:rsidP="00DA3DCF">
            <w:pPr>
              <w:pStyle w:val="TAL"/>
              <w:keepNext w:val="0"/>
              <w:keepLines w:val="0"/>
              <w:widowControl w:val="0"/>
              <w:rPr>
                <w:rFonts w:cs="Arial"/>
                <w:sz w:val="16"/>
                <w:szCs w:val="16"/>
              </w:rPr>
            </w:pPr>
            <w:r w:rsidRPr="00EF319B">
              <w:rPr>
                <w:rFonts w:cs="Arial"/>
                <w:color w:val="000000"/>
                <w:sz w:val="16"/>
                <w:szCs w:val="16"/>
              </w:rPr>
              <w:t>Miscellaneous corrections on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4E5796C" w14:textId="205267D9"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6DDFAD14"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11489F7" w14:textId="35984B9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BFDB753" w14:textId="2E97F89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6EC8E4" w14:textId="1729379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D8F39" w14:textId="23474BB1"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10C409F" w14:textId="012F8DFC"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17CF1B" w14:textId="1866B75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2711342" w14:textId="37955B2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to TS 38.401 on SL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6FC734A" w14:textId="4F4DD622"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0FD56C6"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89AEA47" w14:textId="77D7C45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1A8B3F" w14:textId="2B954B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5CC77A" w14:textId="1988CE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D5D7A1F" w14:textId="3055FB3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622D931" w14:textId="6D92C6FD"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1F31626" w14:textId="32E8D49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A5987B" w14:textId="29308849"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D77701" w14:textId="4DAAB2C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93F5159"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CCF638E" w14:textId="45E933C8"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2B2802" w14:textId="1E7462A4"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1AAC45E" w14:textId="71F8DF0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3C3CB7" w14:textId="73910B3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F207E7" w14:textId="1E696BE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61770" w14:textId="4D5CFB5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45DFA75" w14:textId="03233FE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on AI for RAN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45E1B05" w14:textId="65E4D467"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5F43F7" w:rsidRPr="00B8401F" w14:paraId="14ED2E5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FCFC78" w14:textId="4A4E46E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F6E56DE" w14:textId="3803119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07633B" w14:textId="5EFFBDF7"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176AD71" w14:textId="286126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0368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E8AE2D" w14:textId="32048F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EE44B" w14:textId="73EF16F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38D2F4" w14:textId="365005E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mobile IAB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1E64E" w14:textId="36FE32A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595D12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41DE54" w14:textId="50E8EC3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2FB03C6" w14:textId="12BA7D0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CC92CF" w14:textId="4B5CA0F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28B46F" w14:textId="4A11E95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D9F1119" w14:textId="2C32A3E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A5F9F8E" w14:textId="2DC685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79029F" w14:textId="3409A0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IAB-node de-registration handling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A66674D" w14:textId="706924E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D5B71B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534458B" w14:textId="0CB926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5CAEC6" w14:textId="360DB1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BA9D47F" w14:textId="57D24C0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49DB8F" w14:textId="4F4CB8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78EB79" w14:textId="4D5431B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AEE316F" w14:textId="3203ED8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EB5D2A" w14:textId="5BBD43A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SL Relay N3C related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6621F67" w14:textId="06D8C95E"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3AACB45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F04A9C3" w14:textId="45B1C6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F152F7" w14:textId="500610A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5089F42" w14:textId="05363C5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6D24C11" w14:textId="6EAB3D6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CBCFEA5" w14:textId="3A5F9FE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981CAF2" w14:textId="0185B0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35378EF" w14:textId="00DFE41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SDT RRC Release with resume indication [SDT_ReleaseEnh]</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534C8D" w14:textId="283ED26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961EC0D"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9ED261" w14:textId="0D1987C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F9B8C5" w14:textId="277B83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3215C4" w14:textId="4895EB8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679BC85" w14:textId="572263A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421C9F" w14:textId="5D56EFA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50E597" w14:textId="6B3524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084A5EE" w14:textId="70C0512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RedCap UE MBS Broadcast reception [RedcapMBS]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DE474B" w14:textId="1CF5674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5FAB93A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E00728B" w14:textId="0D881E9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236F559" w14:textId="3A0A036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6F094F" w14:textId="6D60210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BC4FB74" w14:textId="63BAE8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EF9696" w14:textId="148022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0E5A9" w14:textId="12BD779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27772E" w14:textId="09A2CF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mobile IAB-MT migration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142A67" w14:textId="45F6995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FAE478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33CF475" w14:textId="206510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7AFEA1" w14:textId="6040321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871CF6" w14:textId="638DD9E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36EE53A" w14:textId="07A60D3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05CD66F" w14:textId="08552B1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9B3D88" w14:textId="4662780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94891C" w14:textId="4AA3959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LTM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75CD6EF" w14:textId="00AF5F3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6822C3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E03AF" w14:textId="62E35BE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6FF896" w14:textId="474A625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DA06C2F" w14:textId="435B44C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E630ACF" w14:textId="7DB0BEF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A288D5" w14:textId="0099F8F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6820DB" w14:textId="2DF11EA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BC1445A" w14:textId="1630ECD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 for trace reporting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06825E1" w14:textId="6DFADE17"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B98FE0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280E776" w14:textId="4C2702B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63C725D" w14:textId="0FA00D5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FBFAC1" w14:textId="5332794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CF94F4" w14:textId="05BB50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92427C" w14:textId="7E01D07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0D73F9" w14:textId="26A7F1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270B00" w14:textId="13F5F2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Rel-18 LTM correction for LTM with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3DDB5EB" w14:textId="5D6D2B0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27C5C3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4E56EBC" w14:textId="401774A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0D60BA5" w14:textId="5EE2A9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E89A19E" w14:textId="3DC3C8B5"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109FAB9" w14:textId="618E047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E45A42" w14:textId="204D5A9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6761A7" w14:textId="5298154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61A2F0B" w14:textId="2F757C9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DU-CU/CU-DU Cell Switch notification message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8B77B6" w14:textId="49399C5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14A25B9"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891C693" w14:textId="422FE6F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B7BE1AD" w14:textId="42BC43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A8D6F61" w14:textId="29247436"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F6CBA9" w14:textId="685005A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EFC9C3" w14:textId="60F5E7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61C46F6" w14:textId="54C8BC4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5DB0E6D" w14:textId="33EB5EC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Further corrections on LTM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FC55B3D" w14:textId="67A015F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D46841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C91209" w14:textId="03769EF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C5DDDA" w14:textId="78BDFA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CD455" w14:textId="4E6A363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9CA7613" w14:textId="7B33E7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20B5C2" w14:textId="1143DC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E99ACF" w14:textId="7375E3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8E4CE0B" w14:textId="0C9B87C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of MBS F1-U failure Recovery - option 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CC1437A" w14:textId="45B5D25C"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5822BD7"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33B8A83" w14:textId="6B53FC2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E3D66BC" w14:textId="0FFDFB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49AF50B" w14:textId="49CC7461"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B78110" w14:textId="42BB6E2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DF0307" w14:textId="2B7CCB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83F092" w14:textId="6DA0229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B0E064" w14:textId="335CD9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BC session path update for network sharing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9D1D85" w14:textId="0C1FFF9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DA45B94"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30D54DB" w14:textId="429CC55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7D414E" w14:textId="134BFFD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3F2EF8" w14:textId="72366F1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BF9AD92" w14:textId="03B281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4848CD5" w14:textId="720C4A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1BBC90" w14:textId="5CA5081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F1DE3D0" w14:textId="4234989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Rapporteur update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8B97402" w14:textId="76CF068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728E752"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A9AB61F" w14:textId="7F3AB7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C496B45" w14:textId="0AA3205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A5361E" w14:textId="7712210E"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1A0712" w14:textId="0F907FB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98E2624" w14:textId="357F4A3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D59FC6E" w14:textId="6F4E30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0360180" w14:textId="2595BB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Stage 2 correction for NR-U</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2E43097" w14:textId="7C3CD14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4E7AC2F"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23EF0FF" w14:textId="44355A8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B039E2" w14:textId="4DDE965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AA96560" w14:textId="28706E42"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A2D849" w14:textId="1CF5852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5503C23" w14:textId="1202AAB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1FFFD4" w14:textId="0B5B53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A63E2F" w14:textId="49B11A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definition of AI/ML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AC6691" w14:textId="2A5C006F"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39FCC5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ED94FE" w14:textId="26895D2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D799A55" w14:textId="7EC71E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228258" w14:textId="25C84CC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EF7782" w14:textId="7911C48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C894B7" w14:textId="39AE281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DE5D4" w14:textId="6944F6A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C66DC72" w14:textId="15B798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stage 2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123C094" w14:textId="3F5C57D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E17DB8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6A607A0" w14:textId="54A28D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7F366D" w14:textId="7B28A7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57E15D" w14:textId="292A931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6DB109" w14:textId="1F37A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2D70AD" w14:textId="35417BE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485E7C" w14:textId="2C3A26A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35D9963" w14:textId="4DE9AC2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general F1AP principles for multicast reception in RRC_INACTIVE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D21261" w14:textId="187F66E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032CD3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D85E061" w14:textId="6A9BB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DC2B4" w14:textId="72FB7D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9234895" w14:textId="60B9C84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9A46A20" w14:textId="74D3E1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8819F9" w14:textId="7F756E2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59692E" w14:textId="570FAB9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C24F023" w14:textId="0F37204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01D542B" w14:textId="50DDAB1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710F88" w:rsidRPr="00B8401F" w14:paraId="2F195171"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1554390" w14:textId="76EAC8FF" w:rsidR="00710F88" w:rsidRPr="009A4DFC" w:rsidRDefault="00710F88" w:rsidP="00710F88">
            <w:pPr>
              <w:pStyle w:val="TAL"/>
              <w:keepNext w:val="0"/>
              <w:keepLines w:val="0"/>
              <w:widowControl w:val="0"/>
              <w:rPr>
                <w:rFonts w:cs="Arial"/>
                <w:b/>
                <w:bCs/>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0DAB13" w14:textId="282DC40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68E7D9" w14:textId="7CB0294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593318C" w14:textId="7E5109B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E086CC" w14:textId="05EDCF1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A03021" w14:textId="0F2EDF6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6632AAA" w14:textId="143D4CC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Corrections on Uu Relay RLC channel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68C34D" w14:textId="0EB770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C76F0FC"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FEB3D3A" w14:textId="2E6D0B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E98C01F" w14:textId="286F7A4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0F4E3D" w14:textId="742DDEF4"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RP-241869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7393FFE" w14:textId="2FC3DA7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58D834" w14:textId="07A05B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6B1011" w14:textId="2DED874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F543977" w14:textId="0C6BB285"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Stage 2 correction for reporting of requested DL LBT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D2D432C" w14:textId="1AAC58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058135CA"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9724038" w14:textId="60C1A6F3"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1683E0" w14:textId="002E981D"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DCE18EA" w14:textId="0B72911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69EC277" w14:textId="6CA883A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973A00" w14:textId="17D0A4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B990BFD" w14:textId="3A4E280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96D914D" w14:textId="636193A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of MBS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6BE6C7" w14:textId="316AD0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37C8381B"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D72DE17" w14:textId="69D82AF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BEF377" w14:textId="24F573A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A8F17A4" w14:textId="0C769B0F"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E8AA859" w14:textId="0B2339D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6939E6" w14:textId="616E6D0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DEDEAF" w14:textId="64599EC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C11A6E8" w14:textId="5D2D0E1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LTM stage 2 corrections for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C3CE920" w14:textId="24823B02"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1E35119"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CF5324" w14:textId="331E8D7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5749B" w14:textId="36263B5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64720B3" w14:textId="2815BBE1"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E23F5" w14:textId="68F0998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764FED" w14:textId="713EE53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3E5113D" w14:textId="14ECAE5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D31858" w14:textId="56E962E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Missing Iuant interface reference in NR specification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E59B0E0" w14:textId="5282FD5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26E1A7FD"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1FEDD5" w14:textId="063E0E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F3B648" w14:textId="15B4D18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A4C0F3" w14:textId="6D8D211E"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8AE71E" w14:textId="66CC5BD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156A0" w14:textId="48ECBB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F4DABE" w14:textId="3CEB6A6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E7881B8" w14:textId="2E5DA6F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0152963" w14:textId="59DC333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57931445"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37F5D3" w14:textId="6FA6AA9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6DE5AC5" w14:textId="67EC21C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B4D1D78" w14:textId="59E84BDB"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8705FA2" w14:textId="32FB1A6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1197EE" w14:textId="663036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FFE4347" w14:textId="62B8490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867CF03" w14:textId="52D6D2C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mobile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17D8639" w14:textId="16612DC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5008E4" w:rsidRPr="00B8401F" w14:paraId="632CC92B"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73F7D45" w14:textId="60E7BB51" w:rsidR="005008E4" w:rsidRPr="005E56C2"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9B58E5E" w14:textId="4113DFE9" w:rsidR="005008E4" w:rsidRPr="005E56C2"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5237EDE" w14:textId="60EA17FB" w:rsidR="005008E4" w:rsidRPr="008845DA"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DC6F8DF" w14:textId="01C497F3"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5463DE7" w14:textId="73A3D2A0"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C1BE48" w14:textId="5DAD7A86"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DAD9144" w14:textId="01782B8F"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 on LTM procedures for Inter-DU case and 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6AAD7FD" w14:textId="7B98E63C"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06E9C3CB"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E86013D" w14:textId="31AAC498"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5EA839B" w14:textId="7F44C46C"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0C7DAA7" w14:textId="11B3C0B4"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E1C108F" w14:textId="3DA3E649"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41A43" w14:textId="780DF78F"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04DCA" w14:textId="6FD87C4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E9502DE" w14:textId="2D08089A"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 on configuration update for an inactive Multicast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9BD93D" w14:textId="0C62FFCB"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57409785"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ADF0507" w14:textId="414A9A68"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8D0AFE3" w14:textId="66126225"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8F88934" w14:textId="356364F2"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485E6" w14:textId="7D4627C7"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581CC0E" w14:textId="12DC985B"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F7E0688" w14:textId="6FE4CF4F"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CD7A41" w14:textId="169A814F"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Alignment of procedural text for LTM early sync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D7EA33" w14:textId="27C9723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04DE2A87"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A696BE" w14:textId="3890D72F"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9F1AEC6" w14:textId="279C01F0"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7CA9ACC" w14:textId="2B0DAEBD"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A17F24" w14:textId="20DCB625"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8976BA8" w14:textId="336AA9F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09F53C" w14:textId="2A0FF7B6"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D11B32C" w14:textId="06A19669"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Corrections on SL relay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B13778E" w14:textId="1A1C4114"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4CDD5125"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5DEA7C3" w14:textId="3670EA04"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9D6CADD" w14:textId="24CE6629"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0317720" w14:textId="4DF62400"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4B3BD40" w14:textId="075A4E53"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0432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7003B0" w14:textId="4F4F85AE"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4A3CB2" w14:textId="76F573E4"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0756A0" w14:textId="0E3B7464"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Stage-2 support for LTM L2 reset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D93096C" w14:textId="2DF39298"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C9047B" w:rsidRPr="00B8401F" w14:paraId="2EF3E46C"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73A6D20" w14:textId="27499711" w:rsidR="00C9047B" w:rsidRDefault="00C9047B" w:rsidP="005008E4">
            <w:pPr>
              <w:pStyle w:val="TAL"/>
              <w:keepNext w:val="0"/>
              <w:keepLines w:val="0"/>
              <w:widowControl w:val="0"/>
              <w:rPr>
                <w:rFonts w:cs="Arial"/>
                <w:color w:val="000000"/>
                <w:sz w:val="16"/>
                <w:szCs w:val="16"/>
              </w:rPr>
            </w:pPr>
            <w:r>
              <w:rPr>
                <w:rFonts w:cs="Arial"/>
                <w:color w:val="000000"/>
                <w:sz w:val="16"/>
                <w:szCs w:val="16"/>
              </w:rPr>
              <w:t>2025-03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779444E" w14:textId="3070D962" w:rsidR="00C9047B" w:rsidRDefault="00C9047B" w:rsidP="005008E4">
            <w:pPr>
              <w:pStyle w:val="TAL"/>
              <w:keepNext w:val="0"/>
              <w:keepLines w:val="0"/>
              <w:widowControl w:val="0"/>
              <w:rPr>
                <w:rFonts w:cs="Arial"/>
                <w:color w:val="000000"/>
                <w:sz w:val="16"/>
                <w:szCs w:val="16"/>
              </w:rPr>
            </w:pPr>
            <w:r>
              <w:rPr>
                <w:rFonts w:cs="Arial"/>
                <w:color w:val="000000"/>
                <w:sz w:val="16"/>
                <w:szCs w:val="16"/>
              </w:rPr>
              <w:t>RAN#107</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3E62D2" w14:textId="39019DC2" w:rsidR="00C9047B" w:rsidRPr="00921BAC" w:rsidRDefault="00C9047B" w:rsidP="005008E4">
            <w:pPr>
              <w:pStyle w:val="TAL"/>
              <w:keepNext w:val="0"/>
              <w:keepLines w:val="0"/>
              <w:widowControl w:val="0"/>
              <w:rPr>
                <w:rFonts w:cs="Arial"/>
                <w:color w:val="000000"/>
                <w:sz w:val="16"/>
                <w:szCs w:val="16"/>
              </w:rPr>
            </w:pPr>
            <w:r>
              <w:rPr>
                <w:rFonts w:cs="Arial"/>
                <w:color w:val="000000"/>
                <w:sz w:val="16"/>
                <w:szCs w:val="16"/>
              </w:rPr>
              <w:t>RP-25</w:t>
            </w:r>
            <w:r w:rsidR="005124CC">
              <w:rPr>
                <w:rFonts w:cs="Arial"/>
                <w:color w:val="000000"/>
                <w:sz w:val="16"/>
                <w:szCs w:val="16"/>
              </w:rPr>
              <w:t>0140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E61B6C8" w14:textId="7292794D"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0444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5ADDBBD" w14:textId="4E8A0355"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D3E4A3" w14:textId="45AEA3A2"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0F7082C" w14:textId="5561441C" w:rsidR="00C9047B" w:rsidRPr="0068780A" w:rsidRDefault="00C9047B" w:rsidP="005008E4">
            <w:pPr>
              <w:pStyle w:val="TAL"/>
              <w:keepNext w:val="0"/>
              <w:keepLines w:val="0"/>
              <w:widowControl w:val="0"/>
              <w:rPr>
                <w:rFonts w:cs="Arial"/>
                <w:color w:val="000000"/>
                <w:sz w:val="16"/>
                <w:szCs w:val="16"/>
              </w:rPr>
            </w:pPr>
            <w:r w:rsidRPr="00C9047B">
              <w:rPr>
                <w:rFonts w:cs="Arial"/>
                <w:color w:val="000000"/>
                <w:sz w:val="16"/>
                <w:szCs w:val="16"/>
              </w:rPr>
              <w:t>Clarification on resumption of non-SDT bearer in SDT termination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0015A59" w14:textId="3077E46C"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18.5.0</w:t>
            </w:r>
          </w:p>
        </w:tc>
      </w:tr>
      <w:tr w:rsidR="00C9047B" w:rsidRPr="00B8401F" w14:paraId="7CAFFE9E"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C5EE54" w14:textId="50973270" w:rsidR="00C9047B" w:rsidRDefault="00C9047B" w:rsidP="00C9047B">
            <w:pPr>
              <w:pStyle w:val="TAL"/>
              <w:keepNext w:val="0"/>
              <w:keepLines w:val="0"/>
              <w:widowControl w:val="0"/>
              <w:rPr>
                <w:rFonts w:cs="Arial"/>
                <w:color w:val="000000"/>
                <w:sz w:val="16"/>
                <w:szCs w:val="16"/>
              </w:rPr>
            </w:pPr>
            <w:r>
              <w:rPr>
                <w:rFonts w:cs="Arial"/>
                <w:color w:val="000000"/>
                <w:sz w:val="16"/>
                <w:szCs w:val="16"/>
              </w:rPr>
              <w:t>2025-03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C54B1FB" w14:textId="5376C4BC" w:rsidR="00C9047B" w:rsidRDefault="00C9047B" w:rsidP="00C9047B">
            <w:pPr>
              <w:pStyle w:val="TAL"/>
              <w:keepNext w:val="0"/>
              <w:keepLines w:val="0"/>
              <w:widowControl w:val="0"/>
              <w:rPr>
                <w:rFonts w:cs="Arial"/>
                <w:color w:val="000000"/>
                <w:sz w:val="16"/>
                <w:szCs w:val="16"/>
              </w:rPr>
            </w:pPr>
            <w:r>
              <w:rPr>
                <w:rFonts w:cs="Arial"/>
                <w:color w:val="000000"/>
                <w:sz w:val="16"/>
                <w:szCs w:val="16"/>
              </w:rPr>
              <w:t>RAN#107</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83CBD21" w14:textId="6AAD1020" w:rsidR="00C9047B" w:rsidRPr="00921BAC" w:rsidRDefault="00C9047B" w:rsidP="00C9047B">
            <w:pPr>
              <w:pStyle w:val="TAL"/>
              <w:keepNext w:val="0"/>
              <w:keepLines w:val="0"/>
              <w:widowControl w:val="0"/>
              <w:rPr>
                <w:rFonts w:cs="Arial"/>
                <w:color w:val="000000"/>
                <w:sz w:val="16"/>
                <w:szCs w:val="16"/>
              </w:rPr>
            </w:pPr>
            <w:r>
              <w:rPr>
                <w:rFonts w:cs="Arial"/>
                <w:color w:val="000000"/>
                <w:sz w:val="16"/>
                <w:szCs w:val="16"/>
              </w:rPr>
              <w:t>RP-25</w:t>
            </w:r>
            <w:r w:rsidR="005124CC">
              <w:rPr>
                <w:rFonts w:cs="Arial"/>
                <w:color w:val="000000"/>
                <w:sz w:val="16"/>
                <w:szCs w:val="16"/>
              </w:rPr>
              <w:t>0140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D3077C0" w14:textId="512E3E69"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0460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6ED5A5" w14:textId="6D030416"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206ED10" w14:textId="33CA638E"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C15BA6" w14:textId="686A7D18" w:rsidR="00C9047B" w:rsidRPr="0068780A" w:rsidRDefault="00C9047B" w:rsidP="00C9047B">
            <w:pPr>
              <w:pStyle w:val="TAL"/>
              <w:keepNext w:val="0"/>
              <w:keepLines w:val="0"/>
              <w:widowControl w:val="0"/>
              <w:rPr>
                <w:rFonts w:cs="Arial"/>
                <w:color w:val="000000"/>
                <w:sz w:val="16"/>
                <w:szCs w:val="16"/>
              </w:rPr>
            </w:pPr>
            <w:r w:rsidRPr="00C9047B">
              <w:rPr>
                <w:rFonts w:cs="Arial"/>
                <w:color w:val="000000"/>
                <w:sz w:val="16"/>
                <w:szCs w:val="16"/>
              </w:rPr>
              <w:t>Correction for name of AP ID over Xn interface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5CB2B" w14:textId="0238C93F"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18.5.0</w:t>
            </w:r>
          </w:p>
        </w:tc>
      </w:tr>
      <w:tr w:rsidR="00630FA0" w:rsidRPr="00B8401F" w14:paraId="7539565E"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878B5B" w14:textId="603B3F41"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1F9D755" w14:textId="5BF6917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8C6B756" w14:textId="1CB1C4FA" w:rsidR="00630FA0" w:rsidRPr="00630FA0" w:rsidRDefault="00630FA0" w:rsidP="00630FA0">
            <w:pPr>
              <w:pStyle w:val="TAL"/>
              <w:rPr>
                <w:rFonts w:cs="Arial"/>
                <w:color w:val="000000"/>
                <w:sz w:val="16"/>
                <w:szCs w:val="16"/>
              </w:rPr>
            </w:pPr>
            <w:r w:rsidRPr="00630FA0">
              <w:rPr>
                <w:sz w:val="16"/>
                <w:szCs w:val="16"/>
              </w:rPr>
              <w:t>RP-251152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A7447D0" w14:textId="61BF5262"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0428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F3F437" w14:textId="03C86E1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ECD358" w14:textId="3B3539AF"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E74D05A" w14:textId="03F2BEAD"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Stage 2 updates for support of L3 measurements based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269F06D" w14:textId="1289ACFF"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6AF6342D"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712184" w14:textId="46BE645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11F95CD" w14:textId="111B3B5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3C2B2F0" w14:textId="70F09280" w:rsidR="00630FA0" w:rsidRPr="00630FA0" w:rsidRDefault="00630FA0" w:rsidP="00630FA0">
            <w:pPr>
              <w:pStyle w:val="TAL"/>
              <w:rPr>
                <w:rFonts w:cs="Arial"/>
                <w:color w:val="000000"/>
                <w:sz w:val="16"/>
                <w:szCs w:val="16"/>
              </w:rPr>
            </w:pPr>
            <w:r w:rsidRPr="00630FA0">
              <w:rPr>
                <w:sz w:val="16"/>
                <w:szCs w:val="16"/>
              </w:rPr>
              <w:t>RP-251151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577662" w14:textId="2E6B5D4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0464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65553B" w14:textId="67E7268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83AB26" w14:textId="29BD8419"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949AE3E" w14:textId="66818D5E"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Correction on PDCP packets discard in case of MBS broadcast path update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AAE4768" w14:textId="13194AA2"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007330F5"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6C46BA5" w14:textId="4C50E98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862982B" w14:textId="571B3D6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97493F2" w14:textId="72B82A60" w:rsidR="00630FA0" w:rsidRPr="00630FA0" w:rsidRDefault="00630FA0" w:rsidP="00630FA0">
            <w:pPr>
              <w:pStyle w:val="TAL"/>
              <w:rPr>
                <w:rFonts w:cs="Arial"/>
                <w:color w:val="000000"/>
                <w:sz w:val="16"/>
                <w:szCs w:val="16"/>
              </w:rPr>
            </w:pPr>
            <w:r w:rsidRPr="00630FA0">
              <w:rPr>
                <w:sz w:val="16"/>
                <w:szCs w:val="16"/>
              </w:rPr>
              <w:t>RP-251148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5C7B16" w14:textId="4D964CE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0468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EEAE279" w14:textId="1A120C39"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FEE996" w14:textId="416B9E4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5541115" w14:textId="58A4E7A2"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Clarification on Security indication during State Transition from RRC_INACTIVE to RRC_CONNECTED</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203A8E" w14:textId="49570EC3"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53367B16"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193D811" w14:textId="2BDE31AC"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FD4FF22" w14:textId="06245D5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94C980A" w14:textId="6560D5CD" w:rsidR="00630FA0" w:rsidRPr="00630FA0" w:rsidRDefault="00630FA0" w:rsidP="00630FA0">
            <w:pPr>
              <w:pStyle w:val="TAL"/>
              <w:rPr>
                <w:rFonts w:cs="Arial"/>
                <w:color w:val="000000"/>
                <w:sz w:val="16"/>
                <w:szCs w:val="16"/>
              </w:rPr>
            </w:pPr>
            <w:r w:rsidRPr="00630FA0">
              <w:rPr>
                <w:sz w:val="16"/>
                <w:szCs w:val="16"/>
              </w:rPr>
              <w:t>RP-251145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A71858F" w14:textId="7C7B8F5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0471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01D9532" w14:textId="2B367B09"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F15544" w14:textId="641AC2F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A60CABB" w14:textId="71B553A4"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Introduce eRedcap indication for eRedCap UE access control</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E4E0C31" w14:textId="5456AE57"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4EEFC2BF"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9334AAD" w14:textId="1C6B31E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C4C7DB" w14:textId="576511E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B3403E2" w14:textId="73B8AC08" w:rsidR="00630FA0" w:rsidRPr="00630FA0" w:rsidRDefault="00630FA0" w:rsidP="00630FA0">
            <w:pPr>
              <w:pStyle w:val="TAL"/>
              <w:rPr>
                <w:rFonts w:cs="Arial"/>
                <w:color w:val="000000"/>
                <w:sz w:val="16"/>
                <w:szCs w:val="16"/>
              </w:rPr>
            </w:pPr>
            <w:r w:rsidRPr="00630FA0">
              <w:rPr>
                <w:sz w:val="16"/>
                <w:szCs w:val="16"/>
              </w:rPr>
              <w:t>RP-251146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585E173" w14:textId="1449ECE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C26C56E" w14:textId="7313350F"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670DFD6" w14:textId="42E76F0B"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347C42C" w14:textId="439BD6BB"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Specifying applicability of principles described for Support of Network Sharing with multiple cell-ID broadcast for PLMNs to NPNs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33DA4FF" w14:textId="4C89A6B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bookmarkEnd w:id="2686"/>
    </w:tbl>
    <w:p w14:paraId="08BCB3D4" w14:textId="77777777" w:rsidR="00630FA0" w:rsidRPr="00B8401F" w:rsidRDefault="00630FA0" w:rsidP="00530FD0"/>
    <w:sectPr w:rsidR="00630FA0" w:rsidRPr="00B8401F">
      <w:headerReference w:type="default" r:id="rId203"/>
      <w:footerReference w:type="default" r:id="rId20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AB64C3" w14:textId="77777777" w:rsidR="004A1D47" w:rsidRDefault="004A1D47">
      <w:r>
        <w:separator/>
      </w:r>
    </w:p>
  </w:endnote>
  <w:endnote w:type="continuationSeparator" w:id="0">
    <w:p w14:paraId="10886201" w14:textId="77777777" w:rsidR="004A1D47" w:rsidRDefault="004A1D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1CA6A4" w14:textId="77777777" w:rsidR="004A1D47" w:rsidRDefault="004A1D47">
      <w:r>
        <w:separator/>
      </w:r>
    </w:p>
  </w:footnote>
  <w:footnote w:type="continuationSeparator" w:id="0">
    <w:p w14:paraId="45F2528B" w14:textId="77777777" w:rsidR="004A1D47" w:rsidRDefault="004A1D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928C8" w14:textId="2E9DD2C1" w:rsidR="00AB269D" w:rsidRPr="00345EB7" w:rsidRDefault="00A30CD3">
    <w:pPr>
      <w:framePr w:wrap="auto" w:vAnchor="text" w:hAnchor="margin" w:xAlign="right"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ZA </w:instrText>
    </w:r>
    <w:r w:rsidRPr="00345EB7">
      <w:rPr>
        <w:rFonts w:ascii="Arial" w:hAnsi="Arial" w:cs="Arial"/>
        <w:b/>
        <w:bCs/>
      </w:rPr>
      <w:fldChar w:fldCharType="separate"/>
    </w:r>
    <w:r w:rsidR="00F054E2">
      <w:rPr>
        <w:rFonts w:ascii="Arial" w:hAnsi="Arial" w:cs="Arial"/>
        <w:b/>
        <w:bCs/>
        <w:noProof/>
      </w:rPr>
      <w:t>3GPP TS 38.401 V18.6.0 (2025-06)</w:t>
    </w:r>
    <w:r w:rsidRPr="00345EB7">
      <w:rPr>
        <w:rFonts w:ascii="Arial" w:hAnsi="Arial" w:cs="Arial"/>
        <w:b/>
        <w:bCs/>
        <w:noProof/>
      </w:rPr>
      <w:fldChar w:fldCharType="end"/>
    </w:r>
  </w:p>
  <w:p w14:paraId="390E2BE4" w14:textId="77777777" w:rsidR="00AB269D" w:rsidRPr="00345EB7" w:rsidRDefault="00AB269D">
    <w:pPr>
      <w:framePr w:wrap="auto" w:vAnchor="text" w:hAnchor="margin" w:xAlign="center"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PAGE </w:instrText>
    </w:r>
    <w:r w:rsidRPr="00345EB7">
      <w:rPr>
        <w:rFonts w:ascii="Arial" w:hAnsi="Arial" w:cs="Arial"/>
        <w:b/>
        <w:bCs/>
      </w:rPr>
      <w:fldChar w:fldCharType="separate"/>
    </w:r>
    <w:r w:rsidR="00740E6A" w:rsidRPr="00345EB7">
      <w:rPr>
        <w:rFonts w:ascii="Arial" w:hAnsi="Arial" w:cs="Arial"/>
        <w:b/>
        <w:bCs/>
        <w:noProof/>
      </w:rPr>
      <w:t>4</w:t>
    </w:r>
    <w:r w:rsidRPr="00345EB7">
      <w:rPr>
        <w:rFonts w:ascii="Arial" w:hAnsi="Arial" w:cs="Arial"/>
        <w:b/>
        <w:bCs/>
      </w:rPr>
      <w:fldChar w:fldCharType="end"/>
    </w:r>
  </w:p>
  <w:p w14:paraId="6FB69C3F" w14:textId="764E0F4E" w:rsidR="00AB269D" w:rsidRPr="00345EB7" w:rsidRDefault="00A30CD3">
    <w:pPr>
      <w:framePr w:wrap="auto" w:vAnchor="text" w:hAnchor="margin"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ZGSM </w:instrText>
    </w:r>
    <w:r w:rsidRPr="00345EB7">
      <w:rPr>
        <w:rFonts w:ascii="Arial" w:hAnsi="Arial" w:cs="Arial"/>
        <w:b/>
        <w:bCs/>
      </w:rPr>
      <w:fldChar w:fldCharType="separate"/>
    </w:r>
    <w:r w:rsidR="00F054E2">
      <w:rPr>
        <w:rFonts w:ascii="Arial" w:hAnsi="Arial" w:cs="Arial"/>
        <w:b/>
        <w:bCs/>
        <w:noProof/>
      </w:rPr>
      <w:t>Release 18</w:t>
    </w:r>
    <w:r w:rsidRPr="00345EB7">
      <w:rPr>
        <w:rFonts w:ascii="Arial" w:hAnsi="Arial" w:cs="Arial"/>
        <w:b/>
        <w:bCs/>
        <w:noProof/>
      </w:rPr>
      <w:fldChar w:fldCharType="end"/>
    </w:r>
  </w:p>
  <w:p w14:paraId="4B951599" w14:textId="77777777" w:rsidR="00AB269D" w:rsidRPr="00345EB7" w:rsidRDefault="00AB269D">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FF4F87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E6222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89C0EC8"/>
    <w:lvl w:ilvl="0">
      <w:start w:val="1"/>
      <w:numFmt w:val="decimal"/>
      <w:lvlText w:val="%1."/>
      <w:lvlJc w:val="left"/>
      <w:pPr>
        <w:tabs>
          <w:tab w:val="num" w:pos="926"/>
        </w:tabs>
        <w:ind w:left="926" w:hanging="360"/>
      </w:pPr>
    </w:lvl>
  </w:abstractNum>
  <w:abstractNum w:abstractNumId="3" w15:restartNumberingAfterBreak="0">
    <w:nsid w:val="11D42410"/>
    <w:multiLevelType w:val="hybridMultilevel"/>
    <w:tmpl w:val="3832564E"/>
    <w:lvl w:ilvl="0" w:tplc="886056B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C1B264E"/>
    <w:multiLevelType w:val="hybridMultilevel"/>
    <w:tmpl w:val="9946B27E"/>
    <w:lvl w:ilvl="0" w:tplc="0409000F">
      <w:start w:val="1"/>
      <w:numFmt w:val="decimal"/>
      <w:lvlText w:val="%1."/>
      <w:lvlJc w:val="left"/>
      <w:pPr>
        <w:ind w:left="722" w:hanging="420"/>
      </w:pPr>
    </w:lvl>
    <w:lvl w:ilvl="1" w:tplc="04090019" w:tentative="1">
      <w:start w:val="1"/>
      <w:numFmt w:val="lowerLetter"/>
      <w:lvlText w:val="%2)"/>
      <w:lvlJc w:val="left"/>
      <w:pPr>
        <w:ind w:left="1142" w:hanging="420"/>
      </w:pPr>
    </w:lvl>
    <w:lvl w:ilvl="2" w:tplc="0409001B" w:tentative="1">
      <w:start w:val="1"/>
      <w:numFmt w:val="lowerRoman"/>
      <w:lvlText w:val="%3."/>
      <w:lvlJc w:val="right"/>
      <w:pPr>
        <w:ind w:left="1562" w:hanging="420"/>
      </w:pPr>
    </w:lvl>
    <w:lvl w:ilvl="3" w:tplc="0409000F" w:tentative="1">
      <w:start w:val="1"/>
      <w:numFmt w:val="decimal"/>
      <w:lvlText w:val="%4."/>
      <w:lvlJc w:val="left"/>
      <w:pPr>
        <w:ind w:left="1982" w:hanging="420"/>
      </w:pPr>
    </w:lvl>
    <w:lvl w:ilvl="4" w:tplc="04090019" w:tentative="1">
      <w:start w:val="1"/>
      <w:numFmt w:val="lowerLetter"/>
      <w:lvlText w:val="%5)"/>
      <w:lvlJc w:val="left"/>
      <w:pPr>
        <w:ind w:left="2402" w:hanging="420"/>
      </w:pPr>
    </w:lvl>
    <w:lvl w:ilvl="5" w:tplc="0409001B" w:tentative="1">
      <w:start w:val="1"/>
      <w:numFmt w:val="lowerRoman"/>
      <w:lvlText w:val="%6."/>
      <w:lvlJc w:val="right"/>
      <w:pPr>
        <w:ind w:left="2822" w:hanging="420"/>
      </w:pPr>
    </w:lvl>
    <w:lvl w:ilvl="6" w:tplc="0409000F" w:tentative="1">
      <w:start w:val="1"/>
      <w:numFmt w:val="decimal"/>
      <w:lvlText w:val="%7."/>
      <w:lvlJc w:val="left"/>
      <w:pPr>
        <w:ind w:left="3242" w:hanging="420"/>
      </w:pPr>
    </w:lvl>
    <w:lvl w:ilvl="7" w:tplc="04090019" w:tentative="1">
      <w:start w:val="1"/>
      <w:numFmt w:val="lowerLetter"/>
      <w:lvlText w:val="%8)"/>
      <w:lvlJc w:val="left"/>
      <w:pPr>
        <w:ind w:left="3662" w:hanging="420"/>
      </w:pPr>
    </w:lvl>
    <w:lvl w:ilvl="8" w:tplc="0409001B" w:tentative="1">
      <w:start w:val="1"/>
      <w:numFmt w:val="lowerRoman"/>
      <w:lvlText w:val="%9."/>
      <w:lvlJc w:val="right"/>
      <w:pPr>
        <w:ind w:left="4082" w:hanging="420"/>
      </w:pPr>
    </w:lvl>
  </w:abstractNum>
  <w:abstractNum w:abstractNumId="6" w15:restartNumberingAfterBreak="0">
    <w:nsid w:val="3DD733AA"/>
    <w:multiLevelType w:val="hybridMultilevel"/>
    <w:tmpl w:val="DC76567C"/>
    <w:lvl w:ilvl="0" w:tplc="C2EEB01E">
      <w:start w:val="1"/>
      <w:numFmt w:val="decimal"/>
      <w:lvlText w:val="%1."/>
      <w:lvlJc w:val="left"/>
      <w:pPr>
        <w:ind w:left="644" w:hanging="360"/>
      </w:pPr>
      <w:rPr>
        <w:rFonts w:eastAsia="Malgun Gothic" w:hint="default"/>
        <w:sz w:val="2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49632D21"/>
    <w:multiLevelType w:val="hybridMultilevel"/>
    <w:tmpl w:val="F9C6DA60"/>
    <w:lvl w:ilvl="0" w:tplc="1E12048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4AA7322B"/>
    <w:multiLevelType w:val="hybridMultilevel"/>
    <w:tmpl w:val="52B2CFC8"/>
    <w:lvl w:ilvl="0" w:tplc="097E7C7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715306469">
    <w:abstractNumId w:val="4"/>
  </w:num>
  <w:num w:numId="2" w16cid:durableId="59256783">
    <w:abstractNumId w:val="7"/>
  </w:num>
  <w:num w:numId="3" w16cid:durableId="729810511">
    <w:abstractNumId w:val="5"/>
  </w:num>
  <w:num w:numId="4" w16cid:durableId="1014308805">
    <w:abstractNumId w:val="9"/>
  </w:num>
  <w:num w:numId="5" w16cid:durableId="1731921828">
    <w:abstractNumId w:val="6"/>
  </w:num>
  <w:num w:numId="6" w16cid:durableId="1753040663">
    <w:abstractNumId w:val="8"/>
  </w:num>
  <w:num w:numId="7" w16cid:durableId="1035620527">
    <w:abstractNumId w:val="3"/>
  </w:num>
  <w:num w:numId="8" w16cid:durableId="221446707">
    <w:abstractNumId w:val="2"/>
  </w:num>
  <w:num w:numId="9" w16cid:durableId="1177621378">
    <w:abstractNumId w:val="1"/>
  </w:num>
  <w:num w:numId="10" w16cid:durableId="1196575757">
    <w:abstractNumId w:val="0"/>
  </w:num>
  <w:num w:numId="11" w16cid:durableId="2142069647">
    <w:abstractNumId w:val="2"/>
  </w:num>
  <w:num w:numId="12" w16cid:durableId="2005695189">
    <w:abstractNumId w:val="1"/>
  </w:num>
  <w:num w:numId="13" w16cid:durableId="1007943929">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5065"/>
    <w:rsid w:val="00005992"/>
    <w:rsid w:val="00006105"/>
    <w:rsid w:val="000067B0"/>
    <w:rsid w:val="00006933"/>
    <w:rsid w:val="00011029"/>
    <w:rsid w:val="0001613F"/>
    <w:rsid w:val="00021774"/>
    <w:rsid w:val="00021D67"/>
    <w:rsid w:val="000241DE"/>
    <w:rsid w:val="0002422D"/>
    <w:rsid w:val="00027347"/>
    <w:rsid w:val="000309EF"/>
    <w:rsid w:val="00033B5F"/>
    <w:rsid w:val="00035F05"/>
    <w:rsid w:val="000365B7"/>
    <w:rsid w:val="000366B6"/>
    <w:rsid w:val="00040668"/>
    <w:rsid w:val="00040824"/>
    <w:rsid w:val="000419D6"/>
    <w:rsid w:val="0004735E"/>
    <w:rsid w:val="000540A8"/>
    <w:rsid w:val="00061047"/>
    <w:rsid w:val="00061A19"/>
    <w:rsid w:val="00062CCD"/>
    <w:rsid w:val="00065AE7"/>
    <w:rsid w:val="00074B1C"/>
    <w:rsid w:val="0008080F"/>
    <w:rsid w:val="00082620"/>
    <w:rsid w:val="00085D0E"/>
    <w:rsid w:val="00086C89"/>
    <w:rsid w:val="000875A9"/>
    <w:rsid w:val="000875B8"/>
    <w:rsid w:val="00093624"/>
    <w:rsid w:val="00093D3A"/>
    <w:rsid w:val="00096A28"/>
    <w:rsid w:val="00097006"/>
    <w:rsid w:val="00097A9D"/>
    <w:rsid w:val="000A1288"/>
    <w:rsid w:val="000A1A12"/>
    <w:rsid w:val="000A268A"/>
    <w:rsid w:val="000A26D0"/>
    <w:rsid w:val="000A4A0B"/>
    <w:rsid w:val="000B219A"/>
    <w:rsid w:val="000B2598"/>
    <w:rsid w:val="000B5EA4"/>
    <w:rsid w:val="000B6A95"/>
    <w:rsid w:val="000B70A3"/>
    <w:rsid w:val="000C23BD"/>
    <w:rsid w:val="000C2E47"/>
    <w:rsid w:val="000C5360"/>
    <w:rsid w:val="000C78EF"/>
    <w:rsid w:val="000D08B8"/>
    <w:rsid w:val="000D3CEB"/>
    <w:rsid w:val="000D3EC4"/>
    <w:rsid w:val="000E2046"/>
    <w:rsid w:val="000E46DB"/>
    <w:rsid w:val="000E5DEA"/>
    <w:rsid w:val="000E7B2E"/>
    <w:rsid w:val="000E7CEF"/>
    <w:rsid w:val="000F5170"/>
    <w:rsid w:val="000F75D8"/>
    <w:rsid w:val="00100C12"/>
    <w:rsid w:val="0010650B"/>
    <w:rsid w:val="001108A9"/>
    <w:rsid w:val="00113074"/>
    <w:rsid w:val="001138F5"/>
    <w:rsid w:val="00115E64"/>
    <w:rsid w:val="00115EC3"/>
    <w:rsid w:val="00116C86"/>
    <w:rsid w:val="0012375C"/>
    <w:rsid w:val="00124370"/>
    <w:rsid w:val="001247AC"/>
    <w:rsid w:val="00133516"/>
    <w:rsid w:val="00135953"/>
    <w:rsid w:val="00143290"/>
    <w:rsid w:val="0015063A"/>
    <w:rsid w:val="00154210"/>
    <w:rsid w:val="001555FD"/>
    <w:rsid w:val="0015740F"/>
    <w:rsid w:val="001603BE"/>
    <w:rsid w:val="00165816"/>
    <w:rsid w:val="0016659C"/>
    <w:rsid w:val="001706A5"/>
    <w:rsid w:val="00170A36"/>
    <w:rsid w:val="00173D6F"/>
    <w:rsid w:val="00175DD0"/>
    <w:rsid w:val="0018079D"/>
    <w:rsid w:val="00181FAC"/>
    <w:rsid w:val="00184889"/>
    <w:rsid w:val="00190C99"/>
    <w:rsid w:val="0019256D"/>
    <w:rsid w:val="00193EDC"/>
    <w:rsid w:val="00194DA4"/>
    <w:rsid w:val="00196701"/>
    <w:rsid w:val="001979DD"/>
    <w:rsid w:val="001A03B7"/>
    <w:rsid w:val="001A24B8"/>
    <w:rsid w:val="001A56A0"/>
    <w:rsid w:val="001A5908"/>
    <w:rsid w:val="001A6E6A"/>
    <w:rsid w:val="001B36BE"/>
    <w:rsid w:val="001B53D8"/>
    <w:rsid w:val="001B67DA"/>
    <w:rsid w:val="001B7CFC"/>
    <w:rsid w:val="001C02CD"/>
    <w:rsid w:val="001C4A35"/>
    <w:rsid w:val="001D0562"/>
    <w:rsid w:val="001D0E8B"/>
    <w:rsid w:val="001D1BC2"/>
    <w:rsid w:val="001D2E32"/>
    <w:rsid w:val="001D364C"/>
    <w:rsid w:val="001D37E4"/>
    <w:rsid w:val="001D3971"/>
    <w:rsid w:val="001D7D6E"/>
    <w:rsid w:val="001E1357"/>
    <w:rsid w:val="001E219D"/>
    <w:rsid w:val="001E2287"/>
    <w:rsid w:val="001E2C16"/>
    <w:rsid w:val="001E6FE8"/>
    <w:rsid w:val="001F3AA6"/>
    <w:rsid w:val="001F4FFB"/>
    <w:rsid w:val="001F51BD"/>
    <w:rsid w:val="001F7756"/>
    <w:rsid w:val="001F7A0D"/>
    <w:rsid w:val="002014A8"/>
    <w:rsid w:val="00203B90"/>
    <w:rsid w:val="002047BA"/>
    <w:rsid w:val="00210760"/>
    <w:rsid w:val="00211747"/>
    <w:rsid w:val="00211E0A"/>
    <w:rsid w:val="0021455B"/>
    <w:rsid w:val="00214D32"/>
    <w:rsid w:val="002155F2"/>
    <w:rsid w:val="00215644"/>
    <w:rsid w:val="0022407A"/>
    <w:rsid w:val="0022432A"/>
    <w:rsid w:val="00224F7E"/>
    <w:rsid w:val="00231043"/>
    <w:rsid w:val="00232B72"/>
    <w:rsid w:val="0023401C"/>
    <w:rsid w:val="002420C7"/>
    <w:rsid w:val="0024324E"/>
    <w:rsid w:val="00243CA2"/>
    <w:rsid w:val="00243E56"/>
    <w:rsid w:val="00247B27"/>
    <w:rsid w:val="002530D9"/>
    <w:rsid w:val="002628CB"/>
    <w:rsid w:val="00265FB9"/>
    <w:rsid w:val="002660A5"/>
    <w:rsid w:val="00267D00"/>
    <w:rsid w:val="002707A5"/>
    <w:rsid w:val="0027507C"/>
    <w:rsid w:val="00275453"/>
    <w:rsid w:val="00281CAF"/>
    <w:rsid w:val="00285385"/>
    <w:rsid w:val="0029173B"/>
    <w:rsid w:val="002962BE"/>
    <w:rsid w:val="00296E63"/>
    <w:rsid w:val="002A07FB"/>
    <w:rsid w:val="002A218B"/>
    <w:rsid w:val="002A292E"/>
    <w:rsid w:val="002A4ACF"/>
    <w:rsid w:val="002A52AD"/>
    <w:rsid w:val="002A7797"/>
    <w:rsid w:val="002B0957"/>
    <w:rsid w:val="002B3F18"/>
    <w:rsid w:val="002B5885"/>
    <w:rsid w:val="002B6E1E"/>
    <w:rsid w:val="002B7CE7"/>
    <w:rsid w:val="002C4ACC"/>
    <w:rsid w:val="002C564C"/>
    <w:rsid w:val="002D00DA"/>
    <w:rsid w:val="002D6C99"/>
    <w:rsid w:val="002D6CFD"/>
    <w:rsid w:val="002D6F34"/>
    <w:rsid w:val="002D70D0"/>
    <w:rsid w:val="002D7C24"/>
    <w:rsid w:val="002E1234"/>
    <w:rsid w:val="002E23D1"/>
    <w:rsid w:val="002E2D5E"/>
    <w:rsid w:val="002E3A47"/>
    <w:rsid w:val="002E410F"/>
    <w:rsid w:val="002E4FCC"/>
    <w:rsid w:val="002E7F15"/>
    <w:rsid w:val="002F158F"/>
    <w:rsid w:val="002F3356"/>
    <w:rsid w:val="002F4CEC"/>
    <w:rsid w:val="002F4EA3"/>
    <w:rsid w:val="002F6B78"/>
    <w:rsid w:val="00301ACC"/>
    <w:rsid w:val="00303CF5"/>
    <w:rsid w:val="00304C86"/>
    <w:rsid w:val="00304DE8"/>
    <w:rsid w:val="00306A61"/>
    <w:rsid w:val="003077D1"/>
    <w:rsid w:val="00307A92"/>
    <w:rsid w:val="003129B0"/>
    <w:rsid w:val="00312A38"/>
    <w:rsid w:val="00314B30"/>
    <w:rsid w:val="003202C8"/>
    <w:rsid w:val="00320884"/>
    <w:rsid w:val="00320F92"/>
    <w:rsid w:val="00324EDA"/>
    <w:rsid w:val="00325D12"/>
    <w:rsid w:val="00330CC5"/>
    <w:rsid w:val="0033632F"/>
    <w:rsid w:val="0033638B"/>
    <w:rsid w:val="00345EB7"/>
    <w:rsid w:val="003476D5"/>
    <w:rsid w:val="0035104A"/>
    <w:rsid w:val="0035418B"/>
    <w:rsid w:val="00354204"/>
    <w:rsid w:val="0035547C"/>
    <w:rsid w:val="0035653F"/>
    <w:rsid w:val="00361A41"/>
    <w:rsid w:val="0036275A"/>
    <w:rsid w:val="00363DFD"/>
    <w:rsid w:val="00365C2A"/>
    <w:rsid w:val="00366D6D"/>
    <w:rsid w:val="00370A59"/>
    <w:rsid w:val="00371517"/>
    <w:rsid w:val="00371D61"/>
    <w:rsid w:val="00373621"/>
    <w:rsid w:val="003749DD"/>
    <w:rsid w:val="00374CA7"/>
    <w:rsid w:val="00374EBD"/>
    <w:rsid w:val="00377B09"/>
    <w:rsid w:val="00380F94"/>
    <w:rsid w:val="00381A35"/>
    <w:rsid w:val="00381D21"/>
    <w:rsid w:val="00387EF3"/>
    <w:rsid w:val="003912D1"/>
    <w:rsid w:val="00392DA4"/>
    <w:rsid w:val="00393197"/>
    <w:rsid w:val="00396F71"/>
    <w:rsid w:val="00397B3B"/>
    <w:rsid w:val="003A327A"/>
    <w:rsid w:val="003A54F5"/>
    <w:rsid w:val="003A7E1E"/>
    <w:rsid w:val="003B1965"/>
    <w:rsid w:val="003B3BD3"/>
    <w:rsid w:val="003B4AA7"/>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1B"/>
    <w:rsid w:val="0041485D"/>
    <w:rsid w:val="00414C40"/>
    <w:rsid w:val="00415AE4"/>
    <w:rsid w:val="004171BA"/>
    <w:rsid w:val="00421EED"/>
    <w:rsid w:val="00422217"/>
    <w:rsid w:val="0042365B"/>
    <w:rsid w:val="004239B4"/>
    <w:rsid w:val="0043130F"/>
    <w:rsid w:val="004330F9"/>
    <w:rsid w:val="0043426B"/>
    <w:rsid w:val="00435882"/>
    <w:rsid w:val="00435DD4"/>
    <w:rsid w:val="004376F0"/>
    <w:rsid w:val="004410F9"/>
    <w:rsid w:val="0044477E"/>
    <w:rsid w:val="00444CBB"/>
    <w:rsid w:val="00451163"/>
    <w:rsid w:val="00452BC2"/>
    <w:rsid w:val="00453FED"/>
    <w:rsid w:val="004560C2"/>
    <w:rsid w:val="00456DE9"/>
    <w:rsid w:val="00457E2E"/>
    <w:rsid w:val="00471424"/>
    <w:rsid w:val="00473765"/>
    <w:rsid w:val="00473BAF"/>
    <w:rsid w:val="0047759B"/>
    <w:rsid w:val="0047762D"/>
    <w:rsid w:val="00483E22"/>
    <w:rsid w:val="004843E2"/>
    <w:rsid w:val="00485B53"/>
    <w:rsid w:val="00486E5A"/>
    <w:rsid w:val="0049685A"/>
    <w:rsid w:val="004A1D47"/>
    <w:rsid w:val="004A3F4D"/>
    <w:rsid w:val="004A4F7D"/>
    <w:rsid w:val="004A5943"/>
    <w:rsid w:val="004A59F7"/>
    <w:rsid w:val="004A6C35"/>
    <w:rsid w:val="004A7383"/>
    <w:rsid w:val="004B133F"/>
    <w:rsid w:val="004B6117"/>
    <w:rsid w:val="004C1213"/>
    <w:rsid w:val="004C12D2"/>
    <w:rsid w:val="004C4471"/>
    <w:rsid w:val="004C4F82"/>
    <w:rsid w:val="004C510E"/>
    <w:rsid w:val="004C5C13"/>
    <w:rsid w:val="004C7091"/>
    <w:rsid w:val="004D0779"/>
    <w:rsid w:val="004D0D18"/>
    <w:rsid w:val="004D76F1"/>
    <w:rsid w:val="004D7A79"/>
    <w:rsid w:val="004E5E5E"/>
    <w:rsid w:val="004F060E"/>
    <w:rsid w:val="004F0B7A"/>
    <w:rsid w:val="004F15F5"/>
    <w:rsid w:val="004F1FFA"/>
    <w:rsid w:val="004F6354"/>
    <w:rsid w:val="005008E4"/>
    <w:rsid w:val="00503F7F"/>
    <w:rsid w:val="00504DA0"/>
    <w:rsid w:val="00512317"/>
    <w:rsid w:val="005124CC"/>
    <w:rsid w:val="00513710"/>
    <w:rsid w:val="00515B86"/>
    <w:rsid w:val="005171BE"/>
    <w:rsid w:val="00517695"/>
    <w:rsid w:val="00517803"/>
    <w:rsid w:val="00524DFA"/>
    <w:rsid w:val="00530E4D"/>
    <w:rsid w:val="00530FD0"/>
    <w:rsid w:val="00535C94"/>
    <w:rsid w:val="00535E2A"/>
    <w:rsid w:val="005363EE"/>
    <w:rsid w:val="0053718E"/>
    <w:rsid w:val="00537C6E"/>
    <w:rsid w:val="00540EDA"/>
    <w:rsid w:val="00542D70"/>
    <w:rsid w:val="005515BB"/>
    <w:rsid w:val="00551A41"/>
    <w:rsid w:val="00553DCF"/>
    <w:rsid w:val="005551CB"/>
    <w:rsid w:val="005566F2"/>
    <w:rsid w:val="005602B9"/>
    <w:rsid w:val="00562E9C"/>
    <w:rsid w:val="00564453"/>
    <w:rsid w:val="00567561"/>
    <w:rsid w:val="005829EA"/>
    <w:rsid w:val="00583DB7"/>
    <w:rsid w:val="00584D60"/>
    <w:rsid w:val="00585171"/>
    <w:rsid w:val="00590B16"/>
    <w:rsid w:val="005924CE"/>
    <w:rsid w:val="00594F9C"/>
    <w:rsid w:val="00596383"/>
    <w:rsid w:val="00596E43"/>
    <w:rsid w:val="005A021B"/>
    <w:rsid w:val="005A0944"/>
    <w:rsid w:val="005A1467"/>
    <w:rsid w:val="005A166A"/>
    <w:rsid w:val="005A192E"/>
    <w:rsid w:val="005A1ED8"/>
    <w:rsid w:val="005A2DE8"/>
    <w:rsid w:val="005A5C30"/>
    <w:rsid w:val="005A6021"/>
    <w:rsid w:val="005A6E33"/>
    <w:rsid w:val="005A749A"/>
    <w:rsid w:val="005B0632"/>
    <w:rsid w:val="005B184A"/>
    <w:rsid w:val="005B32A6"/>
    <w:rsid w:val="005B4507"/>
    <w:rsid w:val="005B6294"/>
    <w:rsid w:val="005B65C3"/>
    <w:rsid w:val="005B68C9"/>
    <w:rsid w:val="005C141A"/>
    <w:rsid w:val="005C19F8"/>
    <w:rsid w:val="005C1A52"/>
    <w:rsid w:val="005C22D6"/>
    <w:rsid w:val="005C237A"/>
    <w:rsid w:val="005C3004"/>
    <w:rsid w:val="005C4267"/>
    <w:rsid w:val="005D3C45"/>
    <w:rsid w:val="005D4AC1"/>
    <w:rsid w:val="005D5542"/>
    <w:rsid w:val="005D711D"/>
    <w:rsid w:val="005E1A06"/>
    <w:rsid w:val="005E1EA4"/>
    <w:rsid w:val="005E3225"/>
    <w:rsid w:val="005E43FC"/>
    <w:rsid w:val="005E5622"/>
    <w:rsid w:val="005F01DC"/>
    <w:rsid w:val="005F0321"/>
    <w:rsid w:val="005F43F7"/>
    <w:rsid w:val="005F4D97"/>
    <w:rsid w:val="005F4E6E"/>
    <w:rsid w:val="005F5C1E"/>
    <w:rsid w:val="005F60F1"/>
    <w:rsid w:val="005F769F"/>
    <w:rsid w:val="005F7807"/>
    <w:rsid w:val="00601BC5"/>
    <w:rsid w:val="00603F27"/>
    <w:rsid w:val="00612BB3"/>
    <w:rsid w:val="00617351"/>
    <w:rsid w:val="00620BD9"/>
    <w:rsid w:val="00630045"/>
    <w:rsid w:val="0063087D"/>
    <w:rsid w:val="00630FA0"/>
    <w:rsid w:val="00631A9E"/>
    <w:rsid w:val="0063500C"/>
    <w:rsid w:val="00636D21"/>
    <w:rsid w:val="00637372"/>
    <w:rsid w:val="006373CC"/>
    <w:rsid w:val="00640D75"/>
    <w:rsid w:val="00641D26"/>
    <w:rsid w:val="00644633"/>
    <w:rsid w:val="0065366A"/>
    <w:rsid w:val="006548F1"/>
    <w:rsid w:val="00656A96"/>
    <w:rsid w:val="0065748E"/>
    <w:rsid w:val="00661B1A"/>
    <w:rsid w:val="00665ECB"/>
    <w:rsid w:val="00665EEE"/>
    <w:rsid w:val="006706EA"/>
    <w:rsid w:val="00671663"/>
    <w:rsid w:val="00672786"/>
    <w:rsid w:val="00673D2E"/>
    <w:rsid w:val="00673D47"/>
    <w:rsid w:val="00674017"/>
    <w:rsid w:val="006768DD"/>
    <w:rsid w:val="00680A27"/>
    <w:rsid w:val="00686077"/>
    <w:rsid w:val="00687C54"/>
    <w:rsid w:val="00692097"/>
    <w:rsid w:val="006922F5"/>
    <w:rsid w:val="00694914"/>
    <w:rsid w:val="00696A8F"/>
    <w:rsid w:val="006A1111"/>
    <w:rsid w:val="006A1DEB"/>
    <w:rsid w:val="006B0751"/>
    <w:rsid w:val="006B2593"/>
    <w:rsid w:val="006B389B"/>
    <w:rsid w:val="006B3DD2"/>
    <w:rsid w:val="006B51FE"/>
    <w:rsid w:val="006B6427"/>
    <w:rsid w:val="006C25AF"/>
    <w:rsid w:val="006D415F"/>
    <w:rsid w:val="006D48C6"/>
    <w:rsid w:val="006D54A3"/>
    <w:rsid w:val="006D660F"/>
    <w:rsid w:val="006D6C7C"/>
    <w:rsid w:val="006E14BE"/>
    <w:rsid w:val="006E25E6"/>
    <w:rsid w:val="006E2D81"/>
    <w:rsid w:val="006E40D5"/>
    <w:rsid w:val="006E4F35"/>
    <w:rsid w:val="006F24C0"/>
    <w:rsid w:val="006F3AF9"/>
    <w:rsid w:val="006F3E14"/>
    <w:rsid w:val="006F7D11"/>
    <w:rsid w:val="007059CA"/>
    <w:rsid w:val="007078E5"/>
    <w:rsid w:val="0071039F"/>
    <w:rsid w:val="007108C7"/>
    <w:rsid w:val="00710F88"/>
    <w:rsid w:val="007139A5"/>
    <w:rsid w:val="00715A08"/>
    <w:rsid w:val="007167CC"/>
    <w:rsid w:val="00716E3F"/>
    <w:rsid w:val="00717D92"/>
    <w:rsid w:val="00720257"/>
    <w:rsid w:val="00722057"/>
    <w:rsid w:val="00725382"/>
    <w:rsid w:val="00725A32"/>
    <w:rsid w:val="007276B1"/>
    <w:rsid w:val="0073398F"/>
    <w:rsid w:val="007345A5"/>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25A"/>
    <w:rsid w:val="007576CA"/>
    <w:rsid w:val="007605A6"/>
    <w:rsid w:val="007619A1"/>
    <w:rsid w:val="007644F9"/>
    <w:rsid w:val="00765499"/>
    <w:rsid w:val="00766364"/>
    <w:rsid w:val="0076761F"/>
    <w:rsid w:val="007678D8"/>
    <w:rsid w:val="00767A9A"/>
    <w:rsid w:val="00770EDB"/>
    <w:rsid w:val="00773EE7"/>
    <w:rsid w:val="00776D5A"/>
    <w:rsid w:val="00776E3D"/>
    <w:rsid w:val="00781C9A"/>
    <w:rsid w:val="0078295B"/>
    <w:rsid w:val="00782E5D"/>
    <w:rsid w:val="007874E8"/>
    <w:rsid w:val="00787BCD"/>
    <w:rsid w:val="007906CA"/>
    <w:rsid w:val="00790B1A"/>
    <w:rsid w:val="0079178F"/>
    <w:rsid w:val="00792510"/>
    <w:rsid w:val="007971C5"/>
    <w:rsid w:val="00797559"/>
    <w:rsid w:val="007A0DAC"/>
    <w:rsid w:val="007A15B8"/>
    <w:rsid w:val="007A24FA"/>
    <w:rsid w:val="007A2F28"/>
    <w:rsid w:val="007B2D82"/>
    <w:rsid w:val="007B62F3"/>
    <w:rsid w:val="007B7D11"/>
    <w:rsid w:val="007C047D"/>
    <w:rsid w:val="007C2733"/>
    <w:rsid w:val="007C57F5"/>
    <w:rsid w:val="007C5FC6"/>
    <w:rsid w:val="007C60C2"/>
    <w:rsid w:val="007C618A"/>
    <w:rsid w:val="007D31D5"/>
    <w:rsid w:val="007D57B7"/>
    <w:rsid w:val="007D63B1"/>
    <w:rsid w:val="007E0930"/>
    <w:rsid w:val="007E52E9"/>
    <w:rsid w:val="007F10B3"/>
    <w:rsid w:val="007F2B12"/>
    <w:rsid w:val="007F3942"/>
    <w:rsid w:val="007F4B3A"/>
    <w:rsid w:val="007F6E33"/>
    <w:rsid w:val="00800777"/>
    <w:rsid w:val="00806509"/>
    <w:rsid w:val="00806533"/>
    <w:rsid w:val="0081014A"/>
    <w:rsid w:val="008118C8"/>
    <w:rsid w:val="008120A8"/>
    <w:rsid w:val="008159A8"/>
    <w:rsid w:val="00815C7C"/>
    <w:rsid w:val="00817DE2"/>
    <w:rsid w:val="00820453"/>
    <w:rsid w:val="00820726"/>
    <w:rsid w:val="00827E24"/>
    <w:rsid w:val="00834E80"/>
    <w:rsid w:val="0083509A"/>
    <w:rsid w:val="008358CC"/>
    <w:rsid w:val="00835B0A"/>
    <w:rsid w:val="0083613E"/>
    <w:rsid w:val="00837E0A"/>
    <w:rsid w:val="00841105"/>
    <w:rsid w:val="0084176A"/>
    <w:rsid w:val="00843CC0"/>
    <w:rsid w:val="00843F5D"/>
    <w:rsid w:val="00850B85"/>
    <w:rsid w:val="00851232"/>
    <w:rsid w:val="008523BB"/>
    <w:rsid w:val="008527D7"/>
    <w:rsid w:val="0085697F"/>
    <w:rsid w:val="008601C6"/>
    <w:rsid w:val="00863947"/>
    <w:rsid w:val="00863FAC"/>
    <w:rsid w:val="008648D0"/>
    <w:rsid w:val="0086499A"/>
    <w:rsid w:val="008668C5"/>
    <w:rsid w:val="0086778A"/>
    <w:rsid w:val="00870AA0"/>
    <w:rsid w:val="008720A7"/>
    <w:rsid w:val="0087373D"/>
    <w:rsid w:val="00874D79"/>
    <w:rsid w:val="0087785B"/>
    <w:rsid w:val="0088288C"/>
    <w:rsid w:val="00883FDB"/>
    <w:rsid w:val="008842BC"/>
    <w:rsid w:val="00885631"/>
    <w:rsid w:val="00885F09"/>
    <w:rsid w:val="008909EA"/>
    <w:rsid w:val="00891051"/>
    <w:rsid w:val="008927F7"/>
    <w:rsid w:val="008A0633"/>
    <w:rsid w:val="008A1840"/>
    <w:rsid w:val="008A30F6"/>
    <w:rsid w:val="008A6084"/>
    <w:rsid w:val="008A6439"/>
    <w:rsid w:val="008A710F"/>
    <w:rsid w:val="008B1EC3"/>
    <w:rsid w:val="008B383C"/>
    <w:rsid w:val="008B3AEB"/>
    <w:rsid w:val="008B3DC1"/>
    <w:rsid w:val="008B3FD5"/>
    <w:rsid w:val="008B415F"/>
    <w:rsid w:val="008B4202"/>
    <w:rsid w:val="008B65CF"/>
    <w:rsid w:val="008B7B03"/>
    <w:rsid w:val="008C2C2C"/>
    <w:rsid w:val="008C38AD"/>
    <w:rsid w:val="008D018E"/>
    <w:rsid w:val="008D33F4"/>
    <w:rsid w:val="008D351E"/>
    <w:rsid w:val="008D3CAD"/>
    <w:rsid w:val="008D6252"/>
    <w:rsid w:val="008E1DA4"/>
    <w:rsid w:val="008E6CD1"/>
    <w:rsid w:val="008E6FF9"/>
    <w:rsid w:val="008E7C49"/>
    <w:rsid w:val="008F0BAE"/>
    <w:rsid w:val="008F0F8B"/>
    <w:rsid w:val="008F670C"/>
    <w:rsid w:val="008F7FC3"/>
    <w:rsid w:val="00900760"/>
    <w:rsid w:val="009010F4"/>
    <w:rsid w:val="009058D0"/>
    <w:rsid w:val="00911B54"/>
    <w:rsid w:val="00917050"/>
    <w:rsid w:val="009176B5"/>
    <w:rsid w:val="00920EFB"/>
    <w:rsid w:val="0092647E"/>
    <w:rsid w:val="00927185"/>
    <w:rsid w:val="00933C29"/>
    <w:rsid w:val="0093501A"/>
    <w:rsid w:val="009352D6"/>
    <w:rsid w:val="00944B1B"/>
    <w:rsid w:val="00946F3E"/>
    <w:rsid w:val="009507EB"/>
    <w:rsid w:val="00951AE3"/>
    <w:rsid w:val="0095476B"/>
    <w:rsid w:val="0095591F"/>
    <w:rsid w:val="009564C3"/>
    <w:rsid w:val="0096029D"/>
    <w:rsid w:val="00961249"/>
    <w:rsid w:val="00961B56"/>
    <w:rsid w:val="00963549"/>
    <w:rsid w:val="00964E19"/>
    <w:rsid w:val="00965F67"/>
    <w:rsid w:val="00967B93"/>
    <w:rsid w:val="00970052"/>
    <w:rsid w:val="00972240"/>
    <w:rsid w:val="00972AF2"/>
    <w:rsid w:val="009854D8"/>
    <w:rsid w:val="00985F19"/>
    <w:rsid w:val="00986855"/>
    <w:rsid w:val="00992CF4"/>
    <w:rsid w:val="00993FD4"/>
    <w:rsid w:val="00994E7B"/>
    <w:rsid w:val="009950C5"/>
    <w:rsid w:val="009A232F"/>
    <w:rsid w:val="009A3FD5"/>
    <w:rsid w:val="009A4DFC"/>
    <w:rsid w:val="009B1BDF"/>
    <w:rsid w:val="009B20D6"/>
    <w:rsid w:val="009B39F8"/>
    <w:rsid w:val="009B6341"/>
    <w:rsid w:val="009B6738"/>
    <w:rsid w:val="009B7F50"/>
    <w:rsid w:val="009C1250"/>
    <w:rsid w:val="009C12A2"/>
    <w:rsid w:val="009C2A0C"/>
    <w:rsid w:val="009C32D3"/>
    <w:rsid w:val="009C37DE"/>
    <w:rsid w:val="009C3D5A"/>
    <w:rsid w:val="009C49C4"/>
    <w:rsid w:val="009C7D49"/>
    <w:rsid w:val="009D05ED"/>
    <w:rsid w:val="009D2141"/>
    <w:rsid w:val="009D422A"/>
    <w:rsid w:val="009E4447"/>
    <w:rsid w:val="009E5968"/>
    <w:rsid w:val="009F1B98"/>
    <w:rsid w:val="009F2241"/>
    <w:rsid w:val="009F4C4B"/>
    <w:rsid w:val="009F667F"/>
    <w:rsid w:val="00A0074E"/>
    <w:rsid w:val="00A00777"/>
    <w:rsid w:val="00A00BAC"/>
    <w:rsid w:val="00A02B37"/>
    <w:rsid w:val="00A046B3"/>
    <w:rsid w:val="00A05E5F"/>
    <w:rsid w:val="00A06D5A"/>
    <w:rsid w:val="00A06F2B"/>
    <w:rsid w:val="00A07F66"/>
    <w:rsid w:val="00A12ECA"/>
    <w:rsid w:val="00A1360B"/>
    <w:rsid w:val="00A145C4"/>
    <w:rsid w:val="00A14D84"/>
    <w:rsid w:val="00A15BC6"/>
    <w:rsid w:val="00A22C74"/>
    <w:rsid w:val="00A23E24"/>
    <w:rsid w:val="00A24E80"/>
    <w:rsid w:val="00A26D5B"/>
    <w:rsid w:val="00A30CD3"/>
    <w:rsid w:val="00A3403E"/>
    <w:rsid w:val="00A34666"/>
    <w:rsid w:val="00A3791A"/>
    <w:rsid w:val="00A403B5"/>
    <w:rsid w:val="00A40DAC"/>
    <w:rsid w:val="00A41EA1"/>
    <w:rsid w:val="00A45B1B"/>
    <w:rsid w:val="00A5394A"/>
    <w:rsid w:val="00A53FE7"/>
    <w:rsid w:val="00A55F7D"/>
    <w:rsid w:val="00A61572"/>
    <w:rsid w:val="00A61F61"/>
    <w:rsid w:val="00A645A6"/>
    <w:rsid w:val="00A71584"/>
    <w:rsid w:val="00A74A63"/>
    <w:rsid w:val="00A75686"/>
    <w:rsid w:val="00A7625B"/>
    <w:rsid w:val="00A815D5"/>
    <w:rsid w:val="00A8506B"/>
    <w:rsid w:val="00A94513"/>
    <w:rsid w:val="00A95869"/>
    <w:rsid w:val="00A97A82"/>
    <w:rsid w:val="00AA0E71"/>
    <w:rsid w:val="00AA2B7E"/>
    <w:rsid w:val="00AA4737"/>
    <w:rsid w:val="00AA475A"/>
    <w:rsid w:val="00AA71D4"/>
    <w:rsid w:val="00AA79B2"/>
    <w:rsid w:val="00AB1FB9"/>
    <w:rsid w:val="00AB2304"/>
    <w:rsid w:val="00AB269D"/>
    <w:rsid w:val="00AC16DB"/>
    <w:rsid w:val="00AC2D71"/>
    <w:rsid w:val="00AC424B"/>
    <w:rsid w:val="00AC7473"/>
    <w:rsid w:val="00AD3039"/>
    <w:rsid w:val="00AD39EF"/>
    <w:rsid w:val="00AE1915"/>
    <w:rsid w:val="00AE4ECE"/>
    <w:rsid w:val="00AF6DE6"/>
    <w:rsid w:val="00AF7868"/>
    <w:rsid w:val="00B0268E"/>
    <w:rsid w:val="00B0289C"/>
    <w:rsid w:val="00B0508A"/>
    <w:rsid w:val="00B05C8C"/>
    <w:rsid w:val="00B05FA6"/>
    <w:rsid w:val="00B06A60"/>
    <w:rsid w:val="00B1193C"/>
    <w:rsid w:val="00B228F8"/>
    <w:rsid w:val="00B242CE"/>
    <w:rsid w:val="00B26277"/>
    <w:rsid w:val="00B30D4A"/>
    <w:rsid w:val="00B34627"/>
    <w:rsid w:val="00B407BB"/>
    <w:rsid w:val="00B471AC"/>
    <w:rsid w:val="00B51F6F"/>
    <w:rsid w:val="00B553B2"/>
    <w:rsid w:val="00B616E2"/>
    <w:rsid w:val="00B62E7C"/>
    <w:rsid w:val="00B632E1"/>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21F4"/>
    <w:rsid w:val="00B93C2D"/>
    <w:rsid w:val="00B96CDB"/>
    <w:rsid w:val="00B97ECF"/>
    <w:rsid w:val="00BA1F87"/>
    <w:rsid w:val="00BA2BC6"/>
    <w:rsid w:val="00BB0B84"/>
    <w:rsid w:val="00BB170B"/>
    <w:rsid w:val="00BB2BC9"/>
    <w:rsid w:val="00BB5258"/>
    <w:rsid w:val="00BC07A1"/>
    <w:rsid w:val="00BC1740"/>
    <w:rsid w:val="00BC1E23"/>
    <w:rsid w:val="00BC5F67"/>
    <w:rsid w:val="00BD1DB4"/>
    <w:rsid w:val="00BD5DAB"/>
    <w:rsid w:val="00BD6A19"/>
    <w:rsid w:val="00BD7104"/>
    <w:rsid w:val="00BD741B"/>
    <w:rsid w:val="00BE2230"/>
    <w:rsid w:val="00BE3692"/>
    <w:rsid w:val="00BE5E5C"/>
    <w:rsid w:val="00BF12B5"/>
    <w:rsid w:val="00BF1B51"/>
    <w:rsid w:val="00BF3135"/>
    <w:rsid w:val="00BF5DB5"/>
    <w:rsid w:val="00BF759A"/>
    <w:rsid w:val="00C0029F"/>
    <w:rsid w:val="00C0187D"/>
    <w:rsid w:val="00C0311D"/>
    <w:rsid w:val="00C04795"/>
    <w:rsid w:val="00C0516C"/>
    <w:rsid w:val="00C06026"/>
    <w:rsid w:val="00C064F4"/>
    <w:rsid w:val="00C13271"/>
    <w:rsid w:val="00C1423F"/>
    <w:rsid w:val="00C14974"/>
    <w:rsid w:val="00C15092"/>
    <w:rsid w:val="00C1542A"/>
    <w:rsid w:val="00C201B0"/>
    <w:rsid w:val="00C20527"/>
    <w:rsid w:val="00C230E1"/>
    <w:rsid w:val="00C2322D"/>
    <w:rsid w:val="00C24B8E"/>
    <w:rsid w:val="00C25ECD"/>
    <w:rsid w:val="00C31A30"/>
    <w:rsid w:val="00C341B0"/>
    <w:rsid w:val="00C3433E"/>
    <w:rsid w:val="00C401E5"/>
    <w:rsid w:val="00C41ECF"/>
    <w:rsid w:val="00C42A2F"/>
    <w:rsid w:val="00C4422A"/>
    <w:rsid w:val="00C450F8"/>
    <w:rsid w:val="00C464D5"/>
    <w:rsid w:val="00C505E8"/>
    <w:rsid w:val="00C50D10"/>
    <w:rsid w:val="00C50FA2"/>
    <w:rsid w:val="00C52301"/>
    <w:rsid w:val="00C62D30"/>
    <w:rsid w:val="00C64D83"/>
    <w:rsid w:val="00C65D74"/>
    <w:rsid w:val="00C669C0"/>
    <w:rsid w:val="00C67873"/>
    <w:rsid w:val="00C67B15"/>
    <w:rsid w:val="00C71502"/>
    <w:rsid w:val="00C722ED"/>
    <w:rsid w:val="00C72A6B"/>
    <w:rsid w:val="00C743F3"/>
    <w:rsid w:val="00C773CF"/>
    <w:rsid w:val="00C81DC9"/>
    <w:rsid w:val="00C8528E"/>
    <w:rsid w:val="00C86B0D"/>
    <w:rsid w:val="00C9047B"/>
    <w:rsid w:val="00C95863"/>
    <w:rsid w:val="00CA12F0"/>
    <w:rsid w:val="00CA2C94"/>
    <w:rsid w:val="00CA41DD"/>
    <w:rsid w:val="00CA4A27"/>
    <w:rsid w:val="00CA4F23"/>
    <w:rsid w:val="00CA7225"/>
    <w:rsid w:val="00CB2AC5"/>
    <w:rsid w:val="00CB2B1C"/>
    <w:rsid w:val="00CB507F"/>
    <w:rsid w:val="00CC487E"/>
    <w:rsid w:val="00CD1687"/>
    <w:rsid w:val="00CD28FB"/>
    <w:rsid w:val="00CD4E35"/>
    <w:rsid w:val="00CD5A5D"/>
    <w:rsid w:val="00CE1236"/>
    <w:rsid w:val="00CE2A56"/>
    <w:rsid w:val="00CE639E"/>
    <w:rsid w:val="00CF0B2B"/>
    <w:rsid w:val="00CF1921"/>
    <w:rsid w:val="00CF3870"/>
    <w:rsid w:val="00CF4622"/>
    <w:rsid w:val="00D01D48"/>
    <w:rsid w:val="00D02798"/>
    <w:rsid w:val="00D03BE4"/>
    <w:rsid w:val="00D054ED"/>
    <w:rsid w:val="00D060CE"/>
    <w:rsid w:val="00D061E5"/>
    <w:rsid w:val="00D07C60"/>
    <w:rsid w:val="00D141D0"/>
    <w:rsid w:val="00D1521E"/>
    <w:rsid w:val="00D2177B"/>
    <w:rsid w:val="00D238DA"/>
    <w:rsid w:val="00D26011"/>
    <w:rsid w:val="00D264F7"/>
    <w:rsid w:val="00D26718"/>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66F6C"/>
    <w:rsid w:val="00D7473B"/>
    <w:rsid w:val="00D753B4"/>
    <w:rsid w:val="00D75FE3"/>
    <w:rsid w:val="00D766A8"/>
    <w:rsid w:val="00D81F90"/>
    <w:rsid w:val="00D821D0"/>
    <w:rsid w:val="00D83E89"/>
    <w:rsid w:val="00D85E4E"/>
    <w:rsid w:val="00D92108"/>
    <w:rsid w:val="00D941B3"/>
    <w:rsid w:val="00D9717C"/>
    <w:rsid w:val="00DA1A44"/>
    <w:rsid w:val="00DA3DCF"/>
    <w:rsid w:val="00DA52A9"/>
    <w:rsid w:val="00DA77FF"/>
    <w:rsid w:val="00DA7F32"/>
    <w:rsid w:val="00DB0220"/>
    <w:rsid w:val="00DB0800"/>
    <w:rsid w:val="00DB5620"/>
    <w:rsid w:val="00DC38D6"/>
    <w:rsid w:val="00DC7E7A"/>
    <w:rsid w:val="00DD3CBE"/>
    <w:rsid w:val="00DD4423"/>
    <w:rsid w:val="00DD46D8"/>
    <w:rsid w:val="00DD640B"/>
    <w:rsid w:val="00DD7041"/>
    <w:rsid w:val="00DE04CE"/>
    <w:rsid w:val="00DE50FB"/>
    <w:rsid w:val="00DE562D"/>
    <w:rsid w:val="00DF467E"/>
    <w:rsid w:val="00DF5851"/>
    <w:rsid w:val="00DF6A31"/>
    <w:rsid w:val="00E00944"/>
    <w:rsid w:val="00E02312"/>
    <w:rsid w:val="00E0255E"/>
    <w:rsid w:val="00E07448"/>
    <w:rsid w:val="00E11B0F"/>
    <w:rsid w:val="00E13CB8"/>
    <w:rsid w:val="00E14D0B"/>
    <w:rsid w:val="00E16129"/>
    <w:rsid w:val="00E21A7F"/>
    <w:rsid w:val="00E2206D"/>
    <w:rsid w:val="00E231BC"/>
    <w:rsid w:val="00E24C2A"/>
    <w:rsid w:val="00E24E7C"/>
    <w:rsid w:val="00E25924"/>
    <w:rsid w:val="00E266D9"/>
    <w:rsid w:val="00E27A78"/>
    <w:rsid w:val="00E30179"/>
    <w:rsid w:val="00E367E4"/>
    <w:rsid w:val="00E41B0B"/>
    <w:rsid w:val="00E47BE3"/>
    <w:rsid w:val="00E51BFB"/>
    <w:rsid w:val="00E57F8F"/>
    <w:rsid w:val="00E61686"/>
    <w:rsid w:val="00E640EF"/>
    <w:rsid w:val="00E64294"/>
    <w:rsid w:val="00E74E63"/>
    <w:rsid w:val="00E7569E"/>
    <w:rsid w:val="00E75909"/>
    <w:rsid w:val="00E76208"/>
    <w:rsid w:val="00E77FD2"/>
    <w:rsid w:val="00E83468"/>
    <w:rsid w:val="00E835A3"/>
    <w:rsid w:val="00E86BD8"/>
    <w:rsid w:val="00E9206D"/>
    <w:rsid w:val="00E9253B"/>
    <w:rsid w:val="00E929DD"/>
    <w:rsid w:val="00E92D83"/>
    <w:rsid w:val="00E96140"/>
    <w:rsid w:val="00E970AC"/>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275F"/>
    <w:rsid w:val="00EC59C4"/>
    <w:rsid w:val="00ED2A01"/>
    <w:rsid w:val="00ED3DCB"/>
    <w:rsid w:val="00ED41E1"/>
    <w:rsid w:val="00ED598A"/>
    <w:rsid w:val="00ED5ADF"/>
    <w:rsid w:val="00ED66A6"/>
    <w:rsid w:val="00ED692E"/>
    <w:rsid w:val="00EE10DD"/>
    <w:rsid w:val="00EE43F6"/>
    <w:rsid w:val="00EE6A0F"/>
    <w:rsid w:val="00EE71F0"/>
    <w:rsid w:val="00EF0850"/>
    <w:rsid w:val="00EF1901"/>
    <w:rsid w:val="00EF3EFF"/>
    <w:rsid w:val="00EF74BB"/>
    <w:rsid w:val="00F011B3"/>
    <w:rsid w:val="00F01D06"/>
    <w:rsid w:val="00F02F42"/>
    <w:rsid w:val="00F054E2"/>
    <w:rsid w:val="00F05BB3"/>
    <w:rsid w:val="00F06A80"/>
    <w:rsid w:val="00F10E8D"/>
    <w:rsid w:val="00F22B24"/>
    <w:rsid w:val="00F24A59"/>
    <w:rsid w:val="00F25B42"/>
    <w:rsid w:val="00F26D3A"/>
    <w:rsid w:val="00F271A3"/>
    <w:rsid w:val="00F33233"/>
    <w:rsid w:val="00F34B88"/>
    <w:rsid w:val="00F357F0"/>
    <w:rsid w:val="00F36693"/>
    <w:rsid w:val="00F36A85"/>
    <w:rsid w:val="00F417FE"/>
    <w:rsid w:val="00F46EB7"/>
    <w:rsid w:val="00F52AF7"/>
    <w:rsid w:val="00F537F8"/>
    <w:rsid w:val="00F57EBA"/>
    <w:rsid w:val="00F627A5"/>
    <w:rsid w:val="00F63932"/>
    <w:rsid w:val="00F66623"/>
    <w:rsid w:val="00F72A38"/>
    <w:rsid w:val="00F73C1F"/>
    <w:rsid w:val="00F75DD8"/>
    <w:rsid w:val="00F769AC"/>
    <w:rsid w:val="00F82F0F"/>
    <w:rsid w:val="00F92C1D"/>
    <w:rsid w:val="00F9394E"/>
    <w:rsid w:val="00F94D2A"/>
    <w:rsid w:val="00F950A3"/>
    <w:rsid w:val="00FA1FE8"/>
    <w:rsid w:val="00FA3152"/>
    <w:rsid w:val="00FA7821"/>
    <w:rsid w:val="00FA7B17"/>
    <w:rsid w:val="00FB1C3F"/>
    <w:rsid w:val="00FB26C4"/>
    <w:rsid w:val="00FB350F"/>
    <w:rsid w:val="00FB4FE1"/>
    <w:rsid w:val="00FB685C"/>
    <w:rsid w:val="00FC035C"/>
    <w:rsid w:val="00FC1480"/>
    <w:rsid w:val="00FC1839"/>
    <w:rsid w:val="00FC25EF"/>
    <w:rsid w:val="00FC2EC4"/>
    <w:rsid w:val="00FC5815"/>
    <w:rsid w:val="00FC6B4B"/>
    <w:rsid w:val="00FD022B"/>
    <w:rsid w:val="00FD0381"/>
    <w:rsid w:val="00FD18BD"/>
    <w:rsid w:val="00FD1F2D"/>
    <w:rsid w:val="00FD3573"/>
    <w:rsid w:val="00FD41CD"/>
    <w:rsid w:val="00FD51A3"/>
    <w:rsid w:val="00FD5527"/>
    <w:rsid w:val="00FD5EDE"/>
    <w:rsid w:val="00FE098C"/>
    <w:rsid w:val="00FE3EF2"/>
    <w:rsid w:val="00FE48B2"/>
    <w:rsid w:val="00FE491A"/>
    <w:rsid w:val="00FF1245"/>
    <w:rsid w:val="00FF178A"/>
    <w:rsid w:val="00FF17E5"/>
    <w:rsid w:val="00FF1F4A"/>
    <w:rsid w:val="00FF5EBC"/>
    <w:rsid w:val="00FF6DBB"/>
    <w:rsid w:val="00FF7653"/>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annotation reference" w:qFormat="1"/>
    <w:lsdException w:name="Title" w:qFormat="1"/>
    <w:lsdException w:name="Subtitle" w:qFormat="1"/>
    <w:lsdException w:name="Hyperlink" w:qFormat="1"/>
    <w:lsdException w:name="Strong" w:uiPriority="22" w:qFormat="1"/>
    <w:lsdException w:name="Emphasis" w:qFormat="1"/>
    <w:lsdException w:name="Normal (Web)"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qFormat/>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link w:val="FooterChar"/>
    <w:uiPriority w:val="99"/>
    <w:rsid w:val="000E46DB"/>
    <w:pPr>
      <w:jc w:val="center"/>
    </w:pPr>
    <w:rPr>
      <w:i/>
    </w:rPr>
  </w:style>
  <w:style w:type="paragraph" w:styleId="Header">
    <w:name w:val="header"/>
    <w:link w:val="HeaderChar"/>
    <w:uiPriority w:val="99"/>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qFormat/>
    <w:rsid w:val="000E46DB"/>
    <w:pPr>
      <w:keepLines/>
      <w:ind w:left="1135" w:hanging="851"/>
    </w:pPr>
  </w:style>
  <w:style w:type="paragraph" w:customStyle="1" w:styleId="TAL">
    <w:name w:val="TAL"/>
    <w:basedOn w:val="Normal"/>
    <w:link w:val="TALChar"/>
    <w:qFormat/>
    <w:rsid w:val="000E46DB"/>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0E46DB"/>
    <w:pPr>
      <w:keepLines/>
      <w:ind w:left="1702" w:hanging="1418"/>
    </w:pPr>
  </w:style>
  <w:style w:type="paragraph" w:customStyle="1" w:styleId="FP">
    <w:name w:val="FP"/>
    <w:basedOn w:val="Normal"/>
    <w:qFormat/>
    <w:rsid w:val="000E46DB"/>
    <w:pPr>
      <w:spacing w:after="0"/>
    </w:pPr>
  </w:style>
  <w:style w:type="paragraph" w:customStyle="1" w:styleId="NW">
    <w:name w:val="NW"/>
    <w:basedOn w:val="NO"/>
    <w:qFormat/>
    <w:rsid w:val="000E46DB"/>
    <w:pPr>
      <w:spacing w:after="0"/>
    </w:pPr>
  </w:style>
  <w:style w:type="paragraph" w:customStyle="1" w:styleId="EW">
    <w:name w:val="EW"/>
    <w:basedOn w:val="EX"/>
    <w:qFormat/>
    <w:rsid w:val="000E46DB"/>
    <w:pPr>
      <w:spacing w:after="0"/>
    </w:pPr>
  </w:style>
  <w:style w:type="paragraph" w:customStyle="1" w:styleId="B1">
    <w:name w:val="B1"/>
    <w:basedOn w:val="List"/>
    <w:link w:val="B1Zchn"/>
    <w:qFormat/>
    <w:rsid w:val="000E46DB"/>
  </w:style>
  <w:style w:type="character" w:customStyle="1" w:styleId="B1Zchn">
    <w:name w:val="B1 Zchn"/>
    <w:link w:val="B1"/>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aliases w:val="EN"/>
    <w:basedOn w:val="NO"/>
    <w:link w:val="EditorsNoteChar"/>
    <w:qFormat/>
    <w:rsid w:val="000E46DB"/>
    <w:rPr>
      <w:color w:val="FF0000"/>
    </w:rPr>
  </w:style>
  <w:style w:type="character" w:customStyle="1" w:styleId="EditorsNoteChar">
    <w:name w:val="Editor's Note Char"/>
    <w:aliases w:val="EN Char"/>
    <w:link w:val="EditorsNote"/>
    <w:qFormat/>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link w:val="B2Char"/>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BalloonText">
    <w:name w:val="Balloon Text"/>
    <w:basedOn w:val="Normal"/>
    <w:semiHidden/>
    <w:rsid w:val="007F2B12"/>
    <w:rPr>
      <w:rFonts w:ascii="Tahoma" w:hAnsi="Tahoma" w:cs="Tahoma"/>
      <w:sz w:val="16"/>
      <w:szCs w:val="16"/>
    </w:rPr>
  </w:style>
  <w:style w:type="character" w:styleId="Hyperlink">
    <w:name w:val="Hyperlink"/>
    <w:qFormat/>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qFormat/>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qFormat/>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qFormat/>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qFormat/>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B2Char">
    <w:name w:val="B2 Char"/>
    <w:link w:val="B2"/>
    <w:locked/>
    <w:rsid w:val="00FC1480"/>
    <w:rPr>
      <w:rFonts w:eastAsia="Times New Roman"/>
    </w:rPr>
  </w:style>
  <w:style w:type="character" w:customStyle="1" w:styleId="Heading5Char">
    <w:name w:val="Heading 5 Char"/>
    <w:link w:val="Heading5"/>
    <w:qFormat/>
    <w:rsid w:val="00B96CDB"/>
    <w:rPr>
      <w:rFonts w:ascii="Arial" w:eastAsia="Times New Roman" w:hAnsi="Arial"/>
      <w:sz w:val="22"/>
    </w:rPr>
  </w:style>
  <w:style w:type="character" w:customStyle="1" w:styleId="NOChar">
    <w:name w:val="NO Char"/>
    <w:autoRedefine/>
    <w:qFormat/>
    <w:locked/>
    <w:rsid w:val="00FF7653"/>
    <w:rPr>
      <w:rFonts w:ascii="Times New Roman" w:hAnsi="Times New Roman"/>
      <w:lang w:val="en-GB" w:eastAsia="en-US"/>
    </w:rPr>
  </w:style>
  <w:style w:type="character" w:customStyle="1" w:styleId="B1Char1">
    <w:name w:val="B1 Char1"/>
    <w:autoRedefine/>
    <w:qFormat/>
    <w:locked/>
    <w:rsid w:val="00FF7653"/>
    <w:rPr>
      <w:rFonts w:ascii="Times New Roman" w:hAnsi="Times New Roman"/>
      <w:lang w:val="en-GB" w:eastAsia="en-US"/>
    </w:rPr>
  </w:style>
  <w:style w:type="character" w:customStyle="1" w:styleId="B1Char">
    <w:name w:val="B1 Char"/>
    <w:qFormat/>
    <w:rsid w:val="00FF7653"/>
    <w:rPr>
      <w:rFonts w:ascii="Times New Roman" w:hAnsi="Times New Roman"/>
      <w:lang w:val="en-GB" w:eastAsia="en-US"/>
    </w:rPr>
  </w:style>
  <w:style w:type="character" w:customStyle="1" w:styleId="TFZchn">
    <w:name w:val="TF Zchn"/>
    <w:qFormat/>
    <w:rsid w:val="00FF7653"/>
    <w:rPr>
      <w:rFonts w:ascii="Arial" w:hAnsi="Arial"/>
      <w:b/>
      <w:lang w:val="en-GB" w:eastAsia="en-US"/>
    </w:rPr>
  </w:style>
  <w:style w:type="character" w:customStyle="1" w:styleId="FooterChar">
    <w:name w:val="Footer Char"/>
    <w:basedOn w:val="DefaultParagraphFont"/>
    <w:link w:val="Footer"/>
    <w:uiPriority w:val="99"/>
    <w:rsid w:val="0065366A"/>
    <w:rPr>
      <w:rFonts w:ascii="Arial" w:eastAsia="Times New Roman" w:hAnsi="Arial"/>
      <w:b/>
      <w:i/>
      <w:noProof/>
      <w:sz w:val="18"/>
    </w:rPr>
  </w:style>
  <w:style w:type="character" w:customStyle="1" w:styleId="HeaderChar">
    <w:name w:val="Header Char"/>
    <w:basedOn w:val="DefaultParagraphFont"/>
    <w:link w:val="Header"/>
    <w:uiPriority w:val="99"/>
    <w:rsid w:val="00FF1245"/>
    <w:rPr>
      <w:rFonts w:ascii="Arial" w:eastAsia="Times New Roman" w:hAnsi="Arial"/>
      <w:b/>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582640699">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8.bin"/><Relationship Id="rId63" Type="http://schemas.openxmlformats.org/officeDocument/2006/relationships/image" Target="media/image28.emf"/><Relationship Id="rId84" Type="http://schemas.openxmlformats.org/officeDocument/2006/relationships/package" Target="embeddings/Microsoft_Visio_Drawing12.vsdx"/><Relationship Id="rId138" Type="http://schemas.openxmlformats.org/officeDocument/2006/relationships/oleObject" Target="embeddings/oleObject21.bin"/><Relationship Id="rId159" Type="http://schemas.openxmlformats.org/officeDocument/2006/relationships/image" Target="media/image76.wmf"/><Relationship Id="rId170" Type="http://schemas.openxmlformats.org/officeDocument/2006/relationships/package" Target="embeddings/Microsoft_Visio_Drawing31.vsdx"/><Relationship Id="rId191" Type="http://schemas.openxmlformats.org/officeDocument/2006/relationships/image" Target="media/image92.wmf"/><Relationship Id="rId205" Type="http://schemas.openxmlformats.org/officeDocument/2006/relationships/fontTable" Target="fontTable.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oleObject" Target="embeddings/oleObject2.bin"/><Relationship Id="rId32" Type="http://schemas.openxmlformats.org/officeDocument/2006/relationships/oleObject" Target="embeddings/Microsoft_Visio_2003-2010_Drawing.vsd"/><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Microsoft_Visio_2003-2010_Drawing6.vsd"/><Relationship Id="rId74" Type="http://schemas.openxmlformats.org/officeDocument/2006/relationships/package" Target="embeddings/Microsoft_Visio_Drawing7.vsdx"/><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28" Type="http://schemas.openxmlformats.org/officeDocument/2006/relationships/oleObject" Target="embeddings/Microsoft_Visio_2003-2010_Drawing20.vsd"/><Relationship Id="rId144" Type="http://schemas.openxmlformats.org/officeDocument/2006/relationships/oleObject" Target="embeddings/oleObject22.bin"/><Relationship Id="rId149" Type="http://schemas.openxmlformats.org/officeDocument/2006/relationships/image" Target="media/image71.emf"/><Relationship Id="rId5" Type="http://schemas.openxmlformats.org/officeDocument/2006/relationships/webSettings" Target="webSettings.xml"/><Relationship Id="rId90" Type="http://schemas.openxmlformats.org/officeDocument/2006/relationships/package" Target="embeddings/Microsoft_Visio_Drawing14.vsdx"/><Relationship Id="rId95" Type="http://schemas.openxmlformats.org/officeDocument/2006/relationships/image" Target="media/image44.emf"/><Relationship Id="rId160" Type="http://schemas.openxmlformats.org/officeDocument/2006/relationships/oleObject" Target="embeddings/oleObject24.bin"/><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7.bin"/><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9.bin"/><Relationship Id="rId64" Type="http://schemas.openxmlformats.org/officeDocument/2006/relationships/oleObject" Target="embeddings/Microsoft_Visio_2003-2010_Drawing9.vsd"/><Relationship Id="rId69" Type="http://schemas.openxmlformats.org/officeDocument/2006/relationships/image" Target="media/image31.wmf"/><Relationship Id="rId113" Type="http://schemas.openxmlformats.org/officeDocument/2006/relationships/image" Target="media/image53.wmf"/><Relationship Id="rId118" Type="http://schemas.openxmlformats.org/officeDocument/2006/relationships/oleObject" Target="embeddings/Microsoft_Visio_2003-2010_Drawing15.vsd"/><Relationship Id="rId134" Type="http://schemas.openxmlformats.org/officeDocument/2006/relationships/package" Target="embeddings/Microsoft_Visio_Drawing21.vsdx"/><Relationship Id="rId139" Type="http://schemas.openxmlformats.org/officeDocument/2006/relationships/image" Target="media/image66.emf"/><Relationship Id="rId80" Type="http://schemas.openxmlformats.org/officeDocument/2006/relationships/package" Target="embeddings/Microsoft_Visio_Drawing10.vsdx"/><Relationship Id="rId85" Type="http://schemas.openxmlformats.org/officeDocument/2006/relationships/image" Target="media/image39.emf"/><Relationship Id="rId150" Type="http://schemas.openxmlformats.org/officeDocument/2006/relationships/oleObject" Target="embeddings/Microsoft_Visio_2003-2010_Drawing22.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oleObject26.bin"/><Relationship Id="rId192" Type="http://schemas.openxmlformats.org/officeDocument/2006/relationships/oleObject" Target="embeddings/oleObject30.bin"/><Relationship Id="rId197" Type="http://schemas.openxmlformats.org/officeDocument/2006/relationships/image" Target="media/image95.wmf"/><Relationship Id="rId206" Type="http://schemas.openxmlformats.org/officeDocument/2006/relationships/theme" Target="theme/theme1.xml"/><Relationship Id="rId201" Type="http://schemas.openxmlformats.org/officeDocument/2006/relationships/image" Target="media/image97.emf"/><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6.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3.vsd"/><Relationship Id="rId124" Type="http://schemas.openxmlformats.org/officeDocument/2006/relationships/oleObject" Target="embeddings/Microsoft_Visio_2003-2010_Drawing18.vsd"/><Relationship Id="rId129" Type="http://schemas.openxmlformats.org/officeDocument/2006/relationships/image" Target="media/image61.emf"/><Relationship Id="rId54" Type="http://schemas.openxmlformats.org/officeDocument/2006/relationships/oleObject" Target="embeddings/oleObject11.bin"/><Relationship Id="rId70" Type="http://schemas.openxmlformats.org/officeDocument/2006/relationships/oleObject" Target="embeddings/oleObject14.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6.vsdx"/><Relationship Id="rId140" Type="http://schemas.openxmlformats.org/officeDocument/2006/relationships/package" Target="embeddings/Microsoft_Visio_Drawing22.vsdx"/><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package" Target="embeddings/Microsoft_Visio_Drawing29.vsdx"/><Relationship Id="rId182" Type="http://schemas.openxmlformats.org/officeDocument/2006/relationships/package" Target="embeddings/Microsoft_Visio_Drawing39.vsdx"/><Relationship Id="rId187" Type="http://schemas.openxmlformats.org/officeDocument/2006/relationships/image" Target="media/image90.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wmf"/><Relationship Id="rId114" Type="http://schemas.openxmlformats.org/officeDocument/2006/relationships/oleObject" Target="embeddings/oleObject19.bin"/><Relationship Id="rId119" Type="http://schemas.openxmlformats.org/officeDocument/2006/relationships/image" Target="media/image56.emf"/><Relationship Id="rId44" Type="http://schemas.openxmlformats.org/officeDocument/2006/relationships/oleObject" Target="embeddings/Microsoft_Visio_2003-2010_Drawing3.vsd"/><Relationship Id="rId60" Type="http://schemas.openxmlformats.org/officeDocument/2006/relationships/oleObject" Target="embeddings/Microsoft_Visio_2003-2010_Drawing7.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0.vsd"/><Relationship Id="rId130" Type="http://schemas.openxmlformats.org/officeDocument/2006/relationships/package" Target="embeddings/Microsoft_Visio_Drawing20.vsdx"/><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package" Target="embeddings/Microsoft_Visio_Drawing27.vsdx"/><Relationship Id="rId177" Type="http://schemas.openxmlformats.org/officeDocument/2006/relationships/image" Target="media/image85.emf"/><Relationship Id="rId198" Type="http://schemas.openxmlformats.org/officeDocument/2006/relationships/oleObject" Target="embeddings/oleObject31.bin"/><Relationship Id="rId172" Type="http://schemas.openxmlformats.org/officeDocument/2006/relationships/package" Target="embeddings/Microsoft_Visio_Drawing32.vsdx"/><Relationship Id="rId193" Type="http://schemas.openxmlformats.org/officeDocument/2006/relationships/image" Target="media/image93.emf"/><Relationship Id="rId202" Type="http://schemas.openxmlformats.org/officeDocument/2006/relationships/package" Target="embeddings/Microsoft_Visio_Drawing45.vsdx"/><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wmf"/><Relationship Id="rId109" Type="http://schemas.openxmlformats.org/officeDocument/2006/relationships/image" Target="media/image51.wmf"/><Relationship Id="rId34" Type="http://schemas.openxmlformats.org/officeDocument/2006/relationships/oleObject" Target="embeddings/Microsoft_Visio_2003-2010_Drawing1.vsd"/><Relationship Id="rId50" Type="http://schemas.openxmlformats.org/officeDocument/2006/relationships/oleObject" Target="embeddings/oleObject10.bin"/><Relationship Id="rId55" Type="http://schemas.openxmlformats.org/officeDocument/2006/relationships/image" Target="media/image24.wmf"/><Relationship Id="rId76" Type="http://schemas.openxmlformats.org/officeDocument/2006/relationships/package" Target="embeddings/Microsoft_Visio_Drawing8.vsdx"/><Relationship Id="rId97" Type="http://schemas.openxmlformats.org/officeDocument/2006/relationships/image" Target="media/image45.emf"/><Relationship Id="rId104" Type="http://schemas.openxmlformats.org/officeDocument/2006/relationships/package" Target="embeddings/Microsoft_Visio_Drawing19.vsdx"/><Relationship Id="rId120" Type="http://schemas.openxmlformats.org/officeDocument/2006/relationships/oleObject" Target="embeddings/Microsoft_Visio_2003-2010_Drawing16.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4.vsdx"/><Relationship Id="rId167" Type="http://schemas.openxmlformats.org/officeDocument/2006/relationships/image" Target="media/image80.emf"/><Relationship Id="rId188" Type="http://schemas.openxmlformats.org/officeDocument/2006/relationships/oleObject" Target="embeddings/oleObject28.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package" Target="embeddings/Microsoft_Visio_Drawing15.vsdx"/><Relationship Id="rId162" Type="http://schemas.openxmlformats.org/officeDocument/2006/relationships/oleObject" Target="embeddings/oleObject25.bin"/><Relationship Id="rId183" Type="http://schemas.openxmlformats.org/officeDocument/2006/relationships/image" Target="media/image88.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0.bin"/><Relationship Id="rId157" Type="http://schemas.openxmlformats.org/officeDocument/2006/relationships/image" Target="media/image75.wmf"/><Relationship Id="rId178" Type="http://schemas.openxmlformats.org/officeDocument/2006/relationships/package" Target="embeddings/Microsoft_Visio_Drawing35.vsdx"/><Relationship Id="rId61" Type="http://schemas.openxmlformats.org/officeDocument/2006/relationships/image" Target="media/image27.emf"/><Relationship Id="rId82" Type="http://schemas.openxmlformats.org/officeDocument/2006/relationships/package" Target="embeddings/Microsoft_Visio_Drawing11.vsdx"/><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package" Target="embeddings/Microsoft_Visio_Drawing42.vsdx"/><Relationship Id="rId199" Type="http://schemas.openxmlformats.org/officeDocument/2006/relationships/image" Target="media/image96.emf"/><Relationship Id="rId20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package" Target="embeddings/Microsoft_Visio_Drawing18.vsdx"/><Relationship Id="rId105" Type="http://schemas.openxmlformats.org/officeDocument/2006/relationships/image" Target="media/image49.emf"/><Relationship Id="rId126" Type="http://schemas.openxmlformats.org/officeDocument/2006/relationships/oleObject" Target="embeddings/Microsoft_Visio_2003-2010_Drawing19.vsd"/><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oleObject15.bin"/><Relationship Id="rId93" Type="http://schemas.openxmlformats.org/officeDocument/2006/relationships/image" Target="media/image43.emf"/><Relationship Id="rId98" Type="http://schemas.openxmlformats.org/officeDocument/2006/relationships/package" Target="embeddings/Microsoft_Visio_Drawing17.vsdx"/><Relationship Id="rId121" Type="http://schemas.openxmlformats.org/officeDocument/2006/relationships/image" Target="media/image57.emf"/><Relationship Id="rId142" Type="http://schemas.openxmlformats.org/officeDocument/2006/relationships/package" Target="embeddings/Microsoft_Visio_Drawing23.vsdx"/><Relationship Id="rId163" Type="http://schemas.openxmlformats.org/officeDocument/2006/relationships/image" Target="media/image78.emf"/><Relationship Id="rId184" Type="http://schemas.openxmlformats.org/officeDocument/2006/relationships/package" Target="embeddings/Microsoft_Visio_Drawing41.vsdx"/><Relationship Id="rId189" Type="http://schemas.openxmlformats.org/officeDocument/2006/relationships/image" Target="media/image91.w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Microsoft_Visio_2003-2010_Drawing4.vsd"/><Relationship Id="rId67" Type="http://schemas.openxmlformats.org/officeDocument/2006/relationships/image" Target="media/image30.wmf"/><Relationship Id="rId116" Type="http://schemas.openxmlformats.org/officeDocument/2006/relationships/oleObject" Target="embeddings/Microsoft_Visio_2003-2010_Drawing14.vsd"/><Relationship Id="rId137" Type="http://schemas.openxmlformats.org/officeDocument/2006/relationships/image" Target="media/image65.wmf"/><Relationship Id="rId158" Type="http://schemas.openxmlformats.org/officeDocument/2006/relationships/oleObject" Target="embeddings/oleObject23.bin"/><Relationship Id="rId20" Type="http://schemas.openxmlformats.org/officeDocument/2006/relationships/package" Target="embeddings/Microsoft_Visio_Drawing.vsdx"/><Relationship Id="rId41" Type="http://schemas.openxmlformats.org/officeDocument/2006/relationships/image" Target="media/image17.wmf"/><Relationship Id="rId62" Type="http://schemas.openxmlformats.org/officeDocument/2006/relationships/oleObject" Target="embeddings/Microsoft_Visio_2003-2010_Drawing8.vsd"/><Relationship Id="rId83" Type="http://schemas.openxmlformats.org/officeDocument/2006/relationships/image" Target="media/image38.emf"/><Relationship Id="rId88" Type="http://schemas.openxmlformats.org/officeDocument/2006/relationships/package" Target="embeddings/Microsoft_Visio_Drawing13.vsdx"/><Relationship Id="rId111" Type="http://schemas.openxmlformats.org/officeDocument/2006/relationships/image" Target="media/image52.wmf"/><Relationship Id="rId132" Type="http://schemas.openxmlformats.org/officeDocument/2006/relationships/oleObject" Target="embeddings/Microsoft_Visio_2003-2010_Drawing21.vsd"/><Relationship Id="rId153" Type="http://schemas.openxmlformats.org/officeDocument/2006/relationships/image" Target="media/image73.emf"/><Relationship Id="rId174" Type="http://schemas.openxmlformats.org/officeDocument/2006/relationships/package" Target="embeddings/Microsoft_Visio_Drawing33.vsdx"/><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oleObject" Target="embeddings/oleObject29.bin"/><Relationship Id="rId20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image" Target="media/image25.emf"/><Relationship Id="rId106" Type="http://schemas.openxmlformats.org/officeDocument/2006/relationships/oleObject" Target="embeddings/Microsoft_Visio_2003-2010_Drawing12.vsd"/><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Microsoft_Visio_2003-2010_Drawing5.vsd"/><Relationship Id="rId73" Type="http://schemas.openxmlformats.org/officeDocument/2006/relationships/image" Target="media/image33.emf"/><Relationship Id="rId78" Type="http://schemas.openxmlformats.org/officeDocument/2006/relationships/package" Target="embeddings/Microsoft_Visio_Drawing9.vsdx"/><Relationship Id="rId94" Type="http://schemas.openxmlformats.org/officeDocument/2006/relationships/oleObject" Target="embeddings/Microsoft_Visio_2003-2010_Drawing11.vsd"/><Relationship Id="rId99" Type="http://schemas.openxmlformats.org/officeDocument/2006/relationships/image" Target="media/image46.emf"/><Relationship Id="rId101" Type="http://schemas.openxmlformats.org/officeDocument/2006/relationships/image" Target="media/image47.wmf"/><Relationship Id="rId122" Type="http://schemas.openxmlformats.org/officeDocument/2006/relationships/oleObject" Target="embeddings/Microsoft_Visio_2003-2010_Drawing17.vsd"/><Relationship Id="rId143" Type="http://schemas.openxmlformats.org/officeDocument/2006/relationships/image" Target="media/image68.wmf"/><Relationship Id="rId148" Type="http://schemas.openxmlformats.org/officeDocument/2006/relationships/package" Target="embeddings/Microsoft_Visio_Drawing25.vsdx"/><Relationship Id="rId164" Type="http://schemas.openxmlformats.org/officeDocument/2006/relationships/package" Target="embeddings/Microsoft_Visio_Drawing28.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package" Target="embeddings/Microsoft_Visio_Drawing38.vsdx"/><Relationship Id="rId26" Type="http://schemas.openxmlformats.org/officeDocument/2006/relationships/package" Target="embeddings/Microsoft_Visio_Drawing3.vsdx"/><Relationship Id="rId47" Type="http://schemas.openxmlformats.org/officeDocument/2006/relationships/image" Target="media/image20.wmf"/><Relationship Id="rId68" Type="http://schemas.openxmlformats.org/officeDocument/2006/relationships/oleObject" Target="embeddings/oleObject13.bin"/><Relationship Id="rId89" Type="http://schemas.openxmlformats.org/officeDocument/2006/relationships/image" Target="media/image41.e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package" Target="embeddings/Microsoft_Visio_Drawing26.vsdx"/><Relationship Id="rId175" Type="http://schemas.openxmlformats.org/officeDocument/2006/relationships/image" Target="media/image84.wmf"/><Relationship Id="rId196" Type="http://schemas.openxmlformats.org/officeDocument/2006/relationships/package" Target="embeddings/Microsoft_Visio_Drawing43.vsdx"/><Relationship Id="rId200" Type="http://schemas.openxmlformats.org/officeDocument/2006/relationships/package" Target="embeddings/Microsoft_Visio_Drawing4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TotalTime>
  <Pages>8</Pages>
  <Words>52678</Words>
  <Characters>300266</Characters>
  <Application>Microsoft Office Word</Application>
  <DocSecurity>0</DocSecurity>
  <Lines>2502</Lines>
  <Paragraphs>704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352240</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18)</dc:subject>
  <dc:creator>MCC Support</dc:creator>
  <cp:keywords>NG-RAN, Radio</cp:keywords>
  <dc:description/>
  <cp:lastModifiedBy>MCC</cp:lastModifiedBy>
  <cp:revision>44</cp:revision>
  <dcterms:created xsi:type="dcterms:W3CDTF">2024-06-25T06:58:00Z</dcterms:created>
  <dcterms:modified xsi:type="dcterms:W3CDTF">2025-06-11T07:45:00Z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