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2C424B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r w:rsidR="00E4483F">
              <w:rPr>
                <w:rFonts w:eastAsiaTheme="minorEastAsia" w:hint="eastAsia"/>
                <w:lang w:val="en-US" w:eastAsia="zh-CN"/>
              </w:rPr>
              <w:t>4</w:t>
            </w:r>
            <w:r w:rsidR="00517B66">
              <w:t>.</w:t>
            </w:r>
            <w:bookmarkEnd w:id="2"/>
            <w:r w:rsidR="00517B66">
              <w:t>0</w:t>
            </w:r>
            <w:r w:rsidR="002D2130" w:rsidRPr="00DE713C">
              <w:t xml:space="preserve"> </w:t>
            </w:r>
            <w:r w:rsidRPr="00DE713C">
              <w:rPr>
                <w:sz w:val="32"/>
              </w:rPr>
              <w:t>(</w:t>
            </w:r>
            <w:bookmarkStart w:id="3" w:name="issueDate"/>
            <w:r w:rsidR="00DF7BDD" w:rsidRPr="00DE713C">
              <w:rPr>
                <w:sz w:val="32"/>
              </w:rPr>
              <w:t>202</w:t>
            </w:r>
            <w:r w:rsidR="00DF7BDD">
              <w:rPr>
                <w:sz w:val="32"/>
              </w:rPr>
              <w:t>5</w:t>
            </w:r>
            <w:r w:rsidRPr="00DE713C">
              <w:rPr>
                <w:sz w:val="32"/>
              </w:rPr>
              <w:t>-</w:t>
            </w:r>
            <w:bookmarkEnd w:id="3"/>
            <w:r w:rsidR="00E4483F">
              <w:rPr>
                <w:sz w:val="32"/>
              </w:rPr>
              <w:t>0</w:t>
            </w:r>
            <w:r w:rsidR="00E4483F">
              <w:rPr>
                <w:rFonts w:eastAsiaTheme="minorEastAsia" w:hint="eastAsia"/>
                <w:sz w:val="32"/>
                <w:lang w:eastAsia="zh-CN"/>
              </w:rPr>
              <w:t>9</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684549432"/>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1.7pt" o:ole="">
                  <v:imagedata r:id="rId9" o:title=""/>
                </v:shape>
                <o:OLEObject Type="Embed" ProgID="Word.Picture.8" ShapeID="_x0000_i1025" DrawAspect="Content" ObjectID="_182102311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5pt;height:76.3pt" o:ole="">
                  <v:imagedata r:id="rId11" o:title=""/>
                </v:shape>
                <o:OLEObject Type="Embed" ProgID="Word.Picture.8" ShapeID="_x0000_i1026" DrawAspect="Content" ObjectID="_182102311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CB88233" w14:textId="696E1E1C" w:rsidR="00F80081" w:rsidRDefault="007743A5">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F80081">
        <w:t>Foreword</w:t>
      </w:r>
      <w:r w:rsidR="00F80081">
        <w:tab/>
      </w:r>
      <w:r w:rsidR="00F80081">
        <w:fldChar w:fldCharType="begin"/>
      </w:r>
      <w:r w:rsidR="00F80081">
        <w:instrText xml:space="preserve"> PAGEREF _Toc210410167 \h </w:instrText>
      </w:r>
      <w:r w:rsidR="00F80081">
        <w:fldChar w:fldCharType="separate"/>
      </w:r>
      <w:r w:rsidR="00F80081">
        <w:t>5</w:t>
      </w:r>
      <w:r w:rsidR="00F80081">
        <w:fldChar w:fldCharType="end"/>
      </w:r>
    </w:p>
    <w:p w14:paraId="7D67C5C6" w14:textId="1ECD7C83" w:rsidR="00F80081" w:rsidRDefault="00F8008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_Toc210410168 \h </w:instrText>
      </w:r>
      <w:r>
        <w:fldChar w:fldCharType="separate"/>
      </w:r>
      <w:r>
        <w:t>7</w:t>
      </w:r>
      <w:r>
        <w:fldChar w:fldCharType="end"/>
      </w:r>
    </w:p>
    <w:p w14:paraId="111B48D3" w14:textId="267E344A" w:rsidR="00F80081" w:rsidRPr="00CF22F4" w:rsidRDefault="00F80081">
      <w:pPr>
        <w:pStyle w:val="TOC1"/>
        <w:rPr>
          <w:rFonts w:asciiTheme="minorHAnsi" w:eastAsiaTheme="minorEastAsia" w:hAnsiTheme="minorHAnsi" w:cstheme="minorBidi"/>
          <w:kern w:val="2"/>
          <w:sz w:val="24"/>
          <w:szCs w:val="24"/>
          <w:lang w:eastAsia="zh-CN"/>
          <w14:ligatures w14:val="standardContextual"/>
        </w:rPr>
      </w:pPr>
      <w:r>
        <w:t>2</w:t>
      </w:r>
      <w:r w:rsidRPr="00CF22F4">
        <w:rPr>
          <w:rFonts w:asciiTheme="minorHAnsi" w:eastAsiaTheme="minorEastAsia" w:hAnsiTheme="minorHAnsi" w:cstheme="minorBidi"/>
          <w:kern w:val="2"/>
          <w:sz w:val="24"/>
          <w:szCs w:val="24"/>
          <w:lang w:eastAsia="zh-CN"/>
          <w14:ligatures w14:val="standardContextual"/>
        </w:rPr>
        <w:tab/>
      </w:r>
      <w:r w:rsidRPr="00CF22F4">
        <w:t>References</w:t>
      </w:r>
      <w:r w:rsidRPr="00CF22F4">
        <w:tab/>
      </w:r>
      <w:r w:rsidRPr="00CF22F4">
        <w:fldChar w:fldCharType="begin"/>
      </w:r>
      <w:r w:rsidRPr="00CF22F4">
        <w:instrText xml:space="preserve"> PAGEREF _Toc210410169 \h </w:instrText>
      </w:r>
      <w:r w:rsidRPr="00CF22F4">
        <w:fldChar w:fldCharType="separate"/>
      </w:r>
      <w:r w:rsidRPr="00CF22F4">
        <w:t>7</w:t>
      </w:r>
      <w:r w:rsidRPr="00CF22F4">
        <w:fldChar w:fldCharType="end"/>
      </w:r>
    </w:p>
    <w:p w14:paraId="5EC57EEC" w14:textId="6C83B65F" w:rsidR="00F80081" w:rsidRPr="00CF22F4" w:rsidRDefault="00F80081">
      <w:pPr>
        <w:pStyle w:val="TOC1"/>
        <w:rPr>
          <w:rFonts w:asciiTheme="minorHAnsi" w:eastAsiaTheme="minorEastAsia" w:hAnsiTheme="minorHAnsi" w:cstheme="minorBidi"/>
          <w:kern w:val="2"/>
          <w:sz w:val="24"/>
          <w:szCs w:val="24"/>
          <w:lang w:eastAsia="zh-CN"/>
          <w14:ligatures w14:val="standardContextual"/>
        </w:rPr>
      </w:pPr>
      <w:r w:rsidRPr="00CF22F4">
        <w:t>3</w:t>
      </w:r>
      <w:r w:rsidRPr="00CF22F4">
        <w:rPr>
          <w:rFonts w:asciiTheme="minorHAnsi" w:eastAsiaTheme="minorEastAsia" w:hAnsiTheme="minorHAnsi" w:cstheme="minorBidi"/>
          <w:kern w:val="2"/>
          <w:sz w:val="24"/>
          <w:szCs w:val="24"/>
          <w:lang w:eastAsia="zh-CN"/>
          <w14:ligatures w14:val="standardContextual"/>
        </w:rPr>
        <w:tab/>
      </w:r>
      <w:r w:rsidRPr="00CF22F4">
        <w:t>Definitions of terms, symbols and abbreviations</w:t>
      </w:r>
      <w:r w:rsidRPr="00CF22F4">
        <w:tab/>
      </w:r>
      <w:r w:rsidRPr="00CF22F4">
        <w:fldChar w:fldCharType="begin"/>
      </w:r>
      <w:r w:rsidRPr="00CF22F4">
        <w:instrText xml:space="preserve"> PAGEREF _Toc210410170 \h </w:instrText>
      </w:r>
      <w:r w:rsidRPr="00CF22F4">
        <w:fldChar w:fldCharType="separate"/>
      </w:r>
      <w:r w:rsidRPr="00CF22F4">
        <w:t>7</w:t>
      </w:r>
      <w:r w:rsidRPr="00CF22F4">
        <w:fldChar w:fldCharType="end"/>
      </w:r>
    </w:p>
    <w:p w14:paraId="59A30D62" w14:textId="341858B6"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t>3.1</w:t>
      </w:r>
      <w:r w:rsidRPr="00CF22F4">
        <w:rPr>
          <w:rFonts w:asciiTheme="minorHAnsi" w:eastAsiaTheme="minorEastAsia" w:hAnsiTheme="minorHAnsi" w:cstheme="minorBidi"/>
          <w:kern w:val="2"/>
          <w:sz w:val="24"/>
          <w:szCs w:val="24"/>
          <w:lang w:eastAsia="zh-CN"/>
          <w14:ligatures w14:val="standardContextual"/>
        </w:rPr>
        <w:tab/>
      </w:r>
      <w:r w:rsidRPr="00CF22F4">
        <w:t>Terms</w:t>
      </w:r>
      <w:r w:rsidRPr="00CF22F4">
        <w:tab/>
      </w:r>
      <w:r w:rsidRPr="00CF22F4">
        <w:fldChar w:fldCharType="begin"/>
      </w:r>
      <w:r w:rsidRPr="00CF22F4">
        <w:instrText xml:space="preserve"> PAGEREF _Toc210410171 \h </w:instrText>
      </w:r>
      <w:r w:rsidRPr="00CF22F4">
        <w:fldChar w:fldCharType="separate"/>
      </w:r>
      <w:r w:rsidRPr="00CF22F4">
        <w:t>7</w:t>
      </w:r>
      <w:r w:rsidRPr="00CF22F4">
        <w:fldChar w:fldCharType="end"/>
      </w:r>
    </w:p>
    <w:p w14:paraId="5F4546C9" w14:textId="66ED5499"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t>3.2</w:t>
      </w:r>
      <w:r w:rsidRPr="00CF22F4">
        <w:rPr>
          <w:rFonts w:asciiTheme="minorHAnsi" w:eastAsiaTheme="minorEastAsia" w:hAnsiTheme="minorHAnsi" w:cstheme="minorBidi"/>
          <w:kern w:val="2"/>
          <w:sz w:val="24"/>
          <w:szCs w:val="24"/>
          <w:lang w:eastAsia="zh-CN"/>
          <w14:ligatures w14:val="standardContextual"/>
        </w:rPr>
        <w:tab/>
      </w:r>
      <w:r w:rsidRPr="00CF22F4">
        <w:t>Symbols</w:t>
      </w:r>
      <w:r w:rsidRPr="00CF22F4">
        <w:tab/>
      </w:r>
      <w:r w:rsidRPr="00CF22F4">
        <w:fldChar w:fldCharType="begin"/>
      </w:r>
      <w:r w:rsidRPr="00CF22F4">
        <w:instrText xml:space="preserve"> PAGEREF _Toc210410172 \h </w:instrText>
      </w:r>
      <w:r w:rsidRPr="00CF22F4">
        <w:fldChar w:fldCharType="separate"/>
      </w:r>
      <w:r w:rsidRPr="00CF22F4">
        <w:t>7</w:t>
      </w:r>
      <w:r w:rsidRPr="00CF22F4">
        <w:fldChar w:fldCharType="end"/>
      </w:r>
    </w:p>
    <w:p w14:paraId="7FB97338" w14:textId="1AD86265"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t>3.3</w:t>
      </w:r>
      <w:r w:rsidRPr="00CF22F4">
        <w:rPr>
          <w:rFonts w:asciiTheme="minorHAnsi" w:eastAsiaTheme="minorEastAsia" w:hAnsiTheme="minorHAnsi" w:cstheme="minorBidi"/>
          <w:kern w:val="2"/>
          <w:sz w:val="24"/>
          <w:szCs w:val="24"/>
          <w:lang w:eastAsia="zh-CN"/>
          <w14:ligatures w14:val="standardContextual"/>
        </w:rPr>
        <w:tab/>
      </w:r>
      <w:r w:rsidRPr="00CF22F4">
        <w:t>Abbreviations</w:t>
      </w:r>
      <w:r w:rsidRPr="00CF22F4">
        <w:tab/>
      </w:r>
      <w:r w:rsidRPr="00CF22F4">
        <w:fldChar w:fldCharType="begin"/>
      </w:r>
      <w:r w:rsidRPr="00CF22F4">
        <w:instrText xml:space="preserve"> PAGEREF _Toc210410173 \h </w:instrText>
      </w:r>
      <w:r w:rsidRPr="00CF22F4">
        <w:fldChar w:fldCharType="separate"/>
      </w:r>
      <w:r w:rsidRPr="00CF22F4">
        <w:t>7</w:t>
      </w:r>
      <w:r w:rsidRPr="00CF22F4">
        <w:fldChar w:fldCharType="end"/>
      </w:r>
    </w:p>
    <w:p w14:paraId="08862242" w14:textId="4497133C" w:rsidR="00F80081" w:rsidRPr="00CF22F4" w:rsidRDefault="00F80081">
      <w:pPr>
        <w:pStyle w:val="TOC1"/>
        <w:rPr>
          <w:rFonts w:asciiTheme="minorHAnsi" w:eastAsiaTheme="minorEastAsia" w:hAnsiTheme="minorHAnsi" w:cstheme="minorBidi"/>
          <w:kern w:val="2"/>
          <w:sz w:val="24"/>
          <w:szCs w:val="24"/>
          <w:lang w:eastAsia="zh-CN"/>
          <w14:ligatures w14:val="standardContextual"/>
        </w:rPr>
      </w:pPr>
      <w:r w:rsidRPr="00CF22F4">
        <w:t>4</w:t>
      </w:r>
      <w:r w:rsidRPr="00CF22F4">
        <w:rPr>
          <w:rFonts w:asciiTheme="minorHAnsi" w:eastAsiaTheme="minorEastAsia" w:hAnsiTheme="minorHAnsi" w:cstheme="minorBidi"/>
          <w:kern w:val="2"/>
          <w:sz w:val="24"/>
          <w:szCs w:val="24"/>
          <w:lang w:eastAsia="zh-CN"/>
          <w14:ligatures w14:val="standardContextual"/>
        </w:rPr>
        <w:tab/>
      </w:r>
      <w:r w:rsidRPr="00CF22F4">
        <w:t>Background</w:t>
      </w:r>
      <w:r w:rsidRPr="00CF22F4">
        <w:tab/>
      </w:r>
      <w:r w:rsidRPr="00CF22F4">
        <w:fldChar w:fldCharType="begin"/>
      </w:r>
      <w:r w:rsidRPr="00CF22F4">
        <w:instrText xml:space="preserve"> PAGEREF _Toc210410174 \h </w:instrText>
      </w:r>
      <w:r w:rsidRPr="00CF22F4">
        <w:fldChar w:fldCharType="separate"/>
      </w:r>
      <w:r w:rsidRPr="00CF22F4">
        <w:t>7</w:t>
      </w:r>
      <w:r w:rsidRPr="00CF22F4">
        <w:fldChar w:fldCharType="end"/>
      </w:r>
    </w:p>
    <w:p w14:paraId="1CDCFBA5" w14:textId="213797BB" w:rsidR="00F80081" w:rsidRPr="00CF22F4" w:rsidRDefault="00F80081">
      <w:pPr>
        <w:pStyle w:val="TOC1"/>
        <w:rPr>
          <w:rFonts w:asciiTheme="minorHAnsi" w:eastAsiaTheme="minorEastAsia" w:hAnsiTheme="minorHAnsi" w:cstheme="minorBidi"/>
          <w:kern w:val="2"/>
          <w:sz w:val="24"/>
          <w:szCs w:val="24"/>
          <w:lang w:eastAsia="zh-CN"/>
          <w14:ligatures w14:val="standardContextual"/>
        </w:rPr>
      </w:pPr>
      <w:r w:rsidRPr="00CF22F4">
        <w:t>5</w:t>
      </w:r>
      <w:r w:rsidRPr="00CF22F4">
        <w:rPr>
          <w:rFonts w:asciiTheme="minorHAnsi" w:eastAsiaTheme="minorEastAsia" w:hAnsiTheme="minorHAnsi" w:cstheme="minorBidi"/>
          <w:kern w:val="2"/>
          <w:sz w:val="24"/>
          <w:szCs w:val="24"/>
          <w:lang w:eastAsia="zh-CN"/>
          <w14:ligatures w14:val="standardContextual"/>
        </w:rPr>
        <w:tab/>
      </w:r>
      <w:r w:rsidRPr="00CF22F4">
        <w:rPr>
          <w:lang w:eastAsia="zh-TW"/>
        </w:rPr>
        <w:t xml:space="preserve">Common </w:t>
      </w:r>
      <w:r w:rsidRPr="00CF22F4">
        <w:t>band agnostic aspects</w:t>
      </w:r>
      <w:r w:rsidRPr="00CF22F4">
        <w:tab/>
      </w:r>
      <w:r w:rsidRPr="00CF22F4">
        <w:fldChar w:fldCharType="begin"/>
      </w:r>
      <w:r w:rsidRPr="00CF22F4">
        <w:instrText xml:space="preserve"> PAGEREF _Toc210410175 \h </w:instrText>
      </w:r>
      <w:r w:rsidRPr="00CF22F4">
        <w:fldChar w:fldCharType="separate"/>
      </w:r>
      <w:r w:rsidRPr="00CF22F4">
        <w:t>8</w:t>
      </w:r>
      <w:r w:rsidRPr="00CF22F4">
        <w:fldChar w:fldCharType="end"/>
      </w:r>
    </w:p>
    <w:p w14:paraId="64AEAF39" w14:textId="792D102A"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rPr>
          <w:lang w:eastAsia="zh-TW"/>
        </w:rPr>
        <w:t>5</w:t>
      </w:r>
      <w:r w:rsidRPr="00CF22F4">
        <w:t>.1</w:t>
      </w:r>
      <w:r w:rsidRPr="00CF22F4">
        <w:rPr>
          <w:rFonts w:asciiTheme="minorHAnsi" w:eastAsiaTheme="minorEastAsia" w:hAnsiTheme="minorHAnsi" w:cstheme="minorBidi"/>
          <w:kern w:val="2"/>
          <w:sz w:val="24"/>
          <w:szCs w:val="24"/>
          <w:lang w:eastAsia="zh-CN"/>
          <w14:ligatures w14:val="standardContextual"/>
        </w:rPr>
        <w:tab/>
      </w:r>
      <w:r w:rsidRPr="00CF22F4">
        <w:t>System parameters</w:t>
      </w:r>
      <w:r w:rsidRPr="00CF22F4">
        <w:tab/>
      </w:r>
      <w:r w:rsidRPr="00CF22F4">
        <w:fldChar w:fldCharType="begin"/>
      </w:r>
      <w:r w:rsidRPr="00CF22F4">
        <w:instrText xml:space="preserve"> PAGEREF _Toc210410176 \h </w:instrText>
      </w:r>
      <w:r w:rsidRPr="00CF22F4">
        <w:fldChar w:fldCharType="separate"/>
      </w:r>
      <w:r w:rsidRPr="00CF22F4">
        <w:t>8</w:t>
      </w:r>
      <w:r w:rsidRPr="00CF22F4">
        <w:fldChar w:fldCharType="end"/>
      </w:r>
    </w:p>
    <w:p w14:paraId="1C850616" w14:textId="7D0E53DE" w:rsidR="00F80081" w:rsidRPr="00CF22F4" w:rsidRDefault="00F80081">
      <w:pPr>
        <w:pStyle w:val="TOC3"/>
        <w:rPr>
          <w:rFonts w:asciiTheme="minorHAnsi" w:eastAsiaTheme="minorEastAsia" w:hAnsiTheme="minorHAnsi" w:cstheme="minorBidi"/>
          <w:kern w:val="2"/>
          <w:sz w:val="24"/>
          <w:szCs w:val="24"/>
          <w:lang w:eastAsia="zh-CN"/>
          <w14:ligatures w14:val="standardContextual"/>
        </w:rPr>
      </w:pPr>
      <w:r w:rsidRPr="00CF22F4">
        <w:t>5.1.1</w:t>
      </w:r>
      <w:r w:rsidRPr="00CF22F4">
        <w:rPr>
          <w:rFonts w:asciiTheme="minorHAnsi" w:eastAsiaTheme="minorEastAsia" w:hAnsiTheme="minorHAnsi" w:cstheme="minorBidi"/>
          <w:kern w:val="2"/>
          <w:sz w:val="24"/>
          <w:szCs w:val="24"/>
          <w:lang w:eastAsia="zh-CN"/>
          <w14:ligatures w14:val="standardContextual"/>
        </w:rPr>
        <w:tab/>
      </w:r>
      <w:r w:rsidRPr="00CF22F4">
        <w:t>Operating bands</w:t>
      </w:r>
      <w:r w:rsidRPr="00CF22F4">
        <w:tab/>
      </w:r>
      <w:r w:rsidRPr="00CF22F4">
        <w:fldChar w:fldCharType="begin"/>
      </w:r>
      <w:r w:rsidRPr="00CF22F4">
        <w:instrText xml:space="preserve"> PAGEREF _Toc210410177 \h </w:instrText>
      </w:r>
      <w:r w:rsidRPr="00CF22F4">
        <w:fldChar w:fldCharType="separate"/>
      </w:r>
      <w:r w:rsidRPr="00CF22F4">
        <w:t>8</w:t>
      </w:r>
      <w:r w:rsidRPr="00CF22F4">
        <w:fldChar w:fldCharType="end"/>
      </w:r>
    </w:p>
    <w:p w14:paraId="36472E71" w14:textId="5453F7F1" w:rsidR="00F80081" w:rsidRPr="00CF22F4" w:rsidRDefault="00F80081">
      <w:pPr>
        <w:pStyle w:val="TOC3"/>
        <w:rPr>
          <w:rFonts w:asciiTheme="minorHAnsi" w:eastAsiaTheme="minorEastAsia" w:hAnsiTheme="minorHAnsi" w:cstheme="minorBidi"/>
          <w:kern w:val="2"/>
          <w:sz w:val="24"/>
          <w:szCs w:val="24"/>
          <w:lang w:eastAsia="zh-CN"/>
          <w14:ligatures w14:val="standardContextual"/>
        </w:rPr>
      </w:pPr>
      <w:r w:rsidRPr="00CF22F4">
        <w:t>5.1.2</w:t>
      </w:r>
      <w:r w:rsidRPr="00CF22F4">
        <w:rPr>
          <w:rFonts w:asciiTheme="minorHAnsi" w:eastAsiaTheme="minorEastAsia" w:hAnsiTheme="minorHAnsi" w:cstheme="minorBidi"/>
          <w:kern w:val="2"/>
          <w:sz w:val="24"/>
          <w:szCs w:val="24"/>
          <w:lang w:eastAsia="zh-CN"/>
          <w14:ligatures w14:val="standardContextual"/>
        </w:rPr>
        <w:tab/>
      </w:r>
      <w:r w:rsidRPr="00CF22F4">
        <w:t xml:space="preserve"> Channel arrangements</w:t>
      </w:r>
      <w:r w:rsidRPr="00CF22F4">
        <w:tab/>
      </w:r>
      <w:r w:rsidRPr="00CF22F4">
        <w:fldChar w:fldCharType="begin"/>
      </w:r>
      <w:r w:rsidRPr="00CF22F4">
        <w:instrText xml:space="preserve"> PAGEREF _Toc210410178 \h </w:instrText>
      </w:r>
      <w:r w:rsidRPr="00CF22F4">
        <w:fldChar w:fldCharType="separate"/>
      </w:r>
      <w:r w:rsidRPr="00CF22F4">
        <w:t>8</w:t>
      </w:r>
      <w:r w:rsidRPr="00CF22F4">
        <w:fldChar w:fldCharType="end"/>
      </w:r>
    </w:p>
    <w:p w14:paraId="63CD8495" w14:textId="58262B85" w:rsidR="00F80081" w:rsidRPr="00CF22F4" w:rsidRDefault="00F80081">
      <w:pPr>
        <w:pStyle w:val="TOC4"/>
        <w:rPr>
          <w:rFonts w:asciiTheme="minorHAnsi" w:eastAsiaTheme="minorEastAsia" w:hAnsiTheme="minorHAnsi" w:cstheme="minorBidi"/>
          <w:kern w:val="2"/>
          <w:sz w:val="24"/>
          <w:szCs w:val="24"/>
          <w:lang w:eastAsia="zh-CN"/>
          <w14:ligatures w14:val="standardContextual"/>
        </w:rPr>
      </w:pPr>
      <w:r w:rsidRPr="00CF22F4">
        <w:t>5.1.2.1</w:t>
      </w:r>
      <w:r w:rsidRPr="00CF22F4">
        <w:rPr>
          <w:rFonts w:asciiTheme="minorHAnsi" w:eastAsiaTheme="minorEastAsia" w:hAnsiTheme="minorHAnsi" w:cstheme="minorBidi"/>
          <w:kern w:val="2"/>
          <w:sz w:val="24"/>
          <w:szCs w:val="24"/>
          <w:lang w:eastAsia="zh-CN"/>
          <w14:ligatures w14:val="standardContextual"/>
        </w:rPr>
        <w:tab/>
      </w:r>
      <w:r w:rsidRPr="00CF22F4">
        <w:t>Channel arrangement for category M1</w:t>
      </w:r>
      <w:r w:rsidRPr="00CF22F4">
        <w:tab/>
      </w:r>
      <w:r w:rsidRPr="00CF22F4">
        <w:fldChar w:fldCharType="begin"/>
      </w:r>
      <w:r w:rsidRPr="00CF22F4">
        <w:instrText xml:space="preserve"> PAGEREF _Toc210410179 \h </w:instrText>
      </w:r>
      <w:r w:rsidRPr="00CF22F4">
        <w:fldChar w:fldCharType="separate"/>
      </w:r>
      <w:r w:rsidRPr="00CF22F4">
        <w:t>8</w:t>
      </w:r>
      <w:r w:rsidRPr="00CF22F4">
        <w:fldChar w:fldCharType="end"/>
      </w:r>
    </w:p>
    <w:p w14:paraId="5E6438AB" w14:textId="611DD0DF" w:rsidR="00F80081" w:rsidRPr="00CF22F4" w:rsidRDefault="00F80081">
      <w:pPr>
        <w:pStyle w:val="TOC1"/>
        <w:rPr>
          <w:rFonts w:asciiTheme="minorHAnsi" w:eastAsiaTheme="minorEastAsia" w:hAnsiTheme="minorHAnsi" w:cstheme="minorBidi"/>
          <w:kern w:val="2"/>
          <w:sz w:val="24"/>
          <w:szCs w:val="24"/>
          <w:lang w:eastAsia="zh-CN"/>
          <w14:ligatures w14:val="standardContextual"/>
        </w:rPr>
      </w:pPr>
      <w:r w:rsidRPr="00CF22F4">
        <w:t>6</w:t>
      </w:r>
      <w:r w:rsidRPr="00CF22F4">
        <w:rPr>
          <w:rFonts w:asciiTheme="minorHAnsi" w:eastAsiaTheme="minorEastAsia" w:hAnsiTheme="minorHAnsi" w:cstheme="minorBidi"/>
          <w:kern w:val="2"/>
          <w:sz w:val="24"/>
          <w:szCs w:val="24"/>
          <w:lang w:eastAsia="zh-CN"/>
          <w14:ligatures w14:val="standardContextual"/>
        </w:rPr>
        <w:tab/>
      </w:r>
      <w:r w:rsidRPr="00CF22F4">
        <w:t>FDD band B254 (L+S band)</w:t>
      </w:r>
      <w:r w:rsidRPr="00CF22F4">
        <w:tab/>
      </w:r>
      <w:r w:rsidRPr="00CF22F4">
        <w:fldChar w:fldCharType="begin"/>
      </w:r>
      <w:r w:rsidRPr="00CF22F4">
        <w:instrText xml:space="preserve"> PAGEREF _Toc210410180 \h </w:instrText>
      </w:r>
      <w:r w:rsidRPr="00CF22F4">
        <w:fldChar w:fldCharType="separate"/>
      </w:r>
      <w:r w:rsidRPr="00CF22F4">
        <w:t>9</w:t>
      </w:r>
      <w:r w:rsidRPr="00CF22F4">
        <w:fldChar w:fldCharType="end"/>
      </w:r>
    </w:p>
    <w:p w14:paraId="45DEF194" w14:textId="6391DCE1"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t>6.1</w:t>
      </w:r>
      <w:r w:rsidRPr="00CF22F4">
        <w:rPr>
          <w:rFonts w:asciiTheme="minorHAnsi" w:eastAsiaTheme="minorEastAsia" w:hAnsiTheme="minorHAnsi" w:cstheme="minorBidi"/>
          <w:kern w:val="2"/>
          <w:sz w:val="24"/>
          <w:szCs w:val="24"/>
          <w:lang w:eastAsia="zh-CN"/>
          <w14:ligatures w14:val="standardContextual"/>
        </w:rPr>
        <w:tab/>
      </w:r>
      <w:r w:rsidRPr="00CF22F4">
        <w:t>Regulation</w:t>
      </w:r>
      <w:r w:rsidRPr="00CF22F4">
        <w:tab/>
      </w:r>
      <w:r w:rsidRPr="00CF22F4">
        <w:fldChar w:fldCharType="begin"/>
      </w:r>
      <w:r w:rsidRPr="00CF22F4">
        <w:instrText xml:space="preserve"> PAGEREF _Toc210410181 \h </w:instrText>
      </w:r>
      <w:r w:rsidRPr="00CF22F4">
        <w:fldChar w:fldCharType="separate"/>
      </w:r>
      <w:r w:rsidRPr="00CF22F4">
        <w:t>9</w:t>
      </w:r>
      <w:r w:rsidRPr="00CF22F4">
        <w:fldChar w:fldCharType="end"/>
      </w:r>
    </w:p>
    <w:p w14:paraId="14E6A577" w14:textId="12744F56" w:rsidR="00F80081" w:rsidRPr="00CF22F4" w:rsidRDefault="00F80081">
      <w:pPr>
        <w:pStyle w:val="TOC2"/>
        <w:rPr>
          <w:rFonts w:asciiTheme="minorHAnsi" w:eastAsiaTheme="minorEastAsia" w:hAnsiTheme="minorHAnsi" w:cstheme="minorBidi"/>
          <w:kern w:val="2"/>
          <w:sz w:val="24"/>
          <w:szCs w:val="24"/>
          <w:lang w:eastAsia="zh-CN"/>
          <w14:ligatures w14:val="standardContextual"/>
        </w:rPr>
      </w:pPr>
      <w:r w:rsidRPr="00CF22F4">
        <w:t>6.2</w:t>
      </w:r>
      <w:r w:rsidRPr="00CF22F4">
        <w:rPr>
          <w:rFonts w:asciiTheme="minorHAnsi" w:eastAsiaTheme="minorEastAsia" w:hAnsiTheme="minorHAnsi" w:cstheme="minorBidi"/>
          <w:kern w:val="2"/>
          <w:sz w:val="24"/>
          <w:szCs w:val="24"/>
          <w:lang w:eastAsia="zh-CN"/>
          <w14:ligatures w14:val="standardContextual"/>
        </w:rPr>
        <w:tab/>
      </w:r>
      <w:r w:rsidRPr="00CF22F4">
        <w:t>UE requirements</w:t>
      </w:r>
      <w:r w:rsidRPr="00CF22F4">
        <w:tab/>
      </w:r>
      <w:r w:rsidRPr="00CF22F4">
        <w:fldChar w:fldCharType="begin"/>
      </w:r>
      <w:r w:rsidRPr="00CF22F4">
        <w:instrText xml:space="preserve"> PAGEREF _Toc210410182 \h </w:instrText>
      </w:r>
      <w:r w:rsidRPr="00CF22F4">
        <w:fldChar w:fldCharType="separate"/>
      </w:r>
      <w:r w:rsidRPr="00CF22F4">
        <w:t>9</w:t>
      </w:r>
      <w:r w:rsidRPr="00CF22F4">
        <w:fldChar w:fldCharType="end"/>
      </w:r>
    </w:p>
    <w:p w14:paraId="6F6692E1" w14:textId="7EF18AFB" w:rsidR="00F80081" w:rsidRPr="00CF22F4" w:rsidRDefault="00F80081">
      <w:pPr>
        <w:pStyle w:val="TOC3"/>
        <w:rPr>
          <w:rFonts w:asciiTheme="minorHAnsi" w:eastAsiaTheme="minorEastAsia" w:hAnsiTheme="minorHAnsi" w:cstheme="minorBidi"/>
          <w:kern w:val="2"/>
          <w:sz w:val="24"/>
          <w:szCs w:val="24"/>
          <w:lang w:eastAsia="zh-CN"/>
          <w14:ligatures w14:val="standardContextual"/>
        </w:rPr>
      </w:pPr>
      <w:r w:rsidRPr="00CF22F4">
        <w:t>6.2.1</w:t>
      </w:r>
      <w:r w:rsidRPr="00CF22F4">
        <w:rPr>
          <w:rFonts w:asciiTheme="minorHAnsi" w:eastAsiaTheme="minorEastAsia" w:hAnsiTheme="minorHAnsi" w:cstheme="minorBidi"/>
          <w:kern w:val="2"/>
          <w:sz w:val="24"/>
          <w:szCs w:val="24"/>
          <w:lang w:eastAsia="zh-CN"/>
          <w14:ligatures w14:val="standardContextual"/>
        </w:rPr>
        <w:tab/>
      </w:r>
      <w:r w:rsidRPr="00CF22F4">
        <w:t>UE transmitter characteristics</w:t>
      </w:r>
      <w:r w:rsidRPr="00CF22F4">
        <w:tab/>
      </w:r>
      <w:r w:rsidRPr="00CF22F4">
        <w:fldChar w:fldCharType="begin"/>
      </w:r>
      <w:r w:rsidRPr="00CF22F4">
        <w:instrText xml:space="preserve"> PAGEREF _Toc210410183 \h </w:instrText>
      </w:r>
      <w:r w:rsidRPr="00CF22F4">
        <w:fldChar w:fldCharType="separate"/>
      </w:r>
      <w:r w:rsidRPr="00CF22F4">
        <w:t>9</w:t>
      </w:r>
      <w:r w:rsidRPr="00CF22F4">
        <w:fldChar w:fldCharType="end"/>
      </w:r>
    </w:p>
    <w:p w14:paraId="4D1DBAF9" w14:textId="1BED02A3" w:rsidR="00F80081" w:rsidRDefault="00F80081">
      <w:pPr>
        <w:pStyle w:val="TOC4"/>
        <w:rPr>
          <w:rFonts w:asciiTheme="minorHAnsi" w:eastAsiaTheme="minorEastAsia" w:hAnsiTheme="minorHAnsi" w:cstheme="minorBidi"/>
          <w:kern w:val="2"/>
          <w:sz w:val="24"/>
          <w:szCs w:val="24"/>
          <w:lang w:eastAsia="zh-CN"/>
          <w14:ligatures w14:val="standardContextual"/>
        </w:rPr>
      </w:pPr>
      <w:r w:rsidRPr="00CF22F4">
        <w:t>6.2.1.1</w:t>
      </w:r>
      <w:r w:rsidRPr="00CF22F4">
        <w:rPr>
          <w:rFonts w:asciiTheme="minorHAnsi" w:eastAsiaTheme="minorEastAsia" w:hAnsiTheme="minorHAnsi" w:cstheme="minorBidi"/>
          <w:kern w:val="2"/>
          <w:sz w:val="24"/>
          <w:szCs w:val="24"/>
          <w:lang w:eastAsia="zh-CN"/>
          <w14:ligatures w14:val="standardContextual"/>
        </w:rPr>
        <w:tab/>
      </w:r>
      <w:r w:rsidRPr="00CF22F4">
        <w:t>Maximum output powe</w:t>
      </w:r>
      <w:r>
        <w:t>r for category M1 and NB1/NB2</w:t>
      </w:r>
      <w:r>
        <w:tab/>
      </w:r>
      <w:r>
        <w:fldChar w:fldCharType="begin"/>
      </w:r>
      <w:r>
        <w:instrText xml:space="preserve"> PAGEREF _Toc210410184 \h </w:instrText>
      </w:r>
      <w:r>
        <w:fldChar w:fldCharType="separate"/>
      </w:r>
      <w:r>
        <w:t>9</w:t>
      </w:r>
      <w:r>
        <w:fldChar w:fldCharType="end"/>
      </w:r>
    </w:p>
    <w:p w14:paraId="089AB867" w14:textId="256134C2" w:rsidR="00F80081" w:rsidRDefault="00F80081">
      <w:pPr>
        <w:pStyle w:val="TOC4"/>
        <w:rPr>
          <w:rFonts w:asciiTheme="minorHAnsi" w:eastAsiaTheme="minorEastAsia" w:hAnsiTheme="minorHAnsi" w:cstheme="minorBidi"/>
          <w:kern w:val="2"/>
          <w:sz w:val="24"/>
          <w:szCs w:val="24"/>
          <w:lang w:eastAsia="zh-CN"/>
          <w14:ligatures w14:val="standardContextual"/>
        </w:rPr>
      </w:pPr>
      <w:r>
        <w:t>6.2.1.2</w:t>
      </w:r>
      <w:r>
        <w:rPr>
          <w:rFonts w:asciiTheme="minorHAnsi" w:eastAsiaTheme="minorEastAsia" w:hAnsiTheme="minorHAnsi" w:cstheme="minorBidi"/>
          <w:kern w:val="2"/>
          <w:sz w:val="24"/>
          <w:szCs w:val="24"/>
          <w:lang w:eastAsia="zh-CN"/>
          <w14:ligatures w14:val="standardContextual"/>
        </w:rPr>
        <w:tab/>
      </w:r>
      <w:r>
        <w:t>Emission requirements and NS values</w:t>
      </w:r>
      <w:r>
        <w:tab/>
      </w:r>
      <w:r>
        <w:fldChar w:fldCharType="begin"/>
      </w:r>
      <w:r>
        <w:instrText xml:space="preserve"> PAGEREF _Toc210410185 \h </w:instrText>
      </w:r>
      <w:r>
        <w:fldChar w:fldCharType="separate"/>
      </w:r>
      <w:r>
        <w:t>9</w:t>
      </w:r>
      <w:r>
        <w:fldChar w:fldCharType="end"/>
      </w:r>
    </w:p>
    <w:p w14:paraId="32A10802" w14:textId="2847C0D2" w:rsidR="00F80081" w:rsidRDefault="00F80081">
      <w:pPr>
        <w:pStyle w:val="TOC5"/>
        <w:rPr>
          <w:rFonts w:asciiTheme="minorHAnsi" w:eastAsiaTheme="minorEastAsia" w:hAnsiTheme="minorHAnsi" w:cstheme="minorBidi"/>
          <w:kern w:val="2"/>
          <w:sz w:val="24"/>
          <w:szCs w:val="24"/>
          <w:lang w:eastAsia="zh-CN"/>
          <w14:ligatures w14:val="standardContextual"/>
        </w:rPr>
      </w:pPr>
      <w:r>
        <w:t>6.2.1.2.1</w:t>
      </w:r>
      <w:r>
        <w:rPr>
          <w:rFonts w:asciiTheme="minorHAnsi" w:eastAsiaTheme="minorEastAsia" w:hAnsiTheme="minorHAnsi" w:cstheme="minorBidi"/>
          <w:kern w:val="2"/>
          <w:sz w:val="24"/>
          <w:szCs w:val="24"/>
          <w:lang w:eastAsia="zh-CN"/>
          <w14:ligatures w14:val="standardContextual"/>
        </w:rPr>
        <w:tab/>
      </w:r>
      <w:r>
        <w:t>Spurious emission for category M1</w:t>
      </w:r>
      <w:r>
        <w:tab/>
      </w:r>
      <w:r>
        <w:fldChar w:fldCharType="begin"/>
      </w:r>
      <w:r>
        <w:instrText xml:space="preserve"> PAGEREF _Toc210410186 \h </w:instrText>
      </w:r>
      <w:r>
        <w:fldChar w:fldCharType="separate"/>
      </w:r>
      <w:r>
        <w:t>9</w:t>
      </w:r>
      <w:r>
        <w:fldChar w:fldCharType="end"/>
      </w:r>
    </w:p>
    <w:p w14:paraId="66BCFE3B" w14:textId="5FAD9587" w:rsidR="00F80081" w:rsidRDefault="00F80081">
      <w:pPr>
        <w:pStyle w:val="TOC5"/>
        <w:rPr>
          <w:rFonts w:asciiTheme="minorHAnsi" w:eastAsiaTheme="minorEastAsia" w:hAnsiTheme="minorHAnsi" w:cstheme="minorBidi"/>
          <w:kern w:val="2"/>
          <w:sz w:val="24"/>
          <w:szCs w:val="24"/>
          <w:lang w:eastAsia="zh-CN"/>
          <w14:ligatures w14:val="standardContextual"/>
        </w:rPr>
      </w:pPr>
      <w:r>
        <w:t>6.2.1.3</w:t>
      </w:r>
      <w:r>
        <w:rPr>
          <w:rFonts w:asciiTheme="minorHAnsi" w:eastAsiaTheme="minorEastAsia" w:hAnsiTheme="minorHAnsi" w:cstheme="minorBidi"/>
          <w:kern w:val="2"/>
          <w:sz w:val="24"/>
          <w:szCs w:val="24"/>
          <w:lang w:eastAsia="zh-CN"/>
          <w14:ligatures w14:val="standardContextual"/>
        </w:rPr>
        <w:tab/>
      </w:r>
      <w:r>
        <w:t>Configured TX power</w:t>
      </w:r>
      <w:r>
        <w:tab/>
      </w:r>
      <w:r>
        <w:fldChar w:fldCharType="begin"/>
      </w:r>
      <w:r>
        <w:instrText xml:space="preserve"> PAGEREF _Toc210410187 \h </w:instrText>
      </w:r>
      <w:r>
        <w:fldChar w:fldCharType="separate"/>
      </w:r>
      <w:r>
        <w:t>10</w:t>
      </w:r>
      <w:r>
        <w:fldChar w:fldCharType="end"/>
      </w:r>
    </w:p>
    <w:p w14:paraId="7B71FE8A" w14:textId="069E5708" w:rsidR="00F80081" w:rsidRDefault="00F80081">
      <w:pPr>
        <w:pStyle w:val="TOC5"/>
        <w:rPr>
          <w:rFonts w:asciiTheme="minorHAnsi" w:eastAsiaTheme="minorEastAsia" w:hAnsiTheme="minorHAnsi" w:cstheme="minorBidi"/>
          <w:kern w:val="2"/>
          <w:sz w:val="24"/>
          <w:szCs w:val="24"/>
          <w:lang w:eastAsia="zh-CN"/>
          <w14:ligatures w14:val="standardContextual"/>
        </w:rPr>
      </w:pPr>
      <w:r>
        <w:t>6.2.1.4</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r>
      <w:r>
        <w:instrText xml:space="preserve"> PAGEREF _Toc210410188 \h </w:instrText>
      </w:r>
      <w:r>
        <w:fldChar w:fldCharType="separate"/>
      </w:r>
      <w:r>
        <w:t>10</w:t>
      </w:r>
      <w:r>
        <w:fldChar w:fldCharType="end"/>
      </w:r>
    </w:p>
    <w:p w14:paraId="5F3EDD8E" w14:textId="4776C04A" w:rsidR="00F80081" w:rsidRDefault="00F80081">
      <w:pPr>
        <w:pStyle w:val="TOC5"/>
        <w:rPr>
          <w:rFonts w:asciiTheme="minorHAnsi" w:eastAsiaTheme="minorEastAsia" w:hAnsiTheme="minorHAnsi" w:cstheme="minorBidi"/>
          <w:kern w:val="2"/>
          <w:sz w:val="24"/>
          <w:szCs w:val="24"/>
          <w:lang w:eastAsia="zh-CN"/>
          <w14:ligatures w14:val="standardContextual"/>
        </w:rPr>
      </w:pPr>
      <w:r>
        <w:t>6.2.1.5</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r>
      <w:r>
        <w:instrText xml:space="preserve"> PAGEREF _Toc210410189 \h </w:instrText>
      </w:r>
      <w:r>
        <w:fldChar w:fldCharType="separate"/>
      </w:r>
      <w:r>
        <w:t>10</w:t>
      </w:r>
      <w:r>
        <w:fldChar w:fldCharType="end"/>
      </w:r>
    </w:p>
    <w:p w14:paraId="09C6804F" w14:textId="28C78FBB" w:rsidR="00F80081" w:rsidRDefault="00F80081">
      <w:pPr>
        <w:pStyle w:val="TOC5"/>
        <w:rPr>
          <w:rFonts w:asciiTheme="minorHAnsi" w:eastAsiaTheme="minorEastAsia" w:hAnsiTheme="minorHAnsi" w:cstheme="minorBidi"/>
          <w:kern w:val="2"/>
          <w:sz w:val="24"/>
          <w:szCs w:val="24"/>
          <w:lang w:eastAsia="zh-CN"/>
          <w14:ligatures w14:val="standardContextual"/>
        </w:rPr>
      </w:pPr>
      <w:r>
        <w:t>6.2.1.6</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r>
      <w:r>
        <w:instrText xml:space="preserve"> PAGEREF _Toc210410190 \h </w:instrText>
      </w:r>
      <w:r>
        <w:fldChar w:fldCharType="separate"/>
      </w:r>
      <w:r>
        <w:t>10</w:t>
      </w:r>
      <w:r>
        <w:fldChar w:fldCharType="end"/>
      </w:r>
    </w:p>
    <w:p w14:paraId="1F350382" w14:textId="3D661D92" w:rsidR="00F80081" w:rsidRDefault="00F80081">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UE receiver characteristics</w:t>
      </w:r>
      <w:r>
        <w:tab/>
      </w:r>
      <w:r>
        <w:fldChar w:fldCharType="begin"/>
      </w:r>
      <w:r>
        <w:instrText xml:space="preserve"> PAGEREF _Toc210410191 \h </w:instrText>
      </w:r>
      <w:r>
        <w:fldChar w:fldCharType="separate"/>
      </w:r>
      <w:r>
        <w:t>10</w:t>
      </w:r>
      <w:r>
        <w:fldChar w:fldCharType="end"/>
      </w:r>
    </w:p>
    <w:p w14:paraId="4FD45D87" w14:textId="4A9552A7" w:rsidR="00F80081" w:rsidRDefault="00F80081">
      <w:pPr>
        <w:pStyle w:val="TOC4"/>
        <w:rPr>
          <w:rFonts w:asciiTheme="minorHAnsi" w:eastAsiaTheme="minorEastAsia" w:hAnsiTheme="minorHAnsi" w:cstheme="minorBidi"/>
          <w:kern w:val="2"/>
          <w:sz w:val="24"/>
          <w:szCs w:val="24"/>
          <w:lang w:eastAsia="zh-CN"/>
          <w14:ligatures w14:val="standardContextual"/>
        </w:rPr>
      </w:pPr>
      <w:r>
        <w:t>6.2.2.1</w:t>
      </w:r>
      <w:r>
        <w:rPr>
          <w:rFonts w:asciiTheme="minorHAnsi" w:eastAsiaTheme="minorEastAsia" w:hAnsiTheme="minorHAnsi" w:cstheme="minorBidi"/>
          <w:kern w:val="2"/>
          <w:sz w:val="24"/>
          <w:szCs w:val="24"/>
          <w:lang w:eastAsia="zh-CN"/>
          <w14:ligatures w14:val="standardContextual"/>
        </w:rPr>
        <w:tab/>
      </w:r>
      <w:r>
        <w:t>Reference sensitivity for category M1 and NB1/NB2</w:t>
      </w:r>
      <w:r>
        <w:tab/>
      </w:r>
      <w:r>
        <w:fldChar w:fldCharType="begin"/>
      </w:r>
      <w:r>
        <w:instrText xml:space="preserve"> PAGEREF _Toc210410192 \h </w:instrText>
      </w:r>
      <w:r>
        <w:fldChar w:fldCharType="separate"/>
      </w:r>
      <w:r>
        <w:t>10</w:t>
      </w:r>
      <w:r>
        <w:fldChar w:fldCharType="end"/>
      </w:r>
    </w:p>
    <w:p w14:paraId="2114F2F0" w14:textId="3B47AB88" w:rsidR="00F80081" w:rsidRDefault="00F80081">
      <w:pPr>
        <w:pStyle w:val="TOC4"/>
        <w:rPr>
          <w:rFonts w:asciiTheme="minorHAnsi" w:eastAsiaTheme="minorEastAsia" w:hAnsiTheme="minorHAnsi" w:cstheme="minorBidi"/>
          <w:kern w:val="2"/>
          <w:sz w:val="24"/>
          <w:szCs w:val="24"/>
          <w:lang w:eastAsia="zh-CN"/>
          <w14:ligatures w14:val="standardContextual"/>
        </w:rPr>
      </w:pPr>
      <w:r>
        <w:t>6.2.2.2</w:t>
      </w:r>
      <w:r>
        <w:rPr>
          <w:rFonts w:asciiTheme="minorHAnsi" w:eastAsiaTheme="minorEastAsia" w:hAnsiTheme="minorHAnsi" w:cstheme="minorBidi"/>
          <w:kern w:val="2"/>
          <w:sz w:val="24"/>
          <w:szCs w:val="24"/>
          <w:lang w:eastAsia="zh-CN"/>
          <w14:ligatures w14:val="standardContextual"/>
        </w:rPr>
        <w:tab/>
      </w:r>
      <w:r>
        <w:t>Blocking requirements</w:t>
      </w:r>
      <w:r>
        <w:tab/>
      </w:r>
      <w:r>
        <w:fldChar w:fldCharType="begin"/>
      </w:r>
      <w:r>
        <w:instrText xml:space="preserve"> PAGEREF _Toc210410193 \h </w:instrText>
      </w:r>
      <w:r>
        <w:fldChar w:fldCharType="separate"/>
      </w:r>
      <w:r>
        <w:t>11</w:t>
      </w:r>
      <w:r>
        <w:fldChar w:fldCharType="end"/>
      </w:r>
    </w:p>
    <w:p w14:paraId="3BB8B46F" w14:textId="33519531" w:rsidR="00F80081" w:rsidRDefault="00F80081">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Evaluation and simulation</w:t>
      </w:r>
      <w:r>
        <w:tab/>
      </w:r>
      <w:r>
        <w:fldChar w:fldCharType="begin"/>
      </w:r>
      <w:r>
        <w:instrText xml:space="preserve"> PAGEREF _Toc210410194 \h </w:instrText>
      </w:r>
      <w:r>
        <w:fldChar w:fldCharType="separate"/>
      </w:r>
      <w:r>
        <w:t>11</w:t>
      </w:r>
      <w:r>
        <w:fldChar w:fldCharType="end"/>
      </w:r>
    </w:p>
    <w:p w14:paraId="37EED899" w14:textId="62F991B0" w:rsidR="00F80081" w:rsidRDefault="00F80081">
      <w:pPr>
        <w:pStyle w:val="TOC4"/>
        <w:rPr>
          <w:rFonts w:asciiTheme="minorHAnsi" w:eastAsiaTheme="minorEastAsia" w:hAnsiTheme="minorHAnsi" w:cstheme="minorBidi"/>
          <w:kern w:val="2"/>
          <w:sz w:val="24"/>
          <w:szCs w:val="24"/>
          <w:lang w:eastAsia="zh-CN"/>
          <w14:ligatures w14:val="standardContextual"/>
        </w:rPr>
      </w:pPr>
      <w:r>
        <w:t>6.2.3.1</w:t>
      </w:r>
      <w:r>
        <w:rPr>
          <w:rFonts w:asciiTheme="minorHAnsi" w:eastAsiaTheme="minorEastAsia" w:hAnsiTheme="minorHAnsi" w:cstheme="minorBidi"/>
          <w:kern w:val="2"/>
          <w:sz w:val="24"/>
          <w:szCs w:val="24"/>
          <w:lang w:eastAsia="zh-CN"/>
          <w14:ligatures w14:val="standardContextual"/>
        </w:rPr>
        <w:tab/>
      </w:r>
      <w:r>
        <w:t>Evaluation and simulation on Cat. M1</w:t>
      </w:r>
      <w:r>
        <w:tab/>
      </w:r>
      <w:r>
        <w:fldChar w:fldCharType="begin"/>
      </w:r>
      <w:r>
        <w:instrText xml:space="preserve"> PAGEREF _Toc210410195 \h </w:instrText>
      </w:r>
      <w:r>
        <w:fldChar w:fldCharType="separate"/>
      </w:r>
      <w:r>
        <w:t>11</w:t>
      </w:r>
      <w:r>
        <w:fldChar w:fldCharType="end"/>
      </w:r>
    </w:p>
    <w:p w14:paraId="60F829FD" w14:textId="6EFEF364" w:rsidR="00F80081" w:rsidRDefault="00F80081">
      <w:pPr>
        <w:pStyle w:val="TOC4"/>
        <w:rPr>
          <w:rFonts w:asciiTheme="minorHAnsi" w:eastAsiaTheme="minorEastAsia" w:hAnsiTheme="minorHAnsi" w:cstheme="minorBidi"/>
          <w:kern w:val="2"/>
          <w:sz w:val="24"/>
          <w:szCs w:val="24"/>
          <w:lang w:eastAsia="zh-CN"/>
          <w14:ligatures w14:val="standardContextual"/>
        </w:rPr>
      </w:pPr>
      <w:r>
        <w:t>6.2.3.2</w:t>
      </w:r>
      <w:r>
        <w:rPr>
          <w:rFonts w:asciiTheme="minorHAnsi" w:eastAsiaTheme="minorEastAsia" w:hAnsiTheme="minorHAnsi" w:cstheme="minorBidi"/>
          <w:kern w:val="2"/>
          <w:sz w:val="24"/>
          <w:szCs w:val="24"/>
          <w:lang w:eastAsia="zh-CN"/>
          <w14:ligatures w14:val="standardContextual"/>
        </w:rPr>
        <w:tab/>
      </w:r>
      <w:r>
        <w:t>Evaluation and simulation on Cat. NB1/NB2</w:t>
      </w:r>
      <w:r>
        <w:tab/>
      </w:r>
      <w:r>
        <w:fldChar w:fldCharType="begin"/>
      </w:r>
      <w:r>
        <w:instrText xml:space="preserve"> PAGEREF _Toc210410196 \h </w:instrText>
      </w:r>
      <w:r>
        <w:fldChar w:fldCharType="separate"/>
      </w:r>
      <w:r>
        <w:t>13</w:t>
      </w:r>
      <w:r>
        <w:fldChar w:fldCharType="end"/>
      </w:r>
    </w:p>
    <w:p w14:paraId="2B6FC8E5" w14:textId="02396F94" w:rsidR="00F80081" w:rsidRDefault="00F80081">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BS requirements</w:t>
      </w:r>
      <w:r>
        <w:tab/>
      </w:r>
      <w:r>
        <w:fldChar w:fldCharType="begin"/>
      </w:r>
      <w:r>
        <w:instrText xml:space="preserve"> PAGEREF _Toc210410197 \h </w:instrText>
      </w:r>
      <w:r>
        <w:fldChar w:fldCharType="separate"/>
      </w:r>
      <w:r>
        <w:t>20</w:t>
      </w:r>
      <w:r>
        <w:fldChar w:fldCharType="end"/>
      </w:r>
    </w:p>
    <w:p w14:paraId="7A7AC7F0" w14:textId="6D8B9AE7" w:rsidR="00F80081" w:rsidRDefault="00F80081">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FDD band B253 (Extended L-band)</w:t>
      </w:r>
      <w:r>
        <w:tab/>
      </w:r>
      <w:r>
        <w:fldChar w:fldCharType="begin"/>
      </w:r>
      <w:r>
        <w:instrText xml:space="preserve"> PAGEREF _Toc210410198 \h </w:instrText>
      </w:r>
      <w:r>
        <w:fldChar w:fldCharType="separate"/>
      </w:r>
      <w:r>
        <w:t>20</w:t>
      </w:r>
      <w:r>
        <w:fldChar w:fldCharType="end"/>
      </w:r>
    </w:p>
    <w:p w14:paraId="53553EB8" w14:textId="2C28135E" w:rsidR="00F80081" w:rsidRDefault="00F80081">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Regulation</w:t>
      </w:r>
      <w:r>
        <w:tab/>
      </w:r>
      <w:r>
        <w:fldChar w:fldCharType="begin"/>
      </w:r>
      <w:r>
        <w:instrText xml:space="preserve"> PAGEREF _Toc210410199 \h </w:instrText>
      </w:r>
      <w:r>
        <w:fldChar w:fldCharType="separate"/>
      </w:r>
      <w:r>
        <w:t>20</w:t>
      </w:r>
      <w:r>
        <w:fldChar w:fldCharType="end"/>
      </w:r>
    </w:p>
    <w:p w14:paraId="0853EE7E" w14:textId="77A3FEE7" w:rsidR="00F80081" w:rsidRDefault="00F80081">
      <w:pPr>
        <w:pStyle w:val="TOC3"/>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ETSI EN 301 681</w:t>
      </w:r>
      <w:r>
        <w:tab/>
      </w:r>
      <w:r>
        <w:fldChar w:fldCharType="begin"/>
      </w:r>
      <w:r>
        <w:instrText xml:space="preserve"> PAGEREF _Toc210410200 \h </w:instrText>
      </w:r>
      <w:r>
        <w:fldChar w:fldCharType="separate"/>
      </w:r>
      <w:r>
        <w:t>21</w:t>
      </w:r>
      <w:r>
        <w:fldChar w:fldCharType="end"/>
      </w:r>
    </w:p>
    <w:p w14:paraId="16F0FC7E" w14:textId="5C2F984D" w:rsidR="00F80081" w:rsidRDefault="00F80081">
      <w:pPr>
        <w:pStyle w:val="TOC4"/>
        <w:rPr>
          <w:rFonts w:asciiTheme="minorHAnsi" w:eastAsiaTheme="minorEastAsia" w:hAnsiTheme="minorHAnsi" w:cstheme="minorBidi"/>
          <w:kern w:val="2"/>
          <w:sz w:val="24"/>
          <w:szCs w:val="24"/>
          <w:lang w:eastAsia="zh-CN"/>
          <w14:ligatures w14:val="standardContextual"/>
        </w:rPr>
      </w:pPr>
      <w:r>
        <w:t>7.1.1.2</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r>
      <w:r>
        <w:instrText xml:space="preserve"> PAGEREF _Toc210410201 \h </w:instrText>
      </w:r>
      <w:r>
        <w:fldChar w:fldCharType="separate"/>
      </w:r>
      <w:r>
        <w:t>21</w:t>
      </w:r>
      <w:r>
        <w:fldChar w:fldCharType="end"/>
      </w:r>
    </w:p>
    <w:p w14:paraId="36132166" w14:textId="31DA3B43" w:rsidR="00F80081" w:rsidRDefault="00F80081">
      <w:pPr>
        <w:pStyle w:val="TOC4"/>
        <w:rPr>
          <w:rFonts w:asciiTheme="minorHAnsi" w:eastAsiaTheme="minorEastAsia" w:hAnsiTheme="minorHAnsi" w:cstheme="minorBidi"/>
          <w:kern w:val="2"/>
          <w:sz w:val="24"/>
          <w:szCs w:val="24"/>
          <w:lang w:eastAsia="zh-CN"/>
          <w14:ligatures w14:val="standardContextual"/>
        </w:rPr>
      </w:pPr>
      <w:r>
        <w:t>7.1.2.2</w:t>
      </w:r>
      <w:r>
        <w:rPr>
          <w:rFonts w:asciiTheme="minorHAnsi" w:eastAsiaTheme="minorEastAsia" w:hAnsiTheme="minorHAnsi" w:cstheme="minorBidi"/>
          <w:kern w:val="2"/>
          <w:sz w:val="24"/>
          <w:szCs w:val="24"/>
          <w:lang w:eastAsia="zh-CN"/>
          <w14:ligatures w14:val="standardContextual"/>
        </w:rPr>
        <w:tab/>
      </w:r>
      <w:r>
        <w:t>Excerpts from EN 301 681</w:t>
      </w:r>
      <w:r>
        <w:tab/>
      </w:r>
      <w:r>
        <w:fldChar w:fldCharType="begin"/>
      </w:r>
      <w:r>
        <w:instrText xml:space="preserve"> PAGEREF _Toc210410202 \h </w:instrText>
      </w:r>
      <w:r>
        <w:fldChar w:fldCharType="separate"/>
      </w:r>
      <w:r>
        <w:t>21</w:t>
      </w:r>
      <w:r>
        <w:fldChar w:fldCharType="end"/>
      </w:r>
    </w:p>
    <w:p w14:paraId="16F525AB" w14:textId="3E208166" w:rsidR="00F80081" w:rsidRDefault="00F80081">
      <w:pPr>
        <w:pStyle w:val="TOC3"/>
        <w:rPr>
          <w:rFonts w:asciiTheme="minorHAnsi" w:eastAsiaTheme="minorEastAsia" w:hAnsiTheme="minorHAnsi" w:cstheme="minorBidi"/>
          <w:kern w:val="2"/>
          <w:sz w:val="24"/>
          <w:szCs w:val="24"/>
          <w:lang w:eastAsia="zh-CN"/>
          <w14:ligatures w14:val="standardContextual"/>
        </w:rPr>
      </w:pPr>
      <w:r>
        <w:t>7.1.2</w:t>
      </w:r>
      <w:r>
        <w:rPr>
          <w:rFonts w:asciiTheme="minorHAnsi" w:eastAsiaTheme="minorEastAsia" w:hAnsiTheme="minorHAnsi" w:cstheme="minorBidi"/>
          <w:kern w:val="2"/>
          <w:sz w:val="24"/>
          <w:szCs w:val="24"/>
          <w:lang w:eastAsia="zh-CN"/>
          <w14:ligatures w14:val="standardContextual"/>
        </w:rPr>
        <w:tab/>
      </w:r>
      <w:r>
        <w:t>ECC Report 263</w:t>
      </w:r>
      <w:r>
        <w:tab/>
      </w:r>
      <w:r>
        <w:fldChar w:fldCharType="begin"/>
      </w:r>
      <w:r>
        <w:instrText xml:space="preserve"> PAGEREF _Toc210410203 \h </w:instrText>
      </w:r>
      <w:r>
        <w:fldChar w:fldCharType="separate"/>
      </w:r>
      <w:r>
        <w:t>26</w:t>
      </w:r>
      <w:r>
        <w:fldChar w:fldCharType="end"/>
      </w:r>
    </w:p>
    <w:p w14:paraId="55B2BBE7" w14:textId="00CEF249" w:rsidR="00F80081" w:rsidRDefault="00F80081">
      <w:pPr>
        <w:pStyle w:val="TOC4"/>
        <w:rPr>
          <w:rFonts w:asciiTheme="minorHAnsi" w:eastAsiaTheme="minorEastAsia" w:hAnsiTheme="minorHAnsi" w:cstheme="minorBidi"/>
          <w:kern w:val="2"/>
          <w:sz w:val="24"/>
          <w:szCs w:val="24"/>
          <w:lang w:eastAsia="zh-CN"/>
          <w14:ligatures w14:val="standardContextual"/>
        </w:rPr>
      </w:pPr>
      <w:r>
        <w:t>7.1.2.1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r>
      <w:r>
        <w:instrText xml:space="preserve"> PAGEREF _Toc210410204 \h </w:instrText>
      </w:r>
      <w:r>
        <w:fldChar w:fldCharType="separate"/>
      </w:r>
      <w:r>
        <w:t>26</w:t>
      </w:r>
      <w:r>
        <w:fldChar w:fldCharType="end"/>
      </w:r>
    </w:p>
    <w:p w14:paraId="44DF8241" w14:textId="10FE780B" w:rsidR="00F80081" w:rsidRDefault="00F80081">
      <w:pPr>
        <w:pStyle w:val="TOC4"/>
        <w:rPr>
          <w:rFonts w:asciiTheme="minorHAnsi" w:eastAsiaTheme="minorEastAsia" w:hAnsiTheme="minorHAnsi" w:cstheme="minorBidi"/>
          <w:kern w:val="2"/>
          <w:sz w:val="24"/>
          <w:szCs w:val="24"/>
          <w:lang w:eastAsia="zh-CN"/>
          <w14:ligatures w14:val="standardContextual"/>
        </w:rPr>
      </w:pPr>
      <w:r>
        <w:t>7.1.2.2</w:t>
      </w:r>
      <w:r>
        <w:rPr>
          <w:rFonts w:asciiTheme="minorHAnsi" w:eastAsiaTheme="minorEastAsia" w:hAnsiTheme="minorHAnsi" w:cstheme="minorBidi"/>
          <w:kern w:val="2"/>
          <w:sz w:val="24"/>
          <w:szCs w:val="24"/>
          <w:lang w:eastAsia="zh-CN"/>
          <w14:ligatures w14:val="standardContextual"/>
        </w:rPr>
        <w:tab/>
      </w:r>
      <w:r>
        <w:t>Excerpts from ECC Report 263</w:t>
      </w:r>
      <w:r>
        <w:tab/>
      </w:r>
      <w:r>
        <w:fldChar w:fldCharType="begin"/>
      </w:r>
      <w:r>
        <w:instrText xml:space="preserve"> PAGEREF _Toc210410205 \h </w:instrText>
      </w:r>
      <w:r>
        <w:fldChar w:fldCharType="separate"/>
      </w:r>
      <w:r>
        <w:t>26</w:t>
      </w:r>
      <w:r>
        <w:fldChar w:fldCharType="end"/>
      </w:r>
    </w:p>
    <w:p w14:paraId="4D94E2AF" w14:textId="2018D4A9" w:rsidR="00F80081" w:rsidRDefault="00F80081">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UE requirements</w:t>
      </w:r>
      <w:r>
        <w:tab/>
      </w:r>
      <w:r>
        <w:fldChar w:fldCharType="begin"/>
      </w:r>
      <w:r>
        <w:instrText xml:space="preserve"> PAGEREF _Toc210410206 \h </w:instrText>
      </w:r>
      <w:r>
        <w:fldChar w:fldCharType="separate"/>
      </w:r>
      <w:r>
        <w:t>28</w:t>
      </w:r>
      <w:r>
        <w:fldChar w:fldCharType="end"/>
      </w:r>
    </w:p>
    <w:p w14:paraId="63C94311" w14:textId="362D29E7" w:rsidR="00F80081" w:rsidRDefault="00F80081">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UE transmitter characteristics</w:t>
      </w:r>
      <w:r>
        <w:tab/>
      </w:r>
      <w:r>
        <w:fldChar w:fldCharType="begin"/>
      </w:r>
      <w:r>
        <w:instrText xml:space="preserve"> PAGEREF _Toc210410207 \h </w:instrText>
      </w:r>
      <w:r>
        <w:fldChar w:fldCharType="separate"/>
      </w:r>
      <w:r>
        <w:t>28</w:t>
      </w:r>
      <w:r>
        <w:fldChar w:fldCharType="end"/>
      </w:r>
    </w:p>
    <w:p w14:paraId="3B1EC7CE" w14:textId="77ED6255" w:rsidR="00F80081" w:rsidRDefault="00F80081">
      <w:pPr>
        <w:pStyle w:val="TOC4"/>
        <w:rPr>
          <w:rFonts w:asciiTheme="minorHAnsi" w:eastAsiaTheme="minorEastAsia" w:hAnsiTheme="minorHAnsi" w:cstheme="minorBidi"/>
          <w:kern w:val="2"/>
          <w:sz w:val="24"/>
          <w:szCs w:val="24"/>
          <w:lang w:eastAsia="zh-CN"/>
          <w14:ligatures w14:val="standardContextual"/>
        </w:rPr>
      </w:pPr>
      <w:r>
        <w:t>7.2.1.1</w:t>
      </w:r>
      <w:r>
        <w:rPr>
          <w:rFonts w:asciiTheme="minorHAnsi" w:eastAsiaTheme="minorEastAsia" w:hAnsiTheme="minorHAnsi" w:cstheme="minorBidi"/>
          <w:kern w:val="2"/>
          <w:sz w:val="24"/>
          <w:szCs w:val="24"/>
          <w:lang w:eastAsia="zh-CN"/>
          <w14:ligatures w14:val="standardContextual"/>
        </w:rPr>
        <w:tab/>
      </w:r>
      <w:r>
        <w:t>Maximum output power for category M1 and NB1/NB2</w:t>
      </w:r>
      <w:r>
        <w:tab/>
      </w:r>
      <w:r>
        <w:fldChar w:fldCharType="begin"/>
      </w:r>
      <w:r>
        <w:instrText xml:space="preserve"> PAGEREF _Toc210410208 \h </w:instrText>
      </w:r>
      <w:r>
        <w:fldChar w:fldCharType="separate"/>
      </w:r>
      <w:r>
        <w:t>28</w:t>
      </w:r>
      <w:r>
        <w:fldChar w:fldCharType="end"/>
      </w:r>
    </w:p>
    <w:p w14:paraId="26E40181" w14:textId="67004D49" w:rsidR="00F80081" w:rsidRDefault="00F80081">
      <w:pPr>
        <w:pStyle w:val="TOC4"/>
        <w:rPr>
          <w:rFonts w:asciiTheme="minorHAnsi" w:eastAsiaTheme="minorEastAsia" w:hAnsiTheme="minorHAnsi" w:cstheme="minorBidi"/>
          <w:kern w:val="2"/>
          <w:sz w:val="24"/>
          <w:szCs w:val="24"/>
          <w:lang w:eastAsia="zh-CN"/>
          <w14:ligatures w14:val="standardContextual"/>
        </w:rPr>
      </w:pPr>
      <w:r>
        <w:t>7.2.1.2</w:t>
      </w:r>
      <w:r>
        <w:rPr>
          <w:rFonts w:asciiTheme="minorHAnsi" w:eastAsiaTheme="minorEastAsia" w:hAnsiTheme="minorHAnsi" w:cstheme="minorBidi"/>
          <w:kern w:val="2"/>
          <w:sz w:val="24"/>
          <w:szCs w:val="24"/>
          <w:lang w:eastAsia="zh-CN"/>
          <w14:ligatures w14:val="standardContextual"/>
        </w:rPr>
        <w:tab/>
      </w:r>
      <w:r>
        <w:t>Emission requirements and NS values</w:t>
      </w:r>
      <w:r>
        <w:tab/>
      </w:r>
      <w:r>
        <w:fldChar w:fldCharType="begin"/>
      </w:r>
      <w:r>
        <w:instrText xml:space="preserve"> PAGEREF _Toc210410209 \h </w:instrText>
      </w:r>
      <w:r>
        <w:fldChar w:fldCharType="separate"/>
      </w:r>
      <w:r>
        <w:t>28</w:t>
      </w:r>
      <w:r>
        <w:fldChar w:fldCharType="end"/>
      </w:r>
    </w:p>
    <w:p w14:paraId="141A7946" w14:textId="02DF5767" w:rsidR="00F80081" w:rsidRDefault="00F80081">
      <w:pPr>
        <w:pStyle w:val="TOC5"/>
        <w:rPr>
          <w:rFonts w:asciiTheme="minorHAnsi" w:eastAsiaTheme="minorEastAsia" w:hAnsiTheme="minorHAnsi" w:cstheme="minorBidi"/>
          <w:kern w:val="2"/>
          <w:sz w:val="24"/>
          <w:szCs w:val="24"/>
          <w:lang w:eastAsia="zh-CN"/>
          <w14:ligatures w14:val="standardContextual"/>
        </w:rPr>
      </w:pPr>
      <w:r>
        <w:t>7.2.1.2.1</w:t>
      </w:r>
      <w:r>
        <w:rPr>
          <w:rFonts w:asciiTheme="minorHAnsi" w:eastAsiaTheme="minorEastAsia" w:hAnsiTheme="minorHAnsi" w:cstheme="minorBidi"/>
          <w:kern w:val="2"/>
          <w:sz w:val="24"/>
          <w:szCs w:val="24"/>
          <w:lang w:eastAsia="zh-CN"/>
          <w14:ligatures w14:val="standardContextual"/>
        </w:rPr>
        <w:tab/>
      </w:r>
      <w:r>
        <w:t>Spurious emission for category M1</w:t>
      </w:r>
      <w:r>
        <w:tab/>
      </w:r>
      <w:r>
        <w:fldChar w:fldCharType="begin"/>
      </w:r>
      <w:r>
        <w:instrText xml:space="preserve"> PAGEREF _Toc210410210 \h </w:instrText>
      </w:r>
      <w:r>
        <w:fldChar w:fldCharType="separate"/>
      </w:r>
      <w:r>
        <w:t>28</w:t>
      </w:r>
      <w:r>
        <w:fldChar w:fldCharType="end"/>
      </w:r>
    </w:p>
    <w:p w14:paraId="56AB29E0" w14:textId="0A64890A" w:rsidR="00F80081" w:rsidRDefault="00F80081">
      <w:pPr>
        <w:pStyle w:val="TOC5"/>
        <w:rPr>
          <w:rFonts w:asciiTheme="minorHAnsi" w:eastAsiaTheme="minorEastAsia" w:hAnsiTheme="minorHAnsi" w:cstheme="minorBidi"/>
          <w:kern w:val="2"/>
          <w:sz w:val="24"/>
          <w:szCs w:val="24"/>
          <w:lang w:eastAsia="zh-CN"/>
          <w14:ligatures w14:val="standardContextual"/>
        </w:rPr>
      </w:pPr>
      <w:r>
        <w:t>7.2.1.3</w:t>
      </w:r>
      <w:r>
        <w:rPr>
          <w:rFonts w:asciiTheme="minorHAnsi" w:eastAsiaTheme="minorEastAsia" w:hAnsiTheme="minorHAnsi" w:cstheme="minorBidi"/>
          <w:kern w:val="2"/>
          <w:sz w:val="24"/>
          <w:szCs w:val="24"/>
          <w:lang w:eastAsia="zh-CN"/>
          <w14:ligatures w14:val="standardContextual"/>
        </w:rPr>
        <w:tab/>
      </w:r>
      <w:r>
        <w:t>Configured TX power</w:t>
      </w:r>
      <w:r>
        <w:tab/>
      </w:r>
      <w:r>
        <w:fldChar w:fldCharType="begin"/>
      </w:r>
      <w:r>
        <w:instrText xml:space="preserve"> PAGEREF _Toc210410211 \h </w:instrText>
      </w:r>
      <w:r>
        <w:fldChar w:fldCharType="separate"/>
      </w:r>
      <w:r>
        <w:t>28</w:t>
      </w:r>
      <w:r>
        <w:fldChar w:fldCharType="end"/>
      </w:r>
    </w:p>
    <w:p w14:paraId="7F726018" w14:textId="071F4DD9" w:rsidR="00F80081" w:rsidRDefault="00F80081">
      <w:pPr>
        <w:pStyle w:val="TOC5"/>
        <w:rPr>
          <w:rFonts w:asciiTheme="minorHAnsi" w:eastAsiaTheme="minorEastAsia" w:hAnsiTheme="minorHAnsi" w:cstheme="minorBidi"/>
          <w:kern w:val="2"/>
          <w:sz w:val="24"/>
          <w:szCs w:val="24"/>
          <w:lang w:eastAsia="zh-CN"/>
          <w14:ligatures w14:val="standardContextual"/>
        </w:rPr>
      </w:pPr>
      <w:r>
        <w:t>7.2.1.4</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r>
      <w:r>
        <w:instrText xml:space="preserve"> PAGEREF _Toc210410212 \h </w:instrText>
      </w:r>
      <w:r>
        <w:fldChar w:fldCharType="separate"/>
      </w:r>
      <w:r>
        <w:t>28</w:t>
      </w:r>
      <w:r>
        <w:fldChar w:fldCharType="end"/>
      </w:r>
    </w:p>
    <w:p w14:paraId="61DD843C" w14:textId="049ADCC6" w:rsidR="00F80081" w:rsidRDefault="00F80081">
      <w:pPr>
        <w:pStyle w:val="TOC5"/>
        <w:rPr>
          <w:rFonts w:asciiTheme="minorHAnsi" w:eastAsiaTheme="minorEastAsia" w:hAnsiTheme="minorHAnsi" w:cstheme="minorBidi"/>
          <w:kern w:val="2"/>
          <w:sz w:val="24"/>
          <w:szCs w:val="24"/>
          <w:lang w:eastAsia="zh-CN"/>
          <w14:ligatures w14:val="standardContextual"/>
        </w:rPr>
      </w:pPr>
      <w:r>
        <w:t>7.2.1.5</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r>
      <w:r>
        <w:instrText xml:space="preserve"> PAGEREF _Toc210410213 \h </w:instrText>
      </w:r>
      <w:r>
        <w:fldChar w:fldCharType="separate"/>
      </w:r>
      <w:r>
        <w:t>28</w:t>
      </w:r>
      <w:r>
        <w:fldChar w:fldCharType="end"/>
      </w:r>
    </w:p>
    <w:p w14:paraId="0A26D408" w14:textId="21FF59DB" w:rsidR="00F80081" w:rsidRDefault="00F80081">
      <w:pPr>
        <w:pStyle w:val="TOC5"/>
        <w:rPr>
          <w:rFonts w:asciiTheme="minorHAnsi" w:eastAsiaTheme="minorEastAsia" w:hAnsiTheme="minorHAnsi" w:cstheme="minorBidi"/>
          <w:kern w:val="2"/>
          <w:sz w:val="24"/>
          <w:szCs w:val="24"/>
          <w:lang w:eastAsia="zh-CN"/>
          <w14:ligatures w14:val="standardContextual"/>
        </w:rPr>
      </w:pPr>
      <w:r>
        <w:t>7.2.1.6</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r>
      <w:r>
        <w:instrText xml:space="preserve"> PAGEREF _Toc210410214 \h </w:instrText>
      </w:r>
      <w:r>
        <w:fldChar w:fldCharType="separate"/>
      </w:r>
      <w:r>
        <w:t>29</w:t>
      </w:r>
      <w:r>
        <w:fldChar w:fldCharType="end"/>
      </w:r>
    </w:p>
    <w:p w14:paraId="0EA0EF68" w14:textId="67E1E78A" w:rsidR="00F80081" w:rsidRDefault="00F80081">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UE receiver characteristics</w:t>
      </w:r>
      <w:r>
        <w:tab/>
      </w:r>
      <w:r>
        <w:fldChar w:fldCharType="begin"/>
      </w:r>
      <w:r>
        <w:instrText xml:space="preserve"> PAGEREF _Toc210410215 \h </w:instrText>
      </w:r>
      <w:r>
        <w:fldChar w:fldCharType="separate"/>
      </w:r>
      <w:r>
        <w:t>29</w:t>
      </w:r>
      <w:r>
        <w:fldChar w:fldCharType="end"/>
      </w:r>
    </w:p>
    <w:p w14:paraId="4F0D1A9C" w14:textId="360C5951" w:rsidR="00F80081" w:rsidRDefault="00F80081">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Reference sensitivity for category M1 and NB1/NB2</w:t>
      </w:r>
      <w:r>
        <w:tab/>
      </w:r>
      <w:r>
        <w:fldChar w:fldCharType="begin"/>
      </w:r>
      <w:r>
        <w:instrText xml:space="preserve"> PAGEREF _Toc210410216 \h </w:instrText>
      </w:r>
      <w:r>
        <w:fldChar w:fldCharType="separate"/>
      </w:r>
      <w:r>
        <w:t>29</w:t>
      </w:r>
      <w:r>
        <w:fldChar w:fldCharType="end"/>
      </w:r>
    </w:p>
    <w:p w14:paraId="44C2A47E" w14:textId="6C3A94D1" w:rsidR="00F80081" w:rsidRDefault="00F80081">
      <w:pPr>
        <w:pStyle w:val="TOC4"/>
        <w:rPr>
          <w:rFonts w:asciiTheme="minorHAnsi" w:eastAsiaTheme="minorEastAsia" w:hAnsiTheme="minorHAnsi" w:cstheme="minorBidi"/>
          <w:kern w:val="2"/>
          <w:sz w:val="24"/>
          <w:szCs w:val="24"/>
          <w:lang w:eastAsia="zh-CN"/>
          <w14:ligatures w14:val="standardContextual"/>
        </w:rPr>
      </w:pPr>
      <w:r>
        <w:t>7.2.2.2</w:t>
      </w:r>
      <w:r>
        <w:rPr>
          <w:rFonts w:asciiTheme="minorHAnsi" w:eastAsiaTheme="minorEastAsia" w:hAnsiTheme="minorHAnsi" w:cstheme="minorBidi"/>
          <w:kern w:val="2"/>
          <w:sz w:val="24"/>
          <w:szCs w:val="24"/>
          <w:lang w:eastAsia="zh-CN"/>
          <w14:ligatures w14:val="standardContextual"/>
        </w:rPr>
        <w:tab/>
      </w:r>
      <w:r>
        <w:t>Blocking requirements</w:t>
      </w:r>
      <w:r>
        <w:tab/>
      </w:r>
      <w:r>
        <w:fldChar w:fldCharType="begin"/>
      </w:r>
      <w:r>
        <w:instrText xml:space="preserve"> PAGEREF _Toc210410217 \h </w:instrText>
      </w:r>
      <w:r>
        <w:fldChar w:fldCharType="separate"/>
      </w:r>
      <w:r>
        <w:t>29</w:t>
      </w:r>
      <w:r>
        <w:fldChar w:fldCharType="end"/>
      </w:r>
    </w:p>
    <w:p w14:paraId="7A2D5D19" w14:textId="171FEB8D" w:rsidR="00F80081" w:rsidRDefault="00F80081">
      <w:pPr>
        <w:pStyle w:val="TOC5"/>
        <w:rPr>
          <w:rFonts w:asciiTheme="minorHAnsi" w:eastAsiaTheme="minorEastAsia" w:hAnsiTheme="minorHAnsi" w:cstheme="minorBidi"/>
          <w:kern w:val="2"/>
          <w:sz w:val="24"/>
          <w:szCs w:val="24"/>
          <w:lang w:eastAsia="zh-CN"/>
          <w14:ligatures w14:val="standardContextual"/>
        </w:rPr>
      </w:pPr>
      <w:r>
        <w:t>7.2.2.2.1</w:t>
      </w:r>
      <w:r>
        <w:rPr>
          <w:rFonts w:asciiTheme="minorHAnsi" w:eastAsiaTheme="minorEastAsia" w:hAnsiTheme="minorHAnsi" w:cstheme="minorBidi"/>
          <w:kern w:val="2"/>
          <w:sz w:val="24"/>
          <w:szCs w:val="24"/>
          <w:lang w:eastAsia="zh-CN"/>
          <w14:ligatures w14:val="standardContextual"/>
        </w:rPr>
        <w:tab/>
      </w:r>
      <w:r>
        <w:t>In Band blocking requirements for category M1</w:t>
      </w:r>
      <w:r>
        <w:tab/>
      </w:r>
      <w:r>
        <w:fldChar w:fldCharType="begin"/>
      </w:r>
      <w:r>
        <w:instrText xml:space="preserve"> PAGEREF _Toc210410218 \h </w:instrText>
      </w:r>
      <w:r>
        <w:fldChar w:fldCharType="separate"/>
      </w:r>
      <w:r>
        <w:t>29</w:t>
      </w:r>
      <w:r>
        <w:fldChar w:fldCharType="end"/>
      </w:r>
    </w:p>
    <w:p w14:paraId="3959746E" w14:textId="3EBE1F33" w:rsidR="00F80081" w:rsidRDefault="00F80081">
      <w:pPr>
        <w:pStyle w:val="TOC5"/>
        <w:rPr>
          <w:rFonts w:asciiTheme="minorHAnsi" w:eastAsiaTheme="minorEastAsia" w:hAnsiTheme="minorHAnsi" w:cstheme="minorBidi"/>
          <w:kern w:val="2"/>
          <w:sz w:val="24"/>
          <w:szCs w:val="24"/>
          <w:lang w:eastAsia="zh-CN"/>
          <w14:ligatures w14:val="standardContextual"/>
        </w:rPr>
      </w:pPr>
      <w:r>
        <w:t>7.2.2.2.2</w:t>
      </w:r>
      <w:r>
        <w:rPr>
          <w:rFonts w:asciiTheme="minorHAnsi" w:eastAsiaTheme="minorEastAsia" w:hAnsiTheme="minorHAnsi" w:cstheme="minorBidi"/>
          <w:kern w:val="2"/>
          <w:sz w:val="24"/>
          <w:szCs w:val="24"/>
          <w:lang w:eastAsia="zh-CN"/>
          <w14:ligatures w14:val="standardContextual"/>
        </w:rPr>
        <w:tab/>
      </w:r>
      <w:r>
        <w:t>Out-of-band blocking requirements for category M1</w:t>
      </w:r>
      <w:r>
        <w:tab/>
      </w:r>
      <w:r>
        <w:fldChar w:fldCharType="begin"/>
      </w:r>
      <w:r>
        <w:instrText xml:space="preserve"> PAGEREF _Toc210410219 \h </w:instrText>
      </w:r>
      <w:r>
        <w:fldChar w:fldCharType="separate"/>
      </w:r>
      <w:r>
        <w:t>30</w:t>
      </w:r>
      <w:r>
        <w:fldChar w:fldCharType="end"/>
      </w:r>
    </w:p>
    <w:p w14:paraId="37D46C9D" w14:textId="3165CB89" w:rsidR="00F80081" w:rsidRDefault="00F80081">
      <w:pPr>
        <w:pStyle w:val="TOC5"/>
        <w:rPr>
          <w:rFonts w:asciiTheme="minorHAnsi" w:eastAsiaTheme="minorEastAsia" w:hAnsiTheme="minorHAnsi" w:cstheme="minorBidi"/>
          <w:kern w:val="2"/>
          <w:sz w:val="24"/>
          <w:szCs w:val="24"/>
          <w:lang w:eastAsia="zh-CN"/>
          <w14:ligatures w14:val="standardContextual"/>
        </w:rPr>
      </w:pPr>
      <w:r>
        <w:t>7.2.2.2.3</w:t>
      </w:r>
      <w:r>
        <w:rPr>
          <w:rFonts w:asciiTheme="minorHAnsi" w:eastAsiaTheme="minorEastAsia" w:hAnsiTheme="minorHAnsi" w:cstheme="minorBidi"/>
          <w:kern w:val="2"/>
          <w:sz w:val="24"/>
          <w:szCs w:val="24"/>
          <w:lang w:eastAsia="zh-CN"/>
          <w14:ligatures w14:val="standardContextual"/>
        </w:rPr>
        <w:tab/>
      </w:r>
      <w:r>
        <w:t>Narrow band blocking for category M1</w:t>
      </w:r>
      <w:r>
        <w:tab/>
      </w:r>
      <w:r>
        <w:fldChar w:fldCharType="begin"/>
      </w:r>
      <w:r>
        <w:instrText xml:space="preserve"> PAGEREF _Toc210410220 \h </w:instrText>
      </w:r>
      <w:r>
        <w:fldChar w:fldCharType="separate"/>
      </w:r>
      <w:r>
        <w:t>31</w:t>
      </w:r>
      <w:r>
        <w:fldChar w:fldCharType="end"/>
      </w:r>
    </w:p>
    <w:p w14:paraId="6B5795E7" w14:textId="70DB1B97" w:rsidR="00F80081" w:rsidRDefault="00F80081">
      <w:pPr>
        <w:pStyle w:val="TOC5"/>
        <w:rPr>
          <w:rFonts w:asciiTheme="minorHAnsi" w:eastAsiaTheme="minorEastAsia" w:hAnsiTheme="minorHAnsi" w:cstheme="minorBidi"/>
          <w:kern w:val="2"/>
          <w:sz w:val="24"/>
          <w:szCs w:val="24"/>
          <w:lang w:eastAsia="zh-CN"/>
          <w14:ligatures w14:val="standardContextual"/>
        </w:rPr>
      </w:pPr>
      <w:r>
        <w:lastRenderedPageBreak/>
        <w:t>7.2.2.2.4</w:t>
      </w:r>
      <w:r>
        <w:rPr>
          <w:rFonts w:asciiTheme="minorHAnsi" w:eastAsiaTheme="minorEastAsia" w:hAnsiTheme="minorHAnsi" w:cstheme="minorBidi"/>
          <w:kern w:val="2"/>
          <w:sz w:val="24"/>
          <w:szCs w:val="24"/>
          <w:lang w:eastAsia="zh-CN"/>
          <w14:ligatures w14:val="standardContextual"/>
        </w:rPr>
        <w:tab/>
      </w:r>
      <w:r>
        <w:t>Out-of-band blocking requirements for category NB1 and NB2</w:t>
      </w:r>
      <w:r>
        <w:tab/>
      </w:r>
      <w:r>
        <w:fldChar w:fldCharType="begin"/>
      </w:r>
      <w:r>
        <w:instrText xml:space="preserve"> PAGEREF _Toc210410221 \h </w:instrText>
      </w:r>
      <w:r>
        <w:fldChar w:fldCharType="separate"/>
      </w:r>
      <w:r>
        <w:t>31</w:t>
      </w:r>
      <w:r>
        <w:fldChar w:fldCharType="end"/>
      </w:r>
    </w:p>
    <w:p w14:paraId="1A1EBB14" w14:textId="5EDA87DB" w:rsidR="00F80081" w:rsidRDefault="00F80081">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Evaluation of Regulatory Spectrum Emissions Masks</w:t>
      </w:r>
      <w:r>
        <w:tab/>
      </w:r>
      <w:r>
        <w:fldChar w:fldCharType="begin"/>
      </w:r>
      <w:r>
        <w:instrText xml:space="preserve"> PAGEREF _Toc210410222 \h </w:instrText>
      </w:r>
      <w:r>
        <w:fldChar w:fldCharType="separate"/>
      </w:r>
      <w:r>
        <w:t>32</w:t>
      </w:r>
      <w:r>
        <w:fldChar w:fldCharType="end"/>
      </w:r>
    </w:p>
    <w:p w14:paraId="27FBA0FE" w14:textId="7E5290EE" w:rsidR="00F80081" w:rsidRDefault="00F80081">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Evaluation of Cat. NB1/NB2 Device Spectral Emissions from Company A</w:t>
      </w:r>
      <w:r>
        <w:tab/>
      </w:r>
      <w:r>
        <w:fldChar w:fldCharType="begin"/>
      </w:r>
      <w:r>
        <w:instrText xml:space="preserve"> PAGEREF _Toc210410223 \h </w:instrText>
      </w:r>
      <w:r>
        <w:fldChar w:fldCharType="separate"/>
      </w:r>
      <w:r>
        <w:t>32</w:t>
      </w:r>
      <w:r>
        <w:fldChar w:fldCharType="end"/>
      </w:r>
    </w:p>
    <w:p w14:paraId="7B5C08FC" w14:textId="6DE6A248" w:rsidR="00F80081" w:rsidRDefault="00F80081">
      <w:pPr>
        <w:pStyle w:val="TOC4"/>
        <w:rPr>
          <w:rFonts w:asciiTheme="minorHAnsi" w:eastAsiaTheme="minorEastAsia" w:hAnsiTheme="minorHAnsi" w:cstheme="minorBidi"/>
          <w:kern w:val="2"/>
          <w:sz w:val="24"/>
          <w:szCs w:val="24"/>
          <w:lang w:eastAsia="zh-CN"/>
          <w14:ligatures w14:val="standardContextual"/>
        </w:rPr>
      </w:pPr>
      <w:r>
        <w:t>7.3.1.1</w:t>
      </w:r>
      <w:r>
        <w:rPr>
          <w:rFonts w:asciiTheme="minorHAnsi" w:eastAsiaTheme="minorEastAsia" w:hAnsiTheme="minorHAnsi" w:cstheme="minorBidi"/>
          <w:kern w:val="2"/>
          <w:sz w:val="24"/>
          <w:szCs w:val="24"/>
          <w:lang w:eastAsia="zh-CN"/>
          <w14:ligatures w14:val="standardContextual"/>
        </w:rPr>
        <w:tab/>
      </w:r>
      <w:r>
        <w:t>Conclusions from company A</w:t>
      </w:r>
      <w:r>
        <w:tab/>
      </w:r>
      <w:r>
        <w:fldChar w:fldCharType="begin"/>
      </w:r>
      <w:r>
        <w:instrText xml:space="preserve"> PAGEREF _Toc210410224 \h </w:instrText>
      </w:r>
      <w:r>
        <w:fldChar w:fldCharType="separate"/>
      </w:r>
      <w:r>
        <w:t>37</w:t>
      </w:r>
      <w:r>
        <w:fldChar w:fldCharType="end"/>
      </w:r>
    </w:p>
    <w:p w14:paraId="14D1AE26" w14:textId="605FFC42" w:rsidR="00F80081" w:rsidRDefault="00F80081" w:rsidP="00F80081">
      <w:pPr>
        <w:pStyle w:val="TOC8"/>
        <w:rPr>
          <w:rFonts w:asciiTheme="minorHAnsi" w:eastAsiaTheme="minorEastAsia" w:hAnsiTheme="minorHAnsi" w:cstheme="minorBidi"/>
          <w:b w:val="0"/>
          <w:kern w:val="2"/>
          <w:sz w:val="24"/>
          <w:szCs w:val="24"/>
          <w:lang w:eastAsia="zh-CN"/>
          <w14:ligatures w14:val="standardContextual"/>
        </w:rPr>
      </w:pPr>
      <w:r>
        <w:t>Annex A (informative): Change history</w:t>
      </w:r>
      <w:r>
        <w:tab/>
      </w:r>
      <w:r>
        <w:fldChar w:fldCharType="begin"/>
      </w:r>
      <w:r>
        <w:instrText xml:space="preserve"> PAGEREF _Toc210410225 \h </w:instrText>
      </w:r>
      <w:r>
        <w:fldChar w:fldCharType="separate"/>
      </w:r>
      <w:r>
        <w:t>38</w:t>
      </w:r>
      <w:r>
        <w:fldChar w:fldCharType="end"/>
      </w:r>
    </w:p>
    <w:p w14:paraId="0B9E3498" w14:textId="4B12B25C" w:rsidR="00080512" w:rsidRPr="004D3578" w:rsidRDefault="007743A5">
      <w:r>
        <w:rPr>
          <w:noProof/>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4" w:name="foreword"/>
      <w:bookmarkStart w:id="15" w:name="_Toc142468863"/>
      <w:bookmarkStart w:id="16" w:name="_Toc153906749"/>
      <w:bookmarkStart w:id="17" w:name="_Toc153906851"/>
      <w:bookmarkStart w:id="18" w:name="_Toc155202244"/>
      <w:bookmarkStart w:id="19" w:name="_Toc161911210"/>
      <w:bookmarkStart w:id="20" w:name="_Toc163210873"/>
      <w:bookmarkStart w:id="21" w:name="_Toc169793161"/>
      <w:bookmarkStart w:id="22" w:name="_Toc210410167"/>
      <w:bookmarkEnd w:id="14"/>
      <w:r w:rsidRPr="004D3578">
        <w:lastRenderedPageBreak/>
        <w:t>Foreword</w:t>
      </w:r>
      <w:bookmarkEnd w:id="15"/>
      <w:bookmarkEnd w:id="16"/>
      <w:bookmarkEnd w:id="17"/>
      <w:bookmarkEnd w:id="18"/>
      <w:bookmarkEnd w:id="19"/>
      <w:bookmarkEnd w:id="20"/>
      <w:bookmarkEnd w:id="21"/>
      <w:bookmarkEnd w:id="22"/>
    </w:p>
    <w:p w14:paraId="2511FBFA" w14:textId="77777777" w:rsidR="00080512" w:rsidRPr="004D3578" w:rsidRDefault="00080512">
      <w:r w:rsidRPr="004D3578">
        <w:t>This Techn</w:t>
      </w:r>
      <w:r w:rsidRPr="00D907EF">
        <w:t xml:space="preserve">ical </w:t>
      </w:r>
      <w:bookmarkStart w:id="23" w:name="spectype3"/>
      <w:r w:rsidRPr="00D907EF">
        <w:t>Specification</w:t>
      </w:r>
      <w:r w:rsidR="00602AEA" w:rsidRPr="00D907EF">
        <w:t>|Report</w:t>
      </w:r>
      <w:bookmarkEnd w:id="23"/>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42468865"/>
      <w:bookmarkStart w:id="27" w:name="_Toc153906750"/>
      <w:bookmarkStart w:id="28" w:name="_Toc153906852"/>
      <w:bookmarkStart w:id="29" w:name="_Toc155202245"/>
      <w:bookmarkStart w:id="30" w:name="_Toc161911211"/>
      <w:bookmarkStart w:id="31" w:name="_Toc163210874"/>
      <w:bookmarkStart w:id="32" w:name="_Toc169793162"/>
      <w:bookmarkStart w:id="33" w:name="_Toc210410168"/>
      <w:bookmarkEnd w:id="25"/>
      <w:r w:rsidRPr="004D3578">
        <w:lastRenderedPageBreak/>
        <w:t>1</w:t>
      </w:r>
      <w:r w:rsidRPr="004D3578">
        <w:tab/>
        <w:t>Scope</w:t>
      </w:r>
      <w:bookmarkEnd w:id="26"/>
      <w:bookmarkEnd w:id="27"/>
      <w:bookmarkEnd w:id="28"/>
      <w:bookmarkEnd w:id="29"/>
      <w:bookmarkEnd w:id="30"/>
      <w:bookmarkEnd w:id="31"/>
      <w:bookmarkEnd w:id="32"/>
      <w:bookmarkEnd w:id="33"/>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4" w:name="references"/>
      <w:bookmarkStart w:id="35" w:name="_Toc142468866"/>
      <w:bookmarkStart w:id="36" w:name="_Toc153906751"/>
      <w:bookmarkStart w:id="37" w:name="_Toc153906853"/>
      <w:bookmarkStart w:id="38" w:name="_Toc155202246"/>
      <w:bookmarkStart w:id="39" w:name="_Toc161911212"/>
      <w:bookmarkStart w:id="40" w:name="_Toc163210875"/>
      <w:bookmarkStart w:id="41" w:name="_Toc169793163"/>
      <w:bookmarkStart w:id="42" w:name="_Toc210410169"/>
      <w:bookmarkEnd w:id="34"/>
      <w:r w:rsidRPr="004D3578">
        <w:t>2</w:t>
      </w:r>
      <w:r w:rsidRPr="004D3578">
        <w:tab/>
        <w:t>References</w:t>
      </w:r>
      <w:bookmarkEnd w:id="35"/>
      <w:bookmarkEnd w:id="36"/>
      <w:bookmarkEnd w:id="37"/>
      <w:bookmarkEnd w:id="38"/>
      <w:bookmarkEnd w:id="39"/>
      <w:bookmarkEnd w:id="40"/>
      <w:bookmarkEnd w:id="41"/>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3" w:name="OLE_LINK336"/>
      <w:r>
        <w:rPr>
          <w:lang w:val="en-US"/>
        </w:rPr>
        <w:t>[3]</w:t>
      </w:r>
      <w:r>
        <w:rPr>
          <w:lang w:val="en-US"/>
        </w:rPr>
        <w:tab/>
        <w:t>3GPP TS 36.101: “</w:t>
      </w:r>
      <w:r>
        <w:t>Evolved Universal Terrestrial Radio Access (E-UTRA); User Equipment (UE) radio transmission and reception</w:t>
      </w:r>
      <w:r>
        <w:rPr>
          <w:lang w:val="en-US"/>
        </w:rPr>
        <w:t>”.</w:t>
      </w:r>
      <w:bookmarkStart w:id="44" w:name="OLE_LINK335"/>
    </w:p>
    <w:bookmarkEnd w:id="43"/>
    <w:bookmarkEnd w:id="44"/>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5" w:name="definitions"/>
      <w:bookmarkStart w:id="46" w:name="_Toc142468867"/>
      <w:bookmarkStart w:id="47" w:name="_Toc153906752"/>
      <w:bookmarkStart w:id="48" w:name="_Toc153906854"/>
      <w:bookmarkStart w:id="49" w:name="_Toc155202247"/>
      <w:bookmarkStart w:id="50" w:name="_Toc161911213"/>
      <w:bookmarkStart w:id="51" w:name="_Toc163210876"/>
      <w:bookmarkStart w:id="52" w:name="_Toc169793164"/>
      <w:bookmarkStart w:id="53" w:name="_Toc210410170"/>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p>
    <w:p w14:paraId="6CBABCF9" w14:textId="77777777" w:rsidR="00080512" w:rsidRPr="004D3578" w:rsidRDefault="00080512">
      <w:pPr>
        <w:pStyle w:val="Heading2"/>
      </w:pPr>
      <w:bookmarkStart w:id="54" w:name="_Toc142468868"/>
      <w:bookmarkStart w:id="55" w:name="_Toc153906753"/>
      <w:bookmarkStart w:id="56" w:name="_Toc153906855"/>
      <w:bookmarkStart w:id="57" w:name="_Toc155202248"/>
      <w:bookmarkStart w:id="58" w:name="_Toc161911214"/>
      <w:bookmarkStart w:id="59" w:name="_Toc163210877"/>
      <w:bookmarkStart w:id="60" w:name="_Toc169793165"/>
      <w:bookmarkStart w:id="61" w:name="_Toc210410171"/>
      <w:r w:rsidRPr="004D3578">
        <w:t>3.1</w:t>
      </w:r>
      <w:r w:rsidRPr="004D3578">
        <w:tab/>
      </w:r>
      <w:r w:rsidR="002B6339">
        <w:t>Terms</w:t>
      </w:r>
      <w:bookmarkEnd w:id="54"/>
      <w:bookmarkEnd w:id="55"/>
      <w:bookmarkEnd w:id="56"/>
      <w:bookmarkEnd w:id="57"/>
      <w:bookmarkEnd w:id="58"/>
      <w:bookmarkEnd w:id="59"/>
      <w:bookmarkEnd w:id="60"/>
      <w:bookmarkEnd w:id="6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2" w:name="_Toc142468869"/>
      <w:bookmarkStart w:id="63" w:name="_Toc153906754"/>
      <w:bookmarkStart w:id="64" w:name="_Toc153906856"/>
      <w:bookmarkStart w:id="65" w:name="_Toc155202249"/>
      <w:bookmarkStart w:id="66" w:name="_Toc161911215"/>
      <w:bookmarkStart w:id="67" w:name="_Toc163210878"/>
      <w:bookmarkStart w:id="68" w:name="_Toc169793166"/>
      <w:bookmarkStart w:id="69" w:name="_Toc210410172"/>
      <w:r w:rsidRPr="004D3578">
        <w:t>3.2</w:t>
      </w:r>
      <w:r w:rsidRPr="004D3578">
        <w:tab/>
        <w:t>Symbols</w:t>
      </w:r>
      <w:bookmarkEnd w:id="62"/>
      <w:bookmarkEnd w:id="63"/>
      <w:bookmarkEnd w:id="64"/>
      <w:bookmarkEnd w:id="65"/>
      <w:bookmarkEnd w:id="66"/>
      <w:bookmarkEnd w:id="67"/>
      <w:bookmarkEnd w:id="68"/>
      <w:bookmarkEnd w:id="69"/>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0" w:name="_Toc142468870"/>
      <w:bookmarkStart w:id="71" w:name="_Toc153906755"/>
      <w:bookmarkStart w:id="72" w:name="_Toc153906857"/>
      <w:bookmarkStart w:id="73" w:name="_Toc155202250"/>
      <w:bookmarkStart w:id="74" w:name="_Toc161911216"/>
      <w:bookmarkStart w:id="75" w:name="_Toc163210879"/>
      <w:bookmarkStart w:id="76" w:name="_Toc169793167"/>
      <w:bookmarkStart w:id="77" w:name="_Toc210410173"/>
      <w:r w:rsidRPr="004D3578">
        <w:t>3.3</w:t>
      </w:r>
      <w:r w:rsidRPr="004D3578">
        <w:tab/>
        <w:t>Abbreviations</w:t>
      </w:r>
      <w:bookmarkEnd w:id="70"/>
      <w:bookmarkEnd w:id="71"/>
      <w:bookmarkEnd w:id="72"/>
      <w:bookmarkEnd w:id="73"/>
      <w:bookmarkEnd w:id="74"/>
      <w:bookmarkEnd w:id="75"/>
      <w:bookmarkEnd w:id="76"/>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78" w:name="_Toc111062004"/>
      <w:bookmarkStart w:id="79" w:name="_Toc142468871"/>
      <w:bookmarkStart w:id="80" w:name="_Toc153906756"/>
      <w:bookmarkStart w:id="81" w:name="_Toc153906858"/>
      <w:bookmarkStart w:id="82" w:name="_Toc155202251"/>
      <w:bookmarkStart w:id="83" w:name="_Toc161911217"/>
      <w:bookmarkStart w:id="84" w:name="_Toc163210880"/>
      <w:bookmarkStart w:id="85" w:name="_Toc169793168"/>
      <w:bookmarkStart w:id="86" w:name="_Toc210410174"/>
      <w:r w:rsidRPr="0002348A">
        <w:t>4</w:t>
      </w:r>
      <w:r w:rsidRPr="0002348A">
        <w:tab/>
      </w:r>
      <w:bookmarkEnd w:id="78"/>
      <w:r w:rsidR="007562A0">
        <w:t>Background</w:t>
      </w:r>
      <w:bookmarkEnd w:id="79"/>
      <w:bookmarkEnd w:id="80"/>
      <w:bookmarkEnd w:id="81"/>
      <w:bookmarkEnd w:id="82"/>
      <w:bookmarkEnd w:id="83"/>
      <w:bookmarkEnd w:id="84"/>
      <w:bookmarkEnd w:id="85"/>
      <w:bookmarkEnd w:id="86"/>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87" w:name="_Toc142468872"/>
      <w:bookmarkStart w:id="88" w:name="_Toc153906757"/>
      <w:bookmarkStart w:id="89" w:name="_Toc153906859"/>
      <w:bookmarkStart w:id="90" w:name="_Toc155202252"/>
      <w:bookmarkStart w:id="91" w:name="_Toc161911218"/>
      <w:bookmarkStart w:id="92" w:name="_Toc163210881"/>
      <w:bookmarkStart w:id="93" w:name="_Toc169793169"/>
      <w:bookmarkStart w:id="94" w:name="_Toc210410175"/>
      <w:r>
        <w:t>5</w:t>
      </w:r>
      <w:r w:rsidRPr="0002348A">
        <w:tab/>
      </w:r>
      <w:r>
        <w:rPr>
          <w:rFonts w:hint="eastAsia"/>
          <w:lang w:eastAsia="zh-TW"/>
        </w:rPr>
        <w:t>Co</w:t>
      </w:r>
      <w:r>
        <w:rPr>
          <w:lang w:eastAsia="zh-TW"/>
        </w:rPr>
        <w:t xml:space="preserve">mmon </w:t>
      </w:r>
      <w:r>
        <w:t>band agnostic aspects</w:t>
      </w:r>
      <w:bookmarkEnd w:id="87"/>
      <w:bookmarkEnd w:id="88"/>
      <w:bookmarkEnd w:id="89"/>
      <w:bookmarkEnd w:id="90"/>
      <w:bookmarkEnd w:id="91"/>
      <w:bookmarkEnd w:id="92"/>
      <w:bookmarkEnd w:id="93"/>
      <w:bookmarkEnd w:id="94"/>
    </w:p>
    <w:p w14:paraId="5901C090" w14:textId="15E5D099" w:rsidR="00FE7FA0" w:rsidRDefault="00FE7FA0" w:rsidP="00FE7FA0">
      <w:pPr>
        <w:pStyle w:val="Heading2"/>
      </w:pPr>
      <w:bookmarkStart w:id="95" w:name="_Toc142468873"/>
      <w:bookmarkStart w:id="96" w:name="_Toc153906758"/>
      <w:bookmarkStart w:id="97" w:name="_Toc153906860"/>
      <w:bookmarkStart w:id="98" w:name="_Toc155202253"/>
      <w:bookmarkStart w:id="99" w:name="_Toc161911219"/>
      <w:bookmarkStart w:id="100" w:name="_Toc163210882"/>
      <w:bookmarkStart w:id="101" w:name="_Toc169793170"/>
      <w:bookmarkStart w:id="102" w:name="_Toc210410176"/>
      <w:r>
        <w:rPr>
          <w:lang w:eastAsia="zh-TW"/>
        </w:rPr>
        <w:t>5</w:t>
      </w:r>
      <w:r>
        <w:t>.1</w:t>
      </w:r>
      <w:r>
        <w:tab/>
        <w:t>System parameters</w:t>
      </w:r>
      <w:bookmarkEnd w:id="95"/>
      <w:bookmarkEnd w:id="96"/>
      <w:bookmarkEnd w:id="97"/>
      <w:bookmarkEnd w:id="98"/>
      <w:bookmarkEnd w:id="99"/>
      <w:bookmarkEnd w:id="100"/>
      <w:bookmarkEnd w:id="101"/>
      <w:bookmarkEnd w:id="102"/>
    </w:p>
    <w:p w14:paraId="1E26DEAE" w14:textId="2C2C8F8F" w:rsidR="00CE618D" w:rsidRDefault="00CE618D" w:rsidP="00CE618D">
      <w:pPr>
        <w:pStyle w:val="Heading3"/>
      </w:pPr>
      <w:bookmarkStart w:id="103" w:name="_Toc153906759"/>
      <w:bookmarkStart w:id="104" w:name="_Toc153906861"/>
      <w:bookmarkStart w:id="105" w:name="_Toc155202254"/>
      <w:bookmarkStart w:id="106" w:name="_Toc161911220"/>
      <w:bookmarkStart w:id="107" w:name="_Toc163210883"/>
      <w:bookmarkStart w:id="108" w:name="_Toc169793171"/>
      <w:bookmarkStart w:id="109" w:name="_Toc210410177"/>
      <w:r>
        <w:t>5.1.1</w:t>
      </w:r>
      <w:r>
        <w:tab/>
        <w:t>Operating bands</w:t>
      </w:r>
      <w:bookmarkEnd w:id="103"/>
      <w:bookmarkEnd w:id="104"/>
      <w:bookmarkEnd w:id="105"/>
      <w:bookmarkEnd w:id="106"/>
      <w:bookmarkEnd w:id="107"/>
      <w:bookmarkEnd w:id="108"/>
      <w:bookmarkEnd w:id="109"/>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259B86AD" w:rsidR="00EA1FC4" w:rsidRDefault="00EA1FC4" w:rsidP="00EA1FC4">
            <w:pPr>
              <w:pStyle w:val="TAC"/>
              <w:rPr>
                <w:rFonts w:eastAsia="SimSun"/>
                <w:lang w:val="en-US" w:eastAsia="zh-CN"/>
              </w:rPr>
            </w:pPr>
            <w:r w:rsidRPr="00D653FF">
              <w:rPr>
                <w:rFonts w:eastAsia="SimSun" w:hint="eastAsia"/>
                <w:lang w:val="en-US" w:eastAsia="zh-CN"/>
              </w:rPr>
              <w:t>-</w:t>
            </w:r>
            <w:r>
              <w:rPr>
                <w:rFonts w:eastAsia="SimSun" w:hint="eastAsia"/>
                <w:lang w:val="en-US" w:eastAsia="zh-CN"/>
              </w:rPr>
              <w:t xml:space="preserve"> </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10" w:name="_Toc153906760"/>
      <w:bookmarkStart w:id="111" w:name="_Toc153906862"/>
      <w:bookmarkStart w:id="112" w:name="_Toc155202255"/>
      <w:bookmarkStart w:id="113" w:name="_Toc161911221"/>
      <w:bookmarkStart w:id="114" w:name="_Toc163210884"/>
      <w:bookmarkStart w:id="115" w:name="_Toc169793172"/>
      <w:bookmarkStart w:id="116" w:name="_Toc210410178"/>
      <w:r>
        <w:t>5.1.2</w:t>
      </w:r>
      <w:r>
        <w:tab/>
      </w:r>
      <w:r>
        <w:tab/>
        <w:t>Channel arrangements</w:t>
      </w:r>
      <w:bookmarkEnd w:id="110"/>
      <w:bookmarkEnd w:id="111"/>
      <w:bookmarkEnd w:id="112"/>
      <w:bookmarkEnd w:id="113"/>
      <w:bookmarkEnd w:id="114"/>
      <w:bookmarkEnd w:id="115"/>
      <w:bookmarkEnd w:id="116"/>
    </w:p>
    <w:p w14:paraId="09B631AE" w14:textId="6CFC7885" w:rsidR="003C1C70" w:rsidRDefault="00E92C9D" w:rsidP="006A6E58">
      <w:pPr>
        <w:pStyle w:val="Heading4"/>
      </w:pPr>
      <w:bookmarkStart w:id="117" w:name="_Toc153906761"/>
      <w:bookmarkStart w:id="118" w:name="_Toc153906863"/>
      <w:bookmarkStart w:id="119" w:name="_Toc155202256"/>
      <w:bookmarkStart w:id="120" w:name="_Toc161911222"/>
      <w:bookmarkStart w:id="121" w:name="_Toc163210885"/>
      <w:bookmarkStart w:id="122" w:name="_Toc169793173"/>
      <w:bookmarkStart w:id="123" w:name="_Toc210410179"/>
      <w:r>
        <w:t>5.1.2.1</w:t>
      </w:r>
      <w:r w:rsidR="00117814">
        <w:tab/>
      </w:r>
      <w:r>
        <w:t>Channel arrangement for category M1</w:t>
      </w:r>
      <w:bookmarkEnd w:id="117"/>
      <w:bookmarkEnd w:id="118"/>
      <w:bookmarkEnd w:id="119"/>
      <w:bookmarkEnd w:id="120"/>
      <w:bookmarkEnd w:id="121"/>
      <w:bookmarkEnd w:id="122"/>
      <w:bookmarkEnd w:id="123"/>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The need for additional flexibility in channel raster for IoT NTN LTE bands has been identified, especially to accommodate future deployments of NB-IoT NTN and eMTC NTN together with NR NTN around existing services, taking into account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Pr="003417F1" w:rsidRDefault="00EA1FC4" w:rsidP="00CE618D">
      <w:pPr>
        <w:rPr>
          <w:rFonts w:eastAsiaTheme="minorEastAsia"/>
          <w:lang w:eastAsia="zh-CN"/>
        </w:rPr>
      </w:pPr>
    </w:p>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7777777" w:rsidR="00FE5667" w:rsidRDefault="00FE5667" w:rsidP="00CE618D"/>
    <w:p w14:paraId="03DC08AA" w14:textId="298CE589" w:rsidR="00BB7D80" w:rsidRDefault="00BB7D80" w:rsidP="00FF01BB">
      <w:pPr>
        <w:pStyle w:val="Heading1"/>
        <w:pBdr>
          <w:top w:val="none" w:sz="0" w:space="0" w:color="auto"/>
        </w:pBdr>
      </w:pPr>
      <w:bookmarkStart w:id="124" w:name="_Toc142468874"/>
      <w:bookmarkStart w:id="125" w:name="_Toc153906762"/>
      <w:bookmarkStart w:id="126" w:name="_Toc153906864"/>
      <w:bookmarkStart w:id="127" w:name="_Toc155202257"/>
      <w:bookmarkStart w:id="128" w:name="_Toc161911223"/>
      <w:bookmarkStart w:id="129" w:name="_Toc163210886"/>
      <w:bookmarkStart w:id="130" w:name="_Toc169793174"/>
      <w:bookmarkStart w:id="131" w:name="_Toc210410180"/>
      <w:r>
        <w:t>6</w:t>
      </w:r>
      <w:r w:rsidRPr="0002348A">
        <w:tab/>
      </w:r>
      <w:r>
        <w:t xml:space="preserve">FDD band </w:t>
      </w:r>
      <w:r w:rsidR="006471F7">
        <w:t>B254</w:t>
      </w:r>
      <w:r>
        <w:t xml:space="preserve"> (L+S band)</w:t>
      </w:r>
      <w:bookmarkEnd w:id="124"/>
      <w:bookmarkEnd w:id="125"/>
      <w:bookmarkEnd w:id="126"/>
      <w:bookmarkEnd w:id="127"/>
      <w:bookmarkEnd w:id="128"/>
      <w:bookmarkEnd w:id="129"/>
      <w:bookmarkEnd w:id="130"/>
      <w:bookmarkEnd w:id="131"/>
    </w:p>
    <w:p w14:paraId="79CF8CE6" w14:textId="6AF2186E" w:rsidR="00124E46" w:rsidRDefault="00F36AD3" w:rsidP="00124E46">
      <w:pPr>
        <w:pStyle w:val="Heading2"/>
      </w:pPr>
      <w:bookmarkStart w:id="132" w:name="_Toc142468875"/>
      <w:bookmarkStart w:id="133" w:name="_Toc153906763"/>
      <w:bookmarkStart w:id="134" w:name="_Toc153906865"/>
      <w:bookmarkStart w:id="135" w:name="_Toc155202258"/>
      <w:bookmarkStart w:id="136" w:name="_Toc161911224"/>
      <w:bookmarkStart w:id="137" w:name="_Toc163210887"/>
      <w:bookmarkStart w:id="138" w:name="_Toc169793175"/>
      <w:bookmarkStart w:id="139" w:name="_Toc210410181"/>
      <w:r>
        <w:t>6</w:t>
      </w:r>
      <w:r w:rsidR="00124E46">
        <w:t>.</w:t>
      </w:r>
      <w:r>
        <w:t>1</w:t>
      </w:r>
      <w:r w:rsidR="00124E46">
        <w:tab/>
        <w:t>Regulation</w:t>
      </w:r>
      <w:bookmarkEnd w:id="132"/>
      <w:bookmarkEnd w:id="133"/>
      <w:bookmarkEnd w:id="134"/>
      <w:bookmarkEnd w:id="135"/>
      <w:bookmarkEnd w:id="136"/>
      <w:bookmarkEnd w:id="137"/>
      <w:bookmarkEnd w:id="138"/>
      <w:bookmarkEnd w:id="139"/>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40" w:name="_Toc142468876"/>
      <w:bookmarkStart w:id="141" w:name="_Toc153906764"/>
      <w:bookmarkStart w:id="142" w:name="_Toc153906866"/>
      <w:bookmarkStart w:id="143" w:name="_Toc155202259"/>
      <w:bookmarkStart w:id="144" w:name="_Toc161911225"/>
      <w:bookmarkStart w:id="145" w:name="_Toc163210888"/>
      <w:bookmarkStart w:id="146" w:name="_Toc169793176"/>
      <w:bookmarkStart w:id="147" w:name="_Toc210410182"/>
      <w:r>
        <w:t>6.2</w:t>
      </w:r>
      <w:r>
        <w:tab/>
        <w:t>UE requirements</w:t>
      </w:r>
      <w:bookmarkEnd w:id="140"/>
      <w:bookmarkEnd w:id="141"/>
      <w:bookmarkEnd w:id="142"/>
      <w:bookmarkEnd w:id="143"/>
      <w:bookmarkEnd w:id="144"/>
      <w:bookmarkEnd w:id="145"/>
      <w:bookmarkEnd w:id="146"/>
      <w:bookmarkEnd w:id="147"/>
    </w:p>
    <w:p w14:paraId="24BD20CD" w14:textId="2802DA7E" w:rsidR="00CA7BEC" w:rsidRDefault="00F36AD3" w:rsidP="00CA7BEC">
      <w:pPr>
        <w:pStyle w:val="Heading3"/>
      </w:pPr>
      <w:bookmarkStart w:id="148" w:name="_Toc142468877"/>
      <w:bookmarkStart w:id="149" w:name="_Toc153906765"/>
      <w:bookmarkStart w:id="150" w:name="_Toc153906867"/>
      <w:bookmarkStart w:id="151" w:name="_Toc155202260"/>
      <w:bookmarkStart w:id="152" w:name="_Toc161911226"/>
      <w:bookmarkStart w:id="153" w:name="_Toc163210889"/>
      <w:bookmarkStart w:id="154" w:name="_Toc169793177"/>
      <w:bookmarkStart w:id="155" w:name="_Toc210410183"/>
      <w:r>
        <w:t>6</w:t>
      </w:r>
      <w:r w:rsidR="00CA7BEC" w:rsidRPr="00F531C7">
        <w:t>.2.</w:t>
      </w:r>
      <w:r>
        <w:t>1</w:t>
      </w:r>
      <w:r w:rsidR="00CA7BEC" w:rsidRPr="00F531C7">
        <w:tab/>
        <w:t>UE transmitter characteristics</w:t>
      </w:r>
      <w:bookmarkEnd w:id="148"/>
      <w:bookmarkEnd w:id="149"/>
      <w:bookmarkEnd w:id="150"/>
      <w:bookmarkEnd w:id="151"/>
      <w:bookmarkEnd w:id="152"/>
      <w:bookmarkEnd w:id="153"/>
      <w:bookmarkEnd w:id="154"/>
      <w:bookmarkEnd w:id="155"/>
    </w:p>
    <w:p w14:paraId="6722A502" w14:textId="33ADDB0E" w:rsidR="006C40D4" w:rsidRDefault="00F36AD3" w:rsidP="006C40D4">
      <w:pPr>
        <w:pStyle w:val="Heading4"/>
      </w:pPr>
      <w:bookmarkStart w:id="156" w:name="_Toc142468878"/>
      <w:bookmarkStart w:id="157" w:name="_Toc153906766"/>
      <w:bookmarkStart w:id="158" w:name="_Toc153906868"/>
      <w:bookmarkStart w:id="159" w:name="_Toc155202261"/>
      <w:bookmarkStart w:id="160" w:name="_Toc161911227"/>
      <w:bookmarkStart w:id="161" w:name="_Toc163210890"/>
      <w:bookmarkStart w:id="162" w:name="_Toc169793178"/>
      <w:bookmarkStart w:id="163" w:name="_Toc210410184"/>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56"/>
      <w:bookmarkEnd w:id="157"/>
      <w:bookmarkEnd w:id="158"/>
      <w:bookmarkEnd w:id="159"/>
      <w:bookmarkEnd w:id="160"/>
      <w:bookmarkEnd w:id="161"/>
      <w:bookmarkEnd w:id="162"/>
      <w:bookmarkEnd w:id="163"/>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64" w:name="_Toc142468879"/>
      <w:bookmarkStart w:id="165" w:name="_Toc153906767"/>
      <w:bookmarkStart w:id="166" w:name="_Toc153906869"/>
      <w:bookmarkStart w:id="167" w:name="_Toc155202262"/>
      <w:bookmarkStart w:id="168" w:name="_Toc161911228"/>
      <w:bookmarkStart w:id="169" w:name="_Toc163210891"/>
      <w:bookmarkStart w:id="170" w:name="_Toc169793179"/>
      <w:bookmarkStart w:id="171" w:name="_Toc210410185"/>
      <w:r>
        <w:t>6</w:t>
      </w:r>
      <w:r w:rsidR="00B574DC">
        <w:t>.2.</w:t>
      </w:r>
      <w:r>
        <w:t>1</w:t>
      </w:r>
      <w:r w:rsidR="00B574DC">
        <w:t>.</w:t>
      </w:r>
      <w:r>
        <w:t>2</w:t>
      </w:r>
      <w:r w:rsidR="00B574DC">
        <w:tab/>
        <w:t>Emission requirements and NS values</w:t>
      </w:r>
      <w:bookmarkEnd w:id="164"/>
      <w:bookmarkEnd w:id="165"/>
      <w:bookmarkEnd w:id="166"/>
      <w:bookmarkEnd w:id="167"/>
      <w:bookmarkEnd w:id="168"/>
      <w:bookmarkEnd w:id="169"/>
      <w:bookmarkEnd w:id="170"/>
      <w:bookmarkEnd w:id="171"/>
    </w:p>
    <w:p w14:paraId="43045CB9" w14:textId="3C7E292C" w:rsidR="00D22685" w:rsidRDefault="00D22685" w:rsidP="006A6E58">
      <w:pPr>
        <w:pStyle w:val="Heading5"/>
      </w:pPr>
      <w:bookmarkStart w:id="172" w:name="_Toc153906768"/>
      <w:bookmarkStart w:id="173" w:name="_Toc153906870"/>
      <w:bookmarkStart w:id="174" w:name="_Toc155202263"/>
      <w:bookmarkStart w:id="175" w:name="_Toc161911229"/>
      <w:bookmarkStart w:id="176" w:name="_Toc163210892"/>
      <w:bookmarkStart w:id="177" w:name="_Toc169793180"/>
      <w:bookmarkStart w:id="178" w:name="_Toc210410186"/>
      <w:r>
        <w:t>6.2.1.2.1</w:t>
      </w:r>
      <w:r w:rsidR="00117814">
        <w:tab/>
      </w:r>
      <w:r>
        <w:t>Spurious emission for category M1</w:t>
      </w:r>
      <w:bookmarkEnd w:id="172"/>
      <w:bookmarkEnd w:id="173"/>
      <w:bookmarkEnd w:id="174"/>
      <w:bookmarkEnd w:id="175"/>
      <w:bookmarkEnd w:id="176"/>
      <w:bookmarkEnd w:id="177"/>
      <w:bookmarkEnd w:id="178"/>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79" w:name="OLE_LINK358"/>
            <w:r>
              <w:t xml:space="preserve">As exceptions, measurements with a level up to the applicable requirements defined in </w:t>
            </w:r>
            <w:bookmarkStart w:id="180" w:name="OLE_LINK359"/>
            <w:r>
              <w:t>TS 36.102</w:t>
            </w:r>
            <w:bookmarkEnd w:id="180"/>
            <w:r>
              <w:t xml:space="preserve"> [4] Table </w:t>
            </w:r>
            <w:bookmarkStart w:id="181" w:name="OLE_LINK357"/>
            <w:r>
              <w:t>6.5A.4.2-2</w:t>
            </w:r>
            <w:bookmarkEnd w:id="181"/>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79"/>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182" w:name="_Toc153906769"/>
      <w:bookmarkStart w:id="183" w:name="_Toc153906871"/>
      <w:bookmarkStart w:id="184" w:name="_Toc155202264"/>
      <w:bookmarkStart w:id="185" w:name="_Toc161911230"/>
      <w:bookmarkStart w:id="186" w:name="_Toc163210893"/>
      <w:bookmarkStart w:id="187" w:name="_Toc169793181"/>
      <w:bookmarkStart w:id="188" w:name="_Toc210410187"/>
      <w:r w:rsidRPr="005462A7">
        <w:t>6.2.1.3</w:t>
      </w:r>
      <w:r w:rsidRPr="005462A7">
        <w:tab/>
        <w:t>Configured TX power</w:t>
      </w:r>
      <w:bookmarkEnd w:id="182"/>
      <w:bookmarkEnd w:id="183"/>
      <w:bookmarkEnd w:id="184"/>
      <w:bookmarkEnd w:id="185"/>
      <w:bookmarkEnd w:id="186"/>
      <w:bookmarkEnd w:id="187"/>
      <w:bookmarkEnd w:id="188"/>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189" w:name="_Toc153906770"/>
      <w:bookmarkStart w:id="190" w:name="_Toc153906872"/>
      <w:bookmarkStart w:id="191" w:name="_Toc155202265"/>
      <w:bookmarkStart w:id="192" w:name="_Toc161911231"/>
      <w:bookmarkStart w:id="193" w:name="_Toc163210894"/>
      <w:bookmarkStart w:id="194" w:name="_Toc169793182"/>
      <w:bookmarkStart w:id="195" w:name="_Toc210410188"/>
      <w:r w:rsidRPr="005462A7">
        <w:t>6.2.1.4</w:t>
      </w:r>
      <w:r w:rsidRPr="005462A7">
        <w:tab/>
        <w:t>Power control</w:t>
      </w:r>
      <w:bookmarkEnd w:id="189"/>
      <w:bookmarkEnd w:id="190"/>
      <w:bookmarkEnd w:id="191"/>
      <w:bookmarkEnd w:id="192"/>
      <w:bookmarkEnd w:id="193"/>
      <w:bookmarkEnd w:id="194"/>
      <w:bookmarkEnd w:id="195"/>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196" w:name="_Toc153906771"/>
      <w:bookmarkStart w:id="197" w:name="_Toc153906873"/>
      <w:bookmarkStart w:id="198" w:name="_Toc155202266"/>
      <w:bookmarkStart w:id="199" w:name="_Toc161911232"/>
      <w:bookmarkStart w:id="200" w:name="_Toc163210895"/>
      <w:bookmarkStart w:id="201" w:name="_Toc169793183"/>
      <w:bookmarkStart w:id="202" w:name="_Toc210410189"/>
      <w:r w:rsidRPr="005462A7">
        <w:t>6.2.1.5</w:t>
      </w:r>
      <w:r w:rsidRPr="005462A7">
        <w:tab/>
        <w:t>Frequency error</w:t>
      </w:r>
      <w:bookmarkEnd w:id="196"/>
      <w:bookmarkEnd w:id="197"/>
      <w:bookmarkEnd w:id="198"/>
      <w:bookmarkEnd w:id="199"/>
      <w:bookmarkEnd w:id="200"/>
      <w:bookmarkEnd w:id="201"/>
      <w:bookmarkEnd w:id="202"/>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03" w:name="_Toc153906772"/>
      <w:bookmarkStart w:id="204" w:name="_Toc153906874"/>
      <w:bookmarkStart w:id="205" w:name="_Toc155202267"/>
      <w:bookmarkStart w:id="206" w:name="_Toc161911233"/>
      <w:bookmarkStart w:id="207" w:name="_Toc163210896"/>
      <w:bookmarkStart w:id="208" w:name="_Toc169793184"/>
      <w:bookmarkStart w:id="209" w:name="_Toc210410190"/>
      <w:r w:rsidRPr="005462A7">
        <w:t>6.2.1.6</w:t>
      </w:r>
      <w:r w:rsidRPr="005462A7">
        <w:tab/>
        <w:t>Transmit modulation quality</w:t>
      </w:r>
      <w:bookmarkEnd w:id="203"/>
      <w:bookmarkEnd w:id="204"/>
      <w:bookmarkEnd w:id="205"/>
      <w:bookmarkEnd w:id="206"/>
      <w:bookmarkEnd w:id="207"/>
      <w:bookmarkEnd w:id="208"/>
      <w:bookmarkEnd w:id="209"/>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10" w:name="_Toc142468880"/>
      <w:bookmarkStart w:id="211" w:name="_Toc153906773"/>
      <w:bookmarkStart w:id="212" w:name="_Toc153906875"/>
      <w:bookmarkStart w:id="213" w:name="_Toc155202268"/>
      <w:bookmarkStart w:id="214" w:name="_Toc161911234"/>
      <w:bookmarkStart w:id="215" w:name="_Toc163210897"/>
      <w:bookmarkStart w:id="216" w:name="_Toc169793185"/>
      <w:bookmarkStart w:id="217" w:name="_Toc210410191"/>
      <w:r>
        <w:t>6</w:t>
      </w:r>
      <w:r w:rsidR="00CA7BEC" w:rsidRPr="00F531C7">
        <w:t>.</w:t>
      </w:r>
      <w:r>
        <w:t>2.</w:t>
      </w:r>
      <w:r w:rsidR="00A83239">
        <w:t>2</w:t>
      </w:r>
      <w:r w:rsidR="00CA7BEC" w:rsidRPr="00F531C7">
        <w:tab/>
        <w:t>UE receiver characteristics</w:t>
      </w:r>
      <w:bookmarkEnd w:id="210"/>
      <w:bookmarkEnd w:id="211"/>
      <w:bookmarkEnd w:id="212"/>
      <w:bookmarkEnd w:id="213"/>
      <w:bookmarkEnd w:id="214"/>
      <w:bookmarkEnd w:id="215"/>
      <w:bookmarkEnd w:id="216"/>
      <w:bookmarkEnd w:id="217"/>
    </w:p>
    <w:p w14:paraId="2A179A94" w14:textId="6F363A74" w:rsidR="002B54B1" w:rsidRDefault="001B5ED3" w:rsidP="002B54B1">
      <w:pPr>
        <w:pStyle w:val="Heading4"/>
      </w:pPr>
      <w:bookmarkStart w:id="218" w:name="_Toc142468881"/>
      <w:bookmarkStart w:id="219" w:name="_Toc153906774"/>
      <w:bookmarkStart w:id="220" w:name="_Toc153906876"/>
      <w:bookmarkStart w:id="221" w:name="_Toc155202269"/>
      <w:bookmarkStart w:id="222" w:name="_Toc161911235"/>
      <w:bookmarkStart w:id="223" w:name="_Toc163210898"/>
      <w:bookmarkStart w:id="224" w:name="_Toc169793186"/>
      <w:bookmarkStart w:id="225" w:name="_Toc210410192"/>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18"/>
      <w:bookmarkEnd w:id="219"/>
      <w:bookmarkEnd w:id="220"/>
      <w:bookmarkEnd w:id="221"/>
      <w:bookmarkEnd w:id="222"/>
      <w:bookmarkEnd w:id="223"/>
      <w:bookmarkEnd w:id="224"/>
      <w:bookmarkEnd w:id="225"/>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26" w:name="OLE_LINK376"/>
            <w:r>
              <w:rPr>
                <w:lang w:eastAsia="ja-JP"/>
              </w:rPr>
              <w:t>Table 5.3A-1</w:t>
            </w:r>
            <w:bookmarkEnd w:id="226"/>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27" w:name="_Toc142468882"/>
      <w:bookmarkStart w:id="228" w:name="_Toc153906775"/>
      <w:bookmarkStart w:id="229" w:name="_Toc153906877"/>
      <w:bookmarkStart w:id="230" w:name="_Toc155202270"/>
      <w:bookmarkStart w:id="231" w:name="_Toc161911236"/>
      <w:bookmarkStart w:id="232" w:name="_Toc163210899"/>
      <w:bookmarkStart w:id="233" w:name="_Toc169793187"/>
      <w:bookmarkStart w:id="234" w:name="_Toc210410193"/>
      <w:r>
        <w:t>6</w:t>
      </w:r>
      <w:r w:rsidR="002B54B1">
        <w:t>.2.2</w:t>
      </w:r>
      <w:r w:rsidR="0028320D">
        <w:t>.2</w:t>
      </w:r>
      <w:r w:rsidR="002B54B1">
        <w:tab/>
      </w:r>
      <w:r w:rsidR="000A7F9E">
        <w:t>B</w:t>
      </w:r>
      <w:r w:rsidR="002B54B1" w:rsidRPr="00F531C7">
        <w:t>locking</w:t>
      </w:r>
      <w:r w:rsidR="000A7F9E">
        <w:t xml:space="preserve"> requirements</w:t>
      </w:r>
      <w:bookmarkEnd w:id="227"/>
      <w:bookmarkEnd w:id="228"/>
      <w:bookmarkEnd w:id="229"/>
      <w:bookmarkEnd w:id="230"/>
      <w:bookmarkEnd w:id="231"/>
      <w:bookmarkEnd w:id="232"/>
      <w:bookmarkEnd w:id="233"/>
      <w:bookmarkEnd w:id="234"/>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35" w:name="_Toc153906776"/>
      <w:bookmarkStart w:id="236" w:name="_Toc153906878"/>
      <w:bookmarkStart w:id="237" w:name="_Toc155202271"/>
      <w:bookmarkStart w:id="238" w:name="_Toc161911237"/>
      <w:bookmarkStart w:id="239" w:name="_Toc163210900"/>
      <w:bookmarkStart w:id="240" w:name="_Toc169793188"/>
      <w:bookmarkStart w:id="241" w:name="_Toc210410194"/>
      <w:r>
        <w:t>6.2.3</w:t>
      </w:r>
      <w:r w:rsidR="00117814">
        <w:tab/>
      </w:r>
      <w:r>
        <w:t>Evaluation and simulation</w:t>
      </w:r>
      <w:bookmarkEnd w:id="235"/>
      <w:bookmarkEnd w:id="236"/>
      <w:bookmarkEnd w:id="237"/>
      <w:bookmarkEnd w:id="238"/>
      <w:bookmarkEnd w:id="239"/>
      <w:bookmarkEnd w:id="240"/>
      <w:bookmarkEnd w:id="241"/>
    </w:p>
    <w:p w14:paraId="0C5054B6" w14:textId="3B93677C" w:rsidR="005E04C8" w:rsidRDefault="005E04C8" w:rsidP="00775961">
      <w:pPr>
        <w:pStyle w:val="Heading4"/>
      </w:pPr>
      <w:bookmarkStart w:id="242" w:name="_Toc153906777"/>
      <w:bookmarkStart w:id="243" w:name="_Toc153906879"/>
      <w:bookmarkStart w:id="244" w:name="_Toc155202272"/>
      <w:bookmarkStart w:id="245" w:name="_Toc161911238"/>
      <w:bookmarkStart w:id="246" w:name="_Toc163210901"/>
      <w:bookmarkStart w:id="247" w:name="_Toc169793189"/>
      <w:bookmarkStart w:id="248" w:name="_Toc210410195"/>
      <w:r>
        <w:t>6.2.3.1</w:t>
      </w:r>
      <w:r w:rsidR="00117814">
        <w:tab/>
      </w:r>
      <w:r w:rsidRPr="005E04C8">
        <w:t>Evaluation</w:t>
      </w:r>
      <w:r>
        <w:t xml:space="preserve"> and simulation on Cat. M1</w:t>
      </w:r>
      <w:bookmarkEnd w:id="242"/>
      <w:bookmarkEnd w:id="243"/>
      <w:bookmarkEnd w:id="244"/>
      <w:bookmarkEnd w:id="245"/>
      <w:bookmarkEnd w:id="246"/>
      <w:bookmarkEnd w:id="247"/>
      <w:bookmarkEnd w:id="248"/>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49" w:name="_Toc153906778"/>
      <w:bookmarkStart w:id="250" w:name="_Toc153906880"/>
      <w:bookmarkStart w:id="251" w:name="_Toc155202273"/>
      <w:bookmarkStart w:id="252" w:name="_Toc161911239"/>
      <w:bookmarkStart w:id="253" w:name="_Toc163210902"/>
      <w:bookmarkStart w:id="254" w:name="_Toc169793190"/>
      <w:bookmarkStart w:id="255" w:name="_Toc210410196"/>
      <w:r>
        <w:t>6.2.3.2</w:t>
      </w:r>
      <w:r w:rsidR="00117814">
        <w:tab/>
      </w:r>
      <w:r>
        <w:t>Evaluation and simulation on Cat. NB1/NB2</w:t>
      </w:r>
      <w:bookmarkEnd w:id="249"/>
      <w:bookmarkEnd w:id="250"/>
      <w:bookmarkEnd w:id="251"/>
      <w:bookmarkEnd w:id="252"/>
      <w:bookmarkEnd w:id="253"/>
      <w:bookmarkEnd w:id="254"/>
      <w:bookmarkEnd w:id="255"/>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Pr="00E4483F" w:rsidRDefault="00117814" w:rsidP="00117814">
      <w:pPr>
        <w:pStyle w:val="TF"/>
        <w:rPr>
          <w:lang w:val="fr-FR"/>
        </w:rPr>
      </w:pPr>
      <w:r w:rsidRPr="00E4483F">
        <w:rPr>
          <w:lang w:val="fr-FR"/>
        </w:rPr>
        <w:t>e.</w:t>
      </w:r>
      <w:r w:rsidRPr="00E4483F">
        <w:rPr>
          <w:lang w:val="fr-FR"/>
        </w:rPr>
        <w:tab/>
      </w:r>
      <w:r w:rsidR="007F0555" w:rsidRPr="00E4483F">
        <w:rPr>
          <w:lang w:val="fr-FR"/>
        </w:rPr>
        <w:t xml:space="preserve">6-tone [0-5] allocation, ETSI, Fc = 1610 – 1618.25 MHz </w:t>
      </w:r>
      <w:r w:rsidR="007F0555" w:rsidRPr="00D5015B">
        <w:sym w:font="Wingdings" w:char="F0E0"/>
      </w:r>
      <w:r w:rsidR="007F0555" w:rsidRPr="00E4483F">
        <w:rPr>
          <w:lang w:val="fr-FR"/>
        </w:rPr>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4DA5EAF1">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4EDE9FD1">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lastRenderedPageBreak/>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56" w:name="OLE_LINK8"/>
      <w:r w:rsidRPr="00296B3F">
        <w:rPr>
          <w:rFonts w:hint="eastAsia"/>
        </w:rPr>
        <w:t>F</w:t>
      </w:r>
      <w:r w:rsidRPr="00296B3F">
        <w:t xml:space="preserve">or 1-tone allocation, </w:t>
      </w:r>
      <w:bookmarkEnd w:id="256"/>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57" w:name="OLE_LINK14"/>
      <w:r>
        <w:t>power class 3</w:t>
      </w:r>
      <w:bookmarkEnd w:id="257"/>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58"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58"/>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59"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59"/>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60" w:name="OLE_LINK11"/>
      <w:r>
        <w:t>R4-2501153</w:t>
      </w:r>
      <w:bookmarkEnd w:id="260"/>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lastRenderedPageBreak/>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4F1230BA" w14:textId="77777777" w:rsidR="00CF4F4A" w:rsidRDefault="00CF4F4A" w:rsidP="00CF4F4A">
      <w:bookmarkStart w:id="261" w:name="_Toc142468883"/>
      <w:bookmarkStart w:id="262" w:name="_Toc153906779"/>
      <w:bookmarkStart w:id="263" w:name="_Toc153906881"/>
      <w:bookmarkStart w:id="264" w:name="_Toc155202274"/>
      <w:bookmarkStart w:id="265" w:name="_Toc161911240"/>
      <w:bookmarkStart w:id="266" w:name="_Toc163210903"/>
      <w:bookmarkStart w:id="267" w:name="_Toc169793191"/>
      <w:r>
        <w:t>For 12-tone allocation, the below results are based on the measurements from R4-2321798.</w:t>
      </w:r>
    </w:p>
    <w:p w14:paraId="07E43DCB" w14:textId="77777777" w:rsidR="00CF4F4A" w:rsidRDefault="00CF4F4A" w:rsidP="00CF4F4A">
      <w:pPr>
        <w:pStyle w:val="TH"/>
        <w:rPr>
          <w:sz w:val="21"/>
          <w:szCs w:val="21"/>
        </w:rPr>
      </w:pPr>
      <w:r>
        <w:rPr>
          <w:noProof/>
        </w:rPr>
        <w:drawing>
          <wp:inline distT="0" distB="0" distL="0" distR="0" wp14:anchorId="597BC3CE" wp14:editId="7C139D02">
            <wp:extent cx="4680000" cy="2910530"/>
            <wp:effectExtent l="0" t="0" r="6350" b="4445"/>
            <wp:docPr id="2"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lines&#10;&#10;AI-generated content may be incorrect."/>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A234FA3" w14:textId="77777777" w:rsidR="00CF4F4A" w:rsidRPr="000E3269" w:rsidRDefault="00CF4F4A" w:rsidP="00CF4F4A">
      <w:pPr>
        <w:pStyle w:val="TF"/>
      </w:pPr>
      <w:r>
        <w:t xml:space="preserve">Figure </w:t>
      </w:r>
      <w:r w:rsidRPr="00101B6B">
        <w:t>6.2.3.2-</w:t>
      </w:r>
      <w:r>
        <w:t>4: Measurement results for the 12-tone allocation</w:t>
      </w:r>
    </w:p>
    <w:p w14:paraId="17B31794" w14:textId="77777777" w:rsidR="00CF4F4A" w:rsidRDefault="00CF4F4A" w:rsidP="00CF4F4A">
      <w:pPr>
        <w:rPr>
          <w:noProof/>
        </w:rPr>
      </w:pPr>
    </w:p>
    <w:p w14:paraId="4C9C49CE" w14:textId="77777777" w:rsidR="00CF4F4A" w:rsidRDefault="00CF4F4A" w:rsidP="00CF4F4A">
      <w:r>
        <w:rPr>
          <w:noProof/>
        </w:rPr>
        <w:t xml:space="preserve">Table </w:t>
      </w:r>
      <w:r>
        <w:t xml:space="preserve">6.2.3.2-7 and 6.2.3.2-8 below provide a summary of required power back-off values for the NS_04N and NS_05N flags, more detailed spectrum plots for which can be found in the corresponding Figure </w:t>
      </w:r>
      <w:r w:rsidRPr="00101B6B">
        <w:t>6.2.3.2-</w:t>
      </w:r>
      <w:r>
        <w:t>5. It should be noted that no power back-off is needed for NS_03N (FCC regulations).</w:t>
      </w:r>
    </w:p>
    <w:p w14:paraId="22C830CA" w14:textId="77777777" w:rsidR="00CF4F4A" w:rsidRDefault="00CF4F4A" w:rsidP="00CF4F4A">
      <w:pPr>
        <w:pStyle w:val="TH"/>
        <w:rPr>
          <w:lang w:eastAsia="ja-JP"/>
        </w:rPr>
      </w:pPr>
      <w:r>
        <w:t>Table 6.2.3.2-7: Power back-off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F4F4A" w14:paraId="2E96B52E" w14:textId="77777777" w:rsidTr="00473C4E">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75047DC3" w14:textId="77777777" w:rsidR="00CF4F4A" w:rsidRDefault="00CF4F4A" w:rsidP="00473C4E">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8598D83" w14:textId="77777777" w:rsidR="00CF4F4A" w:rsidRDefault="00CF4F4A" w:rsidP="00473C4E">
            <w:pPr>
              <w:pStyle w:val="TAH"/>
              <w:rPr>
                <w:rFonts w:cs="Arial"/>
              </w:rPr>
            </w:pPr>
            <w:r>
              <w:rPr>
                <w:rFonts w:cs="Arial"/>
              </w:rPr>
              <w:t>QPSK</w:t>
            </w:r>
          </w:p>
        </w:tc>
      </w:tr>
      <w:tr w:rsidR="00CF4F4A" w14:paraId="129FB370"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66B17056" w14:textId="77777777" w:rsidR="00CF4F4A" w:rsidRDefault="00CF4F4A" w:rsidP="00473C4E">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402F9026" w14:textId="77777777" w:rsidR="00CF4F4A" w:rsidRDefault="00CF4F4A" w:rsidP="00473C4E">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7BB9D3C6" w14:textId="77777777" w:rsidR="00CF4F4A" w:rsidRDefault="00CF4F4A" w:rsidP="00473C4E">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2FE4832" w14:textId="77777777" w:rsidR="00CF4F4A" w:rsidRDefault="00CF4F4A" w:rsidP="00473C4E">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102463FC" w14:textId="77777777" w:rsidR="00CF4F4A" w:rsidRDefault="00CF4F4A" w:rsidP="00473C4E">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5F1C6867" w14:textId="77777777" w:rsidR="00CF4F4A" w:rsidRDefault="00CF4F4A" w:rsidP="00473C4E">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5FDE178D" w14:textId="77777777" w:rsidR="00CF4F4A" w:rsidRDefault="00CF4F4A" w:rsidP="00473C4E">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663A57C8" w14:textId="77777777" w:rsidR="00CF4F4A" w:rsidRDefault="00CF4F4A" w:rsidP="00473C4E">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67469282" w14:textId="77777777" w:rsidR="00CF4F4A" w:rsidRDefault="00CF4F4A" w:rsidP="00473C4E">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196F72ED" w14:textId="77777777" w:rsidR="00CF4F4A" w:rsidRDefault="00CF4F4A" w:rsidP="00473C4E">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63989E93" w14:textId="77777777" w:rsidR="00CF4F4A" w:rsidRDefault="00CF4F4A" w:rsidP="00473C4E">
            <w:pPr>
              <w:pStyle w:val="TAC"/>
              <w:rPr>
                <w:rFonts w:cs="Arial"/>
                <w:b/>
                <w:bCs/>
              </w:rPr>
            </w:pPr>
            <w:r>
              <w:rPr>
                <w:rFonts w:cs="Arial"/>
                <w:b/>
                <w:bCs/>
              </w:rPr>
              <w:t>9</w:t>
            </w:r>
          </w:p>
        </w:tc>
        <w:tc>
          <w:tcPr>
            <w:tcW w:w="481" w:type="dxa"/>
            <w:tcBorders>
              <w:top w:val="nil"/>
              <w:left w:val="nil"/>
              <w:bottom w:val="single" w:sz="4" w:space="0" w:color="auto"/>
              <w:right w:val="single" w:sz="4" w:space="0" w:color="auto"/>
            </w:tcBorders>
            <w:vAlign w:val="center"/>
            <w:hideMark/>
          </w:tcPr>
          <w:p w14:paraId="71085B3F" w14:textId="77777777" w:rsidR="00CF4F4A" w:rsidRDefault="00CF4F4A" w:rsidP="00473C4E">
            <w:pPr>
              <w:pStyle w:val="TAC"/>
              <w:rPr>
                <w:rFonts w:cs="Arial"/>
                <w:b/>
                <w:bCs/>
              </w:rPr>
            </w:pPr>
            <w:r>
              <w:rPr>
                <w:rFonts w:cs="Arial"/>
                <w:b/>
                <w:bCs/>
              </w:rPr>
              <w:t>10</w:t>
            </w:r>
          </w:p>
        </w:tc>
        <w:tc>
          <w:tcPr>
            <w:tcW w:w="567" w:type="dxa"/>
            <w:tcBorders>
              <w:top w:val="nil"/>
              <w:left w:val="nil"/>
              <w:bottom w:val="single" w:sz="4" w:space="0" w:color="auto"/>
              <w:right w:val="single" w:sz="4" w:space="0" w:color="auto"/>
            </w:tcBorders>
            <w:vAlign w:val="center"/>
            <w:hideMark/>
          </w:tcPr>
          <w:p w14:paraId="68A164AA" w14:textId="77777777" w:rsidR="00CF4F4A" w:rsidRDefault="00CF4F4A" w:rsidP="00473C4E">
            <w:pPr>
              <w:pStyle w:val="TAC"/>
              <w:rPr>
                <w:rFonts w:cs="Arial"/>
                <w:b/>
                <w:bCs/>
              </w:rPr>
            </w:pPr>
            <w:r>
              <w:rPr>
                <w:rFonts w:cs="Arial"/>
                <w:b/>
                <w:bCs/>
              </w:rPr>
              <w:t>11</w:t>
            </w:r>
          </w:p>
        </w:tc>
      </w:tr>
      <w:tr w:rsidR="00CF4F4A" w14:paraId="4C5F849C"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13B395D3" w14:textId="77777777" w:rsidR="00CF4F4A" w:rsidRDefault="00CF4F4A" w:rsidP="00473C4E">
            <w:pPr>
              <w:pStyle w:val="TAH"/>
              <w:rPr>
                <w:rFonts w:cs="Arial"/>
              </w:rPr>
            </w:pPr>
            <w:r>
              <w:rPr>
                <w:rFonts w:cs="Arial"/>
              </w:rPr>
              <w:t>Power back-off</w:t>
            </w:r>
          </w:p>
        </w:tc>
        <w:tc>
          <w:tcPr>
            <w:tcW w:w="571" w:type="dxa"/>
            <w:tcBorders>
              <w:top w:val="nil"/>
              <w:left w:val="nil"/>
              <w:bottom w:val="single" w:sz="4" w:space="0" w:color="auto"/>
              <w:right w:val="single" w:sz="4" w:space="0" w:color="auto"/>
            </w:tcBorders>
            <w:noWrap/>
            <w:vAlign w:val="center"/>
            <w:hideMark/>
          </w:tcPr>
          <w:p w14:paraId="6B8773BA" w14:textId="77777777" w:rsidR="00CF4F4A" w:rsidRDefault="00CF4F4A" w:rsidP="00473C4E">
            <w:pPr>
              <w:pStyle w:val="TAC"/>
              <w:rPr>
                <w:rFonts w:cs="Arial"/>
              </w:rPr>
            </w:pPr>
            <w:r>
              <w:rPr>
                <w:rFonts w:cs="Arial"/>
              </w:rPr>
              <w:t>0.5 dB</w:t>
            </w:r>
          </w:p>
        </w:tc>
        <w:tc>
          <w:tcPr>
            <w:tcW w:w="3969" w:type="dxa"/>
            <w:gridSpan w:val="13"/>
            <w:tcBorders>
              <w:top w:val="nil"/>
              <w:left w:val="nil"/>
              <w:bottom w:val="single" w:sz="4" w:space="0" w:color="auto"/>
              <w:right w:val="single" w:sz="4" w:space="0" w:color="auto"/>
            </w:tcBorders>
            <w:vAlign w:val="center"/>
          </w:tcPr>
          <w:p w14:paraId="466F89A0" w14:textId="77777777" w:rsidR="00CF4F4A" w:rsidRDefault="00CF4F4A" w:rsidP="00473C4E">
            <w:pPr>
              <w:pStyle w:val="TAC"/>
              <w:rPr>
                <w:rFonts w:cs="Arial"/>
              </w:rPr>
            </w:pPr>
            <w:r>
              <w:rPr>
                <w:rFonts w:cs="Arial"/>
              </w:rPr>
              <w:t>0 dB</w:t>
            </w:r>
          </w:p>
        </w:tc>
        <w:tc>
          <w:tcPr>
            <w:tcW w:w="567" w:type="dxa"/>
            <w:tcBorders>
              <w:top w:val="nil"/>
              <w:left w:val="nil"/>
              <w:bottom w:val="single" w:sz="4" w:space="0" w:color="auto"/>
              <w:right w:val="single" w:sz="4" w:space="0" w:color="auto"/>
            </w:tcBorders>
            <w:vAlign w:val="center"/>
          </w:tcPr>
          <w:p w14:paraId="3FFF9E0F" w14:textId="77777777" w:rsidR="00CF4F4A" w:rsidRDefault="00CF4F4A" w:rsidP="00473C4E">
            <w:pPr>
              <w:pStyle w:val="TAC"/>
              <w:rPr>
                <w:rFonts w:cs="Arial"/>
              </w:rPr>
            </w:pPr>
            <w:r>
              <w:rPr>
                <w:rFonts w:cs="Arial"/>
              </w:rPr>
              <w:t>0.5 dB</w:t>
            </w:r>
          </w:p>
        </w:tc>
      </w:tr>
      <w:tr w:rsidR="00CF4F4A" w14:paraId="15E7B2DF"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076F2260" w14:textId="77777777" w:rsidR="00CF4F4A" w:rsidRDefault="00CF4F4A" w:rsidP="00473C4E">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4D867E36" w14:textId="77777777" w:rsidR="00CF4F4A" w:rsidRDefault="00CF4F4A" w:rsidP="00473C4E">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BA4C671" w14:textId="77777777" w:rsidR="00CF4F4A" w:rsidRDefault="00CF4F4A" w:rsidP="00473C4E">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3B5DBB50" w14:textId="77777777" w:rsidR="00CF4F4A" w:rsidRDefault="00CF4F4A" w:rsidP="00473C4E">
            <w:pPr>
              <w:pStyle w:val="TAC"/>
              <w:rPr>
                <w:rFonts w:cs="Arial"/>
                <w:b/>
                <w:bCs/>
              </w:rPr>
            </w:pPr>
            <w:r>
              <w:rPr>
                <w:rFonts w:cs="Arial"/>
                <w:b/>
                <w:bCs/>
              </w:rPr>
              <w:t>9-11</w:t>
            </w:r>
          </w:p>
        </w:tc>
      </w:tr>
      <w:tr w:rsidR="00CF4F4A" w14:paraId="1D15D785"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74C5E170" w14:textId="77777777" w:rsidR="00CF4F4A" w:rsidRDefault="00CF4F4A" w:rsidP="00473C4E">
            <w:pPr>
              <w:pStyle w:val="TAH"/>
              <w:rPr>
                <w:rFonts w:cs="Arial"/>
              </w:rPr>
            </w:pPr>
            <w:r>
              <w:rPr>
                <w:rFonts w:cs="Arial"/>
              </w:rPr>
              <w:t>Power back-off</w:t>
            </w:r>
          </w:p>
        </w:tc>
        <w:tc>
          <w:tcPr>
            <w:tcW w:w="1615" w:type="dxa"/>
            <w:gridSpan w:val="4"/>
            <w:tcBorders>
              <w:top w:val="nil"/>
              <w:left w:val="nil"/>
              <w:bottom w:val="single" w:sz="4" w:space="0" w:color="auto"/>
              <w:right w:val="single" w:sz="4" w:space="0" w:color="auto"/>
            </w:tcBorders>
            <w:noWrap/>
            <w:vAlign w:val="center"/>
            <w:hideMark/>
          </w:tcPr>
          <w:p w14:paraId="66666A04" w14:textId="77777777" w:rsidR="00CF4F4A" w:rsidRDefault="00CF4F4A" w:rsidP="00473C4E">
            <w:pPr>
              <w:pStyle w:val="TAC"/>
              <w:rPr>
                <w:rFonts w:cs="Arial"/>
              </w:rPr>
            </w:pPr>
            <w:r>
              <w:rPr>
                <w:rFonts w:cs="Arial"/>
              </w:rPr>
              <w:t>0.5 dB</w:t>
            </w:r>
          </w:p>
        </w:tc>
        <w:tc>
          <w:tcPr>
            <w:tcW w:w="1615" w:type="dxa"/>
            <w:gridSpan w:val="6"/>
            <w:tcBorders>
              <w:top w:val="nil"/>
              <w:left w:val="nil"/>
              <w:bottom w:val="single" w:sz="4" w:space="0" w:color="auto"/>
              <w:right w:val="single" w:sz="4" w:space="0" w:color="auto"/>
            </w:tcBorders>
            <w:noWrap/>
            <w:vAlign w:val="center"/>
            <w:hideMark/>
          </w:tcPr>
          <w:p w14:paraId="01FDFDB0" w14:textId="77777777" w:rsidR="00CF4F4A" w:rsidRDefault="00CF4F4A" w:rsidP="00473C4E">
            <w:pPr>
              <w:pStyle w:val="TAC"/>
              <w:rPr>
                <w:rFonts w:cs="Arial"/>
              </w:rPr>
            </w:pPr>
            <w:r>
              <w:rPr>
                <w:rFonts w:cs="Arial"/>
              </w:rPr>
              <w:t>0 dB</w:t>
            </w:r>
          </w:p>
        </w:tc>
        <w:tc>
          <w:tcPr>
            <w:tcW w:w="1877" w:type="dxa"/>
            <w:gridSpan w:val="5"/>
            <w:tcBorders>
              <w:top w:val="nil"/>
              <w:left w:val="nil"/>
              <w:bottom w:val="single" w:sz="4" w:space="0" w:color="auto"/>
              <w:right w:val="single" w:sz="4" w:space="0" w:color="auto"/>
            </w:tcBorders>
            <w:noWrap/>
            <w:vAlign w:val="center"/>
            <w:hideMark/>
          </w:tcPr>
          <w:p w14:paraId="07FA0170" w14:textId="77777777" w:rsidR="00CF4F4A" w:rsidRDefault="00CF4F4A" w:rsidP="00473C4E">
            <w:pPr>
              <w:pStyle w:val="TAC"/>
              <w:rPr>
                <w:rFonts w:cs="Arial"/>
              </w:rPr>
            </w:pPr>
            <w:r>
              <w:rPr>
                <w:rFonts w:cs="Arial"/>
              </w:rPr>
              <w:t>0.5 dB</w:t>
            </w:r>
          </w:p>
        </w:tc>
      </w:tr>
      <w:tr w:rsidR="00CF4F4A" w14:paraId="56FAF02D"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69F9CBC4" w14:textId="77777777" w:rsidR="00CF4F4A" w:rsidRDefault="00CF4F4A" w:rsidP="00473C4E">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F0B1394" w14:textId="77777777" w:rsidR="00CF4F4A" w:rsidRDefault="00CF4F4A" w:rsidP="00473C4E">
            <w:pPr>
              <w:pStyle w:val="TAC"/>
              <w:rPr>
                <w:rFonts w:cs="Arial"/>
                <w:b/>
                <w:bCs/>
              </w:rPr>
            </w:pPr>
            <w:r>
              <w:rPr>
                <w:rFonts w:cs="Arial"/>
                <w:b/>
                <w:bCs/>
              </w:rPr>
              <w:t>0-5 and 6-11</w:t>
            </w:r>
          </w:p>
        </w:tc>
      </w:tr>
      <w:tr w:rsidR="00CF4F4A" w14:paraId="4D48E2CE"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73DCDF43" w14:textId="77777777" w:rsidR="00CF4F4A" w:rsidRDefault="00CF4F4A" w:rsidP="00473C4E">
            <w:pPr>
              <w:pStyle w:val="TAH"/>
              <w:rPr>
                <w:rFonts w:cs="Arial"/>
              </w:rPr>
            </w:pPr>
            <w:r>
              <w:rPr>
                <w:rFonts w:cs="Arial"/>
              </w:rPr>
              <w:t>Power back-off</w:t>
            </w:r>
          </w:p>
        </w:tc>
        <w:tc>
          <w:tcPr>
            <w:tcW w:w="2423" w:type="dxa"/>
            <w:gridSpan w:val="7"/>
            <w:tcBorders>
              <w:top w:val="single" w:sz="4" w:space="0" w:color="auto"/>
              <w:left w:val="nil"/>
              <w:bottom w:val="single" w:sz="4" w:space="0" w:color="auto"/>
              <w:right w:val="single" w:sz="4" w:space="0" w:color="000000"/>
            </w:tcBorders>
            <w:noWrap/>
            <w:vAlign w:val="center"/>
            <w:hideMark/>
          </w:tcPr>
          <w:p w14:paraId="7B6E0346" w14:textId="77777777" w:rsidR="00CF4F4A" w:rsidRDefault="00CF4F4A" w:rsidP="00473C4E">
            <w:pPr>
              <w:pStyle w:val="TAC"/>
              <w:rPr>
                <w:rFonts w:cs="Arial"/>
              </w:rPr>
            </w:pPr>
            <w:r>
              <w:rPr>
                <w:rFonts w:cs="Arial"/>
              </w:rPr>
              <w:t>0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6809109" w14:textId="77777777" w:rsidR="00CF4F4A" w:rsidRDefault="00CF4F4A" w:rsidP="00473C4E">
            <w:pPr>
              <w:pStyle w:val="TAC"/>
              <w:rPr>
                <w:rFonts w:cs="Arial"/>
              </w:rPr>
            </w:pPr>
            <w:r>
              <w:rPr>
                <w:rFonts w:cs="Arial"/>
              </w:rPr>
              <w:t>0 dB</w:t>
            </w:r>
          </w:p>
        </w:tc>
      </w:tr>
      <w:tr w:rsidR="00CF4F4A" w14:paraId="457EC373"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0031DF31" w14:textId="77777777" w:rsidR="00CF4F4A" w:rsidRDefault="00CF4F4A" w:rsidP="00473C4E">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144C12ED" w14:textId="77777777" w:rsidR="00CF4F4A" w:rsidRDefault="00CF4F4A" w:rsidP="00473C4E">
            <w:pPr>
              <w:pStyle w:val="TAC"/>
              <w:rPr>
                <w:rFonts w:cs="Arial"/>
                <w:b/>
                <w:bCs/>
              </w:rPr>
            </w:pPr>
            <w:r>
              <w:rPr>
                <w:rFonts w:cs="Arial"/>
                <w:b/>
                <w:bCs/>
              </w:rPr>
              <w:t>0-11</w:t>
            </w:r>
          </w:p>
        </w:tc>
      </w:tr>
      <w:tr w:rsidR="00CF4F4A" w14:paraId="14BD390C"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2B1CE136" w14:textId="77777777" w:rsidR="00CF4F4A" w:rsidRDefault="00CF4F4A" w:rsidP="00473C4E">
            <w:pPr>
              <w:pStyle w:val="TAH"/>
              <w:rPr>
                <w:rFonts w:ascii="Calibri" w:hAnsi="Calibri" w:cs="Arial"/>
                <w:sz w:val="22"/>
              </w:rPr>
            </w:pPr>
            <w:r>
              <w:rPr>
                <w:rFonts w:cs="Arial"/>
              </w:rPr>
              <w:t>Power back-off</w:t>
            </w:r>
          </w:p>
        </w:tc>
        <w:tc>
          <w:tcPr>
            <w:tcW w:w="5107" w:type="dxa"/>
            <w:gridSpan w:val="15"/>
            <w:tcBorders>
              <w:top w:val="single" w:sz="4" w:space="0" w:color="auto"/>
              <w:left w:val="nil"/>
              <w:bottom w:val="single" w:sz="4" w:space="0" w:color="auto"/>
              <w:right w:val="single" w:sz="4" w:space="0" w:color="auto"/>
            </w:tcBorders>
            <w:noWrap/>
            <w:vAlign w:val="center"/>
            <w:hideMark/>
          </w:tcPr>
          <w:p w14:paraId="0DF896C8" w14:textId="77777777" w:rsidR="00CF4F4A" w:rsidRDefault="00CF4F4A" w:rsidP="00473C4E">
            <w:pPr>
              <w:pStyle w:val="TAC"/>
              <w:rPr>
                <w:rFonts w:cs="Arial"/>
              </w:rPr>
            </w:pPr>
            <w:r>
              <w:rPr>
                <w:rFonts w:cs="Arial"/>
              </w:rPr>
              <w:t>0 dB</w:t>
            </w:r>
          </w:p>
        </w:tc>
      </w:tr>
    </w:tbl>
    <w:p w14:paraId="18900BD0" w14:textId="77777777" w:rsidR="00CF4F4A" w:rsidRPr="007957BA" w:rsidRDefault="00CF4F4A" w:rsidP="00CF4F4A">
      <w:pPr>
        <w:rPr>
          <w:rFonts w:eastAsiaTheme="minorEastAsia"/>
          <w:noProof/>
          <w:lang w:eastAsia="zh-CN"/>
        </w:rPr>
      </w:pPr>
    </w:p>
    <w:p w14:paraId="6921F69D" w14:textId="77777777" w:rsidR="00CF4F4A" w:rsidRDefault="00CF4F4A" w:rsidP="00CF4F4A">
      <w:pPr>
        <w:pStyle w:val="TH"/>
        <w:rPr>
          <w:lang w:eastAsia="ja-JP"/>
        </w:rPr>
      </w:pPr>
      <w:r>
        <w:lastRenderedPageBreak/>
        <w:t>Table 6.2.3.2-8: Power back-off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F4F4A" w14:paraId="0D53244E" w14:textId="77777777" w:rsidTr="00473C4E">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56FECCE2" w14:textId="77777777" w:rsidR="00CF4F4A" w:rsidRDefault="00CF4F4A" w:rsidP="00473C4E">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806F0DE" w14:textId="77777777" w:rsidR="00CF4F4A" w:rsidRDefault="00CF4F4A" w:rsidP="00473C4E">
            <w:pPr>
              <w:pStyle w:val="TAH"/>
              <w:rPr>
                <w:rFonts w:cs="Arial"/>
              </w:rPr>
            </w:pPr>
            <w:r>
              <w:rPr>
                <w:rFonts w:cs="Arial"/>
              </w:rPr>
              <w:t>QPSK</w:t>
            </w:r>
          </w:p>
        </w:tc>
      </w:tr>
      <w:tr w:rsidR="00CF4F4A" w14:paraId="6D609E0A"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49A48BE4" w14:textId="77777777" w:rsidR="00CF4F4A" w:rsidRDefault="00CF4F4A" w:rsidP="00473C4E">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48979593" w14:textId="77777777" w:rsidR="00CF4F4A" w:rsidRDefault="00CF4F4A" w:rsidP="00473C4E">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7A5209E1" w14:textId="77777777" w:rsidR="00CF4F4A" w:rsidRDefault="00CF4F4A" w:rsidP="00473C4E">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8520901" w14:textId="77777777" w:rsidR="00CF4F4A" w:rsidRDefault="00CF4F4A" w:rsidP="00473C4E">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3E304667" w14:textId="77777777" w:rsidR="00CF4F4A" w:rsidRDefault="00CF4F4A" w:rsidP="00473C4E">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5D09AB7E" w14:textId="77777777" w:rsidR="00CF4F4A" w:rsidRDefault="00CF4F4A" w:rsidP="00473C4E">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5704E4F4" w14:textId="77777777" w:rsidR="00CF4F4A" w:rsidRDefault="00CF4F4A" w:rsidP="00473C4E">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71D038DB" w14:textId="77777777" w:rsidR="00CF4F4A" w:rsidRDefault="00CF4F4A" w:rsidP="00473C4E">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5C22300E" w14:textId="77777777" w:rsidR="00CF4F4A" w:rsidRDefault="00CF4F4A" w:rsidP="00473C4E">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269A64BA" w14:textId="77777777" w:rsidR="00CF4F4A" w:rsidRDefault="00CF4F4A" w:rsidP="00473C4E">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0C16ECAB" w14:textId="77777777" w:rsidR="00CF4F4A" w:rsidRDefault="00CF4F4A" w:rsidP="00473C4E">
            <w:pPr>
              <w:pStyle w:val="TAC"/>
              <w:rPr>
                <w:rFonts w:cs="Arial"/>
                <w:b/>
                <w:bCs/>
              </w:rPr>
            </w:pPr>
            <w:r>
              <w:rPr>
                <w:rFonts w:cs="Arial"/>
                <w:b/>
                <w:bCs/>
              </w:rPr>
              <w:t>9</w:t>
            </w:r>
          </w:p>
        </w:tc>
        <w:tc>
          <w:tcPr>
            <w:tcW w:w="481" w:type="dxa"/>
            <w:tcBorders>
              <w:top w:val="nil"/>
              <w:left w:val="nil"/>
              <w:bottom w:val="single" w:sz="4" w:space="0" w:color="auto"/>
              <w:right w:val="single" w:sz="4" w:space="0" w:color="auto"/>
            </w:tcBorders>
            <w:vAlign w:val="center"/>
            <w:hideMark/>
          </w:tcPr>
          <w:p w14:paraId="66821F54" w14:textId="77777777" w:rsidR="00CF4F4A" w:rsidRDefault="00CF4F4A" w:rsidP="00473C4E">
            <w:pPr>
              <w:pStyle w:val="TAC"/>
              <w:rPr>
                <w:rFonts w:cs="Arial"/>
                <w:b/>
                <w:bCs/>
              </w:rPr>
            </w:pPr>
            <w:r>
              <w:rPr>
                <w:rFonts w:cs="Arial"/>
                <w:b/>
                <w:bCs/>
              </w:rPr>
              <w:t>10</w:t>
            </w:r>
          </w:p>
        </w:tc>
        <w:tc>
          <w:tcPr>
            <w:tcW w:w="567" w:type="dxa"/>
            <w:tcBorders>
              <w:top w:val="nil"/>
              <w:left w:val="nil"/>
              <w:bottom w:val="single" w:sz="4" w:space="0" w:color="auto"/>
              <w:right w:val="single" w:sz="4" w:space="0" w:color="auto"/>
            </w:tcBorders>
            <w:vAlign w:val="center"/>
            <w:hideMark/>
          </w:tcPr>
          <w:p w14:paraId="28F8D719" w14:textId="77777777" w:rsidR="00CF4F4A" w:rsidRDefault="00CF4F4A" w:rsidP="00473C4E">
            <w:pPr>
              <w:pStyle w:val="TAC"/>
              <w:rPr>
                <w:rFonts w:cs="Arial"/>
                <w:b/>
                <w:bCs/>
              </w:rPr>
            </w:pPr>
            <w:r>
              <w:rPr>
                <w:rFonts w:cs="Arial"/>
                <w:b/>
                <w:bCs/>
              </w:rPr>
              <w:t>11</w:t>
            </w:r>
          </w:p>
        </w:tc>
      </w:tr>
      <w:tr w:rsidR="00CF4F4A" w14:paraId="4C602637"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2E9BDC2C" w14:textId="77777777" w:rsidR="00CF4F4A" w:rsidRDefault="00CF4F4A" w:rsidP="00473C4E">
            <w:pPr>
              <w:pStyle w:val="TAH"/>
              <w:rPr>
                <w:rFonts w:cs="Arial"/>
              </w:rPr>
            </w:pPr>
            <w:r>
              <w:rPr>
                <w:rFonts w:cs="Arial"/>
              </w:rPr>
              <w:t>Power back-off</w:t>
            </w:r>
          </w:p>
        </w:tc>
        <w:tc>
          <w:tcPr>
            <w:tcW w:w="571" w:type="dxa"/>
            <w:tcBorders>
              <w:top w:val="nil"/>
              <w:left w:val="nil"/>
              <w:bottom w:val="single" w:sz="4" w:space="0" w:color="auto"/>
              <w:right w:val="single" w:sz="4" w:space="0" w:color="auto"/>
            </w:tcBorders>
            <w:noWrap/>
            <w:vAlign w:val="center"/>
            <w:hideMark/>
          </w:tcPr>
          <w:p w14:paraId="2C5A4540" w14:textId="77777777" w:rsidR="00CF4F4A" w:rsidRDefault="00CF4F4A" w:rsidP="00473C4E">
            <w:pPr>
              <w:pStyle w:val="TAC"/>
              <w:rPr>
                <w:rFonts w:cs="Arial"/>
              </w:rPr>
            </w:pPr>
            <w:r>
              <w:rPr>
                <w:rFonts w:cs="Arial"/>
              </w:rPr>
              <w:t>1.5 dB</w:t>
            </w:r>
          </w:p>
        </w:tc>
        <w:tc>
          <w:tcPr>
            <w:tcW w:w="3969" w:type="dxa"/>
            <w:gridSpan w:val="13"/>
            <w:tcBorders>
              <w:top w:val="nil"/>
              <w:left w:val="nil"/>
              <w:bottom w:val="single" w:sz="4" w:space="0" w:color="auto"/>
              <w:right w:val="single" w:sz="4" w:space="0" w:color="auto"/>
            </w:tcBorders>
            <w:vAlign w:val="center"/>
          </w:tcPr>
          <w:p w14:paraId="1E1F63BF" w14:textId="77777777" w:rsidR="00CF4F4A" w:rsidRDefault="00CF4F4A" w:rsidP="00473C4E">
            <w:pPr>
              <w:pStyle w:val="TAC"/>
              <w:rPr>
                <w:rFonts w:cs="Arial"/>
              </w:rPr>
            </w:pPr>
            <w:r>
              <w:rPr>
                <w:rFonts w:cs="Arial"/>
              </w:rPr>
              <w:t>0 dB</w:t>
            </w:r>
          </w:p>
        </w:tc>
        <w:tc>
          <w:tcPr>
            <w:tcW w:w="567" w:type="dxa"/>
            <w:tcBorders>
              <w:top w:val="nil"/>
              <w:left w:val="nil"/>
              <w:bottom w:val="single" w:sz="4" w:space="0" w:color="auto"/>
              <w:right w:val="single" w:sz="4" w:space="0" w:color="auto"/>
            </w:tcBorders>
            <w:vAlign w:val="center"/>
          </w:tcPr>
          <w:p w14:paraId="35425268" w14:textId="77777777" w:rsidR="00CF4F4A" w:rsidRDefault="00CF4F4A" w:rsidP="00473C4E">
            <w:pPr>
              <w:pStyle w:val="TAC"/>
              <w:rPr>
                <w:rFonts w:cs="Arial"/>
              </w:rPr>
            </w:pPr>
            <w:r>
              <w:rPr>
                <w:rFonts w:cs="Arial"/>
              </w:rPr>
              <w:t>1.5 dB</w:t>
            </w:r>
          </w:p>
        </w:tc>
      </w:tr>
      <w:tr w:rsidR="00CF4F4A" w14:paraId="065E6071"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1FA6DBEE" w14:textId="77777777" w:rsidR="00CF4F4A" w:rsidRDefault="00CF4F4A" w:rsidP="00473C4E">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F500C08" w14:textId="77777777" w:rsidR="00CF4F4A" w:rsidRDefault="00CF4F4A" w:rsidP="00473C4E">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1CEA6F31" w14:textId="77777777" w:rsidR="00CF4F4A" w:rsidRDefault="00CF4F4A" w:rsidP="00473C4E">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68B86DEF" w14:textId="77777777" w:rsidR="00CF4F4A" w:rsidRDefault="00CF4F4A" w:rsidP="00473C4E">
            <w:pPr>
              <w:pStyle w:val="TAC"/>
              <w:rPr>
                <w:rFonts w:cs="Arial"/>
                <w:b/>
                <w:bCs/>
              </w:rPr>
            </w:pPr>
            <w:r>
              <w:rPr>
                <w:rFonts w:cs="Arial"/>
                <w:b/>
                <w:bCs/>
              </w:rPr>
              <w:t>9-11</w:t>
            </w:r>
          </w:p>
        </w:tc>
      </w:tr>
      <w:tr w:rsidR="00CF4F4A" w14:paraId="2B88375A"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6DA670C4" w14:textId="77777777" w:rsidR="00CF4F4A" w:rsidRDefault="00CF4F4A" w:rsidP="00473C4E">
            <w:pPr>
              <w:pStyle w:val="TAH"/>
              <w:rPr>
                <w:rFonts w:cs="Arial"/>
              </w:rPr>
            </w:pPr>
            <w:r>
              <w:rPr>
                <w:rFonts w:cs="Arial"/>
              </w:rPr>
              <w:t>Power back-off</w:t>
            </w:r>
          </w:p>
        </w:tc>
        <w:tc>
          <w:tcPr>
            <w:tcW w:w="1615" w:type="dxa"/>
            <w:gridSpan w:val="4"/>
            <w:tcBorders>
              <w:top w:val="nil"/>
              <w:left w:val="nil"/>
              <w:bottom w:val="single" w:sz="4" w:space="0" w:color="auto"/>
              <w:right w:val="single" w:sz="4" w:space="0" w:color="auto"/>
            </w:tcBorders>
            <w:noWrap/>
            <w:vAlign w:val="center"/>
            <w:hideMark/>
          </w:tcPr>
          <w:p w14:paraId="2541055E" w14:textId="77777777" w:rsidR="00CF4F4A" w:rsidRDefault="00CF4F4A" w:rsidP="00473C4E">
            <w:pPr>
              <w:pStyle w:val="TAC"/>
              <w:rPr>
                <w:rFonts w:cs="Arial"/>
              </w:rPr>
            </w:pPr>
            <w:r>
              <w:rPr>
                <w:rFonts w:cs="Arial"/>
              </w:rPr>
              <w:t>1.5 dB</w:t>
            </w:r>
          </w:p>
        </w:tc>
        <w:tc>
          <w:tcPr>
            <w:tcW w:w="1615" w:type="dxa"/>
            <w:gridSpan w:val="6"/>
            <w:tcBorders>
              <w:top w:val="nil"/>
              <w:left w:val="nil"/>
              <w:bottom w:val="single" w:sz="4" w:space="0" w:color="auto"/>
              <w:right w:val="single" w:sz="4" w:space="0" w:color="auto"/>
            </w:tcBorders>
            <w:noWrap/>
            <w:vAlign w:val="center"/>
            <w:hideMark/>
          </w:tcPr>
          <w:p w14:paraId="4A77ABDB" w14:textId="77777777" w:rsidR="00CF4F4A" w:rsidRDefault="00CF4F4A" w:rsidP="00473C4E">
            <w:pPr>
              <w:pStyle w:val="TAC"/>
              <w:rPr>
                <w:rFonts w:cs="Arial"/>
              </w:rPr>
            </w:pPr>
            <w:r>
              <w:rPr>
                <w:rFonts w:cs="Arial"/>
              </w:rPr>
              <w:t>0 dB</w:t>
            </w:r>
          </w:p>
        </w:tc>
        <w:tc>
          <w:tcPr>
            <w:tcW w:w="1877" w:type="dxa"/>
            <w:gridSpan w:val="5"/>
            <w:tcBorders>
              <w:top w:val="nil"/>
              <w:left w:val="nil"/>
              <w:bottom w:val="single" w:sz="4" w:space="0" w:color="auto"/>
              <w:right w:val="single" w:sz="4" w:space="0" w:color="auto"/>
            </w:tcBorders>
            <w:noWrap/>
            <w:vAlign w:val="center"/>
            <w:hideMark/>
          </w:tcPr>
          <w:p w14:paraId="6C08E00D" w14:textId="77777777" w:rsidR="00CF4F4A" w:rsidRDefault="00CF4F4A" w:rsidP="00473C4E">
            <w:pPr>
              <w:pStyle w:val="TAC"/>
              <w:rPr>
                <w:rFonts w:cs="Arial"/>
              </w:rPr>
            </w:pPr>
            <w:r>
              <w:rPr>
                <w:rFonts w:cs="Arial"/>
              </w:rPr>
              <w:t>1.5 dB</w:t>
            </w:r>
          </w:p>
        </w:tc>
      </w:tr>
      <w:tr w:rsidR="00CF4F4A" w14:paraId="568A2180"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23C04F70" w14:textId="77777777" w:rsidR="00CF4F4A" w:rsidRDefault="00CF4F4A" w:rsidP="00473C4E">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3B44A11" w14:textId="77777777" w:rsidR="00CF4F4A" w:rsidRDefault="00CF4F4A" w:rsidP="00473C4E">
            <w:pPr>
              <w:pStyle w:val="TAC"/>
              <w:rPr>
                <w:rFonts w:cs="Arial"/>
                <w:b/>
                <w:bCs/>
              </w:rPr>
            </w:pPr>
            <w:r>
              <w:rPr>
                <w:rFonts w:cs="Arial"/>
                <w:b/>
                <w:bCs/>
              </w:rPr>
              <w:t>0-5 and 6-11</w:t>
            </w:r>
          </w:p>
        </w:tc>
      </w:tr>
      <w:tr w:rsidR="00CF4F4A" w14:paraId="7DC24A4C"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0C34159A" w14:textId="77777777" w:rsidR="00CF4F4A" w:rsidRDefault="00CF4F4A" w:rsidP="00473C4E">
            <w:pPr>
              <w:pStyle w:val="TAH"/>
              <w:rPr>
                <w:rFonts w:cs="Arial"/>
              </w:rPr>
            </w:pPr>
            <w:r>
              <w:rPr>
                <w:rFonts w:cs="Arial"/>
              </w:rPr>
              <w:t>Power back-off</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2D7037" w14:textId="77777777" w:rsidR="00CF4F4A" w:rsidRDefault="00CF4F4A" w:rsidP="00473C4E">
            <w:pPr>
              <w:pStyle w:val="TAC"/>
              <w:rPr>
                <w:rFonts w:cs="Arial"/>
              </w:rPr>
            </w:pPr>
            <w:r>
              <w:rPr>
                <w:rFonts w:cs="Arial"/>
              </w:rPr>
              <w:t>1 dB</w:t>
            </w:r>
          </w:p>
        </w:tc>
        <w:tc>
          <w:tcPr>
            <w:tcW w:w="2684" w:type="dxa"/>
            <w:gridSpan w:val="8"/>
            <w:tcBorders>
              <w:top w:val="single" w:sz="4" w:space="0" w:color="auto"/>
              <w:left w:val="nil"/>
              <w:bottom w:val="single" w:sz="4" w:space="0" w:color="auto"/>
              <w:right w:val="single" w:sz="4" w:space="0" w:color="auto"/>
            </w:tcBorders>
            <w:noWrap/>
            <w:vAlign w:val="center"/>
            <w:hideMark/>
          </w:tcPr>
          <w:p w14:paraId="7B36BB74" w14:textId="77777777" w:rsidR="00CF4F4A" w:rsidRDefault="00CF4F4A" w:rsidP="00473C4E">
            <w:pPr>
              <w:pStyle w:val="TAC"/>
              <w:rPr>
                <w:rFonts w:cs="Arial"/>
              </w:rPr>
            </w:pPr>
            <w:r>
              <w:rPr>
                <w:rFonts w:cs="Arial"/>
              </w:rPr>
              <w:t>1 dB</w:t>
            </w:r>
          </w:p>
        </w:tc>
      </w:tr>
      <w:tr w:rsidR="00CF4F4A" w14:paraId="7E516904" w14:textId="77777777" w:rsidTr="00473C4E">
        <w:trPr>
          <w:jc w:val="center"/>
        </w:trPr>
        <w:tc>
          <w:tcPr>
            <w:tcW w:w="3677" w:type="dxa"/>
            <w:tcBorders>
              <w:top w:val="nil"/>
              <w:left w:val="single" w:sz="4" w:space="0" w:color="auto"/>
              <w:bottom w:val="single" w:sz="4" w:space="0" w:color="auto"/>
              <w:right w:val="single" w:sz="4" w:space="0" w:color="auto"/>
            </w:tcBorders>
            <w:vAlign w:val="center"/>
            <w:hideMark/>
          </w:tcPr>
          <w:p w14:paraId="21A93AE0" w14:textId="77777777" w:rsidR="00CF4F4A" w:rsidRDefault="00CF4F4A" w:rsidP="00473C4E">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4446130" w14:textId="77777777" w:rsidR="00CF4F4A" w:rsidRDefault="00CF4F4A" w:rsidP="00473C4E">
            <w:pPr>
              <w:pStyle w:val="TAC"/>
              <w:rPr>
                <w:rFonts w:cs="Arial"/>
                <w:b/>
                <w:bCs/>
              </w:rPr>
            </w:pPr>
            <w:r>
              <w:rPr>
                <w:rFonts w:cs="Arial"/>
                <w:b/>
                <w:bCs/>
              </w:rPr>
              <w:t>0-11</w:t>
            </w:r>
          </w:p>
        </w:tc>
      </w:tr>
      <w:tr w:rsidR="00CF4F4A" w14:paraId="5607E577" w14:textId="77777777" w:rsidTr="00473C4E">
        <w:trPr>
          <w:jc w:val="center"/>
        </w:trPr>
        <w:tc>
          <w:tcPr>
            <w:tcW w:w="3677" w:type="dxa"/>
            <w:tcBorders>
              <w:top w:val="nil"/>
              <w:left w:val="single" w:sz="4" w:space="0" w:color="auto"/>
              <w:bottom w:val="single" w:sz="4" w:space="0" w:color="auto"/>
              <w:right w:val="single" w:sz="4" w:space="0" w:color="auto"/>
            </w:tcBorders>
            <w:noWrap/>
            <w:vAlign w:val="center"/>
            <w:hideMark/>
          </w:tcPr>
          <w:p w14:paraId="1436C4F4" w14:textId="77777777" w:rsidR="00CF4F4A" w:rsidRDefault="00CF4F4A" w:rsidP="00473C4E">
            <w:pPr>
              <w:pStyle w:val="TAH"/>
              <w:rPr>
                <w:rFonts w:ascii="Calibri" w:hAnsi="Calibri" w:cs="Arial"/>
                <w:sz w:val="22"/>
              </w:rPr>
            </w:pPr>
            <w:r>
              <w:rPr>
                <w:rFonts w:cs="Arial"/>
              </w:rPr>
              <w:t>Power back-off</w:t>
            </w:r>
          </w:p>
        </w:tc>
        <w:tc>
          <w:tcPr>
            <w:tcW w:w="5107" w:type="dxa"/>
            <w:gridSpan w:val="15"/>
            <w:tcBorders>
              <w:top w:val="single" w:sz="4" w:space="0" w:color="auto"/>
              <w:left w:val="nil"/>
              <w:bottom w:val="single" w:sz="4" w:space="0" w:color="auto"/>
              <w:right w:val="single" w:sz="4" w:space="0" w:color="auto"/>
            </w:tcBorders>
            <w:noWrap/>
            <w:vAlign w:val="center"/>
            <w:hideMark/>
          </w:tcPr>
          <w:p w14:paraId="142E79EB" w14:textId="77777777" w:rsidR="00CF4F4A" w:rsidRDefault="00CF4F4A" w:rsidP="00473C4E">
            <w:pPr>
              <w:pStyle w:val="TAC"/>
              <w:rPr>
                <w:rFonts w:cs="Arial"/>
              </w:rPr>
            </w:pPr>
            <w:r>
              <w:rPr>
                <w:rFonts w:cs="Arial"/>
              </w:rPr>
              <w:t>0 dB</w:t>
            </w:r>
          </w:p>
        </w:tc>
      </w:tr>
    </w:tbl>
    <w:p w14:paraId="07FAEFCF" w14:textId="77777777" w:rsidR="00CF4F4A" w:rsidRDefault="00CF4F4A" w:rsidP="00CF4F4A">
      <w:pPr>
        <w:rPr>
          <w:lang w:val="en-US"/>
        </w:rPr>
      </w:pPr>
    </w:p>
    <w:p w14:paraId="40CE890E" w14:textId="77777777" w:rsidR="00CF4F4A" w:rsidRDefault="00CF4F4A" w:rsidP="00CF4F4A">
      <w:pPr>
        <w:rPr>
          <w:noProof/>
        </w:rPr>
      </w:pPr>
    </w:p>
    <w:p w14:paraId="4E6CA20C" w14:textId="77777777" w:rsidR="00CF4F4A" w:rsidRDefault="00CF4F4A" w:rsidP="00CF4F4A"/>
    <w:p w14:paraId="38917689" w14:textId="77777777" w:rsidR="00CF4F4A" w:rsidRDefault="00CF4F4A" w:rsidP="00CF4F4A">
      <w:r w:rsidRPr="00397A5B">
        <w:rPr>
          <w:noProof/>
        </w:rPr>
        <w:drawing>
          <wp:inline distT="0" distB="0" distL="0" distR="0" wp14:anchorId="177B5A81" wp14:editId="724BB53E">
            <wp:extent cx="1954800" cy="1602000"/>
            <wp:effectExtent l="0" t="0" r="1270" b="0"/>
            <wp:docPr id="1406481960"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81960" name="Picture 1" descr="A graph of a frequency&#10;&#10;AI-generated content may be incorrect."/>
                    <pic:cNvPicPr/>
                  </pic:nvPicPr>
                  <pic:blipFill>
                    <a:blip r:embed="rId28"/>
                    <a:stretch>
                      <a:fillRect/>
                    </a:stretch>
                  </pic:blipFill>
                  <pic:spPr>
                    <a:xfrm>
                      <a:off x="0" y="0"/>
                      <a:ext cx="1954800" cy="1602000"/>
                    </a:xfrm>
                    <a:prstGeom prst="rect">
                      <a:avLst/>
                    </a:prstGeom>
                  </pic:spPr>
                </pic:pic>
              </a:graphicData>
            </a:graphic>
          </wp:inline>
        </w:drawing>
      </w:r>
      <w:r>
        <w:t xml:space="preserve">  </w:t>
      </w:r>
      <w:r w:rsidRPr="00397A5B">
        <w:rPr>
          <w:noProof/>
        </w:rPr>
        <w:drawing>
          <wp:inline distT="0" distB="0" distL="0" distR="0" wp14:anchorId="5D74F612" wp14:editId="6B10F5C4">
            <wp:extent cx="4078800" cy="1627200"/>
            <wp:effectExtent l="0" t="0" r="0" b="0"/>
            <wp:docPr id="14127608"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08" name="Picture 1" descr="A graph of a graph of a graph of a graph of a graph of a graph of a graph of a graph of a graph of a graph of a graph of a graph of a graph of&#10;&#10;AI-generated content may be incorrect."/>
                    <pic:cNvPicPr/>
                  </pic:nvPicPr>
                  <pic:blipFill>
                    <a:blip r:embed="rId29"/>
                    <a:stretch>
                      <a:fillRect/>
                    </a:stretch>
                  </pic:blipFill>
                  <pic:spPr>
                    <a:xfrm>
                      <a:off x="0" y="0"/>
                      <a:ext cx="4078800" cy="1627200"/>
                    </a:xfrm>
                    <a:prstGeom prst="rect">
                      <a:avLst/>
                    </a:prstGeom>
                  </pic:spPr>
                </pic:pic>
              </a:graphicData>
            </a:graphic>
          </wp:inline>
        </w:drawing>
      </w:r>
    </w:p>
    <w:p w14:paraId="3F7D26E2" w14:textId="77777777" w:rsidR="00CF4F4A" w:rsidRDefault="00CF4F4A" w:rsidP="00CF4F4A"/>
    <w:p w14:paraId="3F498006" w14:textId="77777777" w:rsidR="00CF4F4A" w:rsidRDefault="00CF4F4A" w:rsidP="00CF4F4A">
      <w:r w:rsidRPr="00397A5B">
        <w:rPr>
          <w:noProof/>
        </w:rPr>
        <w:drawing>
          <wp:inline distT="0" distB="0" distL="0" distR="0" wp14:anchorId="04B14942" wp14:editId="20540F91">
            <wp:extent cx="1933200" cy="1573200"/>
            <wp:effectExtent l="0" t="0" r="0" b="1905"/>
            <wp:docPr id="67293470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4706" name="Picture 1" descr="A graph of a frequency&#10;&#10;AI-generated content may be incorrect."/>
                    <pic:cNvPicPr/>
                  </pic:nvPicPr>
                  <pic:blipFill>
                    <a:blip r:embed="rId30"/>
                    <a:stretch>
                      <a:fillRect/>
                    </a:stretch>
                  </pic:blipFill>
                  <pic:spPr>
                    <a:xfrm>
                      <a:off x="0" y="0"/>
                      <a:ext cx="1933200" cy="1573200"/>
                    </a:xfrm>
                    <a:prstGeom prst="rect">
                      <a:avLst/>
                    </a:prstGeom>
                  </pic:spPr>
                </pic:pic>
              </a:graphicData>
            </a:graphic>
          </wp:inline>
        </w:drawing>
      </w:r>
      <w:r>
        <w:t xml:space="preserve">   </w:t>
      </w:r>
      <w:r w:rsidRPr="00397A5B">
        <w:rPr>
          <w:noProof/>
        </w:rPr>
        <w:drawing>
          <wp:inline distT="0" distB="0" distL="0" distR="0" wp14:anchorId="53E5F60E" wp14:editId="381D62C2">
            <wp:extent cx="4082400" cy="1594800"/>
            <wp:effectExtent l="0" t="0" r="0" b="5715"/>
            <wp:docPr id="68018043" name="Picture 1" descr="A graph of 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043" name="Picture 1" descr="A graph of a graph of power and power&#10;&#10;AI-generated content may be incorrect."/>
                    <pic:cNvPicPr/>
                  </pic:nvPicPr>
                  <pic:blipFill>
                    <a:blip r:embed="rId31"/>
                    <a:stretch>
                      <a:fillRect/>
                    </a:stretch>
                  </pic:blipFill>
                  <pic:spPr>
                    <a:xfrm>
                      <a:off x="0" y="0"/>
                      <a:ext cx="4082400" cy="1594800"/>
                    </a:xfrm>
                    <a:prstGeom prst="rect">
                      <a:avLst/>
                    </a:prstGeom>
                  </pic:spPr>
                </pic:pic>
              </a:graphicData>
            </a:graphic>
          </wp:inline>
        </w:drawing>
      </w:r>
    </w:p>
    <w:p w14:paraId="01C12A72" w14:textId="77777777" w:rsidR="00CF4F4A" w:rsidRDefault="00CF4F4A" w:rsidP="00CF4F4A"/>
    <w:p w14:paraId="6A85F6BB" w14:textId="77777777" w:rsidR="00CF4F4A" w:rsidRDefault="00CF4F4A" w:rsidP="00CF4F4A">
      <w:r w:rsidRPr="00397A5B">
        <w:rPr>
          <w:noProof/>
        </w:rPr>
        <w:drawing>
          <wp:inline distT="0" distB="0" distL="0" distR="0" wp14:anchorId="5A6286FD" wp14:editId="10E181F0">
            <wp:extent cx="1954800" cy="1594800"/>
            <wp:effectExtent l="0" t="0" r="1270" b="5715"/>
            <wp:docPr id="969649538"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9538" name="Picture 1" descr="A graph of a frequency&#10;&#10;AI-generated content may be incorrect."/>
                    <pic:cNvPicPr/>
                  </pic:nvPicPr>
                  <pic:blipFill>
                    <a:blip r:embed="rId32"/>
                    <a:stretch>
                      <a:fillRect/>
                    </a:stretch>
                  </pic:blipFill>
                  <pic:spPr>
                    <a:xfrm>
                      <a:off x="0" y="0"/>
                      <a:ext cx="1954800" cy="1594800"/>
                    </a:xfrm>
                    <a:prstGeom prst="rect">
                      <a:avLst/>
                    </a:prstGeom>
                  </pic:spPr>
                </pic:pic>
              </a:graphicData>
            </a:graphic>
          </wp:inline>
        </w:drawing>
      </w:r>
      <w:r>
        <w:t xml:space="preserve">  </w:t>
      </w:r>
      <w:r w:rsidRPr="00397A5B">
        <w:rPr>
          <w:noProof/>
        </w:rPr>
        <w:drawing>
          <wp:inline distT="0" distB="0" distL="0" distR="0" wp14:anchorId="3642887D" wp14:editId="317AF502">
            <wp:extent cx="3945600" cy="1591200"/>
            <wp:effectExtent l="0" t="0" r="4445" b="0"/>
            <wp:docPr id="143568896"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896" name="Picture 1" descr="A graph of a graph of a graph of a graph of a graph of a graph of a graph of a graph of a graph of a graph of a graph of a graph of a graph of&#10;&#10;AI-generated content may be incorrect."/>
                    <pic:cNvPicPr/>
                  </pic:nvPicPr>
                  <pic:blipFill>
                    <a:blip r:embed="rId33"/>
                    <a:stretch>
                      <a:fillRect/>
                    </a:stretch>
                  </pic:blipFill>
                  <pic:spPr>
                    <a:xfrm>
                      <a:off x="0" y="0"/>
                      <a:ext cx="3945600" cy="1591200"/>
                    </a:xfrm>
                    <a:prstGeom prst="rect">
                      <a:avLst/>
                    </a:prstGeom>
                  </pic:spPr>
                </pic:pic>
              </a:graphicData>
            </a:graphic>
          </wp:inline>
        </w:drawing>
      </w:r>
    </w:p>
    <w:p w14:paraId="3057614B" w14:textId="77777777" w:rsidR="00CF4F4A" w:rsidRDefault="00CF4F4A" w:rsidP="00CF4F4A">
      <w:r w:rsidRPr="00D211ED">
        <w:rPr>
          <w:noProof/>
        </w:rPr>
        <w:lastRenderedPageBreak/>
        <w:drawing>
          <wp:inline distT="0" distB="0" distL="0" distR="0" wp14:anchorId="55162026" wp14:editId="4CDC2427">
            <wp:extent cx="1915200" cy="1612800"/>
            <wp:effectExtent l="0" t="0" r="2540" b="635"/>
            <wp:docPr id="139047066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0667" name="Picture 1" descr="A graph of a frequency&#10;&#10;AI-generated content may be incorrect."/>
                    <pic:cNvPicPr/>
                  </pic:nvPicPr>
                  <pic:blipFill>
                    <a:blip r:embed="rId34"/>
                    <a:stretch>
                      <a:fillRect/>
                    </a:stretch>
                  </pic:blipFill>
                  <pic:spPr>
                    <a:xfrm>
                      <a:off x="0" y="0"/>
                      <a:ext cx="1915200" cy="1612800"/>
                    </a:xfrm>
                    <a:prstGeom prst="rect">
                      <a:avLst/>
                    </a:prstGeom>
                  </pic:spPr>
                </pic:pic>
              </a:graphicData>
            </a:graphic>
          </wp:inline>
        </w:drawing>
      </w:r>
      <w:r>
        <w:t xml:space="preserve">  </w:t>
      </w:r>
      <w:r w:rsidRPr="004D072F">
        <w:rPr>
          <w:noProof/>
        </w:rPr>
        <w:drawing>
          <wp:inline distT="0" distB="0" distL="0" distR="0" wp14:anchorId="3463B78C" wp14:editId="2FAF512E">
            <wp:extent cx="1893600" cy="1609200"/>
            <wp:effectExtent l="0" t="0" r="0" b="3810"/>
            <wp:docPr id="15207393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3937" name="Picture 1" descr="A graph of a frequency&#10;&#10;AI-generated content may be incorrect."/>
                    <pic:cNvPicPr/>
                  </pic:nvPicPr>
                  <pic:blipFill>
                    <a:blip r:embed="rId35"/>
                    <a:stretch>
                      <a:fillRect/>
                    </a:stretch>
                  </pic:blipFill>
                  <pic:spPr>
                    <a:xfrm>
                      <a:off x="0" y="0"/>
                      <a:ext cx="1893600" cy="1609200"/>
                    </a:xfrm>
                    <a:prstGeom prst="rect">
                      <a:avLst/>
                    </a:prstGeom>
                  </pic:spPr>
                </pic:pic>
              </a:graphicData>
            </a:graphic>
          </wp:inline>
        </w:drawing>
      </w:r>
      <w:r>
        <w:t xml:space="preserve">  </w:t>
      </w:r>
      <w:r w:rsidRPr="004D072F">
        <w:rPr>
          <w:noProof/>
        </w:rPr>
        <w:drawing>
          <wp:inline distT="0" distB="0" distL="0" distR="0" wp14:anchorId="43C2A98C" wp14:editId="1F3AC7A9">
            <wp:extent cx="1818000" cy="1609200"/>
            <wp:effectExtent l="0" t="0" r="0" b="3810"/>
            <wp:docPr id="328382864"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82864" name="Picture 1" descr="A graph of a frequency&#10;&#10;AI-generated content may be incorrect."/>
                    <pic:cNvPicPr/>
                  </pic:nvPicPr>
                  <pic:blipFill>
                    <a:blip r:embed="rId36"/>
                    <a:stretch>
                      <a:fillRect/>
                    </a:stretch>
                  </pic:blipFill>
                  <pic:spPr>
                    <a:xfrm>
                      <a:off x="0" y="0"/>
                      <a:ext cx="1818000" cy="1609200"/>
                    </a:xfrm>
                    <a:prstGeom prst="rect">
                      <a:avLst/>
                    </a:prstGeom>
                  </pic:spPr>
                </pic:pic>
              </a:graphicData>
            </a:graphic>
          </wp:inline>
        </w:drawing>
      </w:r>
    </w:p>
    <w:p w14:paraId="233C404E" w14:textId="77777777" w:rsidR="00CF4F4A" w:rsidRDefault="00CF4F4A" w:rsidP="00CF4F4A">
      <w:pPr>
        <w:pStyle w:val="TF"/>
      </w:pPr>
      <w:r>
        <w:t xml:space="preserve">Figure </w:t>
      </w:r>
      <w:r w:rsidRPr="00101B6B">
        <w:t>6.2.3.2-</w:t>
      </w:r>
      <w:r>
        <w:t>5: Spectrum plots for different numbers of tones (top to bottom 12- and 1-tones) and different regulations (left to right FCC, ETSI sub-range 1 and 2).</w:t>
      </w:r>
    </w:p>
    <w:p w14:paraId="058BF447" w14:textId="77777777" w:rsidR="00B07BF8" w:rsidRDefault="00B07BF8" w:rsidP="00B07BF8">
      <w:pPr>
        <w:rPr>
          <w:rFonts w:eastAsiaTheme="minorEastAsia"/>
          <w:lang w:eastAsia="zh-CN"/>
        </w:rPr>
      </w:pPr>
    </w:p>
    <w:p w14:paraId="4DC8CB34" w14:textId="3EBD7706" w:rsidR="00124E46" w:rsidRDefault="001B5ED3" w:rsidP="00124E46">
      <w:pPr>
        <w:pStyle w:val="Heading2"/>
      </w:pPr>
      <w:bookmarkStart w:id="268" w:name="_Toc210410197"/>
      <w:r>
        <w:t>6</w:t>
      </w:r>
      <w:r w:rsidR="00124E46">
        <w:t>.3</w:t>
      </w:r>
      <w:r w:rsidR="00124E46">
        <w:tab/>
        <w:t>BS requirements</w:t>
      </w:r>
      <w:bookmarkEnd w:id="261"/>
      <w:bookmarkEnd w:id="262"/>
      <w:bookmarkEnd w:id="263"/>
      <w:bookmarkEnd w:id="264"/>
      <w:bookmarkEnd w:id="265"/>
      <w:bookmarkEnd w:id="266"/>
      <w:bookmarkEnd w:id="267"/>
      <w:bookmarkEnd w:id="268"/>
    </w:p>
    <w:p w14:paraId="0D595042" w14:textId="77777777" w:rsidR="003F54E2" w:rsidRDefault="003F54E2" w:rsidP="00CA7BEC"/>
    <w:p w14:paraId="2234CD22" w14:textId="3E434F7C" w:rsidR="001F4C4E" w:rsidRPr="00FD23E9" w:rsidRDefault="001F4C4E" w:rsidP="001F4C4E">
      <w:pPr>
        <w:pStyle w:val="Heading1"/>
      </w:pPr>
      <w:bookmarkStart w:id="269" w:name="_Toc161911241"/>
      <w:bookmarkStart w:id="270" w:name="_Toc163210904"/>
      <w:bookmarkStart w:id="271" w:name="_Toc169793192"/>
      <w:bookmarkStart w:id="272" w:name="_Toc210410198"/>
      <w:r w:rsidRPr="00FD23E9">
        <w:t>7</w:t>
      </w:r>
      <w:r>
        <w:tab/>
      </w:r>
      <w:r w:rsidRPr="00FD23E9">
        <w:t xml:space="preserve">FDD band </w:t>
      </w:r>
      <w:r w:rsidR="00E175A0">
        <w:t>B</w:t>
      </w:r>
      <w:r w:rsidRPr="00FD23E9">
        <w:t>253 (</w:t>
      </w:r>
      <w:r>
        <w:t>Extended</w:t>
      </w:r>
      <w:r w:rsidRPr="00FD23E9">
        <w:t xml:space="preserve"> L</w:t>
      </w:r>
      <w:r>
        <w:t>-</w:t>
      </w:r>
      <w:r w:rsidRPr="00FD23E9">
        <w:t>band)</w:t>
      </w:r>
      <w:bookmarkEnd w:id="269"/>
      <w:bookmarkEnd w:id="270"/>
      <w:bookmarkEnd w:id="271"/>
      <w:bookmarkEnd w:id="272"/>
    </w:p>
    <w:p w14:paraId="5F738099" w14:textId="77777777" w:rsidR="001F4C4E" w:rsidRDefault="001F4C4E" w:rsidP="001F4C4E">
      <w:pPr>
        <w:pStyle w:val="Heading2"/>
      </w:pPr>
      <w:bookmarkStart w:id="273" w:name="_Toc161911242"/>
      <w:bookmarkStart w:id="274" w:name="_Toc163210905"/>
      <w:bookmarkStart w:id="275" w:name="_Toc169793193"/>
      <w:bookmarkStart w:id="276" w:name="_Toc210410199"/>
      <w:r>
        <w:t>7.1</w:t>
      </w:r>
      <w:r>
        <w:tab/>
        <w:t>Regulation</w:t>
      </w:r>
      <w:bookmarkEnd w:id="273"/>
      <w:bookmarkEnd w:id="274"/>
      <w:bookmarkEnd w:id="275"/>
      <w:bookmarkEnd w:id="276"/>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information, but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277" w:name="_Toc161911243"/>
      <w:bookmarkStart w:id="278" w:name="_Toc163210906"/>
      <w:bookmarkStart w:id="279" w:name="_Toc169793194"/>
      <w:bookmarkStart w:id="280" w:name="_Toc210410200"/>
      <w:r>
        <w:lastRenderedPageBreak/>
        <w:t>7.1.1</w:t>
      </w:r>
      <w:r>
        <w:tab/>
        <w:t>ETSI EN 301 681</w:t>
      </w:r>
      <w:bookmarkEnd w:id="277"/>
      <w:bookmarkEnd w:id="278"/>
      <w:bookmarkEnd w:id="279"/>
      <w:bookmarkEnd w:id="280"/>
    </w:p>
    <w:p w14:paraId="38B6F795" w14:textId="77777777" w:rsidR="001F4C4E" w:rsidRDefault="001F4C4E" w:rsidP="001F4C4E">
      <w:pPr>
        <w:pStyle w:val="Heading4"/>
      </w:pPr>
      <w:bookmarkStart w:id="281" w:name="_Toc161911244"/>
      <w:bookmarkStart w:id="282" w:name="_Toc163210907"/>
      <w:bookmarkStart w:id="283" w:name="_Toc169793195"/>
      <w:bookmarkStart w:id="284" w:name="_Toc210410201"/>
      <w:r>
        <w:t>7.1.1.2</w:t>
      </w:r>
      <w:r>
        <w:tab/>
        <w:t>Overview</w:t>
      </w:r>
      <w:bookmarkEnd w:id="281"/>
      <w:bookmarkEnd w:id="282"/>
      <w:bookmarkEnd w:id="283"/>
      <w:bookmarkEnd w:id="284"/>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285" w:name="_Toc161911245"/>
      <w:bookmarkStart w:id="286" w:name="_Toc163210908"/>
      <w:bookmarkStart w:id="287" w:name="_Toc169793196"/>
      <w:bookmarkStart w:id="288" w:name="_Toc210410202"/>
      <w:r>
        <w:t>7.1.2.2</w:t>
      </w:r>
      <w:r>
        <w:tab/>
        <w:t>Excerpts from EN 301 681</w:t>
      </w:r>
      <w:bookmarkEnd w:id="285"/>
      <w:bookmarkEnd w:id="286"/>
      <w:bookmarkEnd w:id="287"/>
      <w:bookmarkEnd w:id="288"/>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lastRenderedPageBreak/>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289" w:name="_Toc161911246"/>
      <w:bookmarkStart w:id="290" w:name="_Toc163210909"/>
      <w:bookmarkStart w:id="291" w:name="_Toc169793197"/>
      <w:bookmarkStart w:id="292" w:name="_Toc210410203"/>
      <w:r>
        <w:t>7.1.2</w:t>
      </w:r>
      <w:r>
        <w:tab/>
        <w:t>ECC Report 263</w:t>
      </w:r>
      <w:bookmarkEnd w:id="289"/>
      <w:bookmarkEnd w:id="290"/>
      <w:bookmarkEnd w:id="291"/>
      <w:bookmarkEnd w:id="292"/>
    </w:p>
    <w:p w14:paraId="0CD50A79" w14:textId="77777777" w:rsidR="001F4C4E" w:rsidRDefault="001F4C4E" w:rsidP="001F4C4E">
      <w:pPr>
        <w:pStyle w:val="Heading4"/>
      </w:pPr>
      <w:bookmarkStart w:id="293" w:name="_Toc161911247"/>
      <w:bookmarkStart w:id="294" w:name="_Toc163210910"/>
      <w:bookmarkStart w:id="295" w:name="_Toc169793198"/>
      <w:bookmarkStart w:id="296" w:name="_Toc210410204"/>
      <w:r>
        <w:t>7.1.2.1</w:t>
      </w:r>
      <w:r>
        <w:tab/>
        <w:t>Overview</w:t>
      </w:r>
      <w:bookmarkEnd w:id="293"/>
      <w:bookmarkEnd w:id="294"/>
      <w:bookmarkEnd w:id="295"/>
      <w:bookmarkEnd w:id="296"/>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297" w:name="_Toc161911248"/>
      <w:bookmarkStart w:id="298" w:name="_Toc163210911"/>
      <w:bookmarkStart w:id="299" w:name="_Toc169793199"/>
      <w:bookmarkStart w:id="300" w:name="_Toc210410205"/>
      <w:r>
        <w:t>7.1.2.2</w:t>
      </w:r>
      <w:r>
        <w:tab/>
        <w:t>Excerpts from ECC Report 263</w:t>
      </w:r>
      <w:bookmarkEnd w:id="297"/>
      <w:bookmarkEnd w:id="298"/>
      <w:bookmarkEnd w:id="299"/>
      <w:bookmarkEnd w:id="300"/>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301" w:name="_Ref458809514"/>
      <w:r w:rsidRPr="00A25BFD">
        <w:t xml:space="preserve">Table </w:t>
      </w:r>
      <w:bookmarkEnd w:id="301"/>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Based on the final results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302" w:name="_Toc161911249"/>
      <w:bookmarkStart w:id="303" w:name="_Toc163210912"/>
      <w:bookmarkStart w:id="304" w:name="_Toc169793200"/>
      <w:bookmarkStart w:id="305" w:name="_Toc210410206"/>
      <w:r>
        <w:lastRenderedPageBreak/>
        <w:t>7.2</w:t>
      </w:r>
      <w:r>
        <w:tab/>
        <w:t>UE requirements</w:t>
      </w:r>
      <w:bookmarkEnd w:id="302"/>
      <w:bookmarkEnd w:id="303"/>
      <w:bookmarkEnd w:id="304"/>
      <w:bookmarkEnd w:id="305"/>
    </w:p>
    <w:p w14:paraId="45605198" w14:textId="77777777" w:rsidR="001F4C4E" w:rsidRDefault="001F4C4E" w:rsidP="001F4C4E">
      <w:pPr>
        <w:pStyle w:val="Heading3"/>
      </w:pPr>
      <w:bookmarkStart w:id="306" w:name="_Toc161911250"/>
      <w:bookmarkStart w:id="307" w:name="_Toc163210913"/>
      <w:bookmarkStart w:id="308" w:name="_Toc169793201"/>
      <w:bookmarkStart w:id="309" w:name="_Toc210410207"/>
      <w:r>
        <w:t>7.2.1</w:t>
      </w:r>
      <w:r>
        <w:tab/>
        <w:t>UE transmitter characteristics</w:t>
      </w:r>
      <w:bookmarkEnd w:id="306"/>
      <w:bookmarkEnd w:id="307"/>
      <w:bookmarkEnd w:id="308"/>
      <w:bookmarkEnd w:id="309"/>
    </w:p>
    <w:p w14:paraId="1B2720B8" w14:textId="77777777" w:rsidR="001F4C4E" w:rsidRPr="006F57D7" w:rsidRDefault="001F4C4E" w:rsidP="001F4C4E">
      <w:pPr>
        <w:pStyle w:val="Heading4"/>
      </w:pPr>
      <w:bookmarkStart w:id="310" w:name="_Toc161911251"/>
      <w:bookmarkStart w:id="311" w:name="_Toc163210914"/>
      <w:bookmarkStart w:id="312" w:name="_Toc169793202"/>
      <w:bookmarkStart w:id="313" w:name="_Toc210410208"/>
      <w:r>
        <w:t>7.2.1.1</w:t>
      </w:r>
      <w:r>
        <w:tab/>
        <w:t>Maximum output power for category M1 and NB1/NB2</w:t>
      </w:r>
      <w:bookmarkEnd w:id="310"/>
      <w:bookmarkEnd w:id="311"/>
      <w:bookmarkEnd w:id="312"/>
      <w:bookmarkEnd w:id="313"/>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314" w:name="_Toc161911252"/>
      <w:bookmarkStart w:id="315" w:name="_Toc163210915"/>
      <w:bookmarkStart w:id="316" w:name="_Toc169793203"/>
      <w:bookmarkStart w:id="317" w:name="_Toc210410209"/>
      <w:r>
        <w:t>7.2.1.2</w:t>
      </w:r>
      <w:r>
        <w:tab/>
        <w:t>Emission requirements and NS values</w:t>
      </w:r>
      <w:bookmarkEnd w:id="314"/>
      <w:bookmarkEnd w:id="315"/>
      <w:bookmarkEnd w:id="316"/>
      <w:bookmarkEnd w:id="317"/>
    </w:p>
    <w:p w14:paraId="2126D36D" w14:textId="77777777" w:rsidR="001F4C4E" w:rsidRDefault="001F4C4E" w:rsidP="001F4C4E">
      <w:pPr>
        <w:pStyle w:val="Heading5"/>
      </w:pPr>
      <w:bookmarkStart w:id="318" w:name="_Toc161911253"/>
      <w:bookmarkStart w:id="319" w:name="_Toc163210916"/>
      <w:bookmarkStart w:id="320" w:name="_Toc169793204"/>
      <w:bookmarkStart w:id="321" w:name="_Toc210410210"/>
      <w:r>
        <w:t>7.2.1.2.1</w:t>
      </w:r>
      <w:r>
        <w:tab/>
        <w:t>Spurious emission for category M1</w:t>
      </w:r>
      <w:bookmarkEnd w:id="318"/>
      <w:bookmarkEnd w:id="319"/>
      <w:bookmarkEnd w:id="320"/>
      <w:bookmarkEnd w:id="321"/>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t>F</w:t>
            </w:r>
            <w:r w:rsidRPr="00805DD6">
              <w:rPr>
                <w:vertAlign w:val="subscript"/>
              </w:rPr>
              <w:t>DL_low</w:t>
            </w:r>
            <w:r w:rsidRPr="00805DD6">
              <w:t xml:space="preserve"> and F</w:t>
            </w:r>
            <w:r w:rsidRPr="00805DD6">
              <w:rPr>
                <w:vertAlign w:val="subscript"/>
              </w:rPr>
              <w:t>DL_high</w:t>
            </w:r>
            <w:r w:rsidRPr="00805DD6">
              <w:t xml:space="preserve"> refer to </w:t>
            </w:r>
            <w:bookmarkStart w:id="322" w:name="OLE_LINK386"/>
            <w:r w:rsidRPr="00805DD6">
              <w:t xml:space="preserve">each E-UTRA frequency band specified in </w:t>
            </w:r>
            <w:r>
              <w:t xml:space="preserve">TS 36.102 [4] </w:t>
            </w:r>
            <w:bookmarkStart w:id="323" w:name="OLE_LINK391"/>
            <w:r w:rsidRPr="00805DD6">
              <w:t>Table 5.4A.2-1</w:t>
            </w:r>
            <w:bookmarkEnd w:id="322"/>
            <w:bookmarkEnd w:id="323"/>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324" w:name="OLE_LINK392"/>
            <w:r w:rsidRPr="00805DD6">
              <w:t>Table 6.5A.4.2-2</w:t>
            </w:r>
            <w:bookmarkEnd w:id="324"/>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325" w:name="_Toc161911254"/>
      <w:bookmarkStart w:id="326" w:name="_Toc163210917"/>
      <w:bookmarkStart w:id="327" w:name="_Toc169793205"/>
      <w:bookmarkStart w:id="328" w:name="_Toc210410211"/>
      <w:r>
        <w:t>7.2.1.3</w:t>
      </w:r>
      <w:r>
        <w:tab/>
      </w:r>
      <w:r w:rsidRPr="005462A7">
        <w:t>Configured TX power</w:t>
      </w:r>
      <w:bookmarkEnd w:id="325"/>
      <w:bookmarkEnd w:id="326"/>
      <w:bookmarkEnd w:id="327"/>
      <w:bookmarkEnd w:id="328"/>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329" w:name="_Toc161911255"/>
      <w:bookmarkStart w:id="330" w:name="_Toc163210918"/>
      <w:bookmarkStart w:id="331" w:name="_Toc169793206"/>
      <w:bookmarkStart w:id="332" w:name="_Toc210410212"/>
      <w:r>
        <w:t>7.2.1.4</w:t>
      </w:r>
      <w:r>
        <w:tab/>
      </w:r>
      <w:r w:rsidRPr="005462A7">
        <w:t>Power control</w:t>
      </w:r>
      <w:bookmarkEnd w:id="329"/>
      <w:bookmarkEnd w:id="330"/>
      <w:bookmarkEnd w:id="331"/>
      <w:bookmarkEnd w:id="332"/>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333" w:name="_Toc161911256"/>
      <w:bookmarkStart w:id="334" w:name="_Toc163210919"/>
      <w:bookmarkStart w:id="335" w:name="_Toc169793207"/>
      <w:bookmarkStart w:id="336" w:name="_Toc210410213"/>
      <w:r>
        <w:t>7.2.1.5</w:t>
      </w:r>
      <w:r>
        <w:tab/>
      </w:r>
      <w:r w:rsidRPr="005462A7">
        <w:t>Frequency error</w:t>
      </w:r>
      <w:bookmarkEnd w:id="333"/>
      <w:bookmarkEnd w:id="334"/>
      <w:bookmarkEnd w:id="335"/>
      <w:bookmarkEnd w:id="336"/>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337" w:name="_Toc161911257"/>
      <w:bookmarkStart w:id="338" w:name="_Toc163210920"/>
      <w:bookmarkStart w:id="339" w:name="_Toc169793208"/>
      <w:bookmarkStart w:id="340" w:name="_Toc210410214"/>
      <w:r>
        <w:lastRenderedPageBreak/>
        <w:t>7.2.1.6</w:t>
      </w:r>
      <w:r>
        <w:tab/>
      </w:r>
      <w:r w:rsidRPr="005462A7">
        <w:t>Transmit modulation quality</w:t>
      </w:r>
      <w:bookmarkEnd w:id="337"/>
      <w:bookmarkEnd w:id="338"/>
      <w:bookmarkEnd w:id="339"/>
      <w:bookmarkEnd w:id="340"/>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341" w:name="_Toc161911258"/>
      <w:bookmarkStart w:id="342" w:name="_Toc163210921"/>
      <w:bookmarkStart w:id="343" w:name="_Toc169793209"/>
      <w:bookmarkStart w:id="344" w:name="_Toc210410215"/>
      <w:r>
        <w:t>7.2.2</w:t>
      </w:r>
      <w:r>
        <w:tab/>
        <w:t>UE receiver characteristics</w:t>
      </w:r>
      <w:bookmarkEnd w:id="341"/>
      <w:bookmarkEnd w:id="342"/>
      <w:bookmarkEnd w:id="343"/>
      <w:bookmarkEnd w:id="344"/>
    </w:p>
    <w:p w14:paraId="3A0E4B85" w14:textId="77777777" w:rsidR="001F4C4E" w:rsidRPr="00801410" w:rsidRDefault="001F4C4E" w:rsidP="001F4C4E">
      <w:pPr>
        <w:pStyle w:val="Heading4"/>
      </w:pPr>
      <w:bookmarkStart w:id="345" w:name="_Toc161911259"/>
      <w:bookmarkStart w:id="346" w:name="_Toc163210922"/>
      <w:bookmarkStart w:id="347" w:name="_Toc169793210"/>
      <w:bookmarkStart w:id="348" w:name="_Toc210410216"/>
      <w:r>
        <w:t>7.2.2.1</w:t>
      </w:r>
      <w:r>
        <w:tab/>
        <w:t>Reference sensitivity for category M1 and NB1/NB2</w:t>
      </w:r>
      <w:bookmarkEnd w:id="345"/>
      <w:bookmarkEnd w:id="346"/>
      <w:bookmarkEnd w:id="347"/>
      <w:bookmarkEnd w:id="348"/>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349" w:name="OLE_LINK393"/>
            <w:r>
              <w:rPr>
                <w:lang w:eastAsia="ja-JP"/>
              </w:rPr>
              <w:t>5.3A-1</w:t>
            </w:r>
            <w:bookmarkEnd w:id="349"/>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350" w:name="OLE_LINK387"/>
      <w:r>
        <w:t>Reference sensitivity for UE category NB1 and NB2</w:t>
      </w:r>
      <w:bookmarkEnd w:id="350"/>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351" w:name="_Toc161911260"/>
      <w:bookmarkStart w:id="352" w:name="_Toc163210923"/>
      <w:bookmarkStart w:id="353" w:name="_Toc169793211"/>
      <w:bookmarkStart w:id="354" w:name="_Toc210410217"/>
      <w:r>
        <w:t>7.2.2.2</w:t>
      </w:r>
      <w:r>
        <w:tab/>
        <w:t>Blocking requirements</w:t>
      </w:r>
      <w:bookmarkEnd w:id="351"/>
      <w:bookmarkEnd w:id="352"/>
      <w:bookmarkEnd w:id="353"/>
      <w:bookmarkEnd w:id="354"/>
    </w:p>
    <w:p w14:paraId="288D300C" w14:textId="77777777" w:rsidR="001F4C4E" w:rsidRDefault="001F4C4E" w:rsidP="001F4C4E">
      <w:pPr>
        <w:pStyle w:val="Heading5"/>
      </w:pPr>
      <w:bookmarkStart w:id="355" w:name="_Toc161911261"/>
      <w:bookmarkStart w:id="356" w:name="_Toc163210924"/>
      <w:bookmarkStart w:id="357" w:name="_Toc169793212"/>
      <w:bookmarkStart w:id="358" w:name="_Toc210410218"/>
      <w:r>
        <w:t>7.2.2.2.1</w:t>
      </w:r>
      <w:r>
        <w:tab/>
        <w:t>In Band blocking requirements for category M1</w:t>
      </w:r>
      <w:bookmarkEnd w:id="355"/>
      <w:bookmarkEnd w:id="356"/>
      <w:bookmarkEnd w:id="357"/>
      <w:bookmarkEnd w:id="358"/>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lastRenderedPageBreak/>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359" w:name="OLE_LINK394"/>
            <w:r>
              <w:rPr>
                <w:rFonts w:eastAsia="MS Mincho" w:cs="Arial"/>
              </w:rPr>
              <w:t>7.3A-1</w:t>
            </w:r>
            <w:bookmarkEnd w:id="359"/>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360" w:name="_Toc161911262"/>
      <w:bookmarkStart w:id="361" w:name="_Toc163210925"/>
      <w:bookmarkStart w:id="362" w:name="_Toc169793213"/>
      <w:bookmarkStart w:id="363" w:name="_Toc210410219"/>
      <w:r>
        <w:t>7.2.2.2.2</w:t>
      </w:r>
      <w:r>
        <w:tab/>
        <w:t>Out-of-band blocking requirements for category M1</w:t>
      </w:r>
      <w:bookmarkEnd w:id="360"/>
      <w:bookmarkEnd w:id="361"/>
      <w:bookmarkEnd w:id="362"/>
      <w:bookmarkEnd w:id="363"/>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364" w:name="OLE_LINK384"/>
            <w:r>
              <w:rPr>
                <w:rFonts w:eastAsia="MS Mincho"/>
              </w:rPr>
              <w:t xml:space="preserve">with </w:t>
            </w:r>
            <w:r>
              <w:t>P</w:t>
            </w:r>
            <w:r>
              <w:rPr>
                <w:sz w:val="12"/>
                <w:szCs w:val="12"/>
              </w:rPr>
              <w:t>CMAX_L</w:t>
            </w:r>
            <w:r>
              <w:rPr>
                <w:rFonts w:eastAsia="MS Mincho"/>
              </w:rPr>
              <w:t xml:space="preserve"> as defined in TS 36.101 [3] subclause 6.2.5.</w:t>
            </w:r>
            <w:bookmarkEnd w:id="364"/>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365" w:name="_Toc161911263"/>
            <w:bookmarkStart w:id="366"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-60 &lt; f – F</w:t>
            </w:r>
            <w:r>
              <w:rPr>
                <w:rFonts w:cs="Arial"/>
                <w:vertAlign w:val="subscript"/>
              </w:rPr>
              <w:t>DL_low</w:t>
            </w:r>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-85 &lt; f – F</w:t>
            </w:r>
            <w:r>
              <w:rPr>
                <w:rFonts w:cs="Arial"/>
                <w:vertAlign w:val="subscript"/>
              </w:rPr>
              <w:t>DL_low</w:t>
            </w:r>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1 ≤ f ≤ F</w:t>
            </w:r>
            <w:r>
              <w:rPr>
                <w:rFonts w:cs="Arial"/>
                <w:vertAlign w:val="subscript"/>
              </w:rPr>
              <w:t>DL_low</w:t>
            </w:r>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r>
              <w:rPr>
                <w:rFonts w:cs="Arial"/>
              </w:rPr>
              <w:t>F</w:t>
            </w:r>
            <w:r>
              <w:rPr>
                <w:rFonts w:cs="Arial"/>
                <w:vertAlign w:val="subscript"/>
              </w:rPr>
              <w:t>DL_high</w:t>
            </w:r>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367" w:name="_Toc169793214"/>
      <w:bookmarkStart w:id="368" w:name="_Toc210410220"/>
      <w:r>
        <w:lastRenderedPageBreak/>
        <w:t>7.2.2.2.3</w:t>
      </w:r>
      <w:r>
        <w:tab/>
        <w:t>Narrow band blocking for category M1</w:t>
      </w:r>
      <w:bookmarkEnd w:id="365"/>
      <w:bookmarkEnd w:id="366"/>
      <w:bookmarkEnd w:id="367"/>
      <w:bookmarkEnd w:id="368"/>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369" w:name="OLE_LINK395"/>
            <w:r>
              <w:rPr>
                <w:rFonts w:eastAsia="MS Mincho"/>
              </w:rPr>
              <w:t>7.3A-3</w:t>
            </w:r>
            <w:bookmarkEnd w:id="369"/>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370" w:name="_Toc161911264"/>
      <w:bookmarkStart w:id="371" w:name="_Toc163210927"/>
      <w:bookmarkStart w:id="372" w:name="_Toc169793215"/>
      <w:bookmarkStart w:id="373" w:name="_Toc210410221"/>
      <w:r>
        <w:t>7.2.2.2.4</w:t>
      </w:r>
      <w:r>
        <w:tab/>
        <w:t>Out-of-band blocking requirements for category NB1 and NB2</w:t>
      </w:r>
      <w:bookmarkEnd w:id="370"/>
      <w:bookmarkEnd w:id="371"/>
      <w:bookmarkEnd w:id="372"/>
      <w:bookmarkEnd w:id="373"/>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-60 &lt; f – F</w:t>
            </w:r>
            <w:r>
              <w:rPr>
                <w:rFonts w:cs="Arial"/>
                <w:vertAlign w:val="subscript"/>
              </w:rPr>
              <w:t>DL_low</w:t>
            </w:r>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-85 &lt; f – F</w:t>
            </w:r>
            <w:r>
              <w:rPr>
                <w:rFonts w:cs="Arial"/>
                <w:vertAlign w:val="subscript"/>
              </w:rPr>
              <w:t>DL_low</w:t>
            </w:r>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1 ≤ f ≤ F</w:t>
            </w:r>
            <w:r>
              <w:rPr>
                <w:rFonts w:cs="Arial"/>
                <w:vertAlign w:val="subscript"/>
              </w:rPr>
              <w:t>DL_low</w:t>
            </w:r>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r>
              <w:rPr>
                <w:rFonts w:cs="Arial"/>
              </w:rPr>
              <w:t>F</w:t>
            </w:r>
            <w:r>
              <w:rPr>
                <w:rFonts w:cs="Arial"/>
                <w:vertAlign w:val="subscript"/>
              </w:rPr>
              <w:t>DL_high</w:t>
            </w:r>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374" w:name="_Toc169793216"/>
      <w:bookmarkStart w:id="375" w:name="_Toc210410222"/>
      <w:r>
        <w:t>7.3</w:t>
      </w:r>
      <w:r w:rsidR="00527FFB">
        <w:tab/>
      </w:r>
      <w:r>
        <w:t>Evaluation of Regulatory Spectrum Emissions Masks</w:t>
      </w:r>
      <w:bookmarkEnd w:id="374"/>
      <w:bookmarkEnd w:id="375"/>
    </w:p>
    <w:p w14:paraId="3AF4250B" w14:textId="134FEEB1" w:rsidR="00D63CCE" w:rsidRDefault="00D63CCE" w:rsidP="00527FFB">
      <w:pPr>
        <w:pStyle w:val="Heading3"/>
      </w:pPr>
      <w:bookmarkStart w:id="376" w:name="_Toc169793217"/>
      <w:bookmarkStart w:id="377" w:name="_Toc210410223"/>
      <w:r>
        <w:t>7.3.1</w:t>
      </w:r>
      <w:r w:rsidR="00527FFB">
        <w:tab/>
      </w:r>
      <w:r>
        <w:t>Evaluation of Cat. NB1/NB2 Device Spectral Emissions from Company A</w:t>
      </w:r>
      <w:bookmarkEnd w:id="376"/>
      <w:bookmarkEnd w:id="377"/>
    </w:p>
    <w:p w14:paraId="433DD975" w14:textId="77777777" w:rsidR="00D63CCE" w:rsidRDefault="00D63CCE" w:rsidP="0090672C">
      <w:r>
        <w:t>In order to assess whether the existing MPR requirements are sufficient for Extended L-band (b253), we utilise a set of reference measurements, and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and also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performance, but is not fully equivalent to measurements with very narrow measurement bandwidth.  </w:t>
      </w:r>
    </w:p>
    <w:p w14:paraId="0DEA6085" w14:textId="77777777" w:rsidR="00D63CCE" w:rsidRDefault="00D63CCE" w:rsidP="0090672C">
      <w:r>
        <w:t>The relevant ETSI EN 301 681 specification outlines the edge of band requirements for b253 operation in Table 3a, and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r w:rsidRPr="00D62F2A">
        <w:t>it can be seen that the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C47F8C" w:rsidRDefault="00D63CCE" w:rsidP="00527FFB">
      <w:pPr>
        <w:pStyle w:val="TF"/>
        <w:rPr>
          <w:i/>
          <w:iCs/>
          <w:lang w:val="fr-FR"/>
        </w:rPr>
      </w:pPr>
      <w:r w:rsidRPr="00C47F8C">
        <w:rPr>
          <w:lang w:val="fr-FR"/>
        </w:rPr>
        <w:t>Figure 7.3.1-1 ETSI EN 301 681 vs 3GPP 36.102 Spectrum Emissions Masks</w:t>
      </w:r>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It can be seen that the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35E5E067">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42"/>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378" w:name="_Toc169793218"/>
      <w:bookmarkStart w:id="379" w:name="_Toc210410224"/>
      <w:r w:rsidRPr="008A0B63">
        <w:t>7.3.</w:t>
      </w:r>
      <w:r>
        <w:t>1.1</w:t>
      </w:r>
      <w:r>
        <w:tab/>
      </w:r>
      <w:r w:rsidRPr="008A0B63">
        <w:t>Conclusion</w:t>
      </w:r>
      <w:r>
        <w:t>s from company A</w:t>
      </w:r>
      <w:bookmarkEnd w:id="378"/>
      <w:bookmarkEnd w:id="379"/>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out-of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Pr="0041753E" w:rsidRDefault="00D63CCE" w:rsidP="00D63CCE">
      <w:pPr>
        <w:rPr>
          <w:rFonts w:eastAsia="??"/>
        </w:rPr>
      </w:pPr>
    </w:p>
    <w:p w14:paraId="0B7902E8" w14:textId="77777777" w:rsidR="003F54E2" w:rsidRDefault="003F54E2" w:rsidP="00CA7BEC">
      <w:pPr>
        <w:sectPr w:rsidR="003F54E2" w:rsidSect="00560FC0">
          <w:headerReference w:type="default" r:id="rId49"/>
          <w:footerReference w:type="default" r:id="rId50"/>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380" w:name="historyclause"/>
      <w:bookmarkStart w:id="381" w:name="_Toc148476995"/>
      <w:bookmarkStart w:id="382" w:name="_Toc153906780"/>
      <w:bookmarkStart w:id="383" w:name="_Toc153906882"/>
      <w:bookmarkStart w:id="384" w:name="_Toc155202275"/>
      <w:bookmarkStart w:id="385" w:name="_Toc161911265"/>
      <w:bookmarkStart w:id="386" w:name="_Toc163210928"/>
      <w:bookmarkStart w:id="387" w:name="_Toc169793219"/>
      <w:bookmarkStart w:id="388" w:name="_Toc210410225"/>
      <w:r w:rsidRPr="004D3578">
        <w:lastRenderedPageBreak/>
        <w:t xml:space="preserve">Annex </w:t>
      </w:r>
      <w:r>
        <w:t>A</w:t>
      </w:r>
      <w:r w:rsidRPr="004D3578">
        <w:t xml:space="preserve"> (informative):</w:t>
      </w:r>
      <w:bookmarkEnd w:id="380"/>
      <w:r w:rsidRPr="004D3578">
        <w:br/>
        <w:t>Change history</w:t>
      </w:r>
      <w:bookmarkEnd w:id="381"/>
      <w:bookmarkEnd w:id="382"/>
      <w:bookmarkEnd w:id="383"/>
      <w:bookmarkEnd w:id="384"/>
      <w:bookmarkEnd w:id="385"/>
      <w:bookmarkEnd w:id="386"/>
      <w:bookmarkEnd w:id="387"/>
      <w:bookmarkEnd w:id="388"/>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(IoT_NTN_FDD_LS_band)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(IoT_NTN_extLband)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(IoT_NTN_FDD_LS_band)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r w:rsidR="00C47F8C" w:rsidRPr="00E6520D" w14:paraId="512832C4" w14:textId="77777777" w:rsidTr="0085764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2D54286" w14:textId="160AF8FA" w:rsidR="00C47F8C" w:rsidRDefault="00C47F8C" w:rsidP="00C47F8C">
            <w:pPr>
              <w:pStyle w:val="TAC"/>
              <w:rPr>
                <w:rFonts w:eastAsia="SimSun"/>
                <w:sz w:val="16"/>
                <w:szCs w:val="16"/>
              </w:rPr>
            </w:pPr>
            <w:r>
              <w:rPr>
                <w:rFonts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A65D6B0" w14:textId="3DFE479E" w:rsidR="00C47F8C" w:rsidRDefault="00C47F8C" w:rsidP="00C47F8C">
            <w:pPr>
              <w:pStyle w:val="TAC"/>
              <w:rPr>
                <w:rFonts w:eastAsia="SimSun"/>
                <w:sz w:val="16"/>
                <w:szCs w:val="16"/>
              </w:rPr>
            </w:pPr>
            <w:r>
              <w:rPr>
                <w:rFonts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FE9E6C4" w14:textId="5F0E4619" w:rsidR="00C47F8C" w:rsidRPr="005F5379" w:rsidRDefault="00C47F8C" w:rsidP="00C47F8C">
            <w:pPr>
              <w:pStyle w:val="TAC"/>
              <w:rPr>
                <w:sz w:val="16"/>
                <w:szCs w:val="16"/>
              </w:rPr>
            </w:pPr>
            <w:r>
              <w:rPr>
                <w:rFonts w:cs="Arial"/>
                <w:color w:val="000000"/>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6DC52" w14:textId="41A414C8" w:rsidR="00C47F8C" w:rsidRPr="005F5379" w:rsidRDefault="00C47F8C" w:rsidP="00C47F8C">
            <w:pPr>
              <w:pStyle w:val="TAC"/>
              <w:rPr>
                <w:sz w:val="16"/>
                <w:szCs w:val="16"/>
              </w:rPr>
            </w:pPr>
            <w:r>
              <w:rPr>
                <w:rFonts w:cs="Arial"/>
                <w:color w:val="000000"/>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87F1E03" w14:textId="4EBE257B" w:rsidR="00C47F8C" w:rsidRPr="005F5379" w:rsidRDefault="00C47F8C" w:rsidP="00C47F8C">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F4C54" w14:textId="6FB0BDF1" w:rsidR="00C47F8C" w:rsidRPr="005F5379" w:rsidRDefault="00C47F8C" w:rsidP="00C47F8C">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3101A71" w14:textId="6A73B3B8" w:rsidR="00C47F8C" w:rsidRPr="005F5379" w:rsidRDefault="00C47F8C" w:rsidP="00C47F8C">
            <w:pPr>
              <w:pStyle w:val="TAL"/>
              <w:rPr>
                <w:sz w:val="16"/>
                <w:szCs w:val="16"/>
              </w:rPr>
            </w:pPr>
            <w:r>
              <w:rPr>
                <w:rFonts w:cs="Arial"/>
                <w:color w:val="000000"/>
                <w:sz w:val="16"/>
                <w:szCs w:val="16"/>
              </w:rPr>
              <w:t>(IoT_NTN_FDD_LS_band-Core) Additional power back-off results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BD3386A" w14:textId="73C28CB5" w:rsidR="00C47F8C" w:rsidRDefault="00C47F8C" w:rsidP="00C47F8C">
            <w:pPr>
              <w:pStyle w:val="TAC"/>
              <w:rPr>
                <w:rFonts w:eastAsia="SimSun"/>
                <w:sz w:val="16"/>
                <w:szCs w:val="16"/>
                <w:lang w:eastAsia="zh-CN"/>
              </w:rPr>
            </w:pPr>
            <w:r>
              <w:rPr>
                <w:rFonts w:cs="Arial"/>
                <w:color w:val="000000"/>
                <w:sz w:val="16"/>
                <w:szCs w:val="16"/>
              </w:rPr>
              <w:t>18.4.0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EBEB4" w14:textId="77777777" w:rsidR="00747ED8" w:rsidRDefault="00747ED8">
      <w:r>
        <w:separator/>
      </w:r>
    </w:p>
  </w:endnote>
  <w:endnote w:type="continuationSeparator" w:id="0">
    <w:p w14:paraId="080304D6" w14:textId="77777777" w:rsidR="00747ED8" w:rsidRDefault="00747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1BAB30" w14:textId="77777777" w:rsidR="00747ED8" w:rsidRDefault="00747ED8">
      <w:r>
        <w:separator/>
      </w:r>
    </w:p>
  </w:footnote>
  <w:footnote w:type="continuationSeparator" w:id="0">
    <w:p w14:paraId="4F835A50" w14:textId="77777777" w:rsidR="00747ED8" w:rsidRDefault="00747E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8C1E2F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22F4">
      <w:rPr>
        <w:rFonts w:ascii="Arial" w:hAnsi="Arial" w:cs="Arial"/>
        <w:b/>
        <w:noProof/>
        <w:sz w:val="18"/>
        <w:szCs w:val="18"/>
      </w:rPr>
      <w:t>3GPP TR 36.764 V18.4.0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2497F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22F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6"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19"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1"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2"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3"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4"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5"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6"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7"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28"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0"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1"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3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35"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39"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41"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43"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46"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47"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4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49"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44"/>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35"/>
  </w:num>
  <w:num w:numId="16" w16cid:durableId="884291470">
    <w:abstractNumId w:val="39"/>
  </w:num>
  <w:num w:numId="17" w16cid:durableId="122188642">
    <w:abstractNumId w:val="33"/>
  </w:num>
  <w:num w:numId="18" w16cid:durableId="494146811">
    <w:abstractNumId w:val="37"/>
  </w:num>
  <w:num w:numId="19" w16cid:durableId="331641090">
    <w:abstractNumId w:val="16"/>
  </w:num>
  <w:num w:numId="20" w16cid:durableId="1435053351">
    <w:abstractNumId w:val="40"/>
  </w:num>
  <w:num w:numId="21" w16cid:durableId="1029334420">
    <w:abstractNumId w:val="15"/>
  </w:num>
  <w:num w:numId="22" w16cid:durableId="362171541">
    <w:abstractNumId w:val="30"/>
  </w:num>
  <w:num w:numId="23" w16cid:durableId="1338583604">
    <w:abstractNumId w:val="32"/>
  </w:num>
  <w:num w:numId="24" w16cid:durableId="2101096333">
    <w:abstractNumId w:val="46"/>
  </w:num>
  <w:num w:numId="25" w16cid:durableId="1840071642">
    <w:abstractNumId w:val="20"/>
  </w:num>
  <w:num w:numId="26" w16cid:durableId="282926024">
    <w:abstractNumId w:val="27"/>
  </w:num>
  <w:num w:numId="27" w16cid:durableId="74595341">
    <w:abstractNumId w:val="21"/>
  </w:num>
  <w:num w:numId="28" w16cid:durableId="1650859585">
    <w:abstractNumId w:val="12"/>
  </w:num>
  <w:num w:numId="29" w16cid:durableId="20985085">
    <w:abstractNumId w:val="43"/>
  </w:num>
  <w:num w:numId="30" w16cid:durableId="841050036">
    <w:abstractNumId w:val="25"/>
  </w:num>
  <w:num w:numId="31" w16cid:durableId="1500266454">
    <w:abstractNumId w:val="29"/>
  </w:num>
  <w:num w:numId="32" w16cid:durableId="421075789">
    <w:abstractNumId w:val="34"/>
  </w:num>
  <w:num w:numId="33" w16cid:durableId="2035836658">
    <w:abstractNumId w:val="42"/>
  </w:num>
  <w:num w:numId="34" w16cid:durableId="640963174">
    <w:abstractNumId w:val="47"/>
  </w:num>
  <w:num w:numId="35" w16cid:durableId="1497457165">
    <w:abstractNumId w:val="13"/>
  </w:num>
  <w:num w:numId="36" w16cid:durableId="1442341766">
    <w:abstractNumId w:val="14"/>
  </w:num>
  <w:num w:numId="37" w16cid:durableId="1836452766">
    <w:abstractNumId w:val="24"/>
  </w:num>
  <w:num w:numId="38" w16cid:durableId="416363648">
    <w:abstractNumId w:val="22"/>
  </w:num>
  <w:num w:numId="39" w16cid:durableId="107165727">
    <w:abstractNumId w:val="23"/>
  </w:num>
  <w:num w:numId="40" w16cid:durableId="1156341680">
    <w:abstractNumId w:val="49"/>
  </w:num>
  <w:num w:numId="41" w16cid:durableId="1611931152">
    <w:abstractNumId w:val="48"/>
  </w:num>
  <w:num w:numId="42" w16cid:durableId="650595383">
    <w:abstractNumId w:val="38"/>
  </w:num>
  <w:num w:numId="43" w16cid:durableId="1376084193">
    <w:abstractNumId w:val="18"/>
  </w:num>
  <w:num w:numId="44" w16cid:durableId="1886209241">
    <w:abstractNumId w:val="45"/>
  </w:num>
  <w:num w:numId="45" w16cid:durableId="343018667">
    <w:abstractNumId w:val="26"/>
  </w:num>
  <w:num w:numId="46" w16cid:durableId="1798133977">
    <w:abstractNumId w:val="17"/>
  </w:num>
  <w:num w:numId="47" w16cid:durableId="177740656">
    <w:abstractNumId w:val="28"/>
  </w:num>
  <w:num w:numId="48" w16cid:durableId="430858556">
    <w:abstractNumId w:val="41"/>
  </w:num>
  <w:num w:numId="49" w16cid:durableId="954681362">
    <w:abstractNumId w:val="19"/>
  </w:num>
  <w:num w:numId="50" w16cid:durableId="1138497779">
    <w:abstractNumId w:val="36"/>
  </w:num>
  <w:num w:numId="51" w16cid:durableId="100605930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154A"/>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425CE"/>
    <w:rsid w:val="001566FA"/>
    <w:rsid w:val="001628F1"/>
    <w:rsid w:val="00173E3B"/>
    <w:rsid w:val="00173EA1"/>
    <w:rsid w:val="00174E78"/>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575A"/>
    <w:rsid w:val="002347A2"/>
    <w:rsid w:val="002363D2"/>
    <w:rsid w:val="002675F0"/>
    <w:rsid w:val="00273555"/>
    <w:rsid w:val="002760EE"/>
    <w:rsid w:val="0028320D"/>
    <w:rsid w:val="0028629E"/>
    <w:rsid w:val="00296B3F"/>
    <w:rsid w:val="002A22DB"/>
    <w:rsid w:val="002B54B1"/>
    <w:rsid w:val="002B6339"/>
    <w:rsid w:val="002B6C6F"/>
    <w:rsid w:val="002C59C1"/>
    <w:rsid w:val="002D2130"/>
    <w:rsid w:val="002E00EE"/>
    <w:rsid w:val="00315B85"/>
    <w:rsid w:val="00316A26"/>
    <w:rsid w:val="003172DC"/>
    <w:rsid w:val="003212D4"/>
    <w:rsid w:val="003227B3"/>
    <w:rsid w:val="003349EA"/>
    <w:rsid w:val="00340743"/>
    <w:rsid w:val="003417F1"/>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588A"/>
    <w:rsid w:val="005462A7"/>
    <w:rsid w:val="005466A4"/>
    <w:rsid w:val="00557D4F"/>
    <w:rsid w:val="00560FC0"/>
    <w:rsid w:val="00565087"/>
    <w:rsid w:val="005825F9"/>
    <w:rsid w:val="00584FD0"/>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81562"/>
    <w:rsid w:val="006912E9"/>
    <w:rsid w:val="00696C98"/>
    <w:rsid w:val="006A323F"/>
    <w:rsid w:val="006A6E58"/>
    <w:rsid w:val="006B30D0"/>
    <w:rsid w:val="006C3D95"/>
    <w:rsid w:val="006C40D4"/>
    <w:rsid w:val="006C6F8E"/>
    <w:rsid w:val="006E5C86"/>
    <w:rsid w:val="006E6199"/>
    <w:rsid w:val="006F6458"/>
    <w:rsid w:val="007000D6"/>
    <w:rsid w:val="00701116"/>
    <w:rsid w:val="007032A4"/>
    <w:rsid w:val="0071174C"/>
    <w:rsid w:val="00713C44"/>
    <w:rsid w:val="00720199"/>
    <w:rsid w:val="007207F6"/>
    <w:rsid w:val="0072353B"/>
    <w:rsid w:val="0073350D"/>
    <w:rsid w:val="00734A5B"/>
    <w:rsid w:val="00736A6D"/>
    <w:rsid w:val="0074026F"/>
    <w:rsid w:val="007429F6"/>
    <w:rsid w:val="00744E76"/>
    <w:rsid w:val="00747ED8"/>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57BA"/>
    <w:rsid w:val="0079634D"/>
    <w:rsid w:val="007A5AF4"/>
    <w:rsid w:val="007A69BF"/>
    <w:rsid w:val="007B600E"/>
    <w:rsid w:val="007D5E0E"/>
    <w:rsid w:val="007E1342"/>
    <w:rsid w:val="007E571C"/>
    <w:rsid w:val="007F0555"/>
    <w:rsid w:val="007F0F4A"/>
    <w:rsid w:val="00800EC1"/>
    <w:rsid w:val="008028A4"/>
    <w:rsid w:val="00813971"/>
    <w:rsid w:val="00815531"/>
    <w:rsid w:val="00820657"/>
    <w:rsid w:val="008253D5"/>
    <w:rsid w:val="00830747"/>
    <w:rsid w:val="00830904"/>
    <w:rsid w:val="00832C10"/>
    <w:rsid w:val="008570EC"/>
    <w:rsid w:val="0085764F"/>
    <w:rsid w:val="00871FBC"/>
    <w:rsid w:val="008768CA"/>
    <w:rsid w:val="008940C8"/>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942E8"/>
    <w:rsid w:val="0099587E"/>
    <w:rsid w:val="00997AB3"/>
    <w:rsid w:val="009A485F"/>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07BF8"/>
    <w:rsid w:val="00B110A9"/>
    <w:rsid w:val="00B15449"/>
    <w:rsid w:val="00B2654C"/>
    <w:rsid w:val="00B32628"/>
    <w:rsid w:val="00B574DC"/>
    <w:rsid w:val="00B6018F"/>
    <w:rsid w:val="00B60735"/>
    <w:rsid w:val="00B617C5"/>
    <w:rsid w:val="00B93086"/>
    <w:rsid w:val="00BA19ED"/>
    <w:rsid w:val="00BA4B8D"/>
    <w:rsid w:val="00BB7D80"/>
    <w:rsid w:val="00BC0F7D"/>
    <w:rsid w:val="00BC15BE"/>
    <w:rsid w:val="00BC3F7A"/>
    <w:rsid w:val="00BC589B"/>
    <w:rsid w:val="00BD4A81"/>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47F8C"/>
    <w:rsid w:val="00C551FF"/>
    <w:rsid w:val="00C63BA6"/>
    <w:rsid w:val="00C72833"/>
    <w:rsid w:val="00C743E1"/>
    <w:rsid w:val="00C76BB7"/>
    <w:rsid w:val="00C80F1D"/>
    <w:rsid w:val="00C91962"/>
    <w:rsid w:val="00C93F40"/>
    <w:rsid w:val="00C961DA"/>
    <w:rsid w:val="00C97F96"/>
    <w:rsid w:val="00CA3D0C"/>
    <w:rsid w:val="00CA7BEC"/>
    <w:rsid w:val="00CB392A"/>
    <w:rsid w:val="00CE618D"/>
    <w:rsid w:val="00CF22F4"/>
    <w:rsid w:val="00CF3785"/>
    <w:rsid w:val="00CF4F4A"/>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C5622"/>
    <w:rsid w:val="00DD4C17"/>
    <w:rsid w:val="00DD74A5"/>
    <w:rsid w:val="00DE2B78"/>
    <w:rsid w:val="00DE713C"/>
    <w:rsid w:val="00DF2B1F"/>
    <w:rsid w:val="00DF62CD"/>
    <w:rsid w:val="00DF79EE"/>
    <w:rsid w:val="00DF7BDD"/>
    <w:rsid w:val="00E04B68"/>
    <w:rsid w:val="00E16509"/>
    <w:rsid w:val="00E175A0"/>
    <w:rsid w:val="00E41A1B"/>
    <w:rsid w:val="00E43EB4"/>
    <w:rsid w:val="00E44582"/>
    <w:rsid w:val="00E4483F"/>
    <w:rsid w:val="00E62B1E"/>
    <w:rsid w:val="00E66767"/>
    <w:rsid w:val="00E7246B"/>
    <w:rsid w:val="00E77645"/>
    <w:rsid w:val="00E92C9D"/>
    <w:rsid w:val="00EA15B0"/>
    <w:rsid w:val="00EA1FC4"/>
    <w:rsid w:val="00EA5EA7"/>
    <w:rsid w:val="00EA6237"/>
    <w:rsid w:val="00EA66BD"/>
    <w:rsid w:val="00EA7EE6"/>
    <w:rsid w:val="00EC4A25"/>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653B8"/>
    <w:rsid w:val="00F65957"/>
    <w:rsid w:val="00F65A4F"/>
    <w:rsid w:val="00F72AD7"/>
    <w:rsid w:val="00F74F73"/>
    <w:rsid w:val="00F80081"/>
    <w:rsid w:val="00F8257B"/>
    <w:rsid w:val="00F858A1"/>
    <w:rsid w:val="00F9008D"/>
    <w:rsid w:val="00F91CA3"/>
    <w:rsid w:val="00FA1266"/>
    <w:rsid w:val="00FB765B"/>
    <w:rsid w:val="00FC1192"/>
    <w:rsid w:val="00FE46DF"/>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uiPriority w:val="9"/>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qFormat/>
    <w:rsid w:val="00B05B75"/>
    <w:pPr>
      <w:ind w:left="1701" w:hanging="1701"/>
      <w:outlineLvl w:val="4"/>
    </w:pPr>
    <w:rPr>
      <w:sz w:val="22"/>
    </w:rPr>
  </w:style>
  <w:style w:type="paragraph" w:styleId="Heading6">
    <w:name w:val="heading 6"/>
    <w:basedOn w:val="H6"/>
    <w:next w:val="Normal"/>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rsid w:val="00B05B75"/>
  </w:style>
  <w:style w:type="paragraph" w:styleId="TOC6">
    <w:name w:val="toc 6"/>
    <w:basedOn w:val="TOC5"/>
    <w:next w:val="Normal"/>
    <w:semiHidden/>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49"/>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8"/>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157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38</Pages>
  <Words>8671</Words>
  <Characters>49429</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71</cp:revision>
  <cp:lastPrinted>2019-02-25T14:05:00Z</cp:lastPrinted>
  <dcterms:created xsi:type="dcterms:W3CDTF">2023-12-02T15:49:00Z</dcterms:created>
  <dcterms:modified xsi:type="dcterms:W3CDTF">2025-10-03T16:59:00Z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