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FAFBDA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r w:rsidR="00517B66">
              <w:rPr>
                <w:rFonts w:hint="eastAsia"/>
                <w:lang w:val="en-US" w:eastAsia="zh-CN"/>
              </w:rPr>
              <w:t>0</w:t>
            </w:r>
            <w:r w:rsidR="00517B66">
              <w:t>.</w:t>
            </w:r>
            <w:bookmarkEnd w:id="2"/>
            <w:r w:rsidR="00517B66">
              <w:t>0</w:t>
            </w:r>
            <w:r w:rsidR="002D2130" w:rsidRPr="00DE713C">
              <w:t xml:space="preserve"> </w:t>
            </w:r>
            <w:r w:rsidRPr="00DE713C">
              <w:rPr>
                <w:sz w:val="32"/>
              </w:rPr>
              <w:t>(</w:t>
            </w:r>
            <w:bookmarkStart w:id="3" w:name="issueDate"/>
            <w:r w:rsidR="00111B18" w:rsidRPr="00DE713C">
              <w:rPr>
                <w:sz w:val="32"/>
              </w:rPr>
              <w:t>202</w:t>
            </w:r>
            <w:r w:rsidR="00557D4F" w:rsidRPr="00DE713C">
              <w:rPr>
                <w:sz w:val="32"/>
              </w:rPr>
              <w:t>3</w:t>
            </w:r>
            <w:r w:rsidRPr="00DE713C">
              <w:rPr>
                <w:sz w:val="32"/>
              </w:rPr>
              <w:t>-</w:t>
            </w:r>
            <w:bookmarkEnd w:id="3"/>
            <w:r w:rsidR="00B32628">
              <w:rPr>
                <w:sz w:val="32"/>
              </w:rPr>
              <w:t>12</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684549432"/>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765815921"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pt;height:77pt" o:ole="">
                  <v:imagedata r:id="rId11" o:title=""/>
                </v:shape>
                <o:OLEObject Type="Embed" ProgID="Word.Picture.8" ShapeID="_x0000_i1026" DrawAspect="Content" ObjectID="_176581592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3086B" w:rsidR="00E16509" w:rsidRPr="00133525" w:rsidRDefault="00E16509" w:rsidP="00133525">
            <w:pPr>
              <w:pStyle w:val="FP"/>
              <w:jc w:val="center"/>
              <w:rPr>
                <w:noProof/>
                <w:sz w:val="18"/>
              </w:rPr>
            </w:pPr>
            <w:r w:rsidRPr="00133525">
              <w:rPr>
                <w:noProof/>
                <w:sz w:val="18"/>
              </w:rPr>
              <w:t xml:space="preserve">© </w:t>
            </w:r>
            <w:bookmarkStart w:id="12" w:name="copyrightDate"/>
            <w:r w:rsidRPr="00C248AB">
              <w:rPr>
                <w:noProof/>
                <w:sz w:val="18"/>
              </w:rPr>
              <w:t>2</w:t>
            </w:r>
            <w:r w:rsidR="008E2D68" w:rsidRPr="00C248AB">
              <w:rPr>
                <w:noProof/>
                <w:sz w:val="18"/>
              </w:rPr>
              <w:t>02</w:t>
            </w:r>
            <w:bookmarkEnd w:id="12"/>
            <w:r w:rsidR="006A6E58">
              <w:rPr>
                <w:noProof/>
                <w:sz w:val="18"/>
              </w:rPr>
              <w:t>3</w:t>
            </w:r>
            <w:r w:rsidRPr="00C248A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A21D862" w14:textId="056534DD" w:rsidR="003F54E2" w:rsidRDefault="003F54E2">
      <w:pPr>
        <w:pStyle w:val="TOC1"/>
        <w:rPr>
          <w:rFonts w:asciiTheme="minorHAnsi" w:eastAsiaTheme="minorEastAsia" w:hAnsiTheme="minorHAnsi" w:cstheme="minorBidi"/>
          <w:noProof/>
          <w:kern w:val="2"/>
          <w:szCs w:val="22"/>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_Toc155202244 \h </w:instrText>
      </w:r>
      <w:r>
        <w:rPr>
          <w:noProof/>
        </w:rPr>
      </w:r>
      <w:r>
        <w:rPr>
          <w:noProof/>
        </w:rPr>
        <w:fldChar w:fldCharType="separate"/>
      </w:r>
      <w:r>
        <w:rPr>
          <w:noProof/>
        </w:rPr>
        <w:t>4</w:t>
      </w:r>
      <w:r>
        <w:rPr>
          <w:noProof/>
        </w:rPr>
        <w:fldChar w:fldCharType="end"/>
      </w:r>
    </w:p>
    <w:p w14:paraId="3F770377" w14:textId="4E018B72"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_Toc155202245 \h </w:instrText>
      </w:r>
      <w:r>
        <w:rPr>
          <w:noProof/>
        </w:rPr>
      </w:r>
      <w:r>
        <w:rPr>
          <w:noProof/>
        </w:rPr>
        <w:fldChar w:fldCharType="separate"/>
      </w:r>
      <w:r>
        <w:rPr>
          <w:noProof/>
        </w:rPr>
        <w:t>6</w:t>
      </w:r>
      <w:r>
        <w:rPr>
          <w:noProof/>
        </w:rPr>
        <w:fldChar w:fldCharType="end"/>
      </w:r>
    </w:p>
    <w:p w14:paraId="53CCBA3B" w14:textId="63855D35"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_Toc155202246 \h </w:instrText>
      </w:r>
      <w:r>
        <w:rPr>
          <w:noProof/>
        </w:rPr>
      </w:r>
      <w:r>
        <w:rPr>
          <w:noProof/>
        </w:rPr>
        <w:fldChar w:fldCharType="separate"/>
      </w:r>
      <w:r>
        <w:rPr>
          <w:noProof/>
        </w:rPr>
        <w:t>6</w:t>
      </w:r>
      <w:r>
        <w:rPr>
          <w:noProof/>
        </w:rPr>
        <w:fldChar w:fldCharType="end"/>
      </w:r>
    </w:p>
    <w:p w14:paraId="701146A4" w14:textId="6BC8BA2B"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_Toc155202247 \h </w:instrText>
      </w:r>
      <w:r>
        <w:rPr>
          <w:noProof/>
        </w:rPr>
      </w:r>
      <w:r>
        <w:rPr>
          <w:noProof/>
        </w:rPr>
        <w:fldChar w:fldCharType="separate"/>
      </w:r>
      <w:r>
        <w:rPr>
          <w:noProof/>
        </w:rPr>
        <w:t>6</w:t>
      </w:r>
      <w:r>
        <w:rPr>
          <w:noProof/>
        </w:rPr>
        <w:fldChar w:fldCharType="end"/>
      </w:r>
    </w:p>
    <w:p w14:paraId="61D00048" w14:textId="3372FFAC"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_Toc155202248 \h </w:instrText>
      </w:r>
      <w:r>
        <w:rPr>
          <w:noProof/>
        </w:rPr>
      </w:r>
      <w:r>
        <w:rPr>
          <w:noProof/>
        </w:rPr>
        <w:fldChar w:fldCharType="separate"/>
      </w:r>
      <w:r>
        <w:rPr>
          <w:noProof/>
        </w:rPr>
        <w:t>6</w:t>
      </w:r>
      <w:r>
        <w:rPr>
          <w:noProof/>
        </w:rPr>
        <w:fldChar w:fldCharType="end"/>
      </w:r>
    </w:p>
    <w:p w14:paraId="03A7A9FE" w14:textId="350E42B2"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_Toc155202249 \h </w:instrText>
      </w:r>
      <w:r>
        <w:rPr>
          <w:noProof/>
        </w:rPr>
      </w:r>
      <w:r>
        <w:rPr>
          <w:noProof/>
        </w:rPr>
        <w:fldChar w:fldCharType="separate"/>
      </w:r>
      <w:r>
        <w:rPr>
          <w:noProof/>
        </w:rPr>
        <w:t>6</w:t>
      </w:r>
      <w:r>
        <w:rPr>
          <w:noProof/>
        </w:rPr>
        <w:fldChar w:fldCharType="end"/>
      </w:r>
    </w:p>
    <w:p w14:paraId="523134F6" w14:textId="74293774"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_Toc155202250 \h </w:instrText>
      </w:r>
      <w:r>
        <w:rPr>
          <w:noProof/>
        </w:rPr>
      </w:r>
      <w:r>
        <w:rPr>
          <w:noProof/>
        </w:rPr>
        <w:fldChar w:fldCharType="separate"/>
      </w:r>
      <w:r>
        <w:rPr>
          <w:noProof/>
        </w:rPr>
        <w:t>6</w:t>
      </w:r>
      <w:r>
        <w:rPr>
          <w:noProof/>
        </w:rPr>
        <w:fldChar w:fldCharType="end"/>
      </w:r>
    </w:p>
    <w:p w14:paraId="44C9AA57" w14:textId="40B12AFE"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Background</w:t>
      </w:r>
      <w:r>
        <w:rPr>
          <w:noProof/>
        </w:rPr>
        <w:tab/>
      </w:r>
      <w:r>
        <w:rPr>
          <w:noProof/>
        </w:rPr>
        <w:fldChar w:fldCharType="begin"/>
      </w:r>
      <w:r>
        <w:rPr>
          <w:noProof/>
        </w:rPr>
        <w:instrText xml:space="preserve"> PAGEREF _Toc155202251 \h </w:instrText>
      </w:r>
      <w:r>
        <w:rPr>
          <w:noProof/>
        </w:rPr>
      </w:r>
      <w:r>
        <w:rPr>
          <w:noProof/>
        </w:rPr>
        <w:fldChar w:fldCharType="separate"/>
      </w:r>
      <w:r>
        <w:rPr>
          <w:noProof/>
        </w:rPr>
        <w:t>6</w:t>
      </w:r>
      <w:r>
        <w:rPr>
          <w:noProof/>
        </w:rPr>
        <w:fldChar w:fldCharType="end"/>
      </w:r>
    </w:p>
    <w:p w14:paraId="0798B7CE" w14:textId="272E8731"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TW"/>
        </w:rPr>
        <w:t xml:space="preserve">Common </w:t>
      </w:r>
      <w:r>
        <w:rPr>
          <w:noProof/>
        </w:rPr>
        <w:t>band agnostic aspects</w:t>
      </w:r>
      <w:r>
        <w:rPr>
          <w:noProof/>
        </w:rPr>
        <w:tab/>
      </w:r>
      <w:r>
        <w:rPr>
          <w:noProof/>
        </w:rPr>
        <w:fldChar w:fldCharType="begin"/>
      </w:r>
      <w:r>
        <w:rPr>
          <w:noProof/>
        </w:rPr>
        <w:instrText xml:space="preserve"> PAGEREF _Toc155202252 \h </w:instrText>
      </w:r>
      <w:r>
        <w:rPr>
          <w:noProof/>
        </w:rPr>
      </w:r>
      <w:r>
        <w:rPr>
          <w:noProof/>
        </w:rPr>
        <w:fldChar w:fldCharType="separate"/>
      </w:r>
      <w:r>
        <w:rPr>
          <w:noProof/>
        </w:rPr>
        <w:t>7</w:t>
      </w:r>
      <w:r>
        <w:rPr>
          <w:noProof/>
        </w:rPr>
        <w:fldChar w:fldCharType="end"/>
      </w:r>
    </w:p>
    <w:p w14:paraId="08D01868" w14:textId="178FC953"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lang w:eastAsia="zh-TW"/>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System parameters</w:t>
      </w:r>
      <w:r>
        <w:rPr>
          <w:noProof/>
        </w:rPr>
        <w:tab/>
      </w:r>
      <w:r>
        <w:rPr>
          <w:noProof/>
        </w:rPr>
        <w:fldChar w:fldCharType="begin"/>
      </w:r>
      <w:r>
        <w:rPr>
          <w:noProof/>
        </w:rPr>
        <w:instrText xml:space="preserve"> PAGEREF _Toc155202253 \h </w:instrText>
      </w:r>
      <w:r>
        <w:rPr>
          <w:noProof/>
        </w:rPr>
      </w:r>
      <w:r>
        <w:rPr>
          <w:noProof/>
        </w:rPr>
        <w:fldChar w:fldCharType="separate"/>
      </w:r>
      <w:r>
        <w:rPr>
          <w:noProof/>
        </w:rPr>
        <w:t>7</w:t>
      </w:r>
      <w:r>
        <w:rPr>
          <w:noProof/>
        </w:rPr>
        <w:fldChar w:fldCharType="end"/>
      </w:r>
    </w:p>
    <w:p w14:paraId="3244F498" w14:textId="014E7DAE" w:rsidR="003F54E2" w:rsidRDefault="003F54E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rPr>
        <w:tab/>
      </w:r>
      <w:r>
        <w:rPr>
          <w:noProof/>
        </w:rPr>
        <w:fldChar w:fldCharType="begin"/>
      </w:r>
      <w:r>
        <w:rPr>
          <w:noProof/>
        </w:rPr>
        <w:instrText xml:space="preserve"> PAGEREF _Toc155202254 \h </w:instrText>
      </w:r>
      <w:r>
        <w:rPr>
          <w:noProof/>
        </w:rPr>
      </w:r>
      <w:r>
        <w:rPr>
          <w:noProof/>
        </w:rPr>
        <w:fldChar w:fldCharType="separate"/>
      </w:r>
      <w:r>
        <w:rPr>
          <w:noProof/>
        </w:rPr>
        <w:t>7</w:t>
      </w:r>
      <w:r>
        <w:rPr>
          <w:noProof/>
        </w:rPr>
        <w:fldChar w:fldCharType="end"/>
      </w:r>
    </w:p>
    <w:p w14:paraId="1A684882" w14:textId="09A3BBDB" w:rsidR="003F54E2" w:rsidRDefault="003F54E2">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 xml:space="preserve"> Channel arrangements</w:t>
      </w:r>
      <w:r>
        <w:rPr>
          <w:noProof/>
        </w:rPr>
        <w:tab/>
      </w:r>
      <w:r>
        <w:rPr>
          <w:noProof/>
        </w:rPr>
        <w:fldChar w:fldCharType="begin"/>
      </w:r>
      <w:r>
        <w:rPr>
          <w:noProof/>
        </w:rPr>
        <w:instrText xml:space="preserve"> PAGEREF _Toc155202255 \h </w:instrText>
      </w:r>
      <w:r>
        <w:rPr>
          <w:noProof/>
        </w:rPr>
      </w:r>
      <w:r>
        <w:rPr>
          <w:noProof/>
        </w:rPr>
        <w:fldChar w:fldCharType="separate"/>
      </w:r>
      <w:r>
        <w:rPr>
          <w:noProof/>
        </w:rPr>
        <w:t>7</w:t>
      </w:r>
      <w:r>
        <w:rPr>
          <w:noProof/>
        </w:rPr>
        <w:fldChar w:fldCharType="end"/>
      </w:r>
    </w:p>
    <w:p w14:paraId="2DB25C2C" w14:textId="1AB4EB24"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Channel arrangement for category M1</w:t>
      </w:r>
      <w:r>
        <w:rPr>
          <w:noProof/>
        </w:rPr>
        <w:tab/>
      </w:r>
      <w:r>
        <w:rPr>
          <w:noProof/>
        </w:rPr>
        <w:fldChar w:fldCharType="begin"/>
      </w:r>
      <w:r>
        <w:rPr>
          <w:noProof/>
        </w:rPr>
        <w:instrText xml:space="preserve"> PAGEREF _Toc155202256 \h </w:instrText>
      </w:r>
      <w:r>
        <w:rPr>
          <w:noProof/>
        </w:rPr>
      </w:r>
      <w:r>
        <w:rPr>
          <w:noProof/>
        </w:rPr>
        <w:fldChar w:fldCharType="separate"/>
      </w:r>
      <w:r>
        <w:rPr>
          <w:noProof/>
        </w:rPr>
        <w:t>7</w:t>
      </w:r>
      <w:r>
        <w:rPr>
          <w:noProof/>
        </w:rPr>
        <w:fldChar w:fldCharType="end"/>
      </w:r>
    </w:p>
    <w:p w14:paraId="2E86DFA0" w14:textId="0783AB43" w:rsidR="003F54E2" w:rsidRDefault="003F54E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FDD band B254 (L+S band)</w:t>
      </w:r>
      <w:r>
        <w:rPr>
          <w:noProof/>
        </w:rPr>
        <w:tab/>
      </w:r>
      <w:r>
        <w:rPr>
          <w:noProof/>
        </w:rPr>
        <w:fldChar w:fldCharType="begin"/>
      </w:r>
      <w:r>
        <w:rPr>
          <w:noProof/>
        </w:rPr>
        <w:instrText xml:space="preserve"> PAGEREF _Toc155202257 \h </w:instrText>
      </w:r>
      <w:r>
        <w:rPr>
          <w:noProof/>
        </w:rPr>
      </w:r>
      <w:r>
        <w:rPr>
          <w:noProof/>
        </w:rPr>
        <w:fldChar w:fldCharType="separate"/>
      </w:r>
      <w:r>
        <w:rPr>
          <w:noProof/>
        </w:rPr>
        <w:t>7</w:t>
      </w:r>
      <w:r>
        <w:rPr>
          <w:noProof/>
        </w:rPr>
        <w:fldChar w:fldCharType="end"/>
      </w:r>
    </w:p>
    <w:p w14:paraId="073DB639" w14:textId="4C370227"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Regulation</w:t>
      </w:r>
      <w:r>
        <w:rPr>
          <w:noProof/>
        </w:rPr>
        <w:tab/>
      </w:r>
      <w:r>
        <w:rPr>
          <w:noProof/>
        </w:rPr>
        <w:fldChar w:fldCharType="begin"/>
      </w:r>
      <w:r>
        <w:rPr>
          <w:noProof/>
        </w:rPr>
        <w:instrText xml:space="preserve"> PAGEREF _Toc155202258 \h </w:instrText>
      </w:r>
      <w:r>
        <w:rPr>
          <w:noProof/>
        </w:rPr>
      </w:r>
      <w:r>
        <w:rPr>
          <w:noProof/>
        </w:rPr>
        <w:fldChar w:fldCharType="separate"/>
      </w:r>
      <w:r>
        <w:rPr>
          <w:noProof/>
        </w:rPr>
        <w:t>7</w:t>
      </w:r>
      <w:r>
        <w:rPr>
          <w:noProof/>
        </w:rPr>
        <w:fldChar w:fldCharType="end"/>
      </w:r>
    </w:p>
    <w:p w14:paraId="65846BEA" w14:textId="6E41FC8D"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UE requirements</w:t>
      </w:r>
      <w:r>
        <w:rPr>
          <w:noProof/>
        </w:rPr>
        <w:tab/>
      </w:r>
      <w:r>
        <w:rPr>
          <w:noProof/>
        </w:rPr>
        <w:fldChar w:fldCharType="begin"/>
      </w:r>
      <w:r>
        <w:rPr>
          <w:noProof/>
        </w:rPr>
        <w:instrText xml:space="preserve"> PAGEREF _Toc155202259 \h </w:instrText>
      </w:r>
      <w:r>
        <w:rPr>
          <w:noProof/>
        </w:rPr>
      </w:r>
      <w:r>
        <w:rPr>
          <w:noProof/>
        </w:rPr>
        <w:fldChar w:fldCharType="separate"/>
      </w:r>
      <w:r>
        <w:rPr>
          <w:noProof/>
        </w:rPr>
        <w:t>8</w:t>
      </w:r>
      <w:r>
        <w:rPr>
          <w:noProof/>
        </w:rPr>
        <w:fldChar w:fldCharType="end"/>
      </w:r>
    </w:p>
    <w:p w14:paraId="242CED97" w14:textId="466D990F" w:rsidR="003F54E2" w:rsidRDefault="003F54E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UE transmitter characteristics</w:t>
      </w:r>
      <w:r>
        <w:rPr>
          <w:noProof/>
        </w:rPr>
        <w:tab/>
      </w:r>
      <w:r>
        <w:rPr>
          <w:noProof/>
        </w:rPr>
        <w:fldChar w:fldCharType="begin"/>
      </w:r>
      <w:r>
        <w:rPr>
          <w:noProof/>
        </w:rPr>
        <w:instrText xml:space="preserve"> PAGEREF _Toc155202260 \h </w:instrText>
      </w:r>
      <w:r>
        <w:rPr>
          <w:noProof/>
        </w:rPr>
      </w:r>
      <w:r>
        <w:rPr>
          <w:noProof/>
        </w:rPr>
        <w:fldChar w:fldCharType="separate"/>
      </w:r>
      <w:r>
        <w:rPr>
          <w:noProof/>
        </w:rPr>
        <w:t>8</w:t>
      </w:r>
      <w:r>
        <w:rPr>
          <w:noProof/>
        </w:rPr>
        <w:fldChar w:fldCharType="end"/>
      </w:r>
    </w:p>
    <w:p w14:paraId="6AA37DD0" w14:textId="057885DB"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Maximum output power for category M1 and NB1/NB2</w:t>
      </w:r>
      <w:r>
        <w:rPr>
          <w:noProof/>
        </w:rPr>
        <w:tab/>
      </w:r>
      <w:r>
        <w:rPr>
          <w:noProof/>
        </w:rPr>
        <w:fldChar w:fldCharType="begin"/>
      </w:r>
      <w:r>
        <w:rPr>
          <w:noProof/>
        </w:rPr>
        <w:instrText xml:space="preserve"> PAGEREF _Toc155202261 \h </w:instrText>
      </w:r>
      <w:r>
        <w:rPr>
          <w:noProof/>
        </w:rPr>
      </w:r>
      <w:r>
        <w:rPr>
          <w:noProof/>
        </w:rPr>
        <w:fldChar w:fldCharType="separate"/>
      </w:r>
      <w:r>
        <w:rPr>
          <w:noProof/>
        </w:rPr>
        <w:t>8</w:t>
      </w:r>
      <w:r>
        <w:rPr>
          <w:noProof/>
        </w:rPr>
        <w:fldChar w:fldCharType="end"/>
      </w:r>
    </w:p>
    <w:p w14:paraId="1D1E8B1A" w14:textId="380B4BC9"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Emission requirements and NS values</w:t>
      </w:r>
      <w:r>
        <w:rPr>
          <w:noProof/>
        </w:rPr>
        <w:tab/>
      </w:r>
      <w:r>
        <w:rPr>
          <w:noProof/>
        </w:rPr>
        <w:fldChar w:fldCharType="begin"/>
      </w:r>
      <w:r>
        <w:rPr>
          <w:noProof/>
        </w:rPr>
        <w:instrText xml:space="preserve"> PAGEREF _Toc155202262 \h </w:instrText>
      </w:r>
      <w:r>
        <w:rPr>
          <w:noProof/>
        </w:rPr>
      </w:r>
      <w:r>
        <w:rPr>
          <w:noProof/>
        </w:rPr>
        <w:fldChar w:fldCharType="separate"/>
      </w:r>
      <w:r>
        <w:rPr>
          <w:noProof/>
        </w:rPr>
        <w:t>8</w:t>
      </w:r>
      <w:r>
        <w:rPr>
          <w:noProof/>
        </w:rPr>
        <w:fldChar w:fldCharType="end"/>
      </w:r>
    </w:p>
    <w:p w14:paraId="37CB258F" w14:textId="72C7A737" w:rsidR="003F54E2" w:rsidRDefault="003F54E2">
      <w:pPr>
        <w:pStyle w:val="TOC5"/>
        <w:rPr>
          <w:rFonts w:asciiTheme="minorHAnsi" w:eastAsiaTheme="minorEastAsia" w:hAnsiTheme="minorHAnsi" w:cstheme="minorBidi"/>
          <w:noProof/>
          <w:kern w:val="2"/>
          <w:sz w:val="22"/>
          <w:szCs w:val="22"/>
          <w:lang w:eastAsia="en-GB"/>
          <w14:ligatures w14:val="standardContextual"/>
        </w:rPr>
      </w:pPr>
      <w:r>
        <w:rPr>
          <w:noProof/>
        </w:rPr>
        <w:t>6.2.1.2.1</w:t>
      </w:r>
      <w:r>
        <w:rPr>
          <w:rFonts w:asciiTheme="minorHAnsi" w:eastAsiaTheme="minorEastAsia" w:hAnsiTheme="minorHAnsi" w:cstheme="minorBidi"/>
          <w:noProof/>
          <w:kern w:val="2"/>
          <w:sz w:val="22"/>
          <w:szCs w:val="22"/>
          <w:lang w:eastAsia="en-GB"/>
          <w14:ligatures w14:val="standardContextual"/>
        </w:rPr>
        <w:tab/>
      </w:r>
      <w:r>
        <w:rPr>
          <w:noProof/>
        </w:rPr>
        <w:t>Spurious emission for category M1</w:t>
      </w:r>
      <w:r>
        <w:rPr>
          <w:noProof/>
        </w:rPr>
        <w:tab/>
      </w:r>
      <w:r>
        <w:rPr>
          <w:noProof/>
        </w:rPr>
        <w:fldChar w:fldCharType="begin"/>
      </w:r>
      <w:r>
        <w:rPr>
          <w:noProof/>
        </w:rPr>
        <w:instrText xml:space="preserve"> PAGEREF _Toc155202263 \h </w:instrText>
      </w:r>
      <w:r>
        <w:rPr>
          <w:noProof/>
        </w:rPr>
      </w:r>
      <w:r>
        <w:rPr>
          <w:noProof/>
        </w:rPr>
        <w:fldChar w:fldCharType="separate"/>
      </w:r>
      <w:r>
        <w:rPr>
          <w:noProof/>
        </w:rPr>
        <w:t>8</w:t>
      </w:r>
      <w:r>
        <w:rPr>
          <w:noProof/>
        </w:rPr>
        <w:fldChar w:fldCharType="end"/>
      </w:r>
    </w:p>
    <w:p w14:paraId="076CB2DF" w14:textId="75DD35B8" w:rsidR="003F54E2" w:rsidRDefault="003F54E2">
      <w:pPr>
        <w:pStyle w:val="TOC5"/>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Configured TX power</w:t>
      </w:r>
      <w:r>
        <w:rPr>
          <w:noProof/>
        </w:rPr>
        <w:tab/>
      </w:r>
      <w:r>
        <w:rPr>
          <w:noProof/>
        </w:rPr>
        <w:fldChar w:fldCharType="begin"/>
      </w:r>
      <w:r>
        <w:rPr>
          <w:noProof/>
        </w:rPr>
        <w:instrText xml:space="preserve"> PAGEREF _Toc155202264 \h </w:instrText>
      </w:r>
      <w:r>
        <w:rPr>
          <w:noProof/>
        </w:rPr>
      </w:r>
      <w:r>
        <w:rPr>
          <w:noProof/>
        </w:rPr>
        <w:fldChar w:fldCharType="separate"/>
      </w:r>
      <w:r>
        <w:rPr>
          <w:noProof/>
        </w:rPr>
        <w:t>8</w:t>
      </w:r>
      <w:r>
        <w:rPr>
          <w:noProof/>
        </w:rPr>
        <w:fldChar w:fldCharType="end"/>
      </w:r>
    </w:p>
    <w:p w14:paraId="7016D945" w14:textId="76C540D4" w:rsidR="003F54E2" w:rsidRDefault="003F54E2">
      <w:pPr>
        <w:pStyle w:val="TOC5"/>
        <w:rPr>
          <w:rFonts w:asciiTheme="minorHAnsi" w:eastAsiaTheme="minorEastAsia" w:hAnsiTheme="minorHAnsi" w:cstheme="minorBidi"/>
          <w:noProof/>
          <w:kern w:val="2"/>
          <w:sz w:val="22"/>
          <w:szCs w:val="22"/>
          <w:lang w:eastAsia="en-GB"/>
          <w14:ligatures w14:val="standardContextual"/>
        </w:rPr>
      </w:pPr>
      <w:r>
        <w:rPr>
          <w:noProof/>
        </w:rPr>
        <w:t>6.2.1.4</w:t>
      </w:r>
      <w:r>
        <w:rPr>
          <w:rFonts w:asciiTheme="minorHAnsi" w:eastAsiaTheme="minorEastAsia" w:hAnsiTheme="minorHAnsi" w:cstheme="minorBidi"/>
          <w:noProof/>
          <w:kern w:val="2"/>
          <w:sz w:val="22"/>
          <w:szCs w:val="22"/>
          <w:lang w:eastAsia="en-GB"/>
          <w14:ligatures w14:val="standardContextual"/>
        </w:rPr>
        <w:tab/>
      </w:r>
      <w:r>
        <w:rPr>
          <w:noProof/>
        </w:rPr>
        <w:t>Power control</w:t>
      </w:r>
      <w:r>
        <w:rPr>
          <w:noProof/>
        </w:rPr>
        <w:tab/>
      </w:r>
      <w:r>
        <w:rPr>
          <w:noProof/>
        </w:rPr>
        <w:fldChar w:fldCharType="begin"/>
      </w:r>
      <w:r>
        <w:rPr>
          <w:noProof/>
        </w:rPr>
        <w:instrText xml:space="preserve"> PAGEREF _Toc155202265 \h </w:instrText>
      </w:r>
      <w:r>
        <w:rPr>
          <w:noProof/>
        </w:rPr>
      </w:r>
      <w:r>
        <w:rPr>
          <w:noProof/>
        </w:rPr>
        <w:fldChar w:fldCharType="separate"/>
      </w:r>
      <w:r>
        <w:rPr>
          <w:noProof/>
        </w:rPr>
        <w:t>8</w:t>
      </w:r>
      <w:r>
        <w:rPr>
          <w:noProof/>
        </w:rPr>
        <w:fldChar w:fldCharType="end"/>
      </w:r>
    </w:p>
    <w:p w14:paraId="379A181D" w14:textId="09430EAC" w:rsidR="003F54E2" w:rsidRDefault="003F54E2">
      <w:pPr>
        <w:pStyle w:val="TOC5"/>
        <w:rPr>
          <w:rFonts w:asciiTheme="minorHAnsi" w:eastAsiaTheme="minorEastAsia" w:hAnsiTheme="minorHAnsi" w:cstheme="minorBidi"/>
          <w:noProof/>
          <w:kern w:val="2"/>
          <w:sz w:val="22"/>
          <w:szCs w:val="22"/>
          <w:lang w:eastAsia="en-GB"/>
          <w14:ligatures w14:val="standardContextual"/>
        </w:rPr>
      </w:pPr>
      <w:r>
        <w:rPr>
          <w:noProof/>
        </w:rPr>
        <w:t>6.2.1.5</w:t>
      </w:r>
      <w:r>
        <w:rPr>
          <w:rFonts w:asciiTheme="minorHAnsi" w:eastAsiaTheme="minorEastAsia" w:hAnsiTheme="minorHAnsi" w:cstheme="minorBidi"/>
          <w:noProof/>
          <w:kern w:val="2"/>
          <w:sz w:val="22"/>
          <w:szCs w:val="22"/>
          <w:lang w:eastAsia="en-GB"/>
          <w14:ligatures w14:val="standardContextual"/>
        </w:rPr>
        <w:tab/>
      </w:r>
      <w:r>
        <w:rPr>
          <w:noProof/>
        </w:rPr>
        <w:t>Frequency error</w:t>
      </w:r>
      <w:r>
        <w:rPr>
          <w:noProof/>
        </w:rPr>
        <w:tab/>
      </w:r>
      <w:r>
        <w:rPr>
          <w:noProof/>
        </w:rPr>
        <w:fldChar w:fldCharType="begin"/>
      </w:r>
      <w:r>
        <w:rPr>
          <w:noProof/>
        </w:rPr>
        <w:instrText xml:space="preserve"> PAGEREF _Toc155202266 \h </w:instrText>
      </w:r>
      <w:r>
        <w:rPr>
          <w:noProof/>
        </w:rPr>
      </w:r>
      <w:r>
        <w:rPr>
          <w:noProof/>
        </w:rPr>
        <w:fldChar w:fldCharType="separate"/>
      </w:r>
      <w:r>
        <w:rPr>
          <w:noProof/>
        </w:rPr>
        <w:t>8</w:t>
      </w:r>
      <w:r>
        <w:rPr>
          <w:noProof/>
        </w:rPr>
        <w:fldChar w:fldCharType="end"/>
      </w:r>
    </w:p>
    <w:p w14:paraId="2D9BE7AE" w14:textId="37936AFE" w:rsidR="003F54E2" w:rsidRDefault="003F54E2">
      <w:pPr>
        <w:pStyle w:val="TOC5"/>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Transmit modulation quality</w:t>
      </w:r>
      <w:r>
        <w:rPr>
          <w:noProof/>
        </w:rPr>
        <w:tab/>
      </w:r>
      <w:r>
        <w:rPr>
          <w:noProof/>
        </w:rPr>
        <w:fldChar w:fldCharType="begin"/>
      </w:r>
      <w:r>
        <w:rPr>
          <w:noProof/>
        </w:rPr>
        <w:instrText xml:space="preserve"> PAGEREF _Toc155202267 \h </w:instrText>
      </w:r>
      <w:r>
        <w:rPr>
          <w:noProof/>
        </w:rPr>
      </w:r>
      <w:r>
        <w:rPr>
          <w:noProof/>
        </w:rPr>
        <w:fldChar w:fldCharType="separate"/>
      </w:r>
      <w:r>
        <w:rPr>
          <w:noProof/>
        </w:rPr>
        <w:t>9</w:t>
      </w:r>
      <w:r>
        <w:rPr>
          <w:noProof/>
        </w:rPr>
        <w:fldChar w:fldCharType="end"/>
      </w:r>
    </w:p>
    <w:p w14:paraId="5113BB34" w14:textId="2763324F" w:rsidR="003F54E2" w:rsidRDefault="003F54E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UE receiver characteristics</w:t>
      </w:r>
      <w:r>
        <w:rPr>
          <w:noProof/>
        </w:rPr>
        <w:tab/>
      </w:r>
      <w:r>
        <w:rPr>
          <w:noProof/>
        </w:rPr>
        <w:fldChar w:fldCharType="begin"/>
      </w:r>
      <w:r>
        <w:rPr>
          <w:noProof/>
        </w:rPr>
        <w:instrText xml:space="preserve"> PAGEREF _Toc155202268 \h </w:instrText>
      </w:r>
      <w:r>
        <w:rPr>
          <w:noProof/>
        </w:rPr>
      </w:r>
      <w:r>
        <w:rPr>
          <w:noProof/>
        </w:rPr>
        <w:fldChar w:fldCharType="separate"/>
      </w:r>
      <w:r>
        <w:rPr>
          <w:noProof/>
        </w:rPr>
        <w:t>9</w:t>
      </w:r>
      <w:r>
        <w:rPr>
          <w:noProof/>
        </w:rPr>
        <w:fldChar w:fldCharType="end"/>
      </w:r>
    </w:p>
    <w:p w14:paraId="7D018E2E" w14:textId="24973886"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Reference sensitivity for category M1 and NB1/NB2</w:t>
      </w:r>
      <w:r>
        <w:rPr>
          <w:noProof/>
        </w:rPr>
        <w:tab/>
      </w:r>
      <w:r>
        <w:rPr>
          <w:noProof/>
        </w:rPr>
        <w:fldChar w:fldCharType="begin"/>
      </w:r>
      <w:r>
        <w:rPr>
          <w:noProof/>
        </w:rPr>
        <w:instrText xml:space="preserve"> PAGEREF _Toc155202269 \h </w:instrText>
      </w:r>
      <w:r>
        <w:rPr>
          <w:noProof/>
        </w:rPr>
      </w:r>
      <w:r>
        <w:rPr>
          <w:noProof/>
        </w:rPr>
        <w:fldChar w:fldCharType="separate"/>
      </w:r>
      <w:r>
        <w:rPr>
          <w:noProof/>
        </w:rPr>
        <w:t>9</w:t>
      </w:r>
      <w:r>
        <w:rPr>
          <w:noProof/>
        </w:rPr>
        <w:fldChar w:fldCharType="end"/>
      </w:r>
    </w:p>
    <w:p w14:paraId="3FB8882D" w14:textId="09C91FD1"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Blocking requirements</w:t>
      </w:r>
      <w:r>
        <w:rPr>
          <w:noProof/>
        </w:rPr>
        <w:tab/>
      </w:r>
      <w:r>
        <w:rPr>
          <w:noProof/>
        </w:rPr>
        <w:fldChar w:fldCharType="begin"/>
      </w:r>
      <w:r>
        <w:rPr>
          <w:noProof/>
        </w:rPr>
        <w:instrText xml:space="preserve"> PAGEREF _Toc155202270 \h </w:instrText>
      </w:r>
      <w:r>
        <w:rPr>
          <w:noProof/>
        </w:rPr>
      </w:r>
      <w:r>
        <w:rPr>
          <w:noProof/>
        </w:rPr>
        <w:fldChar w:fldCharType="separate"/>
      </w:r>
      <w:r>
        <w:rPr>
          <w:noProof/>
        </w:rPr>
        <w:t>9</w:t>
      </w:r>
      <w:r>
        <w:rPr>
          <w:noProof/>
        </w:rPr>
        <w:fldChar w:fldCharType="end"/>
      </w:r>
    </w:p>
    <w:p w14:paraId="254CFDCA" w14:textId="5779010E" w:rsidR="003F54E2" w:rsidRDefault="003F54E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Evaluation and simulation</w:t>
      </w:r>
      <w:r>
        <w:rPr>
          <w:noProof/>
        </w:rPr>
        <w:tab/>
      </w:r>
      <w:r>
        <w:rPr>
          <w:noProof/>
        </w:rPr>
        <w:fldChar w:fldCharType="begin"/>
      </w:r>
      <w:r>
        <w:rPr>
          <w:noProof/>
        </w:rPr>
        <w:instrText xml:space="preserve"> PAGEREF _Toc155202271 \h </w:instrText>
      </w:r>
      <w:r>
        <w:rPr>
          <w:noProof/>
        </w:rPr>
      </w:r>
      <w:r>
        <w:rPr>
          <w:noProof/>
        </w:rPr>
        <w:fldChar w:fldCharType="separate"/>
      </w:r>
      <w:r>
        <w:rPr>
          <w:noProof/>
        </w:rPr>
        <w:t>10</w:t>
      </w:r>
      <w:r>
        <w:rPr>
          <w:noProof/>
        </w:rPr>
        <w:fldChar w:fldCharType="end"/>
      </w:r>
    </w:p>
    <w:p w14:paraId="15B10740" w14:textId="268EC379"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Evaluation and simulation on Cat. M1</w:t>
      </w:r>
      <w:r>
        <w:rPr>
          <w:noProof/>
        </w:rPr>
        <w:tab/>
      </w:r>
      <w:r>
        <w:rPr>
          <w:noProof/>
        </w:rPr>
        <w:fldChar w:fldCharType="begin"/>
      </w:r>
      <w:r>
        <w:rPr>
          <w:noProof/>
        </w:rPr>
        <w:instrText xml:space="preserve"> PAGEREF _Toc155202272 \h </w:instrText>
      </w:r>
      <w:r>
        <w:rPr>
          <w:noProof/>
        </w:rPr>
      </w:r>
      <w:r>
        <w:rPr>
          <w:noProof/>
        </w:rPr>
        <w:fldChar w:fldCharType="separate"/>
      </w:r>
      <w:r>
        <w:rPr>
          <w:noProof/>
        </w:rPr>
        <w:t>10</w:t>
      </w:r>
      <w:r>
        <w:rPr>
          <w:noProof/>
        </w:rPr>
        <w:fldChar w:fldCharType="end"/>
      </w:r>
    </w:p>
    <w:p w14:paraId="436FE60F" w14:textId="0E1FFC92" w:rsidR="003F54E2" w:rsidRDefault="003F54E2">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Evaluation and simulation on Cat. NB1/NB2</w:t>
      </w:r>
      <w:r>
        <w:rPr>
          <w:noProof/>
        </w:rPr>
        <w:tab/>
      </w:r>
      <w:r>
        <w:rPr>
          <w:noProof/>
        </w:rPr>
        <w:fldChar w:fldCharType="begin"/>
      </w:r>
      <w:r>
        <w:rPr>
          <w:noProof/>
        </w:rPr>
        <w:instrText xml:space="preserve"> PAGEREF _Toc155202273 \h </w:instrText>
      </w:r>
      <w:r>
        <w:rPr>
          <w:noProof/>
        </w:rPr>
      </w:r>
      <w:r>
        <w:rPr>
          <w:noProof/>
        </w:rPr>
        <w:fldChar w:fldCharType="separate"/>
      </w:r>
      <w:r>
        <w:rPr>
          <w:noProof/>
        </w:rPr>
        <w:t>11</w:t>
      </w:r>
      <w:r>
        <w:rPr>
          <w:noProof/>
        </w:rPr>
        <w:fldChar w:fldCharType="end"/>
      </w:r>
    </w:p>
    <w:p w14:paraId="36D9B60D" w14:textId="60235B33" w:rsidR="003F54E2" w:rsidRDefault="003F54E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BS requirements</w:t>
      </w:r>
      <w:r>
        <w:rPr>
          <w:noProof/>
        </w:rPr>
        <w:tab/>
      </w:r>
      <w:r>
        <w:rPr>
          <w:noProof/>
        </w:rPr>
        <w:fldChar w:fldCharType="begin"/>
      </w:r>
      <w:r>
        <w:rPr>
          <w:noProof/>
        </w:rPr>
        <w:instrText xml:space="preserve"> PAGEREF _Toc155202274 \h </w:instrText>
      </w:r>
      <w:r>
        <w:rPr>
          <w:noProof/>
        </w:rPr>
      </w:r>
      <w:r>
        <w:rPr>
          <w:noProof/>
        </w:rPr>
        <w:fldChar w:fldCharType="separate"/>
      </w:r>
      <w:r>
        <w:rPr>
          <w:noProof/>
        </w:rPr>
        <w:t>16</w:t>
      </w:r>
      <w:r>
        <w:rPr>
          <w:noProof/>
        </w:rPr>
        <w:fldChar w:fldCharType="end"/>
      </w:r>
    </w:p>
    <w:p w14:paraId="5929DA14" w14:textId="68B66982" w:rsidR="003F54E2" w:rsidRDefault="003F54E2">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_Toc155202275 \h </w:instrText>
      </w:r>
      <w:r>
        <w:rPr>
          <w:noProof/>
        </w:rPr>
      </w:r>
      <w:r>
        <w:rPr>
          <w:noProof/>
        </w:rPr>
        <w:fldChar w:fldCharType="separate"/>
      </w:r>
      <w:r>
        <w:rPr>
          <w:noProof/>
        </w:rPr>
        <w:t>17</w:t>
      </w:r>
      <w:r>
        <w:rPr>
          <w:noProof/>
        </w:rPr>
        <w:fldChar w:fldCharType="end"/>
      </w:r>
    </w:p>
    <w:p w14:paraId="0B9E3498" w14:textId="35A00470" w:rsidR="00080512" w:rsidRPr="004D3578" w:rsidRDefault="003F54E2">
      <w:r>
        <w:rPr>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5" w:name="foreword"/>
      <w:bookmarkStart w:id="16" w:name="_Toc142468863"/>
      <w:bookmarkStart w:id="17" w:name="_Toc153906749"/>
      <w:bookmarkStart w:id="18" w:name="_Toc153906851"/>
      <w:bookmarkStart w:id="19" w:name="_Toc155202244"/>
      <w:bookmarkEnd w:id="15"/>
      <w:r w:rsidRPr="004D3578">
        <w:lastRenderedPageBreak/>
        <w:t>Foreword</w:t>
      </w:r>
      <w:bookmarkEnd w:id="16"/>
      <w:bookmarkEnd w:id="17"/>
      <w:bookmarkEnd w:id="18"/>
      <w:bookmarkEnd w:id="19"/>
    </w:p>
    <w:p w14:paraId="2511FBFA" w14:textId="77777777" w:rsidR="00080512" w:rsidRPr="004D3578" w:rsidRDefault="00080512">
      <w:r w:rsidRPr="004D3578">
        <w:t>This Techn</w:t>
      </w:r>
      <w:r w:rsidRPr="00D907EF">
        <w:t xml:space="preserve">ical </w:t>
      </w:r>
      <w:bookmarkStart w:id="20" w:name="spectype3"/>
      <w:r w:rsidRPr="00D907EF">
        <w:t>Specification</w:t>
      </w:r>
      <w:r w:rsidR="00602AEA" w:rsidRPr="00D907EF">
        <w:t>|Report</w:t>
      </w:r>
      <w:bookmarkEnd w:id="20"/>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42468865"/>
      <w:bookmarkStart w:id="24" w:name="_Toc153906750"/>
      <w:bookmarkStart w:id="25" w:name="_Toc153906852"/>
      <w:bookmarkStart w:id="26" w:name="_Toc155202245"/>
      <w:bookmarkEnd w:id="22"/>
      <w:r w:rsidRPr="004D3578">
        <w:lastRenderedPageBreak/>
        <w:t>1</w:t>
      </w:r>
      <w:r w:rsidRPr="004D3578">
        <w:tab/>
        <w:t>Scope</w:t>
      </w:r>
      <w:bookmarkEnd w:id="23"/>
      <w:bookmarkEnd w:id="24"/>
      <w:bookmarkEnd w:id="25"/>
      <w:bookmarkEnd w:id="26"/>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27" w:name="references"/>
      <w:bookmarkStart w:id="28" w:name="_Toc142468866"/>
      <w:bookmarkStart w:id="29" w:name="_Toc153906751"/>
      <w:bookmarkStart w:id="30" w:name="_Toc153906853"/>
      <w:bookmarkStart w:id="31" w:name="_Toc155202246"/>
      <w:bookmarkEnd w:id="27"/>
      <w:r w:rsidRPr="004D3578">
        <w:t>2</w:t>
      </w:r>
      <w:r w:rsidRPr="004D3578">
        <w:tab/>
        <w:t>References</w:t>
      </w:r>
      <w:bookmarkEnd w:id="28"/>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6E2B80A1" w14:textId="77777777" w:rsidR="00117814" w:rsidRPr="006A6E58" w:rsidRDefault="00117814" w:rsidP="00EC4A25">
      <w:pPr>
        <w:pStyle w:val="EX"/>
        <w:rPr>
          <w:lang w:val="en-US"/>
        </w:rPr>
      </w:pPr>
    </w:p>
    <w:p w14:paraId="24ACB616" w14:textId="77777777" w:rsidR="00080512" w:rsidRPr="004D3578" w:rsidRDefault="00080512">
      <w:pPr>
        <w:pStyle w:val="Heading1"/>
      </w:pPr>
      <w:bookmarkStart w:id="32" w:name="definitions"/>
      <w:bookmarkStart w:id="33" w:name="_Toc142468867"/>
      <w:bookmarkStart w:id="34" w:name="_Toc153906752"/>
      <w:bookmarkStart w:id="35" w:name="_Toc153906854"/>
      <w:bookmarkStart w:id="36" w:name="_Toc155202247"/>
      <w:bookmarkEnd w:id="32"/>
      <w:r w:rsidRPr="004D3578">
        <w:t>3</w:t>
      </w:r>
      <w:r w:rsidRPr="004D3578">
        <w:tab/>
        <w:t>Definitions</w:t>
      </w:r>
      <w:r w:rsidR="00602AEA">
        <w:t xml:space="preserve"> of terms, symbols and abbreviations</w:t>
      </w:r>
      <w:bookmarkEnd w:id="33"/>
      <w:bookmarkEnd w:id="34"/>
      <w:bookmarkEnd w:id="35"/>
      <w:bookmarkEnd w:id="36"/>
    </w:p>
    <w:p w14:paraId="6CBABCF9" w14:textId="77777777" w:rsidR="00080512" w:rsidRPr="004D3578" w:rsidRDefault="00080512">
      <w:pPr>
        <w:pStyle w:val="Heading2"/>
      </w:pPr>
      <w:bookmarkStart w:id="37" w:name="_Toc142468868"/>
      <w:bookmarkStart w:id="38" w:name="_Toc153906753"/>
      <w:bookmarkStart w:id="39" w:name="_Toc153906855"/>
      <w:bookmarkStart w:id="40" w:name="_Toc155202248"/>
      <w:r w:rsidRPr="004D3578">
        <w:t>3.1</w:t>
      </w:r>
      <w:r w:rsidRPr="004D3578">
        <w:tab/>
      </w:r>
      <w:r w:rsidR="002B6339">
        <w:t>Terms</w:t>
      </w:r>
      <w:bookmarkEnd w:id="37"/>
      <w:bookmarkEnd w:id="38"/>
      <w:bookmarkEnd w:id="39"/>
      <w:bookmarkEnd w:id="4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41" w:name="_Toc142468869"/>
      <w:bookmarkStart w:id="42" w:name="_Toc153906754"/>
      <w:bookmarkStart w:id="43" w:name="_Toc153906856"/>
      <w:bookmarkStart w:id="44" w:name="_Toc155202249"/>
      <w:r w:rsidRPr="004D3578">
        <w:t>3.2</w:t>
      </w:r>
      <w:r w:rsidRPr="004D3578">
        <w:tab/>
        <w:t>Symbols</w:t>
      </w:r>
      <w:bookmarkEnd w:id="41"/>
      <w:bookmarkEnd w:id="42"/>
      <w:bookmarkEnd w:id="43"/>
      <w:bookmarkEnd w:id="44"/>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45" w:name="_Toc142468870"/>
      <w:bookmarkStart w:id="46" w:name="_Toc153906755"/>
      <w:bookmarkStart w:id="47" w:name="_Toc153906857"/>
      <w:bookmarkStart w:id="48" w:name="_Toc155202250"/>
      <w:r w:rsidRPr="004D3578">
        <w:t>3.3</w:t>
      </w:r>
      <w:r w:rsidRPr="004D3578">
        <w:tab/>
        <w:t>Abbreviations</w:t>
      </w:r>
      <w:bookmarkEnd w:id="45"/>
      <w:bookmarkEnd w:id="46"/>
      <w:bookmarkEnd w:id="47"/>
      <w:bookmarkEnd w:id="4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49" w:name="_Toc111062004"/>
      <w:bookmarkStart w:id="50" w:name="_Toc142468871"/>
      <w:bookmarkStart w:id="51" w:name="_Toc153906756"/>
      <w:bookmarkStart w:id="52" w:name="_Toc153906858"/>
      <w:bookmarkStart w:id="53" w:name="_Toc155202251"/>
      <w:r w:rsidRPr="0002348A">
        <w:t>4</w:t>
      </w:r>
      <w:r w:rsidRPr="0002348A">
        <w:tab/>
      </w:r>
      <w:bookmarkEnd w:id="49"/>
      <w:r w:rsidR="007562A0">
        <w:t>Background</w:t>
      </w:r>
      <w:bookmarkEnd w:id="50"/>
      <w:bookmarkEnd w:id="51"/>
      <w:bookmarkEnd w:id="52"/>
      <w:bookmarkEnd w:id="53"/>
    </w:p>
    <w:p w14:paraId="0CD4874A" w14:textId="506A4126" w:rsidR="0076128F" w:rsidRDefault="00DA100E" w:rsidP="00C377F2">
      <w:r>
        <w:t xml:space="preserve">In 3GPP RAN#99 meeting, </w:t>
      </w:r>
      <w:r w:rsidR="00F046F5">
        <w:t>for fulfilling market de</w:t>
      </w:r>
      <w:r w:rsidR="00F046F5">
        <w:rPr>
          <w:lang w:eastAsia="zh-TW"/>
        </w:rPr>
        <w:t>mand</w:t>
      </w:r>
      <w:r w:rsidR="001B60F4">
        <w:t xml:space="preserve">, </w:t>
      </w:r>
      <w:r>
        <w:t xml:space="preserve">the new spectrum WI to add support for a new </w:t>
      </w:r>
      <w:r w:rsidR="00F046F5">
        <w:t xml:space="preserve">IoT </w:t>
      </w:r>
      <w:r>
        <w:t xml:space="preserve">NTN band with the </w:t>
      </w:r>
      <w:r w:rsidR="001B60F4">
        <w:t>D</w:t>
      </w:r>
      <w:r>
        <w:t>L part on the S-band (2500MHz) and the UL part on the L-band (1600MHz)</w:t>
      </w:r>
      <w:r w:rsidRPr="00DA100E">
        <w:t xml:space="preserve"> </w:t>
      </w:r>
      <w:r w:rsidR="001B60F4">
        <w:t xml:space="preserve">was </w:t>
      </w:r>
      <w:r>
        <w:t xml:space="preserve">agreed. Secondly, another new </w:t>
      </w:r>
      <w:r w:rsidR="006415D8">
        <w:t xml:space="preserve">IoT NTN </w:t>
      </w:r>
      <w:r>
        <w:t xml:space="preserve">spectrum WI for the extend- L band </w:t>
      </w:r>
      <w:r w:rsidR="00F046F5">
        <w:t>was</w:t>
      </w:r>
      <w:r>
        <w:t xml:space="preserve"> agreed as well. </w:t>
      </w:r>
      <w:r w:rsidR="00F046F5">
        <w:t>I</w:t>
      </w:r>
      <w:r w:rsidR="00B6018F">
        <w:t xml:space="preserve">ntroduction </w:t>
      </w:r>
      <w:r w:rsidR="003227B3">
        <w:t>and specifying requirements of</w:t>
      </w:r>
      <w:r w:rsidR="00043F42">
        <w:t xml:space="preserve"> </w:t>
      </w:r>
      <w:r w:rsidR="00F046F5">
        <w:t>more</w:t>
      </w:r>
      <w:r w:rsidR="00B6018F">
        <w:t xml:space="preserve"> NTN IoT bands </w:t>
      </w:r>
      <w:r w:rsidR="00F046F5">
        <w:t xml:space="preserve">is expected and </w:t>
      </w:r>
      <w:r w:rsidR="0079634D">
        <w:t>can be</w:t>
      </w:r>
      <w:r w:rsidR="00F046F5">
        <w:t xml:space="preserve"> </w:t>
      </w:r>
      <w:r w:rsidR="00B6018F">
        <w:t>requested</w:t>
      </w:r>
      <w:r w:rsidR="00F046F5">
        <w:t xml:space="preserve"> if necessary</w:t>
      </w:r>
      <w:r w:rsidR="00B6018F">
        <w:t>.</w:t>
      </w:r>
    </w:p>
    <w:p w14:paraId="4D2125E6" w14:textId="088D3AA7" w:rsidR="00766ED6" w:rsidRDefault="00766ED6" w:rsidP="00766ED6">
      <w:pPr>
        <w:pStyle w:val="Heading1"/>
        <w:pBdr>
          <w:top w:val="none" w:sz="0" w:space="0" w:color="auto"/>
        </w:pBdr>
      </w:pPr>
      <w:bookmarkStart w:id="54" w:name="_Toc142468872"/>
      <w:bookmarkStart w:id="55" w:name="_Toc153906757"/>
      <w:bookmarkStart w:id="56" w:name="_Toc153906859"/>
      <w:bookmarkStart w:id="57" w:name="_Toc155202252"/>
      <w:r>
        <w:lastRenderedPageBreak/>
        <w:t>5</w:t>
      </w:r>
      <w:r w:rsidRPr="0002348A">
        <w:tab/>
      </w:r>
      <w:r>
        <w:rPr>
          <w:rFonts w:hint="eastAsia"/>
          <w:lang w:eastAsia="zh-TW"/>
        </w:rPr>
        <w:t>Co</w:t>
      </w:r>
      <w:r>
        <w:rPr>
          <w:lang w:eastAsia="zh-TW"/>
        </w:rPr>
        <w:t xml:space="preserve">mmon </w:t>
      </w:r>
      <w:r>
        <w:t>band agnostic aspects</w:t>
      </w:r>
      <w:bookmarkEnd w:id="54"/>
      <w:bookmarkEnd w:id="55"/>
      <w:bookmarkEnd w:id="56"/>
      <w:bookmarkEnd w:id="57"/>
    </w:p>
    <w:p w14:paraId="5901C090" w14:textId="15E5D099" w:rsidR="00FE7FA0" w:rsidRDefault="00FE7FA0" w:rsidP="00FE7FA0">
      <w:pPr>
        <w:pStyle w:val="Heading2"/>
      </w:pPr>
      <w:bookmarkStart w:id="58" w:name="_Toc142468873"/>
      <w:bookmarkStart w:id="59" w:name="_Toc153906758"/>
      <w:bookmarkStart w:id="60" w:name="_Toc153906860"/>
      <w:bookmarkStart w:id="61" w:name="_Toc155202253"/>
      <w:r>
        <w:rPr>
          <w:lang w:eastAsia="zh-TW"/>
        </w:rPr>
        <w:t>5</w:t>
      </w:r>
      <w:r>
        <w:t>.1</w:t>
      </w:r>
      <w:r>
        <w:tab/>
        <w:t>System parameters</w:t>
      </w:r>
      <w:bookmarkEnd w:id="58"/>
      <w:bookmarkEnd w:id="59"/>
      <w:bookmarkEnd w:id="60"/>
      <w:bookmarkEnd w:id="61"/>
    </w:p>
    <w:p w14:paraId="1E26DEAE" w14:textId="2C2C8F8F" w:rsidR="00CE618D" w:rsidRDefault="00CE618D" w:rsidP="00CE618D">
      <w:pPr>
        <w:pStyle w:val="Heading3"/>
      </w:pPr>
      <w:bookmarkStart w:id="62" w:name="_Toc153906759"/>
      <w:bookmarkStart w:id="63" w:name="_Toc153906861"/>
      <w:bookmarkStart w:id="64" w:name="_Toc155202254"/>
      <w:r>
        <w:t>5.1.1</w:t>
      </w:r>
      <w:r>
        <w:tab/>
        <w:t>Operating bands</w:t>
      </w:r>
      <w:bookmarkEnd w:id="62"/>
      <w:bookmarkEnd w:id="63"/>
      <w:bookmarkEnd w:id="64"/>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8570EC">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29"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8570EC">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29"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8570EC">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29"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65" w:name="_Toc153906760"/>
      <w:bookmarkStart w:id="66" w:name="_Toc153906862"/>
      <w:bookmarkStart w:id="67" w:name="_Toc155202255"/>
      <w:r>
        <w:t>5.1.2</w:t>
      </w:r>
      <w:r>
        <w:tab/>
      </w:r>
      <w:r>
        <w:tab/>
        <w:t>Channel arrangements</w:t>
      </w:r>
      <w:bookmarkEnd w:id="65"/>
      <w:bookmarkEnd w:id="66"/>
      <w:bookmarkEnd w:id="67"/>
    </w:p>
    <w:p w14:paraId="09B631AE" w14:textId="6CFC7885" w:rsidR="003C1C70" w:rsidRDefault="00E92C9D" w:rsidP="006A6E58">
      <w:pPr>
        <w:pStyle w:val="Heading4"/>
      </w:pPr>
      <w:bookmarkStart w:id="68" w:name="_Toc153906761"/>
      <w:bookmarkStart w:id="69" w:name="_Toc153906863"/>
      <w:bookmarkStart w:id="70" w:name="_Toc155202256"/>
      <w:r>
        <w:t>5.1.2.1</w:t>
      </w:r>
      <w:r w:rsidR="00117814">
        <w:tab/>
      </w:r>
      <w:r>
        <w:t>Channel arrangement for category M1</w:t>
      </w:r>
      <w:bookmarkEnd w:id="68"/>
      <w:bookmarkEnd w:id="69"/>
      <w:bookmarkEnd w:id="70"/>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bl>
    <w:p w14:paraId="5A5870C9" w14:textId="77777777" w:rsidR="00E92C9D" w:rsidRDefault="00E92C9D" w:rsidP="00CE618D"/>
    <w:p w14:paraId="29F859A3" w14:textId="191BDC1F" w:rsidR="009F3631" w:rsidRDefault="009F3631" w:rsidP="009F3631">
      <w:pPr>
        <w:pStyle w:val="TH"/>
      </w:pPr>
      <w:r>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bl>
    <w:p w14:paraId="3A282C4B" w14:textId="77777777" w:rsidR="00917746" w:rsidRDefault="00917746" w:rsidP="00CE618D"/>
    <w:p w14:paraId="03DC08AA" w14:textId="298CE589" w:rsidR="00BB7D80" w:rsidRDefault="00BB7D80" w:rsidP="00FF01BB">
      <w:pPr>
        <w:pStyle w:val="Heading1"/>
        <w:pBdr>
          <w:top w:val="none" w:sz="0" w:space="0" w:color="auto"/>
        </w:pBdr>
      </w:pPr>
      <w:bookmarkStart w:id="71" w:name="_Toc142468874"/>
      <w:bookmarkStart w:id="72" w:name="_Toc153906762"/>
      <w:bookmarkStart w:id="73" w:name="_Toc153906864"/>
      <w:bookmarkStart w:id="74" w:name="_Toc155202257"/>
      <w:r>
        <w:t>6</w:t>
      </w:r>
      <w:r w:rsidRPr="0002348A">
        <w:tab/>
      </w:r>
      <w:r>
        <w:t xml:space="preserve">FDD band </w:t>
      </w:r>
      <w:r w:rsidR="006471F7">
        <w:t>B254</w:t>
      </w:r>
      <w:r>
        <w:t xml:space="preserve"> (L+S band)</w:t>
      </w:r>
      <w:bookmarkEnd w:id="71"/>
      <w:bookmarkEnd w:id="72"/>
      <w:bookmarkEnd w:id="73"/>
      <w:bookmarkEnd w:id="74"/>
    </w:p>
    <w:p w14:paraId="79CF8CE6" w14:textId="6AF2186E" w:rsidR="00124E46" w:rsidRDefault="00F36AD3" w:rsidP="00124E46">
      <w:pPr>
        <w:pStyle w:val="Heading2"/>
      </w:pPr>
      <w:bookmarkStart w:id="75" w:name="_Toc142468875"/>
      <w:bookmarkStart w:id="76" w:name="_Toc153906763"/>
      <w:bookmarkStart w:id="77" w:name="_Toc153906865"/>
      <w:bookmarkStart w:id="78" w:name="_Toc155202258"/>
      <w:r>
        <w:t>6</w:t>
      </w:r>
      <w:r w:rsidR="00124E46">
        <w:t>.</w:t>
      </w:r>
      <w:r>
        <w:t>1</w:t>
      </w:r>
      <w:r w:rsidR="00124E46">
        <w:tab/>
        <w:t>Regulation</w:t>
      </w:r>
      <w:bookmarkEnd w:id="75"/>
      <w:bookmarkEnd w:id="76"/>
      <w:bookmarkEnd w:id="77"/>
      <w:bookmarkEnd w:id="78"/>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79" w:name="_Toc142468876"/>
      <w:bookmarkStart w:id="80" w:name="_Toc153906764"/>
      <w:bookmarkStart w:id="81" w:name="_Toc153906866"/>
      <w:bookmarkStart w:id="82" w:name="_Toc155202259"/>
      <w:r>
        <w:lastRenderedPageBreak/>
        <w:t>6.2</w:t>
      </w:r>
      <w:r>
        <w:tab/>
        <w:t>UE requirements</w:t>
      </w:r>
      <w:bookmarkEnd w:id="79"/>
      <w:bookmarkEnd w:id="80"/>
      <w:bookmarkEnd w:id="81"/>
      <w:bookmarkEnd w:id="82"/>
    </w:p>
    <w:p w14:paraId="24BD20CD" w14:textId="2802DA7E" w:rsidR="00CA7BEC" w:rsidRDefault="00F36AD3" w:rsidP="00CA7BEC">
      <w:pPr>
        <w:pStyle w:val="Heading3"/>
      </w:pPr>
      <w:bookmarkStart w:id="83" w:name="_Toc142468877"/>
      <w:bookmarkStart w:id="84" w:name="_Toc153906765"/>
      <w:bookmarkStart w:id="85" w:name="_Toc153906867"/>
      <w:bookmarkStart w:id="86" w:name="_Toc155202260"/>
      <w:r>
        <w:t>6</w:t>
      </w:r>
      <w:r w:rsidR="00CA7BEC" w:rsidRPr="00F531C7">
        <w:t>.2.</w:t>
      </w:r>
      <w:r>
        <w:t>1</w:t>
      </w:r>
      <w:r w:rsidR="00CA7BEC" w:rsidRPr="00F531C7">
        <w:tab/>
        <w:t>UE transmitter characteristics</w:t>
      </w:r>
      <w:bookmarkEnd w:id="83"/>
      <w:bookmarkEnd w:id="84"/>
      <w:bookmarkEnd w:id="85"/>
      <w:bookmarkEnd w:id="86"/>
    </w:p>
    <w:p w14:paraId="6722A502" w14:textId="33ADDB0E" w:rsidR="006C40D4" w:rsidRDefault="00F36AD3" w:rsidP="006C40D4">
      <w:pPr>
        <w:pStyle w:val="Heading4"/>
      </w:pPr>
      <w:bookmarkStart w:id="87" w:name="_Toc142468878"/>
      <w:bookmarkStart w:id="88" w:name="_Toc153906766"/>
      <w:bookmarkStart w:id="89" w:name="_Toc153906868"/>
      <w:bookmarkStart w:id="90" w:name="_Toc155202261"/>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87"/>
      <w:bookmarkEnd w:id="88"/>
      <w:bookmarkEnd w:id="89"/>
      <w:bookmarkEnd w:id="90"/>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91" w:name="_Toc142468879"/>
      <w:bookmarkStart w:id="92" w:name="_Toc153906767"/>
      <w:bookmarkStart w:id="93" w:name="_Toc153906869"/>
      <w:bookmarkStart w:id="94" w:name="_Toc155202262"/>
      <w:r>
        <w:t>6</w:t>
      </w:r>
      <w:r w:rsidR="00B574DC">
        <w:t>.2.</w:t>
      </w:r>
      <w:r>
        <w:t>1</w:t>
      </w:r>
      <w:r w:rsidR="00B574DC">
        <w:t>.</w:t>
      </w:r>
      <w:r>
        <w:t>2</w:t>
      </w:r>
      <w:r w:rsidR="00B574DC">
        <w:tab/>
        <w:t>Emission requirements and NS values</w:t>
      </w:r>
      <w:bookmarkEnd w:id="91"/>
      <w:bookmarkEnd w:id="92"/>
      <w:bookmarkEnd w:id="93"/>
      <w:bookmarkEnd w:id="94"/>
    </w:p>
    <w:p w14:paraId="43045CB9" w14:textId="3C7E292C" w:rsidR="00D22685" w:rsidRDefault="00D22685" w:rsidP="006A6E58">
      <w:pPr>
        <w:pStyle w:val="Heading5"/>
      </w:pPr>
      <w:bookmarkStart w:id="95" w:name="_Toc153906768"/>
      <w:bookmarkStart w:id="96" w:name="_Toc153906870"/>
      <w:bookmarkStart w:id="97" w:name="_Toc155202263"/>
      <w:r>
        <w:t>6.2.1.2.1</w:t>
      </w:r>
      <w:r w:rsidR="00117814">
        <w:tab/>
      </w:r>
      <w:r>
        <w:t>Spurious emission for category M1</w:t>
      </w:r>
      <w:bookmarkEnd w:id="95"/>
      <w:bookmarkEnd w:id="96"/>
      <w:bookmarkEnd w:id="97"/>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76402355" w:rsidR="004D3480" w:rsidRDefault="00D22685" w:rsidP="00117814">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98" w:name="_Toc153906769"/>
      <w:bookmarkStart w:id="99" w:name="_Toc153906871"/>
      <w:bookmarkStart w:id="100" w:name="_Toc155202264"/>
      <w:r w:rsidRPr="005462A7">
        <w:t>6.2.1.3</w:t>
      </w:r>
      <w:r w:rsidRPr="005462A7">
        <w:tab/>
        <w:t>Configured TX power</w:t>
      </w:r>
      <w:bookmarkEnd w:id="98"/>
      <w:bookmarkEnd w:id="99"/>
      <w:bookmarkEnd w:id="100"/>
    </w:p>
    <w:p w14:paraId="5DBADB2E" w14:textId="77777777" w:rsidR="005462A7" w:rsidRPr="005462A7" w:rsidRDefault="005462A7" w:rsidP="005462A7">
      <w:r w:rsidRPr="005462A7">
        <w:rPr>
          <w:rFonts w:hint="eastAsia"/>
        </w:rPr>
        <w:t>I</w:t>
      </w:r>
      <w:r w:rsidRPr="005462A7">
        <w:t>t is agreed the current TS 36.102 requirements can be re-used for band n254.</w:t>
      </w:r>
    </w:p>
    <w:p w14:paraId="64774B73" w14:textId="77777777" w:rsidR="005462A7" w:rsidRPr="005462A7" w:rsidRDefault="005462A7" w:rsidP="006A6E58">
      <w:pPr>
        <w:pStyle w:val="Heading5"/>
      </w:pPr>
      <w:bookmarkStart w:id="101" w:name="_Toc153906770"/>
      <w:bookmarkStart w:id="102" w:name="_Toc153906872"/>
      <w:bookmarkStart w:id="103" w:name="_Toc155202265"/>
      <w:r w:rsidRPr="005462A7">
        <w:t>6.2.1.4</w:t>
      </w:r>
      <w:r w:rsidRPr="005462A7">
        <w:tab/>
        <w:t>Power control</w:t>
      </w:r>
      <w:bookmarkEnd w:id="101"/>
      <w:bookmarkEnd w:id="102"/>
      <w:bookmarkEnd w:id="103"/>
    </w:p>
    <w:p w14:paraId="4F966F84" w14:textId="77777777" w:rsidR="005462A7" w:rsidRPr="005462A7" w:rsidRDefault="005462A7" w:rsidP="005462A7">
      <w:r w:rsidRPr="005462A7">
        <w:rPr>
          <w:rFonts w:hint="eastAsia"/>
        </w:rPr>
        <w:t>I</w:t>
      </w:r>
      <w:r w:rsidRPr="005462A7">
        <w:t>t is agreed the current TS 36.102 requirements can be re-used for band n254.</w:t>
      </w:r>
    </w:p>
    <w:p w14:paraId="5940F4A4" w14:textId="77777777" w:rsidR="005462A7" w:rsidRPr="005462A7" w:rsidRDefault="005462A7" w:rsidP="006A6E58">
      <w:pPr>
        <w:pStyle w:val="Heading5"/>
      </w:pPr>
      <w:bookmarkStart w:id="104" w:name="_Toc153906771"/>
      <w:bookmarkStart w:id="105" w:name="_Toc153906873"/>
      <w:bookmarkStart w:id="106" w:name="_Toc155202266"/>
      <w:r w:rsidRPr="005462A7">
        <w:t>6.2.1.5</w:t>
      </w:r>
      <w:r w:rsidRPr="005462A7">
        <w:tab/>
        <w:t>Frequency error</w:t>
      </w:r>
      <w:bookmarkEnd w:id="104"/>
      <w:bookmarkEnd w:id="105"/>
      <w:bookmarkEnd w:id="106"/>
    </w:p>
    <w:p w14:paraId="2BF621AE" w14:textId="77777777" w:rsidR="005462A7" w:rsidRPr="005462A7" w:rsidRDefault="005462A7" w:rsidP="005462A7">
      <w:r w:rsidRPr="005462A7">
        <w:rPr>
          <w:rFonts w:hint="eastAsia"/>
        </w:rPr>
        <w:t>I</w:t>
      </w:r>
      <w:r w:rsidRPr="005462A7">
        <w:t>t is agreed the current TS 36.102 requirements can be re-used for band n254.</w:t>
      </w:r>
    </w:p>
    <w:p w14:paraId="1C76CB7B" w14:textId="77777777" w:rsidR="005462A7" w:rsidRPr="005462A7" w:rsidRDefault="005462A7" w:rsidP="006A6E58">
      <w:pPr>
        <w:pStyle w:val="Heading5"/>
      </w:pPr>
      <w:bookmarkStart w:id="107" w:name="_Toc153906772"/>
      <w:bookmarkStart w:id="108" w:name="_Toc153906874"/>
      <w:bookmarkStart w:id="109" w:name="_Toc155202267"/>
      <w:r w:rsidRPr="005462A7">
        <w:lastRenderedPageBreak/>
        <w:t>6.2.1.6</w:t>
      </w:r>
      <w:r w:rsidRPr="005462A7">
        <w:tab/>
        <w:t>Transmit modulation quality</w:t>
      </w:r>
      <w:bookmarkEnd w:id="107"/>
      <w:bookmarkEnd w:id="108"/>
      <w:bookmarkEnd w:id="109"/>
    </w:p>
    <w:p w14:paraId="1468FB2A" w14:textId="77777777" w:rsidR="005462A7" w:rsidRPr="005462A7" w:rsidRDefault="005462A7" w:rsidP="005462A7">
      <w:r w:rsidRPr="005462A7">
        <w:rPr>
          <w:rFonts w:hint="eastAsia"/>
        </w:rPr>
        <w:t>I</w:t>
      </w:r>
      <w:r w:rsidRPr="005462A7">
        <w:t>t is agreed the current TS 36.102 requirements can be re-used for band n254.</w:t>
      </w:r>
    </w:p>
    <w:p w14:paraId="606FA332" w14:textId="77777777" w:rsidR="005462A7" w:rsidRPr="00D22685" w:rsidRDefault="005462A7" w:rsidP="006A6E58"/>
    <w:p w14:paraId="47DDBE63" w14:textId="545A6033" w:rsidR="00CA7BEC" w:rsidRDefault="00F36AD3" w:rsidP="00CA7BEC">
      <w:pPr>
        <w:pStyle w:val="Heading3"/>
      </w:pPr>
      <w:bookmarkStart w:id="110" w:name="_Toc142468880"/>
      <w:bookmarkStart w:id="111" w:name="_Toc153906773"/>
      <w:bookmarkStart w:id="112" w:name="_Toc153906875"/>
      <w:bookmarkStart w:id="113" w:name="_Toc155202268"/>
      <w:r>
        <w:t>6</w:t>
      </w:r>
      <w:r w:rsidR="00CA7BEC" w:rsidRPr="00F531C7">
        <w:t>.</w:t>
      </w:r>
      <w:r>
        <w:t>2.</w:t>
      </w:r>
      <w:r w:rsidR="00A83239">
        <w:t>2</w:t>
      </w:r>
      <w:r w:rsidR="00CA7BEC" w:rsidRPr="00F531C7">
        <w:tab/>
        <w:t>UE receiver characteristics</w:t>
      </w:r>
      <w:bookmarkEnd w:id="110"/>
      <w:bookmarkEnd w:id="111"/>
      <w:bookmarkEnd w:id="112"/>
      <w:bookmarkEnd w:id="113"/>
    </w:p>
    <w:p w14:paraId="2A179A94" w14:textId="6F363A74" w:rsidR="002B54B1" w:rsidRDefault="001B5ED3" w:rsidP="002B54B1">
      <w:pPr>
        <w:pStyle w:val="Heading4"/>
      </w:pPr>
      <w:bookmarkStart w:id="114" w:name="_Toc142468881"/>
      <w:bookmarkStart w:id="115" w:name="_Toc153906774"/>
      <w:bookmarkStart w:id="116" w:name="_Toc153906876"/>
      <w:bookmarkStart w:id="117" w:name="_Toc155202269"/>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114"/>
      <w:bookmarkEnd w:id="115"/>
      <w:bookmarkEnd w:id="116"/>
      <w:bookmarkEnd w:id="117"/>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61CC4D2D" w14:textId="77777777" w:rsidTr="007A73FF">
        <w:trPr>
          <w:trHeight w:val="255"/>
        </w:trPr>
        <w:tc>
          <w:tcPr>
            <w:tcW w:w="1701" w:type="dxa"/>
            <w:shd w:val="clear" w:color="auto" w:fill="auto"/>
            <w:vAlign w:val="center"/>
          </w:tcPr>
          <w:p w14:paraId="72D71FC6"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41EAD5F5" w14:textId="77777777" w:rsidR="003349EA" w:rsidRPr="002505AD" w:rsidRDefault="003349EA" w:rsidP="007A73FF">
            <w:pPr>
              <w:pStyle w:val="TAC"/>
              <w:rPr>
                <w:rFonts w:eastAsia="MS Mincho"/>
              </w:rPr>
            </w:pPr>
            <w:r w:rsidRPr="002505AD">
              <w:rPr>
                <w:rFonts w:eastAsia="MS Mincho"/>
              </w:rPr>
              <w:t>-102.7</w:t>
            </w:r>
          </w:p>
        </w:tc>
        <w:tc>
          <w:tcPr>
            <w:tcW w:w="2835" w:type="dxa"/>
            <w:shd w:val="clear" w:color="auto" w:fill="auto"/>
            <w:vAlign w:val="center"/>
          </w:tcPr>
          <w:p w14:paraId="691EE88D" w14:textId="77777777" w:rsidR="003349EA" w:rsidRPr="002505AD" w:rsidRDefault="003349EA" w:rsidP="007A73FF">
            <w:pPr>
              <w:pStyle w:val="TAC"/>
              <w:rPr>
                <w:rFonts w:eastAsia="MS Mincho"/>
              </w:rPr>
            </w:pPr>
            <w:r w:rsidRPr="002505AD">
              <w:rPr>
                <w:rFonts w:eastAsia="MS Mincho"/>
              </w:rPr>
              <w:t>FDD</w:t>
            </w:r>
          </w:p>
        </w:tc>
      </w:tr>
      <w:tr w:rsidR="003349EA" w:rsidRPr="002505AD" w14:paraId="0FE411A7" w14:textId="77777777" w:rsidTr="007A73FF">
        <w:trPr>
          <w:trHeight w:val="255"/>
        </w:trPr>
        <w:tc>
          <w:tcPr>
            <w:tcW w:w="1701" w:type="dxa"/>
            <w:shd w:val="clear" w:color="auto" w:fill="auto"/>
            <w:vAlign w:val="center"/>
          </w:tcPr>
          <w:p w14:paraId="75B99D06"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6CC9DBAC" w14:textId="77777777" w:rsidR="003349EA" w:rsidRPr="002505AD" w:rsidRDefault="003349EA" w:rsidP="007A73FF">
            <w:pPr>
              <w:pStyle w:val="TAC"/>
              <w:rPr>
                <w:rFonts w:eastAsia="MS Mincho"/>
              </w:rPr>
            </w:pPr>
            <w:r w:rsidRPr="002505AD">
              <w:rPr>
                <w:rFonts w:eastAsia="MS Mincho"/>
              </w:rPr>
              <w:t>-102.2</w:t>
            </w:r>
          </w:p>
        </w:tc>
        <w:tc>
          <w:tcPr>
            <w:tcW w:w="2835" w:type="dxa"/>
            <w:shd w:val="clear" w:color="auto" w:fill="auto"/>
            <w:vAlign w:val="center"/>
          </w:tcPr>
          <w:p w14:paraId="16FD564A" w14:textId="77777777" w:rsidR="003349EA" w:rsidRPr="002505AD" w:rsidRDefault="003349EA" w:rsidP="007A73FF">
            <w:pPr>
              <w:pStyle w:val="TAC"/>
              <w:rPr>
                <w:rFonts w:eastAsia="MS Mincho"/>
              </w:rPr>
            </w:pPr>
            <w:r w:rsidRPr="002505AD">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321D44C" w14:textId="77777777" w:rsidTr="007A73FF">
        <w:trPr>
          <w:trHeight w:val="255"/>
        </w:trPr>
        <w:tc>
          <w:tcPr>
            <w:tcW w:w="1701" w:type="dxa"/>
            <w:shd w:val="clear" w:color="auto" w:fill="auto"/>
            <w:vAlign w:val="center"/>
          </w:tcPr>
          <w:p w14:paraId="4C2D1C2F"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799F219E" w14:textId="77777777" w:rsidR="003349EA" w:rsidRPr="002505AD" w:rsidRDefault="003349EA" w:rsidP="007A73FF">
            <w:pPr>
              <w:pStyle w:val="TAC"/>
              <w:rPr>
                <w:rFonts w:eastAsia="MS Mincho"/>
              </w:rPr>
            </w:pPr>
            <w:r w:rsidRPr="002505AD">
              <w:rPr>
                <w:rFonts w:eastAsia="MS Mincho"/>
              </w:rPr>
              <w:t>-103.5</w:t>
            </w:r>
          </w:p>
        </w:tc>
        <w:tc>
          <w:tcPr>
            <w:tcW w:w="2835" w:type="dxa"/>
            <w:shd w:val="clear" w:color="auto" w:fill="auto"/>
            <w:vAlign w:val="center"/>
          </w:tcPr>
          <w:p w14:paraId="68D9B5D6" w14:textId="77777777" w:rsidR="003349EA" w:rsidRPr="002505AD" w:rsidRDefault="003349EA" w:rsidP="007A73FF">
            <w:pPr>
              <w:pStyle w:val="TAC"/>
              <w:rPr>
                <w:rFonts w:eastAsia="MS Mincho"/>
              </w:rPr>
            </w:pPr>
            <w:r w:rsidRPr="002505AD">
              <w:rPr>
                <w:rFonts w:eastAsia="MS Mincho"/>
              </w:rPr>
              <w:t>HD-FDD</w:t>
            </w:r>
          </w:p>
        </w:tc>
      </w:tr>
      <w:tr w:rsidR="003349EA" w:rsidRPr="002505AD" w14:paraId="4CD28135" w14:textId="77777777" w:rsidTr="007A73FF">
        <w:trPr>
          <w:trHeight w:val="255"/>
        </w:trPr>
        <w:tc>
          <w:tcPr>
            <w:tcW w:w="1701" w:type="dxa"/>
            <w:shd w:val="clear" w:color="auto" w:fill="auto"/>
            <w:vAlign w:val="center"/>
          </w:tcPr>
          <w:p w14:paraId="43DA1D42"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21A148EB" w14:textId="77777777" w:rsidR="003349EA" w:rsidRPr="002505AD" w:rsidRDefault="003349EA" w:rsidP="007A73FF">
            <w:pPr>
              <w:pStyle w:val="TAC"/>
              <w:rPr>
                <w:rFonts w:eastAsia="MS Mincho"/>
              </w:rPr>
            </w:pPr>
            <w:r w:rsidRPr="002505AD">
              <w:rPr>
                <w:rFonts w:eastAsia="MS Mincho"/>
              </w:rPr>
              <w:t>-103</w:t>
            </w:r>
          </w:p>
        </w:tc>
        <w:tc>
          <w:tcPr>
            <w:tcW w:w="2835" w:type="dxa"/>
            <w:shd w:val="clear" w:color="auto" w:fill="auto"/>
            <w:vAlign w:val="center"/>
          </w:tcPr>
          <w:p w14:paraId="437724FB" w14:textId="77777777" w:rsidR="003349EA" w:rsidRPr="002505AD" w:rsidRDefault="003349EA" w:rsidP="007A73FF">
            <w:pPr>
              <w:pStyle w:val="TAC"/>
              <w:rPr>
                <w:rFonts w:eastAsia="MS Mincho"/>
              </w:rPr>
            </w:pPr>
            <w:r w:rsidRPr="002505AD">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E89D7D9" w14:textId="77777777" w:rsidTr="007A73FF">
        <w:trPr>
          <w:trHeight w:val="255"/>
          <w:jc w:val="center"/>
        </w:trPr>
        <w:tc>
          <w:tcPr>
            <w:tcW w:w="1701" w:type="dxa"/>
            <w:shd w:val="clear" w:color="auto" w:fill="auto"/>
            <w:vAlign w:val="center"/>
          </w:tcPr>
          <w:p w14:paraId="433685B1" w14:textId="77777777" w:rsidR="00C042B6" w:rsidRPr="002505AD" w:rsidRDefault="00C042B6" w:rsidP="007A73FF">
            <w:pPr>
              <w:pStyle w:val="TAC"/>
              <w:rPr>
                <w:rFonts w:eastAsia="MS Mincho"/>
                <w:lang w:eastAsia="ja-JP"/>
              </w:rPr>
            </w:pPr>
            <w:r w:rsidRPr="002505AD">
              <w:rPr>
                <w:rFonts w:eastAsia="MS Mincho"/>
                <w:lang w:eastAsia="ja-JP"/>
              </w:rPr>
              <w:t>255</w:t>
            </w:r>
          </w:p>
        </w:tc>
        <w:tc>
          <w:tcPr>
            <w:tcW w:w="1842" w:type="dxa"/>
            <w:shd w:val="clear" w:color="auto" w:fill="auto"/>
            <w:vAlign w:val="center"/>
          </w:tcPr>
          <w:p w14:paraId="1DB3BC4E"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134BD07C"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6D146BC6" w14:textId="77777777" w:rsidTr="007A73FF">
        <w:trPr>
          <w:trHeight w:val="255"/>
          <w:jc w:val="center"/>
        </w:trPr>
        <w:tc>
          <w:tcPr>
            <w:tcW w:w="1701" w:type="dxa"/>
            <w:shd w:val="clear" w:color="auto" w:fill="auto"/>
            <w:vAlign w:val="center"/>
          </w:tcPr>
          <w:p w14:paraId="692A7F83" w14:textId="77777777" w:rsidR="00C042B6" w:rsidRPr="002505AD" w:rsidRDefault="00C042B6" w:rsidP="007A73FF">
            <w:pPr>
              <w:pStyle w:val="TAC"/>
              <w:rPr>
                <w:rFonts w:eastAsia="MS Mincho"/>
                <w:lang w:eastAsia="ja-JP"/>
              </w:rPr>
            </w:pPr>
            <w:r w:rsidRPr="002505AD">
              <w:rPr>
                <w:rFonts w:eastAsia="MS Mincho"/>
                <w:lang w:eastAsia="ja-JP"/>
              </w:rPr>
              <w:t>256</w:t>
            </w:r>
          </w:p>
        </w:tc>
        <w:tc>
          <w:tcPr>
            <w:tcW w:w="1842" w:type="dxa"/>
            <w:shd w:val="clear" w:color="auto" w:fill="auto"/>
            <w:vAlign w:val="center"/>
          </w:tcPr>
          <w:p w14:paraId="1E6AC312"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00CA5466"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420654AC" w:rsidR="00C042B6" w:rsidRPr="002505AD" w:rsidRDefault="00C042B6" w:rsidP="007A73FF">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5.3A-1).</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1D5F32" w:rsidRPr="002505AD" w14:paraId="63FA08D1" w14:textId="77777777" w:rsidTr="00C377F2">
        <w:trPr>
          <w:trHeight w:val="27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70E4A263" w14:textId="77777777" w:rsidR="001D5F32" w:rsidRPr="002505AD" w:rsidRDefault="001D5F32" w:rsidP="00C377F2">
            <w:pPr>
              <w:pStyle w:val="TAC"/>
              <w:rPr>
                <w:lang w:val="en-US" w:eastAsia="ja-JP"/>
              </w:rPr>
            </w:pPr>
            <w:r w:rsidRPr="002505AD">
              <w:rPr>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0E36B63D" w14:textId="77777777" w:rsidR="001D5F32" w:rsidRPr="002505AD" w:rsidRDefault="001D5F32" w:rsidP="00C377F2">
            <w:pPr>
              <w:pStyle w:val="TAC"/>
              <w:rPr>
                <w:lang w:val="en-US" w:eastAsia="ja-JP"/>
              </w:rPr>
            </w:pPr>
            <w:r w:rsidRPr="002505AD">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118" w:name="_Toc142468882"/>
      <w:bookmarkStart w:id="119" w:name="_Toc153906775"/>
      <w:bookmarkStart w:id="120" w:name="_Toc153906877"/>
      <w:bookmarkStart w:id="121" w:name="_Toc155202270"/>
      <w:r>
        <w:t>6</w:t>
      </w:r>
      <w:r w:rsidR="002B54B1">
        <w:t>.2.2</w:t>
      </w:r>
      <w:r w:rsidR="0028320D">
        <w:t>.2</w:t>
      </w:r>
      <w:r w:rsidR="002B54B1">
        <w:tab/>
      </w:r>
      <w:r w:rsidR="000A7F9E">
        <w:t>B</w:t>
      </w:r>
      <w:r w:rsidR="002B54B1" w:rsidRPr="00F531C7">
        <w:t>locking</w:t>
      </w:r>
      <w:r w:rsidR="000A7F9E">
        <w:t xml:space="preserve"> requirements</w:t>
      </w:r>
      <w:bookmarkEnd w:id="118"/>
      <w:bookmarkEnd w:id="119"/>
      <w:bookmarkEnd w:id="120"/>
      <w:bookmarkEnd w:id="121"/>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122" w:name="_Toc153906776"/>
      <w:bookmarkStart w:id="123" w:name="_Toc153906878"/>
      <w:bookmarkStart w:id="124" w:name="_Toc155202271"/>
      <w:r>
        <w:lastRenderedPageBreak/>
        <w:t>6.2.3</w:t>
      </w:r>
      <w:r w:rsidR="00117814">
        <w:tab/>
      </w:r>
      <w:r>
        <w:t>Evaluation and simulation</w:t>
      </w:r>
      <w:bookmarkEnd w:id="122"/>
      <w:bookmarkEnd w:id="123"/>
      <w:bookmarkEnd w:id="124"/>
    </w:p>
    <w:p w14:paraId="0C5054B6" w14:textId="3B93677C" w:rsidR="005E04C8" w:rsidRDefault="005E04C8" w:rsidP="00775961">
      <w:pPr>
        <w:pStyle w:val="Heading4"/>
      </w:pPr>
      <w:bookmarkStart w:id="125" w:name="_Toc153906777"/>
      <w:bookmarkStart w:id="126" w:name="_Toc153906879"/>
      <w:bookmarkStart w:id="127" w:name="_Toc155202272"/>
      <w:r>
        <w:t>6.2.3.1</w:t>
      </w:r>
      <w:r w:rsidR="00117814">
        <w:tab/>
      </w:r>
      <w:r w:rsidRPr="005E04C8">
        <w:t>Evaluation</w:t>
      </w:r>
      <w:r>
        <w:t xml:space="preserve"> and simulation on Cat. M1</w:t>
      </w:r>
      <w:bookmarkEnd w:id="125"/>
      <w:bookmarkEnd w:id="126"/>
      <w:bookmarkEnd w:id="127"/>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02579751" w:rsidR="000E3269" w:rsidRDefault="000E3269" w:rsidP="000E3269">
      <w:r>
        <w:t>As for the actual channel configurations, Figure 6.2.3-1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128" w:name="_Toc153906778"/>
      <w:bookmarkStart w:id="129" w:name="_Toc153906880"/>
      <w:bookmarkStart w:id="130" w:name="_Toc155202273"/>
      <w:r>
        <w:t>6.2.3.2</w:t>
      </w:r>
      <w:r w:rsidR="00117814">
        <w:tab/>
      </w:r>
      <w:r>
        <w:t>Evaluation and simulation on Cat. NB1/NB2</w:t>
      </w:r>
      <w:bookmarkEnd w:id="128"/>
      <w:bookmarkEnd w:id="129"/>
      <w:bookmarkEnd w:id="130"/>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lastRenderedPageBreak/>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77777777" w:rsidR="007F0555" w:rsidRDefault="007F0555" w:rsidP="00C377F2">
      <w:pPr>
        <w:pStyle w:val="TF"/>
        <w:rPr>
          <w:lang w:eastAsia="ja-JP"/>
        </w:rPr>
      </w:pPr>
      <w:r>
        <w:t>Fig. 6.2.3.2-1, MPR simulation results wth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Default="00117814" w:rsidP="00117814">
      <w:pPr>
        <w:pStyle w:val="TF"/>
      </w:pPr>
      <w:r>
        <w:t>e.</w:t>
      </w:r>
      <w:r>
        <w:tab/>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77777777" w:rsidR="007F0555" w:rsidRDefault="007F0555" w:rsidP="003F54E2">
      <w:pPr>
        <w:pStyle w:val="TF"/>
        <w:rPr>
          <w:lang w:eastAsia="ja-JP"/>
        </w:rPr>
      </w:pPr>
      <w:r>
        <w:t>Fig. 6.2.3.2-2, MPR simulation results wth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344FED86">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7D475334">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77777777" w:rsidR="007F0555" w:rsidRDefault="007F0555" w:rsidP="003F54E2">
      <w:pPr>
        <w:pStyle w:val="TF"/>
        <w:rPr>
          <w:lang w:eastAsia="ja-JP"/>
        </w:rPr>
      </w:pPr>
      <w:r>
        <w:t>Fig. 6.2.3.2-3, MPR simulation results wth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77777777" w:rsidR="007F0555" w:rsidRPr="008E67FC" w:rsidRDefault="007F0555" w:rsidP="007F0555">
      <w:pPr>
        <w:pStyle w:val="TH"/>
        <w:rPr>
          <w:rFonts w:eastAsia="Times New Roman"/>
        </w:rPr>
      </w:pPr>
      <w:r w:rsidRPr="002505AD">
        <w:lastRenderedPageBreak/>
        <w:t xml:space="preserve">Table </w:t>
      </w:r>
      <w:r>
        <w:t>6.2.3.2-1</w:t>
      </w:r>
      <w:r w:rsidRPr="002505AD">
        <w:t>: A</w:t>
      </w:r>
      <w:r>
        <w:t>-MPR for NS_04N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77777777" w:rsidR="007F0555" w:rsidRPr="008E67FC" w:rsidRDefault="007F0555" w:rsidP="007F0555">
      <w:pPr>
        <w:pStyle w:val="TH"/>
        <w:rPr>
          <w:rFonts w:eastAsia="Times New Roman"/>
        </w:rPr>
      </w:pPr>
      <w:r w:rsidRPr="002505AD">
        <w:t xml:space="preserve">Table </w:t>
      </w:r>
      <w:r>
        <w:t>6.2.3.2-2</w:t>
      </w:r>
      <w:r w:rsidRPr="002505AD">
        <w:t>: A</w:t>
      </w:r>
      <w:r>
        <w:t>-MPR for NS_05N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025454B4" w14:textId="071D7785" w:rsidR="007F0555" w:rsidRDefault="007F0555" w:rsidP="00117814">
      <w:r>
        <w:t xml:space="preserve">For 12-tone allocation, the below results are based on the measurements </w:t>
      </w:r>
      <w:r w:rsidR="007E571C">
        <w:t>from R4-2321798</w:t>
      </w:r>
      <w:r w:rsidR="003F54E2">
        <w:t>.</w:t>
      </w:r>
    </w:p>
    <w:p w14:paraId="784231EA" w14:textId="77777777" w:rsidR="007F0555" w:rsidRDefault="007F0555" w:rsidP="00117814">
      <w:pPr>
        <w:pStyle w:val="TH"/>
        <w:rPr>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22C560B" w14:textId="77777777" w:rsidR="005E04C8" w:rsidRPr="000E3269" w:rsidRDefault="005E04C8" w:rsidP="006A6E58"/>
    <w:p w14:paraId="4DC8CB34" w14:textId="25967E44" w:rsidR="00124E46" w:rsidRDefault="001B5ED3" w:rsidP="00124E46">
      <w:pPr>
        <w:pStyle w:val="Heading2"/>
      </w:pPr>
      <w:bookmarkStart w:id="131" w:name="_Toc142468883"/>
      <w:bookmarkStart w:id="132" w:name="_Toc153906779"/>
      <w:bookmarkStart w:id="133" w:name="_Toc153906881"/>
      <w:bookmarkStart w:id="134" w:name="_Toc155202274"/>
      <w:r>
        <w:t>6</w:t>
      </w:r>
      <w:r w:rsidR="00124E46">
        <w:t>.3</w:t>
      </w:r>
      <w:r w:rsidR="00124E46">
        <w:tab/>
        <w:t>BS requirements</w:t>
      </w:r>
      <w:bookmarkEnd w:id="131"/>
      <w:bookmarkEnd w:id="132"/>
      <w:bookmarkEnd w:id="133"/>
      <w:bookmarkEnd w:id="134"/>
    </w:p>
    <w:p w14:paraId="0D595042" w14:textId="77777777" w:rsidR="003F54E2" w:rsidRDefault="003F54E2" w:rsidP="00CA7BEC"/>
    <w:p w14:paraId="0B7902E8" w14:textId="77777777" w:rsidR="003F54E2" w:rsidRDefault="003F54E2" w:rsidP="00CA7BEC">
      <w:pPr>
        <w:sectPr w:rsidR="003F54E2">
          <w:headerReference w:type="default" r:id="rId28"/>
          <w:footerReference w:type="default" r:id="rId29"/>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135" w:name="historyclause"/>
      <w:bookmarkStart w:id="136" w:name="_Toc148476995"/>
      <w:bookmarkStart w:id="137" w:name="_Toc153906780"/>
      <w:bookmarkStart w:id="138" w:name="_Toc153906882"/>
      <w:bookmarkStart w:id="139" w:name="_Toc155202275"/>
      <w:r w:rsidRPr="004D3578">
        <w:lastRenderedPageBreak/>
        <w:t xml:space="preserve">Annex </w:t>
      </w:r>
      <w:r>
        <w:t>A</w:t>
      </w:r>
      <w:r w:rsidRPr="004D3578">
        <w:t xml:space="preserve"> (informative):</w:t>
      </w:r>
      <w:bookmarkEnd w:id="135"/>
      <w:r w:rsidRPr="004D3578">
        <w:br/>
        <w:t>Change history</w:t>
      </w:r>
      <w:bookmarkEnd w:id="136"/>
      <w:bookmarkEnd w:id="137"/>
      <w:bookmarkEnd w:id="138"/>
      <w:bookmarkEnd w:id="139"/>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E6520D" w:rsidRDefault="00117814" w:rsidP="001D212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E6520D" w:rsidRDefault="00117814" w:rsidP="001D2129">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E6520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E6520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E6520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E6520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E6520D" w:rsidRDefault="00117814" w:rsidP="001D2129">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E6520D" w:rsidRDefault="00117814" w:rsidP="001D212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17B7C" w14:textId="77777777" w:rsidR="00F43429" w:rsidRDefault="00F43429">
      <w:r>
        <w:separator/>
      </w:r>
    </w:p>
  </w:endnote>
  <w:endnote w:type="continuationSeparator" w:id="0">
    <w:p w14:paraId="68BB91F1" w14:textId="77777777" w:rsidR="00F43429" w:rsidRDefault="00F43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D877C" w14:textId="77777777" w:rsidR="00F43429" w:rsidRDefault="00F43429">
      <w:r>
        <w:separator/>
      </w:r>
    </w:p>
  </w:footnote>
  <w:footnote w:type="continuationSeparator" w:id="0">
    <w:p w14:paraId="41AD9B6F" w14:textId="77777777" w:rsidR="00F43429" w:rsidRDefault="00F434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3BD65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6C98">
      <w:rPr>
        <w:rFonts w:ascii="Arial" w:hAnsi="Arial" w:cs="Arial"/>
        <w:b/>
        <w:noProof/>
        <w:sz w:val="18"/>
        <w:szCs w:val="18"/>
      </w:rPr>
      <w:t>3GPP TR 36.764 V18.0.0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53C3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6C9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15"/>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13"/>
  </w:num>
  <w:num w:numId="16" w16cid:durableId="884291470">
    <w:abstractNumId w:val="14"/>
  </w:num>
  <w:num w:numId="17" w16cid:durableId="1221886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7814"/>
    <w:rsid w:val="00124E46"/>
    <w:rsid w:val="0013102C"/>
    <w:rsid w:val="00133525"/>
    <w:rsid w:val="00141355"/>
    <w:rsid w:val="001628F1"/>
    <w:rsid w:val="00173E3B"/>
    <w:rsid w:val="00174E78"/>
    <w:rsid w:val="001A4C42"/>
    <w:rsid w:val="001A662D"/>
    <w:rsid w:val="001A7420"/>
    <w:rsid w:val="001B5ED3"/>
    <w:rsid w:val="001B60F4"/>
    <w:rsid w:val="001B6637"/>
    <w:rsid w:val="001C21C3"/>
    <w:rsid w:val="001D02C2"/>
    <w:rsid w:val="001D2B71"/>
    <w:rsid w:val="001D5F32"/>
    <w:rsid w:val="001F0C1D"/>
    <w:rsid w:val="001F1132"/>
    <w:rsid w:val="001F168B"/>
    <w:rsid w:val="001F383C"/>
    <w:rsid w:val="001F783B"/>
    <w:rsid w:val="00200ED1"/>
    <w:rsid w:val="002347A2"/>
    <w:rsid w:val="002675F0"/>
    <w:rsid w:val="00273555"/>
    <w:rsid w:val="002760EE"/>
    <w:rsid w:val="0028320D"/>
    <w:rsid w:val="0028629E"/>
    <w:rsid w:val="002A22DB"/>
    <w:rsid w:val="002B54B1"/>
    <w:rsid w:val="002B6339"/>
    <w:rsid w:val="002B6C6F"/>
    <w:rsid w:val="002C59C1"/>
    <w:rsid w:val="002D2130"/>
    <w:rsid w:val="002E00EE"/>
    <w:rsid w:val="00315B85"/>
    <w:rsid w:val="003172DC"/>
    <w:rsid w:val="003212D4"/>
    <w:rsid w:val="003227B3"/>
    <w:rsid w:val="003349EA"/>
    <w:rsid w:val="00340743"/>
    <w:rsid w:val="0035462D"/>
    <w:rsid w:val="00356555"/>
    <w:rsid w:val="00360E78"/>
    <w:rsid w:val="00362691"/>
    <w:rsid w:val="003765B8"/>
    <w:rsid w:val="00393A53"/>
    <w:rsid w:val="0039526A"/>
    <w:rsid w:val="003A6848"/>
    <w:rsid w:val="003B6DB9"/>
    <w:rsid w:val="003C0352"/>
    <w:rsid w:val="003C1C70"/>
    <w:rsid w:val="003C3750"/>
    <w:rsid w:val="003C3971"/>
    <w:rsid w:val="003D2A87"/>
    <w:rsid w:val="003F54E2"/>
    <w:rsid w:val="003F7958"/>
    <w:rsid w:val="0041502E"/>
    <w:rsid w:val="00423334"/>
    <w:rsid w:val="004322B4"/>
    <w:rsid w:val="004345EC"/>
    <w:rsid w:val="004454DA"/>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3388B"/>
    <w:rsid w:val="005354C1"/>
    <w:rsid w:val="00535773"/>
    <w:rsid w:val="00543E6C"/>
    <w:rsid w:val="005462A7"/>
    <w:rsid w:val="005466A4"/>
    <w:rsid w:val="00557D4F"/>
    <w:rsid w:val="00565087"/>
    <w:rsid w:val="005825F9"/>
    <w:rsid w:val="00584FD0"/>
    <w:rsid w:val="00585DD6"/>
    <w:rsid w:val="00597B11"/>
    <w:rsid w:val="005A2E4E"/>
    <w:rsid w:val="005A379F"/>
    <w:rsid w:val="005B3402"/>
    <w:rsid w:val="005D2E01"/>
    <w:rsid w:val="005D7526"/>
    <w:rsid w:val="005E04C8"/>
    <w:rsid w:val="005E4BB2"/>
    <w:rsid w:val="005F0EDA"/>
    <w:rsid w:val="005F788A"/>
    <w:rsid w:val="00602AEA"/>
    <w:rsid w:val="00614FDF"/>
    <w:rsid w:val="00617BB7"/>
    <w:rsid w:val="00622B20"/>
    <w:rsid w:val="00624CF1"/>
    <w:rsid w:val="0063543D"/>
    <w:rsid w:val="00635C86"/>
    <w:rsid w:val="00637C6C"/>
    <w:rsid w:val="006415D8"/>
    <w:rsid w:val="00647114"/>
    <w:rsid w:val="006471F7"/>
    <w:rsid w:val="00667458"/>
    <w:rsid w:val="00670CF4"/>
    <w:rsid w:val="00681562"/>
    <w:rsid w:val="006912E9"/>
    <w:rsid w:val="00696C98"/>
    <w:rsid w:val="006A323F"/>
    <w:rsid w:val="006A6E58"/>
    <w:rsid w:val="006B30D0"/>
    <w:rsid w:val="006C3D95"/>
    <w:rsid w:val="006C40D4"/>
    <w:rsid w:val="006E5C86"/>
    <w:rsid w:val="006E6199"/>
    <w:rsid w:val="007000D6"/>
    <w:rsid w:val="00701116"/>
    <w:rsid w:val="0071174C"/>
    <w:rsid w:val="00713C44"/>
    <w:rsid w:val="00720199"/>
    <w:rsid w:val="007207F6"/>
    <w:rsid w:val="0073350D"/>
    <w:rsid w:val="00734A5B"/>
    <w:rsid w:val="00736A6D"/>
    <w:rsid w:val="0074026F"/>
    <w:rsid w:val="007429F6"/>
    <w:rsid w:val="00744E76"/>
    <w:rsid w:val="00750EAE"/>
    <w:rsid w:val="00755F77"/>
    <w:rsid w:val="007562A0"/>
    <w:rsid w:val="0076128F"/>
    <w:rsid w:val="00761480"/>
    <w:rsid w:val="00762533"/>
    <w:rsid w:val="00765EA3"/>
    <w:rsid w:val="00766ED6"/>
    <w:rsid w:val="007724A8"/>
    <w:rsid w:val="00774DA4"/>
    <w:rsid w:val="00775961"/>
    <w:rsid w:val="00781F0F"/>
    <w:rsid w:val="0079634D"/>
    <w:rsid w:val="007A69BF"/>
    <w:rsid w:val="007B600E"/>
    <w:rsid w:val="007D5E0E"/>
    <w:rsid w:val="007E1342"/>
    <w:rsid w:val="007E571C"/>
    <w:rsid w:val="007F0555"/>
    <w:rsid w:val="007F0F4A"/>
    <w:rsid w:val="008028A4"/>
    <w:rsid w:val="00815531"/>
    <w:rsid w:val="00830747"/>
    <w:rsid w:val="00830904"/>
    <w:rsid w:val="00832C10"/>
    <w:rsid w:val="008570EC"/>
    <w:rsid w:val="00871FBC"/>
    <w:rsid w:val="008768CA"/>
    <w:rsid w:val="008A043A"/>
    <w:rsid w:val="008A5784"/>
    <w:rsid w:val="008C191D"/>
    <w:rsid w:val="008C384C"/>
    <w:rsid w:val="008C7B64"/>
    <w:rsid w:val="008E2D68"/>
    <w:rsid w:val="008E6756"/>
    <w:rsid w:val="008F03F5"/>
    <w:rsid w:val="008F11AA"/>
    <w:rsid w:val="008F21BC"/>
    <w:rsid w:val="0090271F"/>
    <w:rsid w:val="00902E23"/>
    <w:rsid w:val="00910ADA"/>
    <w:rsid w:val="009114D7"/>
    <w:rsid w:val="0091348E"/>
    <w:rsid w:val="00917746"/>
    <w:rsid w:val="00917CCB"/>
    <w:rsid w:val="00923872"/>
    <w:rsid w:val="00925598"/>
    <w:rsid w:val="009265D2"/>
    <w:rsid w:val="00933FB0"/>
    <w:rsid w:val="00942EC2"/>
    <w:rsid w:val="00950CF4"/>
    <w:rsid w:val="0095691B"/>
    <w:rsid w:val="00963D16"/>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50E8"/>
    <w:rsid w:val="00A66588"/>
    <w:rsid w:val="00A73129"/>
    <w:rsid w:val="00A82346"/>
    <w:rsid w:val="00A83239"/>
    <w:rsid w:val="00A92BA1"/>
    <w:rsid w:val="00A95A32"/>
    <w:rsid w:val="00AA7715"/>
    <w:rsid w:val="00AB4A5D"/>
    <w:rsid w:val="00AC6BC6"/>
    <w:rsid w:val="00AD45A1"/>
    <w:rsid w:val="00AD7837"/>
    <w:rsid w:val="00AE3B6E"/>
    <w:rsid w:val="00AE6164"/>
    <w:rsid w:val="00AE65E2"/>
    <w:rsid w:val="00AF1460"/>
    <w:rsid w:val="00B15449"/>
    <w:rsid w:val="00B2654C"/>
    <w:rsid w:val="00B32628"/>
    <w:rsid w:val="00B574DC"/>
    <w:rsid w:val="00B6018F"/>
    <w:rsid w:val="00B93086"/>
    <w:rsid w:val="00BA19ED"/>
    <w:rsid w:val="00BA4B8D"/>
    <w:rsid w:val="00BB7D80"/>
    <w:rsid w:val="00BC0F7D"/>
    <w:rsid w:val="00BC15BE"/>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551FF"/>
    <w:rsid w:val="00C63BA6"/>
    <w:rsid w:val="00C72833"/>
    <w:rsid w:val="00C76BB7"/>
    <w:rsid w:val="00C80F1D"/>
    <w:rsid w:val="00C91962"/>
    <w:rsid w:val="00C93F40"/>
    <w:rsid w:val="00C961DA"/>
    <w:rsid w:val="00C97F96"/>
    <w:rsid w:val="00CA3D0C"/>
    <w:rsid w:val="00CA7BEC"/>
    <w:rsid w:val="00CE618D"/>
    <w:rsid w:val="00CF3785"/>
    <w:rsid w:val="00D03842"/>
    <w:rsid w:val="00D13261"/>
    <w:rsid w:val="00D204A1"/>
    <w:rsid w:val="00D22685"/>
    <w:rsid w:val="00D30B42"/>
    <w:rsid w:val="00D30D4B"/>
    <w:rsid w:val="00D54F7F"/>
    <w:rsid w:val="00D55B46"/>
    <w:rsid w:val="00D57972"/>
    <w:rsid w:val="00D675A9"/>
    <w:rsid w:val="00D738D6"/>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E04B68"/>
    <w:rsid w:val="00E16509"/>
    <w:rsid w:val="00E43EB4"/>
    <w:rsid w:val="00E44582"/>
    <w:rsid w:val="00E62B1E"/>
    <w:rsid w:val="00E66767"/>
    <w:rsid w:val="00E7246B"/>
    <w:rsid w:val="00E77645"/>
    <w:rsid w:val="00E92C9D"/>
    <w:rsid w:val="00EA15B0"/>
    <w:rsid w:val="00EA5EA7"/>
    <w:rsid w:val="00EA66BD"/>
    <w:rsid w:val="00EA7EE6"/>
    <w:rsid w:val="00EC4A25"/>
    <w:rsid w:val="00ED6BA5"/>
    <w:rsid w:val="00EF608C"/>
    <w:rsid w:val="00F025A2"/>
    <w:rsid w:val="00F046F5"/>
    <w:rsid w:val="00F04712"/>
    <w:rsid w:val="00F13360"/>
    <w:rsid w:val="00F22EC7"/>
    <w:rsid w:val="00F325C8"/>
    <w:rsid w:val="00F34834"/>
    <w:rsid w:val="00F36AD3"/>
    <w:rsid w:val="00F40F97"/>
    <w:rsid w:val="00F42316"/>
    <w:rsid w:val="00F43429"/>
    <w:rsid w:val="00F653B8"/>
    <w:rsid w:val="00F65A4F"/>
    <w:rsid w:val="00F74F73"/>
    <w:rsid w:val="00F858A1"/>
    <w:rsid w:val="00F9008D"/>
    <w:rsid w:val="00FA1266"/>
    <w:rsid w:val="00FC1192"/>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hAnsi="Arial"/>
      <w:sz w:val="18"/>
      <w:lang w:eastAsia="en-US"/>
    </w:rPr>
  </w:style>
  <w:style w:type="character" w:customStyle="1" w:styleId="TACChar">
    <w:name w:val="TAC Char"/>
    <w:link w:val="TAC"/>
    <w:qFormat/>
    <w:rsid w:val="007A69BF"/>
    <w:rPr>
      <w:rFonts w:ascii="Arial" w:hAnsi="Arial"/>
      <w:sz w:val="18"/>
      <w:lang w:eastAsia="en-US"/>
    </w:rPr>
  </w:style>
  <w:style w:type="character" w:customStyle="1" w:styleId="TAHCar">
    <w:name w:val="TAH Car"/>
    <w:link w:val="TAH"/>
    <w:uiPriority w:val="99"/>
    <w:qFormat/>
    <w:rsid w:val="007A69BF"/>
    <w:rPr>
      <w:rFonts w:ascii="Arial" w:hAnsi="Arial"/>
      <w:b/>
      <w:sz w:val="18"/>
      <w:lang w:eastAsia="en-US"/>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hAnsi="Arial"/>
      <w:sz w:val="24"/>
      <w:lang w:eastAsia="en-US"/>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hAnsi="Arial"/>
      <w:sz w:val="18"/>
      <w:lang w:eastAsia="en-US"/>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17</Pages>
  <Words>2772</Words>
  <Characters>15807</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11</cp:revision>
  <cp:lastPrinted>2019-02-25T14:05:00Z</cp:lastPrinted>
  <dcterms:created xsi:type="dcterms:W3CDTF">2023-12-02T15:49:00Z</dcterms:created>
  <dcterms:modified xsi:type="dcterms:W3CDTF">2024-01-03T18:38:00Z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