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39BF572"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r w:rsidR="0083085E">
              <w:t>1</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371E06">
              <w:rPr>
                <w:sz w:val="32"/>
              </w:rPr>
              <w:t>0</w:t>
            </w:r>
            <w:r w:rsidR="00DD0E4D">
              <w:rPr>
                <w:sz w:val="32"/>
              </w:rPr>
              <w:t>8</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61422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2BDEBBBF" w14:textId="52D682C8" w:rsidR="00916E7D" w:rsidRDefault="006679D2">
      <w:pPr>
        <w:pStyle w:val="TOC1"/>
        <w:rPr>
          <w:rFonts w:asciiTheme="minorHAnsi" w:eastAsiaTheme="minorEastAsia" w:hAnsiTheme="minorHAnsi" w:cstheme="minorBidi"/>
          <w:noProof/>
          <w:kern w:val="2"/>
          <w:sz w:val="20"/>
          <w:szCs w:val="22"/>
          <w:lang w:val="en-US" w:eastAsia="ko-KR"/>
        </w:rPr>
      </w:pPr>
      <w:r>
        <w:fldChar w:fldCharType="begin"/>
      </w:r>
      <w:r>
        <w:instrText xml:space="preserve"> TOC \o "1-9"  \* MERGEFORMAT </w:instrText>
      </w:r>
      <w:r>
        <w:fldChar w:fldCharType="separate"/>
      </w:r>
      <w:r w:rsidR="00916E7D">
        <w:rPr>
          <w:noProof/>
        </w:rPr>
        <w:t>Foreword</w:t>
      </w:r>
      <w:r w:rsidR="00916E7D">
        <w:rPr>
          <w:noProof/>
        </w:rPr>
        <w:tab/>
      </w:r>
      <w:r w:rsidR="00916E7D">
        <w:rPr>
          <w:noProof/>
        </w:rPr>
        <w:fldChar w:fldCharType="begin"/>
      </w:r>
      <w:r w:rsidR="00916E7D">
        <w:rPr>
          <w:noProof/>
        </w:rPr>
        <w:instrText xml:space="preserve"> PAGEREF _Toc207808587 \h </w:instrText>
      </w:r>
      <w:r w:rsidR="00916E7D">
        <w:rPr>
          <w:noProof/>
        </w:rPr>
      </w:r>
      <w:r w:rsidR="00916E7D">
        <w:rPr>
          <w:noProof/>
        </w:rPr>
        <w:fldChar w:fldCharType="separate"/>
      </w:r>
      <w:r w:rsidR="00916E7D">
        <w:rPr>
          <w:noProof/>
        </w:rPr>
        <w:t>5</w:t>
      </w:r>
      <w:r w:rsidR="00916E7D">
        <w:rPr>
          <w:noProof/>
        </w:rPr>
        <w:fldChar w:fldCharType="end"/>
      </w:r>
    </w:p>
    <w:p w14:paraId="1AD545C3" w14:textId="505FD9B8" w:rsidR="00916E7D" w:rsidRDefault="00916E7D">
      <w:pPr>
        <w:pStyle w:val="TOC1"/>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_Toc207808588 \h </w:instrText>
      </w:r>
      <w:r>
        <w:rPr>
          <w:noProof/>
        </w:rPr>
      </w:r>
      <w:r>
        <w:rPr>
          <w:noProof/>
        </w:rPr>
        <w:fldChar w:fldCharType="separate"/>
      </w:r>
      <w:r>
        <w:rPr>
          <w:noProof/>
        </w:rPr>
        <w:t>7</w:t>
      </w:r>
      <w:r>
        <w:rPr>
          <w:noProof/>
        </w:rPr>
        <w:fldChar w:fldCharType="end"/>
      </w:r>
    </w:p>
    <w:p w14:paraId="02E2063C" w14:textId="425F0FDE" w:rsidR="00916E7D" w:rsidRDefault="00916E7D">
      <w:pPr>
        <w:pStyle w:val="TOC1"/>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_Toc207808589 \h </w:instrText>
      </w:r>
      <w:r>
        <w:rPr>
          <w:noProof/>
        </w:rPr>
      </w:r>
      <w:r>
        <w:rPr>
          <w:noProof/>
        </w:rPr>
        <w:fldChar w:fldCharType="separate"/>
      </w:r>
      <w:r>
        <w:rPr>
          <w:noProof/>
        </w:rPr>
        <w:t>7</w:t>
      </w:r>
      <w:r>
        <w:rPr>
          <w:noProof/>
        </w:rPr>
        <w:fldChar w:fldCharType="end"/>
      </w:r>
    </w:p>
    <w:p w14:paraId="3415EEB5" w14:textId="233C4FDD" w:rsidR="00916E7D" w:rsidRDefault="00916E7D">
      <w:pPr>
        <w:pStyle w:val="TOC1"/>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_Toc207808590 \h </w:instrText>
      </w:r>
      <w:r>
        <w:rPr>
          <w:noProof/>
        </w:rPr>
      </w:r>
      <w:r>
        <w:rPr>
          <w:noProof/>
        </w:rPr>
        <w:fldChar w:fldCharType="separate"/>
      </w:r>
      <w:r>
        <w:rPr>
          <w:noProof/>
        </w:rPr>
        <w:t>8</w:t>
      </w:r>
      <w:r>
        <w:rPr>
          <w:noProof/>
        </w:rPr>
        <w:fldChar w:fldCharType="end"/>
      </w:r>
    </w:p>
    <w:p w14:paraId="48737776" w14:textId="037DA62A" w:rsidR="00916E7D" w:rsidRDefault="00916E7D">
      <w:pPr>
        <w:pStyle w:val="TOC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_Toc207808591 \h </w:instrText>
      </w:r>
      <w:r>
        <w:rPr>
          <w:noProof/>
        </w:rPr>
      </w:r>
      <w:r>
        <w:rPr>
          <w:noProof/>
        </w:rPr>
        <w:fldChar w:fldCharType="separate"/>
      </w:r>
      <w:r>
        <w:rPr>
          <w:noProof/>
        </w:rPr>
        <w:t>8</w:t>
      </w:r>
      <w:r>
        <w:rPr>
          <w:noProof/>
        </w:rPr>
        <w:fldChar w:fldCharType="end"/>
      </w:r>
    </w:p>
    <w:p w14:paraId="10BAD551" w14:textId="711D654B" w:rsidR="00916E7D" w:rsidRDefault="00916E7D">
      <w:pPr>
        <w:pStyle w:val="TOC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_Toc207808592 \h </w:instrText>
      </w:r>
      <w:r>
        <w:rPr>
          <w:noProof/>
        </w:rPr>
      </w:r>
      <w:r>
        <w:rPr>
          <w:noProof/>
        </w:rPr>
        <w:fldChar w:fldCharType="separate"/>
      </w:r>
      <w:r>
        <w:rPr>
          <w:noProof/>
        </w:rPr>
        <w:t>8</w:t>
      </w:r>
      <w:r>
        <w:rPr>
          <w:noProof/>
        </w:rPr>
        <w:fldChar w:fldCharType="end"/>
      </w:r>
    </w:p>
    <w:p w14:paraId="6A964A08" w14:textId="7B5D8F2A" w:rsidR="00916E7D" w:rsidRDefault="00916E7D">
      <w:pPr>
        <w:pStyle w:val="TOC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_Toc207808593 \h </w:instrText>
      </w:r>
      <w:r>
        <w:rPr>
          <w:noProof/>
        </w:rPr>
      </w:r>
      <w:r>
        <w:rPr>
          <w:noProof/>
        </w:rPr>
        <w:fldChar w:fldCharType="separate"/>
      </w:r>
      <w:r>
        <w:rPr>
          <w:noProof/>
        </w:rPr>
        <w:t>8</w:t>
      </w:r>
      <w:r>
        <w:rPr>
          <w:noProof/>
        </w:rPr>
        <w:fldChar w:fldCharType="end"/>
      </w:r>
    </w:p>
    <w:p w14:paraId="22A30B4C" w14:textId="103D076E" w:rsidR="00916E7D" w:rsidRDefault="00916E7D">
      <w:pPr>
        <w:pStyle w:val="TOC1"/>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_Toc207808594 \h </w:instrText>
      </w:r>
      <w:r>
        <w:rPr>
          <w:noProof/>
        </w:rPr>
      </w:r>
      <w:r>
        <w:rPr>
          <w:noProof/>
        </w:rPr>
        <w:fldChar w:fldCharType="separate"/>
      </w:r>
      <w:r>
        <w:rPr>
          <w:noProof/>
        </w:rPr>
        <w:t>8</w:t>
      </w:r>
      <w:r>
        <w:rPr>
          <w:noProof/>
        </w:rPr>
        <w:fldChar w:fldCharType="end"/>
      </w:r>
    </w:p>
    <w:p w14:paraId="63F515C9" w14:textId="52FBFBEE" w:rsidR="00916E7D" w:rsidRDefault="00916E7D">
      <w:pPr>
        <w:pStyle w:val="TOC1"/>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_Toc207808595 \h </w:instrText>
      </w:r>
      <w:r>
        <w:rPr>
          <w:noProof/>
        </w:rPr>
      </w:r>
      <w:r>
        <w:rPr>
          <w:noProof/>
        </w:rPr>
        <w:fldChar w:fldCharType="separate"/>
      </w:r>
      <w:r>
        <w:rPr>
          <w:noProof/>
        </w:rPr>
        <w:t>9</w:t>
      </w:r>
      <w:r>
        <w:rPr>
          <w:noProof/>
        </w:rPr>
        <w:fldChar w:fldCharType="end"/>
      </w:r>
    </w:p>
    <w:p w14:paraId="4C519C2E" w14:textId="730D71EB" w:rsidR="00916E7D" w:rsidRDefault="00916E7D">
      <w:pPr>
        <w:pStyle w:val="TOC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_Toc207808596 \h </w:instrText>
      </w:r>
      <w:r>
        <w:rPr>
          <w:noProof/>
        </w:rPr>
      </w:r>
      <w:r>
        <w:rPr>
          <w:noProof/>
        </w:rPr>
        <w:fldChar w:fldCharType="separate"/>
      </w:r>
      <w:r>
        <w:rPr>
          <w:noProof/>
        </w:rPr>
        <w:t>9</w:t>
      </w:r>
      <w:r>
        <w:rPr>
          <w:noProof/>
        </w:rPr>
        <w:fldChar w:fldCharType="end"/>
      </w:r>
    </w:p>
    <w:p w14:paraId="71E17A95" w14:textId="74C7ACFD" w:rsidR="00916E7D" w:rsidRDefault="00916E7D">
      <w:pPr>
        <w:pStyle w:val="TOC2"/>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_Toc207808597 \h </w:instrText>
      </w:r>
      <w:r>
        <w:rPr>
          <w:noProof/>
        </w:rPr>
      </w:r>
      <w:r>
        <w:rPr>
          <w:noProof/>
        </w:rPr>
        <w:fldChar w:fldCharType="separate"/>
      </w:r>
      <w:r>
        <w:rPr>
          <w:noProof/>
        </w:rPr>
        <w:t>9</w:t>
      </w:r>
      <w:r>
        <w:rPr>
          <w:noProof/>
        </w:rPr>
        <w:fldChar w:fldCharType="end"/>
      </w:r>
    </w:p>
    <w:p w14:paraId="72289937" w14:textId="1446AEB5" w:rsidR="00916E7D" w:rsidRDefault="00916E7D">
      <w:pPr>
        <w:pStyle w:val="TOC3"/>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_Toc207808598 \h </w:instrText>
      </w:r>
      <w:r>
        <w:rPr>
          <w:noProof/>
        </w:rPr>
      </w:r>
      <w:r>
        <w:rPr>
          <w:noProof/>
        </w:rPr>
        <w:fldChar w:fldCharType="separate"/>
      </w:r>
      <w:r>
        <w:rPr>
          <w:noProof/>
        </w:rPr>
        <w:t>9</w:t>
      </w:r>
      <w:r>
        <w:rPr>
          <w:noProof/>
        </w:rPr>
        <w:fldChar w:fldCharType="end"/>
      </w:r>
    </w:p>
    <w:p w14:paraId="1A8AD32F" w14:textId="59B3AF0C" w:rsidR="00916E7D" w:rsidRDefault="00916E7D">
      <w:pPr>
        <w:pStyle w:val="TOC3"/>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_Toc207808599 \h </w:instrText>
      </w:r>
      <w:r>
        <w:rPr>
          <w:noProof/>
        </w:rPr>
      </w:r>
      <w:r>
        <w:rPr>
          <w:noProof/>
        </w:rPr>
        <w:fldChar w:fldCharType="separate"/>
      </w:r>
      <w:r>
        <w:rPr>
          <w:noProof/>
        </w:rPr>
        <w:t>9</w:t>
      </w:r>
      <w:r>
        <w:rPr>
          <w:noProof/>
        </w:rPr>
        <w:fldChar w:fldCharType="end"/>
      </w:r>
    </w:p>
    <w:p w14:paraId="5AD483D2" w14:textId="06F239F9" w:rsidR="00916E7D" w:rsidRDefault="00916E7D">
      <w:pPr>
        <w:pStyle w:val="TOC4"/>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_Toc207808600 \h </w:instrText>
      </w:r>
      <w:r>
        <w:rPr>
          <w:noProof/>
        </w:rPr>
      </w:r>
      <w:r>
        <w:rPr>
          <w:noProof/>
        </w:rPr>
        <w:fldChar w:fldCharType="separate"/>
      </w:r>
      <w:r>
        <w:rPr>
          <w:noProof/>
        </w:rPr>
        <w:t>9</w:t>
      </w:r>
      <w:r>
        <w:rPr>
          <w:noProof/>
        </w:rPr>
        <w:fldChar w:fldCharType="end"/>
      </w:r>
    </w:p>
    <w:p w14:paraId="25D1EFA6" w14:textId="1749DFB8" w:rsidR="00916E7D" w:rsidRDefault="00916E7D">
      <w:pPr>
        <w:pStyle w:val="TOC4"/>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Neif_EventExposure_Subscribe</w:t>
      </w:r>
      <w:r>
        <w:rPr>
          <w:noProof/>
        </w:rPr>
        <w:tab/>
      </w:r>
      <w:r>
        <w:rPr>
          <w:noProof/>
        </w:rPr>
        <w:fldChar w:fldCharType="begin"/>
      </w:r>
      <w:r>
        <w:rPr>
          <w:noProof/>
        </w:rPr>
        <w:instrText xml:space="preserve"> PAGEREF _Toc207808601 \h </w:instrText>
      </w:r>
      <w:r>
        <w:rPr>
          <w:noProof/>
        </w:rPr>
      </w:r>
      <w:r>
        <w:rPr>
          <w:noProof/>
        </w:rPr>
        <w:fldChar w:fldCharType="separate"/>
      </w:r>
      <w:r>
        <w:rPr>
          <w:noProof/>
        </w:rPr>
        <w:t>10</w:t>
      </w:r>
      <w:r>
        <w:rPr>
          <w:noProof/>
        </w:rPr>
        <w:fldChar w:fldCharType="end"/>
      </w:r>
    </w:p>
    <w:p w14:paraId="01E37D6A" w14:textId="451AE829" w:rsidR="00916E7D" w:rsidRDefault="00916E7D">
      <w:pPr>
        <w:pStyle w:val="TOC5"/>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_Toc207808602 \h </w:instrText>
      </w:r>
      <w:r>
        <w:rPr>
          <w:noProof/>
        </w:rPr>
      </w:r>
      <w:r>
        <w:rPr>
          <w:noProof/>
        </w:rPr>
        <w:fldChar w:fldCharType="separate"/>
      </w:r>
      <w:r>
        <w:rPr>
          <w:noProof/>
        </w:rPr>
        <w:t>10</w:t>
      </w:r>
      <w:r>
        <w:rPr>
          <w:noProof/>
        </w:rPr>
        <w:fldChar w:fldCharType="end"/>
      </w:r>
    </w:p>
    <w:p w14:paraId="0F4EF146" w14:textId="3B36ACE6" w:rsidR="00916E7D" w:rsidRDefault="00916E7D">
      <w:pPr>
        <w:pStyle w:val="TOC5"/>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Energy Event Exposure Subscription Creation</w:t>
      </w:r>
      <w:r>
        <w:rPr>
          <w:noProof/>
        </w:rPr>
        <w:tab/>
      </w:r>
      <w:r>
        <w:rPr>
          <w:noProof/>
        </w:rPr>
        <w:fldChar w:fldCharType="begin"/>
      </w:r>
      <w:r>
        <w:rPr>
          <w:noProof/>
        </w:rPr>
        <w:instrText xml:space="preserve"> PAGEREF _Toc207808603 \h </w:instrText>
      </w:r>
      <w:r>
        <w:rPr>
          <w:noProof/>
        </w:rPr>
      </w:r>
      <w:r>
        <w:rPr>
          <w:noProof/>
        </w:rPr>
        <w:fldChar w:fldCharType="separate"/>
      </w:r>
      <w:r>
        <w:rPr>
          <w:noProof/>
        </w:rPr>
        <w:t>10</w:t>
      </w:r>
      <w:r>
        <w:rPr>
          <w:noProof/>
        </w:rPr>
        <w:fldChar w:fldCharType="end"/>
      </w:r>
    </w:p>
    <w:p w14:paraId="628AD2E3" w14:textId="00AC130E" w:rsidR="00916E7D" w:rsidRDefault="00916E7D">
      <w:pPr>
        <w:pStyle w:val="TOC5"/>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 xml:space="preserve"> Energy Event Exposure Subscription Update</w:t>
      </w:r>
      <w:r>
        <w:rPr>
          <w:noProof/>
        </w:rPr>
        <w:tab/>
      </w:r>
      <w:r>
        <w:rPr>
          <w:noProof/>
        </w:rPr>
        <w:fldChar w:fldCharType="begin"/>
      </w:r>
      <w:r>
        <w:rPr>
          <w:noProof/>
        </w:rPr>
        <w:instrText xml:space="preserve"> PAGEREF _Toc207808604 \h </w:instrText>
      </w:r>
      <w:r>
        <w:rPr>
          <w:noProof/>
        </w:rPr>
      </w:r>
      <w:r>
        <w:rPr>
          <w:noProof/>
        </w:rPr>
        <w:fldChar w:fldCharType="separate"/>
      </w:r>
      <w:r>
        <w:rPr>
          <w:noProof/>
        </w:rPr>
        <w:t>10</w:t>
      </w:r>
      <w:r>
        <w:rPr>
          <w:noProof/>
        </w:rPr>
        <w:fldChar w:fldCharType="end"/>
      </w:r>
    </w:p>
    <w:p w14:paraId="02C931C0" w14:textId="0C7B3BB9" w:rsidR="00916E7D" w:rsidRDefault="00916E7D">
      <w:pPr>
        <w:pStyle w:val="TOC4"/>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Neif_EventExposure_Unsubscribe</w:t>
      </w:r>
      <w:r>
        <w:rPr>
          <w:noProof/>
        </w:rPr>
        <w:tab/>
      </w:r>
      <w:r>
        <w:rPr>
          <w:noProof/>
        </w:rPr>
        <w:fldChar w:fldCharType="begin"/>
      </w:r>
      <w:r>
        <w:rPr>
          <w:noProof/>
        </w:rPr>
        <w:instrText xml:space="preserve"> PAGEREF _Toc207808605 \h </w:instrText>
      </w:r>
      <w:r>
        <w:rPr>
          <w:noProof/>
        </w:rPr>
      </w:r>
      <w:r>
        <w:rPr>
          <w:noProof/>
        </w:rPr>
        <w:fldChar w:fldCharType="separate"/>
      </w:r>
      <w:r>
        <w:rPr>
          <w:noProof/>
        </w:rPr>
        <w:t>11</w:t>
      </w:r>
      <w:r>
        <w:rPr>
          <w:noProof/>
        </w:rPr>
        <w:fldChar w:fldCharType="end"/>
      </w:r>
    </w:p>
    <w:p w14:paraId="7B8639B6" w14:textId="741DE9A8" w:rsidR="00916E7D" w:rsidRDefault="00916E7D">
      <w:pPr>
        <w:pStyle w:val="TOC5"/>
        <w:rPr>
          <w:rFonts w:asciiTheme="minorHAnsi" w:eastAsiaTheme="minorEastAsia" w:hAnsiTheme="minorHAnsi" w:cstheme="minorBidi"/>
          <w:noProof/>
          <w:kern w:val="2"/>
          <w:szCs w:val="22"/>
          <w:lang w:val="en-US" w:eastAsia="ko-KR"/>
        </w:rPr>
      </w:pPr>
      <w:r>
        <w:rPr>
          <w:noProof/>
        </w:rPr>
        <w:t>5.2.2.3.1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_Toc207808606 \h </w:instrText>
      </w:r>
      <w:r>
        <w:rPr>
          <w:noProof/>
        </w:rPr>
      </w:r>
      <w:r>
        <w:rPr>
          <w:noProof/>
        </w:rPr>
        <w:fldChar w:fldCharType="separate"/>
      </w:r>
      <w:r>
        <w:rPr>
          <w:noProof/>
        </w:rPr>
        <w:t>11</w:t>
      </w:r>
      <w:r>
        <w:rPr>
          <w:noProof/>
        </w:rPr>
        <w:fldChar w:fldCharType="end"/>
      </w:r>
    </w:p>
    <w:p w14:paraId="6760E657" w14:textId="11404F40" w:rsidR="00916E7D" w:rsidRDefault="00916E7D">
      <w:pPr>
        <w:pStyle w:val="TOC5"/>
        <w:rPr>
          <w:rFonts w:asciiTheme="minorHAnsi" w:eastAsiaTheme="minorEastAsia" w:hAnsiTheme="minorHAnsi" w:cstheme="minorBidi"/>
          <w:noProof/>
          <w:kern w:val="2"/>
          <w:szCs w:val="22"/>
          <w:lang w:val="en-US" w:eastAsia="ko-KR"/>
        </w:rPr>
      </w:pPr>
      <w:r>
        <w:rPr>
          <w:noProof/>
        </w:rPr>
        <w:t>5.2.2.3.2</w:t>
      </w:r>
      <w:r>
        <w:rPr>
          <w:rFonts w:asciiTheme="minorHAnsi" w:eastAsiaTheme="minorEastAsia" w:hAnsiTheme="minorHAnsi" w:cstheme="minorBidi"/>
          <w:noProof/>
          <w:kern w:val="2"/>
          <w:szCs w:val="22"/>
          <w:lang w:val="en-US" w:eastAsia="ko-KR"/>
        </w:rPr>
        <w:tab/>
      </w:r>
      <w:r>
        <w:rPr>
          <w:noProof/>
        </w:rPr>
        <w:t>Energy Event Exposure Subscription Deletion</w:t>
      </w:r>
      <w:r>
        <w:rPr>
          <w:noProof/>
        </w:rPr>
        <w:tab/>
      </w:r>
      <w:r>
        <w:rPr>
          <w:noProof/>
        </w:rPr>
        <w:fldChar w:fldCharType="begin"/>
      </w:r>
      <w:r>
        <w:rPr>
          <w:noProof/>
        </w:rPr>
        <w:instrText xml:space="preserve"> PAGEREF _Toc207808607 \h </w:instrText>
      </w:r>
      <w:r>
        <w:rPr>
          <w:noProof/>
        </w:rPr>
      </w:r>
      <w:r>
        <w:rPr>
          <w:noProof/>
        </w:rPr>
        <w:fldChar w:fldCharType="separate"/>
      </w:r>
      <w:r>
        <w:rPr>
          <w:noProof/>
        </w:rPr>
        <w:t>11</w:t>
      </w:r>
      <w:r>
        <w:rPr>
          <w:noProof/>
        </w:rPr>
        <w:fldChar w:fldCharType="end"/>
      </w:r>
    </w:p>
    <w:p w14:paraId="0B7185AE" w14:textId="13CABB31" w:rsidR="00916E7D" w:rsidRDefault="00916E7D">
      <w:pPr>
        <w:pStyle w:val="TOC4"/>
        <w:rPr>
          <w:rFonts w:asciiTheme="minorHAnsi" w:eastAsiaTheme="minorEastAsia" w:hAnsiTheme="minorHAnsi" w:cstheme="minorBidi"/>
          <w:noProof/>
          <w:kern w:val="2"/>
          <w:szCs w:val="22"/>
          <w:lang w:val="en-US" w:eastAsia="ko-KR"/>
        </w:rPr>
      </w:pPr>
      <w:r>
        <w:rPr>
          <w:noProof/>
        </w:rPr>
        <w:t>5.2.2.4</w:t>
      </w:r>
      <w:r>
        <w:rPr>
          <w:rFonts w:asciiTheme="minorHAnsi" w:eastAsiaTheme="minorEastAsia" w:hAnsiTheme="minorHAnsi" w:cstheme="minorBidi"/>
          <w:noProof/>
          <w:kern w:val="2"/>
          <w:szCs w:val="22"/>
          <w:lang w:val="en-US" w:eastAsia="ko-KR"/>
        </w:rPr>
        <w:tab/>
      </w:r>
      <w:r>
        <w:rPr>
          <w:noProof/>
        </w:rPr>
        <w:t>Neif_EventExposure_Notify</w:t>
      </w:r>
      <w:r>
        <w:rPr>
          <w:noProof/>
        </w:rPr>
        <w:tab/>
      </w:r>
      <w:r>
        <w:rPr>
          <w:noProof/>
        </w:rPr>
        <w:fldChar w:fldCharType="begin"/>
      </w:r>
      <w:r>
        <w:rPr>
          <w:noProof/>
        </w:rPr>
        <w:instrText xml:space="preserve"> PAGEREF _Toc207808608 \h </w:instrText>
      </w:r>
      <w:r>
        <w:rPr>
          <w:noProof/>
        </w:rPr>
      </w:r>
      <w:r>
        <w:rPr>
          <w:noProof/>
        </w:rPr>
        <w:fldChar w:fldCharType="separate"/>
      </w:r>
      <w:r>
        <w:rPr>
          <w:noProof/>
        </w:rPr>
        <w:t>12</w:t>
      </w:r>
      <w:r>
        <w:rPr>
          <w:noProof/>
        </w:rPr>
        <w:fldChar w:fldCharType="end"/>
      </w:r>
    </w:p>
    <w:p w14:paraId="1D22112C" w14:textId="1FA626FC" w:rsidR="00916E7D" w:rsidRDefault="00916E7D">
      <w:pPr>
        <w:pStyle w:val="TOC5"/>
        <w:rPr>
          <w:rFonts w:asciiTheme="minorHAnsi" w:eastAsiaTheme="minorEastAsia" w:hAnsiTheme="minorHAnsi" w:cstheme="minorBidi"/>
          <w:noProof/>
          <w:kern w:val="2"/>
          <w:szCs w:val="22"/>
          <w:lang w:val="en-US" w:eastAsia="ko-KR"/>
        </w:rPr>
      </w:pPr>
      <w:r>
        <w:rPr>
          <w:noProof/>
        </w:rPr>
        <w:t>5.2.2.4.1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_Toc207808609 \h </w:instrText>
      </w:r>
      <w:r>
        <w:rPr>
          <w:noProof/>
        </w:rPr>
      </w:r>
      <w:r>
        <w:rPr>
          <w:noProof/>
        </w:rPr>
        <w:fldChar w:fldCharType="separate"/>
      </w:r>
      <w:r>
        <w:rPr>
          <w:noProof/>
        </w:rPr>
        <w:t>12</w:t>
      </w:r>
      <w:r>
        <w:rPr>
          <w:noProof/>
        </w:rPr>
        <w:fldChar w:fldCharType="end"/>
      </w:r>
    </w:p>
    <w:p w14:paraId="3EF977DC" w14:textId="7DBF7257" w:rsidR="00916E7D" w:rsidRDefault="00916E7D">
      <w:pPr>
        <w:pStyle w:val="TOC5"/>
        <w:rPr>
          <w:rFonts w:asciiTheme="minorHAnsi" w:eastAsiaTheme="minorEastAsia" w:hAnsiTheme="minorHAnsi" w:cstheme="minorBidi"/>
          <w:noProof/>
          <w:kern w:val="2"/>
          <w:szCs w:val="22"/>
          <w:lang w:val="en-US" w:eastAsia="ko-KR"/>
        </w:rPr>
      </w:pPr>
      <w:r>
        <w:rPr>
          <w:noProof/>
        </w:rPr>
        <w:t>5.2.2.4.2</w:t>
      </w:r>
      <w:r>
        <w:rPr>
          <w:rFonts w:asciiTheme="minorHAnsi" w:eastAsiaTheme="minorEastAsia" w:hAnsiTheme="minorHAnsi" w:cstheme="minorBidi"/>
          <w:noProof/>
          <w:kern w:val="2"/>
          <w:szCs w:val="22"/>
          <w:lang w:val="en-US" w:eastAsia="ko-KR"/>
        </w:rPr>
        <w:tab/>
      </w:r>
      <w:r>
        <w:rPr>
          <w:noProof/>
        </w:rPr>
        <w:t>Energy Event Exposure Notification</w:t>
      </w:r>
      <w:r>
        <w:rPr>
          <w:noProof/>
        </w:rPr>
        <w:tab/>
      </w:r>
      <w:r>
        <w:rPr>
          <w:noProof/>
        </w:rPr>
        <w:fldChar w:fldCharType="begin"/>
      </w:r>
      <w:r>
        <w:rPr>
          <w:noProof/>
        </w:rPr>
        <w:instrText xml:space="preserve"> PAGEREF _Toc207808610 \h </w:instrText>
      </w:r>
      <w:r>
        <w:rPr>
          <w:noProof/>
        </w:rPr>
      </w:r>
      <w:r>
        <w:rPr>
          <w:noProof/>
        </w:rPr>
        <w:fldChar w:fldCharType="separate"/>
      </w:r>
      <w:r>
        <w:rPr>
          <w:noProof/>
        </w:rPr>
        <w:t>12</w:t>
      </w:r>
      <w:r>
        <w:rPr>
          <w:noProof/>
        </w:rPr>
        <w:fldChar w:fldCharType="end"/>
      </w:r>
    </w:p>
    <w:p w14:paraId="03781994" w14:textId="3A88FD1B" w:rsidR="00916E7D" w:rsidRDefault="00916E7D">
      <w:pPr>
        <w:pStyle w:val="TOC1"/>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_Toc207808611 \h </w:instrText>
      </w:r>
      <w:r>
        <w:rPr>
          <w:noProof/>
        </w:rPr>
      </w:r>
      <w:r>
        <w:rPr>
          <w:noProof/>
        </w:rPr>
        <w:fldChar w:fldCharType="separate"/>
      </w:r>
      <w:r>
        <w:rPr>
          <w:noProof/>
        </w:rPr>
        <w:t>13</w:t>
      </w:r>
      <w:r>
        <w:rPr>
          <w:noProof/>
        </w:rPr>
        <w:fldChar w:fldCharType="end"/>
      </w:r>
    </w:p>
    <w:p w14:paraId="3179F066" w14:textId="289F8076" w:rsidR="00916E7D" w:rsidRDefault="00916E7D">
      <w:pPr>
        <w:pStyle w:val="TOC2"/>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_Toc207808612 \h </w:instrText>
      </w:r>
      <w:r>
        <w:rPr>
          <w:noProof/>
        </w:rPr>
      </w:r>
      <w:r>
        <w:rPr>
          <w:noProof/>
        </w:rPr>
        <w:fldChar w:fldCharType="separate"/>
      </w:r>
      <w:r>
        <w:rPr>
          <w:noProof/>
        </w:rPr>
        <w:t>13</w:t>
      </w:r>
      <w:r>
        <w:rPr>
          <w:noProof/>
        </w:rPr>
        <w:fldChar w:fldCharType="end"/>
      </w:r>
    </w:p>
    <w:p w14:paraId="2E084449" w14:textId="743EA12C" w:rsidR="00916E7D" w:rsidRDefault="00916E7D">
      <w:pPr>
        <w:pStyle w:val="TOC3"/>
        <w:rPr>
          <w:rFonts w:asciiTheme="minorHAnsi" w:eastAsiaTheme="minorEastAsia" w:hAnsiTheme="minorHAnsi" w:cstheme="minorBidi"/>
          <w:noProof/>
          <w:kern w:val="2"/>
          <w:szCs w:val="22"/>
          <w:lang w:val="en-US" w:eastAsia="ko-KR"/>
        </w:rPr>
      </w:pPr>
      <w:r w:rsidRPr="008D51FF">
        <w:rPr>
          <w:noProof/>
        </w:rPr>
        <w:t>6.1.1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_Toc207808613 \h </w:instrText>
      </w:r>
      <w:r>
        <w:rPr>
          <w:noProof/>
        </w:rPr>
      </w:r>
      <w:r>
        <w:rPr>
          <w:noProof/>
        </w:rPr>
        <w:fldChar w:fldCharType="separate"/>
      </w:r>
      <w:r>
        <w:rPr>
          <w:noProof/>
        </w:rPr>
        <w:t>13</w:t>
      </w:r>
      <w:r>
        <w:rPr>
          <w:noProof/>
        </w:rPr>
        <w:fldChar w:fldCharType="end"/>
      </w:r>
    </w:p>
    <w:p w14:paraId="0E306616" w14:textId="1ED89466" w:rsidR="00916E7D" w:rsidRDefault="00916E7D">
      <w:pPr>
        <w:pStyle w:val="TOC3"/>
        <w:rPr>
          <w:rFonts w:asciiTheme="minorHAnsi" w:eastAsiaTheme="minorEastAsia" w:hAnsiTheme="minorHAnsi" w:cstheme="minorBidi"/>
          <w:noProof/>
          <w:kern w:val="2"/>
          <w:szCs w:val="22"/>
          <w:lang w:val="en-US" w:eastAsia="ko-KR"/>
        </w:rPr>
      </w:pPr>
      <w:r w:rsidRPr="008D51FF">
        <w:rPr>
          <w:noProof/>
        </w:rPr>
        <w:t>6.1.2</w:t>
      </w:r>
      <w:r>
        <w:rPr>
          <w:rFonts w:asciiTheme="minorHAnsi" w:eastAsiaTheme="minorEastAsia" w:hAnsiTheme="minorHAnsi" w:cstheme="minorBidi"/>
          <w:noProof/>
          <w:kern w:val="2"/>
          <w:szCs w:val="22"/>
          <w:lang w:val="en-US" w:eastAsia="ko-KR"/>
        </w:rPr>
        <w:tab/>
      </w:r>
      <w:r w:rsidRPr="008D51FF">
        <w:rPr>
          <w:noProof/>
        </w:rPr>
        <w:t>Usage of HTTP</w:t>
      </w:r>
      <w:r>
        <w:rPr>
          <w:noProof/>
        </w:rPr>
        <w:tab/>
      </w:r>
      <w:r>
        <w:rPr>
          <w:noProof/>
        </w:rPr>
        <w:fldChar w:fldCharType="begin"/>
      </w:r>
      <w:r>
        <w:rPr>
          <w:noProof/>
        </w:rPr>
        <w:instrText xml:space="preserve"> PAGEREF _Toc207808614 \h </w:instrText>
      </w:r>
      <w:r>
        <w:rPr>
          <w:noProof/>
        </w:rPr>
      </w:r>
      <w:r>
        <w:rPr>
          <w:noProof/>
        </w:rPr>
        <w:fldChar w:fldCharType="separate"/>
      </w:r>
      <w:r>
        <w:rPr>
          <w:noProof/>
        </w:rPr>
        <w:t>13</w:t>
      </w:r>
      <w:r>
        <w:rPr>
          <w:noProof/>
        </w:rPr>
        <w:fldChar w:fldCharType="end"/>
      </w:r>
    </w:p>
    <w:p w14:paraId="71C90AFE" w14:textId="2AB03BA2" w:rsidR="00916E7D" w:rsidRDefault="00916E7D">
      <w:pPr>
        <w:pStyle w:val="TOC4"/>
        <w:rPr>
          <w:rFonts w:asciiTheme="minorHAnsi" w:eastAsiaTheme="minorEastAsia" w:hAnsiTheme="minorHAnsi" w:cstheme="minorBidi"/>
          <w:noProof/>
          <w:kern w:val="2"/>
          <w:szCs w:val="22"/>
          <w:lang w:val="en-US" w:eastAsia="ko-KR"/>
        </w:rPr>
      </w:pPr>
      <w:r w:rsidRPr="008D51FF">
        <w:rPr>
          <w:noProof/>
        </w:rPr>
        <w:t>6.1.2.1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_Toc207808615 \h </w:instrText>
      </w:r>
      <w:r>
        <w:rPr>
          <w:noProof/>
        </w:rPr>
      </w:r>
      <w:r>
        <w:rPr>
          <w:noProof/>
        </w:rPr>
        <w:fldChar w:fldCharType="separate"/>
      </w:r>
      <w:r>
        <w:rPr>
          <w:noProof/>
        </w:rPr>
        <w:t>13</w:t>
      </w:r>
      <w:r>
        <w:rPr>
          <w:noProof/>
        </w:rPr>
        <w:fldChar w:fldCharType="end"/>
      </w:r>
    </w:p>
    <w:p w14:paraId="48B7AA88" w14:textId="57894984" w:rsidR="00916E7D" w:rsidRDefault="00916E7D">
      <w:pPr>
        <w:pStyle w:val="TOC4"/>
        <w:rPr>
          <w:rFonts w:asciiTheme="minorHAnsi" w:eastAsiaTheme="minorEastAsia" w:hAnsiTheme="minorHAnsi" w:cstheme="minorBidi"/>
          <w:noProof/>
          <w:kern w:val="2"/>
          <w:szCs w:val="22"/>
          <w:lang w:val="en-US" w:eastAsia="ko-KR"/>
        </w:rPr>
      </w:pPr>
      <w:r w:rsidRPr="008D51FF">
        <w:rPr>
          <w:noProof/>
        </w:rPr>
        <w:t>6.1.2.2</w:t>
      </w:r>
      <w:r>
        <w:rPr>
          <w:rFonts w:asciiTheme="minorHAnsi" w:eastAsiaTheme="minorEastAsia" w:hAnsiTheme="minorHAnsi" w:cstheme="minorBidi"/>
          <w:noProof/>
          <w:kern w:val="2"/>
          <w:szCs w:val="22"/>
          <w:lang w:val="en-US" w:eastAsia="ko-KR"/>
        </w:rPr>
        <w:tab/>
      </w:r>
      <w:r w:rsidRPr="008D51FF">
        <w:rPr>
          <w:noProof/>
        </w:rPr>
        <w:t>HTTP standard headers</w:t>
      </w:r>
      <w:r>
        <w:rPr>
          <w:noProof/>
        </w:rPr>
        <w:tab/>
      </w:r>
      <w:r>
        <w:rPr>
          <w:noProof/>
        </w:rPr>
        <w:fldChar w:fldCharType="begin"/>
      </w:r>
      <w:r>
        <w:rPr>
          <w:noProof/>
        </w:rPr>
        <w:instrText xml:space="preserve"> PAGEREF _Toc207808616 \h </w:instrText>
      </w:r>
      <w:r>
        <w:rPr>
          <w:noProof/>
        </w:rPr>
      </w:r>
      <w:r>
        <w:rPr>
          <w:noProof/>
        </w:rPr>
        <w:fldChar w:fldCharType="separate"/>
      </w:r>
      <w:r>
        <w:rPr>
          <w:noProof/>
        </w:rPr>
        <w:t>13</w:t>
      </w:r>
      <w:r>
        <w:rPr>
          <w:noProof/>
        </w:rPr>
        <w:fldChar w:fldCharType="end"/>
      </w:r>
    </w:p>
    <w:p w14:paraId="491611C7" w14:textId="4763C096" w:rsidR="00916E7D" w:rsidRDefault="00916E7D">
      <w:pPr>
        <w:pStyle w:val="TOC5"/>
        <w:rPr>
          <w:rFonts w:asciiTheme="minorHAnsi" w:eastAsiaTheme="minorEastAsia" w:hAnsiTheme="minorHAnsi" w:cstheme="minorBidi"/>
          <w:noProof/>
          <w:kern w:val="2"/>
          <w:szCs w:val="22"/>
          <w:lang w:val="en-US" w:eastAsia="ko-KR"/>
        </w:rPr>
      </w:pPr>
      <w:r w:rsidRPr="008D51FF">
        <w:rPr>
          <w:noProof/>
        </w:rPr>
        <w:t>6.1.2.2.1</w:t>
      </w:r>
      <w:r>
        <w:rPr>
          <w:rFonts w:asciiTheme="minorHAnsi" w:eastAsiaTheme="minorEastAsia" w:hAnsiTheme="minorHAnsi" w:cstheme="minorBidi"/>
          <w:noProof/>
          <w:kern w:val="2"/>
          <w:szCs w:val="22"/>
          <w:lang w:val="en-US" w:eastAsia="ko-KR"/>
        </w:rPr>
        <w:tab/>
      </w:r>
      <w:r w:rsidRPr="008D51FF">
        <w:rPr>
          <w:noProof/>
          <w:lang w:eastAsia="zh-CN"/>
        </w:rPr>
        <w:t>General</w:t>
      </w:r>
      <w:r>
        <w:rPr>
          <w:noProof/>
        </w:rPr>
        <w:tab/>
      </w:r>
      <w:r>
        <w:rPr>
          <w:noProof/>
        </w:rPr>
        <w:fldChar w:fldCharType="begin"/>
      </w:r>
      <w:r>
        <w:rPr>
          <w:noProof/>
        </w:rPr>
        <w:instrText xml:space="preserve"> PAGEREF _Toc207808617 \h </w:instrText>
      </w:r>
      <w:r>
        <w:rPr>
          <w:noProof/>
        </w:rPr>
      </w:r>
      <w:r>
        <w:rPr>
          <w:noProof/>
        </w:rPr>
        <w:fldChar w:fldCharType="separate"/>
      </w:r>
      <w:r>
        <w:rPr>
          <w:noProof/>
        </w:rPr>
        <w:t>13</w:t>
      </w:r>
      <w:r>
        <w:rPr>
          <w:noProof/>
        </w:rPr>
        <w:fldChar w:fldCharType="end"/>
      </w:r>
    </w:p>
    <w:p w14:paraId="6EB4C81F" w14:textId="2DAE2C23" w:rsidR="00916E7D" w:rsidRDefault="00916E7D">
      <w:pPr>
        <w:pStyle w:val="TOC5"/>
        <w:rPr>
          <w:rFonts w:asciiTheme="minorHAnsi" w:eastAsiaTheme="minorEastAsia" w:hAnsiTheme="minorHAnsi" w:cstheme="minorBidi"/>
          <w:noProof/>
          <w:kern w:val="2"/>
          <w:szCs w:val="22"/>
          <w:lang w:val="en-US" w:eastAsia="ko-KR"/>
        </w:rPr>
      </w:pPr>
      <w:r w:rsidRPr="008D51FF">
        <w:rPr>
          <w:noProof/>
        </w:rPr>
        <w:t>6.1.2.2.2</w:t>
      </w:r>
      <w:r>
        <w:rPr>
          <w:rFonts w:asciiTheme="minorHAnsi" w:eastAsiaTheme="minorEastAsia" w:hAnsiTheme="minorHAnsi" w:cstheme="minorBidi"/>
          <w:noProof/>
          <w:kern w:val="2"/>
          <w:szCs w:val="22"/>
          <w:lang w:val="en-US" w:eastAsia="ko-KR"/>
        </w:rPr>
        <w:tab/>
      </w:r>
      <w:r w:rsidRPr="008D51FF">
        <w:rPr>
          <w:noProof/>
        </w:rPr>
        <w:t>Content type</w:t>
      </w:r>
      <w:r>
        <w:rPr>
          <w:noProof/>
        </w:rPr>
        <w:tab/>
      </w:r>
      <w:r>
        <w:rPr>
          <w:noProof/>
        </w:rPr>
        <w:fldChar w:fldCharType="begin"/>
      </w:r>
      <w:r>
        <w:rPr>
          <w:noProof/>
        </w:rPr>
        <w:instrText xml:space="preserve"> PAGEREF _Toc207808618 \h </w:instrText>
      </w:r>
      <w:r>
        <w:rPr>
          <w:noProof/>
        </w:rPr>
      </w:r>
      <w:r>
        <w:rPr>
          <w:noProof/>
        </w:rPr>
        <w:fldChar w:fldCharType="separate"/>
      </w:r>
      <w:r>
        <w:rPr>
          <w:noProof/>
        </w:rPr>
        <w:t>13</w:t>
      </w:r>
      <w:r>
        <w:rPr>
          <w:noProof/>
        </w:rPr>
        <w:fldChar w:fldCharType="end"/>
      </w:r>
    </w:p>
    <w:p w14:paraId="286E3C62" w14:textId="66055EE2" w:rsidR="00916E7D" w:rsidRDefault="00916E7D">
      <w:pPr>
        <w:pStyle w:val="TOC4"/>
        <w:rPr>
          <w:rFonts w:asciiTheme="minorHAnsi" w:eastAsiaTheme="minorEastAsia" w:hAnsiTheme="minorHAnsi" w:cstheme="minorBidi"/>
          <w:noProof/>
          <w:kern w:val="2"/>
          <w:szCs w:val="22"/>
          <w:lang w:val="en-US" w:eastAsia="ko-KR"/>
        </w:rPr>
      </w:pPr>
      <w:r w:rsidRPr="008D51FF">
        <w:rPr>
          <w:noProof/>
        </w:rPr>
        <w:t>6.1.2.3</w:t>
      </w:r>
      <w:r>
        <w:rPr>
          <w:rFonts w:asciiTheme="minorHAnsi" w:eastAsiaTheme="minorEastAsia" w:hAnsiTheme="minorHAnsi" w:cstheme="minorBidi"/>
          <w:noProof/>
          <w:kern w:val="2"/>
          <w:szCs w:val="22"/>
          <w:lang w:val="en-US" w:eastAsia="ko-KR"/>
        </w:rPr>
        <w:tab/>
      </w:r>
      <w:r w:rsidRPr="008D51FF">
        <w:rPr>
          <w:noProof/>
        </w:rPr>
        <w:t>HTTP custom headers</w:t>
      </w:r>
      <w:r>
        <w:rPr>
          <w:noProof/>
        </w:rPr>
        <w:tab/>
      </w:r>
      <w:r>
        <w:rPr>
          <w:noProof/>
        </w:rPr>
        <w:fldChar w:fldCharType="begin"/>
      </w:r>
      <w:r>
        <w:rPr>
          <w:noProof/>
        </w:rPr>
        <w:instrText xml:space="preserve"> PAGEREF _Toc207808619 \h </w:instrText>
      </w:r>
      <w:r>
        <w:rPr>
          <w:noProof/>
        </w:rPr>
      </w:r>
      <w:r>
        <w:rPr>
          <w:noProof/>
        </w:rPr>
        <w:fldChar w:fldCharType="separate"/>
      </w:r>
      <w:r>
        <w:rPr>
          <w:noProof/>
        </w:rPr>
        <w:t>14</w:t>
      </w:r>
      <w:r>
        <w:rPr>
          <w:noProof/>
        </w:rPr>
        <w:fldChar w:fldCharType="end"/>
      </w:r>
    </w:p>
    <w:p w14:paraId="280F3D77" w14:textId="55FFF9CA" w:rsidR="00916E7D" w:rsidRDefault="00916E7D">
      <w:pPr>
        <w:pStyle w:val="TOC3"/>
        <w:rPr>
          <w:rFonts w:asciiTheme="minorHAnsi" w:eastAsiaTheme="minorEastAsia" w:hAnsiTheme="minorHAnsi" w:cstheme="minorBidi"/>
          <w:noProof/>
          <w:kern w:val="2"/>
          <w:szCs w:val="22"/>
          <w:lang w:val="en-US" w:eastAsia="ko-KR"/>
        </w:rPr>
      </w:pPr>
      <w:r w:rsidRPr="008D51FF">
        <w:rPr>
          <w:noProof/>
        </w:rPr>
        <w:t>6.1.3</w:t>
      </w:r>
      <w:r>
        <w:rPr>
          <w:rFonts w:asciiTheme="minorHAnsi" w:eastAsiaTheme="minorEastAsia" w:hAnsiTheme="minorHAnsi" w:cstheme="minorBidi"/>
          <w:noProof/>
          <w:kern w:val="2"/>
          <w:szCs w:val="22"/>
          <w:lang w:val="en-US" w:eastAsia="ko-KR"/>
        </w:rPr>
        <w:tab/>
      </w:r>
      <w:r w:rsidRPr="008D51FF">
        <w:rPr>
          <w:noProof/>
        </w:rPr>
        <w:t>Resources</w:t>
      </w:r>
      <w:r>
        <w:rPr>
          <w:noProof/>
        </w:rPr>
        <w:tab/>
      </w:r>
      <w:r>
        <w:rPr>
          <w:noProof/>
        </w:rPr>
        <w:fldChar w:fldCharType="begin"/>
      </w:r>
      <w:r>
        <w:rPr>
          <w:noProof/>
        </w:rPr>
        <w:instrText xml:space="preserve"> PAGEREF _Toc207808620 \h </w:instrText>
      </w:r>
      <w:r>
        <w:rPr>
          <w:noProof/>
        </w:rPr>
      </w:r>
      <w:r>
        <w:rPr>
          <w:noProof/>
        </w:rPr>
        <w:fldChar w:fldCharType="separate"/>
      </w:r>
      <w:r>
        <w:rPr>
          <w:noProof/>
        </w:rPr>
        <w:t>14</w:t>
      </w:r>
      <w:r>
        <w:rPr>
          <w:noProof/>
        </w:rPr>
        <w:fldChar w:fldCharType="end"/>
      </w:r>
    </w:p>
    <w:p w14:paraId="6BB5CB1B" w14:textId="4AC60175" w:rsidR="00916E7D" w:rsidRDefault="00916E7D">
      <w:pPr>
        <w:pStyle w:val="TOC4"/>
        <w:rPr>
          <w:rFonts w:asciiTheme="minorHAnsi" w:eastAsiaTheme="minorEastAsia" w:hAnsiTheme="minorHAnsi" w:cstheme="minorBidi"/>
          <w:noProof/>
          <w:kern w:val="2"/>
          <w:szCs w:val="22"/>
          <w:lang w:val="en-US" w:eastAsia="ko-KR"/>
        </w:rPr>
      </w:pPr>
      <w:r w:rsidRPr="008D51FF">
        <w:rPr>
          <w:noProof/>
        </w:rPr>
        <w:t>6.1.3.1</w:t>
      </w:r>
      <w:r>
        <w:rPr>
          <w:rFonts w:asciiTheme="minorHAnsi" w:eastAsiaTheme="minorEastAsia" w:hAnsiTheme="minorHAnsi" w:cstheme="minorBidi"/>
          <w:noProof/>
          <w:kern w:val="2"/>
          <w:szCs w:val="22"/>
          <w:lang w:val="en-US" w:eastAsia="ko-KR"/>
        </w:rPr>
        <w:tab/>
      </w:r>
      <w:r w:rsidRPr="008D51FF">
        <w:rPr>
          <w:noProof/>
        </w:rPr>
        <w:t>Overview</w:t>
      </w:r>
      <w:r>
        <w:rPr>
          <w:noProof/>
        </w:rPr>
        <w:tab/>
      </w:r>
      <w:r>
        <w:rPr>
          <w:noProof/>
        </w:rPr>
        <w:fldChar w:fldCharType="begin"/>
      </w:r>
      <w:r>
        <w:rPr>
          <w:noProof/>
        </w:rPr>
        <w:instrText xml:space="preserve"> PAGEREF _Toc207808621 \h </w:instrText>
      </w:r>
      <w:r>
        <w:rPr>
          <w:noProof/>
        </w:rPr>
      </w:r>
      <w:r>
        <w:rPr>
          <w:noProof/>
        </w:rPr>
        <w:fldChar w:fldCharType="separate"/>
      </w:r>
      <w:r>
        <w:rPr>
          <w:noProof/>
        </w:rPr>
        <w:t>14</w:t>
      </w:r>
      <w:r>
        <w:rPr>
          <w:noProof/>
        </w:rPr>
        <w:fldChar w:fldCharType="end"/>
      </w:r>
    </w:p>
    <w:p w14:paraId="383DB296" w14:textId="51D89E0F" w:rsidR="00916E7D" w:rsidRDefault="00916E7D">
      <w:pPr>
        <w:pStyle w:val="TOC4"/>
        <w:rPr>
          <w:rFonts w:asciiTheme="minorHAnsi" w:eastAsiaTheme="minorEastAsia" w:hAnsiTheme="minorHAnsi" w:cstheme="minorBidi"/>
          <w:noProof/>
          <w:kern w:val="2"/>
          <w:szCs w:val="22"/>
          <w:lang w:val="en-US" w:eastAsia="ko-KR"/>
        </w:rPr>
      </w:pPr>
      <w:r w:rsidRPr="008D51FF">
        <w:rPr>
          <w:noProof/>
        </w:rPr>
        <w:t>6.1.3.2</w:t>
      </w:r>
      <w:r>
        <w:rPr>
          <w:rFonts w:asciiTheme="minorHAnsi" w:eastAsiaTheme="minorEastAsia" w:hAnsiTheme="minorHAnsi" w:cstheme="minorBidi"/>
          <w:noProof/>
          <w:kern w:val="2"/>
          <w:szCs w:val="22"/>
          <w:lang w:val="en-US" w:eastAsia="ko-KR"/>
        </w:rPr>
        <w:tab/>
      </w:r>
      <w:r w:rsidRPr="008D51FF">
        <w:rPr>
          <w:noProof/>
        </w:rPr>
        <w:t>Resource: Energy Event Exposure Subscriptions</w:t>
      </w:r>
      <w:r>
        <w:rPr>
          <w:noProof/>
        </w:rPr>
        <w:tab/>
      </w:r>
      <w:r>
        <w:rPr>
          <w:noProof/>
        </w:rPr>
        <w:fldChar w:fldCharType="begin"/>
      </w:r>
      <w:r>
        <w:rPr>
          <w:noProof/>
        </w:rPr>
        <w:instrText xml:space="preserve"> PAGEREF _Toc207808622 \h </w:instrText>
      </w:r>
      <w:r>
        <w:rPr>
          <w:noProof/>
        </w:rPr>
      </w:r>
      <w:r>
        <w:rPr>
          <w:noProof/>
        </w:rPr>
        <w:fldChar w:fldCharType="separate"/>
      </w:r>
      <w:r>
        <w:rPr>
          <w:noProof/>
        </w:rPr>
        <w:t>15</w:t>
      </w:r>
      <w:r>
        <w:rPr>
          <w:noProof/>
        </w:rPr>
        <w:fldChar w:fldCharType="end"/>
      </w:r>
    </w:p>
    <w:p w14:paraId="31F8EDFF" w14:textId="57AD1C7C"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6.1.3.2.1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_Toc207808623 \h </w:instrText>
      </w:r>
      <w:r>
        <w:rPr>
          <w:noProof/>
        </w:rPr>
      </w:r>
      <w:r>
        <w:rPr>
          <w:noProof/>
        </w:rPr>
        <w:fldChar w:fldCharType="separate"/>
      </w:r>
      <w:r>
        <w:rPr>
          <w:noProof/>
        </w:rPr>
        <w:t>15</w:t>
      </w:r>
      <w:r>
        <w:rPr>
          <w:noProof/>
        </w:rPr>
        <w:fldChar w:fldCharType="end"/>
      </w:r>
    </w:p>
    <w:p w14:paraId="35CF30BF" w14:textId="65AAB0FE"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6.1.3.2.2</w:t>
      </w:r>
      <w:r>
        <w:rPr>
          <w:rFonts w:asciiTheme="minorHAnsi" w:eastAsiaTheme="minorEastAsia" w:hAnsiTheme="minorHAnsi" w:cstheme="minorBidi"/>
          <w:noProof/>
          <w:kern w:val="2"/>
          <w:szCs w:val="22"/>
          <w:lang w:val="en-US" w:eastAsia="ko-KR"/>
        </w:rPr>
        <w:tab/>
      </w:r>
      <w:r w:rsidRPr="008D51FF">
        <w:rPr>
          <w:noProof/>
        </w:rPr>
        <w:t>Resource Definition</w:t>
      </w:r>
      <w:r>
        <w:rPr>
          <w:noProof/>
        </w:rPr>
        <w:tab/>
      </w:r>
      <w:r>
        <w:rPr>
          <w:noProof/>
        </w:rPr>
        <w:fldChar w:fldCharType="begin"/>
      </w:r>
      <w:r>
        <w:rPr>
          <w:noProof/>
        </w:rPr>
        <w:instrText xml:space="preserve"> PAGEREF _Toc207808624 \h </w:instrText>
      </w:r>
      <w:r>
        <w:rPr>
          <w:noProof/>
        </w:rPr>
      </w:r>
      <w:r>
        <w:rPr>
          <w:noProof/>
        </w:rPr>
        <w:fldChar w:fldCharType="separate"/>
      </w:r>
      <w:r>
        <w:rPr>
          <w:noProof/>
        </w:rPr>
        <w:t>15</w:t>
      </w:r>
      <w:r>
        <w:rPr>
          <w:noProof/>
        </w:rPr>
        <w:fldChar w:fldCharType="end"/>
      </w:r>
    </w:p>
    <w:p w14:paraId="688DD272" w14:textId="01AB960E"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6.1.3.2.3</w:t>
      </w:r>
      <w:r>
        <w:rPr>
          <w:rFonts w:asciiTheme="minorHAnsi" w:eastAsiaTheme="minorEastAsia" w:hAnsiTheme="minorHAnsi" w:cstheme="minorBidi"/>
          <w:noProof/>
          <w:kern w:val="2"/>
          <w:szCs w:val="22"/>
          <w:lang w:val="en-US" w:eastAsia="ko-KR"/>
        </w:rPr>
        <w:tab/>
      </w:r>
      <w:r w:rsidRPr="008D51FF">
        <w:rPr>
          <w:noProof/>
        </w:rPr>
        <w:t>Resource Standard Methods</w:t>
      </w:r>
      <w:r>
        <w:rPr>
          <w:noProof/>
        </w:rPr>
        <w:tab/>
      </w:r>
      <w:r>
        <w:rPr>
          <w:noProof/>
        </w:rPr>
        <w:fldChar w:fldCharType="begin"/>
      </w:r>
      <w:r>
        <w:rPr>
          <w:noProof/>
        </w:rPr>
        <w:instrText xml:space="preserve"> PAGEREF _Toc207808625 \h </w:instrText>
      </w:r>
      <w:r>
        <w:rPr>
          <w:noProof/>
        </w:rPr>
      </w:r>
      <w:r>
        <w:rPr>
          <w:noProof/>
        </w:rPr>
        <w:fldChar w:fldCharType="separate"/>
      </w:r>
      <w:r>
        <w:rPr>
          <w:noProof/>
        </w:rPr>
        <w:t>15</w:t>
      </w:r>
      <w:r>
        <w:rPr>
          <w:noProof/>
        </w:rPr>
        <w:fldChar w:fldCharType="end"/>
      </w:r>
    </w:p>
    <w:p w14:paraId="23CF4F0F" w14:textId="59943EED"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6.1.3.2.4</w:t>
      </w:r>
      <w:r>
        <w:rPr>
          <w:rFonts w:asciiTheme="minorHAnsi" w:eastAsiaTheme="minorEastAsia" w:hAnsiTheme="minorHAnsi" w:cstheme="minorBidi"/>
          <w:noProof/>
          <w:kern w:val="2"/>
          <w:szCs w:val="22"/>
          <w:lang w:val="en-US" w:eastAsia="ko-KR"/>
        </w:rPr>
        <w:tab/>
      </w:r>
      <w:r w:rsidRPr="008D51FF">
        <w:rPr>
          <w:noProof/>
        </w:rPr>
        <w:t>Resource Custom Operations</w:t>
      </w:r>
      <w:r>
        <w:rPr>
          <w:noProof/>
        </w:rPr>
        <w:tab/>
      </w:r>
      <w:r>
        <w:rPr>
          <w:noProof/>
        </w:rPr>
        <w:fldChar w:fldCharType="begin"/>
      </w:r>
      <w:r>
        <w:rPr>
          <w:noProof/>
        </w:rPr>
        <w:instrText xml:space="preserve"> PAGEREF _Toc207808626 \h </w:instrText>
      </w:r>
      <w:r>
        <w:rPr>
          <w:noProof/>
        </w:rPr>
      </w:r>
      <w:r>
        <w:rPr>
          <w:noProof/>
        </w:rPr>
        <w:fldChar w:fldCharType="separate"/>
      </w:r>
      <w:r>
        <w:rPr>
          <w:noProof/>
        </w:rPr>
        <w:t>17</w:t>
      </w:r>
      <w:r>
        <w:rPr>
          <w:noProof/>
        </w:rPr>
        <w:fldChar w:fldCharType="end"/>
      </w:r>
    </w:p>
    <w:p w14:paraId="6318BEA6" w14:textId="66474A6B" w:rsidR="00916E7D" w:rsidRDefault="00916E7D">
      <w:pPr>
        <w:pStyle w:val="TOC4"/>
        <w:rPr>
          <w:rFonts w:asciiTheme="minorHAnsi" w:eastAsiaTheme="minorEastAsia" w:hAnsiTheme="minorHAnsi" w:cstheme="minorBidi"/>
          <w:noProof/>
          <w:kern w:val="2"/>
          <w:szCs w:val="22"/>
          <w:lang w:val="en-US" w:eastAsia="ko-KR"/>
        </w:rPr>
      </w:pPr>
      <w:r w:rsidRPr="008D51FF">
        <w:rPr>
          <w:noProof/>
        </w:rPr>
        <w:t>6.1.3.3</w:t>
      </w:r>
      <w:r>
        <w:rPr>
          <w:rFonts w:asciiTheme="minorHAnsi" w:eastAsiaTheme="minorEastAsia" w:hAnsiTheme="minorHAnsi" w:cstheme="minorBidi"/>
          <w:noProof/>
          <w:kern w:val="2"/>
          <w:szCs w:val="22"/>
          <w:lang w:val="en-US" w:eastAsia="ko-KR"/>
        </w:rPr>
        <w:tab/>
      </w:r>
      <w:r w:rsidRPr="008D51FF">
        <w:rPr>
          <w:noProof/>
        </w:rPr>
        <w:t>Resource: Individual Energy Event Exposure Subscription</w:t>
      </w:r>
      <w:r>
        <w:rPr>
          <w:noProof/>
        </w:rPr>
        <w:tab/>
      </w:r>
      <w:r>
        <w:rPr>
          <w:noProof/>
        </w:rPr>
        <w:fldChar w:fldCharType="begin"/>
      </w:r>
      <w:r>
        <w:rPr>
          <w:noProof/>
        </w:rPr>
        <w:instrText xml:space="preserve"> PAGEREF _Toc207808627 \h </w:instrText>
      </w:r>
      <w:r>
        <w:rPr>
          <w:noProof/>
        </w:rPr>
      </w:r>
      <w:r>
        <w:rPr>
          <w:noProof/>
        </w:rPr>
        <w:fldChar w:fldCharType="separate"/>
      </w:r>
      <w:r>
        <w:rPr>
          <w:noProof/>
        </w:rPr>
        <w:t>17</w:t>
      </w:r>
      <w:r>
        <w:rPr>
          <w:noProof/>
        </w:rPr>
        <w:fldChar w:fldCharType="end"/>
      </w:r>
    </w:p>
    <w:p w14:paraId="4756DC18" w14:textId="76B2F748"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6.1.3.3.1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_Toc207808628 \h </w:instrText>
      </w:r>
      <w:r>
        <w:rPr>
          <w:noProof/>
        </w:rPr>
      </w:r>
      <w:r>
        <w:rPr>
          <w:noProof/>
        </w:rPr>
        <w:fldChar w:fldCharType="separate"/>
      </w:r>
      <w:r>
        <w:rPr>
          <w:noProof/>
        </w:rPr>
        <w:t>17</w:t>
      </w:r>
      <w:r>
        <w:rPr>
          <w:noProof/>
        </w:rPr>
        <w:fldChar w:fldCharType="end"/>
      </w:r>
    </w:p>
    <w:p w14:paraId="6A464CDF" w14:textId="62FDB890"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6.1.3.3.2</w:t>
      </w:r>
      <w:r>
        <w:rPr>
          <w:rFonts w:asciiTheme="minorHAnsi" w:eastAsiaTheme="minorEastAsia" w:hAnsiTheme="minorHAnsi" w:cstheme="minorBidi"/>
          <w:noProof/>
          <w:kern w:val="2"/>
          <w:szCs w:val="22"/>
          <w:lang w:val="en-US" w:eastAsia="ko-KR"/>
        </w:rPr>
        <w:tab/>
      </w:r>
      <w:r w:rsidRPr="008D51FF">
        <w:rPr>
          <w:noProof/>
        </w:rPr>
        <w:t>Resource Definition</w:t>
      </w:r>
      <w:r>
        <w:rPr>
          <w:noProof/>
        </w:rPr>
        <w:tab/>
      </w:r>
      <w:r>
        <w:rPr>
          <w:noProof/>
        </w:rPr>
        <w:fldChar w:fldCharType="begin"/>
      </w:r>
      <w:r>
        <w:rPr>
          <w:noProof/>
        </w:rPr>
        <w:instrText xml:space="preserve"> PAGEREF _Toc207808629 \h </w:instrText>
      </w:r>
      <w:r>
        <w:rPr>
          <w:noProof/>
        </w:rPr>
      </w:r>
      <w:r>
        <w:rPr>
          <w:noProof/>
        </w:rPr>
        <w:fldChar w:fldCharType="separate"/>
      </w:r>
      <w:r>
        <w:rPr>
          <w:noProof/>
        </w:rPr>
        <w:t>17</w:t>
      </w:r>
      <w:r>
        <w:rPr>
          <w:noProof/>
        </w:rPr>
        <w:fldChar w:fldCharType="end"/>
      </w:r>
    </w:p>
    <w:p w14:paraId="26000425" w14:textId="284003B9"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6.1.3.3.3</w:t>
      </w:r>
      <w:r>
        <w:rPr>
          <w:rFonts w:asciiTheme="minorHAnsi" w:eastAsiaTheme="minorEastAsia" w:hAnsiTheme="minorHAnsi" w:cstheme="minorBidi"/>
          <w:noProof/>
          <w:kern w:val="2"/>
          <w:szCs w:val="22"/>
          <w:lang w:val="en-US" w:eastAsia="ko-KR"/>
        </w:rPr>
        <w:tab/>
      </w:r>
      <w:r w:rsidRPr="008D51FF">
        <w:rPr>
          <w:noProof/>
        </w:rPr>
        <w:t>Resource Standard Methods</w:t>
      </w:r>
      <w:r>
        <w:rPr>
          <w:noProof/>
        </w:rPr>
        <w:tab/>
      </w:r>
      <w:r>
        <w:rPr>
          <w:noProof/>
        </w:rPr>
        <w:fldChar w:fldCharType="begin"/>
      </w:r>
      <w:r>
        <w:rPr>
          <w:noProof/>
        </w:rPr>
        <w:instrText xml:space="preserve"> PAGEREF _Toc207808630 \h </w:instrText>
      </w:r>
      <w:r>
        <w:rPr>
          <w:noProof/>
        </w:rPr>
      </w:r>
      <w:r>
        <w:rPr>
          <w:noProof/>
        </w:rPr>
        <w:fldChar w:fldCharType="separate"/>
      </w:r>
      <w:r>
        <w:rPr>
          <w:noProof/>
        </w:rPr>
        <w:t>17</w:t>
      </w:r>
      <w:r>
        <w:rPr>
          <w:noProof/>
        </w:rPr>
        <w:fldChar w:fldCharType="end"/>
      </w:r>
    </w:p>
    <w:p w14:paraId="69ABBFF4" w14:textId="2ECF3356" w:rsidR="00916E7D" w:rsidRDefault="00916E7D">
      <w:pPr>
        <w:pStyle w:val="TOC5"/>
        <w:rPr>
          <w:rFonts w:asciiTheme="minorHAnsi" w:eastAsiaTheme="minorEastAsia" w:hAnsiTheme="minorHAnsi" w:cstheme="minorBidi"/>
          <w:noProof/>
          <w:kern w:val="2"/>
          <w:szCs w:val="22"/>
          <w:lang w:val="en-US" w:eastAsia="ko-KR"/>
        </w:rPr>
      </w:pPr>
      <w:r w:rsidRPr="008D51FF">
        <w:rPr>
          <w:noProof/>
        </w:rPr>
        <w:t>6.1.3.3.4</w:t>
      </w:r>
      <w:r>
        <w:rPr>
          <w:rFonts w:asciiTheme="minorHAnsi" w:eastAsiaTheme="minorEastAsia" w:hAnsiTheme="minorHAnsi" w:cstheme="minorBidi"/>
          <w:noProof/>
          <w:kern w:val="2"/>
          <w:szCs w:val="22"/>
          <w:lang w:val="en-US" w:eastAsia="ko-KR"/>
        </w:rPr>
        <w:tab/>
      </w:r>
      <w:r w:rsidRPr="008D51FF">
        <w:rPr>
          <w:noProof/>
        </w:rPr>
        <w:t>Resource Custom Operations</w:t>
      </w:r>
      <w:r>
        <w:rPr>
          <w:noProof/>
        </w:rPr>
        <w:tab/>
      </w:r>
      <w:r>
        <w:rPr>
          <w:noProof/>
        </w:rPr>
        <w:fldChar w:fldCharType="begin"/>
      </w:r>
      <w:r>
        <w:rPr>
          <w:noProof/>
        </w:rPr>
        <w:instrText xml:space="preserve"> PAGEREF _Toc207808631 \h </w:instrText>
      </w:r>
      <w:r>
        <w:rPr>
          <w:noProof/>
        </w:rPr>
      </w:r>
      <w:r>
        <w:rPr>
          <w:noProof/>
        </w:rPr>
        <w:fldChar w:fldCharType="separate"/>
      </w:r>
      <w:r>
        <w:rPr>
          <w:noProof/>
        </w:rPr>
        <w:t>22</w:t>
      </w:r>
      <w:r>
        <w:rPr>
          <w:noProof/>
        </w:rPr>
        <w:fldChar w:fldCharType="end"/>
      </w:r>
    </w:p>
    <w:p w14:paraId="7CEFDC89" w14:textId="0847588B" w:rsidR="00916E7D" w:rsidRDefault="00916E7D">
      <w:pPr>
        <w:pStyle w:val="TOC3"/>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_Toc207808632 \h </w:instrText>
      </w:r>
      <w:r>
        <w:rPr>
          <w:noProof/>
        </w:rPr>
      </w:r>
      <w:r>
        <w:rPr>
          <w:noProof/>
        </w:rPr>
        <w:fldChar w:fldCharType="separate"/>
      </w:r>
      <w:r>
        <w:rPr>
          <w:noProof/>
        </w:rPr>
        <w:t>22</w:t>
      </w:r>
      <w:r>
        <w:rPr>
          <w:noProof/>
        </w:rPr>
        <w:fldChar w:fldCharType="end"/>
      </w:r>
    </w:p>
    <w:p w14:paraId="18EC7F5D" w14:textId="10BD4646" w:rsidR="00916E7D" w:rsidRDefault="00916E7D">
      <w:pPr>
        <w:pStyle w:val="TOC3"/>
        <w:rPr>
          <w:rFonts w:asciiTheme="minorHAnsi" w:eastAsiaTheme="minorEastAsia" w:hAnsiTheme="minorHAnsi" w:cstheme="minorBidi"/>
          <w:noProof/>
          <w:kern w:val="2"/>
          <w:szCs w:val="22"/>
          <w:lang w:val="en-US" w:eastAsia="ko-KR"/>
        </w:rPr>
      </w:pPr>
      <w:r w:rsidRPr="008D51FF">
        <w:rPr>
          <w:noProof/>
        </w:rPr>
        <w:t>6.1.5</w:t>
      </w:r>
      <w:r>
        <w:rPr>
          <w:rFonts w:asciiTheme="minorHAnsi" w:eastAsiaTheme="minorEastAsia" w:hAnsiTheme="minorHAnsi" w:cstheme="minorBidi"/>
          <w:noProof/>
          <w:kern w:val="2"/>
          <w:szCs w:val="22"/>
          <w:lang w:val="en-US" w:eastAsia="ko-KR"/>
        </w:rPr>
        <w:tab/>
      </w:r>
      <w:r w:rsidRPr="008D51FF">
        <w:rPr>
          <w:noProof/>
        </w:rPr>
        <w:t>Notifications</w:t>
      </w:r>
      <w:r>
        <w:rPr>
          <w:noProof/>
        </w:rPr>
        <w:tab/>
      </w:r>
      <w:r>
        <w:rPr>
          <w:noProof/>
        </w:rPr>
        <w:fldChar w:fldCharType="begin"/>
      </w:r>
      <w:r>
        <w:rPr>
          <w:noProof/>
        </w:rPr>
        <w:instrText xml:space="preserve"> PAGEREF _Toc207808633 \h </w:instrText>
      </w:r>
      <w:r>
        <w:rPr>
          <w:noProof/>
        </w:rPr>
      </w:r>
      <w:r>
        <w:rPr>
          <w:noProof/>
        </w:rPr>
        <w:fldChar w:fldCharType="separate"/>
      </w:r>
      <w:r>
        <w:rPr>
          <w:noProof/>
        </w:rPr>
        <w:t>22</w:t>
      </w:r>
      <w:r>
        <w:rPr>
          <w:noProof/>
        </w:rPr>
        <w:fldChar w:fldCharType="end"/>
      </w:r>
    </w:p>
    <w:p w14:paraId="43DED58C" w14:textId="065D8D6F" w:rsidR="00916E7D" w:rsidRDefault="00916E7D">
      <w:pPr>
        <w:pStyle w:val="TOC4"/>
        <w:rPr>
          <w:rFonts w:asciiTheme="minorHAnsi" w:eastAsiaTheme="minorEastAsia" w:hAnsiTheme="minorHAnsi" w:cstheme="minorBidi"/>
          <w:noProof/>
          <w:kern w:val="2"/>
          <w:szCs w:val="22"/>
          <w:lang w:val="en-US" w:eastAsia="ko-KR"/>
        </w:rPr>
      </w:pPr>
      <w:r w:rsidRPr="008D51FF">
        <w:rPr>
          <w:noProof/>
        </w:rPr>
        <w:t>6.1.5.1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_Toc207808634 \h </w:instrText>
      </w:r>
      <w:r>
        <w:rPr>
          <w:noProof/>
        </w:rPr>
      </w:r>
      <w:r>
        <w:rPr>
          <w:noProof/>
        </w:rPr>
        <w:fldChar w:fldCharType="separate"/>
      </w:r>
      <w:r>
        <w:rPr>
          <w:noProof/>
        </w:rPr>
        <w:t>22</w:t>
      </w:r>
      <w:r>
        <w:rPr>
          <w:noProof/>
        </w:rPr>
        <w:fldChar w:fldCharType="end"/>
      </w:r>
    </w:p>
    <w:p w14:paraId="56B32FA1" w14:textId="6B25A7B5" w:rsidR="00916E7D" w:rsidRDefault="00916E7D">
      <w:pPr>
        <w:pStyle w:val="TOC4"/>
        <w:rPr>
          <w:rFonts w:asciiTheme="minorHAnsi" w:eastAsiaTheme="minorEastAsia" w:hAnsiTheme="minorHAnsi" w:cstheme="minorBidi"/>
          <w:noProof/>
          <w:kern w:val="2"/>
          <w:szCs w:val="22"/>
          <w:lang w:val="en-US" w:eastAsia="ko-KR"/>
        </w:rPr>
      </w:pPr>
      <w:r w:rsidRPr="008D51FF">
        <w:rPr>
          <w:noProof/>
        </w:rPr>
        <w:t>6.1.5.2</w:t>
      </w:r>
      <w:r>
        <w:rPr>
          <w:rFonts w:asciiTheme="minorHAnsi" w:eastAsiaTheme="minorEastAsia" w:hAnsiTheme="minorHAnsi" w:cstheme="minorBidi"/>
          <w:noProof/>
          <w:kern w:val="2"/>
          <w:szCs w:val="22"/>
          <w:lang w:val="en-US" w:eastAsia="ko-KR"/>
        </w:rPr>
        <w:tab/>
      </w:r>
      <w:r w:rsidRPr="008D51FF">
        <w:rPr>
          <w:noProof/>
        </w:rPr>
        <w:t>Energy Event Exposure Notification</w:t>
      </w:r>
      <w:r>
        <w:rPr>
          <w:noProof/>
        </w:rPr>
        <w:tab/>
      </w:r>
      <w:r>
        <w:rPr>
          <w:noProof/>
        </w:rPr>
        <w:fldChar w:fldCharType="begin"/>
      </w:r>
      <w:r>
        <w:rPr>
          <w:noProof/>
        </w:rPr>
        <w:instrText xml:space="preserve"> PAGEREF _Toc207808635 \h </w:instrText>
      </w:r>
      <w:r>
        <w:rPr>
          <w:noProof/>
        </w:rPr>
      </w:r>
      <w:r>
        <w:rPr>
          <w:noProof/>
        </w:rPr>
        <w:fldChar w:fldCharType="separate"/>
      </w:r>
      <w:r>
        <w:rPr>
          <w:noProof/>
        </w:rPr>
        <w:t>23</w:t>
      </w:r>
      <w:r>
        <w:rPr>
          <w:noProof/>
        </w:rPr>
        <w:fldChar w:fldCharType="end"/>
      </w:r>
    </w:p>
    <w:p w14:paraId="3337102D" w14:textId="337F1190" w:rsidR="00916E7D" w:rsidRDefault="00916E7D">
      <w:pPr>
        <w:pStyle w:val="TOC5"/>
        <w:rPr>
          <w:rFonts w:asciiTheme="minorHAnsi" w:eastAsiaTheme="minorEastAsia" w:hAnsiTheme="minorHAnsi" w:cstheme="minorBidi"/>
          <w:noProof/>
          <w:kern w:val="2"/>
          <w:szCs w:val="22"/>
          <w:lang w:val="en-US" w:eastAsia="ko-KR"/>
        </w:rPr>
      </w:pPr>
      <w:r w:rsidRPr="008D51FF">
        <w:rPr>
          <w:noProof/>
        </w:rPr>
        <w:t>6.1.5.2.1</w:t>
      </w:r>
      <w:r>
        <w:rPr>
          <w:rFonts w:asciiTheme="minorHAnsi" w:eastAsiaTheme="minorEastAsia" w:hAnsiTheme="minorHAnsi" w:cstheme="minorBidi"/>
          <w:noProof/>
          <w:kern w:val="2"/>
          <w:szCs w:val="22"/>
          <w:lang w:val="en-US" w:eastAsia="ko-KR"/>
        </w:rPr>
        <w:tab/>
      </w:r>
      <w:r w:rsidRPr="008D51FF">
        <w:rPr>
          <w:noProof/>
        </w:rPr>
        <w:t>Description</w:t>
      </w:r>
      <w:r>
        <w:rPr>
          <w:noProof/>
        </w:rPr>
        <w:tab/>
      </w:r>
      <w:r>
        <w:rPr>
          <w:noProof/>
        </w:rPr>
        <w:fldChar w:fldCharType="begin"/>
      </w:r>
      <w:r>
        <w:rPr>
          <w:noProof/>
        </w:rPr>
        <w:instrText xml:space="preserve"> PAGEREF _Toc207808636 \h </w:instrText>
      </w:r>
      <w:r>
        <w:rPr>
          <w:noProof/>
        </w:rPr>
      </w:r>
      <w:r>
        <w:rPr>
          <w:noProof/>
        </w:rPr>
        <w:fldChar w:fldCharType="separate"/>
      </w:r>
      <w:r>
        <w:rPr>
          <w:noProof/>
        </w:rPr>
        <w:t>23</w:t>
      </w:r>
      <w:r>
        <w:rPr>
          <w:noProof/>
        </w:rPr>
        <w:fldChar w:fldCharType="end"/>
      </w:r>
    </w:p>
    <w:p w14:paraId="62745C45" w14:textId="21A616DF" w:rsidR="00916E7D" w:rsidRDefault="00916E7D">
      <w:pPr>
        <w:pStyle w:val="TOC5"/>
        <w:rPr>
          <w:rFonts w:asciiTheme="minorHAnsi" w:eastAsiaTheme="minorEastAsia" w:hAnsiTheme="minorHAnsi" w:cstheme="minorBidi"/>
          <w:noProof/>
          <w:kern w:val="2"/>
          <w:szCs w:val="22"/>
          <w:lang w:val="en-US" w:eastAsia="ko-KR"/>
        </w:rPr>
      </w:pPr>
      <w:r w:rsidRPr="008D51FF">
        <w:rPr>
          <w:noProof/>
        </w:rPr>
        <w:t>6.1.5.2.2</w:t>
      </w:r>
      <w:r>
        <w:rPr>
          <w:rFonts w:asciiTheme="minorHAnsi" w:eastAsiaTheme="minorEastAsia" w:hAnsiTheme="minorHAnsi" w:cstheme="minorBidi"/>
          <w:noProof/>
          <w:kern w:val="2"/>
          <w:szCs w:val="22"/>
          <w:lang w:val="en-US" w:eastAsia="ko-KR"/>
        </w:rPr>
        <w:tab/>
      </w:r>
      <w:r w:rsidRPr="008D51FF">
        <w:rPr>
          <w:noProof/>
        </w:rPr>
        <w:t>Target URI</w:t>
      </w:r>
      <w:r>
        <w:rPr>
          <w:noProof/>
        </w:rPr>
        <w:tab/>
      </w:r>
      <w:r>
        <w:rPr>
          <w:noProof/>
        </w:rPr>
        <w:fldChar w:fldCharType="begin"/>
      </w:r>
      <w:r>
        <w:rPr>
          <w:noProof/>
        </w:rPr>
        <w:instrText xml:space="preserve"> PAGEREF _Toc207808637 \h </w:instrText>
      </w:r>
      <w:r>
        <w:rPr>
          <w:noProof/>
        </w:rPr>
      </w:r>
      <w:r>
        <w:rPr>
          <w:noProof/>
        </w:rPr>
        <w:fldChar w:fldCharType="separate"/>
      </w:r>
      <w:r>
        <w:rPr>
          <w:noProof/>
        </w:rPr>
        <w:t>23</w:t>
      </w:r>
      <w:r>
        <w:rPr>
          <w:noProof/>
        </w:rPr>
        <w:fldChar w:fldCharType="end"/>
      </w:r>
    </w:p>
    <w:p w14:paraId="2504BFAD" w14:textId="702ABE1F" w:rsidR="00916E7D" w:rsidRDefault="00916E7D">
      <w:pPr>
        <w:pStyle w:val="TOC5"/>
        <w:rPr>
          <w:rFonts w:asciiTheme="minorHAnsi" w:eastAsiaTheme="minorEastAsia" w:hAnsiTheme="minorHAnsi" w:cstheme="minorBidi"/>
          <w:noProof/>
          <w:kern w:val="2"/>
          <w:szCs w:val="22"/>
          <w:lang w:val="en-US" w:eastAsia="ko-KR"/>
        </w:rPr>
      </w:pPr>
      <w:r w:rsidRPr="008D51FF">
        <w:rPr>
          <w:noProof/>
        </w:rPr>
        <w:t>6.1.5.2.3</w:t>
      </w:r>
      <w:r>
        <w:rPr>
          <w:rFonts w:asciiTheme="minorHAnsi" w:eastAsiaTheme="minorEastAsia" w:hAnsiTheme="minorHAnsi" w:cstheme="minorBidi"/>
          <w:noProof/>
          <w:kern w:val="2"/>
          <w:szCs w:val="22"/>
          <w:lang w:val="en-US" w:eastAsia="ko-KR"/>
        </w:rPr>
        <w:tab/>
      </w:r>
      <w:r w:rsidRPr="008D51FF">
        <w:rPr>
          <w:noProof/>
        </w:rPr>
        <w:t>Standard Methods</w:t>
      </w:r>
      <w:r>
        <w:rPr>
          <w:noProof/>
        </w:rPr>
        <w:tab/>
      </w:r>
      <w:r>
        <w:rPr>
          <w:noProof/>
        </w:rPr>
        <w:fldChar w:fldCharType="begin"/>
      </w:r>
      <w:r>
        <w:rPr>
          <w:noProof/>
        </w:rPr>
        <w:instrText xml:space="preserve"> PAGEREF _Toc207808638 \h </w:instrText>
      </w:r>
      <w:r>
        <w:rPr>
          <w:noProof/>
        </w:rPr>
      </w:r>
      <w:r>
        <w:rPr>
          <w:noProof/>
        </w:rPr>
        <w:fldChar w:fldCharType="separate"/>
      </w:r>
      <w:r>
        <w:rPr>
          <w:noProof/>
        </w:rPr>
        <w:t>23</w:t>
      </w:r>
      <w:r>
        <w:rPr>
          <w:noProof/>
        </w:rPr>
        <w:fldChar w:fldCharType="end"/>
      </w:r>
    </w:p>
    <w:p w14:paraId="423A05F2" w14:textId="2974264A" w:rsidR="00916E7D" w:rsidRDefault="00916E7D">
      <w:pPr>
        <w:pStyle w:val="TOC3"/>
        <w:rPr>
          <w:rFonts w:asciiTheme="minorHAnsi" w:eastAsiaTheme="minorEastAsia" w:hAnsiTheme="minorHAnsi" w:cstheme="minorBidi"/>
          <w:noProof/>
          <w:kern w:val="2"/>
          <w:szCs w:val="22"/>
          <w:lang w:val="en-US" w:eastAsia="ko-KR"/>
        </w:rPr>
      </w:pPr>
      <w:r w:rsidRPr="008D51FF">
        <w:rPr>
          <w:noProof/>
        </w:rPr>
        <w:t>6.1.6</w:t>
      </w:r>
      <w:r>
        <w:rPr>
          <w:rFonts w:asciiTheme="minorHAnsi" w:eastAsiaTheme="minorEastAsia" w:hAnsiTheme="minorHAnsi" w:cstheme="minorBidi"/>
          <w:noProof/>
          <w:kern w:val="2"/>
          <w:szCs w:val="22"/>
          <w:lang w:val="en-US" w:eastAsia="ko-KR"/>
        </w:rPr>
        <w:tab/>
      </w:r>
      <w:r w:rsidRPr="008D51FF">
        <w:rPr>
          <w:noProof/>
        </w:rPr>
        <w:t>Data Model</w:t>
      </w:r>
      <w:r>
        <w:rPr>
          <w:noProof/>
        </w:rPr>
        <w:tab/>
      </w:r>
      <w:r>
        <w:rPr>
          <w:noProof/>
        </w:rPr>
        <w:fldChar w:fldCharType="begin"/>
      </w:r>
      <w:r>
        <w:rPr>
          <w:noProof/>
        </w:rPr>
        <w:instrText xml:space="preserve"> PAGEREF _Toc207808639 \h </w:instrText>
      </w:r>
      <w:r>
        <w:rPr>
          <w:noProof/>
        </w:rPr>
      </w:r>
      <w:r>
        <w:rPr>
          <w:noProof/>
        </w:rPr>
        <w:fldChar w:fldCharType="separate"/>
      </w:r>
      <w:r>
        <w:rPr>
          <w:noProof/>
        </w:rPr>
        <w:t>24</w:t>
      </w:r>
      <w:r>
        <w:rPr>
          <w:noProof/>
        </w:rPr>
        <w:fldChar w:fldCharType="end"/>
      </w:r>
    </w:p>
    <w:p w14:paraId="4702F44C" w14:textId="72CF270C" w:rsidR="00916E7D" w:rsidRDefault="00916E7D">
      <w:pPr>
        <w:pStyle w:val="TOC4"/>
        <w:rPr>
          <w:rFonts w:asciiTheme="minorHAnsi" w:eastAsiaTheme="minorEastAsia" w:hAnsiTheme="minorHAnsi" w:cstheme="minorBidi"/>
          <w:noProof/>
          <w:kern w:val="2"/>
          <w:szCs w:val="22"/>
          <w:lang w:val="en-US" w:eastAsia="ko-KR"/>
        </w:rPr>
      </w:pPr>
      <w:r w:rsidRPr="008D51FF">
        <w:rPr>
          <w:noProof/>
        </w:rPr>
        <w:t>6.1.6.1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_Toc207808640 \h </w:instrText>
      </w:r>
      <w:r>
        <w:rPr>
          <w:noProof/>
        </w:rPr>
      </w:r>
      <w:r>
        <w:rPr>
          <w:noProof/>
        </w:rPr>
        <w:fldChar w:fldCharType="separate"/>
      </w:r>
      <w:r>
        <w:rPr>
          <w:noProof/>
        </w:rPr>
        <w:t>24</w:t>
      </w:r>
      <w:r>
        <w:rPr>
          <w:noProof/>
        </w:rPr>
        <w:fldChar w:fldCharType="end"/>
      </w:r>
    </w:p>
    <w:p w14:paraId="5762EA37" w14:textId="7F7D9D91" w:rsidR="00916E7D" w:rsidRDefault="00916E7D">
      <w:pPr>
        <w:pStyle w:val="TOC4"/>
        <w:rPr>
          <w:rFonts w:asciiTheme="minorHAnsi" w:eastAsiaTheme="minorEastAsia" w:hAnsiTheme="minorHAnsi" w:cstheme="minorBidi"/>
          <w:noProof/>
          <w:kern w:val="2"/>
          <w:szCs w:val="22"/>
          <w:lang w:val="en-US" w:eastAsia="ko-KR"/>
        </w:rPr>
      </w:pPr>
      <w:r w:rsidRPr="008D51FF">
        <w:rPr>
          <w:noProof/>
          <w:lang w:val="en-US"/>
        </w:rPr>
        <w:t>6.1.6.2</w:t>
      </w:r>
      <w:r>
        <w:rPr>
          <w:rFonts w:asciiTheme="minorHAnsi" w:eastAsiaTheme="minorEastAsia" w:hAnsiTheme="minorHAnsi" w:cstheme="minorBidi"/>
          <w:noProof/>
          <w:kern w:val="2"/>
          <w:szCs w:val="22"/>
          <w:lang w:val="en-US" w:eastAsia="ko-KR"/>
        </w:rPr>
        <w:tab/>
      </w:r>
      <w:r w:rsidRPr="008D51FF">
        <w:rPr>
          <w:noProof/>
          <w:lang w:val="en-US"/>
        </w:rPr>
        <w:t>Structured data types</w:t>
      </w:r>
      <w:r>
        <w:rPr>
          <w:noProof/>
        </w:rPr>
        <w:tab/>
      </w:r>
      <w:r>
        <w:rPr>
          <w:noProof/>
        </w:rPr>
        <w:fldChar w:fldCharType="begin"/>
      </w:r>
      <w:r>
        <w:rPr>
          <w:noProof/>
        </w:rPr>
        <w:instrText xml:space="preserve"> PAGEREF _Toc207808641 \h </w:instrText>
      </w:r>
      <w:r>
        <w:rPr>
          <w:noProof/>
        </w:rPr>
      </w:r>
      <w:r>
        <w:rPr>
          <w:noProof/>
        </w:rPr>
        <w:fldChar w:fldCharType="separate"/>
      </w:r>
      <w:r>
        <w:rPr>
          <w:noProof/>
        </w:rPr>
        <w:t>25</w:t>
      </w:r>
      <w:r>
        <w:rPr>
          <w:noProof/>
        </w:rPr>
        <w:fldChar w:fldCharType="end"/>
      </w:r>
    </w:p>
    <w:p w14:paraId="08C01B52" w14:textId="2066AB8F"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6.1.6.2.1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_Toc207808642 \h </w:instrText>
      </w:r>
      <w:r>
        <w:rPr>
          <w:noProof/>
        </w:rPr>
      </w:r>
      <w:r>
        <w:rPr>
          <w:noProof/>
        </w:rPr>
        <w:fldChar w:fldCharType="separate"/>
      </w:r>
      <w:r>
        <w:rPr>
          <w:noProof/>
        </w:rPr>
        <w:t>25</w:t>
      </w:r>
      <w:r>
        <w:rPr>
          <w:noProof/>
        </w:rPr>
        <w:fldChar w:fldCharType="end"/>
      </w:r>
    </w:p>
    <w:p w14:paraId="4CE4DC60" w14:textId="4BD3FD34"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6.1.6.2.2</w:t>
      </w:r>
      <w:r>
        <w:rPr>
          <w:rFonts w:asciiTheme="minorHAnsi" w:eastAsiaTheme="minorEastAsia" w:hAnsiTheme="minorHAnsi" w:cstheme="minorBidi"/>
          <w:noProof/>
          <w:kern w:val="2"/>
          <w:szCs w:val="22"/>
          <w:lang w:val="en-US" w:eastAsia="ko-KR"/>
        </w:rPr>
        <w:tab/>
      </w:r>
      <w:r w:rsidRPr="008D51FF">
        <w:rPr>
          <w:noProof/>
        </w:rPr>
        <w:t>Type: EnergyEeSubsc</w:t>
      </w:r>
      <w:r>
        <w:rPr>
          <w:noProof/>
        </w:rPr>
        <w:tab/>
      </w:r>
      <w:r>
        <w:rPr>
          <w:noProof/>
        </w:rPr>
        <w:fldChar w:fldCharType="begin"/>
      </w:r>
      <w:r>
        <w:rPr>
          <w:noProof/>
        </w:rPr>
        <w:instrText xml:space="preserve"> PAGEREF _Toc207808643 \h </w:instrText>
      </w:r>
      <w:r>
        <w:rPr>
          <w:noProof/>
        </w:rPr>
      </w:r>
      <w:r>
        <w:rPr>
          <w:noProof/>
        </w:rPr>
        <w:fldChar w:fldCharType="separate"/>
      </w:r>
      <w:r>
        <w:rPr>
          <w:noProof/>
        </w:rPr>
        <w:t>25</w:t>
      </w:r>
      <w:r>
        <w:rPr>
          <w:noProof/>
        </w:rPr>
        <w:fldChar w:fldCharType="end"/>
      </w:r>
    </w:p>
    <w:p w14:paraId="02E72293" w14:textId="57297769"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6.1.6.2.3</w:t>
      </w:r>
      <w:r>
        <w:rPr>
          <w:rFonts w:asciiTheme="minorHAnsi" w:eastAsiaTheme="minorEastAsia" w:hAnsiTheme="minorHAnsi" w:cstheme="minorBidi"/>
          <w:noProof/>
          <w:kern w:val="2"/>
          <w:szCs w:val="22"/>
          <w:lang w:val="en-US" w:eastAsia="ko-KR"/>
        </w:rPr>
        <w:tab/>
      </w:r>
      <w:r w:rsidRPr="008D51FF">
        <w:rPr>
          <w:noProof/>
        </w:rPr>
        <w:t>Type: EnergyEeSubscPatch</w:t>
      </w:r>
      <w:r>
        <w:rPr>
          <w:noProof/>
        </w:rPr>
        <w:tab/>
      </w:r>
      <w:r>
        <w:rPr>
          <w:noProof/>
        </w:rPr>
        <w:fldChar w:fldCharType="begin"/>
      </w:r>
      <w:r>
        <w:rPr>
          <w:noProof/>
        </w:rPr>
        <w:instrText xml:space="preserve"> PAGEREF _Toc207808644 \h </w:instrText>
      </w:r>
      <w:r>
        <w:rPr>
          <w:noProof/>
        </w:rPr>
      </w:r>
      <w:r>
        <w:rPr>
          <w:noProof/>
        </w:rPr>
        <w:fldChar w:fldCharType="separate"/>
      </w:r>
      <w:r>
        <w:rPr>
          <w:noProof/>
        </w:rPr>
        <w:t>26</w:t>
      </w:r>
      <w:r>
        <w:rPr>
          <w:noProof/>
        </w:rPr>
        <w:fldChar w:fldCharType="end"/>
      </w:r>
    </w:p>
    <w:p w14:paraId="782610C1" w14:textId="7775E435"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6.1.6.2.4</w:t>
      </w:r>
      <w:r>
        <w:rPr>
          <w:rFonts w:asciiTheme="minorHAnsi" w:eastAsiaTheme="minorEastAsia" w:hAnsiTheme="minorHAnsi" w:cstheme="minorBidi"/>
          <w:noProof/>
          <w:kern w:val="2"/>
          <w:szCs w:val="22"/>
          <w:lang w:val="en-US" w:eastAsia="ko-KR"/>
        </w:rPr>
        <w:tab/>
      </w:r>
      <w:r w:rsidRPr="008D51FF">
        <w:rPr>
          <w:noProof/>
        </w:rPr>
        <w:t>Type: EnergyEeNotif</w:t>
      </w:r>
      <w:r>
        <w:rPr>
          <w:noProof/>
        </w:rPr>
        <w:tab/>
      </w:r>
      <w:r>
        <w:rPr>
          <w:noProof/>
        </w:rPr>
        <w:fldChar w:fldCharType="begin"/>
      </w:r>
      <w:r>
        <w:rPr>
          <w:noProof/>
        </w:rPr>
        <w:instrText xml:space="preserve"> PAGEREF _Toc207808645 \h </w:instrText>
      </w:r>
      <w:r>
        <w:rPr>
          <w:noProof/>
        </w:rPr>
      </w:r>
      <w:r>
        <w:rPr>
          <w:noProof/>
        </w:rPr>
        <w:fldChar w:fldCharType="separate"/>
      </w:r>
      <w:r>
        <w:rPr>
          <w:noProof/>
        </w:rPr>
        <w:t>26</w:t>
      </w:r>
      <w:r>
        <w:rPr>
          <w:noProof/>
        </w:rPr>
        <w:fldChar w:fldCharType="end"/>
      </w:r>
    </w:p>
    <w:p w14:paraId="675DB486" w14:textId="2B4C14C6"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6.1.6.2.5</w:t>
      </w:r>
      <w:r>
        <w:rPr>
          <w:rFonts w:asciiTheme="minorHAnsi" w:eastAsiaTheme="minorEastAsia" w:hAnsiTheme="minorHAnsi" w:cstheme="minorBidi"/>
          <w:noProof/>
          <w:kern w:val="2"/>
          <w:szCs w:val="22"/>
          <w:lang w:val="en-US" w:eastAsia="ko-KR"/>
        </w:rPr>
        <w:tab/>
      </w:r>
      <w:r w:rsidRPr="008D51FF">
        <w:rPr>
          <w:noProof/>
        </w:rPr>
        <w:t>Type: EnergyEeSubscSet</w:t>
      </w:r>
      <w:r>
        <w:rPr>
          <w:noProof/>
        </w:rPr>
        <w:tab/>
      </w:r>
      <w:r>
        <w:rPr>
          <w:noProof/>
        </w:rPr>
        <w:fldChar w:fldCharType="begin"/>
      </w:r>
      <w:r>
        <w:rPr>
          <w:noProof/>
        </w:rPr>
        <w:instrText xml:space="preserve"> PAGEREF _Toc207808646 \h </w:instrText>
      </w:r>
      <w:r>
        <w:rPr>
          <w:noProof/>
        </w:rPr>
      </w:r>
      <w:r>
        <w:rPr>
          <w:noProof/>
        </w:rPr>
        <w:fldChar w:fldCharType="separate"/>
      </w:r>
      <w:r>
        <w:rPr>
          <w:noProof/>
        </w:rPr>
        <w:t>27</w:t>
      </w:r>
      <w:r>
        <w:rPr>
          <w:noProof/>
        </w:rPr>
        <w:fldChar w:fldCharType="end"/>
      </w:r>
    </w:p>
    <w:p w14:paraId="10E3658E" w14:textId="4B731F29"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6.1.6.2.6</w:t>
      </w:r>
      <w:r>
        <w:rPr>
          <w:rFonts w:asciiTheme="minorHAnsi" w:eastAsiaTheme="minorEastAsia" w:hAnsiTheme="minorHAnsi" w:cstheme="minorBidi"/>
          <w:noProof/>
          <w:kern w:val="2"/>
          <w:szCs w:val="22"/>
          <w:lang w:val="en-US" w:eastAsia="ko-KR"/>
        </w:rPr>
        <w:tab/>
      </w:r>
      <w:r w:rsidRPr="008D51FF">
        <w:rPr>
          <w:noProof/>
        </w:rPr>
        <w:t>Type: EnergyEeReport</w:t>
      </w:r>
      <w:r>
        <w:rPr>
          <w:noProof/>
        </w:rPr>
        <w:tab/>
      </w:r>
      <w:r>
        <w:rPr>
          <w:noProof/>
        </w:rPr>
        <w:fldChar w:fldCharType="begin"/>
      </w:r>
      <w:r>
        <w:rPr>
          <w:noProof/>
        </w:rPr>
        <w:instrText xml:space="preserve"> PAGEREF _Toc207808647 \h </w:instrText>
      </w:r>
      <w:r>
        <w:rPr>
          <w:noProof/>
        </w:rPr>
      </w:r>
      <w:r>
        <w:rPr>
          <w:noProof/>
        </w:rPr>
        <w:fldChar w:fldCharType="separate"/>
      </w:r>
      <w:r>
        <w:rPr>
          <w:noProof/>
        </w:rPr>
        <w:t>28</w:t>
      </w:r>
      <w:r>
        <w:rPr>
          <w:noProof/>
        </w:rPr>
        <w:fldChar w:fldCharType="end"/>
      </w:r>
    </w:p>
    <w:p w14:paraId="7EBBA923" w14:textId="54208491" w:rsidR="00916E7D" w:rsidRDefault="00916E7D">
      <w:pPr>
        <w:pStyle w:val="TOC4"/>
        <w:rPr>
          <w:rFonts w:asciiTheme="minorHAnsi" w:eastAsiaTheme="minorEastAsia" w:hAnsiTheme="minorHAnsi" w:cstheme="minorBidi"/>
          <w:noProof/>
          <w:kern w:val="2"/>
          <w:szCs w:val="22"/>
          <w:lang w:val="en-US" w:eastAsia="ko-KR"/>
        </w:rPr>
      </w:pPr>
      <w:r w:rsidRPr="008D51FF">
        <w:rPr>
          <w:noProof/>
          <w:lang w:val="en-US"/>
        </w:rPr>
        <w:t>6.1.6.3</w:t>
      </w:r>
      <w:r>
        <w:rPr>
          <w:rFonts w:asciiTheme="minorHAnsi" w:eastAsiaTheme="minorEastAsia" w:hAnsiTheme="minorHAnsi" w:cstheme="minorBidi"/>
          <w:noProof/>
          <w:kern w:val="2"/>
          <w:szCs w:val="22"/>
          <w:lang w:val="en-US" w:eastAsia="ko-KR"/>
        </w:rPr>
        <w:tab/>
      </w:r>
      <w:r w:rsidRPr="008D51FF">
        <w:rPr>
          <w:noProof/>
          <w:lang w:val="en-US"/>
        </w:rPr>
        <w:t>Simple data types and enumerations</w:t>
      </w:r>
      <w:r>
        <w:rPr>
          <w:noProof/>
        </w:rPr>
        <w:tab/>
      </w:r>
      <w:r>
        <w:rPr>
          <w:noProof/>
        </w:rPr>
        <w:fldChar w:fldCharType="begin"/>
      </w:r>
      <w:r>
        <w:rPr>
          <w:noProof/>
        </w:rPr>
        <w:instrText xml:space="preserve"> PAGEREF _Toc207808648 \h </w:instrText>
      </w:r>
      <w:r>
        <w:rPr>
          <w:noProof/>
        </w:rPr>
      </w:r>
      <w:r>
        <w:rPr>
          <w:noProof/>
        </w:rPr>
        <w:fldChar w:fldCharType="separate"/>
      </w:r>
      <w:r>
        <w:rPr>
          <w:noProof/>
        </w:rPr>
        <w:t>28</w:t>
      </w:r>
      <w:r>
        <w:rPr>
          <w:noProof/>
        </w:rPr>
        <w:fldChar w:fldCharType="end"/>
      </w:r>
    </w:p>
    <w:p w14:paraId="00549888" w14:textId="305516DE"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6.1.6.3.1</w:t>
      </w:r>
      <w:r>
        <w:rPr>
          <w:rFonts w:asciiTheme="minorHAnsi" w:eastAsiaTheme="minorEastAsia" w:hAnsiTheme="minorHAnsi" w:cstheme="minorBidi"/>
          <w:noProof/>
          <w:kern w:val="2"/>
          <w:szCs w:val="22"/>
          <w:lang w:val="en-US" w:eastAsia="ko-KR"/>
        </w:rPr>
        <w:tab/>
      </w:r>
      <w:r w:rsidRPr="008D51FF">
        <w:rPr>
          <w:noProof/>
        </w:rPr>
        <w:t>Introduction</w:t>
      </w:r>
      <w:r>
        <w:rPr>
          <w:noProof/>
        </w:rPr>
        <w:tab/>
      </w:r>
      <w:r>
        <w:rPr>
          <w:noProof/>
        </w:rPr>
        <w:fldChar w:fldCharType="begin"/>
      </w:r>
      <w:r>
        <w:rPr>
          <w:noProof/>
        </w:rPr>
        <w:instrText xml:space="preserve"> PAGEREF _Toc207808649 \h </w:instrText>
      </w:r>
      <w:r>
        <w:rPr>
          <w:noProof/>
        </w:rPr>
      </w:r>
      <w:r>
        <w:rPr>
          <w:noProof/>
        </w:rPr>
        <w:fldChar w:fldCharType="separate"/>
      </w:r>
      <w:r>
        <w:rPr>
          <w:noProof/>
        </w:rPr>
        <w:t>28</w:t>
      </w:r>
      <w:r>
        <w:rPr>
          <w:noProof/>
        </w:rPr>
        <w:fldChar w:fldCharType="end"/>
      </w:r>
    </w:p>
    <w:p w14:paraId="486C53C6" w14:textId="0CAD06B0"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6.1.6.3.2</w:t>
      </w:r>
      <w:r>
        <w:rPr>
          <w:rFonts w:asciiTheme="minorHAnsi" w:eastAsiaTheme="minorEastAsia" w:hAnsiTheme="minorHAnsi" w:cstheme="minorBidi"/>
          <w:noProof/>
          <w:kern w:val="2"/>
          <w:szCs w:val="22"/>
          <w:lang w:val="en-US" w:eastAsia="ko-KR"/>
        </w:rPr>
        <w:tab/>
      </w:r>
      <w:r w:rsidRPr="008D51FF">
        <w:rPr>
          <w:noProof/>
        </w:rPr>
        <w:t>Simple data types</w:t>
      </w:r>
      <w:r>
        <w:rPr>
          <w:noProof/>
        </w:rPr>
        <w:tab/>
      </w:r>
      <w:r>
        <w:rPr>
          <w:noProof/>
        </w:rPr>
        <w:fldChar w:fldCharType="begin"/>
      </w:r>
      <w:r>
        <w:rPr>
          <w:noProof/>
        </w:rPr>
        <w:instrText xml:space="preserve"> PAGEREF _Toc207808650 \h </w:instrText>
      </w:r>
      <w:r>
        <w:rPr>
          <w:noProof/>
        </w:rPr>
      </w:r>
      <w:r>
        <w:rPr>
          <w:noProof/>
        </w:rPr>
        <w:fldChar w:fldCharType="separate"/>
      </w:r>
      <w:r>
        <w:rPr>
          <w:noProof/>
        </w:rPr>
        <w:t>28</w:t>
      </w:r>
      <w:r>
        <w:rPr>
          <w:noProof/>
        </w:rPr>
        <w:fldChar w:fldCharType="end"/>
      </w:r>
    </w:p>
    <w:p w14:paraId="7ED6BFE0" w14:textId="3017BB69"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6.1.6.3.3</w:t>
      </w:r>
      <w:r>
        <w:rPr>
          <w:rFonts w:asciiTheme="minorHAnsi" w:eastAsiaTheme="minorEastAsia" w:hAnsiTheme="minorHAnsi" w:cstheme="minorBidi"/>
          <w:noProof/>
          <w:kern w:val="2"/>
          <w:szCs w:val="22"/>
          <w:lang w:val="en-US" w:eastAsia="ko-KR"/>
        </w:rPr>
        <w:tab/>
      </w:r>
      <w:r w:rsidRPr="008D51FF">
        <w:rPr>
          <w:noProof/>
        </w:rPr>
        <w:t>Enumeration: EcEifEvent</w:t>
      </w:r>
      <w:r>
        <w:rPr>
          <w:noProof/>
        </w:rPr>
        <w:tab/>
      </w:r>
      <w:r>
        <w:rPr>
          <w:noProof/>
        </w:rPr>
        <w:fldChar w:fldCharType="begin"/>
      </w:r>
      <w:r>
        <w:rPr>
          <w:noProof/>
        </w:rPr>
        <w:instrText xml:space="preserve"> PAGEREF _Toc207808651 \h </w:instrText>
      </w:r>
      <w:r>
        <w:rPr>
          <w:noProof/>
        </w:rPr>
      </w:r>
      <w:r>
        <w:rPr>
          <w:noProof/>
        </w:rPr>
        <w:fldChar w:fldCharType="separate"/>
      </w:r>
      <w:r>
        <w:rPr>
          <w:noProof/>
        </w:rPr>
        <w:t>28</w:t>
      </w:r>
      <w:r>
        <w:rPr>
          <w:noProof/>
        </w:rPr>
        <w:fldChar w:fldCharType="end"/>
      </w:r>
    </w:p>
    <w:p w14:paraId="0F8BE0A6" w14:textId="2E86E924" w:rsidR="00916E7D" w:rsidRDefault="00916E7D">
      <w:pPr>
        <w:pStyle w:val="TOC5"/>
        <w:rPr>
          <w:rFonts w:asciiTheme="minorHAnsi" w:eastAsiaTheme="minorEastAsia" w:hAnsiTheme="minorHAnsi" w:cstheme="minorBidi"/>
          <w:noProof/>
          <w:kern w:val="2"/>
          <w:szCs w:val="22"/>
          <w:lang w:val="en-US" w:eastAsia="ko-KR"/>
        </w:rPr>
      </w:pPr>
      <w:r w:rsidRPr="008D51FF">
        <w:rPr>
          <w:noProof/>
        </w:rPr>
        <w:t>6.1.6.3.4</w:t>
      </w:r>
      <w:r>
        <w:rPr>
          <w:rFonts w:asciiTheme="minorHAnsi" w:eastAsiaTheme="minorEastAsia" w:hAnsiTheme="minorHAnsi" w:cstheme="minorBidi"/>
          <w:noProof/>
          <w:kern w:val="2"/>
          <w:szCs w:val="22"/>
          <w:lang w:val="en-US" w:eastAsia="ko-KR"/>
        </w:rPr>
        <w:tab/>
      </w:r>
      <w:r w:rsidRPr="008D51FF">
        <w:rPr>
          <w:noProof/>
        </w:rPr>
        <w:t>Enumeration: EcEifEventParameter</w:t>
      </w:r>
      <w:r>
        <w:rPr>
          <w:noProof/>
        </w:rPr>
        <w:tab/>
      </w:r>
      <w:r>
        <w:rPr>
          <w:noProof/>
        </w:rPr>
        <w:fldChar w:fldCharType="begin"/>
      </w:r>
      <w:r>
        <w:rPr>
          <w:noProof/>
        </w:rPr>
        <w:instrText xml:space="preserve"> PAGEREF _Toc207808652 \h </w:instrText>
      </w:r>
      <w:r>
        <w:rPr>
          <w:noProof/>
        </w:rPr>
      </w:r>
      <w:r>
        <w:rPr>
          <w:noProof/>
        </w:rPr>
        <w:fldChar w:fldCharType="separate"/>
      </w:r>
      <w:r>
        <w:rPr>
          <w:noProof/>
        </w:rPr>
        <w:t>28</w:t>
      </w:r>
      <w:r>
        <w:rPr>
          <w:noProof/>
        </w:rPr>
        <w:fldChar w:fldCharType="end"/>
      </w:r>
    </w:p>
    <w:p w14:paraId="043605EB" w14:textId="38FDCC40" w:rsidR="00916E7D" w:rsidRDefault="00916E7D">
      <w:pPr>
        <w:pStyle w:val="TOC3"/>
        <w:rPr>
          <w:rFonts w:asciiTheme="minorHAnsi" w:eastAsiaTheme="minorEastAsia" w:hAnsiTheme="minorHAnsi" w:cstheme="minorBidi"/>
          <w:noProof/>
          <w:kern w:val="2"/>
          <w:szCs w:val="22"/>
          <w:lang w:val="en-US" w:eastAsia="ko-KR"/>
        </w:rPr>
      </w:pPr>
      <w:r w:rsidRPr="008D51FF">
        <w:rPr>
          <w:noProof/>
        </w:rPr>
        <w:t>6.1.7</w:t>
      </w:r>
      <w:r>
        <w:rPr>
          <w:rFonts w:asciiTheme="minorHAnsi" w:eastAsiaTheme="minorEastAsia" w:hAnsiTheme="minorHAnsi" w:cstheme="minorBidi"/>
          <w:noProof/>
          <w:kern w:val="2"/>
          <w:szCs w:val="22"/>
          <w:lang w:val="en-US" w:eastAsia="ko-KR"/>
        </w:rPr>
        <w:tab/>
      </w:r>
      <w:r w:rsidRPr="008D51FF">
        <w:rPr>
          <w:noProof/>
        </w:rPr>
        <w:t>Error Handling</w:t>
      </w:r>
      <w:r>
        <w:rPr>
          <w:noProof/>
        </w:rPr>
        <w:tab/>
      </w:r>
      <w:r>
        <w:rPr>
          <w:noProof/>
        </w:rPr>
        <w:fldChar w:fldCharType="begin"/>
      </w:r>
      <w:r>
        <w:rPr>
          <w:noProof/>
        </w:rPr>
        <w:instrText xml:space="preserve"> PAGEREF _Toc207808653 \h </w:instrText>
      </w:r>
      <w:r>
        <w:rPr>
          <w:noProof/>
        </w:rPr>
      </w:r>
      <w:r>
        <w:rPr>
          <w:noProof/>
        </w:rPr>
        <w:fldChar w:fldCharType="separate"/>
      </w:r>
      <w:r>
        <w:rPr>
          <w:noProof/>
        </w:rPr>
        <w:t>29</w:t>
      </w:r>
      <w:r>
        <w:rPr>
          <w:noProof/>
        </w:rPr>
        <w:fldChar w:fldCharType="end"/>
      </w:r>
    </w:p>
    <w:p w14:paraId="278DB208" w14:textId="4E368A56" w:rsidR="00916E7D" w:rsidRDefault="00916E7D">
      <w:pPr>
        <w:pStyle w:val="TOC4"/>
        <w:rPr>
          <w:rFonts w:asciiTheme="minorHAnsi" w:eastAsiaTheme="minorEastAsia" w:hAnsiTheme="minorHAnsi" w:cstheme="minorBidi"/>
          <w:noProof/>
          <w:kern w:val="2"/>
          <w:szCs w:val="22"/>
          <w:lang w:val="en-US" w:eastAsia="ko-KR"/>
        </w:rPr>
      </w:pPr>
      <w:r w:rsidRPr="008D51FF">
        <w:rPr>
          <w:noProof/>
        </w:rPr>
        <w:t>6.1.7.1</w:t>
      </w:r>
      <w:r>
        <w:rPr>
          <w:rFonts w:asciiTheme="minorHAnsi" w:eastAsiaTheme="minorEastAsia" w:hAnsiTheme="minorHAnsi" w:cstheme="minorBidi"/>
          <w:noProof/>
          <w:kern w:val="2"/>
          <w:szCs w:val="22"/>
          <w:lang w:val="en-US" w:eastAsia="ko-KR"/>
        </w:rPr>
        <w:tab/>
      </w:r>
      <w:r w:rsidRPr="008D51FF">
        <w:rPr>
          <w:noProof/>
        </w:rPr>
        <w:t>General</w:t>
      </w:r>
      <w:r>
        <w:rPr>
          <w:noProof/>
        </w:rPr>
        <w:tab/>
      </w:r>
      <w:r>
        <w:rPr>
          <w:noProof/>
        </w:rPr>
        <w:fldChar w:fldCharType="begin"/>
      </w:r>
      <w:r>
        <w:rPr>
          <w:noProof/>
        </w:rPr>
        <w:instrText xml:space="preserve"> PAGEREF _Toc207808654 \h </w:instrText>
      </w:r>
      <w:r>
        <w:rPr>
          <w:noProof/>
        </w:rPr>
      </w:r>
      <w:r>
        <w:rPr>
          <w:noProof/>
        </w:rPr>
        <w:fldChar w:fldCharType="separate"/>
      </w:r>
      <w:r>
        <w:rPr>
          <w:noProof/>
        </w:rPr>
        <w:t>29</w:t>
      </w:r>
      <w:r>
        <w:rPr>
          <w:noProof/>
        </w:rPr>
        <w:fldChar w:fldCharType="end"/>
      </w:r>
    </w:p>
    <w:p w14:paraId="01F3B673" w14:textId="2704B8CC" w:rsidR="00916E7D" w:rsidRDefault="00916E7D">
      <w:pPr>
        <w:pStyle w:val="TOC4"/>
        <w:rPr>
          <w:rFonts w:asciiTheme="minorHAnsi" w:eastAsiaTheme="minorEastAsia" w:hAnsiTheme="minorHAnsi" w:cstheme="minorBidi"/>
          <w:noProof/>
          <w:kern w:val="2"/>
          <w:szCs w:val="22"/>
          <w:lang w:val="en-US" w:eastAsia="ko-KR"/>
        </w:rPr>
      </w:pPr>
      <w:r w:rsidRPr="008D51FF">
        <w:rPr>
          <w:noProof/>
        </w:rPr>
        <w:t>6.1.7.2</w:t>
      </w:r>
      <w:r>
        <w:rPr>
          <w:rFonts w:asciiTheme="minorHAnsi" w:eastAsiaTheme="minorEastAsia" w:hAnsiTheme="minorHAnsi" w:cstheme="minorBidi"/>
          <w:noProof/>
          <w:kern w:val="2"/>
          <w:szCs w:val="22"/>
          <w:lang w:val="en-US" w:eastAsia="ko-KR"/>
        </w:rPr>
        <w:tab/>
      </w:r>
      <w:r w:rsidRPr="008D51FF">
        <w:rPr>
          <w:noProof/>
        </w:rPr>
        <w:t>Protocol Errors</w:t>
      </w:r>
      <w:r>
        <w:rPr>
          <w:noProof/>
        </w:rPr>
        <w:tab/>
      </w:r>
      <w:r>
        <w:rPr>
          <w:noProof/>
        </w:rPr>
        <w:fldChar w:fldCharType="begin"/>
      </w:r>
      <w:r>
        <w:rPr>
          <w:noProof/>
        </w:rPr>
        <w:instrText xml:space="preserve"> PAGEREF _Toc207808655 \h </w:instrText>
      </w:r>
      <w:r>
        <w:rPr>
          <w:noProof/>
        </w:rPr>
      </w:r>
      <w:r>
        <w:rPr>
          <w:noProof/>
        </w:rPr>
        <w:fldChar w:fldCharType="separate"/>
      </w:r>
      <w:r>
        <w:rPr>
          <w:noProof/>
        </w:rPr>
        <w:t>29</w:t>
      </w:r>
      <w:r>
        <w:rPr>
          <w:noProof/>
        </w:rPr>
        <w:fldChar w:fldCharType="end"/>
      </w:r>
    </w:p>
    <w:p w14:paraId="7DAB0F93" w14:textId="12D669DD" w:rsidR="00916E7D" w:rsidRDefault="00916E7D">
      <w:pPr>
        <w:pStyle w:val="TOC4"/>
        <w:rPr>
          <w:rFonts w:asciiTheme="minorHAnsi" w:eastAsiaTheme="minorEastAsia" w:hAnsiTheme="minorHAnsi" w:cstheme="minorBidi"/>
          <w:noProof/>
          <w:kern w:val="2"/>
          <w:szCs w:val="22"/>
          <w:lang w:val="en-US" w:eastAsia="ko-KR"/>
        </w:rPr>
      </w:pPr>
      <w:r w:rsidRPr="008D51FF">
        <w:rPr>
          <w:noProof/>
        </w:rPr>
        <w:t>6.1.7.3</w:t>
      </w:r>
      <w:r>
        <w:rPr>
          <w:rFonts w:asciiTheme="minorHAnsi" w:eastAsiaTheme="minorEastAsia" w:hAnsiTheme="minorHAnsi" w:cstheme="minorBidi"/>
          <w:noProof/>
          <w:kern w:val="2"/>
          <w:szCs w:val="22"/>
          <w:lang w:val="en-US" w:eastAsia="ko-KR"/>
        </w:rPr>
        <w:tab/>
      </w:r>
      <w:r w:rsidRPr="008D51FF">
        <w:rPr>
          <w:noProof/>
        </w:rPr>
        <w:t>Application Errors</w:t>
      </w:r>
      <w:r>
        <w:rPr>
          <w:noProof/>
        </w:rPr>
        <w:tab/>
      </w:r>
      <w:r>
        <w:rPr>
          <w:noProof/>
        </w:rPr>
        <w:fldChar w:fldCharType="begin"/>
      </w:r>
      <w:r>
        <w:rPr>
          <w:noProof/>
        </w:rPr>
        <w:instrText xml:space="preserve"> PAGEREF _Toc207808656 \h </w:instrText>
      </w:r>
      <w:r>
        <w:rPr>
          <w:noProof/>
        </w:rPr>
      </w:r>
      <w:r>
        <w:rPr>
          <w:noProof/>
        </w:rPr>
        <w:fldChar w:fldCharType="separate"/>
      </w:r>
      <w:r>
        <w:rPr>
          <w:noProof/>
        </w:rPr>
        <w:t>29</w:t>
      </w:r>
      <w:r>
        <w:rPr>
          <w:noProof/>
        </w:rPr>
        <w:fldChar w:fldCharType="end"/>
      </w:r>
    </w:p>
    <w:p w14:paraId="26816448" w14:textId="1F6989E9" w:rsidR="00916E7D" w:rsidRDefault="00916E7D">
      <w:pPr>
        <w:pStyle w:val="TOC3"/>
        <w:rPr>
          <w:rFonts w:asciiTheme="minorHAnsi" w:eastAsiaTheme="minorEastAsia" w:hAnsiTheme="minorHAnsi" w:cstheme="minorBidi"/>
          <w:noProof/>
          <w:kern w:val="2"/>
          <w:szCs w:val="22"/>
          <w:lang w:val="en-US" w:eastAsia="ko-KR"/>
        </w:rPr>
      </w:pPr>
      <w:r w:rsidRPr="008D51FF">
        <w:rPr>
          <w:noProof/>
        </w:rPr>
        <w:t>6.1.8</w:t>
      </w:r>
      <w:r>
        <w:rPr>
          <w:rFonts w:asciiTheme="minorHAnsi" w:eastAsiaTheme="minorEastAsia" w:hAnsiTheme="minorHAnsi" w:cstheme="minorBidi"/>
          <w:noProof/>
          <w:kern w:val="2"/>
          <w:szCs w:val="22"/>
          <w:lang w:val="en-US" w:eastAsia="ko-KR"/>
        </w:rPr>
        <w:tab/>
      </w:r>
      <w:r w:rsidRPr="008D51FF">
        <w:rPr>
          <w:noProof/>
          <w:lang w:eastAsia="zh-CN"/>
        </w:rPr>
        <w:t>Feature negotiation</w:t>
      </w:r>
      <w:r>
        <w:rPr>
          <w:noProof/>
        </w:rPr>
        <w:tab/>
      </w:r>
      <w:r>
        <w:rPr>
          <w:noProof/>
        </w:rPr>
        <w:fldChar w:fldCharType="begin"/>
      </w:r>
      <w:r>
        <w:rPr>
          <w:noProof/>
        </w:rPr>
        <w:instrText xml:space="preserve"> PAGEREF _Toc207808657 \h </w:instrText>
      </w:r>
      <w:r>
        <w:rPr>
          <w:noProof/>
        </w:rPr>
      </w:r>
      <w:r>
        <w:rPr>
          <w:noProof/>
        </w:rPr>
        <w:fldChar w:fldCharType="separate"/>
      </w:r>
      <w:r>
        <w:rPr>
          <w:noProof/>
        </w:rPr>
        <w:t>29</w:t>
      </w:r>
      <w:r>
        <w:rPr>
          <w:noProof/>
        </w:rPr>
        <w:fldChar w:fldCharType="end"/>
      </w:r>
    </w:p>
    <w:p w14:paraId="4CF0DB86" w14:textId="07E5C0CB" w:rsidR="00916E7D" w:rsidRDefault="00916E7D">
      <w:pPr>
        <w:pStyle w:val="TOC3"/>
        <w:rPr>
          <w:rFonts w:asciiTheme="minorHAnsi" w:eastAsiaTheme="minorEastAsia" w:hAnsiTheme="minorHAnsi" w:cstheme="minorBidi"/>
          <w:noProof/>
          <w:kern w:val="2"/>
          <w:szCs w:val="22"/>
          <w:lang w:val="en-US" w:eastAsia="ko-KR"/>
        </w:rPr>
      </w:pPr>
      <w:r w:rsidRPr="008D51FF">
        <w:rPr>
          <w:noProof/>
        </w:rPr>
        <w:t>6.1.9</w:t>
      </w:r>
      <w:r>
        <w:rPr>
          <w:rFonts w:asciiTheme="minorHAnsi" w:eastAsiaTheme="minorEastAsia" w:hAnsiTheme="minorHAnsi" w:cstheme="minorBidi"/>
          <w:noProof/>
          <w:kern w:val="2"/>
          <w:szCs w:val="22"/>
          <w:lang w:val="en-US" w:eastAsia="ko-KR"/>
        </w:rPr>
        <w:tab/>
      </w:r>
      <w:r w:rsidRPr="008D51FF">
        <w:rPr>
          <w:noProof/>
        </w:rPr>
        <w:t>Security</w:t>
      </w:r>
      <w:r>
        <w:rPr>
          <w:noProof/>
        </w:rPr>
        <w:tab/>
      </w:r>
      <w:r>
        <w:rPr>
          <w:noProof/>
        </w:rPr>
        <w:fldChar w:fldCharType="begin"/>
      </w:r>
      <w:r>
        <w:rPr>
          <w:noProof/>
        </w:rPr>
        <w:instrText xml:space="preserve"> PAGEREF _Toc207808658 \h </w:instrText>
      </w:r>
      <w:r>
        <w:rPr>
          <w:noProof/>
        </w:rPr>
      </w:r>
      <w:r>
        <w:rPr>
          <w:noProof/>
        </w:rPr>
        <w:fldChar w:fldCharType="separate"/>
      </w:r>
      <w:r>
        <w:rPr>
          <w:noProof/>
        </w:rPr>
        <w:t>29</w:t>
      </w:r>
      <w:r>
        <w:rPr>
          <w:noProof/>
        </w:rPr>
        <w:fldChar w:fldCharType="end"/>
      </w:r>
    </w:p>
    <w:p w14:paraId="4F227474" w14:textId="113DE468" w:rsidR="00916E7D" w:rsidRDefault="00916E7D">
      <w:pPr>
        <w:pStyle w:val="TOC3"/>
        <w:rPr>
          <w:rFonts w:asciiTheme="minorHAnsi" w:eastAsiaTheme="minorEastAsia" w:hAnsiTheme="minorHAnsi" w:cstheme="minorBidi"/>
          <w:noProof/>
          <w:kern w:val="2"/>
          <w:szCs w:val="22"/>
          <w:lang w:val="en-US" w:eastAsia="ko-KR"/>
        </w:rPr>
      </w:pPr>
      <w:r w:rsidRPr="008D51FF">
        <w:rPr>
          <w:noProof/>
          <w:lang w:val="en-US"/>
        </w:rPr>
        <w:t>6.1.10</w:t>
      </w:r>
      <w:r>
        <w:rPr>
          <w:rFonts w:asciiTheme="minorHAnsi" w:eastAsiaTheme="minorEastAsia" w:hAnsiTheme="minorHAnsi" w:cstheme="minorBidi"/>
          <w:noProof/>
          <w:kern w:val="2"/>
          <w:szCs w:val="22"/>
          <w:lang w:val="en-US" w:eastAsia="ko-KR"/>
        </w:rPr>
        <w:tab/>
      </w:r>
      <w:r w:rsidRPr="008D51FF">
        <w:rPr>
          <w:noProof/>
          <w:lang w:val="en-US"/>
        </w:rPr>
        <w:t>HTTP redirection</w:t>
      </w:r>
      <w:r>
        <w:rPr>
          <w:noProof/>
        </w:rPr>
        <w:tab/>
      </w:r>
      <w:r>
        <w:rPr>
          <w:noProof/>
        </w:rPr>
        <w:fldChar w:fldCharType="begin"/>
      </w:r>
      <w:r>
        <w:rPr>
          <w:noProof/>
        </w:rPr>
        <w:instrText xml:space="preserve"> PAGEREF _Toc207808659 \h </w:instrText>
      </w:r>
      <w:r>
        <w:rPr>
          <w:noProof/>
        </w:rPr>
      </w:r>
      <w:r>
        <w:rPr>
          <w:noProof/>
        </w:rPr>
        <w:fldChar w:fldCharType="separate"/>
      </w:r>
      <w:r>
        <w:rPr>
          <w:noProof/>
        </w:rPr>
        <w:t>30</w:t>
      </w:r>
      <w:r>
        <w:rPr>
          <w:noProof/>
        </w:rPr>
        <w:fldChar w:fldCharType="end"/>
      </w:r>
    </w:p>
    <w:p w14:paraId="77DA58A2" w14:textId="5A676042" w:rsidR="00916E7D" w:rsidRDefault="00916E7D">
      <w:pPr>
        <w:pStyle w:val="TOC8"/>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_Toc207808660 \h </w:instrText>
      </w:r>
      <w:r>
        <w:rPr>
          <w:noProof/>
        </w:rPr>
      </w:r>
      <w:r>
        <w:rPr>
          <w:noProof/>
        </w:rPr>
        <w:fldChar w:fldCharType="separate"/>
      </w:r>
      <w:r>
        <w:rPr>
          <w:noProof/>
        </w:rPr>
        <w:t>31</w:t>
      </w:r>
      <w:r>
        <w:rPr>
          <w:noProof/>
        </w:rPr>
        <w:fldChar w:fldCharType="end"/>
      </w:r>
    </w:p>
    <w:p w14:paraId="0E873E88" w14:textId="5EEFB2A2" w:rsidR="00916E7D" w:rsidRDefault="00916E7D">
      <w:pPr>
        <w:pStyle w:val="TOC1"/>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_Toc207808661 \h </w:instrText>
      </w:r>
      <w:r>
        <w:rPr>
          <w:noProof/>
        </w:rPr>
      </w:r>
      <w:r>
        <w:rPr>
          <w:noProof/>
        </w:rPr>
        <w:fldChar w:fldCharType="separate"/>
      </w:r>
      <w:r>
        <w:rPr>
          <w:noProof/>
        </w:rPr>
        <w:t>31</w:t>
      </w:r>
      <w:r>
        <w:rPr>
          <w:noProof/>
        </w:rPr>
        <w:fldChar w:fldCharType="end"/>
      </w:r>
    </w:p>
    <w:p w14:paraId="7576AEA9" w14:textId="06422818" w:rsidR="00916E7D" w:rsidRDefault="00916E7D">
      <w:pPr>
        <w:pStyle w:val="TOC1"/>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_Toc207808662 \h </w:instrText>
      </w:r>
      <w:r>
        <w:rPr>
          <w:noProof/>
        </w:rPr>
      </w:r>
      <w:r>
        <w:rPr>
          <w:noProof/>
        </w:rPr>
        <w:fldChar w:fldCharType="separate"/>
      </w:r>
      <w:r>
        <w:rPr>
          <w:noProof/>
        </w:rPr>
        <w:t>31</w:t>
      </w:r>
      <w:r>
        <w:rPr>
          <w:noProof/>
        </w:rPr>
        <w:fldChar w:fldCharType="end"/>
      </w:r>
    </w:p>
    <w:p w14:paraId="65177FA1" w14:textId="4D225343" w:rsidR="00916E7D" w:rsidRDefault="00916E7D">
      <w:pPr>
        <w:pStyle w:val="TOC8"/>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_Toc207808663 \h </w:instrText>
      </w:r>
      <w:r>
        <w:rPr>
          <w:noProof/>
        </w:rPr>
      </w:r>
      <w:r>
        <w:rPr>
          <w:noProof/>
        </w:rPr>
        <w:fldChar w:fldCharType="separate"/>
      </w:r>
      <w:r>
        <w:rPr>
          <w:noProof/>
        </w:rPr>
        <w:t>34</w:t>
      </w:r>
      <w:r>
        <w:rPr>
          <w:noProof/>
        </w:rPr>
        <w:fldChar w:fldCharType="end"/>
      </w:r>
    </w:p>
    <w:p w14:paraId="5188359A" w14:textId="68F31475" w:rsidR="00916E7D" w:rsidRDefault="00916E7D">
      <w:pPr>
        <w:pStyle w:val="TOC1"/>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_Toc207808664 \h </w:instrText>
      </w:r>
      <w:r>
        <w:rPr>
          <w:noProof/>
        </w:rPr>
      </w:r>
      <w:r>
        <w:rPr>
          <w:noProof/>
        </w:rPr>
        <w:fldChar w:fldCharType="separate"/>
      </w:r>
      <w:r>
        <w:rPr>
          <w:noProof/>
        </w:rPr>
        <w:t>34</w:t>
      </w:r>
      <w:r>
        <w:rPr>
          <w:noProof/>
        </w:rPr>
        <w:fldChar w:fldCharType="end"/>
      </w:r>
    </w:p>
    <w:p w14:paraId="717D4748" w14:textId="06C4BF49" w:rsidR="00916E7D" w:rsidRDefault="00916E7D">
      <w:pPr>
        <w:pStyle w:val="TOC1"/>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Neif_EventExposure API</w:t>
      </w:r>
      <w:r>
        <w:rPr>
          <w:noProof/>
        </w:rPr>
        <w:tab/>
      </w:r>
      <w:r>
        <w:rPr>
          <w:noProof/>
        </w:rPr>
        <w:fldChar w:fldCharType="begin"/>
      </w:r>
      <w:r>
        <w:rPr>
          <w:noProof/>
        </w:rPr>
        <w:instrText xml:space="preserve"> PAGEREF _Toc207808665 \h </w:instrText>
      </w:r>
      <w:r>
        <w:rPr>
          <w:noProof/>
        </w:rPr>
      </w:r>
      <w:r>
        <w:rPr>
          <w:noProof/>
        </w:rPr>
        <w:fldChar w:fldCharType="separate"/>
      </w:r>
      <w:r>
        <w:rPr>
          <w:noProof/>
        </w:rPr>
        <w:t>34</w:t>
      </w:r>
      <w:r>
        <w:rPr>
          <w:noProof/>
        </w:rPr>
        <w:fldChar w:fldCharType="end"/>
      </w:r>
    </w:p>
    <w:p w14:paraId="6E249C66" w14:textId="5F142D86" w:rsidR="00916E7D" w:rsidRDefault="00916E7D">
      <w:pPr>
        <w:pStyle w:val="TOC8"/>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_Toc207808666 \h </w:instrText>
      </w:r>
      <w:r>
        <w:rPr>
          <w:noProof/>
        </w:rPr>
      </w:r>
      <w:r>
        <w:rPr>
          <w:noProof/>
        </w:rPr>
        <w:fldChar w:fldCharType="separate"/>
      </w:r>
      <w:r>
        <w:rPr>
          <w:noProof/>
        </w:rPr>
        <w:t>35</w:t>
      </w:r>
      <w:r>
        <w:rPr>
          <w:noProof/>
        </w:rPr>
        <w:fldChar w:fldCharType="end"/>
      </w:r>
    </w:p>
    <w:p w14:paraId="0D90F004" w14:textId="093CED72" w:rsidR="00916E7D" w:rsidRDefault="00916E7D">
      <w:pPr>
        <w:pStyle w:val="TOC1"/>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_Toc207808667 \h </w:instrText>
      </w:r>
      <w:r>
        <w:rPr>
          <w:noProof/>
        </w:rPr>
      </w:r>
      <w:r>
        <w:rPr>
          <w:noProof/>
        </w:rPr>
        <w:fldChar w:fldCharType="separate"/>
      </w:r>
      <w:r>
        <w:rPr>
          <w:noProof/>
        </w:rPr>
        <w:t>35</w:t>
      </w:r>
      <w:r>
        <w:rPr>
          <w:noProof/>
        </w:rPr>
        <w:fldChar w:fldCharType="end"/>
      </w:r>
    </w:p>
    <w:p w14:paraId="0C547FC8" w14:textId="47481C53" w:rsidR="00916E7D" w:rsidRDefault="00916E7D">
      <w:pPr>
        <w:pStyle w:val="TOC8"/>
        <w:rPr>
          <w:rFonts w:asciiTheme="minorHAnsi" w:eastAsiaTheme="minorEastAsia" w:hAnsiTheme="minorHAnsi" w:cstheme="minorBidi"/>
          <w:b w:val="0"/>
          <w:noProof/>
          <w:kern w:val="2"/>
          <w:sz w:val="20"/>
          <w:szCs w:val="22"/>
          <w:lang w:val="en-US" w:eastAsia="ko-KR"/>
        </w:rPr>
      </w:pPr>
      <w:r>
        <w:rPr>
          <w:noProof/>
        </w:rPr>
        <w:t>Annex &lt;D&gt; (informative): Change history</w:t>
      </w:r>
      <w:r>
        <w:rPr>
          <w:noProof/>
        </w:rPr>
        <w:tab/>
      </w:r>
      <w:r>
        <w:rPr>
          <w:noProof/>
        </w:rPr>
        <w:fldChar w:fldCharType="begin"/>
      </w:r>
      <w:r>
        <w:rPr>
          <w:noProof/>
        </w:rPr>
        <w:instrText xml:space="preserve"> PAGEREF _Toc207808668 \h </w:instrText>
      </w:r>
      <w:r>
        <w:rPr>
          <w:noProof/>
        </w:rPr>
      </w:r>
      <w:r>
        <w:rPr>
          <w:noProof/>
        </w:rPr>
        <w:fldChar w:fldCharType="separate"/>
      </w:r>
      <w:r>
        <w:rPr>
          <w:noProof/>
        </w:rPr>
        <w:t>35</w:t>
      </w:r>
      <w:r>
        <w:rPr>
          <w:noProof/>
        </w:rPr>
        <w:fldChar w:fldCharType="end"/>
      </w:r>
    </w:p>
    <w:p w14:paraId="7CD6A724" w14:textId="5749235E"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07808587"/>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07808588"/>
      <w:r w:rsidRPr="004D3578">
        <w:t>1</w:t>
      </w:r>
      <w:r w:rsidRPr="004D3578">
        <w:tab/>
        <w:t>Scope</w:t>
      </w:r>
      <w:bookmarkEnd w:id="18"/>
      <w:bookmarkEnd w:id="19"/>
      <w:bookmarkEnd w:id="20"/>
      <w:bookmarkEnd w:id="21"/>
      <w:bookmarkEnd w:id="22"/>
    </w:p>
    <w:p w14:paraId="118AFD4A" w14:textId="7163DAD0" w:rsidR="00841594" w:rsidRDefault="00841594" w:rsidP="00841594">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1C23BA68" w14:textId="20D3BBDE" w:rsidR="00841594" w:rsidRPr="005E4D39" w:rsidRDefault="00841594" w:rsidP="00841594">
      <w:r>
        <w:t>The 5G System stage 2 architecture and procedures are specified in 3GPP TS </w:t>
      </w:r>
      <w:r w:rsidRPr="005E4D39">
        <w:t>23.501 [2]</w:t>
      </w:r>
      <w:r w:rsidR="00E306CC">
        <w:t>,</w:t>
      </w:r>
      <w:r w:rsidRPr="005E4D39">
        <w:t xml:space="preserve"> </w:t>
      </w:r>
      <w:r>
        <w:t>3GPP</w:t>
      </w:r>
      <w:r w:rsidRPr="005E4D39">
        <w:t> </w:t>
      </w:r>
      <w:r>
        <w:t>TS</w:t>
      </w:r>
      <w:r w:rsidRPr="005E4D39">
        <w:t> 23.502 [3]</w:t>
      </w:r>
      <w:r w:rsidR="00E306CC">
        <w:t xml:space="preserve"> </w:t>
      </w:r>
      <w:r w:rsidR="00E306CC" w:rsidRPr="00E306CC">
        <w:t>and 3GPP TS 23.503 [19].</w:t>
      </w:r>
      <w:r w:rsidRPr="005E4D39">
        <w:t>.</w:t>
      </w:r>
    </w:p>
    <w:p w14:paraId="5DF76CCA" w14:textId="77C1EE93" w:rsidR="00841594" w:rsidRPr="004D3578" w:rsidRDefault="00841594" w:rsidP="008A6D4A">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643997"/>
      <w:bookmarkStart w:id="27" w:name="_Toc207808589"/>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t xml:space="preserve">OpenAPI: "OpenAPI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6715BC66" w:rsid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387A0C66" w14:textId="77777777" w:rsidR="00E306CC" w:rsidRDefault="00E306CC" w:rsidP="00E306CC">
      <w:pPr>
        <w:pStyle w:val="EX"/>
        <w:rPr>
          <w:noProof/>
        </w:rPr>
      </w:pPr>
      <w:r>
        <w:rPr>
          <w:noProof/>
        </w:rPr>
        <w:t>[19]</w:t>
      </w:r>
      <w:r>
        <w:rPr>
          <w:noProof/>
        </w:rPr>
        <w:tab/>
        <w:t>3GPP TS 23.503: "Policy and Charging Control Framework for the 5G System; Stage 2".</w:t>
      </w:r>
    </w:p>
    <w:p w14:paraId="47E9751D" w14:textId="77777777" w:rsidR="00A91F27" w:rsidRPr="00E306CC" w:rsidRDefault="00A91F27" w:rsidP="0002153B">
      <w:pPr>
        <w:keepLines/>
        <w:overflowPunct/>
        <w:autoSpaceDE/>
        <w:autoSpaceDN/>
        <w:adjustRightInd/>
        <w:ind w:left="1702" w:hanging="1418"/>
        <w:textAlignment w:val="auto"/>
        <w:rPr>
          <w:rFonts w:eastAsia="DengXian"/>
          <w:lang w:eastAsia="en-US"/>
        </w:rPr>
      </w:pPr>
    </w:p>
    <w:p w14:paraId="2CA89716" w14:textId="77777777" w:rsidR="008A6D4A" w:rsidRPr="004D3578" w:rsidRDefault="008A6D4A" w:rsidP="007A4424">
      <w:pPr>
        <w:pStyle w:val="Heading1"/>
      </w:pPr>
      <w:bookmarkStart w:id="28" w:name="_Toc510696580"/>
      <w:bookmarkStart w:id="29" w:name="_Toc35971372"/>
      <w:bookmarkStart w:id="30" w:name="_Toc67903496"/>
      <w:bookmarkStart w:id="31" w:name="_Toc195643998"/>
      <w:bookmarkStart w:id="32" w:name="_Toc207808590"/>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bookmarkStart w:id="37" w:name="_Toc207808591"/>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8" w:name="_Toc510696582"/>
      <w:bookmarkStart w:id="39" w:name="_Toc35971374"/>
      <w:bookmarkStart w:id="40" w:name="_Toc67903498"/>
      <w:bookmarkStart w:id="41" w:name="_Toc195644000"/>
      <w:bookmarkStart w:id="42" w:name="_Toc207808592"/>
      <w:r w:rsidRPr="004D3578">
        <w:t>3.2</w:t>
      </w:r>
      <w:r w:rsidRPr="004D3578">
        <w:tab/>
        <w:t>Symbols</w:t>
      </w:r>
      <w:bookmarkEnd w:id="38"/>
      <w:bookmarkEnd w:id="39"/>
      <w:bookmarkEnd w:id="40"/>
      <w:bookmarkEnd w:id="41"/>
      <w:bookmarkEnd w:id="42"/>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Heading2"/>
      </w:pPr>
      <w:bookmarkStart w:id="43" w:name="_Toc510696583"/>
      <w:bookmarkStart w:id="44" w:name="_Toc35971375"/>
      <w:bookmarkStart w:id="45" w:name="_Toc67903499"/>
      <w:bookmarkStart w:id="46" w:name="_Toc195644001"/>
      <w:bookmarkStart w:id="47" w:name="_Toc207808593"/>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8" w:name="_Toc510696584"/>
      <w:bookmarkStart w:id="49" w:name="_Toc35971376"/>
      <w:bookmarkStart w:id="50" w:name="_Toc67903500"/>
      <w:bookmarkStart w:id="51" w:name="_Toc195644002"/>
      <w:bookmarkStart w:id="52" w:name="_Toc207808594"/>
      <w:r w:rsidRPr="004D3578">
        <w:t>4</w:t>
      </w:r>
      <w:r w:rsidRPr="004D3578">
        <w:tab/>
      </w:r>
      <w:r>
        <w:t>Overview</w:t>
      </w:r>
      <w:bookmarkEnd w:id="48"/>
      <w:bookmarkEnd w:id="49"/>
      <w:bookmarkEnd w:id="50"/>
      <w:bookmarkEnd w:id="51"/>
      <w:bookmarkEnd w:id="52"/>
    </w:p>
    <w:p w14:paraId="784680F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 xml:space="preserve">In the frame of Energy Efficiency and Energy Saving functionality, the Energy Information Function (EIF) provides services to NF service consumers (e.g., NEF, AF) via the Neif service-based interface. The EIF </w:t>
      </w:r>
      <w:r w:rsidRPr="00841594">
        <w:rPr>
          <w:rFonts w:eastAsia="DengXian"/>
          <w:lang w:val="en-US" w:eastAsia="en-US"/>
        </w:rPr>
        <w:t>supports for this purpose the functionalities defined in 3GPP TS 23.502 [3] to collect energy consumption information and the exposure to applications.</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ON_1803925613"/>
    <w:bookmarkEnd w:id="53"/>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1pt;height:180pt" o:ole="">
            <v:imagedata r:id="rId13" o:title=""/>
          </v:shape>
          <o:OLEObject Type="Embed" ProgID="Word.Document.8" ShapeID="_x0000_i1027" DrawAspect="Content" ObjectID="_1818614221"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54" w:name="_MON_1752674973"/>
    <w:bookmarkEnd w:id="54"/>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1pt;height:107pt" o:ole="">
            <v:imagedata r:id="rId15" o:title=""/>
          </v:shape>
          <o:OLEObject Type="Embed" ProgID="Word.Document.8" ShapeID="_x0000_i1028" DrawAspect="Content" ObjectID="_1818614222"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Heading1"/>
      </w:pPr>
      <w:bookmarkStart w:id="55" w:name="_Toc510696585"/>
      <w:bookmarkStart w:id="56" w:name="_Toc35971377"/>
      <w:bookmarkStart w:id="57" w:name="_Toc67903501"/>
      <w:bookmarkStart w:id="58" w:name="_Toc195644003"/>
      <w:bookmarkStart w:id="59" w:name="_Toc207808595"/>
      <w:r>
        <w:t>5</w:t>
      </w:r>
      <w:r w:rsidRPr="004D3578">
        <w:tab/>
      </w:r>
      <w:r>
        <w:t xml:space="preserve">Services offered by the </w:t>
      </w:r>
      <w:bookmarkEnd w:id="55"/>
      <w:bookmarkEnd w:id="56"/>
      <w:bookmarkEnd w:id="57"/>
      <w:r w:rsidR="00F01A00">
        <w:t>EIF</w:t>
      </w:r>
      <w:bookmarkEnd w:id="58"/>
      <w:bookmarkEnd w:id="59"/>
    </w:p>
    <w:p w14:paraId="39ACD9AB" w14:textId="77777777" w:rsidR="00115615" w:rsidRDefault="00115615" w:rsidP="00115615">
      <w:pPr>
        <w:pStyle w:val="Heading2"/>
      </w:pPr>
      <w:bookmarkStart w:id="60" w:name="_Toc207808596"/>
      <w:r>
        <w:t>5.1</w:t>
      </w:r>
      <w:r>
        <w:tab/>
        <w:t>Introduction</w:t>
      </w:r>
      <w:bookmarkEnd w:id="6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r>
              <w:t>Neif_EventExposure</w:t>
            </w:r>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r w:rsidRPr="0097742C">
              <w:t>neif-ee</w:t>
            </w:r>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1" w:name="_Toc207808597"/>
      <w:r>
        <w:t>5.2</w:t>
      </w:r>
      <w:r>
        <w:tab/>
        <w:t>Neif_EventExposure</w:t>
      </w:r>
      <w:r w:rsidRPr="00AF47A0">
        <w:t xml:space="preserve"> </w:t>
      </w:r>
      <w:r>
        <w:t>Service</w:t>
      </w:r>
      <w:bookmarkEnd w:id="61"/>
    </w:p>
    <w:p w14:paraId="38E7B12F" w14:textId="77777777" w:rsidR="00115615" w:rsidRDefault="00115615" w:rsidP="00115615">
      <w:pPr>
        <w:pStyle w:val="Heading3"/>
      </w:pPr>
      <w:bookmarkStart w:id="62" w:name="_Toc207808598"/>
      <w:r>
        <w:t>5.2.1</w:t>
      </w:r>
      <w:r>
        <w:tab/>
        <w:t>Service Description</w:t>
      </w:r>
      <w:bookmarkEnd w:id="62"/>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3" w:name="_Toc207808599"/>
      <w:r>
        <w:t>5.2.2</w:t>
      </w:r>
      <w:r>
        <w:tab/>
        <w:t>Service Operations</w:t>
      </w:r>
      <w:bookmarkEnd w:id="63"/>
    </w:p>
    <w:p w14:paraId="20BC9887" w14:textId="77777777" w:rsidR="00115615" w:rsidRDefault="00115615" w:rsidP="00115615">
      <w:pPr>
        <w:pStyle w:val="Heading4"/>
      </w:pPr>
      <w:bookmarkStart w:id="64" w:name="_Toc207808600"/>
      <w:r>
        <w:t>5.2.2.1</w:t>
      </w:r>
      <w:r>
        <w:tab/>
        <w:t>Introduction</w:t>
      </w:r>
      <w:bookmarkEnd w:id="6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5" w:name="_Toc207808601"/>
      <w:r>
        <w:t>5.2.2.2</w:t>
      </w:r>
      <w:r>
        <w:tab/>
        <w:t>Neif_EventExposure_Subscribe</w:t>
      </w:r>
      <w:bookmarkEnd w:id="65"/>
    </w:p>
    <w:p w14:paraId="50F02AEA" w14:textId="77777777" w:rsidR="00115615" w:rsidRDefault="00115615" w:rsidP="00115615">
      <w:pPr>
        <w:pStyle w:val="Heading5"/>
      </w:pPr>
      <w:bookmarkStart w:id="66" w:name="_Toc207808602"/>
      <w:r>
        <w:t>5.2.2.2.1</w:t>
      </w:r>
      <w:r>
        <w:tab/>
        <w:t>General</w:t>
      </w:r>
      <w:bookmarkEnd w:id="66"/>
    </w:p>
    <w:p w14:paraId="4A5A2D34" w14:textId="77777777" w:rsidR="00115615" w:rsidRDefault="00115615" w:rsidP="00115615">
      <w:r>
        <w:t>This service operation is used by an NF service consumer to create/update an Energy Event Exposure Subscription.</w:t>
      </w:r>
    </w:p>
    <w:p w14:paraId="0084EDC6" w14:textId="3E7DD084" w:rsidR="00115615" w:rsidRDefault="00115615" w:rsidP="00115615">
      <w:pPr>
        <w:rPr>
          <w:noProof/>
          <w:lang w:eastAsia="zh-CN"/>
        </w:rPr>
      </w:pPr>
      <w:r>
        <w:rPr>
          <w:noProof/>
          <w:lang w:eastAsia="zh-CN"/>
        </w:rPr>
        <w:t xml:space="preserve">The following procedures </w:t>
      </w:r>
      <w:r w:rsidR="00164577" w:rsidRPr="00164577">
        <w:rPr>
          <w:noProof/>
          <w:lang w:eastAsia="zh-CN"/>
        </w:rPr>
        <w:t xml:space="preserve">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7" w:name="_Toc207808603"/>
      <w:r>
        <w:t>5.2.2.2.2</w:t>
      </w:r>
      <w:r>
        <w:tab/>
        <w:t>Energy Event Exposure Subscription Creation</w:t>
      </w:r>
      <w:bookmarkEnd w:id="6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8" w:name="_MON_1809291841"/>
    <w:bookmarkEnd w:id="68"/>
    <w:p w14:paraId="4E2811A4" w14:textId="77777777" w:rsidR="00115615" w:rsidRPr="006B42F3" w:rsidRDefault="00115615" w:rsidP="00115615">
      <w:pPr>
        <w:pStyle w:val="TH"/>
        <w:rPr>
          <w:noProof/>
        </w:rPr>
      </w:pPr>
      <w:r w:rsidRPr="00705544">
        <w:object w:dxaOrig="9620" w:dyaOrig="2508" w14:anchorId="2B8F3338">
          <v:shape id="_x0000_i1029" type="#_x0000_t75" style="width:481pt;height:126pt" o:ole="">
            <v:imagedata r:id="rId17" o:title=""/>
          </v:shape>
          <o:OLEObject Type="Embed" ProgID="Word.Document.8" ShapeID="_x0000_i1029" DrawAspect="Content" ObjectID="_1818614223"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69" w:name="_Hlk198771898"/>
      <w:r>
        <w:t>EnergyEeSubsc</w:t>
      </w:r>
      <w:r>
        <w:rPr>
          <w:noProof/>
        </w:rPr>
        <w:t xml:space="preserve"> </w:t>
      </w:r>
      <w:bookmarkEnd w:id="69"/>
      <w:r>
        <w:rPr>
          <w:noProof/>
        </w:rPr>
        <w:t>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CD1D26A" w14:textId="77777777" w:rsidR="00115615" w:rsidRPr="007434AA" w:rsidRDefault="00115615" w:rsidP="00115615"/>
    <w:p w14:paraId="28821350" w14:textId="0F0367E5" w:rsidR="00115615" w:rsidRDefault="00115615" w:rsidP="00115615">
      <w:pPr>
        <w:pStyle w:val="Heading5"/>
      </w:pPr>
      <w:bookmarkStart w:id="70" w:name="_Toc207808604"/>
      <w:r>
        <w:t>5.2.2.2.3</w:t>
      </w:r>
      <w:r>
        <w:tab/>
      </w:r>
      <w:r w:rsidRPr="00286241">
        <w:t xml:space="preserve"> </w:t>
      </w:r>
      <w:r>
        <w:t>Energy Event Exposure Subscription Update</w:t>
      </w:r>
      <w:bookmarkEnd w:id="70"/>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1" w:name="_MON_1742556900"/>
    <w:bookmarkEnd w:id="71"/>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80pt;height:156pt" o:ole="">
            <v:imagedata r:id="rId19" o:title=""/>
          </v:shape>
          <o:OLEObject Type="Embed" ProgID="Word.Document.8" ShapeID="_x0000_i1030" DrawAspect="Content" ObjectID="_1818614224"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77777777"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Heading4"/>
      </w:pPr>
      <w:bookmarkStart w:id="72" w:name="_Toc207808605"/>
      <w:r>
        <w:t>5.2.2.3</w:t>
      </w:r>
      <w:r>
        <w:tab/>
        <w:t>Neif_EventExposure_Unsubscribe</w:t>
      </w:r>
      <w:bookmarkEnd w:id="72"/>
    </w:p>
    <w:p w14:paraId="6DCD26B5" w14:textId="77777777" w:rsidR="00115615" w:rsidRDefault="00115615" w:rsidP="00115615">
      <w:pPr>
        <w:pStyle w:val="Heading5"/>
      </w:pPr>
      <w:bookmarkStart w:id="73" w:name="_Toc189036094"/>
      <w:bookmarkStart w:id="74" w:name="_Toc207808606"/>
      <w:r>
        <w:t>5.2.2.3.1</w:t>
      </w:r>
      <w:r>
        <w:tab/>
        <w:t>General</w:t>
      </w:r>
      <w:bookmarkEnd w:id="73"/>
      <w:bookmarkEnd w:id="7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7EE372AF"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Neif_EventExposure_UnSubscribe"</w:t>
      </w:r>
      <w:r>
        <w:rPr>
          <w:noProof/>
          <w:lang w:eastAsia="zh-CN"/>
        </w:rPr>
        <w:t xml:space="preserve"> service operation:</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Heading5"/>
      </w:pPr>
      <w:bookmarkStart w:id="75" w:name="_Toc207808607"/>
      <w:r>
        <w:t>5.2.2.3.2</w:t>
      </w:r>
      <w:r>
        <w:tab/>
      </w:r>
      <w:r w:rsidRPr="003A2BB2">
        <w:t>Energy Event Exposure Subscription Deletion</w:t>
      </w:r>
      <w:bookmarkEnd w:id="7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742561994"/>
    <w:bookmarkEnd w:id="76"/>
    <w:p w14:paraId="20CDC018" w14:textId="77777777" w:rsidR="00115615" w:rsidRDefault="00115615" w:rsidP="00115615">
      <w:pPr>
        <w:pStyle w:val="TH"/>
        <w:rPr>
          <w:noProof/>
        </w:rPr>
      </w:pPr>
      <w:r w:rsidRPr="00535E7D">
        <w:object w:dxaOrig="9620" w:dyaOrig="2508" w14:anchorId="11DED035">
          <v:shape id="_x0000_i1031" type="#_x0000_t75" style="width:480pt;height:126.5pt" o:ole="">
            <v:imagedata r:id="rId21" o:title=""/>
          </v:shape>
          <o:OLEObject Type="Embed" ProgID="Word.Document.8" ShapeID="_x0000_i1031" DrawAspect="Content" ObjectID="_1818614225"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77" w:name="_Toc207808608"/>
      <w:r>
        <w:t>5.2.2.4</w:t>
      </w:r>
      <w:r>
        <w:tab/>
        <w:t>Neif_EventExposure_Notify</w:t>
      </w:r>
      <w:bookmarkEnd w:id="77"/>
    </w:p>
    <w:p w14:paraId="11BF425B" w14:textId="77777777" w:rsidR="00115615" w:rsidRDefault="00115615" w:rsidP="00115615">
      <w:pPr>
        <w:pStyle w:val="Heading5"/>
      </w:pPr>
      <w:bookmarkStart w:id="78" w:name="_Toc189036096"/>
      <w:bookmarkStart w:id="79" w:name="_Toc207808609"/>
      <w:r>
        <w:t>5.2.2.4.1</w:t>
      </w:r>
      <w:r>
        <w:tab/>
        <w:t>General</w:t>
      </w:r>
      <w:bookmarkEnd w:id="78"/>
      <w:bookmarkEnd w:id="7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0" w:name="_Toc207808610"/>
      <w:r>
        <w:t>5.2.2.4.2</w:t>
      </w:r>
      <w:r>
        <w:tab/>
      </w:r>
      <w:r>
        <w:rPr>
          <w:noProof/>
        </w:rPr>
        <w:t>Energy Event Exposure Notification</w:t>
      </w:r>
      <w:bookmarkEnd w:id="80"/>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742563221"/>
    <w:bookmarkEnd w:id="81"/>
    <w:p w14:paraId="2F34D3B0" w14:textId="77777777" w:rsidR="00115615" w:rsidRDefault="00115615" w:rsidP="00115615">
      <w:pPr>
        <w:pStyle w:val="TH"/>
        <w:rPr>
          <w:noProof/>
        </w:rPr>
      </w:pPr>
      <w:r w:rsidRPr="00535E7D">
        <w:object w:dxaOrig="9630" w:dyaOrig="2749" w14:anchorId="2BE635DB">
          <v:shape id="_x0000_i1032" type="#_x0000_t75" style="width:480pt;height:138pt" o:ole="">
            <v:imagedata r:id="rId23" o:title=""/>
          </v:shape>
          <o:OLEObject Type="Embed" ProgID="Word.Document.8" ShapeID="_x0000_i1032" DrawAspect="Content" ObjectID="_1818614226"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52856404"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2" w:name="_Toc510696597"/>
      <w:bookmarkStart w:id="83" w:name="_Toc35971389"/>
      <w:bookmarkStart w:id="84" w:name="_Toc67903513"/>
      <w:bookmarkStart w:id="85" w:name="_Toc195644014"/>
      <w:bookmarkStart w:id="86" w:name="_Toc207808611"/>
      <w:r>
        <w:t>6</w:t>
      </w:r>
      <w:r>
        <w:tab/>
        <w:t>API Definitions</w:t>
      </w:r>
      <w:bookmarkEnd w:id="82"/>
      <w:bookmarkEnd w:id="83"/>
      <w:bookmarkEnd w:id="84"/>
      <w:bookmarkEnd w:id="85"/>
      <w:bookmarkEnd w:id="86"/>
    </w:p>
    <w:p w14:paraId="08766154" w14:textId="177C96D4" w:rsidR="006679D2" w:rsidRPr="006679D2" w:rsidRDefault="006679D2" w:rsidP="006679D2">
      <w:pPr>
        <w:pStyle w:val="Heading2"/>
      </w:pPr>
      <w:bookmarkStart w:id="87" w:name="_Toc207808612"/>
      <w:bookmarkStart w:id="88" w:name="_Toc510696598"/>
      <w:bookmarkStart w:id="89" w:name="_Toc35971390"/>
      <w:bookmarkStart w:id="90" w:name="_Toc67903514"/>
      <w:bookmarkStart w:id="91" w:name="_Toc195644015"/>
      <w:r>
        <w:t>6.1</w:t>
      </w:r>
      <w:r>
        <w:tab/>
        <w:t>Neif_EventExposure Service API</w:t>
      </w:r>
      <w:bookmarkEnd w:id="87"/>
    </w:p>
    <w:p w14:paraId="2DED9256" w14:textId="77777777" w:rsidR="000B4125" w:rsidRPr="000B4125" w:rsidRDefault="000B4125" w:rsidP="00877A5D">
      <w:pPr>
        <w:pStyle w:val="Heading3"/>
        <w:rPr>
          <w:rFonts w:eastAsia="DengXian"/>
          <w:lang w:eastAsia="en-US"/>
        </w:rPr>
      </w:pPr>
      <w:bookmarkStart w:id="92" w:name="_Toc207808613"/>
      <w:r w:rsidRPr="000B4125">
        <w:rPr>
          <w:rFonts w:eastAsia="DengXian"/>
          <w:lang w:eastAsia="en-US"/>
        </w:rPr>
        <w:t>6.1.1</w:t>
      </w:r>
      <w:r w:rsidRPr="000B4125">
        <w:rPr>
          <w:rFonts w:eastAsia="DengXian"/>
          <w:lang w:eastAsia="en-US"/>
        </w:rPr>
        <w:tab/>
      </w:r>
      <w:r w:rsidRPr="00877A5D">
        <w:rPr>
          <w:rFonts w:eastAsia="DengXian"/>
        </w:rPr>
        <w:t>Introduction</w:t>
      </w:r>
      <w:bookmarkEnd w:id="92"/>
    </w:p>
    <w:p w14:paraId="279584A1" w14:textId="6051CB76"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262BC">
        <w:rPr>
          <w:rFonts w:eastAsia="DengXian"/>
        </w:rPr>
        <w:t xml:space="preserv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Heading3"/>
        <w:rPr>
          <w:rFonts w:eastAsia="DengXian"/>
          <w:lang w:eastAsia="en-US"/>
        </w:rPr>
      </w:pPr>
      <w:bookmarkStart w:id="93" w:name="_Toc207808614"/>
      <w:r w:rsidRPr="000B4125">
        <w:rPr>
          <w:rFonts w:eastAsia="DengXian"/>
          <w:lang w:eastAsia="en-US"/>
        </w:rPr>
        <w:t>6.1.2</w:t>
      </w:r>
      <w:r w:rsidRPr="000B4125">
        <w:rPr>
          <w:rFonts w:eastAsia="DengXian"/>
          <w:lang w:eastAsia="en-US"/>
        </w:rPr>
        <w:tab/>
        <w:t>Usage of HTTP</w:t>
      </w:r>
      <w:bookmarkEnd w:id="93"/>
    </w:p>
    <w:p w14:paraId="3D58618B" w14:textId="77777777" w:rsidR="000B4125" w:rsidRPr="000B4125" w:rsidRDefault="000B4125" w:rsidP="00877A5D">
      <w:pPr>
        <w:pStyle w:val="Heading4"/>
        <w:rPr>
          <w:rFonts w:eastAsia="DengXian"/>
          <w:lang w:eastAsia="en-US"/>
        </w:rPr>
      </w:pPr>
      <w:bookmarkStart w:id="94" w:name="_Toc207808615"/>
      <w:r w:rsidRPr="000B4125">
        <w:rPr>
          <w:rFonts w:eastAsia="DengXian"/>
          <w:lang w:eastAsia="en-US"/>
        </w:rPr>
        <w:t>6.1.2.1</w:t>
      </w:r>
      <w:r w:rsidRPr="000B4125">
        <w:rPr>
          <w:rFonts w:eastAsia="DengXian"/>
          <w:lang w:eastAsia="en-US"/>
        </w:rPr>
        <w:tab/>
        <w:t>General</w:t>
      </w:r>
      <w:bookmarkEnd w:id="9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5" w:name="_Toc207808616"/>
      <w:r w:rsidRPr="000B4125">
        <w:rPr>
          <w:rFonts w:eastAsia="DengXian"/>
          <w:lang w:eastAsia="en-US"/>
        </w:rPr>
        <w:t>6.1.2.2</w:t>
      </w:r>
      <w:r w:rsidRPr="000B4125">
        <w:rPr>
          <w:rFonts w:eastAsia="DengXian"/>
          <w:lang w:eastAsia="en-US"/>
        </w:rPr>
        <w:tab/>
        <w:t>HTTP standard headers</w:t>
      </w:r>
      <w:bookmarkEnd w:id="95"/>
    </w:p>
    <w:p w14:paraId="18C0F84B" w14:textId="77777777" w:rsidR="000B4125" w:rsidRPr="000B4125" w:rsidRDefault="000B4125" w:rsidP="00877A5D">
      <w:pPr>
        <w:pStyle w:val="Heading5"/>
        <w:rPr>
          <w:rFonts w:eastAsia="DengXian"/>
          <w:lang w:eastAsia="zh-CN"/>
        </w:rPr>
      </w:pPr>
      <w:bookmarkStart w:id="96" w:name="_Toc207808617"/>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97" w:name="_Toc207808618"/>
      <w:r w:rsidRPr="000B4125">
        <w:rPr>
          <w:rFonts w:eastAsia="DengXian"/>
          <w:lang w:eastAsia="en-US"/>
        </w:rPr>
        <w:t>6.1.2.2.2</w:t>
      </w:r>
      <w:r w:rsidRPr="000B4125">
        <w:rPr>
          <w:rFonts w:eastAsia="DengXian"/>
          <w:lang w:eastAsia="en-US"/>
        </w:rPr>
        <w:tab/>
        <w:t>Content type</w:t>
      </w:r>
      <w:bookmarkEnd w:id="9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98" w:name="_Toc207808619"/>
      <w:r w:rsidRPr="000B4125">
        <w:rPr>
          <w:rFonts w:eastAsia="DengXian"/>
          <w:lang w:eastAsia="en-US"/>
        </w:rPr>
        <w:t>6.1.2.3</w:t>
      </w:r>
      <w:r w:rsidRPr="000B4125">
        <w:rPr>
          <w:rFonts w:eastAsia="DengXian"/>
          <w:lang w:eastAsia="en-US"/>
        </w:rPr>
        <w:tab/>
        <w:t>HTTP custom headers</w:t>
      </w:r>
      <w:bookmarkEnd w:id="9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99" w:name="_Toc207808620"/>
      <w:r w:rsidRPr="000B4125">
        <w:rPr>
          <w:rFonts w:eastAsia="DengXian"/>
          <w:lang w:eastAsia="en-US"/>
        </w:rPr>
        <w:t>6.1.3</w:t>
      </w:r>
      <w:r w:rsidRPr="000B4125">
        <w:rPr>
          <w:rFonts w:eastAsia="DengXian"/>
          <w:lang w:eastAsia="en-US"/>
        </w:rPr>
        <w:tab/>
        <w:t>Resources</w:t>
      </w:r>
      <w:bookmarkEnd w:id="99"/>
    </w:p>
    <w:p w14:paraId="0F77DF3F" w14:textId="77777777" w:rsidR="000B4125" w:rsidRPr="000B4125" w:rsidRDefault="000B4125" w:rsidP="00877A5D">
      <w:pPr>
        <w:pStyle w:val="Heading4"/>
        <w:rPr>
          <w:rFonts w:eastAsia="DengXian"/>
          <w:lang w:eastAsia="en-US"/>
        </w:rPr>
      </w:pPr>
      <w:bookmarkStart w:id="100" w:name="_Toc207808621"/>
      <w:r w:rsidRPr="000B4125">
        <w:rPr>
          <w:rFonts w:eastAsia="DengXian"/>
          <w:lang w:eastAsia="en-US"/>
        </w:rPr>
        <w:t>6.1.3.1</w:t>
      </w:r>
      <w:r w:rsidRPr="000B4125">
        <w:rPr>
          <w:rFonts w:eastAsia="DengXian"/>
          <w:lang w:eastAsia="en-US"/>
        </w:rPr>
        <w:tab/>
        <w:t>Overview</w:t>
      </w:r>
      <w:bookmarkEnd w:id="100"/>
    </w:p>
    <w:p w14:paraId="4324B69A"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clause describes the structure for the Resource URIs and the resources and methods used for the service.</w:t>
      </w:r>
    </w:p>
    <w:p w14:paraId="1C7B850A" w14:textId="0C388E86" w:rsidR="000B4125" w:rsidRPr="00E061FB" w:rsidRDefault="000B4125" w:rsidP="000B4125">
      <w:pPr>
        <w:overflowPunct/>
        <w:autoSpaceDE/>
        <w:autoSpaceDN/>
        <w:adjustRightInd/>
        <w:textAlignment w:val="auto"/>
        <w:rPr>
          <w:rFonts w:eastAsia="DengXian"/>
          <w:lang w:eastAsia="en-US"/>
        </w:rPr>
      </w:pPr>
      <w:r w:rsidRPr="000B4125">
        <w:rPr>
          <w:rFonts w:eastAsia="DengXian"/>
          <w:lang w:eastAsia="en-US"/>
        </w:rPr>
        <w:t>Figure 6.1.3.1-1 depicts the resource URIs structure for the Neif_EventExposure API.</w:t>
      </w:r>
    </w:p>
    <w:p w14:paraId="162FBD2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val="en-US" w:eastAsia="en-US"/>
        </w:rPr>
      </w:pPr>
      <w:r w:rsidRPr="000B4125">
        <w:rPr>
          <w:rFonts w:ascii="Arial" w:eastAsia="DengXian" w:hAnsi="Arial"/>
          <w:b/>
          <w:noProof/>
          <w:lang w:eastAsia="en-US"/>
        </w:rPr>
        <w:object w:dxaOrig="7716" w:dyaOrig="3853" w14:anchorId="3D4B3AE4">
          <v:shape id="_x0000_i1033" type="#_x0000_t75" style="width:385pt;height:143pt" o:ole="">
            <v:imagedata r:id="rId25" o:title=""/>
          </v:shape>
          <o:OLEObject Type="Embed" ProgID="Visio.Drawing.11" ShapeID="_x0000_i1033" DrawAspect="Content" ObjectID="_1818614227" r:id="rId26"/>
        </w:object>
      </w:r>
    </w:p>
    <w:p w14:paraId="4078B452" w14:textId="2297DAC6" w:rsidR="000B4125" w:rsidRPr="000B4125" w:rsidRDefault="000B4125" w:rsidP="000B4125">
      <w:pPr>
        <w:keepLines/>
        <w:overflowPunct/>
        <w:autoSpaceDE/>
        <w:autoSpaceDN/>
        <w:adjustRightInd/>
        <w:spacing w:after="240"/>
        <w:jc w:val="center"/>
        <w:textAlignment w:val="auto"/>
        <w:rPr>
          <w:rFonts w:ascii="Arial" w:eastAsia="DengXian" w:hAnsi="Arial"/>
          <w:b/>
          <w:lang w:eastAsia="en-US"/>
        </w:rPr>
      </w:pPr>
      <w:r w:rsidRPr="000B4125">
        <w:rPr>
          <w:rFonts w:ascii="Arial" w:eastAsia="DengXian" w:hAnsi="Arial"/>
          <w:b/>
          <w:lang w:eastAsia="en-US"/>
        </w:rPr>
        <w:t>Figure 6.1.3.1-1: Resource URI structure of the Neif_EventExposure API</w:t>
      </w:r>
    </w:p>
    <w:p w14:paraId="3C94AD81" w14:textId="77777777" w:rsidR="000262BC" w:rsidRPr="000B4125" w:rsidRDefault="000B4125" w:rsidP="000262BC">
      <w:pPr>
        <w:rPr>
          <w:rFonts w:eastAsia="DengXian"/>
        </w:rPr>
      </w:pPr>
      <w:r w:rsidRPr="000B4125">
        <w:rPr>
          <w:rFonts w:eastAsia="DengXian"/>
          <w:lang w:eastAsia="en-US"/>
        </w:rPr>
        <w:t>Table 6.1.3.1-1 provides an overview of the resources and applicable HTTP methods</w:t>
      </w:r>
      <w:r w:rsidR="000262BC">
        <w:rPr>
          <w:rFonts w:eastAsia="DengXian"/>
          <w:lang w:eastAsia="en-US"/>
        </w:rPr>
        <w:t xml:space="preserve"> </w:t>
      </w:r>
      <w:r w:rsidR="000262BC">
        <w:rPr>
          <w:rFonts w:eastAsia="DengXian"/>
        </w:rPr>
        <w:t>for the Neif_EventExposure API</w:t>
      </w:r>
      <w:r w:rsidR="000262BC" w:rsidRPr="000B4125">
        <w:rPr>
          <w:rFonts w:eastAsia="DengXian"/>
        </w:rPr>
        <w:t>.</w:t>
      </w:r>
    </w:p>
    <w:p w14:paraId="37DF891E" w14:textId="558B4685"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w:t>
      </w:r>
    </w:p>
    <w:p w14:paraId="159C046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0B4125" w:rsidRPr="000B4125" w14:paraId="77A436EA" w14:textId="77777777" w:rsidTr="003457AF">
        <w:trPr>
          <w:jc w:val="center"/>
        </w:trPr>
        <w:tc>
          <w:tcPr>
            <w:tcW w:w="1306" w:type="pct"/>
            <w:shd w:val="clear" w:color="auto" w:fill="C0C0C0"/>
            <w:vAlign w:val="center"/>
            <w:hideMark/>
          </w:tcPr>
          <w:p w14:paraId="63403C2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name</w:t>
            </w:r>
          </w:p>
        </w:tc>
        <w:tc>
          <w:tcPr>
            <w:tcW w:w="1121" w:type="pct"/>
            <w:shd w:val="clear" w:color="auto" w:fill="C0C0C0"/>
            <w:vAlign w:val="center"/>
            <w:hideMark/>
          </w:tcPr>
          <w:p w14:paraId="32512B6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URI</w:t>
            </w:r>
          </w:p>
        </w:tc>
        <w:tc>
          <w:tcPr>
            <w:tcW w:w="926" w:type="pct"/>
            <w:shd w:val="clear" w:color="auto" w:fill="C0C0C0"/>
            <w:vAlign w:val="center"/>
            <w:hideMark/>
          </w:tcPr>
          <w:p w14:paraId="6EFA79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HTTP method or custom operation</w:t>
            </w:r>
          </w:p>
        </w:tc>
        <w:tc>
          <w:tcPr>
            <w:tcW w:w="1647" w:type="pct"/>
            <w:shd w:val="clear" w:color="auto" w:fill="C0C0C0"/>
            <w:vAlign w:val="center"/>
            <w:hideMark/>
          </w:tcPr>
          <w:p w14:paraId="1A061D7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Description</w:t>
            </w:r>
          </w:p>
        </w:tc>
      </w:tr>
      <w:tr w:rsidR="000262BC" w:rsidRPr="000B4125" w14:paraId="7EA8290F" w14:textId="77777777" w:rsidTr="003457AF">
        <w:trPr>
          <w:trHeight w:val="631"/>
          <w:jc w:val="center"/>
        </w:trPr>
        <w:tc>
          <w:tcPr>
            <w:tcW w:w="1306" w:type="pct"/>
            <w:vMerge w:val="restart"/>
          </w:tcPr>
          <w:p w14:paraId="71DB980E"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Subscriptions</w:t>
            </w:r>
          </w:p>
        </w:tc>
        <w:tc>
          <w:tcPr>
            <w:tcW w:w="1121" w:type="pct"/>
            <w:vMerge w:val="restart"/>
          </w:tcPr>
          <w:p w14:paraId="10654467"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w:t>
            </w:r>
          </w:p>
        </w:tc>
        <w:tc>
          <w:tcPr>
            <w:tcW w:w="926" w:type="pct"/>
          </w:tcPr>
          <w:p w14:paraId="17FDEBE0"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POST</w:t>
            </w:r>
          </w:p>
        </w:tc>
        <w:tc>
          <w:tcPr>
            <w:tcW w:w="1647" w:type="pct"/>
          </w:tcPr>
          <w:p w14:paraId="034EBCA8" w14:textId="77777777" w:rsidR="000262BC" w:rsidRPr="000B4125" w:rsidRDefault="000262BC"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Create a new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r>
      <w:tr w:rsidR="000262BC" w:rsidRPr="000B4125" w14:paraId="42D72CA1" w14:textId="77777777" w:rsidTr="003457AF">
        <w:trPr>
          <w:trHeight w:val="631"/>
          <w:jc w:val="center"/>
        </w:trPr>
        <w:tc>
          <w:tcPr>
            <w:tcW w:w="1306" w:type="pct"/>
            <w:vMerge/>
          </w:tcPr>
          <w:p w14:paraId="3B3F67C7" w14:textId="77777777" w:rsidR="000262BC" w:rsidRPr="000B4125" w:rsidRDefault="000262BC" w:rsidP="000262BC">
            <w:pPr>
              <w:keepNext/>
              <w:keepLines/>
              <w:overflowPunct/>
              <w:autoSpaceDE/>
              <w:autoSpaceDN/>
              <w:adjustRightInd/>
              <w:spacing w:after="0"/>
              <w:textAlignment w:val="auto"/>
              <w:rPr>
                <w:rFonts w:ascii="Arial" w:eastAsia="DengXian" w:hAnsi="Arial"/>
                <w:sz w:val="18"/>
                <w:lang w:eastAsia="en-US"/>
              </w:rPr>
            </w:pPr>
          </w:p>
        </w:tc>
        <w:tc>
          <w:tcPr>
            <w:tcW w:w="1121" w:type="pct"/>
            <w:vMerge/>
          </w:tcPr>
          <w:p w14:paraId="0A7D1629" w14:textId="77777777" w:rsidR="000262BC" w:rsidRPr="000B4125" w:rsidRDefault="000262BC" w:rsidP="000262BC">
            <w:pPr>
              <w:keepNext/>
              <w:keepLines/>
              <w:overflowPunct/>
              <w:autoSpaceDE/>
              <w:autoSpaceDN/>
              <w:adjustRightInd/>
              <w:spacing w:after="0"/>
              <w:textAlignment w:val="auto"/>
              <w:rPr>
                <w:rFonts w:ascii="Arial" w:eastAsia="DengXian" w:hAnsi="Arial"/>
                <w:noProof/>
                <w:sz w:val="18"/>
                <w:lang w:val="fr-FR" w:eastAsia="en-US"/>
              </w:rPr>
            </w:pPr>
          </w:p>
        </w:tc>
        <w:tc>
          <w:tcPr>
            <w:tcW w:w="926" w:type="pct"/>
          </w:tcPr>
          <w:p w14:paraId="7BC7E6B4" w14:textId="06BA68A4" w:rsidR="000262BC" w:rsidRPr="000B4125" w:rsidRDefault="000262BC" w:rsidP="000262BC">
            <w:pPr>
              <w:keepNext/>
              <w:keepLines/>
              <w:overflowPunct/>
              <w:autoSpaceDE/>
              <w:autoSpaceDN/>
              <w:adjustRightInd/>
              <w:spacing w:after="0"/>
              <w:textAlignment w:val="auto"/>
              <w:rPr>
                <w:rFonts w:ascii="Arial" w:eastAsia="DengXian" w:hAnsi="Arial"/>
                <w:noProof/>
                <w:sz w:val="18"/>
                <w:lang w:eastAsia="en-US"/>
              </w:rPr>
            </w:pPr>
            <w:r>
              <w:rPr>
                <w:noProof/>
              </w:rPr>
              <w:t>GET</w:t>
            </w:r>
          </w:p>
        </w:tc>
        <w:tc>
          <w:tcPr>
            <w:tcW w:w="1647" w:type="pct"/>
          </w:tcPr>
          <w:p w14:paraId="3EEA6FFE" w14:textId="384D0EC1" w:rsidR="000262BC" w:rsidRPr="000B4125" w:rsidRDefault="000262BC" w:rsidP="000262BC">
            <w:pPr>
              <w:keepNext/>
              <w:keepLines/>
              <w:overflowPunct/>
              <w:autoSpaceDE/>
              <w:autoSpaceDN/>
              <w:adjustRightInd/>
              <w:spacing w:after="0"/>
              <w:textAlignment w:val="auto"/>
              <w:rPr>
                <w:rFonts w:ascii="Arial" w:eastAsia="DengXian" w:hAnsi="Arial"/>
                <w:noProof/>
                <w:sz w:val="18"/>
                <w:lang w:eastAsia="en-US"/>
              </w:rPr>
            </w:pPr>
            <w:r>
              <w:rPr>
                <w:noProof/>
              </w:rPr>
              <w:t xml:space="preserve">Retrieve all the </w:t>
            </w:r>
            <w:r w:rsidRPr="000B4125">
              <w:t>Energy Event Exposure</w:t>
            </w:r>
            <w:r w:rsidRPr="000B4125">
              <w:rPr>
                <w:noProof/>
              </w:rPr>
              <w:t xml:space="preserve"> Subscription</w:t>
            </w:r>
            <w:r>
              <w:rPr>
                <w:noProof/>
              </w:rPr>
              <w:t>s managed by the EIF.</w:t>
            </w:r>
          </w:p>
        </w:tc>
      </w:tr>
      <w:tr w:rsidR="000B4125" w:rsidRPr="000B4125" w14:paraId="57891A1C" w14:textId="77777777" w:rsidTr="003457AF">
        <w:trPr>
          <w:jc w:val="center"/>
        </w:trPr>
        <w:tc>
          <w:tcPr>
            <w:tcW w:w="1306" w:type="pct"/>
            <w:vMerge w:val="restart"/>
          </w:tcPr>
          <w:p w14:paraId="143C0ED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c>
          <w:tcPr>
            <w:tcW w:w="1121" w:type="pct"/>
            <w:vMerge w:val="restart"/>
          </w:tcPr>
          <w:p w14:paraId="5F1289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/subscriptions/{subId}</w:t>
            </w:r>
          </w:p>
        </w:tc>
        <w:tc>
          <w:tcPr>
            <w:tcW w:w="926" w:type="pct"/>
          </w:tcPr>
          <w:p w14:paraId="652098F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GET</w:t>
            </w:r>
          </w:p>
        </w:tc>
        <w:tc>
          <w:tcPr>
            <w:tcW w:w="1647" w:type="pct"/>
          </w:tcPr>
          <w:p w14:paraId="2E99A62F"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Retrieve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11976D9C" w14:textId="77777777" w:rsidTr="003457AF">
        <w:trPr>
          <w:jc w:val="center"/>
        </w:trPr>
        <w:tc>
          <w:tcPr>
            <w:tcW w:w="1306" w:type="pct"/>
            <w:vMerge/>
          </w:tcPr>
          <w:p w14:paraId="41BB977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54AF5ECA"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66D457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PUT</w:t>
            </w:r>
          </w:p>
        </w:tc>
        <w:tc>
          <w:tcPr>
            <w:tcW w:w="1647" w:type="pct"/>
          </w:tcPr>
          <w:p w14:paraId="7B1C8E99"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Update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33F6E0EE" w14:textId="77777777" w:rsidTr="003457AF">
        <w:trPr>
          <w:jc w:val="center"/>
        </w:trPr>
        <w:tc>
          <w:tcPr>
            <w:tcW w:w="1306" w:type="pct"/>
            <w:vMerge/>
          </w:tcPr>
          <w:p w14:paraId="7954AE0B"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40A5DAE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5CC848C"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PATCH</w:t>
            </w:r>
          </w:p>
        </w:tc>
        <w:tc>
          <w:tcPr>
            <w:tcW w:w="1647" w:type="pct"/>
          </w:tcPr>
          <w:p w14:paraId="0205CF85"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Modify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2F588E08" w14:textId="77777777" w:rsidTr="003457AF">
        <w:trPr>
          <w:jc w:val="center"/>
        </w:trPr>
        <w:tc>
          <w:tcPr>
            <w:tcW w:w="1306" w:type="pct"/>
            <w:vMerge/>
          </w:tcPr>
          <w:p w14:paraId="211FEC79"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60BF988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14C34B6"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DELETE</w:t>
            </w:r>
          </w:p>
        </w:tc>
        <w:tc>
          <w:tcPr>
            <w:tcW w:w="1647" w:type="pct"/>
          </w:tcPr>
          <w:p w14:paraId="538EFBA3"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Delete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1" w:name="_Toc207808622"/>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1"/>
    </w:p>
    <w:p w14:paraId="40DC6814" w14:textId="77777777" w:rsidR="000B4125" w:rsidRPr="000B4125" w:rsidRDefault="000B4125" w:rsidP="00877A5D">
      <w:pPr>
        <w:pStyle w:val="Heading5"/>
        <w:rPr>
          <w:rFonts w:eastAsia="DengXian"/>
          <w:lang w:eastAsia="en-US"/>
        </w:rPr>
      </w:pPr>
      <w:bookmarkStart w:id="102" w:name="_Toc207808623"/>
      <w:r w:rsidRPr="000B4125">
        <w:rPr>
          <w:rFonts w:eastAsia="DengXian"/>
          <w:lang w:eastAsia="en-US"/>
        </w:rPr>
        <w:t>6.1.3.2.1</w:t>
      </w:r>
      <w:r w:rsidRPr="000B4125">
        <w:rPr>
          <w:rFonts w:eastAsia="DengXian"/>
          <w:lang w:eastAsia="en-US"/>
        </w:rPr>
        <w:tab/>
        <w:t>Description</w:t>
      </w:r>
      <w:bookmarkEnd w:id="102"/>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3" w:name="_Toc207808624"/>
      <w:r w:rsidRPr="000B4125">
        <w:rPr>
          <w:rFonts w:eastAsia="DengXian"/>
          <w:lang w:eastAsia="en-US"/>
        </w:rPr>
        <w:t>6.1.3.2.2</w:t>
      </w:r>
      <w:r w:rsidRPr="000B4125">
        <w:rPr>
          <w:rFonts w:eastAsia="DengXian"/>
          <w:lang w:eastAsia="en-US"/>
        </w:rPr>
        <w:tab/>
        <w:t>Resource Definition</w:t>
      </w:r>
      <w:bookmarkEnd w:id="103"/>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4" w:name="_Toc207808625"/>
      <w:r w:rsidRPr="000B4125">
        <w:rPr>
          <w:rFonts w:eastAsia="DengXian"/>
          <w:lang w:eastAsia="en-US"/>
        </w:rPr>
        <w:t>6.1.3.2.3</w:t>
      </w:r>
      <w:r w:rsidRPr="000B4125">
        <w:rPr>
          <w:rFonts w:eastAsia="DengXian"/>
          <w:lang w:eastAsia="en-US"/>
        </w:rPr>
        <w:tab/>
        <w:t>Resource Standard Methods</w:t>
      </w:r>
      <w:bookmarkEnd w:id="104"/>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5B6AB8E5" w14:textId="7B59287A" w:rsidR="00E061FB" w:rsidRPr="00E061FB" w:rsidRDefault="00E061FB" w:rsidP="00E061FB">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1308BE09" w14:textId="2A535EDB"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6.1.3.2.3.2-1.</w:t>
      </w:r>
    </w:p>
    <w:p w14:paraId="516F0ED9" w14:textId="06D4C34C"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746CF1F6" w14:textId="77777777" w:rsidTr="003457AF">
        <w:trPr>
          <w:jc w:val="center"/>
        </w:trPr>
        <w:tc>
          <w:tcPr>
            <w:tcW w:w="825" w:type="pct"/>
            <w:shd w:val="clear" w:color="auto" w:fill="C0C0C0"/>
          </w:tcPr>
          <w:p w14:paraId="2C9981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1814C58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6FEA86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1341B67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5B00FC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4FEDE4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827ACD2" w14:textId="77777777" w:rsidTr="003457AF">
        <w:trPr>
          <w:jc w:val="center"/>
        </w:trPr>
        <w:tc>
          <w:tcPr>
            <w:tcW w:w="825" w:type="pct"/>
            <w:shd w:val="clear" w:color="auto" w:fill="auto"/>
          </w:tcPr>
          <w:p w14:paraId="128B5944" w14:textId="2B54EB2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r w:rsidRPr="000B4125">
              <w:rPr>
                <w:rFonts w:ascii="Arial" w:eastAsia="DengXian" w:hAnsi="Arial"/>
                <w:sz w:val="18"/>
                <w:lang w:eastAsia="en-US"/>
              </w:rPr>
              <w:t>n/a</w:t>
            </w:r>
          </w:p>
        </w:tc>
        <w:tc>
          <w:tcPr>
            <w:tcW w:w="731" w:type="pct"/>
          </w:tcPr>
          <w:p w14:paraId="06EC3297" w14:textId="3CF74768"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E5D76C4" w14:textId="757B3CF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2A2019D" w14:textId="13DDD36D"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C24B7A8" w14:textId="4004C966"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7A676C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51DF025" w14:textId="77777777" w:rsidR="000B4125" w:rsidRPr="000B4125" w:rsidRDefault="000B4125" w:rsidP="000B4125">
      <w:pPr>
        <w:overflowPunct/>
        <w:autoSpaceDE/>
        <w:autoSpaceDN/>
        <w:adjustRightInd/>
        <w:textAlignment w:val="auto"/>
        <w:rPr>
          <w:rFonts w:eastAsia="DengXian"/>
          <w:lang w:eastAsia="en-US"/>
        </w:rPr>
      </w:pPr>
    </w:p>
    <w:p w14:paraId="78929EF1"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6.1.3.2.3.2-2 and the response data structures and response codes specified in table 6.1.3.2.3.2-3.</w:t>
      </w:r>
    </w:p>
    <w:p w14:paraId="2BE88C26" w14:textId="17C129CE"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05EBC793" w14:textId="77777777" w:rsidTr="003457AF">
        <w:trPr>
          <w:jc w:val="center"/>
        </w:trPr>
        <w:tc>
          <w:tcPr>
            <w:tcW w:w="1603" w:type="dxa"/>
            <w:shd w:val="clear" w:color="auto" w:fill="C0C0C0"/>
          </w:tcPr>
          <w:p w14:paraId="135546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4979B00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C6316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60750F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FFC452A" w14:textId="77777777" w:rsidTr="003457AF">
        <w:trPr>
          <w:jc w:val="center"/>
        </w:trPr>
        <w:tc>
          <w:tcPr>
            <w:tcW w:w="1603" w:type="dxa"/>
            <w:shd w:val="clear" w:color="auto" w:fill="auto"/>
          </w:tcPr>
          <w:p w14:paraId="41540A4D" w14:textId="74D49E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bookmarkStart w:id="105" w:name="_Hlk198771822"/>
            <w:r w:rsidRPr="000B4125">
              <w:rPr>
                <w:rFonts w:ascii="Arial" w:eastAsia="DengXian" w:hAnsi="Arial"/>
                <w:sz w:val="18"/>
                <w:lang w:eastAsia="en-US"/>
              </w:rPr>
              <w:t>EnergyEeSubsc</w:t>
            </w:r>
            <w:bookmarkEnd w:id="105"/>
          </w:p>
        </w:tc>
        <w:tc>
          <w:tcPr>
            <w:tcW w:w="420" w:type="dxa"/>
          </w:tcPr>
          <w:p w14:paraId="501BF2C7" w14:textId="1BD026C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1257" w:type="dxa"/>
          </w:tcPr>
          <w:p w14:paraId="5B3DAF15" w14:textId="071DE014"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341" w:type="dxa"/>
            <w:shd w:val="clear" w:color="auto" w:fill="auto"/>
          </w:tcPr>
          <w:p w14:paraId="68729CF5" w14:textId="12AF2EDD"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parameters to request the creation of a</w:t>
            </w:r>
            <w:r w:rsidR="00E061FB">
              <w:rPr>
                <w:rFonts w:ascii="Arial" w:eastAsia="DengXian" w:hAnsi="Arial"/>
                <w:sz w:val="18"/>
                <w:lang w:eastAsia="en-US"/>
              </w:rPr>
              <w:t xml:space="preserve"> new</w:t>
            </w:r>
            <w:r w:rsidRPr="000B4125">
              <w:rPr>
                <w:rFonts w:ascii="Arial" w:eastAsia="DengXian" w:hAnsi="Arial"/>
                <w:sz w:val="18"/>
                <w:lang w:eastAsia="en-US"/>
              </w:rPr>
              <w:t xml:space="preserve"> Energy Event Exposure</w:t>
            </w:r>
            <w:r w:rsidRPr="000B4125">
              <w:rPr>
                <w:rFonts w:ascii="Arial" w:eastAsia="DengXian" w:hAnsi="Arial"/>
                <w:noProof/>
                <w:sz w:val="18"/>
                <w:lang w:eastAsia="en-US"/>
              </w:rPr>
              <w:t xml:space="preserve"> Subscription.</w:t>
            </w:r>
          </w:p>
        </w:tc>
      </w:tr>
    </w:tbl>
    <w:p w14:paraId="5BF60DC9" w14:textId="77777777" w:rsidR="000B4125" w:rsidRPr="000B4125" w:rsidRDefault="000B4125" w:rsidP="000B4125">
      <w:pPr>
        <w:overflowPunct/>
        <w:autoSpaceDE/>
        <w:autoSpaceDN/>
        <w:adjustRightInd/>
        <w:textAlignment w:val="auto"/>
        <w:rPr>
          <w:rFonts w:eastAsia="DengXian"/>
          <w:lang w:eastAsia="en-US"/>
        </w:rPr>
      </w:pPr>
    </w:p>
    <w:p w14:paraId="097BB456" w14:textId="08829BAF"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0B4125" w:rsidRPr="000B4125" w14:paraId="23FDF2EB"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C1F2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A45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B5EB9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71BCA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1033CD9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2E62EB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2024AC"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5CDF1C" w14:textId="7C591EE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5" w:type="pct"/>
            <w:tcBorders>
              <w:top w:val="single" w:sz="6" w:space="0" w:color="auto"/>
              <w:left w:val="single" w:sz="6" w:space="0" w:color="auto"/>
              <w:bottom w:val="single" w:sz="6" w:space="0" w:color="auto"/>
              <w:right w:val="single" w:sz="6" w:space="0" w:color="auto"/>
            </w:tcBorders>
          </w:tcPr>
          <w:p w14:paraId="65E828C9" w14:textId="0204515A"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649" w:type="pct"/>
            <w:tcBorders>
              <w:top w:val="single" w:sz="6" w:space="0" w:color="auto"/>
              <w:left w:val="single" w:sz="6" w:space="0" w:color="auto"/>
              <w:bottom w:val="single" w:sz="6" w:space="0" w:color="auto"/>
              <w:right w:val="single" w:sz="6" w:space="0" w:color="auto"/>
            </w:tcBorders>
          </w:tcPr>
          <w:p w14:paraId="16718B47" w14:textId="1F0F0E72"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54" w:type="pct"/>
            <w:tcBorders>
              <w:top w:val="single" w:sz="6" w:space="0" w:color="auto"/>
              <w:left w:val="single" w:sz="6" w:space="0" w:color="auto"/>
              <w:bottom w:val="single" w:sz="6" w:space="0" w:color="auto"/>
              <w:right w:val="single" w:sz="6" w:space="0" w:color="auto"/>
            </w:tcBorders>
          </w:tcPr>
          <w:p w14:paraId="1CF8D79F" w14:textId="1FA9E54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0288ADAB" w14:textId="77777777" w:rsidR="00E061FB" w:rsidRDefault="00E061FB" w:rsidP="00E061FB">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S</w:t>
            </w:r>
            <w:r w:rsidR="000B4125" w:rsidRPr="000B4125">
              <w:rPr>
                <w:rFonts w:ascii="Arial" w:eastAsia="DengXian" w:hAnsi="Arial"/>
                <w:sz w:val="18"/>
                <w:lang w:eastAsia="en-US"/>
              </w:rPr>
              <w:t>uccessful case. The Energy Event Exposure Subscription is successfully created and a representation of the created "Individual Energy Event Exposure Subscription" resource shall be returned.</w:t>
            </w:r>
          </w:p>
          <w:p w14:paraId="60ABF699" w14:textId="65A5A1D5" w:rsidR="000B4125" w:rsidRPr="000B4125" w:rsidRDefault="00E061FB" w:rsidP="00E061FB">
            <w:pPr>
              <w:keepNext/>
              <w:keepLines/>
              <w:overflowPunct/>
              <w:autoSpaceDE/>
              <w:autoSpaceDN/>
              <w:adjustRightInd/>
              <w:spacing w:after="0"/>
              <w:textAlignment w:val="auto"/>
              <w:rPr>
                <w:rFonts w:ascii="Arial" w:eastAsia="DengXian" w:hAnsi="Arial"/>
                <w:sz w:val="18"/>
                <w:lang w:eastAsia="en-US"/>
              </w:rPr>
            </w:pPr>
            <w:r w:rsidRPr="000E1D0D">
              <w:t>An HTTP "Location" header that contains the URI of the created resource shall also be included.</w:t>
            </w:r>
          </w:p>
        </w:tc>
      </w:tr>
      <w:tr w:rsidR="000B4125" w:rsidRPr="000B4125" w14:paraId="238687C4"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2BB333" w14:textId="44288CC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POST method listed in Table 5.2.7.1-1 of 3GPP TS 29.500 [4] shall also apply.</w:t>
            </w:r>
          </w:p>
        </w:tc>
      </w:tr>
    </w:tbl>
    <w:p w14:paraId="7B1334AE" w14:textId="77777777" w:rsidR="000B4125" w:rsidRPr="000B4125" w:rsidRDefault="000B4125" w:rsidP="000B4125">
      <w:pPr>
        <w:overflowPunct/>
        <w:autoSpaceDE/>
        <w:autoSpaceDN/>
        <w:adjustRightInd/>
        <w:textAlignment w:val="auto"/>
        <w:rPr>
          <w:rFonts w:eastAsia="DengXian"/>
          <w:lang w:eastAsia="en-US"/>
        </w:rPr>
      </w:pPr>
    </w:p>
    <w:p w14:paraId="3E31A6E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1FB19FA8" w14:textId="77777777" w:rsidTr="003457AF">
        <w:trPr>
          <w:jc w:val="center"/>
        </w:trPr>
        <w:tc>
          <w:tcPr>
            <w:tcW w:w="825" w:type="pct"/>
            <w:tcBorders>
              <w:bottom w:val="single" w:sz="6" w:space="0" w:color="auto"/>
            </w:tcBorders>
            <w:shd w:val="clear" w:color="auto" w:fill="C0C0C0"/>
          </w:tcPr>
          <w:p w14:paraId="11DBFE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FCE8C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71EC425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0FBB2E4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1AEA0AE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D63DE9" w14:textId="77777777" w:rsidTr="003457AF">
        <w:trPr>
          <w:jc w:val="center"/>
        </w:trPr>
        <w:tc>
          <w:tcPr>
            <w:tcW w:w="825" w:type="pct"/>
            <w:tcBorders>
              <w:top w:val="single" w:sz="6" w:space="0" w:color="auto"/>
            </w:tcBorders>
            <w:shd w:val="clear" w:color="auto" w:fill="auto"/>
          </w:tcPr>
          <w:p w14:paraId="7C46B2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3F292AC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295C26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F46C4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EC4F6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URI of the newly created resource, according to the structure:</w:t>
            </w:r>
          </w:p>
          <w:p w14:paraId="4CAF80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lang w:eastAsia="en-US"/>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5E171B">
      <w:pPr>
        <w:keepNext/>
        <w:keepLines/>
        <w:overflowPunct/>
        <w:autoSpaceDE/>
        <w:autoSpaceDN/>
        <w:adjustRightInd/>
        <w:spacing w:before="120"/>
        <w:ind w:left="1985" w:hanging="1985"/>
        <w:textAlignment w:val="auto"/>
        <w:outlineLvl w:val="5"/>
        <w:rPr>
          <w:rFonts w:ascii="Arial" w:eastAsia="DengXian" w:hAnsi="Arial"/>
          <w:lang w:eastAsia="en-US"/>
        </w:rPr>
      </w:pPr>
      <w:r w:rsidRPr="00E061FB">
        <w:rPr>
          <w:rFonts w:ascii="Arial" w:eastAsia="DengXian" w:hAnsi="Arial"/>
          <w:lang w:eastAsia="en-US"/>
        </w:rPr>
        <w:t>6.1.3.2.3.2</w:t>
      </w:r>
      <w:r w:rsidRPr="00E061FB">
        <w:rPr>
          <w:rFonts w:ascii="Arial" w:eastAsia="DengXian" w:hAnsi="Arial"/>
          <w:lang w:eastAsia="en-US"/>
        </w:rPr>
        <w:tab/>
        <w:t>GET</w:t>
      </w:r>
    </w:p>
    <w:p w14:paraId="4FAFCF23" w14:textId="77777777" w:rsidR="00E061FB" w:rsidRPr="00E061FB" w:rsidRDefault="00E061FB" w:rsidP="00E061FB">
      <w:pPr>
        <w:overflowPunct/>
        <w:autoSpaceDE/>
        <w:autoSpaceDN/>
        <w:adjustRightInd/>
        <w:textAlignment w:val="auto"/>
        <w:rPr>
          <w:rFonts w:eastAsia="SimSun"/>
          <w:noProof/>
          <w:lang w:eastAsia="zh-CN"/>
        </w:rPr>
      </w:pPr>
      <w:r w:rsidRPr="00E061FB">
        <w:rPr>
          <w:rFonts w:eastAsia="SimSun"/>
          <w:noProof/>
          <w:lang w:eastAsia="zh-CN"/>
        </w:rPr>
        <w:t>The HTTP GET method allows an NF service consumer to retrieve the Energy Event Exposure Subscriptions managed by the EIF.</w:t>
      </w:r>
    </w:p>
    <w:p w14:paraId="26AA572B" w14:textId="77777777" w:rsidR="00E061FB" w:rsidRPr="00E061FB" w:rsidRDefault="00E061FB" w:rsidP="00E061FB">
      <w:pPr>
        <w:overflowPunct/>
        <w:autoSpaceDE/>
        <w:autoSpaceDN/>
        <w:adjustRightInd/>
        <w:textAlignment w:val="auto"/>
        <w:rPr>
          <w:rFonts w:eastAsia="SimSun"/>
          <w:lang w:eastAsia="en-US"/>
        </w:rPr>
      </w:pPr>
      <w:r w:rsidRPr="00E061FB">
        <w:rPr>
          <w:rFonts w:eastAsia="SimSun"/>
          <w:lang w:eastAsia="en-US"/>
        </w:rPr>
        <w:t>This method shall support the URI query parameters specified in table 6.1.3.2.3.2-1.</w:t>
      </w:r>
    </w:p>
    <w:p w14:paraId="6FDEE436"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cs="Arial"/>
          <w:b/>
          <w:lang w:eastAsia="en-US"/>
        </w:rPr>
      </w:pPr>
      <w:r w:rsidRPr="00E061FB">
        <w:rPr>
          <w:rFonts w:ascii="Arial" w:eastAsia="SimSun" w:hAnsi="Arial"/>
          <w:b/>
          <w:lang w:eastAsia="en-US"/>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61FB" w:rsidRPr="00E061FB" w14:paraId="25813B65" w14:textId="77777777" w:rsidTr="009F179A">
        <w:trPr>
          <w:jc w:val="center"/>
        </w:trPr>
        <w:tc>
          <w:tcPr>
            <w:tcW w:w="825" w:type="pct"/>
            <w:tcBorders>
              <w:bottom w:val="single" w:sz="6" w:space="0" w:color="auto"/>
            </w:tcBorders>
            <w:shd w:val="clear" w:color="auto" w:fill="C0C0C0"/>
            <w:vAlign w:val="center"/>
          </w:tcPr>
          <w:p w14:paraId="54E5D26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Name</w:t>
            </w:r>
          </w:p>
        </w:tc>
        <w:tc>
          <w:tcPr>
            <w:tcW w:w="731" w:type="pct"/>
            <w:tcBorders>
              <w:bottom w:val="single" w:sz="6" w:space="0" w:color="auto"/>
            </w:tcBorders>
            <w:shd w:val="clear" w:color="auto" w:fill="C0C0C0"/>
            <w:vAlign w:val="center"/>
          </w:tcPr>
          <w:p w14:paraId="0FC634C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15" w:type="pct"/>
            <w:tcBorders>
              <w:bottom w:val="single" w:sz="6" w:space="0" w:color="auto"/>
            </w:tcBorders>
            <w:shd w:val="clear" w:color="auto" w:fill="C0C0C0"/>
            <w:vAlign w:val="center"/>
          </w:tcPr>
          <w:p w14:paraId="41E485D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0" w:type="pct"/>
            <w:tcBorders>
              <w:bottom w:val="single" w:sz="6" w:space="0" w:color="auto"/>
            </w:tcBorders>
            <w:shd w:val="clear" w:color="auto" w:fill="C0C0C0"/>
            <w:vAlign w:val="center"/>
          </w:tcPr>
          <w:p w14:paraId="76EEB1F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1852" w:type="pct"/>
            <w:tcBorders>
              <w:bottom w:val="single" w:sz="6" w:space="0" w:color="auto"/>
            </w:tcBorders>
            <w:shd w:val="clear" w:color="auto" w:fill="C0C0C0"/>
            <w:vAlign w:val="center"/>
          </w:tcPr>
          <w:p w14:paraId="3E2E210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c>
          <w:tcPr>
            <w:tcW w:w="796" w:type="pct"/>
            <w:tcBorders>
              <w:bottom w:val="single" w:sz="6" w:space="0" w:color="auto"/>
            </w:tcBorders>
            <w:shd w:val="clear" w:color="auto" w:fill="C0C0C0"/>
            <w:vAlign w:val="center"/>
          </w:tcPr>
          <w:p w14:paraId="0AB6E524"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Applicability</w:t>
            </w:r>
          </w:p>
        </w:tc>
      </w:tr>
      <w:tr w:rsidR="00E061FB" w:rsidRPr="00E061FB" w14:paraId="5F3E17AE" w14:textId="77777777" w:rsidTr="009F179A">
        <w:trPr>
          <w:jc w:val="center"/>
        </w:trPr>
        <w:tc>
          <w:tcPr>
            <w:tcW w:w="825" w:type="pct"/>
            <w:tcBorders>
              <w:top w:val="single" w:sz="6" w:space="0" w:color="auto"/>
            </w:tcBorders>
            <w:shd w:val="clear" w:color="auto" w:fill="auto"/>
            <w:vAlign w:val="center"/>
          </w:tcPr>
          <w:p w14:paraId="69D056B3"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n/a</w:t>
            </w:r>
          </w:p>
        </w:tc>
        <w:tc>
          <w:tcPr>
            <w:tcW w:w="731" w:type="pct"/>
            <w:tcBorders>
              <w:top w:val="single" w:sz="6" w:space="0" w:color="auto"/>
            </w:tcBorders>
            <w:vAlign w:val="center"/>
          </w:tcPr>
          <w:p w14:paraId="789AF607"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c>
          <w:tcPr>
            <w:tcW w:w="215" w:type="pct"/>
            <w:tcBorders>
              <w:top w:val="single" w:sz="6" w:space="0" w:color="auto"/>
            </w:tcBorders>
            <w:vAlign w:val="center"/>
          </w:tcPr>
          <w:p w14:paraId="6BDD650C"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580" w:type="pct"/>
            <w:tcBorders>
              <w:top w:val="single" w:sz="6" w:space="0" w:color="auto"/>
            </w:tcBorders>
            <w:vAlign w:val="center"/>
          </w:tcPr>
          <w:p w14:paraId="277A7CF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1852" w:type="pct"/>
            <w:tcBorders>
              <w:top w:val="single" w:sz="6" w:space="0" w:color="auto"/>
            </w:tcBorders>
            <w:shd w:val="clear" w:color="auto" w:fill="auto"/>
            <w:vAlign w:val="center"/>
          </w:tcPr>
          <w:p w14:paraId="2118D019"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c>
          <w:tcPr>
            <w:tcW w:w="796" w:type="pct"/>
            <w:tcBorders>
              <w:top w:val="single" w:sz="6" w:space="0" w:color="auto"/>
            </w:tcBorders>
            <w:vAlign w:val="center"/>
          </w:tcPr>
          <w:p w14:paraId="4FF403AE"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r>
    </w:tbl>
    <w:p w14:paraId="6C1F5682" w14:textId="77777777" w:rsidR="00E061FB" w:rsidRPr="00E061FB" w:rsidRDefault="00E061FB" w:rsidP="00E061FB">
      <w:pPr>
        <w:overflowPunct/>
        <w:autoSpaceDE/>
        <w:autoSpaceDN/>
        <w:adjustRightInd/>
        <w:textAlignment w:val="auto"/>
        <w:rPr>
          <w:rFonts w:eastAsia="SimSun"/>
          <w:lang w:eastAsia="en-US"/>
        </w:rPr>
      </w:pPr>
    </w:p>
    <w:p w14:paraId="0946B370" w14:textId="77777777" w:rsidR="00E061FB" w:rsidRPr="00E061FB" w:rsidRDefault="00E061FB" w:rsidP="00E061FB">
      <w:pPr>
        <w:overflowPunct/>
        <w:autoSpaceDE/>
        <w:autoSpaceDN/>
        <w:adjustRightInd/>
        <w:textAlignment w:val="auto"/>
        <w:rPr>
          <w:rFonts w:eastAsia="SimSun"/>
          <w:lang w:eastAsia="en-US"/>
        </w:rPr>
      </w:pPr>
      <w:r w:rsidRPr="00E061FB">
        <w:rPr>
          <w:rFonts w:eastAsia="SimSun"/>
          <w:lang w:eastAsia="en-US"/>
        </w:rPr>
        <w:t>This method shall support the request data structures specified in table 6.1.3.2.3.2-2 and the response data structures and response codes specified in table 6.1.3.2.3.2-3.</w:t>
      </w:r>
    </w:p>
    <w:p w14:paraId="785E8D0D"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061FB" w:rsidRPr="00E061FB" w14:paraId="610D5AF1" w14:textId="77777777" w:rsidTr="009F179A">
        <w:trPr>
          <w:jc w:val="center"/>
        </w:trPr>
        <w:tc>
          <w:tcPr>
            <w:tcW w:w="1627" w:type="dxa"/>
            <w:tcBorders>
              <w:bottom w:val="single" w:sz="6" w:space="0" w:color="auto"/>
            </w:tcBorders>
            <w:shd w:val="clear" w:color="auto" w:fill="C0C0C0"/>
            <w:vAlign w:val="center"/>
          </w:tcPr>
          <w:p w14:paraId="5E5622D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425" w:type="dxa"/>
            <w:tcBorders>
              <w:bottom w:val="single" w:sz="6" w:space="0" w:color="auto"/>
            </w:tcBorders>
            <w:shd w:val="clear" w:color="auto" w:fill="C0C0C0"/>
            <w:vAlign w:val="center"/>
          </w:tcPr>
          <w:p w14:paraId="2984249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1276" w:type="dxa"/>
            <w:tcBorders>
              <w:bottom w:val="single" w:sz="6" w:space="0" w:color="auto"/>
            </w:tcBorders>
            <w:shd w:val="clear" w:color="auto" w:fill="C0C0C0"/>
            <w:vAlign w:val="center"/>
          </w:tcPr>
          <w:p w14:paraId="4D7BB5E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6447" w:type="dxa"/>
            <w:tcBorders>
              <w:bottom w:val="single" w:sz="6" w:space="0" w:color="auto"/>
            </w:tcBorders>
            <w:shd w:val="clear" w:color="auto" w:fill="C0C0C0"/>
            <w:vAlign w:val="center"/>
          </w:tcPr>
          <w:p w14:paraId="1DFF2A7A"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400E8557" w14:textId="77777777" w:rsidTr="009F179A">
        <w:trPr>
          <w:jc w:val="center"/>
        </w:trPr>
        <w:tc>
          <w:tcPr>
            <w:tcW w:w="1627" w:type="dxa"/>
            <w:tcBorders>
              <w:top w:val="single" w:sz="6" w:space="0" w:color="auto"/>
            </w:tcBorders>
            <w:shd w:val="clear" w:color="auto" w:fill="auto"/>
            <w:vAlign w:val="center"/>
          </w:tcPr>
          <w:p w14:paraId="5866BA79"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n/a</w:t>
            </w:r>
          </w:p>
        </w:tc>
        <w:tc>
          <w:tcPr>
            <w:tcW w:w="425" w:type="dxa"/>
            <w:tcBorders>
              <w:top w:val="single" w:sz="6" w:space="0" w:color="auto"/>
            </w:tcBorders>
            <w:vAlign w:val="center"/>
          </w:tcPr>
          <w:p w14:paraId="780C9583"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1276" w:type="dxa"/>
            <w:tcBorders>
              <w:top w:val="single" w:sz="6" w:space="0" w:color="auto"/>
            </w:tcBorders>
            <w:vAlign w:val="center"/>
          </w:tcPr>
          <w:p w14:paraId="15D0AF7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p>
        </w:tc>
        <w:tc>
          <w:tcPr>
            <w:tcW w:w="6447" w:type="dxa"/>
            <w:tcBorders>
              <w:top w:val="single" w:sz="6" w:space="0" w:color="auto"/>
            </w:tcBorders>
            <w:shd w:val="clear" w:color="auto" w:fill="auto"/>
            <w:vAlign w:val="center"/>
          </w:tcPr>
          <w:p w14:paraId="01E818D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tc>
      </w:tr>
    </w:tbl>
    <w:p w14:paraId="081E3726" w14:textId="77777777" w:rsidR="00E061FB" w:rsidRPr="00E061FB" w:rsidRDefault="00E061FB" w:rsidP="00E061FB">
      <w:pPr>
        <w:overflowPunct/>
        <w:autoSpaceDE/>
        <w:autoSpaceDN/>
        <w:adjustRightInd/>
        <w:textAlignment w:val="auto"/>
        <w:rPr>
          <w:rFonts w:eastAsia="SimSun"/>
          <w:lang w:eastAsia="en-US"/>
        </w:rPr>
      </w:pPr>
    </w:p>
    <w:p w14:paraId="0A365D70"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E061FB" w:rsidRPr="00E061FB" w14:paraId="7FC8A03B" w14:textId="77777777" w:rsidTr="009F179A">
        <w:trPr>
          <w:jc w:val="center"/>
        </w:trPr>
        <w:tc>
          <w:tcPr>
            <w:tcW w:w="1101" w:type="pct"/>
            <w:tcBorders>
              <w:bottom w:val="single" w:sz="6" w:space="0" w:color="auto"/>
            </w:tcBorders>
            <w:shd w:val="clear" w:color="auto" w:fill="C0C0C0"/>
          </w:tcPr>
          <w:p w14:paraId="62AB40B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21" w:type="pct"/>
            <w:tcBorders>
              <w:bottom w:val="single" w:sz="6" w:space="0" w:color="auto"/>
            </w:tcBorders>
            <w:shd w:val="clear" w:color="auto" w:fill="C0C0C0"/>
          </w:tcPr>
          <w:p w14:paraId="5EDF958F"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9" w:type="pct"/>
            <w:tcBorders>
              <w:bottom w:val="single" w:sz="6" w:space="0" w:color="auto"/>
            </w:tcBorders>
            <w:shd w:val="clear" w:color="auto" w:fill="C0C0C0"/>
          </w:tcPr>
          <w:p w14:paraId="4279754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736" w:type="pct"/>
            <w:tcBorders>
              <w:bottom w:val="single" w:sz="6" w:space="0" w:color="auto"/>
            </w:tcBorders>
            <w:shd w:val="clear" w:color="auto" w:fill="C0C0C0"/>
          </w:tcPr>
          <w:p w14:paraId="4895E975"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Response</w:t>
            </w:r>
          </w:p>
          <w:p w14:paraId="3A2A0938"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codes</w:t>
            </w:r>
          </w:p>
        </w:tc>
        <w:tc>
          <w:tcPr>
            <w:tcW w:w="2353" w:type="pct"/>
            <w:tcBorders>
              <w:bottom w:val="single" w:sz="6" w:space="0" w:color="auto"/>
            </w:tcBorders>
            <w:shd w:val="clear" w:color="auto" w:fill="C0C0C0"/>
          </w:tcPr>
          <w:p w14:paraId="79B0696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3AD4CF56" w14:textId="77777777" w:rsidTr="009F179A">
        <w:trPr>
          <w:jc w:val="center"/>
        </w:trPr>
        <w:tc>
          <w:tcPr>
            <w:tcW w:w="1101" w:type="pct"/>
            <w:tcBorders>
              <w:top w:val="single" w:sz="6" w:space="0" w:color="auto"/>
            </w:tcBorders>
            <w:shd w:val="clear" w:color="auto" w:fill="auto"/>
            <w:vAlign w:val="center"/>
          </w:tcPr>
          <w:p w14:paraId="4EB7F58A"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array</w:t>
            </w:r>
            <w:r w:rsidRPr="00E061FB">
              <w:rPr>
                <w:rFonts w:ascii="Arial" w:eastAsia="SimSun" w:hAnsi="Arial"/>
                <w:i/>
                <w:sz w:val="18"/>
                <w:lang w:eastAsia="en-US"/>
              </w:rPr>
              <w:t>(</w:t>
            </w:r>
            <w:r w:rsidRPr="00E061FB">
              <w:rPr>
                <w:rFonts w:ascii="Arial" w:eastAsia="SimSun" w:hAnsi="Arial"/>
                <w:sz w:val="18"/>
                <w:lang w:eastAsia="en-US"/>
              </w:rPr>
              <w:t>EnergyEeSubsc)</w:t>
            </w:r>
          </w:p>
        </w:tc>
        <w:tc>
          <w:tcPr>
            <w:tcW w:w="221" w:type="pct"/>
            <w:tcBorders>
              <w:top w:val="single" w:sz="6" w:space="0" w:color="auto"/>
            </w:tcBorders>
            <w:vAlign w:val="center"/>
          </w:tcPr>
          <w:p w14:paraId="02537D9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M</w:t>
            </w:r>
          </w:p>
        </w:tc>
        <w:tc>
          <w:tcPr>
            <w:tcW w:w="589" w:type="pct"/>
            <w:tcBorders>
              <w:top w:val="single" w:sz="6" w:space="0" w:color="auto"/>
            </w:tcBorders>
            <w:vAlign w:val="center"/>
          </w:tcPr>
          <w:p w14:paraId="58059DC9"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0..N</w:t>
            </w:r>
          </w:p>
        </w:tc>
        <w:tc>
          <w:tcPr>
            <w:tcW w:w="736" w:type="pct"/>
            <w:tcBorders>
              <w:top w:val="single" w:sz="6" w:space="0" w:color="auto"/>
            </w:tcBorders>
            <w:vAlign w:val="center"/>
          </w:tcPr>
          <w:p w14:paraId="6A830DFF"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200 OK</w:t>
            </w:r>
          </w:p>
        </w:tc>
        <w:tc>
          <w:tcPr>
            <w:tcW w:w="2353" w:type="pct"/>
            <w:tcBorders>
              <w:top w:val="single" w:sz="6" w:space="0" w:color="auto"/>
            </w:tcBorders>
            <w:shd w:val="clear" w:color="auto" w:fill="auto"/>
            <w:vAlign w:val="center"/>
          </w:tcPr>
          <w:p w14:paraId="40BCE8A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 xml:space="preserve">Successful case. All the </w:t>
            </w:r>
            <w:r w:rsidRPr="00E061FB">
              <w:rPr>
                <w:rFonts w:ascii="Arial" w:eastAsia="SimSun" w:hAnsi="Arial"/>
                <w:noProof/>
                <w:sz w:val="18"/>
                <w:lang w:eastAsia="zh-CN"/>
              </w:rPr>
              <w:t xml:space="preserve">active </w:t>
            </w:r>
            <w:r w:rsidRPr="00E061FB">
              <w:rPr>
                <w:rFonts w:ascii="Arial" w:eastAsia="SimSun" w:hAnsi="Arial"/>
                <w:sz w:val="18"/>
                <w:lang w:eastAsia="en-US"/>
              </w:rPr>
              <w:t>"Individual Energy Event Exposure Subscription" resource</w:t>
            </w:r>
            <w:r w:rsidRPr="00E061FB">
              <w:rPr>
                <w:rFonts w:ascii="Arial" w:eastAsia="SimSun" w:hAnsi="Arial"/>
                <w:noProof/>
                <w:sz w:val="18"/>
                <w:lang w:eastAsia="zh-CN"/>
              </w:rPr>
              <w:t xml:space="preserve">(s) </w:t>
            </w:r>
            <w:r w:rsidRPr="00E061FB">
              <w:rPr>
                <w:rFonts w:ascii="Arial" w:eastAsia="SimSun" w:hAnsi="Arial"/>
                <w:sz w:val="18"/>
                <w:lang w:eastAsia="en-US"/>
              </w:rPr>
              <w:t>managed by the EIF are returned.</w:t>
            </w:r>
          </w:p>
          <w:p w14:paraId="2A35E932"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713FE22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If there are no active "Individual Energy Event Exposure Subscription" resource</w:t>
            </w:r>
            <w:r w:rsidRPr="00E061FB">
              <w:rPr>
                <w:rFonts w:ascii="Arial" w:eastAsia="SimSun" w:hAnsi="Arial"/>
                <w:noProof/>
                <w:sz w:val="18"/>
                <w:lang w:eastAsia="zh-CN"/>
              </w:rPr>
              <w:t>(s) at the EIF, an empty array is returned.</w:t>
            </w:r>
          </w:p>
        </w:tc>
      </w:tr>
      <w:tr w:rsidR="00E061FB" w:rsidRPr="00E061FB" w14:paraId="249C72FE" w14:textId="77777777" w:rsidTr="009F179A">
        <w:trPr>
          <w:jc w:val="center"/>
        </w:trPr>
        <w:tc>
          <w:tcPr>
            <w:tcW w:w="1101" w:type="pct"/>
            <w:shd w:val="clear" w:color="auto" w:fill="auto"/>
            <w:vAlign w:val="center"/>
          </w:tcPr>
          <w:p w14:paraId="1122DACE" w14:textId="77777777" w:rsidR="00E061FB" w:rsidRPr="00E061FB" w:rsidDel="00097433"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RedirectResponse</w:t>
            </w:r>
          </w:p>
        </w:tc>
        <w:tc>
          <w:tcPr>
            <w:tcW w:w="221" w:type="pct"/>
            <w:vAlign w:val="center"/>
          </w:tcPr>
          <w:p w14:paraId="0130CC09"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O</w:t>
            </w:r>
          </w:p>
        </w:tc>
        <w:tc>
          <w:tcPr>
            <w:tcW w:w="589" w:type="pct"/>
            <w:vAlign w:val="center"/>
          </w:tcPr>
          <w:p w14:paraId="4810156A"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0..1</w:t>
            </w:r>
          </w:p>
        </w:tc>
        <w:tc>
          <w:tcPr>
            <w:tcW w:w="736" w:type="pct"/>
            <w:vAlign w:val="center"/>
          </w:tcPr>
          <w:p w14:paraId="2C125A6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307 Temporary Redirect</w:t>
            </w:r>
          </w:p>
        </w:tc>
        <w:tc>
          <w:tcPr>
            <w:tcW w:w="2353" w:type="pct"/>
            <w:shd w:val="clear" w:color="auto" w:fill="auto"/>
            <w:vAlign w:val="center"/>
          </w:tcPr>
          <w:p w14:paraId="5723E183"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Temporary redirection.</w:t>
            </w:r>
          </w:p>
          <w:p w14:paraId="168F373C"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0F46A7B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(NOTE 2)</w:t>
            </w:r>
          </w:p>
        </w:tc>
      </w:tr>
      <w:tr w:rsidR="00E061FB" w:rsidRPr="00E061FB" w14:paraId="400C49DB" w14:textId="77777777" w:rsidTr="009F179A">
        <w:trPr>
          <w:jc w:val="center"/>
        </w:trPr>
        <w:tc>
          <w:tcPr>
            <w:tcW w:w="1101" w:type="pct"/>
            <w:shd w:val="clear" w:color="auto" w:fill="auto"/>
            <w:vAlign w:val="center"/>
          </w:tcPr>
          <w:p w14:paraId="20F44282" w14:textId="77777777" w:rsidR="00E061FB" w:rsidRPr="00E061FB" w:rsidDel="00097433"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RedirectResponse</w:t>
            </w:r>
          </w:p>
        </w:tc>
        <w:tc>
          <w:tcPr>
            <w:tcW w:w="221" w:type="pct"/>
            <w:vAlign w:val="center"/>
          </w:tcPr>
          <w:p w14:paraId="55A82C99"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O</w:t>
            </w:r>
          </w:p>
        </w:tc>
        <w:tc>
          <w:tcPr>
            <w:tcW w:w="589" w:type="pct"/>
            <w:vAlign w:val="center"/>
          </w:tcPr>
          <w:p w14:paraId="2FC3CC57" w14:textId="77777777" w:rsidR="00E061FB" w:rsidRPr="00E061FB" w:rsidDel="00097433"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0..1</w:t>
            </w:r>
          </w:p>
        </w:tc>
        <w:tc>
          <w:tcPr>
            <w:tcW w:w="736" w:type="pct"/>
            <w:vAlign w:val="center"/>
          </w:tcPr>
          <w:p w14:paraId="0582E88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308 Permanent Redirect</w:t>
            </w:r>
          </w:p>
        </w:tc>
        <w:tc>
          <w:tcPr>
            <w:tcW w:w="2353" w:type="pct"/>
            <w:shd w:val="clear" w:color="auto" w:fill="auto"/>
            <w:vAlign w:val="center"/>
          </w:tcPr>
          <w:p w14:paraId="0A1EF1AA"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Permanent redirection.</w:t>
            </w:r>
          </w:p>
          <w:p w14:paraId="6029B4D6"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3B0B6AC8"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(NOTE 2)</w:t>
            </w:r>
          </w:p>
        </w:tc>
      </w:tr>
      <w:tr w:rsidR="00E061FB" w:rsidRPr="00E061FB" w14:paraId="7CC69D49" w14:textId="77777777" w:rsidTr="009F179A">
        <w:trPr>
          <w:jc w:val="center"/>
        </w:trPr>
        <w:tc>
          <w:tcPr>
            <w:tcW w:w="5000" w:type="pct"/>
            <w:gridSpan w:val="5"/>
            <w:shd w:val="clear" w:color="auto" w:fill="auto"/>
          </w:tcPr>
          <w:p w14:paraId="327A302D" w14:textId="77777777" w:rsidR="00E061FB" w:rsidRPr="00E061FB" w:rsidRDefault="00E061FB" w:rsidP="00E061FB">
            <w:pPr>
              <w:keepNext/>
              <w:keepLines/>
              <w:overflowPunct/>
              <w:autoSpaceDE/>
              <w:autoSpaceDN/>
              <w:adjustRightInd/>
              <w:spacing w:after="0"/>
              <w:ind w:left="851" w:hanging="851"/>
              <w:textAlignment w:val="auto"/>
              <w:rPr>
                <w:rFonts w:ascii="Arial" w:eastAsia="SimSun" w:hAnsi="Arial"/>
                <w:sz w:val="18"/>
                <w:lang w:eastAsia="en-US"/>
              </w:rPr>
            </w:pPr>
            <w:r w:rsidRPr="00E061FB">
              <w:rPr>
                <w:rFonts w:ascii="Arial" w:eastAsia="SimSun" w:hAnsi="Arial"/>
                <w:sz w:val="18"/>
                <w:lang w:eastAsia="en-US"/>
              </w:rPr>
              <w:t>NOTE 1:</w:t>
            </w:r>
            <w:r w:rsidRPr="00E061FB">
              <w:rPr>
                <w:rFonts w:ascii="Arial" w:eastAsia="SimSun" w:hAnsi="Arial"/>
                <w:noProof/>
                <w:sz w:val="18"/>
                <w:lang w:eastAsia="en-US"/>
              </w:rPr>
              <w:tab/>
              <w:t xml:space="preserve">The mandatory </w:t>
            </w:r>
            <w:r w:rsidRPr="00E061FB">
              <w:rPr>
                <w:rFonts w:ascii="Arial" w:eastAsia="SimSun" w:hAnsi="Arial"/>
                <w:sz w:val="18"/>
                <w:lang w:eastAsia="en-US"/>
              </w:rPr>
              <w:t>HTTP error status codes for the HTTP GET method listed in Table 5.2.7.1-1 of 3GPP TS 29.500 [4] shall also apply.</w:t>
            </w:r>
          </w:p>
          <w:p w14:paraId="1496EB1E" w14:textId="77777777" w:rsidR="00E061FB" w:rsidRPr="00E061FB" w:rsidRDefault="00E061FB" w:rsidP="00E061FB">
            <w:pPr>
              <w:keepNext/>
              <w:keepLines/>
              <w:overflowPunct/>
              <w:autoSpaceDE/>
              <w:autoSpaceDN/>
              <w:adjustRightInd/>
              <w:spacing w:after="0"/>
              <w:ind w:left="851" w:hanging="851"/>
              <w:textAlignment w:val="auto"/>
              <w:rPr>
                <w:rFonts w:ascii="Arial" w:eastAsia="SimSun" w:hAnsi="Arial"/>
                <w:sz w:val="18"/>
                <w:lang w:eastAsia="en-US"/>
              </w:rPr>
            </w:pPr>
            <w:r w:rsidRPr="00E061FB">
              <w:rPr>
                <w:rFonts w:ascii="Arial" w:eastAsia="SimSun" w:hAnsi="Arial"/>
                <w:sz w:val="18"/>
                <w:lang w:eastAsia="en-US"/>
              </w:rPr>
              <w:t>NOTE 2:</w:t>
            </w:r>
            <w:r w:rsidRPr="00E061FB">
              <w:rPr>
                <w:rFonts w:ascii="Arial" w:eastAsia="SimSun" w:hAnsi="Arial"/>
                <w:sz w:val="18"/>
                <w:lang w:eastAsia="en-US"/>
              </w:rPr>
              <w:tab/>
              <w:t>The RedirectResponse data structure may be provided by an SCP (cf. clause 6.10.9.1 of 3GPP TS 29.500 [4]).</w:t>
            </w:r>
          </w:p>
        </w:tc>
      </w:tr>
    </w:tbl>
    <w:p w14:paraId="6A8CECFB" w14:textId="77777777" w:rsidR="00E061FB" w:rsidRPr="00E061FB" w:rsidRDefault="00E061FB" w:rsidP="00E061FB">
      <w:pPr>
        <w:overflowPunct/>
        <w:autoSpaceDE/>
        <w:autoSpaceDN/>
        <w:adjustRightInd/>
        <w:textAlignment w:val="auto"/>
        <w:rPr>
          <w:rFonts w:eastAsia="SimSun"/>
          <w:lang w:eastAsia="en-US"/>
        </w:rPr>
      </w:pPr>
    </w:p>
    <w:p w14:paraId="3B6C55F1"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061FB" w:rsidRPr="00E061FB" w14:paraId="38BCABCF" w14:textId="77777777" w:rsidTr="009F179A">
        <w:trPr>
          <w:jc w:val="center"/>
        </w:trPr>
        <w:tc>
          <w:tcPr>
            <w:tcW w:w="1037" w:type="pct"/>
            <w:tcBorders>
              <w:bottom w:val="single" w:sz="6" w:space="0" w:color="auto"/>
            </w:tcBorders>
            <w:shd w:val="clear" w:color="auto" w:fill="C0C0C0"/>
            <w:vAlign w:val="center"/>
            <w:hideMark/>
          </w:tcPr>
          <w:p w14:paraId="4629C29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Name</w:t>
            </w:r>
          </w:p>
        </w:tc>
        <w:tc>
          <w:tcPr>
            <w:tcW w:w="519" w:type="pct"/>
            <w:tcBorders>
              <w:bottom w:val="single" w:sz="6" w:space="0" w:color="auto"/>
            </w:tcBorders>
            <w:shd w:val="clear" w:color="auto" w:fill="C0C0C0"/>
            <w:vAlign w:val="center"/>
            <w:hideMark/>
          </w:tcPr>
          <w:p w14:paraId="4B1ACBA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17" w:type="pct"/>
            <w:tcBorders>
              <w:bottom w:val="single" w:sz="6" w:space="0" w:color="auto"/>
            </w:tcBorders>
            <w:shd w:val="clear" w:color="auto" w:fill="C0C0C0"/>
            <w:vAlign w:val="center"/>
            <w:hideMark/>
          </w:tcPr>
          <w:p w14:paraId="5E02E934"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1" w:type="pct"/>
            <w:tcBorders>
              <w:bottom w:val="single" w:sz="6" w:space="0" w:color="auto"/>
            </w:tcBorders>
            <w:shd w:val="clear" w:color="auto" w:fill="C0C0C0"/>
            <w:vAlign w:val="center"/>
            <w:hideMark/>
          </w:tcPr>
          <w:p w14:paraId="30B96A8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2645" w:type="pct"/>
            <w:tcBorders>
              <w:bottom w:val="single" w:sz="6" w:space="0" w:color="auto"/>
            </w:tcBorders>
            <w:shd w:val="clear" w:color="auto" w:fill="C0C0C0"/>
            <w:vAlign w:val="center"/>
            <w:hideMark/>
          </w:tcPr>
          <w:p w14:paraId="543963F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7DF24EA8" w14:textId="77777777" w:rsidTr="009F179A">
        <w:trPr>
          <w:jc w:val="center"/>
        </w:trPr>
        <w:tc>
          <w:tcPr>
            <w:tcW w:w="1037" w:type="pct"/>
            <w:tcBorders>
              <w:top w:val="single" w:sz="6" w:space="0" w:color="auto"/>
            </w:tcBorders>
            <w:vAlign w:val="center"/>
            <w:hideMark/>
          </w:tcPr>
          <w:p w14:paraId="3917FD11"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Location</w:t>
            </w:r>
          </w:p>
        </w:tc>
        <w:tc>
          <w:tcPr>
            <w:tcW w:w="519" w:type="pct"/>
            <w:tcBorders>
              <w:top w:val="single" w:sz="6" w:space="0" w:color="auto"/>
            </w:tcBorders>
            <w:vAlign w:val="center"/>
            <w:hideMark/>
          </w:tcPr>
          <w:p w14:paraId="685438FC"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string</w:t>
            </w:r>
          </w:p>
        </w:tc>
        <w:tc>
          <w:tcPr>
            <w:tcW w:w="217" w:type="pct"/>
            <w:tcBorders>
              <w:top w:val="single" w:sz="6" w:space="0" w:color="auto"/>
            </w:tcBorders>
            <w:vAlign w:val="center"/>
            <w:hideMark/>
          </w:tcPr>
          <w:p w14:paraId="021B0427"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M</w:t>
            </w:r>
          </w:p>
        </w:tc>
        <w:tc>
          <w:tcPr>
            <w:tcW w:w="581" w:type="pct"/>
            <w:tcBorders>
              <w:top w:val="single" w:sz="6" w:space="0" w:color="auto"/>
            </w:tcBorders>
            <w:vAlign w:val="center"/>
            <w:hideMark/>
          </w:tcPr>
          <w:p w14:paraId="617AEF28"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1</w:t>
            </w:r>
          </w:p>
        </w:tc>
        <w:tc>
          <w:tcPr>
            <w:tcW w:w="2645" w:type="pct"/>
            <w:tcBorders>
              <w:top w:val="single" w:sz="6" w:space="0" w:color="auto"/>
            </w:tcBorders>
            <w:vAlign w:val="center"/>
            <w:hideMark/>
          </w:tcPr>
          <w:p w14:paraId="4435CB11"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Contains an alternative URI of the resource located in an alternative EIF (service) instance</w:t>
            </w:r>
            <w:r w:rsidRPr="00E061FB">
              <w:rPr>
                <w:rFonts w:ascii="Arial" w:eastAsia="SimSun" w:hAnsi="Arial"/>
                <w:sz w:val="18"/>
                <w:lang w:eastAsia="fr-FR"/>
              </w:rPr>
              <w:t xml:space="preserve"> towards which the request is redirected</w:t>
            </w:r>
            <w:r w:rsidRPr="00E061FB">
              <w:rPr>
                <w:rFonts w:ascii="Arial" w:eastAsia="SimSun" w:hAnsi="Arial"/>
                <w:sz w:val="18"/>
                <w:lang w:eastAsia="en-US"/>
              </w:rPr>
              <w:t>.</w:t>
            </w:r>
          </w:p>
          <w:p w14:paraId="5EBC2D7B"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7429AD82"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For the case where the request is redirected to the same target via a different SCP, refer to clause 6.10.9.1 of 3GPP TS 29.500 [4].</w:t>
            </w:r>
          </w:p>
        </w:tc>
      </w:tr>
      <w:tr w:rsidR="00E061FB" w:rsidRPr="00E061FB" w14:paraId="746C3846" w14:textId="77777777" w:rsidTr="009F179A">
        <w:trPr>
          <w:jc w:val="center"/>
        </w:trPr>
        <w:tc>
          <w:tcPr>
            <w:tcW w:w="1037" w:type="pct"/>
            <w:vAlign w:val="center"/>
            <w:hideMark/>
          </w:tcPr>
          <w:p w14:paraId="53C07BB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zh-CN"/>
              </w:rPr>
              <w:t>3gpp-Sbi-Target-Nf-Id</w:t>
            </w:r>
          </w:p>
        </w:tc>
        <w:tc>
          <w:tcPr>
            <w:tcW w:w="519" w:type="pct"/>
            <w:vAlign w:val="center"/>
            <w:hideMark/>
          </w:tcPr>
          <w:p w14:paraId="1A57F37B"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string</w:t>
            </w:r>
          </w:p>
        </w:tc>
        <w:tc>
          <w:tcPr>
            <w:tcW w:w="217" w:type="pct"/>
            <w:vAlign w:val="center"/>
            <w:hideMark/>
          </w:tcPr>
          <w:p w14:paraId="3B2465CA"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O</w:t>
            </w:r>
          </w:p>
        </w:tc>
        <w:tc>
          <w:tcPr>
            <w:tcW w:w="581" w:type="pct"/>
            <w:vAlign w:val="center"/>
            <w:hideMark/>
          </w:tcPr>
          <w:p w14:paraId="7E61C16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0..1</w:t>
            </w:r>
          </w:p>
        </w:tc>
        <w:tc>
          <w:tcPr>
            <w:tcW w:w="2645" w:type="pct"/>
            <w:vAlign w:val="center"/>
            <w:hideMark/>
          </w:tcPr>
          <w:p w14:paraId="0744C5FD"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Identifier of the target EIF (service) instance towards which the request is redirected.</w:t>
            </w:r>
          </w:p>
        </w:tc>
      </w:tr>
    </w:tbl>
    <w:p w14:paraId="76B7CC90" w14:textId="77777777" w:rsidR="00E061FB" w:rsidRPr="00E061FB" w:rsidRDefault="00E061FB" w:rsidP="00E061FB">
      <w:pPr>
        <w:overflowPunct/>
        <w:autoSpaceDE/>
        <w:autoSpaceDN/>
        <w:adjustRightInd/>
        <w:textAlignment w:val="auto"/>
        <w:rPr>
          <w:rFonts w:eastAsia="SimSun"/>
          <w:lang w:eastAsia="en-US"/>
        </w:rPr>
      </w:pPr>
    </w:p>
    <w:p w14:paraId="042FA953" w14:textId="77777777" w:rsidR="00E061FB" w:rsidRPr="00E061FB" w:rsidRDefault="00E061FB" w:rsidP="00E061FB">
      <w:pPr>
        <w:keepNext/>
        <w:keepLines/>
        <w:overflowPunct/>
        <w:autoSpaceDE/>
        <w:autoSpaceDN/>
        <w:adjustRightInd/>
        <w:spacing w:before="60"/>
        <w:jc w:val="center"/>
        <w:textAlignment w:val="auto"/>
        <w:rPr>
          <w:rFonts w:ascii="Arial" w:eastAsia="SimSun" w:hAnsi="Arial"/>
          <w:b/>
          <w:lang w:eastAsia="en-US"/>
        </w:rPr>
      </w:pPr>
      <w:r w:rsidRPr="00E061FB">
        <w:rPr>
          <w:rFonts w:ascii="Arial" w:eastAsia="SimSun" w:hAnsi="Arial"/>
          <w:b/>
          <w:lang w:eastAsia="en-US"/>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061FB" w:rsidRPr="00E061FB" w14:paraId="5918B94A" w14:textId="77777777" w:rsidTr="009F179A">
        <w:trPr>
          <w:jc w:val="center"/>
        </w:trPr>
        <w:tc>
          <w:tcPr>
            <w:tcW w:w="1037" w:type="pct"/>
            <w:tcBorders>
              <w:bottom w:val="single" w:sz="6" w:space="0" w:color="auto"/>
            </w:tcBorders>
            <w:shd w:val="clear" w:color="auto" w:fill="C0C0C0"/>
            <w:vAlign w:val="center"/>
            <w:hideMark/>
          </w:tcPr>
          <w:p w14:paraId="337F961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Name</w:t>
            </w:r>
          </w:p>
        </w:tc>
        <w:tc>
          <w:tcPr>
            <w:tcW w:w="519" w:type="pct"/>
            <w:tcBorders>
              <w:bottom w:val="single" w:sz="6" w:space="0" w:color="auto"/>
            </w:tcBorders>
            <w:shd w:val="clear" w:color="auto" w:fill="C0C0C0"/>
            <w:vAlign w:val="center"/>
            <w:hideMark/>
          </w:tcPr>
          <w:p w14:paraId="40AEC2E2"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Data type</w:t>
            </w:r>
          </w:p>
        </w:tc>
        <w:tc>
          <w:tcPr>
            <w:tcW w:w="217" w:type="pct"/>
            <w:tcBorders>
              <w:bottom w:val="single" w:sz="6" w:space="0" w:color="auto"/>
            </w:tcBorders>
            <w:shd w:val="clear" w:color="auto" w:fill="C0C0C0"/>
            <w:vAlign w:val="center"/>
            <w:hideMark/>
          </w:tcPr>
          <w:p w14:paraId="0B77249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P</w:t>
            </w:r>
          </w:p>
        </w:tc>
        <w:tc>
          <w:tcPr>
            <w:tcW w:w="581" w:type="pct"/>
            <w:tcBorders>
              <w:bottom w:val="single" w:sz="6" w:space="0" w:color="auto"/>
            </w:tcBorders>
            <w:shd w:val="clear" w:color="auto" w:fill="C0C0C0"/>
            <w:vAlign w:val="center"/>
            <w:hideMark/>
          </w:tcPr>
          <w:p w14:paraId="74C4133D"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Cardinality</w:t>
            </w:r>
          </w:p>
        </w:tc>
        <w:tc>
          <w:tcPr>
            <w:tcW w:w="2645" w:type="pct"/>
            <w:tcBorders>
              <w:bottom w:val="single" w:sz="6" w:space="0" w:color="auto"/>
            </w:tcBorders>
            <w:shd w:val="clear" w:color="auto" w:fill="C0C0C0"/>
            <w:vAlign w:val="center"/>
            <w:hideMark/>
          </w:tcPr>
          <w:p w14:paraId="21230F90"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b/>
                <w:sz w:val="18"/>
                <w:lang w:eastAsia="en-US"/>
              </w:rPr>
            </w:pPr>
            <w:r w:rsidRPr="00E061FB">
              <w:rPr>
                <w:rFonts w:ascii="Arial" w:eastAsia="SimSun" w:hAnsi="Arial"/>
                <w:b/>
                <w:sz w:val="18"/>
                <w:lang w:eastAsia="en-US"/>
              </w:rPr>
              <w:t>Description</w:t>
            </w:r>
          </w:p>
        </w:tc>
      </w:tr>
      <w:tr w:rsidR="00E061FB" w:rsidRPr="00E061FB" w14:paraId="2FB78D4A" w14:textId="77777777" w:rsidTr="009F179A">
        <w:trPr>
          <w:jc w:val="center"/>
        </w:trPr>
        <w:tc>
          <w:tcPr>
            <w:tcW w:w="1037" w:type="pct"/>
            <w:tcBorders>
              <w:top w:val="single" w:sz="6" w:space="0" w:color="auto"/>
            </w:tcBorders>
            <w:vAlign w:val="center"/>
            <w:hideMark/>
          </w:tcPr>
          <w:p w14:paraId="24892BA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Location</w:t>
            </w:r>
          </w:p>
        </w:tc>
        <w:tc>
          <w:tcPr>
            <w:tcW w:w="519" w:type="pct"/>
            <w:tcBorders>
              <w:top w:val="single" w:sz="6" w:space="0" w:color="auto"/>
            </w:tcBorders>
            <w:vAlign w:val="center"/>
            <w:hideMark/>
          </w:tcPr>
          <w:p w14:paraId="3D5C11AA"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string</w:t>
            </w:r>
          </w:p>
        </w:tc>
        <w:tc>
          <w:tcPr>
            <w:tcW w:w="217" w:type="pct"/>
            <w:tcBorders>
              <w:top w:val="single" w:sz="6" w:space="0" w:color="auto"/>
            </w:tcBorders>
            <w:vAlign w:val="center"/>
            <w:hideMark/>
          </w:tcPr>
          <w:p w14:paraId="101E6D7E"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M</w:t>
            </w:r>
          </w:p>
        </w:tc>
        <w:tc>
          <w:tcPr>
            <w:tcW w:w="581" w:type="pct"/>
            <w:tcBorders>
              <w:top w:val="single" w:sz="6" w:space="0" w:color="auto"/>
            </w:tcBorders>
            <w:vAlign w:val="center"/>
            <w:hideMark/>
          </w:tcPr>
          <w:p w14:paraId="7A5B403B"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en-US"/>
              </w:rPr>
              <w:t>1</w:t>
            </w:r>
          </w:p>
        </w:tc>
        <w:tc>
          <w:tcPr>
            <w:tcW w:w="2645" w:type="pct"/>
            <w:tcBorders>
              <w:top w:val="single" w:sz="6" w:space="0" w:color="auto"/>
            </w:tcBorders>
            <w:vAlign w:val="center"/>
            <w:hideMark/>
          </w:tcPr>
          <w:p w14:paraId="19BBFFE3"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Contains an alternative URI of the resource located in an alternative EIF (service) instance</w:t>
            </w:r>
            <w:r w:rsidRPr="00E061FB">
              <w:rPr>
                <w:rFonts w:ascii="Arial" w:eastAsia="SimSun" w:hAnsi="Arial"/>
                <w:sz w:val="18"/>
                <w:lang w:eastAsia="fr-FR"/>
              </w:rPr>
              <w:t xml:space="preserve"> towards which the request is redirected</w:t>
            </w:r>
            <w:r w:rsidRPr="00E061FB">
              <w:rPr>
                <w:rFonts w:ascii="Arial" w:eastAsia="SimSun" w:hAnsi="Arial"/>
                <w:sz w:val="18"/>
                <w:lang w:eastAsia="en-US"/>
              </w:rPr>
              <w:t>.</w:t>
            </w:r>
          </w:p>
          <w:p w14:paraId="5C546308"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p>
          <w:p w14:paraId="2C681342"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en-US"/>
              </w:rPr>
              <w:t>For the case where the request is redirected to the same target via a different SCP, refer to clause 6.10.9.1 of 3GPP TS 29.500 [4].</w:t>
            </w:r>
          </w:p>
        </w:tc>
      </w:tr>
      <w:tr w:rsidR="00E061FB" w:rsidRPr="00E061FB" w14:paraId="3FCD4028" w14:textId="77777777" w:rsidTr="009F179A">
        <w:trPr>
          <w:jc w:val="center"/>
        </w:trPr>
        <w:tc>
          <w:tcPr>
            <w:tcW w:w="1037" w:type="pct"/>
            <w:vAlign w:val="center"/>
            <w:hideMark/>
          </w:tcPr>
          <w:p w14:paraId="2FB42035"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zh-CN"/>
              </w:rPr>
              <w:t>3gpp-Sbi-Target-Nf-Id</w:t>
            </w:r>
          </w:p>
        </w:tc>
        <w:tc>
          <w:tcPr>
            <w:tcW w:w="519" w:type="pct"/>
            <w:vAlign w:val="center"/>
            <w:hideMark/>
          </w:tcPr>
          <w:p w14:paraId="2C44604E"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string</w:t>
            </w:r>
          </w:p>
        </w:tc>
        <w:tc>
          <w:tcPr>
            <w:tcW w:w="217" w:type="pct"/>
            <w:vAlign w:val="center"/>
            <w:hideMark/>
          </w:tcPr>
          <w:p w14:paraId="562F5C03"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O</w:t>
            </w:r>
          </w:p>
        </w:tc>
        <w:tc>
          <w:tcPr>
            <w:tcW w:w="581" w:type="pct"/>
            <w:vAlign w:val="center"/>
            <w:hideMark/>
          </w:tcPr>
          <w:p w14:paraId="71E9CA76" w14:textId="77777777" w:rsidR="00E061FB" w:rsidRPr="00E061FB" w:rsidRDefault="00E061FB" w:rsidP="00E061FB">
            <w:pPr>
              <w:keepNext/>
              <w:keepLines/>
              <w:overflowPunct/>
              <w:autoSpaceDE/>
              <w:autoSpaceDN/>
              <w:adjustRightInd/>
              <w:spacing w:after="0"/>
              <w:jc w:val="center"/>
              <w:textAlignment w:val="auto"/>
              <w:rPr>
                <w:rFonts w:ascii="Arial" w:eastAsia="SimSun" w:hAnsi="Arial"/>
                <w:sz w:val="18"/>
                <w:lang w:eastAsia="en-US"/>
              </w:rPr>
            </w:pPr>
            <w:r w:rsidRPr="00E061FB">
              <w:rPr>
                <w:rFonts w:ascii="Arial" w:eastAsia="SimSun" w:hAnsi="Arial"/>
                <w:sz w:val="18"/>
                <w:lang w:eastAsia="fr-FR"/>
              </w:rPr>
              <w:t>0..1</w:t>
            </w:r>
          </w:p>
        </w:tc>
        <w:tc>
          <w:tcPr>
            <w:tcW w:w="2645" w:type="pct"/>
            <w:vAlign w:val="center"/>
            <w:hideMark/>
          </w:tcPr>
          <w:p w14:paraId="3108F5DF" w14:textId="77777777" w:rsidR="00E061FB" w:rsidRPr="00E061FB" w:rsidRDefault="00E061FB" w:rsidP="00E061FB">
            <w:pPr>
              <w:keepNext/>
              <w:keepLines/>
              <w:overflowPunct/>
              <w:autoSpaceDE/>
              <w:autoSpaceDN/>
              <w:adjustRightInd/>
              <w:spacing w:after="0"/>
              <w:textAlignment w:val="auto"/>
              <w:rPr>
                <w:rFonts w:ascii="Arial" w:eastAsia="SimSun" w:hAnsi="Arial"/>
                <w:sz w:val="18"/>
                <w:lang w:eastAsia="en-US"/>
              </w:rPr>
            </w:pPr>
            <w:r w:rsidRPr="00E061FB">
              <w:rPr>
                <w:rFonts w:ascii="Arial" w:eastAsia="SimSun" w:hAnsi="Arial"/>
                <w:sz w:val="18"/>
                <w:lang w:eastAsia="fr-FR"/>
              </w:rPr>
              <w:t>Identifier of the target EIF (service) instance towards which the request is redirected.</w:t>
            </w:r>
          </w:p>
        </w:tc>
      </w:tr>
    </w:tbl>
    <w:p w14:paraId="3C9FB831" w14:textId="1A528945" w:rsidR="00E061FB" w:rsidRPr="00E061FB" w:rsidRDefault="00E061FB" w:rsidP="00E061FB">
      <w:pPr>
        <w:pStyle w:val="Heading5"/>
        <w:ind w:left="0" w:firstLine="0"/>
        <w:rPr>
          <w:rFonts w:eastAsia="DengXian"/>
          <w:lang w:eastAsia="en-US"/>
        </w:rPr>
      </w:pPr>
    </w:p>
    <w:p w14:paraId="1AEA345A" w14:textId="2E34DA19" w:rsidR="000B4125" w:rsidRPr="000B4125" w:rsidRDefault="000B4125" w:rsidP="00E061FB">
      <w:pPr>
        <w:pStyle w:val="Heading5"/>
        <w:ind w:left="0" w:firstLine="0"/>
        <w:rPr>
          <w:rFonts w:eastAsia="DengXian"/>
          <w:lang w:eastAsia="en-US"/>
        </w:rPr>
      </w:pPr>
      <w:bookmarkStart w:id="106" w:name="_Toc207808626"/>
      <w:r w:rsidRPr="000B4125">
        <w:rPr>
          <w:rFonts w:eastAsia="DengXian"/>
          <w:lang w:eastAsia="en-US"/>
        </w:rPr>
        <w:t>6.1.3.2.4</w:t>
      </w:r>
      <w:r w:rsidRPr="000B4125">
        <w:rPr>
          <w:rFonts w:eastAsia="DengXian"/>
          <w:lang w:eastAsia="en-US"/>
        </w:rPr>
        <w:tab/>
        <w:t>Resource Custom Operations</w:t>
      </w:r>
      <w:bookmarkEnd w:id="106"/>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07" w:name="_Toc207808627"/>
      <w:r w:rsidRPr="000B4125">
        <w:rPr>
          <w:rFonts w:eastAsia="DengXian"/>
          <w:lang w:eastAsia="en-US"/>
        </w:rPr>
        <w:t>6.1.3.3</w:t>
      </w:r>
      <w:r w:rsidRPr="000B4125">
        <w:rPr>
          <w:rFonts w:eastAsia="DengXian"/>
          <w:lang w:eastAsia="en-US"/>
        </w:rPr>
        <w:tab/>
        <w:t>Resource: Individual Energy Event Exposure Subscription</w:t>
      </w:r>
      <w:bookmarkEnd w:id="107"/>
    </w:p>
    <w:p w14:paraId="2BF07695" w14:textId="77777777" w:rsidR="000B4125" w:rsidRPr="000B4125" w:rsidRDefault="000B4125" w:rsidP="00C930B6">
      <w:pPr>
        <w:pStyle w:val="Heading5"/>
        <w:rPr>
          <w:rFonts w:eastAsia="DengXian"/>
          <w:lang w:eastAsia="en-US"/>
        </w:rPr>
      </w:pPr>
      <w:bookmarkStart w:id="108" w:name="_Toc207808628"/>
      <w:r w:rsidRPr="000B4125">
        <w:rPr>
          <w:rFonts w:eastAsia="DengXian"/>
          <w:lang w:eastAsia="en-US"/>
        </w:rPr>
        <w:t>6.1.3.3.1</w:t>
      </w:r>
      <w:r w:rsidRPr="000B4125">
        <w:rPr>
          <w:rFonts w:eastAsia="DengXian"/>
          <w:lang w:eastAsia="en-US"/>
        </w:rPr>
        <w:tab/>
        <w:t>Description</w:t>
      </w:r>
      <w:bookmarkEnd w:id="108"/>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09" w:name="_Toc207808629"/>
      <w:r w:rsidRPr="000B4125">
        <w:rPr>
          <w:rFonts w:eastAsia="DengXian"/>
          <w:lang w:eastAsia="en-US"/>
        </w:rPr>
        <w:t>6.1.3.3.2</w:t>
      </w:r>
      <w:r w:rsidRPr="000B4125">
        <w:rPr>
          <w:rFonts w:eastAsia="DengXian"/>
          <w:lang w:eastAsia="en-US"/>
        </w:rPr>
        <w:tab/>
        <w:t>Resource Definition</w:t>
      </w:r>
      <w:bookmarkEnd w:id="109"/>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1E3E6882" w:rsidR="000B4125" w:rsidRPr="000B4125" w:rsidRDefault="00702700" w:rsidP="000B4125">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0" w:name="_Toc207808630"/>
      <w:r w:rsidRPr="000B4125">
        <w:rPr>
          <w:rFonts w:eastAsia="DengXian"/>
          <w:lang w:eastAsia="en-US"/>
        </w:rPr>
        <w:t>6.1.3.3.3</w:t>
      </w:r>
      <w:r w:rsidRPr="000B4125">
        <w:rPr>
          <w:rFonts w:eastAsia="DengXian"/>
          <w:lang w:eastAsia="en-US"/>
        </w:rPr>
        <w:tab/>
        <w:t>Resource Standard Methods</w:t>
      </w:r>
      <w:bookmarkEnd w:id="110"/>
    </w:p>
    <w:p w14:paraId="453577FF" w14:textId="77777777" w:rsidR="000B4125" w:rsidRPr="00C930B6" w:rsidRDefault="000B4125" w:rsidP="00C930B6">
      <w:pPr>
        <w:pStyle w:val="H6"/>
      </w:pPr>
      <w:r w:rsidRPr="00C930B6">
        <w:t>6.1.3.3.3.1</w:t>
      </w:r>
      <w:r w:rsidRPr="00C930B6">
        <w:tab/>
        <w:t>GET</w:t>
      </w:r>
    </w:p>
    <w:p w14:paraId="265B2EDF" w14:textId="019E140D" w:rsidR="00702700" w:rsidRPr="005E171B" w:rsidRDefault="00702700" w:rsidP="005E171B">
      <w:pPr>
        <w:overflowPunct/>
        <w:autoSpaceDE/>
        <w:autoSpaceDN/>
        <w:adjustRightInd/>
        <w:textAlignment w:val="auto"/>
        <w:rPr>
          <w:rFonts w:eastAsia="DengXian"/>
          <w:lang w:eastAsia="en-US"/>
        </w:rPr>
      </w:pPr>
      <w:r w:rsidRPr="005E171B">
        <w:rPr>
          <w:rFonts w:eastAsia="DengXian"/>
          <w:lang w:eastAsia="en-US"/>
        </w:rPr>
        <w:t>The HTTP GET  method enables an NF service consumer to retrieve an existing "Individual Energy Event Exposure Subscription" resource at the EIF.</w:t>
      </w:r>
    </w:p>
    <w:p w14:paraId="2F495B36" w14:textId="31E12BD4"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6.1.3.3.3.1-1.</w:t>
      </w:r>
    </w:p>
    <w:p w14:paraId="2C3CFDD6" w14:textId="5B3C0DEE"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w:t>
      </w:r>
      <w:r w:rsidR="00702700">
        <w:rPr>
          <w:rFonts w:ascii="Arial" w:eastAsia="DengXian" w:hAnsi="Arial"/>
          <w:b/>
          <w:lang w:eastAsia="en-US"/>
        </w:rPr>
        <w:t>3</w:t>
      </w:r>
      <w:r w:rsidRPr="000B4125">
        <w:rPr>
          <w:rFonts w:ascii="Arial" w:eastAsia="DengXian" w:hAnsi="Arial"/>
          <w:b/>
          <w:lang w:eastAsia="en-US"/>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0270ADB3" w14:textId="77777777" w:rsidTr="003457AF">
        <w:trPr>
          <w:jc w:val="center"/>
        </w:trPr>
        <w:tc>
          <w:tcPr>
            <w:tcW w:w="825" w:type="pct"/>
            <w:shd w:val="clear" w:color="auto" w:fill="C0C0C0"/>
          </w:tcPr>
          <w:p w14:paraId="3AE2BEB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27BACF9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44B9A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22734F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CB627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3319DE4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76F8F56" w14:textId="77777777" w:rsidTr="003457AF">
        <w:trPr>
          <w:jc w:val="center"/>
        </w:trPr>
        <w:tc>
          <w:tcPr>
            <w:tcW w:w="825" w:type="pct"/>
            <w:shd w:val="clear" w:color="auto" w:fill="auto"/>
          </w:tcPr>
          <w:p w14:paraId="37C45B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2E711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758A759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BCEDD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A129E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2761365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6DDAB240" w14:textId="77777777" w:rsidR="000B4125" w:rsidRPr="000B4125" w:rsidRDefault="000B4125" w:rsidP="000B4125">
      <w:pPr>
        <w:overflowPunct/>
        <w:autoSpaceDE/>
        <w:autoSpaceDN/>
        <w:adjustRightInd/>
        <w:textAlignment w:val="auto"/>
        <w:rPr>
          <w:rFonts w:eastAsia="DengXian"/>
          <w:lang w:eastAsia="en-US"/>
        </w:rPr>
      </w:pPr>
    </w:p>
    <w:p w14:paraId="79F5438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6.1.3.3.3.1-2 and the response data structures and response codes specified in table 6.1.3.3.3.1-3.</w:t>
      </w:r>
    </w:p>
    <w:p w14:paraId="512D4D4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1084D990" w14:textId="77777777" w:rsidTr="003457AF">
        <w:trPr>
          <w:jc w:val="center"/>
        </w:trPr>
        <w:tc>
          <w:tcPr>
            <w:tcW w:w="1603" w:type="dxa"/>
            <w:shd w:val="clear" w:color="auto" w:fill="C0C0C0"/>
          </w:tcPr>
          <w:p w14:paraId="51FA09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058324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28EB2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476F365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7A56F485" w14:textId="77777777" w:rsidTr="003457AF">
        <w:trPr>
          <w:jc w:val="center"/>
        </w:trPr>
        <w:tc>
          <w:tcPr>
            <w:tcW w:w="1603" w:type="dxa"/>
            <w:shd w:val="clear" w:color="auto" w:fill="auto"/>
          </w:tcPr>
          <w:p w14:paraId="539B2B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420" w:type="dxa"/>
          </w:tcPr>
          <w:p w14:paraId="02F3C8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5D6B414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6341" w:type="dxa"/>
            <w:shd w:val="clear" w:color="auto" w:fill="auto"/>
          </w:tcPr>
          <w:p w14:paraId="76B434B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4EF7A64" w14:textId="77777777" w:rsidR="000B4125" w:rsidRPr="000B4125" w:rsidRDefault="000B4125" w:rsidP="000B4125">
      <w:pPr>
        <w:overflowPunct/>
        <w:autoSpaceDE/>
        <w:autoSpaceDN/>
        <w:adjustRightInd/>
        <w:textAlignment w:val="auto"/>
        <w:rPr>
          <w:rFonts w:eastAsia="DengXian"/>
          <w:lang w:eastAsia="en-US"/>
        </w:rPr>
      </w:pPr>
    </w:p>
    <w:p w14:paraId="223733B5" w14:textId="29EF40F9"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w:t>
      </w:r>
      <w:r w:rsidR="00702700">
        <w:rPr>
          <w:rFonts w:ascii="Arial" w:eastAsia="DengXian" w:hAnsi="Arial"/>
          <w:b/>
          <w:lang w:eastAsia="en-US"/>
        </w:rPr>
        <w:t>3</w:t>
      </w:r>
      <w:r w:rsidRPr="000B4125">
        <w:rPr>
          <w:rFonts w:ascii="Arial" w:eastAsia="DengXian" w:hAnsi="Arial"/>
          <w:b/>
          <w:lang w:eastAsia="en-US"/>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8DE843F"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AC7777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13E68A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242458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637345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584ACFC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911BF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C1D8B0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84394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1" w:type="pct"/>
            <w:tcBorders>
              <w:top w:val="single" w:sz="6" w:space="0" w:color="auto"/>
              <w:left w:val="single" w:sz="6" w:space="0" w:color="auto"/>
              <w:bottom w:val="single" w:sz="6" w:space="0" w:color="auto"/>
              <w:right w:val="single" w:sz="6" w:space="0" w:color="auto"/>
            </w:tcBorders>
          </w:tcPr>
          <w:p w14:paraId="3A9560A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FAAEC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2B4EE66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CEAF09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requested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returned in the response body.</w:t>
            </w:r>
          </w:p>
        </w:tc>
      </w:tr>
      <w:tr w:rsidR="000B4125" w:rsidRPr="000B4125" w14:paraId="3071DD1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46B7D2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AAC69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34FA02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0C0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373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4479A21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94B7F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0B3AF3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3AC4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38A3383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8B11C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B1921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03E4C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00F97F4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7E954C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249CDB55"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554451"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GET method listed in table 5.2.7.1-1 of 3GPP TS 29.500 [4] shall also apply.</w:t>
            </w:r>
          </w:p>
          <w:p w14:paraId="0A2ABCE2" w14:textId="5A9C5E4E"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w:t>
            </w:r>
            <w:r w:rsidR="00702700">
              <w:rPr>
                <w:rFonts w:ascii="Arial" w:eastAsia="DengXian" w:hAnsi="Arial"/>
                <w:sz w:val="18"/>
                <w:lang w:eastAsia="en-US"/>
              </w:rPr>
              <w:t xml:space="preserve">cf. </w:t>
            </w:r>
            <w:r w:rsidRPr="000B4125">
              <w:rPr>
                <w:rFonts w:ascii="Arial" w:eastAsia="DengXian" w:hAnsi="Arial"/>
                <w:sz w:val="18"/>
                <w:lang w:eastAsia="en-US"/>
              </w:rPr>
              <w:t xml:space="preserve"> clause 6.10.9.1 of 3GPP TS 29.500 [4]).</w:t>
            </w:r>
          </w:p>
        </w:tc>
      </w:tr>
    </w:tbl>
    <w:p w14:paraId="30970C52" w14:textId="77777777" w:rsidR="000B4125" w:rsidRPr="000B4125" w:rsidRDefault="000B4125" w:rsidP="000B4125">
      <w:pPr>
        <w:overflowPunct/>
        <w:autoSpaceDE/>
        <w:autoSpaceDN/>
        <w:adjustRightInd/>
        <w:textAlignment w:val="auto"/>
        <w:rPr>
          <w:rFonts w:eastAsia="DengXian"/>
          <w:lang w:eastAsia="en-US"/>
        </w:rPr>
      </w:pPr>
    </w:p>
    <w:p w14:paraId="2DC0615C"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9381091" w14:textId="77777777" w:rsidTr="003457AF">
        <w:trPr>
          <w:jc w:val="center"/>
        </w:trPr>
        <w:tc>
          <w:tcPr>
            <w:tcW w:w="825" w:type="pct"/>
            <w:tcBorders>
              <w:bottom w:val="single" w:sz="6" w:space="0" w:color="auto"/>
            </w:tcBorders>
            <w:shd w:val="clear" w:color="auto" w:fill="C0C0C0"/>
          </w:tcPr>
          <w:p w14:paraId="4863C96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732837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7E9EF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4A2671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558C2D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A8C7AB3" w14:textId="77777777" w:rsidTr="003457AF">
        <w:trPr>
          <w:jc w:val="center"/>
        </w:trPr>
        <w:tc>
          <w:tcPr>
            <w:tcW w:w="825" w:type="pct"/>
            <w:tcBorders>
              <w:top w:val="single" w:sz="6" w:space="0" w:color="auto"/>
            </w:tcBorders>
            <w:shd w:val="clear" w:color="auto" w:fill="auto"/>
          </w:tcPr>
          <w:p w14:paraId="26E06F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0B2C1A3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35F6F8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E9950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3AB5ABD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68D27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024B04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2B7993F0" w14:textId="77777777" w:rsidTr="003457AF">
        <w:trPr>
          <w:jc w:val="center"/>
        </w:trPr>
        <w:tc>
          <w:tcPr>
            <w:tcW w:w="825" w:type="pct"/>
            <w:shd w:val="clear" w:color="auto" w:fill="auto"/>
          </w:tcPr>
          <w:p w14:paraId="6A4C011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00D39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508BF7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4B20C0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5D83FC7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722D19D4" w14:textId="77777777" w:rsidR="000B4125" w:rsidRPr="000B4125" w:rsidRDefault="000B4125" w:rsidP="000B4125">
      <w:pPr>
        <w:overflowPunct/>
        <w:autoSpaceDE/>
        <w:autoSpaceDN/>
        <w:adjustRightInd/>
        <w:textAlignment w:val="auto"/>
        <w:rPr>
          <w:rFonts w:eastAsia="DengXian"/>
          <w:lang w:eastAsia="en-US"/>
        </w:rPr>
      </w:pPr>
    </w:p>
    <w:p w14:paraId="4744CA5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D28F9E0" w14:textId="77777777" w:rsidTr="003457AF">
        <w:trPr>
          <w:jc w:val="center"/>
        </w:trPr>
        <w:tc>
          <w:tcPr>
            <w:tcW w:w="825" w:type="pct"/>
            <w:tcBorders>
              <w:bottom w:val="single" w:sz="6" w:space="0" w:color="auto"/>
            </w:tcBorders>
            <w:shd w:val="clear" w:color="auto" w:fill="C0C0C0"/>
          </w:tcPr>
          <w:p w14:paraId="3513038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57A69E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343D3D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2C70F46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45C8A0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802989D" w14:textId="77777777" w:rsidTr="003457AF">
        <w:trPr>
          <w:jc w:val="center"/>
        </w:trPr>
        <w:tc>
          <w:tcPr>
            <w:tcW w:w="825" w:type="pct"/>
            <w:tcBorders>
              <w:top w:val="single" w:sz="6" w:space="0" w:color="auto"/>
            </w:tcBorders>
            <w:shd w:val="clear" w:color="auto" w:fill="auto"/>
          </w:tcPr>
          <w:p w14:paraId="5806E8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1C10A1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51092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27E074D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F057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75582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68F718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38E02C8E" w14:textId="77777777" w:rsidTr="003457AF">
        <w:trPr>
          <w:jc w:val="center"/>
        </w:trPr>
        <w:tc>
          <w:tcPr>
            <w:tcW w:w="825" w:type="pct"/>
            <w:shd w:val="clear" w:color="auto" w:fill="auto"/>
          </w:tcPr>
          <w:p w14:paraId="76A599B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4A0639A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6BDD819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BC28A1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6137E88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45189F12" w14:textId="66E0263C" w:rsidR="00702700" w:rsidRPr="005E171B" w:rsidRDefault="00702700" w:rsidP="005E171B">
      <w:pPr>
        <w:overflowPunct/>
        <w:autoSpaceDE/>
        <w:autoSpaceDN/>
        <w:adjustRightInd/>
        <w:textAlignment w:val="auto"/>
        <w:rPr>
          <w:rFonts w:eastAsia="DengXian"/>
          <w:lang w:eastAsia="en-US"/>
        </w:rPr>
      </w:pPr>
      <w:r w:rsidRPr="005E171B">
        <w:rPr>
          <w:rFonts w:eastAsia="DengXian"/>
          <w:lang w:eastAsia="en-US"/>
        </w:rPr>
        <w:t>The HTTP PUT method enables an NF service consumer to request the update of an existing "Individual Energy Event Exposure Subscription" resource at the EIF.</w:t>
      </w:r>
    </w:p>
    <w:p w14:paraId="121F893C" w14:textId="145CBF03"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6.1.3.3.3.2-1.</w:t>
      </w:r>
    </w:p>
    <w:p w14:paraId="5EE0703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9C633CC" w14:textId="77777777" w:rsidTr="003457AF">
        <w:trPr>
          <w:jc w:val="center"/>
        </w:trPr>
        <w:tc>
          <w:tcPr>
            <w:tcW w:w="825" w:type="pct"/>
            <w:shd w:val="clear" w:color="auto" w:fill="C0C0C0"/>
          </w:tcPr>
          <w:p w14:paraId="633D6E9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46C80EF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03F3D6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3C8B113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E1FF6A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6B46E4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EEA0BAB" w14:textId="77777777" w:rsidTr="003457AF">
        <w:trPr>
          <w:jc w:val="center"/>
        </w:trPr>
        <w:tc>
          <w:tcPr>
            <w:tcW w:w="825" w:type="pct"/>
            <w:shd w:val="clear" w:color="auto" w:fill="auto"/>
          </w:tcPr>
          <w:p w14:paraId="63BDE0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655460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106C1F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1F0C201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F36C89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63B983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3CE9369" w14:textId="77777777" w:rsidR="000B4125" w:rsidRPr="000B4125" w:rsidRDefault="000B4125" w:rsidP="000B4125">
      <w:pPr>
        <w:overflowPunct/>
        <w:autoSpaceDE/>
        <w:autoSpaceDN/>
        <w:adjustRightInd/>
        <w:textAlignment w:val="auto"/>
        <w:rPr>
          <w:rFonts w:eastAsia="DengXian"/>
          <w:lang w:eastAsia="en-US"/>
        </w:rPr>
      </w:pPr>
    </w:p>
    <w:p w14:paraId="36F9F963"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6.1.3.3.3.2-2 and the response data structures and response codes specified in table 6.1.3.3.3.2-3.</w:t>
      </w:r>
    </w:p>
    <w:p w14:paraId="2EE1276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52D45550" w14:textId="77777777" w:rsidTr="003457AF">
        <w:trPr>
          <w:jc w:val="center"/>
        </w:trPr>
        <w:tc>
          <w:tcPr>
            <w:tcW w:w="1603" w:type="dxa"/>
            <w:shd w:val="clear" w:color="auto" w:fill="C0C0C0"/>
          </w:tcPr>
          <w:p w14:paraId="0EB25F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6C1902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168CDA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34AFAE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54D8D9" w14:textId="77777777" w:rsidTr="003457AF">
        <w:trPr>
          <w:jc w:val="center"/>
        </w:trPr>
        <w:tc>
          <w:tcPr>
            <w:tcW w:w="1603" w:type="dxa"/>
            <w:shd w:val="clear" w:color="auto" w:fill="auto"/>
          </w:tcPr>
          <w:p w14:paraId="36D9AFA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420" w:type="dxa"/>
          </w:tcPr>
          <w:p w14:paraId="5834B8D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M</w:t>
            </w:r>
          </w:p>
        </w:tc>
        <w:tc>
          <w:tcPr>
            <w:tcW w:w="1257" w:type="dxa"/>
          </w:tcPr>
          <w:p w14:paraId="79A2FC4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1</w:t>
            </w:r>
          </w:p>
        </w:tc>
        <w:tc>
          <w:tcPr>
            <w:tcW w:w="6341" w:type="dxa"/>
            <w:shd w:val="clear" w:color="auto" w:fill="auto"/>
          </w:tcPr>
          <w:p w14:paraId="7CB4D4C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updated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representation.</w:t>
            </w:r>
          </w:p>
        </w:tc>
      </w:tr>
    </w:tbl>
    <w:p w14:paraId="120FD9F9" w14:textId="77777777" w:rsidR="000B4125" w:rsidRPr="000B4125" w:rsidRDefault="000B4125" w:rsidP="000B4125">
      <w:pPr>
        <w:overflowPunct/>
        <w:autoSpaceDE/>
        <w:autoSpaceDN/>
        <w:adjustRightInd/>
        <w:textAlignment w:val="auto"/>
        <w:rPr>
          <w:rFonts w:eastAsia="DengXian"/>
          <w:lang w:eastAsia="en-US"/>
        </w:rPr>
      </w:pPr>
    </w:p>
    <w:p w14:paraId="0529D078"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CE565B3"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02F491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11495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DC6C9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E2782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0CB7C5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12D96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E5D8C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77B6B9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1" w:type="pct"/>
            <w:tcBorders>
              <w:top w:val="single" w:sz="6" w:space="0" w:color="auto"/>
              <w:left w:val="single" w:sz="6" w:space="0" w:color="auto"/>
              <w:bottom w:val="single" w:sz="6" w:space="0" w:color="auto"/>
              <w:right w:val="single" w:sz="6" w:space="0" w:color="auto"/>
            </w:tcBorders>
          </w:tcPr>
          <w:p w14:paraId="74DAF3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EADA46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36881F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F2906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a representation of the updated resource is returned in the response body.</w:t>
            </w:r>
          </w:p>
        </w:tc>
      </w:tr>
      <w:tr w:rsidR="000B4125" w:rsidRPr="000B4125" w14:paraId="7734F76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3B93C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1442AE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5D2EFE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6EDA3C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54806A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no content is returned in the response body.</w:t>
            </w:r>
          </w:p>
        </w:tc>
      </w:tr>
      <w:tr w:rsidR="000B4125" w:rsidRPr="000B4125" w14:paraId="4AC9B23C"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60350F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08457F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D308A1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A2DF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ADC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126D8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E14B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6408C3A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C7912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118211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5BB4C3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67F5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84BDF2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21BCC6B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21F40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759EADC6"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46447E"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PUT method listed in table 5.2.7.1-1 of 3GPP TS 29.500 [4] shall also apply.</w:t>
            </w:r>
          </w:p>
          <w:p w14:paraId="05BE6E6B" w14:textId="3BDACBF9"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w:t>
            </w:r>
            <w:r w:rsidR="00702700">
              <w:rPr>
                <w:rFonts w:ascii="Arial" w:eastAsia="DengXian" w:hAnsi="Arial"/>
                <w:sz w:val="18"/>
                <w:lang w:eastAsia="en-US"/>
              </w:rPr>
              <w:t xml:space="preserve">cf. </w:t>
            </w:r>
            <w:r w:rsidRPr="000B4125">
              <w:rPr>
                <w:rFonts w:ascii="Arial" w:eastAsia="DengXian" w:hAnsi="Arial"/>
                <w:sz w:val="18"/>
                <w:lang w:eastAsia="en-US"/>
              </w:rPr>
              <w:t xml:space="preserve"> clause 6.10.9.1 of 3GPP TS 29.500 [4]).</w:t>
            </w:r>
          </w:p>
        </w:tc>
      </w:tr>
    </w:tbl>
    <w:p w14:paraId="637D79E4" w14:textId="77777777" w:rsidR="000B4125" w:rsidRPr="000B4125" w:rsidRDefault="000B4125" w:rsidP="000B4125">
      <w:pPr>
        <w:overflowPunct/>
        <w:autoSpaceDE/>
        <w:autoSpaceDN/>
        <w:adjustRightInd/>
        <w:textAlignment w:val="auto"/>
        <w:rPr>
          <w:rFonts w:eastAsia="DengXian"/>
          <w:lang w:eastAsia="en-US"/>
        </w:rPr>
      </w:pPr>
    </w:p>
    <w:p w14:paraId="5FBA0E7F"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45835516" w14:textId="77777777" w:rsidTr="003457AF">
        <w:trPr>
          <w:jc w:val="center"/>
        </w:trPr>
        <w:tc>
          <w:tcPr>
            <w:tcW w:w="825" w:type="pct"/>
            <w:tcBorders>
              <w:bottom w:val="single" w:sz="6" w:space="0" w:color="auto"/>
            </w:tcBorders>
            <w:shd w:val="clear" w:color="auto" w:fill="C0C0C0"/>
          </w:tcPr>
          <w:p w14:paraId="7FCB02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2A38D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60ACCC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6029B0C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A6EBE3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56A5300" w14:textId="77777777" w:rsidTr="003457AF">
        <w:trPr>
          <w:jc w:val="center"/>
        </w:trPr>
        <w:tc>
          <w:tcPr>
            <w:tcW w:w="825" w:type="pct"/>
            <w:tcBorders>
              <w:top w:val="single" w:sz="6" w:space="0" w:color="auto"/>
            </w:tcBorders>
            <w:shd w:val="clear" w:color="auto" w:fill="auto"/>
          </w:tcPr>
          <w:p w14:paraId="5A640D6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4B63DFA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5188917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7F4257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2F279E1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1DE7B4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CF2B08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63D1381" w14:textId="77777777" w:rsidTr="003457AF">
        <w:trPr>
          <w:jc w:val="center"/>
        </w:trPr>
        <w:tc>
          <w:tcPr>
            <w:tcW w:w="825" w:type="pct"/>
            <w:shd w:val="clear" w:color="auto" w:fill="auto"/>
          </w:tcPr>
          <w:p w14:paraId="3AFF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71A43E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5AB22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415D033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2850FE6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30222464" w14:textId="77777777" w:rsidR="000B4125" w:rsidRPr="000B4125" w:rsidRDefault="000B4125" w:rsidP="000B4125">
      <w:pPr>
        <w:overflowPunct/>
        <w:autoSpaceDE/>
        <w:autoSpaceDN/>
        <w:adjustRightInd/>
        <w:textAlignment w:val="auto"/>
        <w:rPr>
          <w:rFonts w:eastAsia="DengXian"/>
          <w:lang w:eastAsia="en-US"/>
        </w:rPr>
      </w:pPr>
    </w:p>
    <w:p w14:paraId="28DAD2B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776EE619" w14:textId="77777777" w:rsidTr="003457AF">
        <w:trPr>
          <w:jc w:val="center"/>
        </w:trPr>
        <w:tc>
          <w:tcPr>
            <w:tcW w:w="825" w:type="pct"/>
            <w:tcBorders>
              <w:bottom w:val="single" w:sz="6" w:space="0" w:color="auto"/>
            </w:tcBorders>
            <w:shd w:val="clear" w:color="auto" w:fill="C0C0C0"/>
          </w:tcPr>
          <w:p w14:paraId="6DD28DC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4195AF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68856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77D76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33085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27064C8" w14:textId="77777777" w:rsidTr="003457AF">
        <w:trPr>
          <w:jc w:val="center"/>
        </w:trPr>
        <w:tc>
          <w:tcPr>
            <w:tcW w:w="825" w:type="pct"/>
            <w:tcBorders>
              <w:top w:val="single" w:sz="6" w:space="0" w:color="auto"/>
            </w:tcBorders>
            <w:shd w:val="clear" w:color="auto" w:fill="auto"/>
          </w:tcPr>
          <w:p w14:paraId="747E3B0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9AA71C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ADAAB3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01E830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A718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7C5FEEE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75CE95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B9E020F" w14:textId="77777777" w:rsidTr="003457AF">
        <w:trPr>
          <w:jc w:val="center"/>
        </w:trPr>
        <w:tc>
          <w:tcPr>
            <w:tcW w:w="825" w:type="pct"/>
            <w:shd w:val="clear" w:color="auto" w:fill="auto"/>
          </w:tcPr>
          <w:p w14:paraId="7CD70CA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10CF4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4909D5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194BF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135C00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1" w:name="_Toc120608994"/>
      <w:bookmarkStart w:id="112" w:name="_Toc120657461"/>
      <w:bookmarkStart w:id="113" w:name="_Toc133407743"/>
      <w:bookmarkStart w:id="114" w:name="_Toc164876300"/>
      <w:bookmarkStart w:id="115" w:name="_Toc192875878"/>
      <w:r w:rsidRPr="00C930B6">
        <w:t>6.1.3.3.3.3</w:t>
      </w:r>
      <w:r w:rsidRPr="00C930B6">
        <w:tab/>
        <w:t>PATCH</w:t>
      </w:r>
      <w:bookmarkEnd w:id="111"/>
      <w:bookmarkEnd w:id="112"/>
      <w:bookmarkEnd w:id="113"/>
      <w:bookmarkEnd w:id="114"/>
      <w:bookmarkEnd w:id="115"/>
    </w:p>
    <w:p w14:paraId="4EE0DCEC" w14:textId="125ADB17" w:rsidR="00702700" w:rsidRPr="005E171B" w:rsidRDefault="00702700" w:rsidP="005E171B">
      <w:pPr>
        <w:overflowPunct/>
        <w:autoSpaceDE/>
        <w:autoSpaceDN/>
        <w:adjustRightInd/>
        <w:textAlignment w:val="auto"/>
        <w:rPr>
          <w:rFonts w:eastAsia="DengXian"/>
          <w:lang w:eastAsia="en-US"/>
        </w:rPr>
      </w:pPr>
      <w:r w:rsidRPr="005E171B">
        <w:rPr>
          <w:rFonts w:eastAsia="DengXian"/>
          <w:lang w:eastAsia="en-US"/>
        </w:rPr>
        <w:t>The HTTP PUT method enables an NF service consumer to request the modification of an existing "Individual Energy Event Exposure Subscription" resource at the EIF.</w:t>
      </w:r>
    </w:p>
    <w:p w14:paraId="62DF3232" w14:textId="088AC62A"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6.1.3.3.3.3-1.</w:t>
      </w:r>
    </w:p>
    <w:p w14:paraId="2795A599"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B4125" w:rsidRPr="000B4125" w14:paraId="2F34512B" w14:textId="77777777" w:rsidTr="003457AF">
        <w:trPr>
          <w:jc w:val="center"/>
        </w:trPr>
        <w:tc>
          <w:tcPr>
            <w:tcW w:w="825" w:type="pct"/>
            <w:shd w:val="clear" w:color="auto" w:fill="C0C0C0"/>
            <w:hideMark/>
          </w:tcPr>
          <w:p w14:paraId="32FE949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hideMark/>
          </w:tcPr>
          <w:p w14:paraId="6B97D6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hideMark/>
          </w:tcPr>
          <w:p w14:paraId="3B155DE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hideMark/>
          </w:tcPr>
          <w:p w14:paraId="3DC174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hideMark/>
          </w:tcPr>
          <w:p w14:paraId="41AD105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hideMark/>
          </w:tcPr>
          <w:p w14:paraId="27597D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77EBA9A9" w14:textId="77777777" w:rsidTr="003457AF">
        <w:trPr>
          <w:jc w:val="center"/>
        </w:trPr>
        <w:tc>
          <w:tcPr>
            <w:tcW w:w="825" w:type="pct"/>
            <w:hideMark/>
          </w:tcPr>
          <w:p w14:paraId="051A986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68550F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24F76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D7AEF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vAlign w:val="center"/>
          </w:tcPr>
          <w:p w14:paraId="50344F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01CB86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26D89E00" w14:textId="77777777" w:rsidR="000B4125" w:rsidRPr="000B4125" w:rsidRDefault="000B4125" w:rsidP="000B4125">
      <w:pPr>
        <w:overflowPunct/>
        <w:autoSpaceDE/>
        <w:autoSpaceDN/>
        <w:adjustRightInd/>
        <w:textAlignment w:val="auto"/>
        <w:rPr>
          <w:rFonts w:eastAsia="DengXian"/>
          <w:lang w:eastAsia="en-US"/>
        </w:rPr>
      </w:pPr>
    </w:p>
    <w:p w14:paraId="5F323C3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6.1.3.3.3.3-2 and the response data structures and response codes specified in table 6.1.3.3.3.3-3.</w:t>
      </w:r>
    </w:p>
    <w:p w14:paraId="253DF2F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B4125" w:rsidRPr="000B4125" w14:paraId="3668ECD4" w14:textId="77777777" w:rsidTr="003457AF">
        <w:trPr>
          <w:jc w:val="center"/>
        </w:trPr>
        <w:tc>
          <w:tcPr>
            <w:tcW w:w="1977" w:type="dxa"/>
            <w:shd w:val="clear" w:color="auto" w:fill="C0C0C0"/>
            <w:vAlign w:val="center"/>
            <w:hideMark/>
          </w:tcPr>
          <w:p w14:paraId="549F8CE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5" w:type="dxa"/>
            <w:shd w:val="clear" w:color="auto" w:fill="C0C0C0"/>
            <w:vAlign w:val="center"/>
            <w:hideMark/>
          </w:tcPr>
          <w:p w14:paraId="07EE691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134" w:type="dxa"/>
            <w:shd w:val="clear" w:color="auto" w:fill="C0C0C0"/>
            <w:vAlign w:val="center"/>
            <w:hideMark/>
          </w:tcPr>
          <w:p w14:paraId="60418C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5993" w:type="dxa"/>
            <w:shd w:val="clear" w:color="auto" w:fill="C0C0C0"/>
            <w:vAlign w:val="center"/>
            <w:hideMark/>
          </w:tcPr>
          <w:p w14:paraId="4DB8678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AB6BD16" w14:textId="77777777" w:rsidTr="003457AF">
        <w:trPr>
          <w:jc w:val="center"/>
        </w:trPr>
        <w:tc>
          <w:tcPr>
            <w:tcW w:w="1977" w:type="dxa"/>
            <w:vAlign w:val="center"/>
            <w:hideMark/>
          </w:tcPr>
          <w:p w14:paraId="725256B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EnergyEeSubscPatch</w:t>
            </w:r>
          </w:p>
        </w:tc>
        <w:tc>
          <w:tcPr>
            <w:tcW w:w="425" w:type="dxa"/>
            <w:vAlign w:val="center"/>
          </w:tcPr>
          <w:p w14:paraId="5BD63C5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1134" w:type="dxa"/>
            <w:vAlign w:val="center"/>
          </w:tcPr>
          <w:p w14:paraId="44D5D1E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5993" w:type="dxa"/>
            <w:vAlign w:val="center"/>
          </w:tcPr>
          <w:p w14:paraId="59E2BE98" w14:textId="53CFF00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 xml:space="preserve">Contains the parameters to request the modification of </w:t>
            </w:r>
            <w:r w:rsidR="00702700">
              <w:rPr>
                <w:rFonts w:ascii="Arial" w:eastAsia="DengXian" w:hAnsi="Arial"/>
                <w:sz w:val="18"/>
                <w:lang w:eastAsia="en-US"/>
              </w:rPr>
              <w:t>the</w:t>
            </w:r>
            <w:r w:rsidRPr="000B4125">
              <w:rPr>
                <w:rFonts w:ascii="Arial" w:eastAsia="DengXian" w:hAnsi="Arial"/>
                <w:sz w:val="18"/>
                <w:lang w:eastAsia="en-US"/>
              </w:rPr>
              <w:t xml:space="preserv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w:t>
            </w:r>
          </w:p>
        </w:tc>
      </w:tr>
    </w:tbl>
    <w:p w14:paraId="7F80D618" w14:textId="77777777" w:rsidR="000B4125" w:rsidRPr="000B4125" w:rsidRDefault="000B4125" w:rsidP="000B4125">
      <w:pPr>
        <w:overflowPunct/>
        <w:autoSpaceDE/>
        <w:autoSpaceDN/>
        <w:adjustRightInd/>
        <w:textAlignment w:val="auto"/>
        <w:rPr>
          <w:rFonts w:eastAsia="DengXian"/>
          <w:lang w:eastAsia="en-US"/>
        </w:rPr>
      </w:pPr>
    </w:p>
    <w:p w14:paraId="0CA2668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B4125" w:rsidRPr="000B4125" w14:paraId="35E562ED" w14:textId="77777777" w:rsidTr="003457AF">
        <w:trPr>
          <w:jc w:val="center"/>
        </w:trPr>
        <w:tc>
          <w:tcPr>
            <w:tcW w:w="922" w:type="pct"/>
            <w:shd w:val="clear" w:color="auto" w:fill="C0C0C0"/>
            <w:vAlign w:val="center"/>
            <w:hideMark/>
          </w:tcPr>
          <w:p w14:paraId="4D43529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0" w:type="pct"/>
            <w:shd w:val="clear" w:color="auto" w:fill="C0C0C0"/>
            <w:vAlign w:val="center"/>
            <w:hideMark/>
          </w:tcPr>
          <w:p w14:paraId="2AC3F14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7" w:type="pct"/>
            <w:shd w:val="clear" w:color="auto" w:fill="C0C0C0"/>
            <w:vAlign w:val="center"/>
            <w:hideMark/>
          </w:tcPr>
          <w:p w14:paraId="3A0CE2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7" w:type="pct"/>
            <w:shd w:val="clear" w:color="auto" w:fill="C0C0C0"/>
            <w:vAlign w:val="center"/>
            <w:hideMark/>
          </w:tcPr>
          <w:p w14:paraId="1B5186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219AF16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75" w:type="pct"/>
            <w:shd w:val="clear" w:color="auto" w:fill="C0C0C0"/>
            <w:vAlign w:val="center"/>
            <w:hideMark/>
          </w:tcPr>
          <w:p w14:paraId="502BA8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ADC09C" w14:textId="77777777" w:rsidTr="003457AF">
        <w:trPr>
          <w:jc w:val="center"/>
        </w:trPr>
        <w:tc>
          <w:tcPr>
            <w:tcW w:w="922" w:type="pct"/>
            <w:vAlign w:val="center"/>
            <w:hideMark/>
          </w:tcPr>
          <w:p w14:paraId="3C10F1B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10" w:type="pct"/>
            <w:vAlign w:val="center"/>
            <w:hideMark/>
          </w:tcPr>
          <w:p w14:paraId="7115EE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7" w:type="pct"/>
            <w:vAlign w:val="center"/>
            <w:hideMark/>
          </w:tcPr>
          <w:p w14:paraId="716F13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7" w:type="pct"/>
            <w:vAlign w:val="center"/>
            <w:hideMark/>
          </w:tcPr>
          <w:p w14:paraId="4D4792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75" w:type="pct"/>
            <w:vAlign w:val="center"/>
            <w:hideMark/>
          </w:tcPr>
          <w:p w14:paraId="4DD035D3" w14:textId="6B388EA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a representation of the updated resource is returned in the response body.</w:t>
            </w:r>
          </w:p>
        </w:tc>
      </w:tr>
      <w:tr w:rsidR="000B4125" w:rsidRPr="000B4125" w14:paraId="45AF93F7" w14:textId="77777777" w:rsidTr="003457AF">
        <w:trPr>
          <w:jc w:val="center"/>
        </w:trPr>
        <w:tc>
          <w:tcPr>
            <w:tcW w:w="922" w:type="pct"/>
            <w:vAlign w:val="center"/>
          </w:tcPr>
          <w:p w14:paraId="6FC2FC2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210" w:type="pct"/>
            <w:vAlign w:val="center"/>
          </w:tcPr>
          <w:p w14:paraId="26508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7" w:type="pct"/>
            <w:vAlign w:val="center"/>
          </w:tcPr>
          <w:p w14:paraId="79A80E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7" w:type="pct"/>
            <w:vAlign w:val="center"/>
          </w:tcPr>
          <w:p w14:paraId="3F3A5C9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204 No Content</w:t>
            </w:r>
          </w:p>
        </w:tc>
        <w:tc>
          <w:tcPr>
            <w:tcW w:w="2475" w:type="pct"/>
            <w:vAlign w:val="center"/>
          </w:tcPr>
          <w:p w14:paraId="3D000AEA" w14:textId="73C50FB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no content is returned in the response body.</w:t>
            </w:r>
          </w:p>
        </w:tc>
      </w:tr>
      <w:tr w:rsidR="000B4125" w:rsidRPr="000B4125" w14:paraId="177D0174" w14:textId="77777777" w:rsidTr="003457AF">
        <w:trPr>
          <w:jc w:val="center"/>
        </w:trPr>
        <w:tc>
          <w:tcPr>
            <w:tcW w:w="922" w:type="pct"/>
            <w:vAlign w:val="center"/>
            <w:hideMark/>
          </w:tcPr>
          <w:p w14:paraId="7BCC463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10" w:type="pct"/>
            <w:vAlign w:val="center"/>
            <w:hideMark/>
          </w:tcPr>
          <w:p w14:paraId="66AEA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54D147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7BA186E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75" w:type="pct"/>
            <w:vAlign w:val="center"/>
            <w:hideMark/>
          </w:tcPr>
          <w:p w14:paraId="7EC18A0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61D8682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21BD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AD33660" w14:textId="77777777" w:rsidTr="003457AF">
        <w:trPr>
          <w:jc w:val="center"/>
        </w:trPr>
        <w:tc>
          <w:tcPr>
            <w:tcW w:w="922" w:type="pct"/>
            <w:vAlign w:val="center"/>
            <w:hideMark/>
          </w:tcPr>
          <w:p w14:paraId="31AD8DE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10" w:type="pct"/>
            <w:vAlign w:val="center"/>
            <w:hideMark/>
          </w:tcPr>
          <w:p w14:paraId="6A2939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4AA2C12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60D7F27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75" w:type="pct"/>
            <w:vAlign w:val="center"/>
            <w:hideMark/>
          </w:tcPr>
          <w:p w14:paraId="577EAE0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31E63B3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87AD1E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65D5E1" w14:textId="77777777" w:rsidTr="003457AF">
        <w:trPr>
          <w:jc w:val="center"/>
        </w:trPr>
        <w:tc>
          <w:tcPr>
            <w:tcW w:w="5000" w:type="pct"/>
            <w:gridSpan w:val="5"/>
            <w:vAlign w:val="center"/>
            <w:hideMark/>
          </w:tcPr>
          <w:p w14:paraId="23D9E834"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PATCH method listed in Table 5.2.7.1-1 of 3GPP TS 29.500 [4] shall also apply.</w:t>
            </w:r>
          </w:p>
          <w:p w14:paraId="79ADD8D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sz w:val="18"/>
                <w:lang w:eastAsia="en-US"/>
              </w:rPr>
              <w:tab/>
              <w:t>The RedirectResponse data structure may be provided by an SCP (cf. clause 6.10.9.1 of 3GPP TS 29.500 [4]).</w:t>
            </w:r>
          </w:p>
        </w:tc>
      </w:tr>
    </w:tbl>
    <w:p w14:paraId="66CADDBF" w14:textId="77777777" w:rsidR="000B4125" w:rsidRPr="000B4125" w:rsidRDefault="000B4125" w:rsidP="000B4125">
      <w:pPr>
        <w:overflowPunct/>
        <w:autoSpaceDE/>
        <w:autoSpaceDN/>
        <w:adjustRightInd/>
        <w:textAlignment w:val="auto"/>
        <w:rPr>
          <w:rFonts w:eastAsia="DengXian"/>
          <w:lang w:eastAsia="en-US"/>
        </w:rPr>
      </w:pPr>
    </w:p>
    <w:p w14:paraId="0FA9CD6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193B61EF" w14:textId="77777777" w:rsidTr="003457AF">
        <w:trPr>
          <w:jc w:val="center"/>
        </w:trPr>
        <w:tc>
          <w:tcPr>
            <w:tcW w:w="1037" w:type="pct"/>
            <w:shd w:val="clear" w:color="auto" w:fill="C0C0C0"/>
            <w:vAlign w:val="center"/>
            <w:hideMark/>
          </w:tcPr>
          <w:p w14:paraId="003949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30C480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7D7404F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66EE9E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6B4034E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17461E3" w14:textId="77777777" w:rsidTr="003457AF">
        <w:trPr>
          <w:jc w:val="center"/>
        </w:trPr>
        <w:tc>
          <w:tcPr>
            <w:tcW w:w="1037" w:type="pct"/>
            <w:vAlign w:val="center"/>
            <w:hideMark/>
          </w:tcPr>
          <w:p w14:paraId="1628CE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3691E15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157F9FA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5C1C8E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4E9787F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64880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74949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166CAF78" w14:textId="77777777" w:rsidTr="003457AF">
        <w:trPr>
          <w:jc w:val="center"/>
        </w:trPr>
        <w:tc>
          <w:tcPr>
            <w:tcW w:w="1037" w:type="pct"/>
            <w:vAlign w:val="center"/>
            <w:hideMark/>
          </w:tcPr>
          <w:p w14:paraId="68DBE17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566534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03A94A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10AEA3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16CECB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62945314" w14:textId="77777777" w:rsidR="000B4125" w:rsidRPr="000B4125" w:rsidRDefault="000B4125" w:rsidP="000B4125">
      <w:pPr>
        <w:overflowPunct/>
        <w:autoSpaceDE/>
        <w:autoSpaceDN/>
        <w:adjustRightInd/>
        <w:textAlignment w:val="auto"/>
        <w:rPr>
          <w:rFonts w:eastAsia="DengXian"/>
          <w:lang w:eastAsia="en-US"/>
        </w:rPr>
      </w:pPr>
    </w:p>
    <w:p w14:paraId="6F4400D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2A637C6E" w14:textId="77777777" w:rsidTr="003457AF">
        <w:trPr>
          <w:jc w:val="center"/>
        </w:trPr>
        <w:tc>
          <w:tcPr>
            <w:tcW w:w="1037" w:type="pct"/>
            <w:shd w:val="clear" w:color="auto" w:fill="C0C0C0"/>
            <w:vAlign w:val="center"/>
            <w:hideMark/>
          </w:tcPr>
          <w:p w14:paraId="1EE19C3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5031B3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1DD276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2E0BAB6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10BC7F1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03955B0" w14:textId="77777777" w:rsidTr="003457AF">
        <w:trPr>
          <w:jc w:val="center"/>
        </w:trPr>
        <w:tc>
          <w:tcPr>
            <w:tcW w:w="1037" w:type="pct"/>
            <w:vAlign w:val="center"/>
            <w:hideMark/>
          </w:tcPr>
          <w:p w14:paraId="45A945D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09E9976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6161669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70AA70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55BCD5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48548FD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F1EEB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FF82BD2" w14:textId="77777777" w:rsidTr="003457AF">
        <w:trPr>
          <w:jc w:val="center"/>
        </w:trPr>
        <w:tc>
          <w:tcPr>
            <w:tcW w:w="1037" w:type="pct"/>
            <w:vAlign w:val="center"/>
            <w:hideMark/>
          </w:tcPr>
          <w:p w14:paraId="02990C3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44776F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34EC3F5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6646892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3B087E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7D8ADCDE" w14:textId="68E18AAE" w:rsidR="006771D9" w:rsidRPr="005E171B" w:rsidRDefault="006771D9" w:rsidP="005E171B">
      <w:pPr>
        <w:overflowPunct/>
        <w:autoSpaceDE/>
        <w:autoSpaceDN/>
        <w:adjustRightInd/>
        <w:textAlignment w:val="auto"/>
        <w:rPr>
          <w:rFonts w:eastAsia="DengXian"/>
          <w:lang w:eastAsia="en-US"/>
        </w:rPr>
      </w:pPr>
      <w:r w:rsidRPr="005E171B">
        <w:rPr>
          <w:rFonts w:eastAsia="DengXian"/>
          <w:lang w:eastAsia="en-US"/>
        </w:rPr>
        <w:t>The HTTP PUT method enables an NF service consumer to request the deletion of an existing "Individual Energy Event Exposure Subscription" resource at the EIF.</w:t>
      </w:r>
    </w:p>
    <w:p w14:paraId="03579B27" w14:textId="20692A5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6.1.3.3.3.4-1.</w:t>
      </w:r>
    </w:p>
    <w:p w14:paraId="52E7EAE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683EC76" w14:textId="77777777" w:rsidTr="003457AF">
        <w:trPr>
          <w:jc w:val="center"/>
        </w:trPr>
        <w:tc>
          <w:tcPr>
            <w:tcW w:w="825" w:type="pct"/>
            <w:shd w:val="clear" w:color="auto" w:fill="C0C0C0"/>
          </w:tcPr>
          <w:p w14:paraId="262B8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6E15CBB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553464D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560CC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426A22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7CB3BDC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5AF8D64" w14:textId="77777777" w:rsidTr="003457AF">
        <w:trPr>
          <w:jc w:val="center"/>
        </w:trPr>
        <w:tc>
          <w:tcPr>
            <w:tcW w:w="825" w:type="pct"/>
            <w:shd w:val="clear" w:color="auto" w:fill="auto"/>
          </w:tcPr>
          <w:p w14:paraId="5E131FD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1EB96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49669DC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00BFD76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5AB64FE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F24E6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1AD0214D" w14:textId="77777777" w:rsidR="000B4125" w:rsidRPr="000B4125" w:rsidRDefault="000B4125" w:rsidP="000B4125">
      <w:pPr>
        <w:overflowPunct/>
        <w:autoSpaceDE/>
        <w:autoSpaceDN/>
        <w:adjustRightInd/>
        <w:textAlignment w:val="auto"/>
        <w:rPr>
          <w:rFonts w:eastAsia="DengXian"/>
          <w:lang w:eastAsia="en-US"/>
        </w:rPr>
      </w:pPr>
    </w:p>
    <w:p w14:paraId="3D9A56FF"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6.1.3.3.3.4-2 and the response data structures and response codes specified in table 6.1.3.3.3.4-3.</w:t>
      </w:r>
    </w:p>
    <w:p w14:paraId="65084E2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2F0133D4" w14:textId="77777777" w:rsidTr="003457AF">
        <w:trPr>
          <w:jc w:val="center"/>
        </w:trPr>
        <w:tc>
          <w:tcPr>
            <w:tcW w:w="1603" w:type="dxa"/>
            <w:shd w:val="clear" w:color="auto" w:fill="C0C0C0"/>
          </w:tcPr>
          <w:p w14:paraId="0AABF0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136951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2602D32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556C18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32570C" w14:textId="77777777" w:rsidTr="003457AF">
        <w:trPr>
          <w:jc w:val="center"/>
        </w:trPr>
        <w:tc>
          <w:tcPr>
            <w:tcW w:w="1603" w:type="dxa"/>
            <w:shd w:val="clear" w:color="auto" w:fill="auto"/>
          </w:tcPr>
          <w:p w14:paraId="5C2E0D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420" w:type="dxa"/>
          </w:tcPr>
          <w:p w14:paraId="6DCE9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2A905A2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6341" w:type="dxa"/>
            <w:shd w:val="clear" w:color="auto" w:fill="auto"/>
          </w:tcPr>
          <w:p w14:paraId="7EDEDF8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1423DE6" w14:textId="77777777" w:rsidR="000B4125" w:rsidRPr="000B4125" w:rsidRDefault="000B4125" w:rsidP="000B4125">
      <w:pPr>
        <w:overflowPunct/>
        <w:autoSpaceDE/>
        <w:autoSpaceDN/>
        <w:adjustRightInd/>
        <w:textAlignment w:val="auto"/>
        <w:rPr>
          <w:rFonts w:eastAsia="DengXian"/>
          <w:lang w:eastAsia="en-US"/>
        </w:rPr>
      </w:pPr>
    </w:p>
    <w:p w14:paraId="154D98E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2F5D9AFE"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EF31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F5950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06EDD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842E5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79747E2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191C4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6480B2A"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0FD0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3AC449F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17577F6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12BE412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7D5F5EB"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 deleted</w:t>
            </w:r>
            <w:r w:rsidRPr="000B4125">
              <w:rPr>
                <w:rFonts w:ascii="Arial" w:eastAsia="DengXian" w:hAnsi="Arial"/>
                <w:noProof/>
                <w:sz w:val="18"/>
                <w:lang w:eastAsia="en-US"/>
              </w:rPr>
              <w:t>.</w:t>
            </w:r>
          </w:p>
        </w:tc>
      </w:tr>
      <w:tr w:rsidR="000B4125" w:rsidRPr="000B4125" w14:paraId="7AA71620"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4E13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704BD5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284C53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32FD24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CA1A78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50A4F4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34F777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93C88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08BA2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4DAD6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7A71D4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C0506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7C497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7BE59D9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32DB2E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0D0386E1"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80CFB0"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DELETE method listed in table 5.2.7.1-1 of 3GPP TS 29.500 [4] shall also apply.</w:t>
            </w:r>
          </w:p>
          <w:p w14:paraId="6DAC7B4F" w14:textId="69F85C68"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w:t>
            </w:r>
            <w:r w:rsidR="006771D9">
              <w:rPr>
                <w:rFonts w:ascii="Arial" w:eastAsia="DengXian" w:hAnsi="Arial"/>
                <w:sz w:val="18"/>
                <w:lang w:eastAsia="en-US"/>
              </w:rPr>
              <w:t>cf.</w:t>
            </w:r>
            <w:r w:rsidRPr="000B4125">
              <w:rPr>
                <w:rFonts w:ascii="Arial" w:eastAsia="DengXian" w:hAnsi="Arial"/>
                <w:sz w:val="18"/>
                <w:lang w:eastAsia="en-US"/>
              </w:rPr>
              <w:t xml:space="preserve"> clause 6.10.9.1 of 3GPP TS 29.500 [4]).</w:t>
            </w:r>
          </w:p>
        </w:tc>
      </w:tr>
    </w:tbl>
    <w:p w14:paraId="5B5A1EE8" w14:textId="77777777" w:rsidR="000B4125" w:rsidRPr="000B4125" w:rsidRDefault="000B4125" w:rsidP="000B4125">
      <w:pPr>
        <w:overflowPunct/>
        <w:autoSpaceDE/>
        <w:autoSpaceDN/>
        <w:adjustRightInd/>
        <w:textAlignment w:val="auto"/>
        <w:rPr>
          <w:rFonts w:eastAsia="DengXian"/>
          <w:lang w:eastAsia="en-US"/>
        </w:rPr>
      </w:pPr>
    </w:p>
    <w:p w14:paraId="2B609AD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59438E12" w14:textId="77777777" w:rsidTr="003457AF">
        <w:trPr>
          <w:jc w:val="center"/>
        </w:trPr>
        <w:tc>
          <w:tcPr>
            <w:tcW w:w="825" w:type="pct"/>
            <w:tcBorders>
              <w:bottom w:val="single" w:sz="6" w:space="0" w:color="auto"/>
            </w:tcBorders>
            <w:shd w:val="clear" w:color="auto" w:fill="C0C0C0"/>
          </w:tcPr>
          <w:p w14:paraId="342063C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9F811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5727F5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33078DD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43D83A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E11D34D" w14:textId="77777777" w:rsidTr="003457AF">
        <w:trPr>
          <w:jc w:val="center"/>
        </w:trPr>
        <w:tc>
          <w:tcPr>
            <w:tcW w:w="825" w:type="pct"/>
            <w:tcBorders>
              <w:top w:val="single" w:sz="6" w:space="0" w:color="auto"/>
            </w:tcBorders>
            <w:shd w:val="clear" w:color="auto" w:fill="auto"/>
          </w:tcPr>
          <w:p w14:paraId="0FAE4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AF300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76D4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5D141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07C747F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03209B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14E772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5889AFC" w14:textId="77777777" w:rsidTr="003457AF">
        <w:trPr>
          <w:jc w:val="center"/>
        </w:trPr>
        <w:tc>
          <w:tcPr>
            <w:tcW w:w="825" w:type="pct"/>
            <w:shd w:val="clear" w:color="auto" w:fill="auto"/>
          </w:tcPr>
          <w:p w14:paraId="5CE3F8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CADE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1C2EA8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5DAC70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3B7012A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74AE9B39" w14:textId="77777777" w:rsidR="000B4125" w:rsidRPr="000B4125" w:rsidRDefault="000B4125" w:rsidP="000B4125">
      <w:pPr>
        <w:overflowPunct/>
        <w:autoSpaceDE/>
        <w:autoSpaceDN/>
        <w:adjustRightInd/>
        <w:textAlignment w:val="auto"/>
        <w:rPr>
          <w:rFonts w:eastAsia="DengXian"/>
          <w:lang w:eastAsia="en-US"/>
        </w:rPr>
      </w:pPr>
    </w:p>
    <w:p w14:paraId="6985C63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2AAE3761" w14:textId="77777777" w:rsidTr="003457AF">
        <w:trPr>
          <w:jc w:val="center"/>
        </w:trPr>
        <w:tc>
          <w:tcPr>
            <w:tcW w:w="825" w:type="pct"/>
            <w:tcBorders>
              <w:bottom w:val="single" w:sz="6" w:space="0" w:color="auto"/>
            </w:tcBorders>
            <w:shd w:val="clear" w:color="auto" w:fill="C0C0C0"/>
          </w:tcPr>
          <w:p w14:paraId="4C1193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4DE09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1BAD1F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BAAB2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E9D115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E61CFCF" w14:textId="77777777" w:rsidTr="003457AF">
        <w:trPr>
          <w:jc w:val="center"/>
        </w:trPr>
        <w:tc>
          <w:tcPr>
            <w:tcW w:w="825" w:type="pct"/>
            <w:tcBorders>
              <w:top w:val="single" w:sz="6" w:space="0" w:color="auto"/>
            </w:tcBorders>
            <w:shd w:val="clear" w:color="auto" w:fill="auto"/>
          </w:tcPr>
          <w:p w14:paraId="788F4DB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CA6532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3D00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DF965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C2C29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1AFC3E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EFBD68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09BFFDF" w14:textId="77777777" w:rsidTr="003457AF">
        <w:trPr>
          <w:jc w:val="center"/>
        </w:trPr>
        <w:tc>
          <w:tcPr>
            <w:tcW w:w="825" w:type="pct"/>
            <w:shd w:val="clear" w:color="auto" w:fill="auto"/>
          </w:tcPr>
          <w:p w14:paraId="196E1F3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B0C48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0870E5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6E20897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71471FC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6" w:name="_Toc28011567"/>
      <w:bookmarkStart w:id="117" w:name="_Toc34210683"/>
      <w:bookmarkStart w:id="118" w:name="_Toc36037708"/>
      <w:bookmarkStart w:id="119" w:name="_Toc39063142"/>
      <w:bookmarkStart w:id="120" w:name="_Toc43298200"/>
      <w:bookmarkStart w:id="121" w:name="_Toc45132977"/>
      <w:bookmarkStart w:id="122" w:name="_Toc49935444"/>
      <w:bookmarkStart w:id="123" w:name="_Toc50023790"/>
      <w:bookmarkStart w:id="124" w:name="_Toc51761280"/>
      <w:bookmarkStart w:id="125" w:name="_Toc56672210"/>
      <w:bookmarkStart w:id="126" w:name="_Toc66277768"/>
      <w:bookmarkStart w:id="127" w:name="_Toc192878520"/>
      <w:bookmarkStart w:id="128" w:name="_Toc207808631"/>
      <w:r w:rsidRPr="000B4125">
        <w:rPr>
          <w:rFonts w:eastAsia="DengXian"/>
          <w:noProof/>
          <w:lang w:eastAsia="en-US"/>
        </w:rPr>
        <w:t>6.1.3.3.4</w:t>
      </w:r>
      <w:r w:rsidRPr="000B4125">
        <w:rPr>
          <w:rFonts w:eastAsia="DengXian"/>
          <w:noProof/>
          <w:lang w:eastAsia="en-US"/>
        </w:rPr>
        <w:tab/>
        <w:t>Resource Custom Operations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29" w:name="_Toc207808632"/>
      <w:r w:rsidRPr="003457AF">
        <w:t>6.1.4</w:t>
      </w:r>
      <w:r w:rsidRPr="003457AF">
        <w:tab/>
        <w:t>Custom Operations without associated resources</w:t>
      </w:r>
      <w:bookmarkEnd w:id="129"/>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0" w:name="_Toc207808633"/>
      <w:r w:rsidRPr="003457AF">
        <w:rPr>
          <w:rFonts w:eastAsia="DengXian"/>
          <w:lang w:eastAsia="en-US"/>
        </w:rPr>
        <w:t>6.1.5</w:t>
      </w:r>
      <w:r w:rsidRPr="003457AF">
        <w:rPr>
          <w:rFonts w:eastAsia="DengXian"/>
          <w:lang w:eastAsia="en-US"/>
        </w:rPr>
        <w:tab/>
        <w:t>Notifications</w:t>
      </w:r>
      <w:bookmarkEnd w:id="130"/>
    </w:p>
    <w:p w14:paraId="571851B7" w14:textId="77777777" w:rsidR="003457AF" w:rsidRPr="003457AF" w:rsidRDefault="003457AF" w:rsidP="00877A5D">
      <w:pPr>
        <w:pStyle w:val="Heading4"/>
        <w:rPr>
          <w:rFonts w:eastAsia="DengXian"/>
          <w:lang w:eastAsia="en-US"/>
        </w:rPr>
      </w:pPr>
      <w:bookmarkStart w:id="131" w:name="_Toc207808634"/>
      <w:r w:rsidRPr="003457AF">
        <w:rPr>
          <w:rFonts w:eastAsia="DengXian"/>
          <w:lang w:eastAsia="en-US"/>
        </w:rPr>
        <w:t>6.1.5.1</w:t>
      </w:r>
      <w:r w:rsidRPr="003457AF">
        <w:rPr>
          <w:rFonts w:eastAsia="DengXian"/>
          <w:lang w:eastAsia="en-US"/>
        </w:rPr>
        <w:tab/>
        <w:t>General</w:t>
      </w:r>
      <w:bookmarkEnd w:id="131"/>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Event Exposure Notification</w:t>
            </w:r>
          </w:p>
        </w:tc>
        <w:tc>
          <w:tcPr>
            <w:tcW w:w="1308" w:type="pct"/>
            <w:vAlign w:val="center"/>
          </w:tcPr>
          <w:p w14:paraId="368653E9" w14:textId="77FDF0E6"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sz w:val="18"/>
                <w:lang w:val="en-US" w:eastAsia="en-US"/>
              </w:rPr>
              <w:t>{notifUri}</w:t>
            </w:r>
          </w:p>
        </w:tc>
        <w:tc>
          <w:tcPr>
            <w:tcW w:w="657" w:type="pct"/>
            <w:vAlign w:val="center"/>
          </w:tcPr>
          <w:p w14:paraId="76421467" w14:textId="640F8FB4"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POST</w:t>
            </w:r>
          </w:p>
        </w:tc>
        <w:tc>
          <w:tcPr>
            <w:tcW w:w="1801" w:type="pct"/>
          </w:tcPr>
          <w:p w14:paraId="3A429BD3" w14:textId="4408D8D0"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nables the EIF to notify a previously subscribed</w:t>
            </w:r>
            <w:r>
              <w:rPr>
                <w:rFonts w:ascii="Arial" w:eastAsia="DengXian" w:hAnsi="Arial"/>
                <w:noProof/>
                <w:sz w:val="18"/>
                <w:lang w:eastAsia="en-US"/>
              </w:rPr>
              <w:t xml:space="preserve"> NF</w:t>
            </w:r>
            <w:r w:rsidR="003457AF" w:rsidRPr="003457AF">
              <w:rPr>
                <w:rFonts w:ascii="Arial" w:eastAsia="DengXian" w:hAnsi="Arial"/>
                <w:noProof/>
                <w:sz w:val="18"/>
                <w:lang w:eastAsia="en-US"/>
              </w:rPr>
              <w:t xml:space="preserve"> service consumer on </w:t>
            </w:r>
            <w:r w:rsidR="003457AF" w:rsidRPr="003457AF">
              <w:rPr>
                <w:rFonts w:ascii="Arial" w:eastAsia="DengXian" w:hAnsi="Arial"/>
                <w:sz w:val="18"/>
                <w:lang w:eastAsia="en-US"/>
              </w:rPr>
              <w:t>energy consumption information related event(s)</w:t>
            </w:r>
            <w:r w:rsidR="003457AF" w:rsidRPr="003457AF">
              <w:rPr>
                <w:rFonts w:ascii="Arial" w:eastAsia="DengXian" w:hAnsi="Arial"/>
                <w:noProof/>
                <w:sz w:val="18"/>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2" w:name="_Toc207808635"/>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2"/>
    </w:p>
    <w:p w14:paraId="63D9EE36" w14:textId="77777777" w:rsidR="003457AF" w:rsidRPr="003457AF" w:rsidRDefault="003457AF" w:rsidP="00C930B6">
      <w:pPr>
        <w:pStyle w:val="Heading5"/>
        <w:rPr>
          <w:rFonts w:eastAsia="DengXian"/>
          <w:noProof/>
          <w:lang w:eastAsia="en-US"/>
        </w:rPr>
      </w:pPr>
      <w:bookmarkStart w:id="133" w:name="_Toc207808636"/>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3"/>
    </w:p>
    <w:p w14:paraId="3A9469C8" w14:textId="74CF0E21"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he Energy</w:t>
      </w:r>
      <w:r w:rsidRPr="003457AF" w:rsidDel="00892681">
        <w:rPr>
          <w:rFonts w:eastAsia="SimSun"/>
          <w:noProof/>
          <w:lang w:eastAsia="en-US"/>
        </w:rPr>
        <w:t xml:space="preserve"> </w:t>
      </w:r>
      <w:r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Pr="003457AF">
        <w:rPr>
          <w:rFonts w:eastAsia="DengXian"/>
          <w:noProof/>
          <w:lang w:eastAsia="en-US"/>
        </w:rPr>
        <w:t xml:space="preserve">service consumer on </w:t>
      </w:r>
      <w:r w:rsidRPr="003457AF">
        <w:rPr>
          <w:rFonts w:eastAsia="DengXian"/>
          <w:lang w:eastAsia="en-US"/>
        </w:rPr>
        <w:t>energy consumption information related event(s)</w:t>
      </w:r>
      <w:r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4" w:name="_Toc207808637"/>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4"/>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5" w:name="_Toc207808638"/>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5"/>
    </w:p>
    <w:p w14:paraId="3FEAE998" w14:textId="77777777" w:rsidR="003457AF" w:rsidRPr="00C930B6" w:rsidRDefault="003457AF" w:rsidP="00C930B6">
      <w:pPr>
        <w:pStyle w:val="H6"/>
      </w:pPr>
      <w:r w:rsidRPr="00C930B6">
        <w:t>6.1.5.2.3.1</w:t>
      </w:r>
      <w:r w:rsidRPr="00C930B6">
        <w:tab/>
        <w:t>POST</w:t>
      </w:r>
    </w:p>
    <w:p w14:paraId="6860ADC5" w14:textId="2B035B74"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6.1.5.2.3</w:t>
      </w:r>
      <w:r w:rsidRPr="003457AF">
        <w:rPr>
          <w:rFonts w:eastAsia="DengXian"/>
          <w:noProof/>
          <w:lang w:eastAsia="en-US"/>
        </w:rPr>
        <w:t>.1-</w:t>
      </w:r>
      <w:r w:rsidR="00A76EAB">
        <w:rPr>
          <w:rFonts w:eastAsia="DengXian"/>
          <w:noProof/>
          <w:lang w:eastAsia="en-US"/>
        </w:rPr>
        <w:t>1</w:t>
      </w:r>
      <w:r w:rsidRPr="003457AF">
        <w:rPr>
          <w:rFonts w:eastAsia="DengXian"/>
          <w:noProof/>
          <w:lang w:eastAsia="en-US"/>
        </w:rPr>
        <w:t xml:space="preserve"> and the response data structures and response codes specified in table </w:t>
      </w:r>
      <w:r w:rsidRPr="003457AF">
        <w:rPr>
          <w:rFonts w:eastAsia="DengXian"/>
          <w:lang w:eastAsia="en-US"/>
        </w:rPr>
        <w:t>6.1.5.2.3</w:t>
      </w:r>
      <w:r w:rsidRPr="003457AF">
        <w:rPr>
          <w:rFonts w:eastAsia="DengXian"/>
          <w:noProof/>
          <w:lang w:eastAsia="en-US"/>
        </w:rPr>
        <w:t>.1-</w:t>
      </w:r>
      <w:r w:rsidR="00A76EAB">
        <w:rPr>
          <w:rFonts w:eastAsia="DengXian"/>
          <w:noProof/>
          <w:lang w:eastAsia="en-US"/>
        </w:rPr>
        <w:t>2</w:t>
      </w:r>
      <w:r w:rsidRPr="003457AF">
        <w:rPr>
          <w:rFonts w:eastAsia="DengXian"/>
          <w:noProof/>
          <w:lang w:eastAsia="en-US"/>
        </w:rPr>
        <w:t>.</w:t>
      </w:r>
    </w:p>
    <w:p w14:paraId="5FF75720" w14:textId="3AD8388C"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w:t>
      </w:r>
      <w:r w:rsidR="00A76EAB">
        <w:rPr>
          <w:rFonts w:ascii="Arial" w:eastAsia="DengXian" w:hAnsi="Arial"/>
          <w:b/>
          <w:noProof/>
          <w:lang w:eastAsia="en-US"/>
        </w:rPr>
        <w:t>1</w:t>
      </w:r>
      <w:r w:rsidRPr="003457AF">
        <w:rPr>
          <w:rFonts w:ascii="Arial" w:eastAsia="DengXian" w:hAnsi="Arial"/>
          <w:b/>
          <w:noProof/>
          <w:lang w:eastAsia="en-US"/>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3457AF" w:rsidRPr="003457AF" w14:paraId="752474AB" w14:textId="77777777" w:rsidTr="003457AF">
        <w:trPr>
          <w:jc w:val="center"/>
        </w:trPr>
        <w:tc>
          <w:tcPr>
            <w:tcW w:w="1835" w:type="dxa"/>
            <w:shd w:val="clear" w:color="auto" w:fill="C0C0C0"/>
            <w:hideMark/>
          </w:tcPr>
          <w:p w14:paraId="2ED64A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5" w:type="dxa"/>
            <w:shd w:val="clear" w:color="auto" w:fill="C0C0C0"/>
            <w:hideMark/>
          </w:tcPr>
          <w:p w14:paraId="6DF235B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134" w:type="dxa"/>
            <w:shd w:val="clear" w:color="auto" w:fill="C0C0C0"/>
            <w:hideMark/>
          </w:tcPr>
          <w:p w14:paraId="000308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6285" w:type="dxa"/>
            <w:shd w:val="clear" w:color="auto" w:fill="C0C0C0"/>
            <w:vAlign w:val="center"/>
            <w:hideMark/>
          </w:tcPr>
          <w:p w14:paraId="0F74210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004B9201" w14:textId="77777777" w:rsidTr="003457AF">
        <w:trPr>
          <w:jc w:val="center"/>
        </w:trPr>
        <w:tc>
          <w:tcPr>
            <w:tcW w:w="1835" w:type="dxa"/>
            <w:hideMark/>
          </w:tcPr>
          <w:p w14:paraId="129CAB57" w14:textId="515AA432"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EnergyEeNotif</w:t>
            </w:r>
          </w:p>
        </w:tc>
        <w:tc>
          <w:tcPr>
            <w:tcW w:w="425" w:type="dxa"/>
            <w:hideMark/>
          </w:tcPr>
          <w:p w14:paraId="1F65D0FE" w14:textId="1D59F70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M</w:t>
            </w:r>
          </w:p>
        </w:tc>
        <w:tc>
          <w:tcPr>
            <w:tcW w:w="1134" w:type="dxa"/>
            <w:hideMark/>
          </w:tcPr>
          <w:p w14:paraId="200F7671" w14:textId="30D96496"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1</w:t>
            </w:r>
          </w:p>
        </w:tc>
        <w:tc>
          <w:tcPr>
            <w:tcW w:w="6285" w:type="dxa"/>
            <w:hideMark/>
          </w:tcPr>
          <w:p w14:paraId="0C3FA28C" w14:textId="1EF4AD6E"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r>
    </w:tbl>
    <w:p w14:paraId="6E2CEC3A" w14:textId="77777777" w:rsidR="003457AF" w:rsidRPr="003457AF" w:rsidRDefault="003457AF" w:rsidP="003457AF">
      <w:pPr>
        <w:overflowPunct/>
        <w:autoSpaceDE/>
        <w:autoSpaceDN/>
        <w:adjustRightInd/>
        <w:textAlignment w:val="auto"/>
        <w:rPr>
          <w:rFonts w:eastAsia="DengXian"/>
          <w:noProof/>
          <w:lang w:eastAsia="en-US"/>
        </w:rPr>
      </w:pPr>
    </w:p>
    <w:p w14:paraId="4C6F724B" w14:textId="13FE30AC"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w:t>
      </w:r>
      <w:r w:rsidR="00A76EAB">
        <w:rPr>
          <w:rFonts w:ascii="Arial" w:eastAsia="DengXian" w:hAnsi="Arial"/>
          <w:b/>
          <w:noProof/>
          <w:lang w:eastAsia="en-US"/>
        </w:rPr>
        <w:t>2</w:t>
      </w:r>
      <w:r w:rsidRPr="003457AF">
        <w:rPr>
          <w:rFonts w:ascii="Arial" w:eastAsia="DengXian" w:hAnsi="Arial"/>
          <w:b/>
          <w:noProof/>
          <w:lang w:eastAsia="en-US"/>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7AF" w:rsidRPr="003457AF" w14:paraId="3BFC0C8B"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808D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0CDA4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33768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58337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BC906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7535BF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hideMark/>
          </w:tcPr>
          <w:p w14:paraId="4F79FD99" w14:textId="1B9E263A"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tcPr>
          <w:p w14:paraId="1602ACE7" w14:textId="6C96B86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259" w:type="dxa"/>
            <w:tcBorders>
              <w:top w:val="single" w:sz="6" w:space="0" w:color="auto"/>
              <w:left w:val="single" w:sz="6" w:space="0" w:color="auto"/>
              <w:bottom w:val="single" w:sz="6" w:space="0" w:color="auto"/>
              <w:right w:val="single" w:sz="6" w:space="0" w:color="auto"/>
            </w:tcBorders>
          </w:tcPr>
          <w:p w14:paraId="7FAFD6FB" w14:textId="617AABC9"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441" w:type="dxa"/>
            <w:tcBorders>
              <w:top w:val="single" w:sz="6" w:space="0" w:color="auto"/>
              <w:left w:val="single" w:sz="6" w:space="0" w:color="auto"/>
              <w:bottom w:val="single" w:sz="6" w:space="0" w:color="auto"/>
              <w:right w:val="single" w:sz="6" w:space="0" w:color="auto"/>
            </w:tcBorders>
            <w:hideMark/>
          </w:tcPr>
          <w:p w14:paraId="17D75CD0" w14:textId="3A1D298B"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1E97242C" w14:textId="5C86B89F" w:rsidR="003457AF" w:rsidRPr="003457AF" w:rsidRDefault="00A76EAB" w:rsidP="00A76EAB">
            <w:pPr>
              <w:keepNext/>
              <w:keepLines/>
              <w:overflowPunct/>
              <w:autoSpaceDE/>
              <w:autoSpaceDN/>
              <w:adjustRightInd/>
              <w:spacing w:after="0"/>
              <w:textAlignment w:val="auto"/>
              <w:rPr>
                <w:rFonts w:ascii="Arial" w:eastAsia="DengXian" w:hAnsi="Arial"/>
                <w:noProof/>
                <w:sz w:val="18"/>
                <w:lang w:eastAsia="en-US"/>
              </w:rPr>
            </w:pPr>
            <w:r>
              <w:rPr>
                <w:rFonts w:ascii="Arial" w:eastAsia="DengXian" w:hAnsi="Arial"/>
                <w:noProof/>
                <w:sz w:val="18"/>
              </w:rPr>
              <w:t>Successful case. T</w:t>
            </w:r>
            <w:r w:rsidR="003457AF" w:rsidRPr="003457AF">
              <w:rPr>
                <w:rFonts w:ascii="Arial" w:eastAsia="DengXian" w:hAnsi="Arial"/>
                <w:noProof/>
                <w:sz w:val="18"/>
                <w:lang w:eastAsia="en-US"/>
              </w:rPr>
              <w:t>he Energy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 xml:space="preserve">Event Exposure Notification is </w:t>
            </w:r>
            <w:r w:rsidR="003457AF" w:rsidRPr="003457AF">
              <w:rPr>
                <w:rFonts w:ascii="Arial" w:eastAsia="DengXian" w:hAnsi="Arial"/>
                <w:sz w:val="18"/>
                <w:lang w:val="en-US" w:eastAsia="en-US"/>
              </w:rPr>
              <w:t xml:space="preserve">successfully received </w:t>
            </w:r>
            <w:r>
              <w:rPr>
                <w:rFonts w:ascii="Arial" w:eastAsia="DengXian" w:hAnsi="Arial"/>
                <w:sz w:val="18"/>
                <w:lang w:val="en-US" w:eastAsia="en-US"/>
              </w:rPr>
              <w:t xml:space="preserve">and </w:t>
            </w:r>
            <w:r w:rsidR="003457AF" w:rsidRPr="003457AF">
              <w:rPr>
                <w:rFonts w:ascii="Arial" w:eastAsia="DengXian" w:hAnsi="Arial"/>
                <w:noProof/>
                <w:sz w:val="18"/>
                <w:lang w:eastAsia="en-US"/>
              </w:rPr>
              <w:t>acknowledged</w:t>
            </w:r>
            <w:r>
              <w:rPr>
                <w:rFonts w:ascii="Arial" w:eastAsia="DengXian" w:hAnsi="Arial"/>
                <w:noProof/>
                <w:sz w:val="18"/>
                <w:lang w:eastAsia="en-US"/>
              </w:rPr>
              <w:t>.</w:t>
            </w:r>
          </w:p>
        </w:tc>
      </w:tr>
      <w:tr w:rsidR="003457AF" w:rsidRPr="003457AF" w14:paraId="02FD2D24" w14:textId="77777777" w:rsidTr="009F7D96">
        <w:trPr>
          <w:jc w:val="center"/>
        </w:trPr>
        <w:tc>
          <w:tcPr>
            <w:tcW w:w="2004" w:type="dxa"/>
            <w:tcBorders>
              <w:top w:val="single" w:sz="6" w:space="0" w:color="auto"/>
              <w:left w:val="single" w:sz="6" w:space="0" w:color="auto"/>
              <w:bottom w:val="single" w:sz="6" w:space="0" w:color="auto"/>
              <w:right w:val="single" w:sz="6" w:space="0" w:color="auto"/>
            </w:tcBorders>
          </w:tcPr>
          <w:p w14:paraId="43FAE99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tcPr>
          <w:p w14:paraId="0BE12DAA"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58A18F6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9062D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D13B4A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Temporary redirection.</w:t>
            </w:r>
          </w:p>
          <w:p w14:paraId="4805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275BACB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11EB49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tcPr>
          <w:p w14:paraId="45B976F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tcPr>
          <w:p w14:paraId="77151CF2"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00046A8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4766A4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D7B4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Permanent redirection.</w:t>
            </w:r>
          </w:p>
          <w:p w14:paraId="27396AD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0C4989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A8E7E03" w14:textId="77777777" w:rsidTr="003457A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202051A"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en-US"/>
              </w:rPr>
            </w:pPr>
            <w:r w:rsidRPr="003457AF">
              <w:rPr>
                <w:rFonts w:ascii="Arial" w:eastAsia="DengXian" w:hAnsi="Arial"/>
                <w:sz w:val="18"/>
                <w:lang w:eastAsia="en-US"/>
              </w:rPr>
              <w:t>NOTE 1:</w:t>
            </w:r>
            <w:r w:rsidRPr="003457AF">
              <w:rPr>
                <w:rFonts w:ascii="Arial" w:eastAsia="DengXian" w:hAnsi="Arial"/>
                <w:noProof/>
                <w:sz w:val="18"/>
                <w:lang w:eastAsia="en-US"/>
              </w:rPr>
              <w:tab/>
              <w:t xml:space="preserve">The mandatory </w:t>
            </w:r>
            <w:r w:rsidRPr="003457AF">
              <w:rPr>
                <w:rFonts w:ascii="Arial" w:eastAsia="DengXian" w:hAnsi="Arial"/>
                <w:sz w:val="18"/>
                <w:lang w:eastAsia="en-US"/>
              </w:rPr>
              <w:t>HTTP error status codes for the HTTP POST method listed in Table 5.2.7.1-1 of 3GPP TS 29.500 [4] shall also apply.</w:t>
            </w:r>
          </w:p>
          <w:p w14:paraId="628A9BF9" w14:textId="37658DD8" w:rsidR="003457AF" w:rsidRPr="003457AF" w:rsidRDefault="003457AF" w:rsidP="003457AF">
            <w:pPr>
              <w:keepNext/>
              <w:keepLines/>
              <w:overflowPunct/>
              <w:autoSpaceDE/>
              <w:autoSpaceDN/>
              <w:adjustRightInd/>
              <w:spacing w:after="0"/>
              <w:ind w:left="851" w:hanging="851"/>
              <w:textAlignment w:val="auto"/>
              <w:rPr>
                <w:rFonts w:ascii="Arial" w:eastAsia="DengXian" w:hAnsi="Arial"/>
                <w:noProof/>
                <w:sz w:val="18"/>
                <w:lang w:eastAsia="en-US"/>
              </w:rPr>
            </w:pPr>
            <w:r w:rsidRPr="003457AF">
              <w:rPr>
                <w:rFonts w:ascii="Arial" w:eastAsia="DengXian" w:hAnsi="Arial"/>
                <w:noProof/>
                <w:sz w:val="18"/>
                <w:lang w:eastAsia="en-US"/>
              </w:rPr>
              <w:t>NOTE 2:</w:t>
            </w:r>
            <w:r w:rsidRPr="003457AF">
              <w:rPr>
                <w:rFonts w:ascii="Arial" w:eastAsia="DengXian" w:hAnsi="Arial"/>
                <w:noProof/>
                <w:sz w:val="18"/>
                <w:lang w:eastAsia="en-US"/>
              </w:rPr>
              <w:tab/>
              <w:t>The RedirectResponse data structure may be provided by an SCP (</w:t>
            </w:r>
            <w:r w:rsidR="00A76EAB">
              <w:rPr>
                <w:rFonts w:ascii="Arial" w:eastAsia="DengXian" w:hAnsi="Arial"/>
                <w:noProof/>
                <w:sz w:val="18"/>
                <w:lang w:eastAsia="en-US"/>
              </w:rPr>
              <w:t xml:space="preserve">cf. </w:t>
            </w:r>
            <w:r w:rsidRPr="003457AF">
              <w:rPr>
                <w:rFonts w:ascii="Arial" w:eastAsia="DengXian" w:hAnsi="Arial"/>
                <w:noProof/>
                <w:sz w:val="18"/>
                <w:lang w:eastAsia="en-US"/>
              </w:rPr>
              <w:t xml:space="preserve"> clause 6.10.9.1 of 3GPP TS 29.500 [4]).</w:t>
            </w:r>
          </w:p>
        </w:tc>
      </w:tr>
    </w:tbl>
    <w:p w14:paraId="47854222" w14:textId="77777777" w:rsidR="003457AF" w:rsidRPr="003457AF" w:rsidRDefault="003457AF" w:rsidP="003457AF">
      <w:pPr>
        <w:overflowPunct/>
        <w:autoSpaceDE/>
        <w:autoSpaceDN/>
        <w:adjustRightInd/>
        <w:textAlignment w:val="auto"/>
        <w:rPr>
          <w:rFonts w:eastAsia="DengXian"/>
          <w:noProof/>
          <w:lang w:eastAsia="en-US"/>
        </w:rPr>
      </w:pPr>
    </w:p>
    <w:p w14:paraId="5E46F4BB" w14:textId="4DFF6864"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w:t>
      </w:r>
      <w:r w:rsidR="00A76EAB">
        <w:rPr>
          <w:rFonts w:ascii="Arial" w:eastAsia="DengXian" w:hAnsi="Arial"/>
          <w:b/>
          <w:lang w:eastAsia="en-US"/>
        </w:rPr>
        <w:t>3</w:t>
      </w:r>
      <w:r w:rsidRPr="003457AF">
        <w:rPr>
          <w:rFonts w:ascii="Arial" w:eastAsia="DengXian" w:hAnsi="Arial"/>
          <w:b/>
          <w:lang w:eastAsia="en-US"/>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131388D2" w14:textId="77777777" w:rsidTr="003457AF">
        <w:trPr>
          <w:jc w:val="center"/>
        </w:trPr>
        <w:tc>
          <w:tcPr>
            <w:tcW w:w="1027" w:type="pct"/>
            <w:tcBorders>
              <w:bottom w:val="single" w:sz="6" w:space="0" w:color="auto"/>
            </w:tcBorders>
            <w:shd w:val="clear" w:color="auto" w:fill="C0C0C0"/>
          </w:tcPr>
          <w:p w14:paraId="632796B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00CE53E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0674D7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4B82C1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25071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4F53E256" w14:textId="77777777" w:rsidTr="003457AF">
        <w:trPr>
          <w:jc w:val="center"/>
        </w:trPr>
        <w:tc>
          <w:tcPr>
            <w:tcW w:w="1027" w:type="pct"/>
            <w:tcBorders>
              <w:top w:val="single" w:sz="6" w:space="0" w:color="auto"/>
            </w:tcBorders>
            <w:shd w:val="clear" w:color="auto" w:fill="auto"/>
          </w:tcPr>
          <w:p w14:paraId="6F74AB4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69DC2F4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3F0E2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1D0B9E1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61BCF79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2972C2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328C66E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5C2A753" w14:textId="77777777" w:rsidTr="003457AF">
        <w:trPr>
          <w:jc w:val="center"/>
        </w:trPr>
        <w:tc>
          <w:tcPr>
            <w:tcW w:w="1027" w:type="pct"/>
            <w:shd w:val="clear" w:color="auto" w:fill="auto"/>
          </w:tcPr>
          <w:p w14:paraId="601EEF3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3gpp-Sbi-Target-Nf-Id</w:t>
            </w:r>
          </w:p>
        </w:tc>
        <w:tc>
          <w:tcPr>
            <w:tcW w:w="529" w:type="pct"/>
          </w:tcPr>
          <w:p w14:paraId="1DCBA8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Pr>
          <w:p w14:paraId="29121E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581" w:type="pct"/>
          </w:tcPr>
          <w:p w14:paraId="371BB84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45" w:type="pct"/>
            <w:shd w:val="clear" w:color="auto" w:fill="auto"/>
            <w:vAlign w:val="center"/>
          </w:tcPr>
          <w:p w14:paraId="3D7A3E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identifier of the target NF service consumer (service) instance towards which the notification request is redirected.</w:t>
            </w:r>
          </w:p>
        </w:tc>
      </w:tr>
    </w:tbl>
    <w:p w14:paraId="6799CB08" w14:textId="77777777" w:rsidR="003457AF" w:rsidRPr="003457AF" w:rsidRDefault="003457AF" w:rsidP="003457AF">
      <w:pPr>
        <w:overflowPunct/>
        <w:autoSpaceDE/>
        <w:autoSpaceDN/>
        <w:adjustRightInd/>
        <w:textAlignment w:val="auto"/>
        <w:rPr>
          <w:rFonts w:eastAsia="DengXian"/>
          <w:noProof/>
          <w:lang w:eastAsia="en-US"/>
        </w:rPr>
      </w:pPr>
    </w:p>
    <w:p w14:paraId="120ECE5F" w14:textId="5A54A4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w:t>
      </w:r>
      <w:r w:rsidR="00A76EAB">
        <w:rPr>
          <w:rFonts w:ascii="Arial" w:eastAsia="DengXian" w:hAnsi="Arial"/>
          <w:b/>
          <w:lang w:eastAsia="en-US"/>
        </w:rPr>
        <w:t>4</w:t>
      </w:r>
      <w:r w:rsidRPr="003457AF">
        <w:rPr>
          <w:rFonts w:ascii="Arial" w:eastAsia="DengXian" w:hAnsi="Arial"/>
          <w:b/>
          <w:lang w:eastAsia="en-US"/>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56E16361" w14:textId="77777777" w:rsidTr="003457AF">
        <w:trPr>
          <w:jc w:val="center"/>
        </w:trPr>
        <w:tc>
          <w:tcPr>
            <w:tcW w:w="1027" w:type="pct"/>
            <w:tcBorders>
              <w:bottom w:val="single" w:sz="6" w:space="0" w:color="auto"/>
            </w:tcBorders>
            <w:shd w:val="clear" w:color="auto" w:fill="C0C0C0"/>
          </w:tcPr>
          <w:p w14:paraId="5D0FCB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4200030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158065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79BFF0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537BFE8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529EFDA1" w14:textId="77777777" w:rsidTr="003457AF">
        <w:trPr>
          <w:jc w:val="center"/>
        </w:trPr>
        <w:tc>
          <w:tcPr>
            <w:tcW w:w="1027" w:type="pct"/>
            <w:tcBorders>
              <w:top w:val="single" w:sz="6" w:space="0" w:color="auto"/>
            </w:tcBorders>
            <w:shd w:val="clear" w:color="auto" w:fill="auto"/>
          </w:tcPr>
          <w:p w14:paraId="1FAE59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7EA2E45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4A1F7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35292B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078663B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49ABFD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62272E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0B5EDCD" w14:textId="77777777" w:rsidTr="003457AF">
        <w:trPr>
          <w:jc w:val="center"/>
        </w:trPr>
        <w:tc>
          <w:tcPr>
            <w:tcW w:w="1027" w:type="pct"/>
            <w:shd w:val="clear" w:color="auto" w:fill="auto"/>
          </w:tcPr>
          <w:p w14:paraId="3874F1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3gpp-Sbi-Target-Nf-Id</w:t>
            </w:r>
          </w:p>
        </w:tc>
        <w:tc>
          <w:tcPr>
            <w:tcW w:w="529" w:type="pct"/>
          </w:tcPr>
          <w:p w14:paraId="794FE78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fr-FR"/>
              </w:rPr>
              <w:t>string</w:t>
            </w:r>
          </w:p>
        </w:tc>
        <w:tc>
          <w:tcPr>
            <w:tcW w:w="217" w:type="pct"/>
          </w:tcPr>
          <w:p w14:paraId="0971BF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O</w:t>
            </w:r>
          </w:p>
        </w:tc>
        <w:tc>
          <w:tcPr>
            <w:tcW w:w="581" w:type="pct"/>
          </w:tcPr>
          <w:p w14:paraId="6BD8A15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0..1</w:t>
            </w:r>
          </w:p>
        </w:tc>
        <w:tc>
          <w:tcPr>
            <w:tcW w:w="2645" w:type="pct"/>
            <w:shd w:val="clear" w:color="auto" w:fill="auto"/>
            <w:vAlign w:val="center"/>
          </w:tcPr>
          <w:p w14:paraId="70B2A6C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lang w:eastAsia="en-US"/>
              </w:rPr>
              <w:t xml:space="preserve">service consumer </w:t>
            </w:r>
            <w:r w:rsidRPr="003457AF">
              <w:rPr>
                <w:rFonts w:ascii="Arial" w:eastAsia="DengXian" w:hAnsi="Arial"/>
                <w:sz w:val="18"/>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6" w:name="_Toc207808639"/>
      <w:r w:rsidRPr="003457AF">
        <w:rPr>
          <w:rFonts w:eastAsia="DengXian"/>
          <w:lang w:eastAsia="en-US"/>
        </w:rPr>
        <w:t>6.1.6</w:t>
      </w:r>
      <w:r w:rsidRPr="003457AF">
        <w:rPr>
          <w:rFonts w:eastAsia="DengXian"/>
          <w:lang w:eastAsia="en-US"/>
        </w:rPr>
        <w:tab/>
        <w:t>Data Model</w:t>
      </w:r>
      <w:bookmarkEnd w:id="136"/>
    </w:p>
    <w:p w14:paraId="30644EC5" w14:textId="77777777" w:rsidR="003457AF" w:rsidRPr="003457AF" w:rsidRDefault="003457AF" w:rsidP="00877A5D">
      <w:pPr>
        <w:pStyle w:val="Heading4"/>
        <w:rPr>
          <w:rFonts w:eastAsia="DengXian"/>
          <w:lang w:eastAsia="en-US"/>
        </w:rPr>
      </w:pPr>
      <w:bookmarkStart w:id="137" w:name="_Toc207808640"/>
      <w:r w:rsidRPr="003457AF">
        <w:rPr>
          <w:rFonts w:eastAsia="DengXian"/>
          <w:lang w:eastAsia="en-US"/>
        </w:rPr>
        <w:t>6.1.6.1</w:t>
      </w:r>
      <w:r w:rsidRPr="003457AF">
        <w:rPr>
          <w:rFonts w:eastAsia="DengXian"/>
          <w:lang w:eastAsia="en-US"/>
        </w:rPr>
        <w:tab/>
        <w:t>General</w:t>
      </w:r>
      <w:bookmarkEnd w:id="137"/>
    </w:p>
    <w:p w14:paraId="132E9A4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specifies the application data model supported by the API.</w:t>
      </w:r>
    </w:p>
    <w:p w14:paraId="5275071C" w14:textId="1D45783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Table 6.1.6.1-1 specifies the data types defined for the Neif_EventExposure service-based interface protocol.</w:t>
      </w:r>
    </w:p>
    <w:p w14:paraId="44143122" w14:textId="79EDFC6F" w:rsidR="00BF4EA3" w:rsidRPr="003457AF" w:rsidRDefault="003457AF" w:rsidP="00BF4EA3">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6.1.6.1-1: Neif_E</w:t>
      </w:r>
      <w:r w:rsidR="00BF4EA3">
        <w:rPr>
          <w:rFonts w:ascii="Arial" w:eastAsia="DengXian" w:hAnsi="Arial"/>
          <w:b/>
          <w:lang w:eastAsia="en-US"/>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8"/>
        <w:gridCol w:w="1207"/>
      </w:tblGrid>
      <w:tr w:rsidR="00BF4EA3" w:rsidRPr="003457AF" w14:paraId="2E4D7E2B"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55ADBE11"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05616E6B"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5D5A2F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FDA8C83"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Applicability</w:t>
            </w:r>
          </w:p>
        </w:tc>
      </w:tr>
      <w:tr w:rsidR="00BF4EA3" w:rsidRPr="003457AF" w14:paraId="7500A040"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6DEE05C5" w14:textId="77777777" w:rsidR="00BF4EA3" w:rsidRPr="003457AF" w:rsidRDefault="00BF4EA3" w:rsidP="009F179A">
            <w:pPr>
              <w:pStyle w:val="TAL"/>
            </w:pPr>
            <w:r w:rsidRPr="003457AF">
              <w:rPr>
                <w:noProof/>
              </w:rPr>
              <w:t>EcEifEvent</w:t>
            </w:r>
          </w:p>
        </w:tc>
        <w:tc>
          <w:tcPr>
            <w:tcW w:w="1658" w:type="dxa"/>
            <w:tcBorders>
              <w:top w:val="single" w:sz="4" w:space="0" w:color="auto"/>
              <w:left w:val="single" w:sz="4" w:space="0" w:color="auto"/>
              <w:bottom w:val="single" w:sz="4" w:space="0" w:color="auto"/>
              <w:right w:val="single" w:sz="4" w:space="0" w:color="auto"/>
            </w:tcBorders>
          </w:tcPr>
          <w:p w14:paraId="5F6041B6" w14:textId="77777777" w:rsidR="00BF4EA3" w:rsidRPr="003457AF" w:rsidRDefault="00BF4EA3" w:rsidP="009F179A">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AC5D9BB" w14:textId="77777777" w:rsidR="00BF4EA3" w:rsidRPr="003457AF" w:rsidRDefault="00BF4EA3" w:rsidP="009F179A">
            <w:pPr>
              <w:pStyle w:val="TAL"/>
              <w:rPr>
                <w:noProof/>
              </w:rPr>
            </w:pPr>
            <w:r w:rsidRPr="003457AF">
              <w:rPr>
                <w:noProof/>
              </w:rPr>
              <w:t xml:space="preserve">Represents </w:t>
            </w:r>
            <w:r>
              <w:rPr>
                <w:noProof/>
              </w:rPr>
              <w:t>an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33EA303" w14:textId="77777777" w:rsidR="00BF4EA3" w:rsidRPr="003457AF" w:rsidRDefault="00BF4EA3" w:rsidP="009F179A">
            <w:pPr>
              <w:pStyle w:val="TAL"/>
              <w:rPr>
                <w:rFonts w:cs="Arial"/>
                <w:szCs w:val="18"/>
              </w:rPr>
            </w:pPr>
          </w:p>
        </w:tc>
      </w:tr>
      <w:tr w:rsidR="00BF4EA3" w:rsidRPr="003457AF" w14:paraId="10816AB8"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3410A240" w14:textId="77777777" w:rsidR="00BF4EA3" w:rsidRPr="003457AF" w:rsidRDefault="00BF4EA3" w:rsidP="009F179A">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7D2D3369" w14:textId="77777777" w:rsidR="00BF4EA3" w:rsidRPr="003457AF" w:rsidRDefault="00BF4EA3" w:rsidP="009F179A">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4A1A2BE5" w14:textId="77777777" w:rsidR="00BF4EA3" w:rsidRPr="003457AF" w:rsidRDefault="00BF4EA3" w:rsidP="009F179A">
            <w:pPr>
              <w:pStyle w:val="TAL"/>
              <w:rPr>
                <w:noProof/>
              </w:rPr>
            </w:pPr>
            <w:r w:rsidRPr="003457AF">
              <w:rPr>
                <w:noProof/>
              </w:rPr>
              <w:t xml:space="preserve">Represents </w:t>
            </w:r>
            <w:r>
              <w:rPr>
                <w:noProof/>
              </w:rPr>
              <w:t xml:space="preserve">an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6912C7A1" w14:textId="77777777" w:rsidR="00BF4EA3" w:rsidRPr="003457AF" w:rsidRDefault="00BF4EA3" w:rsidP="009F179A">
            <w:pPr>
              <w:pStyle w:val="TAL"/>
              <w:rPr>
                <w:rFonts w:cs="Arial"/>
                <w:szCs w:val="18"/>
              </w:rPr>
            </w:pPr>
          </w:p>
        </w:tc>
      </w:tr>
      <w:tr w:rsidR="00BF4EA3" w:rsidRPr="003457AF" w14:paraId="265F3E16"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4FE7D8A7" w14:textId="77777777" w:rsidR="00BF4EA3" w:rsidRPr="003457AF" w:rsidRDefault="00BF4EA3" w:rsidP="009F179A">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0C6F6745" w14:textId="77777777" w:rsidR="00BF4EA3" w:rsidRPr="003457AF" w:rsidRDefault="00BF4EA3" w:rsidP="009F179A">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28D98B6C" w14:textId="77777777" w:rsidR="00BF4EA3" w:rsidRPr="003457AF" w:rsidRDefault="00BF4EA3" w:rsidP="009F179A">
            <w:pPr>
              <w:pStyle w:val="TAL"/>
              <w:rPr>
                <w:noProof/>
              </w:rPr>
            </w:pPr>
            <w:r w:rsidRPr="003457AF">
              <w:rPr>
                <w:noProof/>
              </w:rPr>
              <w:t>Describes notifications about a single event that occurred.</w:t>
            </w:r>
          </w:p>
        </w:tc>
        <w:tc>
          <w:tcPr>
            <w:tcW w:w="0" w:type="auto"/>
            <w:tcBorders>
              <w:top w:val="single" w:sz="4" w:space="0" w:color="auto"/>
              <w:left w:val="single" w:sz="4" w:space="0" w:color="auto"/>
              <w:bottom w:val="single" w:sz="4" w:space="0" w:color="auto"/>
              <w:right w:val="single" w:sz="4" w:space="0" w:color="auto"/>
            </w:tcBorders>
          </w:tcPr>
          <w:p w14:paraId="3CC68168" w14:textId="77777777" w:rsidR="00BF4EA3" w:rsidRPr="003457AF" w:rsidRDefault="00BF4EA3" w:rsidP="009F179A">
            <w:pPr>
              <w:pStyle w:val="TAL"/>
              <w:rPr>
                <w:rFonts w:cs="Arial"/>
                <w:szCs w:val="18"/>
              </w:rPr>
            </w:pPr>
          </w:p>
        </w:tc>
      </w:tr>
      <w:tr w:rsidR="00BF4EA3" w:rsidRPr="003457AF" w14:paraId="756DF45A"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2EDD9A86" w14:textId="77777777" w:rsidR="00BF4EA3" w:rsidRPr="003457AF" w:rsidRDefault="00BF4EA3" w:rsidP="009F179A">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067DD9EE" w14:textId="77777777" w:rsidR="00BF4EA3" w:rsidRPr="003457AF" w:rsidRDefault="00BF4EA3" w:rsidP="009F179A">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251E2B5F" w14:textId="77777777" w:rsidR="00BF4EA3" w:rsidRPr="003457AF" w:rsidRDefault="00BF4EA3" w:rsidP="009F179A">
            <w:pPr>
              <w:pStyle w:val="TAL"/>
              <w:rPr>
                <w:rFonts w:cs="Arial"/>
                <w:szCs w:val="18"/>
              </w:rPr>
            </w:pPr>
            <w:r w:rsidRPr="003457AF">
              <w:rPr>
                <w:noProof/>
              </w:rPr>
              <w:t xml:space="preserve">Represents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11729FED" w14:textId="77777777" w:rsidR="00BF4EA3" w:rsidRPr="003457AF" w:rsidRDefault="00BF4EA3" w:rsidP="009F179A">
            <w:pPr>
              <w:pStyle w:val="TAL"/>
              <w:rPr>
                <w:rFonts w:cs="Arial"/>
                <w:szCs w:val="18"/>
              </w:rPr>
            </w:pPr>
          </w:p>
        </w:tc>
      </w:tr>
      <w:tr w:rsidR="00BF4EA3" w:rsidRPr="003457AF" w14:paraId="053F8211"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164415D0" w14:textId="77777777" w:rsidR="00BF4EA3" w:rsidRPr="003457AF" w:rsidRDefault="00BF4EA3" w:rsidP="009F179A">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D057C71" w14:textId="1539A539" w:rsidR="00BF4EA3" w:rsidRPr="003457AF" w:rsidRDefault="00BF4EA3" w:rsidP="009F179A">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6683D783" w14:textId="77777777" w:rsidR="00BF4EA3" w:rsidRPr="003457AF" w:rsidRDefault="00BF4EA3" w:rsidP="009F179A">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AEF9BF9" w14:textId="77777777" w:rsidR="00BF4EA3" w:rsidRPr="003457AF" w:rsidRDefault="00BF4EA3" w:rsidP="009F179A">
            <w:pPr>
              <w:pStyle w:val="TAL"/>
              <w:rPr>
                <w:rFonts w:cs="Arial"/>
                <w:szCs w:val="18"/>
              </w:rPr>
            </w:pPr>
          </w:p>
        </w:tc>
      </w:tr>
      <w:tr w:rsidR="00BF4EA3" w:rsidRPr="003457AF" w14:paraId="7AA3B821"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40E8750D" w14:textId="77777777" w:rsidR="00BF4EA3" w:rsidRPr="003457AF" w:rsidRDefault="00BF4EA3" w:rsidP="009F179A">
            <w:pPr>
              <w:pStyle w:val="TAL"/>
              <w:rPr>
                <w:noProof/>
              </w:rPr>
            </w:pPr>
            <w:r w:rsidRPr="003457AF">
              <w:t>EcEifEventParameter</w:t>
            </w:r>
          </w:p>
        </w:tc>
        <w:tc>
          <w:tcPr>
            <w:tcW w:w="1658" w:type="dxa"/>
            <w:tcBorders>
              <w:top w:val="single" w:sz="4" w:space="0" w:color="auto"/>
              <w:left w:val="single" w:sz="4" w:space="0" w:color="auto"/>
              <w:bottom w:val="single" w:sz="4" w:space="0" w:color="auto"/>
              <w:right w:val="single" w:sz="4" w:space="0" w:color="auto"/>
            </w:tcBorders>
          </w:tcPr>
          <w:p w14:paraId="30DF50C9" w14:textId="77777777" w:rsidR="00BF4EA3" w:rsidRPr="003457AF" w:rsidRDefault="00BF4EA3" w:rsidP="009F179A">
            <w:pPr>
              <w:pStyle w:val="TAC"/>
              <w:rPr>
                <w:noProof/>
              </w:rPr>
            </w:pPr>
            <w:r w:rsidRPr="003457AF">
              <w:rPr>
                <w:noProof/>
              </w:rPr>
              <w:t>6.1.6.3.4</w:t>
            </w:r>
          </w:p>
        </w:tc>
        <w:tc>
          <w:tcPr>
            <w:tcW w:w="0" w:type="auto"/>
            <w:tcBorders>
              <w:top w:val="single" w:sz="4" w:space="0" w:color="auto"/>
              <w:left w:val="single" w:sz="4" w:space="0" w:color="auto"/>
              <w:bottom w:val="single" w:sz="4" w:space="0" w:color="auto"/>
              <w:right w:val="single" w:sz="4" w:space="0" w:color="auto"/>
            </w:tcBorders>
          </w:tcPr>
          <w:p w14:paraId="022AF96D" w14:textId="77777777" w:rsidR="00BF4EA3" w:rsidRPr="003457AF" w:rsidRDefault="00BF4EA3" w:rsidP="009F179A">
            <w:pPr>
              <w:pStyle w:val="TAL"/>
              <w:rPr>
                <w:noProof/>
              </w:rPr>
            </w:pPr>
            <w:r w:rsidRPr="003457AF">
              <w:rPr>
                <w:noProof/>
              </w:rPr>
              <w:t>Represents parameter for energy consumption information.</w:t>
            </w:r>
          </w:p>
        </w:tc>
        <w:tc>
          <w:tcPr>
            <w:tcW w:w="0" w:type="auto"/>
            <w:tcBorders>
              <w:top w:val="single" w:sz="4" w:space="0" w:color="auto"/>
              <w:left w:val="single" w:sz="4" w:space="0" w:color="auto"/>
              <w:bottom w:val="single" w:sz="4" w:space="0" w:color="auto"/>
              <w:right w:val="single" w:sz="4" w:space="0" w:color="auto"/>
            </w:tcBorders>
          </w:tcPr>
          <w:p w14:paraId="45AF8C3C" w14:textId="77777777" w:rsidR="00BF4EA3" w:rsidRPr="003457AF" w:rsidRDefault="00BF4EA3" w:rsidP="009F179A">
            <w:pPr>
              <w:pStyle w:val="TAL"/>
              <w:rPr>
                <w:rFonts w:cs="Arial"/>
                <w:szCs w:val="18"/>
              </w:rPr>
            </w:pPr>
          </w:p>
        </w:tc>
      </w:tr>
      <w:tr w:rsidR="00BF4EA3" w:rsidRPr="003457AF" w14:paraId="55B7F723" w14:textId="77777777" w:rsidTr="009F179A">
        <w:trPr>
          <w:jc w:val="center"/>
        </w:trPr>
        <w:tc>
          <w:tcPr>
            <w:tcW w:w="3148" w:type="dxa"/>
            <w:tcBorders>
              <w:top w:val="single" w:sz="4" w:space="0" w:color="auto"/>
              <w:left w:val="single" w:sz="4" w:space="0" w:color="auto"/>
              <w:bottom w:val="single" w:sz="4" w:space="0" w:color="auto"/>
              <w:right w:val="single" w:sz="4" w:space="0" w:color="auto"/>
            </w:tcBorders>
          </w:tcPr>
          <w:p w14:paraId="14DF7048" w14:textId="5F844057" w:rsidR="00BF4EA3" w:rsidRPr="003457AF" w:rsidRDefault="00BF4EA3" w:rsidP="009F179A">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AE34801" w14:textId="6FA53221" w:rsidR="00BF4EA3" w:rsidRPr="003457AF" w:rsidRDefault="00BF4EA3" w:rsidP="009F179A">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5C4E4400" w14:textId="1D812450" w:rsidR="00BF4EA3" w:rsidRPr="003457AF" w:rsidRDefault="00BF4EA3" w:rsidP="009F179A">
            <w:pPr>
              <w:pStyle w:val="TAL"/>
              <w:rPr>
                <w:noProof/>
              </w:rPr>
            </w:pPr>
            <w:r w:rsidRPr="003457AF">
              <w:rPr>
                <w:noProof/>
              </w:rPr>
              <w:t xml:space="preserve">Represents </w:t>
            </w:r>
            <w:r>
              <w:rPr>
                <w:noProof/>
              </w:rPr>
              <w:t>an</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1939495" w14:textId="77777777" w:rsidR="00BF4EA3" w:rsidRPr="003457AF" w:rsidRDefault="00BF4EA3" w:rsidP="009F179A">
            <w:pPr>
              <w:pStyle w:val="TAL"/>
              <w:rPr>
                <w:rFonts w:cs="Arial"/>
                <w:szCs w:val="18"/>
              </w:rPr>
            </w:pPr>
          </w:p>
        </w:tc>
      </w:tr>
    </w:tbl>
    <w:p w14:paraId="25E70D16" w14:textId="5071A399" w:rsidR="00BF4EA3" w:rsidRPr="00BF4EA3" w:rsidRDefault="00BF4EA3" w:rsidP="003457AF">
      <w:pPr>
        <w:overflowPunct/>
        <w:autoSpaceDE/>
        <w:autoSpaceDN/>
        <w:adjustRightInd/>
        <w:textAlignment w:val="auto"/>
        <w:rPr>
          <w:rFonts w:eastAsia="DengXian"/>
          <w:lang w:eastAsia="en-US"/>
        </w:rPr>
      </w:pPr>
    </w:p>
    <w:p w14:paraId="6D6155CA" w14:textId="23D048C9"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Table 6.1.6.1-2 specifies data types re-used by the Neif_EventExposure service based interface protocol from other specifications, including a reference to their respective specifications and when needed, a short description of their use within the Neif_EventExposure service based interface.</w:t>
      </w:r>
    </w:p>
    <w:p w14:paraId="7F8D6723" w14:textId="4DC9FE52" w:rsidR="003457AF" w:rsidRDefault="003457AF" w:rsidP="003457AF">
      <w:pPr>
        <w:overflowPunct/>
        <w:autoSpaceDE/>
        <w:autoSpaceDN/>
        <w:adjustRightInd/>
        <w:textAlignment w:val="auto"/>
        <w:rPr>
          <w:rFonts w:eastAsia="DengXian"/>
          <w:lang w:val="en-US" w:eastAsia="en-US"/>
        </w:rPr>
      </w:pPr>
    </w:p>
    <w:p w14:paraId="2A62B003" w14:textId="77777777" w:rsidR="00BF4EA3" w:rsidRPr="003457AF" w:rsidRDefault="00BF4EA3" w:rsidP="00BF4EA3">
      <w:pPr>
        <w:keepNext/>
        <w:keepLines/>
        <w:spacing w:before="60"/>
        <w:jc w:val="center"/>
        <w:rPr>
          <w:rFonts w:ascii="Arial" w:eastAsia="DengXian" w:hAnsi="Arial"/>
          <w:b/>
        </w:rPr>
      </w:pPr>
      <w:r w:rsidRPr="003457AF">
        <w:rPr>
          <w:rFonts w:ascii="Arial" w:eastAsia="DengXian" w:hAnsi="Arial"/>
          <w:b/>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BF4EA3" w:rsidRPr="003457AF" w14:paraId="473CD201"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0728A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8AE4B2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187015F"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34C754D"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Applicability</w:t>
            </w:r>
          </w:p>
        </w:tc>
      </w:tr>
      <w:tr w:rsidR="00BF4EA3" w:rsidRPr="003457AF" w14:paraId="65536858"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035151B3" w14:textId="77777777" w:rsidR="00BF4EA3" w:rsidRPr="003457AF" w:rsidRDefault="00BF4EA3" w:rsidP="009F179A">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61B7F1A1"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8BD90C5" w14:textId="7E5AD4DE" w:rsidR="00BF4EA3" w:rsidRPr="003457AF" w:rsidRDefault="00BF4EA3" w:rsidP="009F179A">
            <w:pPr>
              <w:pStyle w:val="TAL"/>
            </w:pPr>
            <w:r>
              <w:rPr>
                <w:lang w:eastAsia="zh-CN"/>
              </w:rPr>
              <w:t>Representst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4B67B9E5" w14:textId="77777777" w:rsidR="00BF4EA3" w:rsidRPr="003457AF" w:rsidRDefault="00BF4EA3" w:rsidP="009F179A">
            <w:pPr>
              <w:pStyle w:val="TAL"/>
            </w:pPr>
          </w:p>
        </w:tc>
      </w:tr>
      <w:tr w:rsidR="00BF4EA3" w:rsidRPr="003457AF" w14:paraId="17D8BF07"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4BD6F639" w14:textId="77777777" w:rsidR="00BF4EA3" w:rsidRPr="003457AF" w:rsidRDefault="00BF4EA3" w:rsidP="009F179A">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10B0C506"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8832243" w14:textId="77777777" w:rsidR="00BF4EA3" w:rsidRPr="003457AF" w:rsidRDefault="00BF4EA3" w:rsidP="009F179A">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9C64F31" w14:textId="77777777" w:rsidR="00BF4EA3" w:rsidRPr="003457AF" w:rsidRDefault="00BF4EA3" w:rsidP="009F179A">
            <w:pPr>
              <w:pStyle w:val="TAL"/>
            </w:pPr>
          </w:p>
        </w:tc>
      </w:tr>
      <w:tr w:rsidR="00BF4EA3" w:rsidRPr="003457AF" w14:paraId="3A4747D7"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1253A2B" w14:textId="77777777" w:rsidR="00BF4EA3" w:rsidRPr="003457AF" w:rsidRDefault="00BF4EA3" w:rsidP="009F179A">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C358087"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B908D16" w14:textId="77777777" w:rsidR="00BF4EA3" w:rsidRPr="003457AF" w:rsidRDefault="00BF4EA3" w:rsidP="009F179A">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381813A" w14:textId="77777777" w:rsidR="00BF4EA3" w:rsidRPr="003457AF" w:rsidRDefault="00BF4EA3" w:rsidP="009F179A">
            <w:pPr>
              <w:pStyle w:val="TAL"/>
            </w:pPr>
          </w:p>
        </w:tc>
      </w:tr>
      <w:tr w:rsidR="00BF4EA3" w:rsidRPr="003457AF" w14:paraId="002C67C2"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5B9BDEAB" w14:textId="77777777" w:rsidR="00BF4EA3" w:rsidRPr="003457AF" w:rsidRDefault="00BF4EA3" w:rsidP="009F179A">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05BA1E9E"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35345E" w14:textId="7DA5579C" w:rsidR="00BF4EA3" w:rsidRPr="003457AF" w:rsidRDefault="00BF4EA3" w:rsidP="009F179A">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2426D0FE" w14:textId="77777777" w:rsidR="00BF4EA3" w:rsidRPr="003457AF" w:rsidRDefault="00BF4EA3" w:rsidP="009F179A">
            <w:pPr>
              <w:pStyle w:val="TAL"/>
            </w:pPr>
          </w:p>
        </w:tc>
      </w:tr>
      <w:tr w:rsidR="00BF4EA3" w:rsidRPr="003457AF" w14:paraId="77E090B9"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42953BE4" w14:textId="77777777" w:rsidR="00BF4EA3" w:rsidRPr="003457AF" w:rsidRDefault="00BF4EA3" w:rsidP="009F179A">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72277F6E" w14:textId="77777777" w:rsidR="00BF4EA3" w:rsidRPr="003457AF" w:rsidRDefault="00BF4EA3" w:rsidP="009F179A">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05092DF" w14:textId="77777777" w:rsidR="00BF4EA3" w:rsidRPr="003457AF" w:rsidRDefault="00BF4EA3" w:rsidP="009F179A">
            <w:pPr>
              <w:pStyle w:val="TAL"/>
              <w:rPr>
                <w:noProof/>
              </w:rPr>
            </w:pPr>
            <w:r w:rsidRPr="000A0A5F">
              <w:rPr>
                <w:rFonts w:eastAsia="바탕"/>
              </w:rPr>
              <w:t xml:space="preserve">Represents the </w:t>
            </w:r>
            <w:r>
              <w:rPr>
                <w:rFonts w:eastAsia="바탕"/>
              </w:rPr>
              <w:t xml:space="preserve">Energy consumption </w:t>
            </w:r>
            <w:r w:rsidRPr="000A0A5F">
              <w:rPr>
                <w:rFonts w:eastAsia="바탕"/>
              </w:rPr>
              <w:t>information</w:t>
            </w:r>
            <w:r>
              <w:rPr>
                <w:rFonts w:eastAsia="바탕"/>
              </w:rPr>
              <w:t>.</w:t>
            </w:r>
          </w:p>
        </w:tc>
        <w:tc>
          <w:tcPr>
            <w:tcW w:w="1207" w:type="dxa"/>
            <w:tcBorders>
              <w:top w:val="single" w:sz="4" w:space="0" w:color="auto"/>
              <w:left w:val="single" w:sz="4" w:space="0" w:color="auto"/>
              <w:bottom w:val="single" w:sz="4" w:space="0" w:color="auto"/>
              <w:right w:val="single" w:sz="4" w:space="0" w:color="auto"/>
            </w:tcBorders>
          </w:tcPr>
          <w:p w14:paraId="5E1F7536" w14:textId="77777777" w:rsidR="00BF4EA3" w:rsidRPr="003457AF" w:rsidRDefault="00BF4EA3" w:rsidP="009F179A">
            <w:pPr>
              <w:pStyle w:val="TAL"/>
            </w:pPr>
          </w:p>
        </w:tc>
      </w:tr>
      <w:tr w:rsidR="00BF4EA3" w:rsidRPr="003457AF" w14:paraId="62FA77D1"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D1D0FED" w14:textId="77777777" w:rsidR="00BF4EA3" w:rsidRPr="003457AF" w:rsidRDefault="00BF4EA3" w:rsidP="009F179A">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5EF8E7B7" w14:textId="77777777" w:rsidR="00BF4EA3" w:rsidRPr="003457AF" w:rsidRDefault="00BF4EA3" w:rsidP="009F179A">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0DDE319F" w14:textId="77777777" w:rsidR="00BF4EA3" w:rsidRPr="003457AF" w:rsidRDefault="00BF4EA3" w:rsidP="009F179A">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02267F2" w14:textId="77777777" w:rsidR="00BF4EA3" w:rsidRPr="003457AF" w:rsidRDefault="00BF4EA3" w:rsidP="009F179A">
            <w:pPr>
              <w:pStyle w:val="TAL"/>
            </w:pPr>
          </w:p>
        </w:tc>
      </w:tr>
      <w:tr w:rsidR="00BF4EA3" w:rsidRPr="003457AF" w14:paraId="05A6FA92"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3DD38303" w14:textId="77777777" w:rsidR="00BF4EA3" w:rsidRPr="003457AF" w:rsidRDefault="00BF4EA3" w:rsidP="009F179A">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7655EE1E" w14:textId="77777777" w:rsidR="00BF4EA3" w:rsidRPr="003457AF" w:rsidRDefault="00BF4EA3" w:rsidP="009F179A">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99CE18B" w14:textId="77777777" w:rsidR="00BF4EA3" w:rsidRPr="003457AF" w:rsidRDefault="00BF4EA3" w:rsidP="009F179A">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72857A05" w14:textId="77777777" w:rsidR="00BF4EA3" w:rsidRPr="003457AF" w:rsidRDefault="00BF4EA3" w:rsidP="009F179A">
            <w:pPr>
              <w:pStyle w:val="TAL"/>
            </w:pPr>
          </w:p>
        </w:tc>
      </w:tr>
      <w:tr w:rsidR="00BF4EA3" w:rsidRPr="003457AF" w14:paraId="6894D785"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6B67109B" w14:textId="77777777" w:rsidR="00BF4EA3" w:rsidRPr="003457AF" w:rsidRDefault="00BF4EA3" w:rsidP="009F179A">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6BF4F4EE" w14:textId="77777777" w:rsidR="00BF4EA3" w:rsidRPr="003457AF" w:rsidRDefault="00BF4EA3" w:rsidP="009F179A">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2F653A95" w14:textId="7C392E92" w:rsidR="00BF4EA3" w:rsidRPr="003457AF" w:rsidRDefault="00BF4EA3" w:rsidP="009F179A">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5985442A" w14:textId="77777777" w:rsidR="00BF4EA3" w:rsidRPr="003457AF" w:rsidRDefault="00BF4EA3" w:rsidP="009F179A">
            <w:pPr>
              <w:pStyle w:val="TAL"/>
            </w:pPr>
          </w:p>
        </w:tc>
      </w:tr>
      <w:tr w:rsidR="00BF4EA3" w:rsidRPr="003457AF" w14:paraId="7631D01D"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311D0879" w14:textId="77777777" w:rsidR="00BF4EA3" w:rsidRPr="003457AF" w:rsidRDefault="00BF4EA3" w:rsidP="009F179A">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41DAC6CD" w14:textId="77777777" w:rsidR="00BF4EA3" w:rsidRPr="003457AF" w:rsidRDefault="00BF4EA3" w:rsidP="009F179A">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01096CD6" w14:textId="38BC8FAD" w:rsidR="00BF4EA3" w:rsidRPr="003457AF" w:rsidRDefault="00BF4EA3" w:rsidP="009F179A">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1A0F05B" w14:textId="77777777" w:rsidR="00BF4EA3" w:rsidRPr="003457AF" w:rsidRDefault="00BF4EA3" w:rsidP="009F179A">
            <w:pPr>
              <w:pStyle w:val="TAL"/>
            </w:pPr>
          </w:p>
        </w:tc>
      </w:tr>
      <w:tr w:rsidR="00BF4EA3" w:rsidRPr="003457AF" w14:paraId="02183584"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009D3E8" w14:textId="77777777" w:rsidR="00BF4EA3" w:rsidRPr="003457AF" w:rsidRDefault="00BF4EA3" w:rsidP="009F179A">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4413505C" w14:textId="77777777" w:rsidR="00BF4EA3" w:rsidRPr="003457AF" w:rsidRDefault="00BF4EA3" w:rsidP="009F179A">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33FEB49C" w14:textId="77777777" w:rsidR="00BF4EA3" w:rsidRPr="003457AF" w:rsidRDefault="00BF4EA3" w:rsidP="009F179A">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4D63A0AF" w14:textId="77777777" w:rsidR="00BF4EA3" w:rsidRPr="003457AF" w:rsidRDefault="00BF4EA3" w:rsidP="009F179A">
            <w:pPr>
              <w:pStyle w:val="TAL"/>
            </w:pPr>
          </w:p>
        </w:tc>
      </w:tr>
      <w:tr w:rsidR="00BF4EA3" w:rsidRPr="003457AF" w14:paraId="1931B41B"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75C9B78E" w14:textId="77777777" w:rsidR="00BF4EA3" w:rsidRPr="003457AF" w:rsidRDefault="00BF4EA3" w:rsidP="009F179A">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5693C20A"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D87E959" w14:textId="77777777" w:rsidR="00BF4EA3" w:rsidRPr="003457AF" w:rsidRDefault="00BF4EA3" w:rsidP="009F179A">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620FF4DD" w14:textId="77777777" w:rsidR="00BF4EA3" w:rsidRPr="003457AF" w:rsidRDefault="00BF4EA3" w:rsidP="009F179A">
            <w:pPr>
              <w:pStyle w:val="TAL"/>
              <w:rPr>
                <w:noProof/>
              </w:rPr>
            </w:pPr>
          </w:p>
        </w:tc>
      </w:tr>
      <w:tr w:rsidR="00BF4EA3" w:rsidRPr="003457AF" w14:paraId="5C84A0B0"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22D71FEA" w14:textId="77777777" w:rsidR="00BF4EA3" w:rsidRPr="003457AF" w:rsidRDefault="00BF4EA3" w:rsidP="009F179A">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1F01F03"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E2891C" w14:textId="29100B57" w:rsidR="00BF4EA3" w:rsidRPr="003457AF" w:rsidRDefault="00BF4EA3" w:rsidP="009F179A">
            <w:pPr>
              <w:pStyle w:val="TAL"/>
            </w:pPr>
            <w:r>
              <w:t>Represents the list of supported feature(s) and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04B2DAE8" w14:textId="77777777" w:rsidR="00BF4EA3" w:rsidRPr="003457AF" w:rsidRDefault="00BF4EA3" w:rsidP="009F179A">
            <w:pPr>
              <w:pStyle w:val="TAL"/>
              <w:rPr>
                <w:noProof/>
              </w:rPr>
            </w:pPr>
          </w:p>
        </w:tc>
      </w:tr>
      <w:tr w:rsidR="00BF4EA3" w:rsidRPr="003457AF" w14:paraId="5C5DF5ED"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671578CB" w14:textId="77777777" w:rsidR="00BF4EA3" w:rsidRPr="003457AF" w:rsidRDefault="00BF4EA3" w:rsidP="009F179A">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3DC8036D" w14:textId="77777777" w:rsidR="00BF4EA3" w:rsidRPr="003457AF" w:rsidRDefault="00BF4EA3" w:rsidP="009F179A">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3D3833DB" w14:textId="13096274" w:rsidR="00BF4EA3" w:rsidRPr="003457AF" w:rsidRDefault="00BF4EA3" w:rsidP="009F179A">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02A286F" w14:textId="77777777" w:rsidR="00BF4EA3" w:rsidRPr="003457AF" w:rsidRDefault="00BF4EA3" w:rsidP="009F179A">
            <w:pPr>
              <w:pStyle w:val="TAL"/>
              <w:rPr>
                <w:noProof/>
              </w:rPr>
            </w:pPr>
          </w:p>
        </w:tc>
      </w:tr>
      <w:tr w:rsidR="00BF4EA3" w:rsidRPr="003457AF" w14:paraId="2E1AFFAA"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1BB06981" w14:textId="77777777" w:rsidR="00BF4EA3" w:rsidRPr="003457AF" w:rsidRDefault="00BF4EA3" w:rsidP="009F179A">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59CC3CA0"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3E99E6" w14:textId="77777777" w:rsidR="00BF4EA3" w:rsidRPr="003457AF" w:rsidRDefault="00BF4EA3" w:rsidP="009F179A">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7BA2C2E0" w14:textId="77777777" w:rsidR="00BF4EA3" w:rsidRPr="003457AF" w:rsidRDefault="00BF4EA3" w:rsidP="009F179A">
            <w:pPr>
              <w:pStyle w:val="TAL"/>
              <w:rPr>
                <w:noProof/>
              </w:rPr>
            </w:pPr>
          </w:p>
        </w:tc>
      </w:tr>
      <w:tr w:rsidR="00BF4EA3" w:rsidRPr="003457AF" w14:paraId="63FACEE5" w14:textId="77777777" w:rsidTr="009F179A">
        <w:trPr>
          <w:jc w:val="center"/>
        </w:trPr>
        <w:tc>
          <w:tcPr>
            <w:tcW w:w="1980" w:type="dxa"/>
            <w:tcBorders>
              <w:top w:val="single" w:sz="4" w:space="0" w:color="auto"/>
              <w:left w:val="single" w:sz="4" w:space="0" w:color="auto"/>
              <w:bottom w:val="single" w:sz="4" w:space="0" w:color="auto"/>
              <w:right w:val="single" w:sz="4" w:space="0" w:color="auto"/>
            </w:tcBorders>
          </w:tcPr>
          <w:p w14:paraId="5CCEF300" w14:textId="77777777" w:rsidR="00BF4EA3" w:rsidRPr="003457AF" w:rsidRDefault="00BF4EA3" w:rsidP="009F179A">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4D2377" w14:textId="77777777" w:rsidR="00BF4EA3" w:rsidRPr="003457AF" w:rsidRDefault="00BF4EA3" w:rsidP="009F179A">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C564540" w14:textId="77777777" w:rsidR="00BF4EA3" w:rsidRPr="003457AF" w:rsidRDefault="00BF4EA3" w:rsidP="009F179A">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24AB8ADC" w14:textId="77777777" w:rsidR="00BF4EA3" w:rsidRPr="003457AF" w:rsidRDefault="00BF4EA3" w:rsidP="009F179A">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8" w:name="_Toc207808641"/>
      <w:r w:rsidRPr="003457AF">
        <w:rPr>
          <w:rFonts w:eastAsia="DengXian"/>
          <w:lang w:val="en-US" w:eastAsia="en-US"/>
        </w:rPr>
        <w:t>6.1.6.2</w:t>
      </w:r>
      <w:r w:rsidRPr="003457AF">
        <w:rPr>
          <w:rFonts w:eastAsia="DengXian"/>
          <w:lang w:val="en-US" w:eastAsia="en-US"/>
        </w:rPr>
        <w:tab/>
        <w:t>Structured data types</w:t>
      </w:r>
      <w:bookmarkEnd w:id="138"/>
    </w:p>
    <w:p w14:paraId="32572089" w14:textId="77777777" w:rsidR="003457AF" w:rsidRPr="003457AF" w:rsidRDefault="003457AF" w:rsidP="00C930B6">
      <w:pPr>
        <w:pStyle w:val="Heading5"/>
        <w:rPr>
          <w:rFonts w:eastAsia="DengXian"/>
          <w:lang w:eastAsia="en-US"/>
        </w:rPr>
      </w:pPr>
      <w:bookmarkStart w:id="139" w:name="_Toc207808642"/>
      <w:r w:rsidRPr="003457AF">
        <w:rPr>
          <w:rFonts w:eastAsia="DengXian"/>
          <w:lang w:eastAsia="en-US"/>
        </w:rPr>
        <w:t>6.1.6.2.1</w:t>
      </w:r>
      <w:r w:rsidRPr="003457AF">
        <w:rPr>
          <w:rFonts w:eastAsia="DengXian"/>
          <w:lang w:eastAsia="en-US"/>
        </w:rPr>
        <w:tab/>
        <w:t>Introduction</w:t>
      </w:r>
      <w:bookmarkEnd w:id="139"/>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0" w:name="_Toc207808643"/>
      <w:r w:rsidRPr="003457AF">
        <w:rPr>
          <w:rFonts w:eastAsia="DengXian"/>
          <w:lang w:eastAsia="en-US"/>
        </w:rPr>
        <w:t>6.1.6.2.2</w:t>
      </w:r>
      <w:r w:rsidRPr="003457AF">
        <w:rPr>
          <w:rFonts w:eastAsia="DengXian"/>
          <w:lang w:eastAsia="en-US"/>
        </w:rPr>
        <w:tab/>
        <w:t>Type: EnergyEeSubsc</w:t>
      </w:r>
      <w:bookmarkEnd w:id="140"/>
    </w:p>
    <w:p w14:paraId="7FDED274" w14:textId="75C4A3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6.1.6.2.2-1: </w:t>
      </w:r>
      <w:r w:rsidRPr="003457AF">
        <w:rPr>
          <w:rFonts w:ascii="Arial" w:eastAsia="DengXian" w:hAnsi="Arial"/>
          <w:b/>
          <w:noProof/>
          <w:lang w:eastAsia="en-US"/>
        </w:rPr>
        <w:t xml:space="preserve">Definition of type </w:t>
      </w:r>
      <w:r w:rsidRPr="003457AF">
        <w:rPr>
          <w:rFonts w:ascii="Arial" w:eastAsia="DengXian" w:hAnsi="Arial"/>
          <w:b/>
          <w:lang w:eastAsia="en-US"/>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F4EA3" w:rsidRPr="003457AF" w14:paraId="68AA9B26" w14:textId="77777777" w:rsidTr="009F179A">
        <w:trPr>
          <w:jc w:val="center"/>
        </w:trPr>
        <w:tc>
          <w:tcPr>
            <w:tcW w:w="1701" w:type="dxa"/>
            <w:shd w:val="clear" w:color="auto" w:fill="C0C0C0"/>
            <w:hideMark/>
          </w:tcPr>
          <w:p w14:paraId="0D2EAE4D"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52E18954"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15E2EB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531E13F"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659AD00D"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7F2C7C54"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F4EA3" w:rsidRPr="003457AF" w14:paraId="43F4FE68" w14:textId="77777777" w:rsidTr="009F179A">
        <w:trPr>
          <w:jc w:val="center"/>
        </w:trPr>
        <w:tc>
          <w:tcPr>
            <w:tcW w:w="1701" w:type="dxa"/>
          </w:tcPr>
          <w:p w14:paraId="740EEBB9" w14:textId="77777777" w:rsidR="00BF4EA3" w:rsidRPr="003457AF" w:rsidRDefault="00BF4EA3" w:rsidP="009F179A">
            <w:pPr>
              <w:pStyle w:val="TAL"/>
              <w:rPr>
                <w:noProof/>
              </w:rPr>
            </w:pPr>
            <w:r w:rsidRPr="003457AF">
              <w:rPr>
                <w:noProof/>
              </w:rPr>
              <w:t>notifUri</w:t>
            </w:r>
          </w:p>
        </w:tc>
        <w:tc>
          <w:tcPr>
            <w:tcW w:w="1444" w:type="dxa"/>
          </w:tcPr>
          <w:p w14:paraId="7B762020" w14:textId="77777777" w:rsidR="00BF4EA3" w:rsidRPr="003457AF" w:rsidRDefault="00BF4EA3" w:rsidP="009F179A">
            <w:pPr>
              <w:pStyle w:val="TAL"/>
              <w:rPr>
                <w:noProof/>
              </w:rPr>
            </w:pPr>
            <w:r w:rsidRPr="003457AF">
              <w:rPr>
                <w:noProof/>
              </w:rPr>
              <w:t>Uri</w:t>
            </w:r>
          </w:p>
        </w:tc>
        <w:tc>
          <w:tcPr>
            <w:tcW w:w="425" w:type="dxa"/>
          </w:tcPr>
          <w:p w14:paraId="7DBB58A4" w14:textId="77777777" w:rsidR="00BF4EA3" w:rsidRPr="003457AF" w:rsidRDefault="00BF4EA3" w:rsidP="009F179A">
            <w:pPr>
              <w:pStyle w:val="TAC"/>
              <w:rPr>
                <w:noProof/>
              </w:rPr>
            </w:pPr>
            <w:r w:rsidRPr="003457AF">
              <w:rPr>
                <w:noProof/>
              </w:rPr>
              <w:t>M</w:t>
            </w:r>
          </w:p>
        </w:tc>
        <w:tc>
          <w:tcPr>
            <w:tcW w:w="1134" w:type="dxa"/>
          </w:tcPr>
          <w:p w14:paraId="174496DF" w14:textId="77777777" w:rsidR="00BF4EA3" w:rsidRPr="003457AF" w:rsidRDefault="00BF4EA3" w:rsidP="009F179A">
            <w:pPr>
              <w:pStyle w:val="TAC"/>
              <w:rPr>
                <w:noProof/>
              </w:rPr>
            </w:pPr>
            <w:r w:rsidRPr="003457AF">
              <w:rPr>
                <w:noProof/>
              </w:rPr>
              <w:t>1</w:t>
            </w:r>
          </w:p>
        </w:tc>
        <w:tc>
          <w:tcPr>
            <w:tcW w:w="3510" w:type="dxa"/>
          </w:tcPr>
          <w:p w14:paraId="3D5CB643" w14:textId="6DF2E383" w:rsidR="00BF4EA3" w:rsidRPr="003457AF" w:rsidRDefault="00BF4EA3" w:rsidP="009F179A">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28C90C98" w14:textId="77777777" w:rsidR="00BF4EA3" w:rsidRPr="003457AF" w:rsidRDefault="00BF4EA3" w:rsidP="009F179A">
            <w:pPr>
              <w:pStyle w:val="TAL"/>
              <w:rPr>
                <w:rFonts w:cs="Arial"/>
                <w:szCs w:val="18"/>
              </w:rPr>
            </w:pPr>
          </w:p>
        </w:tc>
      </w:tr>
      <w:tr w:rsidR="00BF4EA3" w:rsidRPr="003457AF" w14:paraId="3CBAB941" w14:textId="77777777" w:rsidTr="009F179A">
        <w:trPr>
          <w:jc w:val="center"/>
        </w:trPr>
        <w:tc>
          <w:tcPr>
            <w:tcW w:w="1701" w:type="dxa"/>
          </w:tcPr>
          <w:p w14:paraId="28D0B7CC" w14:textId="1A0EFE92" w:rsidR="00BF4EA3" w:rsidRPr="003457AF" w:rsidRDefault="00BF4EA3" w:rsidP="009F179A">
            <w:pPr>
              <w:pStyle w:val="TAL"/>
              <w:rPr>
                <w:noProof/>
              </w:rPr>
            </w:pPr>
            <w:r>
              <w:t>r</w:t>
            </w:r>
            <w:r w:rsidRPr="003457AF">
              <w:t>ep</w:t>
            </w:r>
            <w:r>
              <w:t>Reqs</w:t>
            </w:r>
          </w:p>
        </w:tc>
        <w:tc>
          <w:tcPr>
            <w:tcW w:w="1444" w:type="dxa"/>
          </w:tcPr>
          <w:p w14:paraId="6A27C2AE" w14:textId="77777777" w:rsidR="00BF4EA3" w:rsidRPr="003457AF" w:rsidRDefault="00BF4EA3" w:rsidP="009F179A">
            <w:pPr>
              <w:pStyle w:val="TAL"/>
              <w:rPr>
                <w:noProof/>
              </w:rPr>
            </w:pPr>
            <w:r w:rsidRPr="003457AF">
              <w:t>ReportingInformation</w:t>
            </w:r>
          </w:p>
        </w:tc>
        <w:tc>
          <w:tcPr>
            <w:tcW w:w="425" w:type="dxa"/>
          </w:tcPr>
          <w:p w14:paraId="1264888C" w14:textId="4C48E2C2" w:rsidR="00BF4EA3" w:rsidRPr="003457AF" w:rsidRDefault="00BF4EA3" w:rsidP="009F179A">
            <w:pPr>
              <w:pStyle w:val="TAC"/>
              <w:rPr>
                <w:noProof/>
              </w:rPr>
            </w:pPr>
            <w:r>
              <w:t>O</w:t>
            </w:r>
          </w:p>
        </w:tc>
        <w:tc>
          <w:tcPr>
            <w:tcW w:w="1134" w:type="dxa"/>
          </w:tcPr>
          <w:p w14:paraId="35D71596" w14:textId="77777777" w:rsidR="00BF4EA3" w:rsidRPr="003457AF" w:rsidRDefault="00BF4EA3" w:rsidP="009F179A">
            <w:pPr>
              <w:pStyle w:val="TAC"/>
              <w:rPr>
                <w:noProof/>
              </w:rPr>
            </w:pPr>
            <w:r>
              <w:t>0..</w:t>
            </w:r>
            <w:r w:rsidRPr="003457AF">
              <w:t>1</w:t>
            </w:r>
          </w:p>
        </w:tc>
        <w:tc>
          <w:tcPr>
            <w:tcW w:w="3510" w:type="dxa"/>
          </w:tcPr>
          <w:p w14:paraId="1763F436" w14:textId="232FFD67" w:rsidR="00BF4EA3" w:rsidRPr="003457AF" w:rsidRDefault="00BF4EA3" w:rsidP="009F179A">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09C717D" w14:textId="77777777" w:rsidR="00BF4EA3" w:rsidRPr="003457AF" w:rsidRDefault="00BF4EA3" w:rsidP="009F179A">
            <w:pPr>
              <w:pStyle w:val="TAL"/>
              <w:rPr>
                <w:rFonts w:cs="Arial"/>
                <w:szCs w:val="18"/>
              </w:rPr>
            </w:pPr>
          </w:p>
        </w:tc>
      </w:tr>
      <w:tr w:rsidR="00BF4EA3" w:rsidRPr="003457AF" w14:paraId="3FA58F79" w14:textId="77777777" w:rsidTr="009F179A">
        <w:trPr>
          <w:jc w:val="center"/>
        </w:trPr>
        <w:tc>
          <w:tcPr>
            <w:tcW w:w="1701" w:type="dxa"/>
          </w:tcPr>
          <w:p w14:paraId="6261BB5E" w14:textId="77777777" w:rsidR="00BF4EA3" w:rsidRPr="003457AF" w:rsidRDefault="00BF4EA3" w:rsidP="009F179A">
            <w:pPr>
              <w:pStyle w:val="TAL"/>
              <w:rPr>
                <w:noProof/>
              </w:rPr>
            </w:pPr>
            <w:r w:rsidRPr="003457AF">
              <w:rPr>
                <w:noProof/>
              </w:rPr>
              <w:t>eventsSubs</w:t>
            </w:r>
            <w:r>
              <w:rPr>
                <w:noProof/>
              </w:rPr>
              <w:t>cSets</w:t>
            </w:r>
          </w:p>
        </w:tc>
        <w:tc>
          <w:tcPr>
            <w:tcW w:w="1444" w:type="dxa"/>
          </w:tcPr>
          <w:p w14:paraId="5A5DED4C" w14:textId="73E7167B" w:rsidR="00BF4EA3" w:rsidRPr="003457AF" w:rsidRDefault="00BF4EA3" w:rsidP="009F179A">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06568E1" w14:textId="77777777" w:rsidR="00BF4EA3" w:rsidRPr="003457AF" w:rsidRDefault="00BF4EA3" w:rsidP="009F179A">
            <w:pPr>
              <w:pStyle w:val="TAC"/>
              <w:rPr>
                <w:noProof/>
              </w:rPr>
            </w:pPr>
            <w:r w:rsidRPr="003457AF">
              <w:rPr>
                <w:noProof/>
              </w:rPr>
              <w:t>M</w:t>
            </w:r>
          </w:p>
        </w:tc>
        <w:tc>
          <w:tcPr>
            <w:tcW w:w="1134" w:type="dxa"/>
          </w:tcPr>
          <w:p w14:paraId="2D756BA3" w14:textId="77777777" w:rsidR="00BF4EA3" w:rsidRPr="003457AF" w:rsidRDefault="00BF4EA3" w:rsidP="009F179A">
            <w:pPr>
              <w:pStyle w:val="TAC"/>
              <w:rPr>
                <w:noProof/>
              </w:rPr>
            </w:pPr>
            <w:r w:rsidRPr="003457AF">
              <w:rPr>
                <w:noProof/>
              </w:rPr>
              <w:t>1..N</w:t>
            </w:r>
          </w:p>
        </w:tc>
        <w:tc>
          <w:tcPr>
            <w:tcW w:w="3510" w:type="dxa"/>
          </w:tcPr>
          <w:p w14:paraId="0CAF1546" w14:textId="03565B0F" w:rsidR="00BF4EA3" w:rsidRDefault="00BF4EA3" w:rsidP="009F179A">
            <w:pPr>
              <w:pStyle w:val="TAL"/>
              <w:rPr>
                <w:noProof/>
              </w:rPr>
            </w:pPr>
            <w:r>
              <w:rPr>
                <w:noProof/>
              </w:rPr>
              <w:t>Contains the set(s) of Energy Event Exposure subscription related details</w:t>
            </w:r>
            <w:r w:rsidRPr="003457AF">
              <w:rPr>
                <w:noProof/>
              </w:rPr>
              <w:t>.</w:t>
            </w:r>
          </w:p>
          <w:p w14:paraId="33CFD5BA" w14:textId="77777777" w:rsidR="00BF4EA3" w:rsidRDefault="00BF4EA3" w:rsidP="009F179A">
            <w:pPr>
              <w:pStyle w:val="TAL"/>
              <w:rPr>
                <w:noProof/>
              </w:rPr>
            </w:pPr>
          </w:p>
          <w:p w14:paraId="47471C5B" w14:textId="77777777" w:rsidR="00BF4EA3" w:rsidRPr="00483177" w:rsidRDefault="00BF4EA3" w:rsidP="009F179A">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r w:rsidRPr="003223C2">
              <w:rPr>
                <w:rFonts w:ascii="Arial" w:hAnsi="Arial" w:cs="Arial"/>
                <w:sz w:val="18"/>
                <w:szCs w:val="18"/>
                <w:lang w:eastAsia="zh-CN"/>
              </w:rPr>
              <w:t>EnergyEeSubscSet</w:t>
            </w:r>
            <w:r>
              <w:rPr>
                <w:rFonts w:ascii="Arial" w:hAnsi="Arial" w:cs="Arial"/>
                <w:sz w:val="18"/>
                <w:szCs w:val="18"/>
                <w:lang w:eastAsia="zh-CN"/>
              </w:rPr>
              <w:t xml:space="preserve"> data structure.</w:t>
            </w:r>
          </w:p>
        </w:tc>
        <w:tc>
          <w:tcPr>
            <w:tcW w:w="1310" w:type="dxa"/>
          </w:tcPr>
          <w:p w14:paraId="0E17BC75" w14:textId="77777777" w:rsidR="00BF4EA3" w:rsidRPr="003457AF" w:rsidRDefault="00BF4EA3" w:rsidP="009F179A">
            <w:pPr>
              <w:pStyle w:val="TAL"/>
              <w:rPr>
                <w:rFonts w:cs="Arial"/>
                <w:szCs w:val="18"/>
              </w:rPr>
            </w:pPr>
          </w:p>
        </w:tc>
      </w:tr>
      <w:tr w:rsidR="00BF4EA3" w:rsidRPr="003457AF" w14:paraId="4393A1C7" w14:textId="77777777" w:rsidTr="009F179A">
        <w:trPr>
          <w:jc w:val="center"/>
        </w:trPr>
        <w:tc>
          <w:tcPr>
            <w:tcW w:w="1701" w:type="dxa"/>
          </w:tcPr>
          <w:p w14:paraId="4D7DECEC" w14:textId="22F007EC" w:rsidR="00BF4EA3" w:rsidRPr="003457AF" w:rsidRDefault="00BF4EA3" w:rsidP="009F179A">
            <w:pPr>
              <w:pStyle w:val="TAL"/>
              <w:rPr>
                <w:noProof/>
              </w:rPr>
            </w:pPr>
            <w:r>
              <w:rPr>
                <w:noProof/>
              </w:rPr>
              <w:t>reports</w:t>
            </w:r>
          </w:p>
        </w:tc>
        <w:tc>
          <w:tcPr>
            <w:tcW w:w="1444" w:type="dxa"/>
          </w:tcPr>
          <w:p w14:paraId="72F6FD03" w14:textId="6D6CA86C" w:rsidR="00BF4EA3" w:rsidRPr="003457AF" w:rsidRDefault="00BF4EA3" w:rsidP="009F179A">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08554FC8" w14:textId="77777777" w:rsidR="00BF4EA3" w:rsidRPr="003457AF" w:rsidRDefault="00BF4EA3" w:rsidP="009F179A">
            <w:pPr>
              <w:pStyle w:val="TAC"/>
              <w:rPr>
                <w:noProof/>
              </w:rPr>
            </w:pPr>
            <w:r w:rsidRPr="003457AF">
              <w:rPr>
                <w:noProof/>
              </w:rPr>
              <w:t>C</w:t>
            </w:r>
          </w:p>
        </w:tc>
        <w:tc>
          <w:tcPr>
            <w:tcW w:w="1134" w:type="dxa"/>
          </w:tcPr>
          <w:p w14:paraId="4BE27084" w14:textId="77777777" w:rsidR="00BF4EA3" w:rsidRPr="003457AF" w:rsidRDefault="00BF4EA3" w:rsidP="009F179A">
            <w:pPr>
              <w:pStyle w:val="TAC"/>
              <w:rPr>
                <w:noProof/>
              </w:rPr>
            </w:pPr>
            <w:r w:rsidRPr="003457AF">
              <w:rPr>
                <w:noProof/>
              </w:rPr>
              <w:t>1..N</w:t>
            </w:r>
          </w:p>
        </w:tc>
        <w:tc>
          <w:tcPr>
            <w:tcW w:w="3510" w:type="dxa"/>
          </w:tcPr>
          <w:p w14:paraId="49034F05" w14:textId="7C862035" w:rsidR="00BF4EA3" w:rsidRDefault="00BF4EA3" w:rsidP="009F179A">
            <w:pPr>
              <w:pStyle w:val="TAL"/>
              <w:rPr>
                <w:noProof/>
              </w:rPr>
            </w:pPr>
            <w:r>
              <w:t>Contains</w:t>
            </w:r>
            <w:r w:rsidRPr="003457AF">
              <w:t xml:space="preserve"> the </w:t>
            </w:r>
            <w:r>
              <w:t>Energy Event Exposure report(s)</w:t>
            </w:r>
            <w:r w:rsidRPr="003457AF">
              <w:rPr>
                <w:noProof/>
              </w:rPr>
              <w:t>.</w:t>
            </w:r>
          </w:p>
          <w:p w14:paraId="1EFB4F35" w14:textId="77777777" w:rsidR="00BF4EA3" w:rsidRPr="003457AF" w:rsidRDefault="00BF4EA3" w:rsidP="009F179A">
            <w:pPr>
              <w:pStyle w:val="TAL"/>
              <w:rPr>
                <w:noProof/>
              </w:rPr>
            </w:pPr>
          </w:p>
          <w:p w14:paraId="2A1A564F" w14:textId="328BAA45" w:rsidR="00BF4EA3" w:rsidRPr="003457AF" w:rsidRDefault="00BF4EA3" w:rsidP="009F179A">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4F6DD510" w14:textId="77777777" w:rsidR="00BF4EA3" w:rsidRPr="003457AF" w:rsidRDefault="00BF4EA3" w:rsidP="009F179A">
            <w:pPr>
              <w:pStyle w:val="TAL"/>
              <w:rPr>
                <w:rFonts w:cs="Arial"/>
                <w:szCs w:val="18"/>
              </w:rPr>
            </w:pPr>
          </w:p>
        </w:tc>
      </w:tr>
      <w:tr w:rsidR="00BF4EA3" w:rsidRPr="003457AF" w14:paraId="0953EE7D" w14:textId="77777777" w:rsidTr="009F179A">
        <w:trPr>
          <w:jc w:val="center"/>
        </w:trPr>
        <w:tc>
          <w:tcPr>
            <w:tcW w:w="1701" w:type="dxa"/>
          </w:tcPr>
          <w:p w14:paraId="11B21667" w14:textId="0445B2B6" w:rsidR="00BF4EA3" w:rsidRPr="003457AF" w:rsidRDefault="00BF4EA3" w:rsidP="009F179A">
            <w:pPr>
              <w:pStyle w:val="TAL"/>
              <w:rPr>
                <w:noProof/>
              </w:rPr>
            </w:pPr>
            <w:r w:rsidRPr="003457AF">
              <w:rPr>
                <w:noProof/>
                <w:lang w:eastAsia="zh-CN"/>
              </w:rPr>
              <w:t>suppFeat</w:t>
            </w:r>
          </w:p>
        </w:tc>
        <w:tc>
          <w:tcPr>
            <w:tcW w:w="1444" w:type="dxa"/>
          </w:tcPr>
          <w:p w14:paraId="78122F5A" w14:textId="77777777" w:rsidR="00BF4EA3" w:rsidRPr="003457AF" w:rsidRDefault="00BF4EA3" w:rsidP="009F179A">
            <w:pPr>
              <w:pStyle w:val="TAL"/>
              <w:rPr>
                <w:noProof/>
              </w:rPr>
            </w:pPr>
            <w:r w:rsidRPr="003457AF">
              <w:rPr>
                <w:noProof/>
                <w:lang w:eastAsia="zh-CN"/>
              </w:rPr>
              <w:t>SupportedFeatures</w:t>
            </w:r>
          </w:p>
        </w:tc>
        <w:tc>
          <w:tcPr>
            <w:tcW w:w="425" w:type="dxa"/>
          </w:tcPr>
          <w:p w14:paraId="6CAF89E7" w14:textId="77777777" w:rsidR="00BF4EA3" w:rsidRPr="003457AF" w:rsidRDefault="00BF4EA3" w:rsidP="009F179A">
            <w:pPr>
              <w:pStyle w:val="TAC"/>
              <w:rPr>
                <w:noProof/>
              </w:rPr>
            </w:pPr>
            <w:r w:rsidRPr="003457AF">
              <w:rPr>
                <w:noProof/>
              </w:rPr>
              <w:t>C</w:t>
            </w:r>
          </w:p>
        </w:tc>
        <w:tc>
          <w:tcPr>
            <w:tcW w:w="1134" w:type="dxa"/>
          </w:tcPr>
          <w:p w14:paraId="254A46A6" w14:textId="77777777" w:rsidR="00BF4EA3" w:rsidRPr="003457AF" w:rsidRDefault="00BF4EA3" w:rsidP="009F179A">
            <w:pPr>
              <w:pStyle w:val="TAC"/>
              <w:rPr>
                <w:noProof/>
              </w:rPr>
            </w:pPr>
            <w:r w:rsidRPr="003457AF">
              <w:rPr>
                <w:noProof/>
              </w:rPr>
              <w:t>0..1</w:t>
            </w:r>
          </w:p>
        </w:tc>
        <w:tc>
          <w:tcPr>
            <w:tcW w:w="3510" w:type="dxa"/>
          </w:tcPr>
          <w:p w14:paraId="2D851F27" w14:textId="77777777" w:rsidR="00BF4EA3" w:rsidRPr="002B5F3C" w:rsidRDefault="00BF4EA3" w:rsidP="009F179A">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6708F4A1" w14:textId="77777777" w:rsidR="00BF4EA3" w:rsidRPr="002B5F3C" w:rsidRDefault="00BF4EA3" w:rsidP="009F179A">
            <w:pPr>
              <w:pStyle w:val="TAL"/>
              <w:rPr>
                <w:noProof/>
              </w:rPr>
            </w:pPr>
          </w:p>
          <w:p w14:paraId="07DD53FF" w14:textId="2A1A227C" w:rsidR="00BF4EA3" w:rsidRPr="003457AF" w:rsidRDefault="00BF4EA3" w:rsidP="009F179A">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50EC03A0" w14:textId="77777777" w:rsidR="00BF4EA3" w:rsidRPr="003457AF" w:rsidRDefault="00BF4EA3" w:rsidP="009F179A">
            <w:pPr>
              <w:pStyle w:val="TAL"/>
              <w:rPr>
                <w:rFonts w:cs="Arial"/>
                <w:szCs w:val="18"/>
              </w:rPr>
            </w:pPr>
          </w:p>
        </w:tc>
      </w:tr>
    </w:tbl>
    <w:p w14:paraId="73F0F152" w14:textId="77777777" w:rsidR="00BF4EA3" w:rsidRPr="003457AF" w:rsidRDefault="00BF4EA3" w:rsidP="00BF4EA3">
      <w:pPr>
        <w:rPr>
          <w:rFonts w:eastAsia="DengXian"/>
          <w:lang w:val="en-US"/>
        </w:rPr>
      </w:pPr>
    </w:p>
    <w:p w14:paraId="5376A529" w14:textId="77777777" w:rsidR="003457AF" w:rsidRPr="003457AF" w:rsidRDefault="003457AF" w:rsidP="003457AF">
      <w:pPr>
        <w:overflowPunct/>
        <w:autoSpaceDE/>
        <w:autoSpaceDN/>
        <w:adjustRightInd/>
        <w:textAlignment w:val="auto"/>
        <w:rPr>
          <w:rFonts w:eastAsia="DengXian"/>
          <w:lang w:val="en-US" w:eastAsia="en-US"/>
        </w:rPr>
      </w:pPr>
    </w:p>
    <w:p w14:paraId="62738A28" w14:textId="77777777" w:rsidR="00BF4EA3" w:rsidRPr="003457AF" w:rsidRDefault="00BF4EA3" w:rsidP="00BF4EA3">
      <w:pPr>
        <w:pStyle w:val="Heading5"/>
        <w:rPr>
          <w:rFonts w:eastAsia="DengXian"/>
        </w:rPr>
      </w:pPr>
      <w:bookmarkStart w:id="141" w:name="_Toc207808644"/>
      <w:r w:rsidRPr="003457AF">
        <w:rPr>
          <w:rFonts w:eastAsia="DengXian"/>
        </w:rPr>
        <w:t>6.1.6.2.</w:t>
      </w:r>
      <w:r>
        <w:rPr>
          <w:rFonts w:eastAsia="DengXian"/>
        </w:rPr>
        <w:t>3</w:t>
      </w:r>
      <w:r w:rsidRPr="003457AF">
        <w:rPr>
          <w:rFonts w:eastAsia="DengXian"/>
        </w:rPr>
        <w:tab/>
        <w:t>Type: EnergyEeSubsc</w:t>
      </w:r>
      <w:r>
        <w:rPr>
          <w:rFonts w:eastAsia="DengXian"/>
        </w:rPr>
        <w:t>Patch</w:t>
      </w:r>
      <w:bookmarkEnd w:id="141"/>
    </w:p>
    <w:p w14:paraId="05881BB8" w14:textId="77777777" w:rsidR="00BF4EA3" w:rsidRPr="003457AF" w:rsidRDefault="00BF4EA3" w:rsidP="00BF4EA3">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r w:rsidRPr="003457AF">
        <w:rPr>
          <w:rFonts w:ascii="Arial" w:eastAsia="DengXian" w:hAnsi="Arial"/>
          <w:b/>
        </w:rPr>
        <w:t>EnergyEeSubsc</w:t>
      </w:r>
      <w:r>
        <w:rPr>
          <w:rFonts w:ascii="Arial" w:eastAsia="DengXian" w:hAnsi="Arial"/>
          <w:b/>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F4EA3" w:rsidRPr="003457AF" w14:paraId="251A9F22" w14:textId="77777777" w:rsidTr="009F179A">
        <w:trPr>
          <w:jc w:val="center"/>
        </w:trPr>
        <w:tc>
          <w:tcPr>
            <w:tcW w:w="1701" w:type="dxa"/>
            <w:shd w:val="clear" w:color="auto" w:fill="C0C0C0"/>
            <w:hideMark/>
          </w:tcPr>
          <w:p w14:paraId="519C06A2"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69B755CE"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963C1B0"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30A4E76" w14:textId="77777777" w:rsidR="00BF4EA3" w:rsidRPr="003457AF" w:rsidRDefault="00BF4EA3"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7D70D051"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6BF4B041" w14:textId="77777777" w:rsidR="00BF4EA3" w:rsidRPr="003457AF" w:rsidRDefault="00BF4EA3"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F4EA3" w:rsidRPr="003457AF" w14:paraId="3A27B4C9" w14:textId="77777777" w:rsidTr="009F179A">
        <w:trPr>
          <w:jc w:val="center"/>
        </w:trPr>
        <w:tc>
          <w:tcPr>
            <w:tcW w:w="1701" w:type="dxa"/>
          </w:tcPr>
          <w:p w14:paraId="09579606" w14:textId="77777777" w:rsidR="00BF4EA3" w:rsidRPr="003457AF" w:rsidRDefault="00BF4EA3" w:rsidP="009F179A">
            <w:pPr>
              <w:pStyle w:val="TAL"/>
              <w:rPr>
                <w:noProof/>
              </w:rPr>
            </w:pPr>
            <w:r w:rsidRPr="003457AF">
              <w:rPr>
                <w:noProof/>
              </w:rPr>
              <w:t>notifUri</w:t>
            </w:r>
          </w:p>
        </w:tc>
        <w:tc>
          <w:tcPr>
            <w:tcW w:w="1444" w:type="dxa"/>
          </w:tcPr>
          <w:p w14:paraId="00232047" w14:textId="77777777" w:rsidR="00BF4EA3" w:rsidRPr="003457AF" w:rsidRDefault="00BF4EA3" w:rsidP="009F179A">
            <w:pPr>
              <w:pStyle w:val="TAL"/>
              <w:rPr>
                <w:noProof/>
              </w:rPr>
            </w:pPr>
            <w:r w:rsidRPr="003457AF">
              <w:rPr>
                <w:noProof/>
              </w:rPr>
              <w:t>Uri</w:t>
            </w:r>
          </w:p>
        </w:tc>
        <w:tc>
          <w:tcPr>
            <w:tcW w:w="425" w:type="dxa"/>
          </w:tcPr>
          <w:p w14:paraId="5E99EAD4" w14:textId="77777777" w:rsidR="00BF4EA3" w:rsidRPr="003457AF" w:rsidRDefault="00BF4EA3" w:rsidP="009F179A">
            <w:pPr>
              <w:pStyle w:val="TAC"/>
              <w:rPr>
                <w:noProof/>
              </w:rPr>
            </w:pPr>
            <w:r>
              <w:rPr>
                <w:noProof/>
              </w:rPr>
              <w:t>O</w:t>
            </w:r>
          </w:p>
        </w:tc>
        <w:tc>
          <w:tcPr>
            <w:tcW w:w="1134" w:type="dxa"/>
          </w:tcPr>
          <w:p w14:paraId="51D2B935" w14:textId="77777777" w:rsidR="00BF4EA3" w:rsidRPr="003457AF" w:rsidRDefault="00BF4EA3" w:rsidP="009F179A">
            <w:pPr>
              <w:pStyle w:val="TAC"/>
              <w:rPr>
                <w:noProof/>
              </w:rPr>
            </w:pPr>
            <w:r>
              <w:rPr>
                <w:noProof/>
              </w:rPr>
              <w:t>0..</w:t>
            </w:r>
            <w:r w:rsidRPr="003457AF">
              <w:rPr>
                <w:noProof/>
              </w:rPr>
              <w:t>1</w:t>
            </w:r>
          </w:p>
        </w:tc>
        <w:tc>
          <w:tcPr>
            <w:tcW w:w="3510" w:type="dxa"/>
          </w:tcPr>
          <w:p w14:paraId="1C180797" w14:textId="77777777" w:rsidR="00BF4EA3" w:rsidRPr="003457AF" w:rsidRDefault="00BF4EA3" w:rsidP="009F179A">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60E7DD75" w14:textId="77777777" w:rsidR="00BF4EA3" w:rsidRPr="003457AF" w:rsidRDefault="00BF4EA3" w:rsidP="009F179A">
            <w:pPr>
              <w:pStyle w:val="TAL"/>
              <w:rPr>
                <w:rFonts w:cs="Arial"/>
                <w:szCs w:val="18"/>
              </w:rPr>
            </w:pPr>
          </w:p>
        </w:tc>
      </w:tr>
      <w:tr w:rsidR="00BF4EA3" w:rsidRPr="003457AF" w14:paraId="010EE9D5" w14:textId="77777777" w:rsidTr="009F179A">
        <w:trPr>
          <w:jc w:val="center"/>
        </w:trPr>
        <w:tc>
          <w:tcPr>
            <w:tcW w:w="1701" w:type="dxa"/>
          </w:tcPr>
          <w:p w14:paraId="204F5059" w14:textId="77777777" w:rsidR="00BF4EA3" w:rsidRPr="003457AF" w:rsidRDefault="00BF4EA3" w:rsidP="009F179A">
            <w:pPr>
              <w:pStyle w:val="TAL"/>
              <w:rPr>
                <w:noProof/>
              </w:rPr>
            </w:pPr>
            <w:r w:rsidRPr="003457AF">
              <w:t>eventsRepInfo</w:t>
            </w:r>
          </w:p>
        </w:tc>
        <w:tc>
          <w:tcPr>
            <w:tcW w:w="1444" w:type="dxa"/>
          </w:tcPr>
          <w:p w14:paraId="1DCA2B32" w14:textId="77777777" w:rsidR="00BF4EA3" w:rsidRPr="003457AF" w:rsidRDefault="00BF4EA3" w:rsidP="009F179A">
            <w:pPr>
              <w:pStyle w:val="TAL"/>
              <w:rPr>
                <w:noProof/>
              </w:rPr>
            </w:pPr>
            <w:r w:rsidRPr="003457AF">
              <w:t>ReportingInformation</w:t>
            </w:r>
          </w:p>
        </w:tc>
        <w:tc>
          <w:tcPr>
            <w:tcW w:w="425" w:type="dxa"/>
          </w:tcPr>
          <w:p w14:paraId="6FE7CDDD" w14:textId="77777777" w:rsidR="00BF4EA3" w:rsidRPr="003457AF" w:rsidRDefault="00BF4EA3" w:rsidP="009F179A">
            <w:pPr>
              <w:pStyle w:val="TAC"/>
              <w:rPr>
                <w:noProof/>
              </w:rPr>
            </w:pPr>
            <w:r>
              <w:t>O</w:t>
            </w:r>
          </w:p>
        </w:tc>
        <w:tc>
          <w:tcPr>
            <w:tcW w:w="1134" w:type="dxa"/>
          </w:tcPr>
          <w:p w14:paraId="2AD19A09" w14:textId="77777777" w:rsidR="00BF4EA3" w:rsidRPr="003457AF" w:rsidRDefault="00BF4EA3" w:rsidP="009F179A">
            <w:pPr>
              <w:pStyle w:val="TAC"/>
              <w:rPr>
                <w:noProof/>
              </w:rPr>
            </w:pPr>
            <w:r>
              <w:t>0..</w:t>
            </w:r>
            <w:r w:rsidRPr="003457AF">
              <w:t>1</w:t>
            </w:r>
          </w:p>
        </w:tc>
        <w:tc>
          <w:tcPr>
            <w:tcW w:w="3510" w:type="dxa"/>
          </w:tcPr>
          <w:p w14:paraId="460F23C3" w14:textId="77777777" w:rsidR="00BF4EA3" w:rsidRPr="003457AF" w:rsidRDefault="00BF4EA3" w:rsidP="009F179A">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4DDBB72C" w14:textId="77777777" w:rsidR="00BF4EA3" w:rsidRPr="003457AF" w:rsidRDefault="00BF4EA3" w:rsidP="009F179A">
            <w:pPr>
              <w:pStyle w:val="TAL"/>
              <w:rPr>
                <w:rFonts w:cs="Arial"/>
                <w:szCs w:val="18"/>
              </w:rPr>
            </w:pPr>
          </w:p>
        </w:tc>
      </w:tr>
      <w:tr w:rsidR="00BF4EA3" w:rsidRPr="003457AF" w14:paraId="63BC62F1" w14:textId="77777777" w:rsidTr="009F179A">
        <w:trPr>
          <w:jc w:val="center"/>
        </w:trPr>
        <w:tc>
          <w:tcPr>
            <w:tcW w:w="1701" w:type="dxa"/>
          </w:tcPr>
          <w:p w14:paraId="342D3180" w14:textId="77777777" w:rsidR="00BF4EA3" w:rsidRPr="003457AF" w:rsidRDefault="00BF4EA3" w:rsidP="009F179A">
            <w:pPr>
              <w:pStyle w:val="TAL"/>
              <w:rPr>
                <w:noProof/>
              </w:rPr>
            </w:pPr>
            <w:r w:rsidRPr="003457AF">
              <w:rPr>
                <w:noProof/>
              </w:rPr>
              <w:t>eventsSubs</w:t>
            </w:r>
            <w:r>
              <w:rPr>
                <w:noProof/>
              </w:rPr>
              <w:t>cSets</w:t>
            </w:r>
          </w:p>
        </w:tc>
        <w:tc>
          <w:tcPr>
            <w:tcW w:w="1444" w:type="dxa"/>
          </w:tcPr>
          <w:p w14:paraId="44D0B9EB" w14:textId="77777777" w:rsidR="00BF4EA3" w:rsidRPr="003457AF" w:rsidRDefault="00BF4EA3" w:rsidP="009F179A">
            <w:pPr>
              <w:pStyle w:val="TAL"/>
              <w:rPr>
                <w:noProof/>
              </w:rPr>
            </w:pPr>
            <w:r>
              <w:rPr>
                <w:noProof/>
              </w:rPr>
              <w:t>maps</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679371D" w14:textId="77777777" w:rsidR="00BF4EA3" w:rsidRPr="003457AF" w:rsidRDefault="00BF4EA3" w:rsidP="009F179A">
            <w:pPr>
              <w:pStyle w:val="TAC"/>
              <w:rPr>
                <w:noProof/>
              </w:rPr>
            </w:pPr>
            <w:r>
              <w:rPr>
                <w:noProof/>
              </w:rPr>
              <w:t>O</w:t>
            </w:r>
          </w:p>
        </w:tc>
        <w:tc>
          <w:tcPr>
            <w:tcW w:w="1134" w:type="dxa"/>
          </w:tcPr>
          <w:p w14:paraId="43442150" w14:textId="77777777" w:rsidR="00BF4EA3" w:rsidRPr="003457AF" w:rsidRDefault="00BF4EA3" w:rsidP="009F179A">
            <w:pPr>
              <w:pStyle w:val="TAC"/>
              <w:rPr>
                <w:noProof/>
              </w:rPr>
            </w:pPr>
            <w:r w:rsidRPr="003457AF">
              <w:rPr>
                <w:noProof/>
              </w:rPr>
              <w:t>1..N</w:t>
            </w:r>
          </w:p>
        </w:tc>
        <w:tc>
          <w:tcPr>
            <w:tcW w:w="3510" w:type="dxa"/>
          </w:tcPr>
          <w:p w14:paraId="27BEC25F" w14:textId="77777777" w:rsidR="00BF4EA3" w:rsidRDefault="00BF4EA3" w:rsidP="009F179A">
            <w:pPr>
              <w:pStyle w:val="TAL"/>
              <w:rPr>
                <w:noProof/>
              </w:rPr>
            </w:pPr>
            <w:r>
              <w:rPr>
                <w:noProof/>
              </w:rPr>
              <w:t>Contains the set(s) of Energy Event Exposure subscription related details.</w:t>
            </w:r>
          </w:p>
          <w:p w14:paraId="5C3374DA" w14:textId="77777777" w:rsidR="00BF4EA3" w:rsidRDefault="00BF4EA3" w:rsidP="009F179A">
            <w:pPr>
              <w:pStyle w:val="TAL"/>
              <w:rPr>
                <w:noProof/>
              </w:rPr>
            </w:pPr>
          </w:p>
          <w:p w14:paraId="3D16ADD5" w14:textId="77777777" w:rsidR="00BF4EA3" w:rsidRPr="003457AF" w:rsidRDefault="00BF4EA3" w:rsidP="009F179A">
            <w:pPr>
              <w:pStyle w:val="TAL"/>
              <w:rPr>
                <w:noProof/>
              </w:rPr>
            </w:pPr>
            <w:r>
              <w:rPr>
                <w:rFonts w:cs="Arial"/>
                <w:szCs w:val="18"/>
                <w:lang w:eastAsia="zh-CN"/>
              </w:rPr>
              <w:t xml:space="preserve">The key of the map shall be set to the value of the "event"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2A1787AB" w14:textId="77777777" w:rsidR="00BF4EA3" w:rsidRPr="003457AF" w:rsidRDefault="00BF4EA3" w:rsidP="009F179A">
            <w:pPr>
              <w:pStyle w:val="TAL"/>
              <w:rPr>
                <w:rFonts w:cs="Arial"/>
                <w:szCs w:val="18"/>
              </w:rPr>
            </w:pPr>
          </w:p>
        </w:tc>
      </w:tr>
    </w:tbl>
    <w:p w14:paraId="24F73BA2" w14:textId="01B368A7" w:rsidR="00BF4EA3" w:rsidRDefault="00BF4EA3" w:rsidP="00BF4EA3">
      <w:pPr>
        <w:pStyle w:val="Heading5"/>
        <w:ind w:left="0" w:firstLine="0"/>
        <w:rPr>
          <w:rFonts w:eastAsia="DengXian"/>
          <w:lang w:eastAsia="en-US"/>
        </w:rPr>
      </w:pPr>
    </w:p>
    <w:p w14:paraId="09AAF967" w14:textId="47A9ABAA" w:rsidR="003457AF" w:rsidRPr="003457AF" w:rsidRDefault="00BF4EA3" w:rsidP="00C930B6">
      <w:pPr>
        <w:pStyle w:val="Heading5"/>
        <w:rPr>
          <w:rFonts w:eastAsia="DengXian"/>
          <w:lang w:eastAsia="en-US"/>
        </w:rPr>
      </w:pPr>
      <w:bookmarkStart w:id="142" w:name="_Toc207808645"/>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42"/>
    </w:p>
    <w:p w14:paraId="607C156E" w14:textId="532B7093" w:rsidR="003457AF" w:rsidRPr="00B41171" w:rsidRDefault="003457AF" w:rsidP="00B41171">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F4EA3">
        <w:rPr>
          <w:rFonts w:ascii="Arial" w:eastAsia="DengXian" w:hAnsi="Arial"/>
          <w:b/>
          <w:lang w:eastAsia="en-US"/>
        </w:rPr>
        <w:t>4</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r w:rsidRPr="003457AF">
        <w:rPr>
          <w:rFonts w:ascii="Arial" w:eastAsia="DengXian" w:hAnsi="Arial"/>
          <w:b/>
          <w:lang w:eastAsia="en-US"/>
        </w:rPr>
        <w:t>EnergyEe</w:t>
      </w:r>
      <w:r w:rsidRPr="003457AF">
        <w:rPr>
          <w:rFonts w:ascii="Arial" w:eastAsia="DengXian" w:hAnsi="Arial"/>
          <w:b/>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769443E4"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0FD803C"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82D41C3"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B407FA6"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46DEAC9"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43" w:name="_Toc207808646"/>
      <w:r w:rsidRPr="003457AF">
        <w:rPr>
          <w:rFonts w:eastAsia="DengXian"/>
          <w:lang w:eastAsia="en-US"/>
        </w:rPr>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3"/>
    </w:p>
    <w:p w14:paraId="78F141B5" w14:textId="3E84908C" w:rsidR="00B41171" w:rsidRPr="00B41171" w:rsidRDefault="003457AF" w:rsidP="00B41171">
      <w:pPr>
        <w:keepNext/>
        <w:keepLines/>
        <w:overflowPunct/>
        <w:autoSpaceDE/>
        <w:autoSpaceDN/>
        <w:adjustRightInd/>
        <w:spacing w:before="60"/>
        <w:jc w:val="center"/>
        <w:textAlignment w:val="auto"/>
        <w:rPr>
          <w:rFonts w:eastAsia="DengXian"/>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41171">
        <w:rPr>
          <w:rFonts w:ascii="Arial" w:eastAsia="DengXian" w:hAnsi="Arial"/>
          <w:b/>
          <w:lang w:eastAsia="en-US"/>
        </w:rPr>
        <w:t>5</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r w:rsidR="00B41171">
        <w:rPr>
          <w:rFonts w:ascii="Arial" w:eastAsia="DengXian" w:hAnsi="Arial"/>
          <w:b/>
          <w:noProof/>
          <w:lang w:eastAsia="en-US"/>
        </w:rPr>
        <w:t xml:space="preserve"> </w:t>
      </w:r>
      <w:r w:rsidR="00B41171"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B41171" w:rsidRPr="00B41171" w14:paraId="72A6FA52" w14:textId="77777777" w:rsidTr="009F179A">
        <w:trPr>
          <w:jc w:val="center"/>
        </w:trPr>
        <w:tc>
          <w:tcPr>
            <w:tcW w:w="1410" w:type="dxa"/>
            <w:shd w:val="clear" w:color="auto" w:fill="C0C0C0"/>
            <w:hideMark/>
          </w:tcPr>
          <w:p w14:paraId="5A72C3A0"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Attribute name</w:t>
            </w:r>
          </w:p>
        </w:tc>
        <w:tc>
          <w:tcPr>
            <w:tcW w:w="1276" w:type="dxa"/>
            <w:shd w:val="clear" w:color="auto" w:fill="C0C0C0"/>
            <w:hideMark/>
          </w:tcPr>
          <w:p w14:paraId="7FC7A92A"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Data type</w:t>
            </w:r>
          </w:p>
        </w:tc>
        <w:tc>
          <w:tcPr>
            <w:tcW w:w="567" w:type="dxa"/>
            <w:shd w:val="clear" w:color="auto" w:fill="C0C0C0"/>
            <w:hideMark/>
          </w:tcPr>
          <w:p w14:paraId="29B19A82"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P</w:t>
            </w:r>
          </w:p>
        </w:tc>
        <w:tc>
          <w:tcPr>
            <w:tcW w:w="1134" w:type="dxa"/>
            <w:shd w:val="clear" w:color="auto" w:fill="C0C0C0"/>
          </w:tcPr>
          <w:p w14:paraId="1D813695"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b/>
                <w:sz w:val="18"/>
                <w:lang w:eastAsia="en-US"/>
              </w:rPr>
            </w:pPr>
            <w:r w:rsidRPr="00B41171">
              <w:rPr>
                <w:rFonts w:ascii="Arial" w:eastAsia="DengXian" w:hAnsi="Arial"/>
                <w:b/>
                <w:sz w:val="18"/>
                <w:lang w:eastAsia="en-US"/>
              </w:rPr>
              <w:t>Cardinality</w:t>
            </w:r>
          </w:p>
        </w:tc>
        <w:tc>
          <w:tcPr>
            <w:tcW w:w="3827" w:type="dxa"/>
            <w:shd w:val="clear" w:color="auto" w:fill="C0C0C0"/>
            <w:hideMark/>
          </w:tcPr>
          <w:p w14:paraId="0117C54E"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cs="Arial"/>
                <w:b/>
                <w:sz w:val="18"/>
                <w:szCs w:val="18"/>
                <w:lang w:eastAsia="en-US"/>
              </w:rPr>
            </w:pPr>
            <w:r w:rsidRPr="00B41171">
              <w:rPr>
                <w:rFonts w:ascii="Arial" w:eastAsia="DengXian" w:hAnsi="Arial" w:cs="Arial"/>
                <w:b/>
                <w:sz w:val="18"/>
                <w:szCs w:val="18"/>
                <w:lang w:eastAsia="en-US"/>
              </w:rPr>
              <w:t>Description</w:t>
            </w:r>
          </w:p>
        </w:tc>
        <w:tc>
          <w:tcPr>
            <w:tcW w:w="1276" w:type="dxa"/>
            <w:shd w:val="clear" w:color="auto" w:fill="C0C0C0"/>
          </w:tcPr>
          <w:p w14:paraId="07F8E648" w14:textId="77777777" w:rsidR="00B41171" w:rsidRPr="00B41171" w:rsidRDefault="00B41171" w:rsidP="00B41171">
            <w:pPr>
              <w:keepNext/>
              <w:keepLines/>
              <w:overflowPunct/>
              <w:autoSpaceDE/>
              <w:autoSpaceDN/>
              <w:adjustRightInd/>
              <w:spacing w:after="0"/>
              <w:jc w:val="center"/>
              <w:textAlignment w:val="auto"/>
              <w:rPr>
                <w:rFonts w:ascii="Arial" w:eastAsia="DengXian" w:hAnsi="Arial" w:cs="Arial"/>
                <w:b/>
                <w:sz w:val="18"/>
                <w:szCs w:val="18"/>
                <w:lang w:eastAsia="en-US"/>
              </w:rPr>
            </w:pPr>
            <w:r w:rsidRPr="00B41171">
              <w:rPr>
                <w:rFonts w:ascii="Arial" w:eastAsia="DengXian" w:hAnsi="Arial" w:cs="Arial"/>
                <w:b/>
                <w:sz w:val="18"/>
                <w:szCs w:val="18"/>
                <w:lang w:eastAsia="en-US"/>
              </w:rPr>
              <w:t>Applicability</w:t>
            </w:r>
          </w:p>
        </w:tc>
      </w:tr>
      <w:tr w:rsidR="00B41171" w:rsidRPr="00B41171" w14:paraId="0FA0B288" w14:textId="77777777" w:rsidTr="009F179A">
        <w:trPr>
          <w:jc w:val="center"/>
        </w:trPr>
        <w:tc>
          <w:tcPr>
            <w:tcW w:w="1410" w:type="dxa"/>
          </w:tcPr>
          <w:p w14:paraId="0ADE20E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event</w:t>
            </w:r>
          </w:p>
        </w:tc>
        <w:tc>
          <w:tcPr>
            <w:tcW w:w="1276" w:type="dxa"/>
          </w:tcPr>
          <w:p w14:paraId="06A0F89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EcEifEvent</w:t>
            </w:r>
          </w:p>
        </w:tc>
        <w:tc>
          <w:tcPr>
            <w:tcW w:w="567" w:type="dxa"/>
          </w:tcPr>
          <w:p w14:paraId="686D74F2"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M</w:t>
            </w:r>
          </w:p>
        </w:tc>
        <w:tc>
          <w:tcPr>
            <w:tcW w:w="1134" w:type="dxa"/>
          </w:tcPr>
          <w:p w14:paraId="4A2C5BA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w:t>
            </w:r>
          </w:p>
        </w:tc>
        <w:tc>
          <w:tcPr>
            <w:tcW w:w="3827" w:type="dxa"/>
          </w:tcPr>
          <w:p w14:paraId="22C5EE0A" w14:textId="601DDAE5"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noProof/>
                <w:sz w:val="18"/>
                <w:lang w:eastAsia="en-US"/>
              </w:rPr>
              <w:t>Contains the subscribed Energy related event.</w:t>
            </w:r>
          </w:p>
        </w:tc>
        <w:tc>
          <w:tcPr>
            <w:tcW w:w="1276" w:type="dxa"/>
          </w:tcPr>
          <w:p w14:paraId="1E49C895"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rsidDel="00486B2E" w14:paraId="4832C21F" w14:textId="77777777" w:rsidTr="009F179A">
        <w:trPr>
          <w:jc w:val="center"/>
        </w:trPr>
        <w:tc>
          <w:tcPr>
            <w:tcW w:w="1410" w:type="dxa"/>
          </w:tcPr>
          <w:p w14:paraId="22EDB9F0" w14:textId="77777777" w:rsidR="00B41171" w:rsidRPr="00B41171" w:rsidDel="00486B2E"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subscSetId</w:t>
            </w:r>
          </w:p>
        </w:tc>
        <w:tc>
          <w:tcPr>
            <w:tcW w:w="1276" w:type="dxa"/>
          </w:tcPr>
          <w:p w14:paraId="1502FE50" w14:textId="77777777" w:rsidR="00B41171" w:rsidRPr="00B41171" w:rsidDel="00486B2E"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string</w:t>
            </w:r>
          </w:p>
        </w:tc>
        <w:tc>
          <w:tcPr>
            <w:tcW w:w="567" w:type="dxa"/>
          </w:tcPr>
          <w:p w14:paraId="2EE2F989" w14:textId="77777777" w:rsidR="00B41171" w:rsidRPr="00B41171" w:rsidDel="00486B2E"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M</w:t>
            </w:r>
          </w:p>
        </w:tc>
        <w:tc>
          <w:tcPr>
            <w:tcW w:w="1134" w:type="dxa"/>
          </w:tcPr>
          <w:p w14:paraId="548BD8A1" w14:textId="77777777" w:rsidR="00B41171" w:rsidRPr="00B41171" w:rsidDel="00486B2E"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w:t>
            </w:r>
          </w:p>
        </w:tc>
        <w:tc>
          <w:tcPr>
            <w:tcW w:w="3827" w:type="dxa"/>
          </w:tcPr>
          <w:p w14:paraId="14028CDB" w14:textId="77777777" w:rsidR="00B41171" w:rsidRPr="00B41171" w:rsidDel="00707317"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identifier of the Energy event exposure subscription set.</w:t>
            </w:r>
          </w:p>
        </w:tc>
        <w:tc>
          <w:tcPr>
            <w:tcW w:w="1276" w:type="dxa"/>
          </w:tcPr>
          <w:p w14:paraId="40E26468" w14:textId="77777777" w:rsidR="00B41171" w:rsidRPr="00B41171" w:rsidDel="00486B2E"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729EC6B"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070AFF7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supi</w:t>
            </w:r>
          </w:p>
        </w:tc>
        <w:tc>
          <w:tcPr>
            <w:tcW w:w="1276" w:type="dxa"/>
            <w:tcBorders>
              <w:top w:val="single" w:sz="6" w:space="0" w:color="auto"/>
              <w:left w:val="single" w:sz="6" w:space="0" w:color="auto"/>
              <w:bottom w:val="single" w:sz="6" w:space="0" w:color="auto"/>
              <w:right w:val="single" w:sz="6" w:space="0" w:color="auto"/>
            </w:tcBorders>
          </w:tcPr>
          <w:p w14:paraId="4BF747C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Supi</w:t>
            </w:r>
          </w:p>
        </w:tc>
        <w:tc>
          <w:tcPr>
            <w:tcW w:w="567" w:type="dxa"/>
            <w:tcBorders>
              <w:top w:val="single" w:sz="6" w:space="0" w:color="auto"/>
              <w:left w:val="single" w:sz="6" w:space="0" w:color="auto"/>
              <w:bottom w:val="single" w:sz="6" w:space="0" w:color="auto"/>
              <w:right w:val="single" w:sz="6" w:space="0" w:color="auto"/>
            </w:tcBorders>
          </w:tcPr>
          <w:p w14:paraId="688A7FED"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245A9BFD"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431EFA2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SUPI.</w:t>
            </w:r>
          </w:p>
          <w:p w14:paraId="16704BD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6D1A597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w:t>
            </w:r>
            <w:r w:rsidRPr="00B41171">
              <w:rPr>
                <w:rFonts w:ascii="Arial" w:eastAsia="SimSun" w:hAnsi="Arial" w:hint="eastAsia"/>
                <w:sz w:val="18"/>
                <w:lang w:eastAsia="en-US"/>
              </w:rPr>
              <w:t> </w:t>
            </w:r>
            <w:r w:rsidRPr="00B41171">
              <w:rPr>
                <w:rFonts w:ascii="Arial" w:eastAsia="SimSun" w:hAnsi="Arial"/>
                <w:sz w:val="18"/>
                <w:lang w:eastAsia="en-US"/>
              </w:rPr>
              <w:t>1)</w:t>
            </w:r>
          </w:p>
        </w:tc>
        <w:tc>
          <w:tcPr>
            <w:tcW w:w="1276" w:type="dxa"/>
            <w:tcBorders>
              <w:top w:val="single" w:sz="6" w:space="0" w:color="auto"/>
              <w:left w:val="single" w:sz="6" w:space="0" w:color="auto"/>
              <w:bottom w:val="single" w:sz="6" w:space="0" w:color="auto"/>
              <w:right w:val="single" w:sz="6" w:space="0" w:color="auto"/>
            </w:tcBorders>
          </w:tcPr>
          <w:p w14:paraId="26E7D6D8"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22A127F"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0E5F9772"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gpsi</w:t>
            </w:r>
          </w:p>
        </w:tc>
        <w:tc>
          <w:tcPr>
            <w:tcW w:w="1276" w:type="dxa"/>
            <w:tcBorders>
              <w:top w:val="single" w:sz="6" w:space="0" w:color="auto"/>
              <w:left w:val="single" w:sz="6" w:space="0" w:color="auto"/>
              <w:bottom w:val="single" w:sz="6" w:space="0" w:color="auto"/>
              <w:right w:val="single" w:sz="6" w:space="0" w:color="auto"/>
            </w:tcBorders>
          </w:tcPr>
          <w:p w14:paraId="0441AA56"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Gpsi</w:t>
            </w:r>
          </w:p>
        </w:tc>
        <w:tc>
          <w:tcPr>
            <w:tcW w:w="567" w:type="dxa"/>
            <w:tcBorders>
              <w:top w:val="single" w:sz="6" w:space="0" w:color="auto"/>
              <w:left w:val="single" w:sz="6" w:space="0" w:color="auto"/>
              <w:bottom w:val="single" w:sz="6" w:space="0" w:color="auto"/>
              <w:right w:val="single" w:sz="6" w:space="0" w:color="auto"/>
            </w:tcBorders>
          </w:tcPr>
          <w:p w14:paraId="66306860"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6A21217C"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140E807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GPSI.</w:t>
            </w:r>
          </w:p>
          <w:p w14:paraId="0B643193"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1DCE990A"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w:t>
            </w:r>
            <w:r w:rsidRPr="00B41171">
              <w:rPr>
                <w:rFonts w:ascii="Arial" w:eastAsia="SimSun" w:hAnsi="Arial" w:hint="eastAsia"/>
                <w:sz w:val="18"/>
                <w:lang w:eastAsia="en-US"/>
              </w:rPr>
              <w:t> </w:t>
            </w:r>
            <w:r w:rsidRPr="00B41171">
              <w:rPr>
                <w:rFonts w:ascii="Arial" w:eastAsia="SimSun" w:hAnsi="Arial"/>
                <w:sz w:val="18"/>
                <w:lang w:eastAsia="en-US"/>
              </w:rPr>
              <w:t>1)</w:t>
            </w:r>
          </w:p>
        </w:tc>
        <w:tc>
          <w:tcPr>
            <w:tcW w:w="1276" w:type="dxa"/>
            <w:tcBorders>
              <w:top w:val="single" w:sz="6" w:space="0" w:color="auto"/>
              <w:left w:val="single" w:sz="6" w:space="0" w:color="auto"/>
              <w:bottom w:val="single" w:sz="6" w:space="0" w:color="auto"/>
              <w:right w:val="single" w:sz="6" w:space="0" w:color="auto"/>
            </w:tcBorders>
          </w:tcPr>
          <w:p w14:paraId="19D1D6CC"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62B1CEFB"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4314696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dnn</w:t>
            </w:r>
          </w:p>
        </w:tc>
        <w:tc>
          <w:tcPr>
            <w:tcW w:w="1276" w:type="dxa"/>
            <w:tcBorders>
              <w:top w:val="single" w:sz="6" w:space="0" w:color="auto"/>
              <w:left w:val="single" w:sz="6" w:space="0" w:color="auto"/>
              <w:bottom w:val="single" w:sz="6" w:space="0" w:color="auto"/>
              <w:right w:val="single" w:sz="6" w:space="0" w:color="auto"/>
            </w:tcBorders>
          </w:tcPr>
          <w:p w14:paraId="011D6BE5"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Dnn</w:t>
            </w:r>
          </w:p>
        </w:tc>
        <w:tc>
          <w:tcPr>
            <w:tcW w:w="567" w:type="dxa"/>
            <w:tcBorders>
              <w:top w:val="single" w:sz="6" w:space="0" w:color="auto"/>
              <w:left w:val="single" w:sz="6" w:space="0" w:color="auto"/>
              <w:bottom w:val="single" w:sz="6" w:space="0" w:color="auto"/>
              <w:right w:val="single" w:sz="6" w:space="0" w:color="auto"/>
            </w:tcBorders>
          </w:tcPr>
          <w:p w14:paraId="60C0D5E1"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60DA0097"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26557CB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DNN.</w:t>
            </w:r>
          </w:p>
          <w:p w14:paraId="389E6CD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30C277A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2)</w:t>
            </w:r>
          </w:p>
        </w:tc>
        <w:tc>
          <w:tcPr>
            <w:tcW w:w="1276" w:type="dxa"/>
            <w:tcBorders>
              <w:top w:val="single" w:sz="6" w:space="0" w:color="auto"/>
              <w:left w:val="single" w:sz="6" w:space="0" w:color="auto"/>
              <w:bottom w:val="single" w:sz="6" w:space="0" w:color="auto"/>
              <w:right w:val="single" w:sz="6" w:space="0" w:color="auto"/>
            </w:tcBorders>
          </w:tcPr>
          <w:p w14:paraId="2F76268D"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4DD1FE5B"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5A5E5244"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snssai</w:t>
            </w:r>
          </w:p>
        </w:tc>
        <w:tc>
          <w:tcPr>
            <w:tcW w:w="1276" w:type="dxa"/>
            <w:tcBorders>
              <w:top w:val="single" w:sz="6" w:space="0" w:color="auto"/>
              <w:left w:val="single" w:sz="6" w:space="0" w:color="auto"/>
              <w:bottom w:val="single" w:sz="6" w:space="0" w:color="auto"/>
              <w:right w:val="single" w:sz="6" w:space="0" w:color="auto"/>
            </w:tcBorders>
          </w:tcPr>
          <w:p w14:paraId="6F86E7C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Snssai</w:t>
            </w:r>
          </w:p>
        </w:tc>
        <w:tc>
          <w:tcPr>
            <w:tcW w:w="567" w:type="dxa"/>
            <w:tcBorders>
              <w:top w:val="single" w:sz="6" w:space="0" w:color="auto"/>
              <w:left w:val="single" w:sz="6" w:space="0" w:color="auto"/>
              <w:bottom w:val="single" w:sz="6" w:space="0" w:color="auto"/>
              <w:right w:val="single" w:sz="6" w:space="0" w:color="auto"/>
            </w:tcBorders>
          </w:tcPr>
          <w:p w14:paraId="257768EF"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71015AFC"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5C0C5E4C"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target S-NSSAI.</w:t>
            </w:r>
          </w:p>
          <w:p w14:paraId="618A610D"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14BA089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2, NOTE 4)</w:t>
            </w:r>
          </w:p>
        </w:tc>
        <w:tc>
          <w:tcPr>
            <w:tcW w:w="1276" w:type="dxa"/>
            <w:tcBorders>
              <w:top w:val="single" w:sz="6" w:space="0" w:color="auto"/>
              <w:left w:val="single" w:sz="6" w:space="0" w:color="auto"/>
              <w:bottom w:val="single" w:sz="6" w:space="0" w:color="auto"/>
              <w:right w:val="single" w:sz="6" w:space="0" w:color="auto"/>
            </w:tcBorders>
          </w:tcPr>
          <w:p w14:paraId="3FE84CAA"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57EA37B1"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0C17D8C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appId</w:t>
            </w:r>
          </w:p>
        </w:tc>
        <w:tc>
          <w:tcPr>
            <w:tcW w:w="1276" w:type="dxa"/>
            <w:tcBorders>
              <w:top w:val="single" w:sz="6" w:space="0" w:color="auto"/>
              <w:left w:val="single" w:sz="6" w:space="0" w:color="auto"/>
              <w:bottom w:val="single" w:sz="6" w:space="0" w:color="auto"/>
              <w:right w:val="single" w:sz="6" w:space="0" w:color="auto"/>
            </w:tcBorders>
          </w:tcPr>
          <w:p w14:paraId="09E41D7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ApplicationId</w:t>
            </w:r>
          </w:p>
        </w:tc>
        <w:tc>
          <w:tcPr>
            <w:tcW w:w="567" w:type="dxa"/>
            <w:tcBorders>
              <w:top w:val="single" w:sz="6" w:space="0" w:color="auto"/>
              <w:left w:val="single" w:sz="6" w:space="0" w:color="auto"/>
              <w:bottom w:val="single" w:sz="6" w:space="0" w:color="auto"/>
              <w:right w:val="single" w:sz="6" w:space="0" w:color="auto"/>
            </w:tcBorders>
          </w:tcPr>
          <w:p w14:paraId="0F4B2989"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5185354D"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7E5A9E3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identifier of the target application.</w:t>
            </w:r>
          </w:p>
          <w:p w14:paraId="75749C9D"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15A91DF6"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3)</w:t>
            </w:r>
          </w:p>
        </w:tc>
        <w:tc>
          <w:tcPr>
            <w:tcW w:w="1276" w:type="dxa"/>
            <w:tcBorders>
              <w:top w:val="single" w:sz="6" w:space="0" w:color="auto"/>
              <w:left w:val="single" w:sz="6" w:space="0" w:color="auto"/>
              <w:bottom w:val="single" w:sz="6" w:space="0" w:color="auto"/>
              <w:right w:val="single" w:sz="6" w:space="0" w:color="auto"/>
            </w:tcBorders>
          </w:tcPr>
          <w:p w14:paraId="13EF21A3"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C591512"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4F675419"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flowDescs</w:t>
            </w:r>
          </w:p>
        </w:tc>
        <w:tc>
          <w:tcPr>
            <w:tcW w:w="1276" w:type="dxa"/>
            <w:tcBorders>
              <w:top w:val="single" w:sz="6" w:space="0" w:color="auto"/>
              <w:left w:val="single" w:sz="6" w:space="0" w:color="auto"/>
              <w:bottom w:val="single" w:sz="6" w:space="0" w:color="auto"/>
              <w:right w:val="single" w:sz="6" w:space="0" w:color="auto"/>
            </w:tcBorders>
          </w:tcPr>
          <w:p w14:paraId="4A1211E8"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array(FlowDescription)</w:t>
            </w:r>
          </w:p>
        </w:tc>
        <w:tc>
          <w:tcPr>
            <w:tcW w:w="567" w:type="dxa"/>
            <w:tcBorders>
              <w:top w:val="single" w:sz="6" w:space="0" w:color="auto"/>
              <w:left w:val="single" w:sz="6" w:space="0" w:color="auto"/>
              <w:bottom w:val="single" w:sz="6" w:space="0" w:color="auto"/>
              <w:right w:val="single" w:sz="6" w:space="0" w:color="auto"/>
            </w:tcBorders>
          </w:tcPr>
          <w:p w14:paraId="3245CE6B"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C</w:t>
            </w:r>
          </w:p>
        </w:tc>
        <w:tc>
          <w:tcPr>
            <w:tcW w:w="1134" w:type="dxa"/>
            <w:tcBorders>
              <w:top w:val="single" w:sz="6" w:space="0" w:color="auto"/>
              <w:left w:val="single" w:sz="6" w:space="0" w:color="auto"/>
              <w:bottom w:val="single" w:sz="6" w:space="0" w:color="auto"/>
              <w:right w:val="single" w:sz="6" w:space="0" w:color="auto"/>
            </w:tcBorders>
          </w:tcPr>
          <w:p w14:paraId="3B0CB03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1..N</w:t>
            </w:r>
          </w:p>
        </w:tc>
        <w:tc>
          <w:tcPr>
            <w:tcW w:w="3827" w:type="dxa"/>
            <w:tcBorders>
              <w:top w:val="single" w:sz="6" w:space="0" w:color="auto"/>
              <w:left w:val="single" w:sz="6" w:space="0" w:color="auto"/>
              <w:bottom w:val="single" w:sz="6" w:space="0" w:color="auto"/>
              <w:right w:val="single" w:sz="6" w:space="0" w:color="auto"/>
            </w:tcBorders>
          </w:tcPr>
          <w:p w14:paraId="70D21E66"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service flow information description for a target application.</w:t>
            </w:r>
          </w:p>
          <w:p w14:paraId="47E53421"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3F0DA03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(NOTE 3)</w:t>
            </w:r>
          </w:p>
        </w:tc>
        <w:tc>
          <w:tcPr>
            <w:tcW w:w="1276" w:type="dxa"/>
            <w:tcBorders>
              <w:top w:val="single" w:sz="6" w:space="0" w:color="auto"/>
              <w:left w:val="single" w:sz="6" w:space="0" w:color="auto"/>
              <w:bottom w:val="single" w:sz="6" w:space="0" w:color="auto"/>
              <w:right w:val="single" w:sz="6" w:space="0" w:color="auto"/>
            </w:tcBorders>
          </w:tcPr>
          <w:p w14:paraId="08C94497"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0A613E1"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708A2090"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cs="Arial"/>
                <w:sz w:val="18"/>
                <w:szCs w:val="18"/>
                <w:lang w:eastAsia="zh-CN"/>
              </w:rPr>
              <w:t>repTimePeriod</w:t>
            </w:r>
          </w:p>
        </w:tc>
        <w:tc>
          <w:tcPr>
            <w:tcW w:w="1276" w:type="dxa"/>
            <w:tcBorders>
              <w:top w:val="single" w:sz="6" w:space="0" w:color="auto"/>
              <w:left w:val="single" w:sz="6" w:space="0" w:color="auto"/>
              <w:bottom w:val="single" w:sz="6" w:space="0" w:color="auto"/>
              <w:right w:val="single" w:sz="6" w:space="0" w:color="auto"/>
            </w:tcBorders>
          </w:tcPr>
          <w:p w14:paraId="7E102A05"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4D290FCE"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O</w:t>
            </w:r>
          </w:p>
        </w:tc>
        <w:tc>
          <w:tcPr>
            <w:tcW w:w="1134" w:type="dxa"/>
            <w:tcBorders>
              <w:top w:val="single" w:sz="6" w:space="0" w:color="auto"/>
              <w:left w:val="single" w:sz="6" w:space="0" w:color="auto"/>
              <w:bottom w:val="single" w:sz="6" w:space="0" w:color="auto"/>
              <w:right w:val="single" w:sz="6" w:space="0" w:color="auto"/>
            </w:tcBorders>
          </w:tcPr>
          <w:p w14:paraId="3B5033C5"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0EDECF8E"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reporting time period.</w:t>
            </w:r>
          </w:p>
        </w:tc>
        <w:tc>
          <w:tcPr>
            <w:tcW w:w="1276" w:type="dxa"/>
            <w:tcBorders>
              <w:top w:val="single" w:sz="6" w:space="0" w:color="auto"/>
              <w:left w:val="single" w:sz="6" w:space="0" w:color="auto"/>
              <w:bottom w:val="single" w:sz="6" w:space="0" w:color="auto"/>
              <w:right w:val="single" w:sz="6" w:space="0" w:color="auto"/>
            </w:tcBorders>
          </w:tcPr>
          <w:p w14:paraId="14CD3CE7"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42BB369E"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1E556DCA"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zh-CN"/>
              </w:rPr>
            </w:pPr>
            <w:r w:rsidRPr="00B41171">
              <w:rPr>
                <w:rFonts w:ascii="Arial" w:eastAsia="SimSun" w:hAnsi="Arial" w:cs="Arial"/>
                <w:sz w:val="18"/>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4E61AA0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zh-CN"/>
              </w:rPr>
            </w:pPr>
            <w:r w:rsidRPr="00B41171">
              <w:rPr>
                <w:rFonts w:ascii="Arial" w:eastAsia="SimSun" w:hAnsi="Arial"/>
                <w:sz w:val="18"/>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13C5ECD3"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O</w:t>
            </w:r>
          </w:p>
        </w:tc>
        <w:tc>
          <w:tcPr>
            <w:tcW w:w="1134" w:type="dxa"/>
            <w:tcBorders>
              <w:top w:val="single" w:sz="6" w:space="0" w:color="auto"/>
              <w:left w:val="single" w:sz="6" w:space="0" w:color="auto"/>
              <w:bottom w:val="single" w:sz="6" w:space="0" w:color="auto"/>
              <w:right w:val="single" w:sz="6" w:space="0" w:color="auto"/>
            </w:tcBorders>
          </w:tcPr>
          <w:p w14:paraId="2B1B194B"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49A62664"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Contains the reporting thresholds for the Energy consumption information event exposure.</w:t>
            </w:r>
          </w:p>
          <w:p w14:paraId="061BA37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p>
          <w:p w14:paraId="6D5BF874"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C57789E"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318A822A" w14:textId="77777777" w:rsidTr="009F179A">
        <w:trPr>
          <w:jc w:val="center"/>
        </w:trPr>
        <w:tc>
          <w:tcPr>
            <w:tcW w:w="1410" w:type="dxa"/>
            <w:tcBorders>
              <w:top w:val="single" w:sz="6" w:space="0" w:color="auto"/>
              <w:left w:val="single" w:sz="6" w:space="0" w:color="auto"/>
              <w:bottom w:val="single" w:sz="6" w:space="0" w:color="auto"/>
              <w:right w:val="single" w:sz="6" w:space="0" w:color="auto"/>
            </w:tcBorders>
          </w:tcPr>
          <w:p w14:paraId="232B108F"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repReqs</w:t>
            </w:r>
          </w:p>
        </w:tc>
        <w:tc>
          <w:tcPr>
            <w:tcW w:w="1276" w:type="dxa"/>
            <w:tcBorders>
              <w:top w:val="single" w:sz="6" w:space="0" w:color="auto"/>
              <w:left w:val="single" w:sz="6" w:space="0" w:color="auto"/>
              <w:bottom w:val="single" w:sz="6" w:space="0" w:color="auto"/>
              <w:right w:val="single" w:sz="6" w:space="0" w:color="auto"/>
            </w:tcBorders>
          </w:tcPr>
          <w:p w14:paraId="46270A87"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sz w:val="18"/>
                <w:lang w:eastAsia="en-US"/>
              </w:rPr>
              <w:t>ReportingInformation</w:t>
            </w:r>
          </w:p>
        </w:tc>
        <w:tc>
          <w:tcPr>
            <w:tcW w:w="567" w:type="dxa"/>
            <w:tcBorders>
              <w:top w:val="single" w:sz="6" w:space="0" w:color="auto"/>
              <w:left w:val="single" w:sz="6" w:space="0" w:color="auto"/>
              <w:bottom w:val="single" w:sz="6" w:space="0" w:color="auto"/>
              <w:right w:val="single" w:sz="6" w:space="0" w:color="auto"/>
            </w:tcBorders>
          </w:tcPr>
          <w:p w14:paraId="62CBA8F2"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O</w:t>
            </w:r>
          </w:p>
        </w:tc>
        <w:tc>
          <w:tcPr>
            <w:tcW w:w="1134" w:type="dxa"/>
            <w:tcBorders>
              <w:top w:val="single" w:sz="6" w:space="0" w:color="auto"/>
              <w:left w:val="single" w:sz="6" w:space="0" w:color="auto"/>
              <w:bottom w:val="single" w:sz="6" w:space="0" w:color="auto"/>
              <w:right w:val="single" w:sz="6" w:space="0" w:color="auto"/>
            </w:tcBorders>
          </w:tcPr>
          <w:p w14:paraId="3A1D25D4" w14:textId="77777777" w:rsidR="00B41171" w:rsidRPr="00B41171" w:rsidRDefault="00B41171" w:rsidP="00B41171">
            <w:pPr>
              <w:keepNext/>
              <w:keepLines/>
              <w:overflowPunct/>
              <w:autoSpaceDE/>
              <w:autoSpaceDN/>
              <w:adjustRightInd/>
              <w:spacing w:after="0"/>
              <w:jc w:val="center"/>
              <w:textAlignment w:val="auto"/>
              <w:rPr>
                <w:rFonts w:ascii="Arial" w:eastAsia="SimSun" w:hAnsi="Arial"/>
                <w:sz w:val="18"/>
                <w:lang w:eastAsia="en-US"/>
              </w:rPr>
            </w:pPr>
            <w:r w:rsidRPr="00B41171">
              <w:rPr>
                <w:rFonts w:ascii="Arial" w:eastAsia="SimSun" w:hAnsi="Arial"/>
                <w:sz w:val="18"/>
                <w:lang w:eastAsia="en-US"/>
              </w:rPr>
              <w:t>0..1</w:t>
            </w:r>
          </w:p>
        </w:tc>
        <w:tc>
          <w:tcPr>
            <w:tcW w:w="3827" w:type="dxa"/>
            <w:tcBorders>
              <w:top w:val="single" w:sz="6" w:space="0" w:color="auto"/>
              <w:left w:val="single" w:sz="6" w:space="0" w:color="auto"/>
              <w:bottom w:val="single" w:sz="6" w:space="0" w:color="auto"/>
              <w:right w:val="single" w:sz="6" w:space="0" w:color="auto"/>
            </w:tcBorders>
          </w:tcPr>
          <w:p w14:paraId="0B410EA9"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cs="Arial"/>
                <w:sz w:val="18"/>
                <w:szCs w:val="18"/>
                <w:lang w:eastAsia="en-US"/>
              </w:rPr>
              <w:t>Contains the reporting requirements of the subscription set.</w:t>
            </w:r>
          </w:p>
          <w:p w14:paraId="59DC184C"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p w14:paraId="6B9D1092" w14:textId="77777777" w:rsidR="00B41171" w:rsidRPr="00B41171" w:rsidRDefault="00B41171" w:rsidP="00B41171">
            <w:pPr>
              <w:keepNext/>
              <w:keepLines/>
              <w:overflowPunct/>
              <w:autoSpaceDE/>
              <w:autoSpaceDN/>
              <w:adjustRightInd/>
              <w:spacing w:after="0"/>
              <w:textAlignment w:val="auto"/>
              <w:rPr>
                <w:rFonts w:ascii="Arial" w:eastAsia="SimSun" w:hAnsi="Arial"/>
                <w:sz w:val="18"/>
                <w:lang w:eastAsia="en-US"/>
              </w:rPr>
            </w:pPr>
            <w:r w:rsidRPr="00B41171">
              <w:rPr>
                <w:rFonts w:ascii="Arial" w:eastAsia="SimSun" w:hAnsi="Arial" w:cs="Arial"/>
                <w:sz w:val="18"/>
                <w:szCs w:val="18"/>
                <w:lang w:eastAsia="en-US"/>
              </w:rPr>
              <w:t>The "</w:t>
            </w:r>
            <w:r w:rsidRPr="00B41171">
              <w:rPr>
                <w:rFonts w:ascii="Arial" w:eastAsia="SimSun" w:hAnsi="Arial"/>
                <w:sz w:val="18"/>
                <w:lang w:eastAsia="en-US"/>
              </w:rPr>
              <w:t>repPeriod" within the ReportingInformation data structure shall be present in case periodic reporting is requested.</w:t>
            </w:r>
          </w:p>
          <w:p w14:paraId="03919FA3"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p w14:paraId="04A5E797"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r w:rsidRPr="00B41171">
              <w:rPr>
                <w:rFonts w:ascii="Arial" w:eastAsia="SimSun" w:hAnsi="Arial" w:cs="Arial"/>
                <w:sz w:val="18"/>
                <w:szCs w:val="18"/>
                <w:lang w:eastAsia="en-US"/>
              </w:rPr>
              <w:t>(NOTE 5)</w:t>
            </w:r>
          </w:p>
        </w:tc>
        <w:tc>
          <w:tcPr>
            <w:tcW w:w="1276" w:type="dxa"/>
            <w:tcBorders>
              <w:top w:val="single" w:sz="6" w:space="0" w:color="auto"/>
              <w:left w:val="single" w:sz="6" w:space="0" w:color="auto"/>
              <w:bottom w:val="single" w:sz="6" w:space="0" w:color="auto"/>
              <w:right w:val="single" w:sz="6" w:space="0" w:color="auto"/>
            </w:tcBorders>
          </w:tcPr>
          <w:p w14:paraId="6BB2483F" w14:textId="77777777" w:rsidR="00B41171" w:rsidRPr="00B41171" w:rsidRDefault="00B41171" w:rsidP="00B41171">
            <w:pPr>
              <w:keepNext/>
              <w:keepLines/>
              <w:overflowPunct/>
              <w:autoSpaceDE/>
              <w:autoSpaceDN/>
              <w:adjustRightInd/>
              <w:spacing w:after="0"/>
              <w:textAlignment w:val="auto"/>
              <w:rPr>
                <w:rFonts w:ascii="Arial" w:eastAsia="SimSun" w:hAnsi="Arial" w:cs="Arial"/>
                <w:sz w:val="18"/>
                <w:szCs w:val="18"/>
                <w:lang w:eastAsia="en-US"/>
              </w:rPr>
            </w:pPr>
          </w:p>
        </w:tc>
      </w:tr>
      <w:tr w:rsidR="00B41171" w:rsidRPr="00B41171" w14:paraId="254A3F23" w14:textId="77777777" w:rsidTr="009F179A">
        <w:trPr>
          <w:jc w:val="center"/>
        </w:trPr>
        <w:tc>
          <w:tcPr>
            <w:tcW w:w="9490" w:type="dxa"/>
            <w:gridSpan w:val="6"/>
          </w:tcPr>
          <w:p w14:paraId="29B040AD"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zh-CN"/>
              </w:rPr>
            </w:pPr>
            <w:r w:rsidRPr="00B41171">
              <w:rPr>
                <w:rFonts w:ascii="Arial" w:eastAsia="SimSun" w:hAnsi="Arial" w:hint="eastAsia"/>
                <w:sz w:val="18"/>
                <w:lang w:eastAsia="zh-CN"/>
              </w:rPr>
              <w:t>NOTE</w:t>
            </w:r>
            <w:r w:rsidRPr="00B41171">
              <w:rPr>
                <w:rFonts w:ascii="Arial" w:eastAsia="SimSun" w:hAnsi="Arial"/>
                <w:sz w:val="18"/>
                <w:lang w:val="en-US" w:eastAsia="zh-CN"/>
              </w:rPr>
              <w:t> 1</w:t>
            </w:r>
            <w:r w:rsidRPr="00B41171">
              <w:rPr>
                <w:rFonts w:ascii="Arial" w:eastAsia="SimSun" w:hAnsi="Arial" w:hint="eastAsia"/>
                <w:sz w:val="18"/>
                <w:lang w:eastAsia="zh-CN"/>
              </w:rPr>
              <w:t>:</w:t>
            </w:r>
            <w:r w:rsidRPr="00B41171">
              <w:rPr>
                <w:rFonts w:ascii="Arial" w:eastAsia="SimSun" w:hAnsi="Arial" w:hint="eastAsia"/>
                <w:sz w:val="18"/>
                <w:lang w:eastAsia="en-US"/>
              </w:rPr>
              <w:tab/>
            </w:r>
            <w:r w:rsidRPr="00B41171">
              <w:rPr>
                <w:rFonts w:ascii="Arial" w:eastAsia="SimSun" w:hAnsi="Arial"/>
                <w:sz w:val="18"/>
                <w:lang w:eastAsia="en-US"/>
              </w:rPr>
              <w:t>These attributes are mutually exclusive and only one of them</w:t>
            </w:r>
            <w:r w:rsidRPr="00B41171">
              <w:rPr>
                <w:rFonts w:ascii="Arial" w:eastAsia="SimSun" w:hAnsi="Arial"/>
                <w:sz w:val="18"/>
                <w:lang w:eastAsia="zh-CN"/>
              </w:rPr>
              <w:t xml:space="preserve"> shall be present.</w:t>
            </w:r>
          </w:p>
          <w:p w14:paraId="69AE0842"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en-US"/>
              </w:rPr>
            </w:pPr>
            <w:r w:rsidRPr="00B41171">
              <w:rPr>
                <w:rFonts w:ascii="Arial" w:eastAsia="SimSun" w:hAnsi="Arial"/>
                <w:sz w:val="18"/>
                <w:lang w:eastAsia="en-US"/>
              </w:rPr>
              <w:t>NOTE 2:</w:t>
            </w:r>
            <w:r w:rsidRPr="00B41171">
              <w:rPr>
                <w:rFonts w:ascii="Arial" w:eastAsia="SimSun" w:hAnsi="Arial"/>
                <w:sz w:val="18"/>
                <w:lang w:eastAsia="en-US"/>
              </w:rPr>
              <w:tab/>
              <w:t>If the value of the "event" attribute is set to "PDU_SESSION_ENERGY" or "SERVICE_FLOW_ENERGY", then at least one of these attributes shall be present.</w:t>
            </w:r>
          </w:p>
          <w:p w14:paraId="547FBCE4"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en-US"/>
              </w:rPr>
            </w:pPr>
            <w:r w:rsidRPr="00B41171">
              <w:rPr>
                <w:rFonts w:ascii="Arial" w:eastAsia="SimSun" w:hAnsi="Arial"/>
                <w:sz w:val="18"/>
                <w:lang w:eastAsia="en-US"/>
              </w:rPr>
              <w:t>NOTE 3:</w:t>
            </w:r>
            <w:r w:rsidRPr="00B41171">
              <w:rPr>
                <w:rFonts w:ascii="Arial" w:eastAsia="SimSun" w:hAnsi="Arial"/>
                <w:sz w:val="18"/>
                <w:lang w:eastAsia="en-US"/>
              </w:rPr>
              <w:tab/>
              <w:t>If the value of the "event" attribute is set to "SERVICE_FLOW_ENERGY", then at least one of these attributes shall be present.</w:t>
            </w:r>
          </w:p>
          <w:p w14:paraId="437E6CC4"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en-US"/>
              </w:rPr>
            </w:pPr>
            <w:r w:rsidRPr="00B41171">
              <w:rPr>
                <w:rFonts w:ascii="Arial" w:eastAsia="SimSun" w:hAnsi="Arial"/>
                <w:sz w:val="18"/>
                <w:lang w:eastAsia="en-US"/>
              </w:rPr>
              <w:t>NOTE 4:</w:t>
            </w:r>
            <w:r w:rsidRPr="00B41171">
              <w:rPr>
                <w:rFonts w:ascii="Arial" w:eastAsia="SimSun" w:hAnsi="Arial"/>
                <w:sz w:val="18"/>
                <w:lang w:eastAsia="en-US"/>
              </w:rPr>
              <w:tab/>
              <w:t>if the value of the "event" attribute is set to "UE_SNSSAI_ENERGY", then this attribute shall be present.</w:t>
            </w:r>
          </w:p>
          <w:p w14:paraId="641F714B" w14:textId="77777777" w:rsidR="00B41171" w:rsidRPr="00B41171" w:rsidRDefault="00B41171" w:rsidP="00B41171">
            <w:pPr>
              <w:keepNext/>
              <w:keepLines/>
              <w:overflowPunct/>
              <w:autoSpaceDE/>
              <w:autoSpaceDN/>
              <w:adjustRightInd/>
              <w:spacing w:after="0"/>
              <w:ind w:left="851" w:hanging="851"/>
              <w:textAlignment w:val="auto"/>
              <w:rPr>
                <w:rFonts w:ascii="Arial" w:eastAsia="SimSun" w:hAnsi="Arial"/>
                <w:sz w:val="18"/>
                <w:lang w:eastAsia="zh-CN"/>
              </w:rPr>
            </w:pPr>
            <w:r w:rsidRPr="00B41171">
              <w:rPr>
                <w:rFonts w:ascii="Arial" w:eastAsia="SimSun" w:hAnsi="Arial"/>
                <w:sz w:val="18"/>
                <w:lang w:eastAsia="en-US"/>
              </w:rPr>
              <w:t>NOTE 5:</w:t>
            </w:r>
            <w:r w:rsidRPr="00B41171">
              <w:rPr>
                <w:rFonts w:ascii="Arial" w:eastAsia="SimSun" w:hAnsi="Arial"/>
                <w:sz w:val="18"/>
                <w:lang w:eastAsia="en-US"/>
              </w:rPr>
              <w:tab/>
              <w:t xml:space="preserve">When this attribute is present, the event reporting requirements provided within this attribute shall take precedence over the common events reporting requirements provided within the "repReqs" attribute of the parent </w:t>
            </w:r>
            <w:r w:rsidRPr="00B41171">
              <w:rPr>
                <w:rFonts w:ascii="Arial" w:eastAsia="DengXian" w:hAnsi="Arial"/>
                <w:sz w:val="18"/>
                <w:lang w:eastAsia="en-US"/>
              </w:rPr>
              <w:t>EnergyEeSubsc</w:t>
            </w:r>
            <w:r w:rsidRPr="00B41171">
              <w:rPr>
                <w:rFonts w:ascii="Arial" w:eastAsia="SimSun" w:hAnsi="Arial"/>
                <w:sz w:val="18"/>
                <w:lang w:eastAsia="en-US"/>
              </w:rPr>
              <w:t xml:space="preserve"> data structure.</w:t>
            </w:r>
          </w:p>
        </w:tc>
      </w:tr>
    </w:tbl>
    <w:p w14:paraId="2C64E2FB" w14:textId="77777777" w:rsidR="00B41171" w:rsidRPr="00B41171" w:rsidRDefault="00B41171" w:rsidP="00B41171">
      <w:pPr>
        <w:overflowPunct/>
        <w:autoSpaceDE/>
        <w:autoSpaceDN/>
        <w:adjustRightInd/>
        <w:textAlignment w:val="auto"/>
        <w:rPr>
          <w:rFonts w:eastAsia="DengXian"/>
          <w:lang w:eastAsia="en-US"/>
        </w:rPr>
      </w:pPr>
    </w:p>
    <w:p w14:paraId="356472AD" w14:textId="77777777" w:rsidR="00B41171" w:rsidRPr="00B41171" w:rsidRDefault="00B41171" w:rsidP="00B41171">
      <w:pPr>
        <w:keepLines/>
        <w:overflowPunct/>
        <w:autoSpaceDE/>
        <w:autoSpaceDN/>
        <w:adjustRightInd/>
        <w:ind w:left="1135" w:hanging="851"/>
        <w:textAlignment w:val="auto"/>
        <w:rPr>
          <w:rFonts w:eastAsia="SimSun"/>
          <w:color w:val="FF0000"/>
          <w:lang w:eastAsia="en-US"/>
        </w:rPr>
      </w:pPr>
      <w:r w:rsidRPr="00B41171">
        <w:rPr>
          <w:rFonts w:eastAsia="SimSun"/>
          <w:color w:val="FF0000"/>
          <w:lang w:eastAsia="en-US"/>
        </w:rPr>
        <w:t>Editor's Note:</w:t>
      </w:r>
      <w:r w:rsidRPr="00B41171">
        <w:rPr>
          <w:rFonts w:eastAsia="SimSun"/>
          <w:color w:val="FF0000"/>
          <w:lang w:eastAsia="en-US"/>
        </w:rPr>
        <w:tab/>
        <w:t>The encoding of the "</w:t>
      </w:r>
      <w:r w:rsidRPr="00B41171">
        <w:rPr>
          <w:rFonts w:eastAsia="SimSun" w:cs="Arial"/>
          <w:color w:val="FF0000"/>
          <w:szCs w:val="18"/>
          <w:lang w:eastAsia="zh-CN"/>
        </w:rPr>
        <w:t>repTimePeriod" attribute is FFS</w:t>
      </w:r>
      <w:r w:rsidRPr="00B41171">
        <w:rPr>
          <w:rFonts w:eastAsia="SimSun"/>
          <w:color w:val="FF0000"/>
          <w:lang w:eastAsia="en-US"/>
        </w:rPr>
        <w:t>.</w:t>
      </w:r>
    </w:p>
    <w:p w14:paraId="1A47CD00" w14:textId="77777777" w:rsidR="00B41171" w:rsidRPr="00B41171" w:rsidRDefault="00B41171" w:rsidP="003457AF">
      <w:pPr>
        <w:overflowPunct/>
        <w:autoSpaceDE/>
        <w:autoSpaceDN/>
        <w:adjustRightInd/>
        <w:textAlignment w:val="auto"/>
        <w:rPr>
          <w:rFonts w:eastAsia="DengXian"/>
          <w:lang w:eastAsia="en-US"/>
        </w:rPr>
      </w:pPr>
    </w:p>
    <w:p w14:paraId="7B8FC621" w14:textId="27A65786" w:rsidR="003457AF" w:rsidRPr="003457AF" w:rsidRDefault="003457AF" w:rsidP="00C930B6">
      <w:pPr>
        <w:pStyle w:val="Heading5"/>
        <w:rPr>
          <w:rFonts w:eastAsia="DengXian"/>
          <w:lang w:eastAsia="en-US"/>
        </w:rPr>
      </w:pPr>
      <w:bookmarkStart w:id="144" w:name="_Toc207808647"/>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4"/>
    </w:p>
    <w:p w14:paraId="65737AB9" w14:textId="04443975" w:rsidR="009603ED" w:rsidRPr="003457AF" w:rsidRDefault="009603ED" w:rsidP="009603ED">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603ED" w:rsidRPr="003457AF" w14:paraId="5EEFB5EE" w14:textId="77777777" w:rsidTr="009F179A">
        <w:trPr>
          <w:jc w:val="center"/>
        </w:trPr>
        <w:tc>
          <w:tcPr>
            <w:tcW w:w="1701" w:type="dxa"/>
            <w:shd w:val="clear" w:color="auto" w:fill="C0C0C0"/>
            <w:hideMark/>
          </w:tcPr>
          <w:p w14:paraId="1A37FBE7"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70C78796"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1A967F3"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B05A2D4" w14:textId="77777777" w:rsidR="009603ED" w:rsidRPr="003457AF" w:rsidRDefault="009603ED"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324478C8" w14:textId="77777777" w:rsidR="009603ED" w:rsidRPr="003457AF" w:rsidRDefault="009603ED"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7DA5B5D" w14:textId="77777777" w:rsidR="009603ED" w:rsidRPr="003457AF" w:rsidRDefault="009603ED"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9603ED" w:rsidRPr="003457AF" w14:paraId="561C9322" w14:textId="77777777" w:rsidTr="009F179A">
        <w:trPr>
          <w:jc w:val="center"/>
        </w:trPr>
        <w:tc>
          <w:tcPr>
            <w:tcW w:w="1701" w:type="dxa"/>
          </w:tcPr>
          <w:p w14:paraId="2D235FAD" w14:textId="77777777" w:rsidR="009603ED" w:rsidRPr="003457AF" w:rsidRDefault="009603ED" w:rsidP="009F179A">
            <w:pPr>
              <w:pStyle w:val="TAL"/>
            </w:pPr>
            <w:r w:rsidRPr="003457AF">
              <w:rPr>
                <w:noProof/>
              </w:rPr>
              <w:t>event</w:t>
            </w:r>
          </w:p>
        </w:tc>
        <w:tc>
          <w:tcPr>
            <w:tcW w:w="1444" w:type="dxa"/>
          </w:tcPr>
          <w:p w14:paraId="411A3F1F" w14:textId="77777777" w:rsidR="009603ED" w:rsidRPr="003457AF" w:rsidRDefault="009603ED" w:rsidP="009F179A">
            <w:pPr>
              <w:pStyle w:val="TAL"/>
            </w:pPr>
            <w:r w:rsidRPr="003457AF">
              <w:rPr>
                <w:noProof/>
              </w:rPr>
              <w:t>EcEifEvent</w:t>
            </w:r>
          </w:p>
        </w:tc>
        <w:tc>
          <w:tcPr>
            <w:tcW w:w="425" w:type="dxa"/>
          </w:tcPr>
          <w:p w14:paraId="26F468D9" w14:textId="77777777" w:rsidR="009603ED" w:rsidRPr="003457AF" w:rsidRDefault="009603ED" w:rsidP="009F179A">
            <w:pPr>
              <w:pStyle w:val="TAC"/>
            </w:pPr>
            <w:r w:rsidRPr="003457AF">
              <w:rPr>
                <w:noProof/>
              </w:rPr>
              <w:t>M</w:t>
            </w:r>
          </w:p>
        </w:tc>
        <w:tc>
          <w:tcPr>
            <w:tcW w:w="1134" w:type="dxa"/>
          </w:tcPr>
          <w:p w14:paraId="0967057B" w14:textId="77777777" w:rsidR="009603ED" w:rsidRPr="003457AF" w:rsidRDefault="009603ED" w:rsidP="009F179A">
            <w:pPr>
              <w:pStyle w:val="TAC"/>
            </w:pPr>
            <w:r w:rsidRPr="003457AF">
              <w:rPr>
                <w:noProof/>
              </w:rPr>
              <w:t>1</w:t>
            </w:r>
          </w:p>
        </w:tc>
        <w:tc>
          <w:tcPr>
            <w:tcW w:w="3510" w:type="dxa"/>
          </w:tcPr>
          <w:p w14:paraId="5049FF72" w14:textId="485CF746" w:rsidR="009603ED" w:rsidRPr="003457AF" w:rsidRDefault="009603ED" w:rsidP="009F179A">
            <w:pPr>
              <w:pStyle w:val="TAL"/>
              <w:rPr>
                <w:rFonts w:cs="Arial"/>
                <w:szCs w:val="18"/>
              </w:rPr>
            </w:pPr>
            <w:r>
              <w:rPr>
                <w:noProof/>
              </w:rPr>
              <w:t>Contains the reported Energy related event.</w:t>
            </w:r>
          </w:p>
        </w:tc>
        <w:tc>
          <w:tcPr>
            <w:tcW w:w="1310" w:type="dxa"/>
          </w:tcPr>
          <w:p w14:paraId="41D9A85B" w14:textId="77777777" w:rsidR="009603ED" w:rsidRPr="003457AF" w:rsidRDefault="009603ED" w:rsidP="009F179A">
            <w:pPr>
              <w:pStyle w:val="TAL"/>
              <w:rPr>
                <w:rFonts w:cs="Arial"/>
                <w:szCs w:val="18"/>
              </w:rPr>
            </w:pPr>
          </w:p>
        </w:tc>
      </w:tr>
      <w:tr w:rsidR="009603ED" w:rsidRPr="003457AF" w14:paraId="3C8AC5E3" w14:textId="77777777" w:rsidTr="009F179A">
        <w:trPr>
          <w:jc w:val="center"/>
        </w:trPr>
        <w:tc>
          <w:tcPr>
            <w:tcW w:w="1701" w:type="dxa"/>
          </w:tcPr>
          <w:p w14:paraId="214564A8" w14:textId="77777777" w:rsidR="009603ED" w:rsidRPr="003457AF" w:rsidRDefault="009603ED" w:rsidP="009F179A">
            <w:pPr>
              <w:pStyle w:val="TAL"/>
              <w:rPr>
                <w:noProof/>
              </w:rPr>
            </w:pPr>
            <w:r>
              <w:t>subscSetId</w:t>
            </w:r>
          </w:p>
        </w:tc>
        <w:tc>
          <w:tcPr>
            <w:tcW w:w="1444" w:type="dxa"/>
          </w:tcPr>
          <w:p w14:paraId="7E334AAF" w14:textId="77777777" w:rsidR="009603ED" w:rsidRPr="003457AF" w:rsidRDefault="009603ED" w:rsidP="009F179A">
            <w:pPr>
              <w:pStyle w:val="TAL"/>
              <w:rPr>
                <w:noProof/>
              </w:rPr>
            </w:pPr>
            <w:r>
              <w:t>string</w:t>
            </w:r>
          </w:p>
        </w:tc>
        <w:tc>
          <w:tcPr>
            <w:tcW w:w="425" w:type="dxa"/>
          </w:tcPr>
          <w:p w14:paraId="10C50A9F" w14:textId="77777777" w:rsidR="009603ED" w:rsidRPr="003457AF" w:rsidRDefault="009603ED" w:rsidP="009F179A">
            <w:pPr>
              <w:pStyle w:val="TAC"/>
              <w:rPr>
                <w:noProof/>
              </w:rPr>
            </w:pPr>
            <w:r>
              <w:t>M</w:t>
            </w:r>
          </w:p>
        </w:tc>
        <w:tc>
          <w:tcPr>
            <w:tcW w:w="1134" w:type="dxa"/>
          </w:tcPr>
          <w:p w14:paraId="723530BA" w14:textId="77777777" w:rsidR="009603ED" w:rsidRPr="003457AF" w:rsidRDefault="009603ED" w:rsidP="009F179A">
            <w:pPr>
              <w:pStyle w:val="TAC"/>
              <w:rPr>
                <w:noProof/>
              </w:rPr>
            </w:pPr>
            <w:r>
              <w:t>1</w:t>
            </w:r>
          </w:p>
        </w:tc>
        <w:tc>
          <w:tcPr>
            <w:tcW w:w="3510" w:type="dxa"/>
          </w:tcPr>
          <w:p w14:paraId="7D9B4DE5" w14:textId="77777777" w:rsidR="009603ED" w:rsidRPr="003457AF" w:rsidDel="00E263C3" w:rsidRDefault="009603ED" w:rsidP="009F179A">
            <w:pPr>
              <w:pStyle w:val="TAL"/>
              <w:rPr>
                <w:noProof/>
              </w:rPr>
            </w:pPr>
            <w:r>
              <w:t>Contains the identifier of the Energy event exposure subscription set to which this report is related.</w:t>
            </w:r>
          </w:p>
        </w:tc>
        <w:tc>
          <w:tcPr>
            <w:tcW w:w="1310" w:type="dxa"/>
          </w:tcPr>
          <w:p w14:paraId="4A0853FC" w14:textId="77777777" w:rsidR="009603ED" w:rsidRPr="003457AF" w:rsidRDefault="009603ED" w:rsidP="009F179A">
            <w:pPr>
              <w:pStyle w:val="TAL"/>
              <w:rPr>
                <w:rFonts w:cs="Arial"/>
                <w:szCs w:val="18"/>
              </w:rPr>
            </w:pPr>
          </w:p>
        </w:tc>
      </w:tr>
      <w:tr w:rsidR="009603ED" w:rsidRPr="003457AF" w14:paraId="0DAC18BC" w14:textId="77777777" w:rsidTr="009F179A">
        <w:trPr>
          <w:jc w:val="center"/>
        </w:trPr>
        <w:tc>
          <w:tcPr>
            <w:tcW w:w="1701" w:type="dxa"/>
          </w:tcPr>
          <w:p w14:paraId="32D6590D" w14:textId="77777777" w:rsidR="009603ED" w:rsidRPr="003457AF" w:rsidRDefault="009603ED" w:rsidP="009F179A">
            <w:pPr>
              <w:pStyle w:val="TAL"/>
            </w:pPr>
            <w:r w:rsidRPr="003457AF">
              <w:rPr>
                <w:rFonts w:hint="eastAsia"/>
              </w:rPr>
              <w:t>timeStamp</w:t>
            </w:r>
          </w:p>
        </w:tc>
        <w:tc>
          <w:tcPr>
            <w:tcW w:w="1444" w:type="dxa"/>
          </w:tcPr>
          <w:p w14:paraId="64231B6A" w14:textId="77777777" w:rsidR="009603ED" w:rsidRPr="003457AF" w:rsidRDefault="009603ED" w:rsidP="009F179A">
            <w:pPr>
              <w:pStyle w:val="TAL"/>
            </w:pPr>
            <w:r w:rsidRPr="003457AF">
              <w:rPr>
                <w:rFonts w:hint="eastAsia"/>
              </w:rPr>
              <w:t>DateTime</w:t>
            </w:r>
          </w:p>
        </w:tc>
        <w:tc>
          <w:tcPr>
            <w:tcW w:w="425" w:type="dxa"/>
          </w:tcPr>
          <w:p w14:paraId="31DFAD97" w14:textId="77777777" w:rsidR="009603ED" w:rsidRPr="003457AF" w:rsidRDefault="009603ED" w:rsidP="009F179A">
            <w:pPr>
              <w:pStyle w:val="TAC"/>
            </w:pPr>
            <w:r w:rsidRPr="003457AF">
              <w:t>M</w:t>
            </w:r>
          </w:p>
        </w:tc>
        <w:tc>
          <w:tcPr>
            <w:tcW w:w="1134" w:type="dxa"/>
          </w:tcPr>
          <w:p w14:paraId="6D134BE6" w14:textId="77777777" w:rsidR="009603ED" w:rsidRPr="003457AF" w:rsidRDefault="009603ED" w:rsidP="009F179A">
            <w:pPr>
              <w:pStyle w:val="TAC"/>
            </w:pPr>
            <w:r w:rsidRPr="003457AF">
              <w:rPr>
                <w:rFonts w:hint="eastAsia"/>
              </w:rPr>
              <w:t>1</w:t>
            </w:r>
          </w:p>
        </w:tc>
        <w:tc>
          <w:tcPr>
            <w:tcW w:w="3510" w:type="dxa"/>
          </w:tcPr>
          <w:p w14:paraId="1853B2CA" w14:textId="318713FE" w:rsidR="009603ED" w:rsidRPr="003457AF" w:rsidRDefault="009603ED" w:rsidP="009F179A">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5DFEA927" w14:textId="77777777" w:rsidR="009603ED" w:rsidRPr="003457AF" w:rsidRDefault="009603ED" w:rsidP="009F179A">
            <w:pPr>
              <w:pStyle w:val="TAL"/>
              <w:rPr>
                <w:rFonts w:cs="Arial"/>
                <w:szCs w:val="18"/>
              </w:rPr>
            </w:pPr>
          </w:p>
        </w:tc>
      </w:tr>
      <w:tr w:rsidR="009603ED" w:rsidRPr="003457AF" w14:paraId="259037CE" w14:textId="77777777" w:rsidTr="009F179A">
        <w:trPr>
          <w:jc w:val="center"/>
        </w:trPr>
        <w:tc>
          <w:tcPr>
            <w:tcW w:w="1701" w:type="dxa"/>
          </w:tcPr>
          <w:p w14:paraId="1E3D966D" w14:textId="77777777" w:rsidR="009603ED" w:rsidRPr="003457AF" w:rsidRDefault="009603ED" w:rsidP="009F179A">
            <w:pPr>
              <w:pStyle w:val="TAL"/>
            </w:pPr>
            <w:r w:rsidRPr="003457AF">
              <w:t>timeWindow</w:t>
            </w:r>
          </w:p>
        </w:tc>
        <w:tc>
          <w:tcPr>
            <w:tcW w:w="1444" w:type="dxa"/>
          </w:tcPr>
          <w:p w14:paraId="3BC09AEE" w14:textId="77777777" w:rsidR="009603ED" w:rsidRPr="003457AF" w:rsidRDefault="009603ED" w:rsidP="009F179A">
            <w:pPr>
              <w:pStyle w:val="TAL"/>
            </w:pPr>
            <w:r w:rsidRPr="003457AF">
              <w:rPr>
                <w:rFonts w:hint="eastAsia"/>
              </w:rPr>
              <w:t>TimeWindow</w:t>
            </w:r>
          </w:p>
        </w:tc>
        <w:tc>
          <w:tcPr>
            <w:tcW w:w="425" w:type="dxa"/>
          </w:tcPr>
          <w:p w14:paraId="6704734D" w14:textId="2616CFC4" w:rsidR="009603ED" w:rsidRPr="003457AF" w:rsidRDefault="009603ED" w:rsidP="009F179A">
            <w:pPr>
              <w:pStyle w:val="TAC"/>
            </w:pPr>
            <w:r>
              <w:t>O</w:t>
            </w:r>
          </w:p>
        </w:tc>
        <w:tc>
          <w:tcPr>
            <w:tcW w:w="1134" w:type="dxa"/>
          </w:tcPr>
          <w:p w14:paraId="30C83ED2" w14:textId="77777777" w:rsidR="009603ED" w:rsidRPr="003457AF" w:rsidRDefault="009603ED" w:rsidP="009F179A">
            <w:pPr>
              <w:pStyle w:val="TAC"/>
            </w:pPr>
            <w:r w:rsidRPr="003457AF">
              <w:t>0..1</w:t>
            </w:r>
          </w:p>
        </w:tc>
        <w:tc>
          <w:tcPr>
            <w:tcW w:w="3510" w:type="dxa"/>
          </w:tcPr>
          <w:p w14:paraId="0D1EBCB5" w14:textId="542D5989" w:rsidR="009603ED" w:rsidRPr="003457AF" w:rsidRDefault="009603ED" w:rsidP="009F179A">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6F3A2AFE" w14:textId="77777777" w:rsidR="009603ED" w:rsidRPr="003457AF" w:rsidRDefault="009603ED" w:rsidP="009F179A">
            <w:pPr>
              <w:pStyle w:val="TAL"/>
              <w:rPr>
                <w:rFonts w:cs="Arial"/>
                <w:szCs w:val="18"/>
              </w:rPr>
            </w:pPr>
          </w:p>
        </w:tc>
      </w:tr>
      <w:tr w:rsidR="009603ED" w:rsidRPr="003457AF" w14:paraId="44B522C5" w14:textId="77777777" w:rsidTr="009F179A">
        <w:trPr>
          <w:jc w:val="center"/>
        </w:trPr>
        <w:tc>
          <w:tcPr>
            <w:tcW w:w="1701" w:type="dxa"/>
          </w:tcPr>
          <w:p w14:paraId="47BC9CF1" w14:textId="6AD0B39C" w:rsidR="009603ED" w:rsidRPr="003457AF" w:rsidRDefault="009603ED" w:rsidP="009F179A">
            <w:pPr>
              <w:pStyle w:val="TAL"/>
              <w:rPr>
                <w:noProof/>
              </w:rPr>
            </w:pPr>
            <w:r w:rsidRPr="003457AF">
              <w:rPr>
                <w:noProof/>
              </w:rPr>
              <w:t>energyInfo</w:t>
            </w:r>
          </w:p>
        </w:tc>
        <w:tc>
          <w:tcPr>
            <w:tcW w:w="1444" w:type="dxa"/>
          </w:tcPr>
          <w:p w14:paraId="29DDA33E" w14:textId="63875584" w:rsidR="009603ED" w:rsidRPr="003457AF" w:rsidRDefault="009603ED" w:rsidP="009F179A">
            <w:pPr>
              <w:pStyle w:val="TAL"/>
            </w:pPr>
            <w:r w:rsidRPr="008A12D3">
              <w:t>EnergyInfo</w:t>
            </w:r>
          </w:p>
        </w:tc>
        <w:tc>
          <w:tcPr>
            <w:tcW w:w="425" w:type="dxa"/>
          </w:tcPr>
          <w:p w14:paraId="36CC4542" w14:textId="77777777" w:rsidR="009603ED" w:rsidRPr="003457AF" w:rsidRDefault="009603ED" w:rsidP="009F179A">
            <w:pPr>
              <w:pStyle w:val="TAC"/>
              <w:rPr>
                <w:noProof/>
              </w:rPr>
            </w:pPr>
            <w:r w:rsidRPr="003457AF">
              <w:rPr>
                <w:noProof/>
              </w:rPr>
              <w:t>O</w:t>
            </w:r>
          </w:p>
        </w:tc>
        <w:tc>
          <w:tcPr>
            <w:tcW w:w="1134" w:type="dxa"/>
          </w:tcPr>
          <w:p w14:paraId="5589D69B" w14:textId="77777777" w:rsidR="009603ED" w:rsidRPr="003457AF" w:rsidRDefault="009603ED" w:rsidP="009F179A">
            <w:pPr>
              <w:pStyle w:val="TAC"/>
              <w:rPr>
                <w:noProof/>
              </w:rPr>
            </w:pPr>
            <w:r w:rsidRPr="003457AF">
              <w:rPr>
                <w:noProof/>
              </w:rPr>
              <w:t>0..N</w:t>
            </w:r>
          </w:p>
        </w:tc>
        <w:tc>
          <w:tcPr>
            <w:tcW w:w="3510" w:type="dxa"/>
          </w:tcPr>
          <w:p w14:paraId="23FAEC26" w14:textId="77777777" w:rsidR="009603ED" w:rsidRPr="003457AF" w:rsidRDefault="009603ED" w:rsidP="009F179A">
            <w:pPr>
              <w:pStyle w:val="TAL"/>
              <w:rPr>
                <w:noProof/>
              </w:rPr>
            </w:pPr>
            <w:r w:rsidRPr="003457AF">
              <w:rPr>
                <w:noProof/>
              </w:rPr>
              <w:t>Contains the energy consumption information.</w:t>
            </w:r>
          </w:p>
        </w:tc>
        <w:tc>
          <w:tcPr>
            <w:tcW w:w="1310" w:type="dxa"/>
          </w:tcPr>
          <w:p w14:paraId="6C424099" w14:textId="77777777" w:rsidR="009603ED" w:rsidRPr="003457AF" w:rsidRDefault="009603ED" w:rsidP="009F179A">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5" w:name="_Toc207808648"/>
      <w:r w:rsidRPr="003457AF">
        <w:rPr>
          <w:rFonts w:eastAsia="DengXian"/>
          <w:lang w:val="en-US" w:eastAsia="en-US"/>
        </w:rPr>
        <w:t>6.1.6.3</w:t>
      </w:r>
      <w:r w:rsidRPr="003457AF">
        <w:rPr>
          <w:rFonts w:eastAsia="DengXian"/>
          <w:lang w:val="en-US" w:eastAsia="en-US"/>
        </w:rPr>
        <w:tab/>
        <w:t>Simple data types and enumerations</w:t>
      </w:r>
      <w:bookmarkEnd w:id="145"/>
    </w:p>
    <w:p w14:paraId="537DE492" w14:textId="77777777" w:rsidR="003457AF" w:rsidRPr="003457AF" w:rsidRDefault="003457AF" w:rsidP="00C930B6">
      <w:pPr>
        <w:pStyle w:val="Heading5"/>
        <w:rPr>
          <w:rFonts w:eastAsia="DengXian"/>
          <w:lang w:eastAsia="en-US"/>
        </w:rPr>
      </w:pPr>
      <w:bookmarkStart w:id="146" w:name="_Toc207808649"/>
      <w:r w:rsidRPr="003457AF">
        <w:rPr>
          <w:rFonts w:eastAsia="DengXian"/>
          <w:lang w:eastAsia="en-US"/>
        </w:rPr>
        <w:t>6.1.6.3.1</w:t>
      </w:r>
      <w:r w:rsidRPr="003457AF">
        <w:rPr>
          <w:rFonts w:eastAsia="DengXian"/>
          <w:lang w:eastAsia="en-US"/>
        </w:rPr>
        <w:tab/>
        <w:t>Introduction</w:t>
      </w:r>
      <w:bookmarkEnd w:id="146"/>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7" w:name="_Toc207808650"/>
      <w:r w:rsidRPr="003457AF">
        <w:rPr>
          <w:rFonts w:eastAsia="DengXian"/>
          <w:lang w:eastAsia="en-US"/>
        </w:rPr>
        <w:t>6.1.6.3.2</w:t>
      </w:r>
      <w:r w:rsidRPr="003457AF">
        <w:rPr>
          <w:rFonts w:eastAsia="DengXian"/>
          <w:lang w:eastAsia="en-US"/>
        </w:rPr>
        <w:tab/>
        <w:t>Simple data types</w:t>
      </w:r>
      <w:bookmarkEnd w:id="147"/>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201184C9" w:rsidR="003457AF" w:rsidRPr="003457AF" w:rsidRDefault="003457AF" w:rsidP="00C930B6">
      <w:pPr>
        <w:pStyle w:val="Heading5"/>
        <w:rPr>
          <w:rFonts w:eastAsia="DengXian"/>
          <w:lang w:eastAsia="en-US"/>
        </w:rPr>
      </w:pPr>
      <w:bookmarkStart w:id="148" w:name="_Toc207808651"/>
      <w:r w:rsidRPr="003457AF">
        <w:rPr>
          <w:rFonts w:eastAsia="DengXian"/>
          <w:lang w:eastAsia="en-US"/>
        </w:rPr>
        <w:t>6.1.6.3.3</w:t>
      </w:r>
      <w:r w:rsidRPr="003457AF">
        <w:rPr>
          <w:rFonts w:eastAsia="DengXian"/>
          <w:lang w:eastAsia="en-US"/>
        </w:rPr>
        <w:tab/>
        <w:t>Enumeration: EcEifEvent</w:t>
      </w:r>
      <w:bookmarkEnd w:id="148"/>
    </w:p>
    <w:p w14:paraId="35116E12" w14:textId="704202F3"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enumeration EcEifEvent represents EIF exposure event. It shall comply with the provisions defined in table 6.1.6.3.3-1.</w:t>
      </w:r>
    </w:p>
    <w:p w14:paraId="78B8757D" w14:textId="2F780C6E"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6.1.6.3.3-1: Enumeration EcEifEvent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887E75A" w14:textId="77777777" w:rsidTr="003457AF">
        <w:tc>
          <w:tcPr>
            <w:tcW w:w="1392" w:type="pct"/>
            <w:shd w:val="clear" w:color="auto" w:fill="C0C0C0"/>
            <w:tcMar>
              <w:top w:w="0" w:type="dxa"/>
              <w:left w:w="108" w:type="dxa"/>
              <w:bottom w:w="0" w:type="dxa"/>
              <w:right w:w="108" w:type="dxa"/>
            </w:tcMar>
            <w:hideMark/>
          </w:tcPr>
          <w:p w14:paraId="57802B2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6B0462F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22566C5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FD06540" w14:textId="77777777" w:rsidTr="003457AF">
        <w:tc>
          <w:tcPr>
            <w:tcW w:w="1392" w:type="pct"/>
            <w:tcMar>
              <w:top w:w="0" w:type="dxa"/>
              <w:left w:w="108" w:type="dxa"/>
              <w:bottom w:w="0" w:type="dxa"/>
              <w:right w:w="108" w:type="dxa"/>
            </w:tcMar>
          </w:tcPr>
          <w:p w14:paraId="40C351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ENERGY_CONSUMPTION</w:t>
            </w:r>
          </w:p>
        </w:tc>
        <w:tc>
          <w:tcPr>
            <w:tcW w:w="2330" w:type="pct"/>
            <w:tcMar>
              <w:top w:w="0" w:type="dxa"/>
              <w:left w:w="108" w:type="dxa"/>
              <w:bottom w:w="0" w:type="dxa"/>
              <w:right w:w="108" w:type="dxa"/>
            </w:tcMar>
          </w:tcPr>
          <w:p w14:paraId="2008FBAC" w14:textId="4997E44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78" w:type="pct"/>
          </w:tcPr>
          <w:p w14:paraId="13ABC5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8C913EE" w14:textId="02F6F916" w:rsidR="003457AF" w:rsidRDefault="003457AF" w:rsidP="003457AF">
      <w:pPr>
        <w:overflowPunct/>
        <w:autoSpaceDE/>
        <w:autoSpaceDN/>
        <w:adjustRightInd/>
        <w:textAlignment w:val="auto"/>
        <w:rPr>
          <w:rFonts w:eastAsia="DengXian"/>
          <w:lang w:eastAsia="en-US"/>
        </w:rPr>
      </w:pPr>
    </w:p>
    <w:p w14:paraId="011C9EF8" w14:textId="77777777" w:rsidR="000C1282" w:rsidRPr="005E171B" w:rsidRDefault="000C1282" w:rsidP="005E171B">
      <w:pPr>
        <w:keepLines/>
        <w:overflowPunct/>
        <w:autoSpaceDE/>
        <w:autoSpaceDN/>
        <w:adjustRightInd/>
        <w:ind w:left="1135" w:hanging="851"/>
        <w:textAlignment w:val="auto"/>
        <w:rPr>
          <w:rFonts w:eastAsia="SimSun"/>
          <w:color w:val="FF0000"/>
          <w:lang w:eastAsia="en-US"/>
        </w:rPr>
      </w:pPr>
      <w:r w:rsidRPr="005E171B">
        <w:rPr>
          <w:rFonts w:eastAsia="SimSun"/>
          <w:color w:val="FF0000"/>
          <w:lang w:eastAsia="en-US"/>
        </w:rPr>
        <w:t>Editor's Note:</w:t>
      </w:r>
      <w:r w:rsidRPr="005E171B">
        <w:rPr>
          <w:rFonts w:eastAsia="SimSun"/>
          <w:color w:val="FF0000"/>
          <w:lang w:eastAsia="en-US"/>
        </w:rPr>
        <w:tab/>
        <w:t>The definition and content of this enumeration is FFS.</w:t>
      </w:r>
    </w:p>
    <w:p w14:paraId="57BE6FD2" w14:textId="77777777" w:rsidR="000C1282" w:rsidRPr="000C1282" w:rsidRDefault="000C1282" w:rsidP="003457AF">
      <w:pPr>
        <w:overflowPunct/>
        <w:autoSpaceDE/>
        <w:autoSpaceDN/>
        <w:adjustRightInd/>
        <w:textAlignment w:val="auto"/>
        <w:rPr>
          <w:rFonts w:eastAsia="DengXian"/>
          <w:lang w:eastAsia="en-US"/>
        </w:rPr>
      </w:pPr>
    </w:p>
    <w:p w14:paraId="10FBD100" w14:textId="5601D8A5" w:rsidR="003457AF" w:rsidRPr="003457AF" w:rsidRDefault="003457AF" w:rsidP="00C930B6">
      <w:pPr>
        <w:pStyle w:val="Heading5"/>
        <w:rPr>
          <w:rFonts w:eastAsia="DengXian"/>
          <w:lang w:eastAsia="en-US"/>
        </w:rPr>
      </w:pPr>
      <w:bookmarkStart w:id="149" w:name="_Toc207808652"/>
      <w:r w:rsidRPr="003457AF">
        <w:rPr>
          <w:rFonts w:eastAsia="DengXian"/>
          <w:lang w:eastAsia="en-US"/>
        </w:rPr>
        <w:t>6.1.6.3.4</w:t>
      </w:r>
      <w:r w:rsidRPr="003457AF">
        <w:rPr>
          <w:rFonts w:eastAsia="DengXian"/>
          <w:lang w:eastAsia="en-US"/>
        </w:rPr>
        <w:tab/>
        <w:t>Enumeration: EcEifEventParameter</w:t>
      </w:r>
      <w:bookmarkEnd w:id="149"/>
    </w:p>
    <w:p w14:paraId="278D9863" w14:textId="1A0ECC7E" w:rsidR="003457AF" w:rsidRPr="003457AF" w:rsidRDefault="003457AF" w:rsidP="003457AF">
      <w:pPr>
        <w:overflowPunct/>
        <w:autoSpaceDE/>
        <w:autoSpaceDN/>
        <w:adjustRightInd/>
        <w:textAlignment w:val="auto"/>
        <w:rPr>
          <w:rFonts w:eastAsia="DengXian"/>
          <w:lang w:eastAsia="en-US"/>
        </w:rPr>
      </w:pPr>
      <w:r w:rsidRPr="003457AF" w:rsidDel="00A66447">
        <w:rPr>
          <w:rFonts w:eastAsia="DengXian"/>
          <w:lang w:eastAsia="en-US"/>
        </w:rPr>
        <w:t>A</w:t>
      </w:r>
      <w:r w:rsidRPr="003457AF">
        <w:rPr>
          <w:rFonts w:eastAsia="DengXian"/>
          <w:lang w:eastAsia="en-US"/>
        </w:rPr>
        <w:t>The enumeration EcEifEventParameter represents EIF exposure events. It shall comply with the provisions defined in table 6.1.6.3.4-1.</w:t>
      </w:r>
    </w:p>
    <w:p w14:paraId="7E1BC7F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6.1.6.3.4-1: Enumeration EcEifEventParameter</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D614DF1" w14:textId="77777777" w:rsidTr="003457AF">
        <w:tc>
          <w:tcPr>
            <w:tcW w:w="1392" w:type="pct"/>
            <w:shd w:val="clear" w:color="auto" w:fill="C0C0C0"/>
            <w:tcMar>
              <w:top w:w="0" w:type="dxa"/>
              <w:left w:w="108" w:type="dxa"/>
              <w:bottom w:w="0" w:type="dxa"/>
              <w:right w:w="108" w:type="dxa"/>
            </w:tcMar>
            <w:hideMark/>
          </w:tcPr>
          <w:p w14:paraId="0AD2F27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59ACD8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56ED6C5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73370FD" w14:textId="77777777" w:rsidTr="003457AF">
        <w:tc>
          <w:tcPr>
            <w:tcW w:w="1392" w:type="pct"/>
            <w:tcMar>
              <w:top w:w="0" w:type="dxa"/>
              <w:left w:w="108" w:type="dxa"/>
              <w:bottom w:w="0" w:type="dxa"/>
              <w:right w:w="108" w:type="dxa"/>
            </w:tcMar>
          </w:tcPr>
          <w:p w14:paraId="48F813A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UE_LEVEL</w:t>
            </w:r>
          </w:p>
        </w:tc>
        <w:tc>
          <w:tcPr>
            <w:tcW w:w="2330" w:type="pct"/>
            <w:tcMar>
              <w:top w:w="0" w:type="dxa"/>
              <w:left w:w="108" w:type="dxa"/>
              <w:bottom w:w="0" w:type="dxa"/>
              <w:right w:w="108" w:type="dxa"/>
            </w:tcMar>
          </w:tcPr>
          <w:p w14:paraId="7017E13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UE level.</w:t>
            </w:r>
          </w:p>
        </w:tc>
        <w:tc>
          <w:tcPr>
            <w:tcW w:w="1278" w:type="pct"/>
          </w:tcPr>
          <w:p w14:paraId="5F28B1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2CB81770" w14:textId="77777777" w:rsidTr="003457AF">
        <w:tc>
          <w:tcPr>
            <w:tcW w:w="1392" w:type="pct"/>
            <w:tcMar>
              <w:top w:w="0" w:type="dxa"/>
              <w:left w:w="108" w:type="dxa"/>
              <w:bottom w:w="0" w:type="dxa"/>
              <w:right w:w="108" w:type="dxa"/>
            </w:tcMar>
          </w:tcPr>
          <w:p w14:paraId="4B826B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S_NSSAI_PER_UE_LEVEL</w:t>
            </w:r>
          </w:p>
        </w:tc>
        <w:tc>
          <w:tcPr>
            <w:tcW w:w="2330" w:type="pct"/>
            <w:tcMar>
              <w:top w:w="0" w:type="dxa"/>
              <w:left w:w="108" w:type="dxa"/>
              <w:bottom w:w="0" w:type="dxa"/>
              <w:right w:w="108" w:type="dxa"/>
            </w:tcMar>
          </w:tcPr>
          <w:p w14:paraId="655A8D0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S-NSSAI of UE level.</w:t>
            </w:r>
          </w:p>
        </w:tc>
        <w:tc>
          <w:tcPr>
            <w:tcW w:w="1278" w:type="pct"/>
          </w:tcPr>
          <w:p w14:paraId="5DE170F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B7097D8" w14:textId="77777777" w:rsidTr="003457AF">
        <w:tc>
          <w:tcPr>
            <w:tcW w:w="1392" w:type="pct"/>
            <w:tcMar>
              <w:top w:w="0" w:type="dxa"/>
              <w:left w:w="108" w:type="dxa"/>
              <w:bottom w:w="0" w:type="dxa"/>
              <w:right w:w="108" w:type="dxa"/>
            </w:tcMar>
          </w:tcPr>
          <w:p w14:paraId="2D67FD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PDU_SESSION_LEVEL</w:t>
            </w:r>
          </w:p>
        </w:tc>
        <w:tc>
          <w:tcPr>
            <w:tcW w:w="2330" w:type="pct"/>
            <w:tcMar>
              <w:top w:w="0" w:type="dxa"/>
              <w:left w:w="108" w:type="dxa"/>
              <w:bottom w:w="0" w:type="dxa"/>
              <w:right w:w="108" w:type="dxa"/>
            </w:tcMar>
          </w:tcPr>
          <w:p w14:paraId="097E95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PDU session level of UE level.</w:t>
            </w:r>
          </w:p>
        </w:tc>
        <w:tc>
          <w:tcPr>
            <w:tcW w:w="1278" w:type="pct"/>
          </w:tcPr>
          <w:p w14:paraId="5833848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E63A93F" w14:textId="77777777" w:rsidTr="003457AF">
        <w:tc>
          <w:tcPr>
            <w:tcW w:w="1392" w:type="pct"/>
            <w:tcMar>
              <w:top w:w="0" w:type="dxa"/>
              <w:left w:w="108" w:type="dxa"/>
              <w:bottom w:w="0" w:type="dxa"/>
              <w:right w:w="108" w:type="dxa"/>
            </w:tcMar>
          </w:tcPr>
          <w:p w14:paraId="397E21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APP_IDENTIFIER_LEVEL</w:t>
            </w:r>
          </w:p>
        </w:tc>
        <w:tc>
          <w:tcPr>
            <w:tcW w:w="2330" w:type="pct"/>
            <w:tcMar>
              <w:top w:w="0" w:type="dxa"/>
              <w:left w:w="108" w:type="dxa"/>
              <w:bottom w:w="0" w:type="dxa"/>
              <w:right w:w="108" w:type="dxa"/>
            </w:tcMar>
          </w:tcPr>
          <w:p w14:paraId="36C597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Application Identifier of UE level.</w:t>
            </w:r>
          </w:p>
        </w:tc>
        <w:tc>
          <w:tcPr>
            <w:tcW w:w="1278" w:type="pct"/>
          </w:tcPr>
          <w:p w14:paraId="5559BAE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C7EA2FB" w14:textId="77777777" w:rsidTr="003457AF">
        <w:tc>
          <w:tcPr>
            <w:tcW w:w="1392" w:type="pct"/>
            <w:tcMar>
              <w:top w:w="0" w:type="dxa"/>
              <w:left w:w="108" w:type="dxa"/>
              <w:bottom w:w="0" w:type="dxa"/>
              <w:right w:w="108" w:type="dxa"/>
            </w:tcMar>
          </w:tcPr>
          <w:p w14:paraId="0060CF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FLOW_INFO_LEVEL</w:t>
            </w:r>
          </w:p>
        </w:tc>
        <w:tc>
          <w:tcPr>
            <w:tcW w:w="2330" w:type="pct"/>
            <w:tcMar>
              <w:top w:w="0" w:type="dxa"/>
              <w:left w:w="108" w:type="dxa"/>
              <w:bottom w:w="0" w:type="dxa"/>
              <w:right w:w="108" w:type="dxa"/>
            </w:tcMar>
          </w:tcPr>
          <w:p w14:paraId="1D0DAD2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Flow description(s) per UE level.</w:t>
            </w:r>
          </w:p>
        </w:tc>
        <w:tc>
          <w:tcPr>
            <w:tcW w:w="1278" w:type="pct"/>
          </w:tcPr>
          <w:p w14:paraId="30B936F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13F5DB0" w14:textId="4F8ACDA0" w:rsidR="003457AF" w:rsidRDefault="003457AF" w:rsidP="003457AF">
      <w:pPr>
        <w:overflowPunct/>
        <w:autoSpaceDE/>
        <w:autoSpaceDN/>
        <w:adjustRightInd/>
        <w:textAlignment w:val="auto"/>
        <w:rPr>
          <w:rFonts w:eastAsia="DengXian"/>
          <w:lang w:eastAsia="en-US"/>
        </w:rPr>
      </w:pPr>
    </w:p>
    <w:p w14:paraId="1AFF495F" w14:textId="411F2DE5" w:rsidR="00311E23" w:rsidRPr="00397C64" w:rsidRDefault="00311E23" w:rsidP="00397C64">
      <w:pPr>
        <w:keepLines/>
        <w:overflowPunct/>
        <w:autoSpaceDE/>
        <w:autoSpaceDN/>
        <w:adjustRightInd/>
        <w:ind w:left="1135" w:hanging="851"/>
        <w:textAlignment w:val="auto"/>
        <w:rPr>
          <w:rFonts w:eastAsia="SimSun"/>
          <w:color w:val="FF0000"/>
          <w:lang w:eastAsia="en-US"/>
        </w:rPr>
      </w:pPr>
      <w:r w:rsidRPr="00397C64">
        <w:rPr>
          <w:rFonts w:eastAsia="SimSun"/>
          <w:color w:val="FF0000"/>
          <w:lang w:eastAsia="en-US"/>
        </w:rPr>
        <w:t>Editor's Note:</w:t>
      </w:r>
      <w:r w:rsidRPr="00397C64">
        <w:rPr>
          <w:rFonts w:eastAsia="SimSun"/>
          <w:color w:val="FF0000"/>
          <w:lang w:eastAsia="en-US"/>
        </w:rPr>
        <w:tab/>
        <w:t>The need for this enumeration is FFS.</w:t>
      </w:r>
    </w:p>
    <w:p w14:paraId="66F9EEFE" w14:textId="3271C58C" w:rsidR="003457AF" w:rsidRPr="003457AF" w:rsidRDefault="003457AF" w:rsidP="00877A5D">
      <w:pPr>
        <w:pStyle w:val="Heading3"/>
        <w:rPr>
          <w:rFonts w:eastAsia="DengXian"/>
          <w:lang w:eastAsia="en-US"/>
        </w:rPr>
      </w:pPr>
      <w:bookmarkStart w:id="150" w:name="_Toc207808653"/>
      <w:r w:rsidRPr="003457AF">
        <w:rPr>
          <w:rFonts w:eastAsia="DengXian"/>
          <w:lang w:eastAsia="en-US"/>
        </w:rPr>
        <w:t>6.1.7</w:t>
      </w:r>
      <w:r w:rsidRPr="003457AF">
        <w:rPr>
          <w:rFonts w:eastAsia="DengXian"/>
          <w:lang w:eastAsia="en-US"/>
        </w:rPr>
        <w:tab/>
        <w:t>Error Handling</w:t>
      </w:r>
      <w:bookmarkEnd w:id="150"/>
    </w:p>
    <w:p w14:paraId="010972FD" w14:textId="77777777" w:rsidR="003457AF" w:rsidRPr="003457AF" w:rsidRDefault="003457AF" w:rsidP="00877A5D">
      <w:pPr>
        <w:pStyle w:val="Heading4"/>
        <w:rPr>
          <w:rFonts w:eastAsia="DengXian"/>
          <w:lang w:eastAsia="en-US"/>
        </w:rPr>
      </w:pPr>
      <w:bookmarkStart w:id="151" w:name="_Toc207808654"/>
      <w:r w:rsidRPr="003457AF">
        <w:rPr>
          <w:rFonts w:eastAsia="DengXian"/>
          <w:lang w:eastAsia="en-US"/>
        </w:rPr>
        <w:t>6.1.7.1</w:t>
      </w:r>
      <w:r w:rsidRPr="003457AF">
        <w:rPr>
          <w:rFonts w:eastAsia="DengXian"/>
          <w:lang w:eastAsia="en-US"/>
        </w:rPr>
        <w:tab/>
        <w:t>General</w:t>
      </w:r>
      <w:bookmarkEnd w:id="151"/>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52" w:name="_Toc207808655"/>
      <w:r w:rsidRPr="003457AF">
        <w:rPr>
          <w:rFonts w:eastAsia="DengXian"/>
          <w:lang w:eastAsia="en-US"/>
        </w:rPr>
        <w:t>6.1.7.2</w:t>
      </w:r>
      <w:r w:rsidRPr="003457AF">
        <w:rPr>
          <w:rFonts w:eastAsia="DengXian"/>
          <w:lang w:eastAsia="en-US"/>
        </w:rPr>
        <w:tab/>
        <w:t>Protocol Errors</w:t>
      </w:r>
      <w:bookmarkEnd w:id="152"/>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53" w:name="_Toc207808656"/>
      <w:r w:rsidRPr="003457AF">
        <w:rPr>
          <w:rFonts w:eastAsia="DengXian"/>
          <w:lang w:eastAsia="en-US"/>
        </w:rPr>
        <w:t>6.1.7.3</w:t>
      </w:r>
      <w:r w:rsidRPr="003457AF">
        <w:rPr>
          <w:rFonts w:eastAsia="DengXian"/>
          <w:lang w:eastAsia="en-US"/>
        </w:rPr>
        <w:tab/>
        <w:t>Application Errors</w:t>
      </w:r>
      <w:bookmarkEnd w:id="153"/>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54" w:name="_Toc207808657"/>
      <w:r w:rsidRPr="003457AF">
        <w:rPr>
          <w:rFonts w:eastAsia="DengXian"/>
          <w:lang w:eastAsia="en-US"/>
        </w:rPr>
        <w:t>6.1.8</w:t>
      </w:r>
      <w:r w:rsidRPr="003457AF">
        <w:rPr>
          <w:rFonts w:eastAsia="DengXian"/>
          <w:lang w:eastAsia="zh-CN"/>
        </w:rPr>
        <w:tab/>
        <w:t>Feature negotiation</w:t>
      </w:r>
      <w:bookmarkEnd w:id="154"/>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Heading3"/>
        <w:rPr>
          <w:rFonts w:eastAsia="DengXian"/>
          <w:lang w:eastAsia="en-US"/>
        </w:rPr>
      </w:pPr>
      <w:bookmarkStart w:id="155" w:name="_Toc207808658"/>
      <w:r w:rsidRPr="003457AF">
        <w:rPr>
          <w:rFonts w:eastAsia="DengXian"/>
          <w:lang w:eastAsia="en-US"/>
        </w:rPr>
        <w:t>6.1.9</w:t>
      </w:r>
      <w:r w:rsidRPr="003457AF">
        <w:rPr>
          <w:rFonts w:eastAsia="DengXian"/>
          <w:lang w:eastAsia="en-US"/>
        </w:rPr>
        <w:tab/>
        <w:t>Security</w:t>
      </w:r>
      <w:bookmarkEnd w:id="155"/>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56" w:name="_Toc207808659"/>
      <w:r w:rsidRPr="003457AF">
        <w:rPr>
          <w:rFonts w:eastAsia="DengXian"/>
          <w:lang w:val="en-US" w:eastAsia="en-US"/>
        </w:rPr>
        <w:t>6.1.10</w:t>
      </w:r>
      <w:r w:rsidRPr="003457AF">
        <w:rPr>
          <w:rFonts w:eastAsia="DengXian"/>
          <w:lang w:val="en-US" w:eastAsia="en-US"/>
        </w:rPr>
        <w:tab/>
        <w:t>HTTP redirection</w:t>
      </w:r>
      <w:bookmarkEnd w:id="156"/>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78E2E3CA"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If an EIF redirects a service request to a different EIF using an </w:t>
      </w:r>
      <w:r w:rsidR="00A8400B">
        <w:rPr>
          <w:rFonts w:eastAsia="DengXian"/>
          <w:lang w:val="en-US"/>
        </w:rPr>
        <w:t>HTTP "</w:t>
      </w:r>
      <w:r w:rsidRPr="003457AF">
        <w:rPr>
          <w:rFonts w:eastAsia="DengXian"/>
          <w:lang w:val="en-US" w:eastAsia="en-US"/>
        </w:rPr>
        <w:t>307 Temporary Redirect</w:t>
      </w:r>
      <w:r w:rsidR="00A8400B">
        <w:rPr>
          <w:rFonts w:eastAsia="DengXian"/>
          <w:lang w:val="en-US" w:eastAsia="en-US"/>
        </w:rPr>
        <w:t>’’</w:t>
      </w:r>
      <w:r w:rsidRPr="003457AF">
        <w:rPr>
          <w:rFonts w:eastAsia="DengXian"/>
          <w:lang w:val="en-US" w:eastAsia="en-US"/>
        </w:rPr>
        <w:t xml:space="preserve"> or </w:t>
      </w:r>
      <w:r w:rsidR="00A8400B">
        <w:rPr>
          <w:rFonts w:eastAsia="DengXian"/>
          <w:lang w:val="en-US" w:eastAsia="en-US"/>
        </w:rPr>
        <w:t>‘’</w:t>
      </w:r>
      <w:r w:rsidRPr="003457AF">
        <w:rPr>
          <w:rFonts w:eastAsia="DengXian"/>
          <w:lang w:val="en-US" w:eastAsia="en-US"/>
        </w:rPr>
        <w:t>308 Permanent Redirect</w:t>
      </w:r>
      <w:r w:rsidR="00A8400B">
        <w:rPr>
          <w:rFonts w:eastAsia="DengXian"/>
          <w:lang w:val="en-US" w:eastAsia="en-US"/>
        </w:rPr>
        <w:t>’’</w:t>
      </w:r>
      <w:r w:rsidRPr="003457AF">
        <w:rPr>
          <w:rFonts w:eastAsia="DengXian"/>
          <w:lang w:val="en-US" w:eastAsia="en-US"/>
        </w:rPr>
        <w:t xml:space="preserve"> status code, the identity of the new EIF towards which the service request is redirected shall be indicated in the </w:t>
      </w:r>
      <w:r w:rsidR="00A8400B">
        <w:rPr>
          <w:rFonts w:eastAsia="DengXian"/>
          <w:lang w:val="en-US" w:eastAsia="en-US"/>
        </w:rPr>
        <w:t>‘’</w:t>
      </w:r>
      <w:r w:rsidRPr="003457AF">
        <w:rPr>
          <w:rFonts w:eastAsia="DengXian"/>
          <w:lang w:val="en-US" w:eastAsia="en-US"/>
        </w:rPr>
        <w:t>3gpp-Sbi-Target-Nf-Id</w:t>
      </w:r>
      <w:r w:rsidR="00A8400B">
        <w:rPr>
          <w:rFonts w:eastAsia="DengXian"/>
          <w:lang w:val="en-US" w:eastAsia="en-US"/>
        </w:rPr>
        <w:t>’’</w:t>
      </w:r>
      <w:r w:rsidRPr="003457AF">
        <w:rPr>
          <w:rFonts w:eastAsia="DengXian"/>
          <w:lang w:val="en-US" w:eastAsia="en-US"/>
        </w:rPr>
        <w:t xml:space="preserve"> header of the </w:t>
      </w:r>
      <w:r w:rsidR="00A8400B">
        <w:rPr>
          <w:rFonts w:eastAsia="DengXian"/>
          <w:lang w:val="en-US"/>
        </w:rPr>
        <w:t>HTTP "</w:t>
      </w:r>
      <w:r w:rsidRPr="003457AF">
        <w:rPr>
          <w:rFonts w:eastAsia="DengXian"/>
          <w:lang w:val="en-US" w:eastAsia="en-US"/>
        </w:rPr>
        <w:t>307 Temporary Redirect</w:t>
      </w:r>
      <w:r w:rsidR="00A8400B">
        <w:rPr>
          <w:rFonts w:eastAsia="DengXian"/>
          <w:lang w:val="en-US" w:eastAsia="en-US"/>
        </w:rPr>
        <w:t>’’</w:t>
      </w:r>
      <w:r w:rsidRPr="003457AF">
        <w:rPr>
          <w:rFonts w:eastAsia="DengXian"/>
          <w:lang w:val="en-US" w:eastAsia="en-US"/>
        </w:rPr>
        <w:t xml:space="preserve"> or </w:t>
      </w:r>
      <w:r w:rsidR="00A8400B">
        <w:rPr>
          <w:rFonts w:eastAsia="DengXian"/>
          <w:lang w:val="en-US" w:eastAsia="en-US"/>
        </w:rPr>
        <w:t>‘’</w:t>
      </w:r>
      <w:r w:rsidRPr="003457AF">
        <w:rPr>
          <w:rFonts w:eastAsia="DengXian"/>
          <w:lang w:val="en-US" w:eastAsia="en-US"/>
        </w:rPr>
        <w:t>308 Permanent Redirect</w:t>
      </w:r>
      <w:r w:rsidR="00A8400B">
        <w:rPr>
          <w:rFonts w:eastAsia="DengXian"/>
          <w:lang w:val="en-US" w:eastAsia="en-US"/>
        </w:rPr>
        <w:t>’’</w:t>
      </w:r>
      <w:r w:rsidRPr="003457AF">
        <w:rPr>
          <w:rFonts w:eastAsia="DengXian"/>
          <w:lang w:val="en-US" w:eastAsia="en-US"/>
        </w:rPr>
        <w:t xml:space="preserve"> response as specified in clause </w:t>
      </w:r>
      <w:r w:rsidRPr="003457AF">
        <w:rPr>
          <w:rFonts w:eastAsia="DengXian"/>
          <w:lang w:eastAsia="zh-CN"/>
        </w:rPr>
        <w:t xml:space="preserve">6.10.9.1 of </w:t>
      </w:r>
      <w:r w:rsidRPr="003457AF">
        <w:rPr>
          <w:rFonts w:eastAsia="DengXian"/>
          <w:lang w:val="en-US" w:eastAsia="en-US"/>
        </w:rPr>
        <w:t>3GPP TS 29.500 [4].</w:t>
      </w:r>
    </w:p>
    <w:bookmarkEnd w:id="88"/>
    <w:bookmarkEnd w:id="89"/>
    <w:bookmarkEnd w:id="90"/>
    <w:bookmarkEnd w:id="91"/>
    <w:p w14:paraId="4A4D6361" w14:textId="77777777" w:rsidR="008A6D4A" w:rsidRDefault="008A6D4A" w:rsidP="007A4424">
      <w:pPr>
        <w:pStyle w:val="Heading8"/>
      </w:pPr>
      <w:r>
        <w:br w:type="page"/>
      </w:r>
      <w:bookmarkStart w:id="157" w:name="_Toc510696650"/>
      <w:bookmarkStart w:id="158" w:name="_Toc35971450"/>
      <w:bookmarkStart w:id="159" w:name="_Toc67903567"/>
      <w:bookmarkStart w:id="160" w:name="_Toc195644069"/>
      <w:bookmarkStart w:id="161" w:name="_Toc207808660"/>
      <w:r w:rsidRPr="004D3578">
        <w:t>Annex A (normative):</w:t>
      </w:r>
      <w:r w:rsidRPr="004D3578">
        <w:br/>
      </w:r>
      <w:r>
        <w:t>OpenAPI specification</w:t>
      </w:r>
      <w:bookmarkEnd w:id="157"/>
      <w:bookmarkEnd w:id="158"/>
      <w:bookmarkEnd w:id="159"/>
      <w:bookmarkEnd w:id="160"/>
      <w:bookmarkEnd w:id="161"/>
    </w:p>
    <w:p w14:paraId="03FBDDDC" w14:textId="77777777" w:rsidR="006E186B" w:rsidRDefault="006E186B" w:rsidP="00D54DF1">
      <w:pPr>
        <w:pStyle w:val="Heading1"/>
      </w:pPr>
      <w:bookmarkStart w:id="162" w:name="_Toc510696651"/>
      <w:bookmarkStart w:id="163" w:name="_Toc35971451"/>
      <w:bookmarkStart w:id="164" w:name="_Toc67903568"/>
      <w:bookmarkStart w:id="165" w:name="_Toc195644070"/>
      <w:bookmarkStart w:id="166" w:name="_Toc207808661"/>
      <w:bookmarkStart w:id="167" w:name="_Toc67903569"/>
      <w:bookmarkStart w:id="168" w:name="_Toc510696653"/>
      <w:r>
        <w:t>A.1</w:t>
      </w:r>
      <w:r>
        <w:tab/>
        <w:t>General</w:t>
      </w:r>
      <w:bookmarkEnd w:id="162"/>
      <w:bookmarkEnd w:id="163"/>
      <w:bookmarkEnd w:id="164"/>
      <w:bookmarkEnd w:id="165"/>
      <w:bookmarkEnd w:id="16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bookmarkStart w:id="169" w:name="_Toc195644071"/>
      <w:bookmarkStart w:id="170" w:name="_Toc207808662"/>
      <w:r>
        <w:t>A.2</w:t>
      </w:r>
      <w:r>
        <w:tab/>
        <w:t>&lt;Service 1&gt; API</w:t>
      </w:r>
      <w:bookmarkEnd w:id="167"/>
      <w:bookmarkEnd w:id="169"/>
      <w:bookmarkEnd w:id="17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290AB113" w14:textId="77777777" w:rsidR="00662390" w:rsidRDefault="00662390" w:rsidP="007A4424">
      <w:pPr>
        <w:pStyle w:val="Heading8"/>
      </w:pPr>
      <w:bookmarkStart w:id="171" w:name="_Toc67903571"/>
      <w:bookmarkStart w:id="172" w:name="_Toc195644073"/>
      <w:bookmarkStart w:id="173" w:name="_Toc207808663"/>
      <w:bookmarkEnd w:id="168"/>
      <w:r w:rsidRPr="004D3578">
        <w:t xml:space="preserve">Annex </w:t>
      </w:r>
      <w:r>
        <w:t>B</w:t>
      </w:r>
      <w:r w:rsidRPr="004D3578">
        <w:t xml:space="preserve"> (</w:t>
      </w:r>
      <w:r>
        <w:t>informative</w:t>
      </w:r>
      <w:r w:rsidRPr="004D3578">
        <w:t>):</w:t>
      </w:r>
      <w:r w:rsidRPr="004D3578">
        <w:br/>
      </w:r>
      <w:r>
        <w:t>Withdrawn API versions</w:t>
      </w:r>
      <w:bookmarkEnd w:id="171"/>
      <w:bookmarkEnd w:id="172"/>
      <w:bookmarkEnd w:id="173"/>
    </w:p>
    <w:p w14:paraId="1A37F315" w14:textId="77777777" w:rsidR="00662390" w:rsidRDefault="00662390" w:rsidP="00D54DF1">
      <w:pPr>
        <w:pStyle w:val="Heading1"/>
      </w:pPr>
      <w:bookmarkStart w:id="174" w:name="_Toc67903572"/>
      <w:bookmarkStart w:id="175" w:name="_Toc195644074"/>
      <w:bookmarkStart w:id="176" w:name="_Toc207808664"/>
      <w:r>
        <w:t>B.1</w:t>
      </w:r>
      <w:r>
        <w:tab/>
        <w:t>General</w:t>
      </w:r>
      <w:bookmarkEnd w:id="174"/>
      <w:bookmarkEnd w:id="175"/>
      <w:bookmarkEnd w:id="176"/>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77" w:name="_Toc67903573"/>
      <w:bookmarkStart w:id="178" w:name="_Toc195644075"/>
      <w:bookmarkStart w:id="179" w:name="_Toc207808665"/>
      <w:r>
        <w:t>B.2</w:t>
      </w:r>
      <w:r>
        <w:tab/>
      </w:r>
      <w:r w:rsidR="007E6CF5" w:rsidRPr="001E3E8B">
        <w:t>Neif_EventExposure</w:t>
      </w:r>
      <w:r>
        <w:t xml:space="preserve"> API</w:t>
      </w:r>
      <w:bookmarkEnd w:id="177"/>
      <w:bookmarkEnd w:id="178"/>
      <w:bookmarkEnd w:id="179"/>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2248DAAF" w14:textId="77777777" w:rsidR="00D54DF1" w:rsidRDefault="008A6D4A" w:rsidP="00D54DF1">
      <w:pPr>
        <w:pStyle w:val="Heading8"/>
      </w:pPr>
      <w:bookmarkStart w:id="180" w:name="historyclause"/>
      <w:r w:rsidRPr="004D3578">
        <w:br w:type="page"/>
      </w:r>
      <w:bookmarkStart w:id="181" w:name="_Toc142394917"/>
      <w:bookmarkStart w:id="182" w:name="_Toc195644077"/>
      <w:bookmarkStart w:id="183" w:name="_Toc207808666"/>
      <w:bookmarkStart w:id="184" w:name="_Toc2086459"/>
      <w:bookmarkStart w:id="185" w:name="_Toc67903575"/>
      <w:bookmarkEnd w:id="180"/>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81"/>
      <w:bookmarkEnd w:id="182"/>
      <w:bookmarkEnd w:id="183"/>
    </w:p>
    <w:p w14:paraId="5FFA3A40" w14:textId="13E82C69" w:rsidR="00D54DF1" w:rsidRDefault="00D54DF1" w:rsidP="00D54DF1">
      <w:pPr>
        <w:pStyle w:val="Guidance"/>
      </w:pPr>
    </w:p>
    <w:p w14:paraId="1D9983F4" w14:textId="77777777" w:rsidR="00D54DF1" w:rsidRDefault="00D54DF1" w:rsidP="00D54DF1">
      <w:pPr>
        <w:pStyle w:val="Heading1"/>
        <w:pBdr>
          <w:top w:val="none" w:sz="0" w:space="0" w:color="auto"/>
        </w:pBdr>
      </w:pPr>
      <w:bookmarkStart w:id="186" w:name="_Toc142394918"/>
      <w:bookmarkStart w:id="187" w:name="_Toc195644078"/>
      <w:bookmarkStart w:id="188" w:name="_Toc207808667"/>
      <w:r>
        <w:t>C.1</w:t>
      </w:r>
      <w:r>
        <w:tab/>
        <w:t>General</w:t>
      </w:r>
      <w:bookmarkEnd w:id="186"/>
      <w:bookmarkEnd w:id="187"/>
      <w:bookmarkEnd w:id="188"/>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5D1522CA" w14:textId="77777777" w:rsidR="00D54DF1" w:rsidRPr="00D62B24" w:rsidRDefault="00D54DF1" w:rsidP="00D54DF1">
      <w:bookmarkStart w:id="189" w:name="_Hlk145657228"/>
    </w:p>
    <w:p w14:paraId="42D68105" w14:textId="70274656" w:rsidR="003446B6" w:rsidRPr="004D3578" w:rsidRDefault="003446B6" w:rsidP="00EA63C8">
      <w:pPr>
        <w:pStyle w:val="Heading8"/>
      </w:pPr>
      <w:bookmarkStart w:id="190" w:name="_Toc195644080"/>
      <w:bookmarkStart w:id="191" w:name="_Toc207808668"/>
      <w:bookmarkEnd w:id="189"/>
      <w:r w:rsidRPr="004D3578">
        <w:t>Annex &lt;</w:t>
      </w:r>
      <w:r w:rsidR="003563F8">
        <w:t>D</w:t>
      </w:r>
      <w:r w:rsidRPr="004D3578">
        <w:t>&gt; (informative):</w:t>
      </w:r>
      <w:r w:rsidRPr="004D3578">
        <w:br/>
        <w:t>Change history</w:t>
      </w:r>
      <w:bookmarkEnd w:id="184"/>
      <w:bookmarkEnd w:id="185"/>
      <w:bookmarkEnd w:id="190"/>
      <w:bookmarkEnd w:id="19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맑은 고딕"/>
                <w:sz w:val="16"/>
                <w:szCs w:val="16"/>
                <w:lang w:eastAsia="ko-KR"/>
              </w:rPr>
            </w:pPr>
            <w:r>
              <w:rPr>
                <w:rFonts w:eastAsia="맑은 고딕"/>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맑은 고딕"/>
                <w:sz w:val="16"/>
                <w:szCs w:val="16"/>
                <w:lang w:eastAsia="ko-KR"/>
              </w:rPr>
            </w:pPr>
            <w:r>
              <w:rPr>
                <w:rFonts w:eastAsia="맑은 고딕"/>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맑은 고딕"/>
                <w:sz w:val="16"/>
                <w:szCs w:val="16"/>
                <w:lang w:eastAsia="ko-KR"/>
              </w:rPr>
            </w:pPr>
            <w:r>
              <w:rPr>
                <w:rFonts w:eastAsia="맑은 고딕" w:hint="eastAsia"/>
                <w:sz w:val="16"/>
                <w:szCs w:val="16"/>
                <w:lang w:eastAsia="ko-KR"/>
              </w:rPr>
              <w:t>2025-0</w:t>
            </w:r>
            <w:r w:rsidR="00DD0E4D">
              <w:rPr>
                <w:rFonts w:eastAsia="맑은 고딕"/>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맑은 고딕"/>
                <w:sz w:val="16"/>
                <w:szCs w:val="16"/>
                <w:lang w:eastAsia="ko-KR"/>
              </w:rPr>
            </w:pPr>
            <w:r>
              <w:rPr>
                <w:rFonts w:eastAsia="맑은 고딕" w:hint="eastAsia"/>
                <w:sz w:val="16"/>
                <w:szCs w:val="16"/>
                <w:lang w:eastAsia="ko-KR"/>
              </w:rPr>
              <w:t>Agreed version at CT3#142, implementing:</w:t>
            </w:r>
          </w:p>
          <w:p w14:paraId="49F782B6" w14:textId="5FC4446B" w:rsidR="0083085E" w:rsidRPr="00E90CDF" w:rsidRDefault="00E90CDF" w:rsidP="00D66618">
            <w:pPr>
              <w:pStyle w:val="TAL"/>
              <w:rPr>
                <w:rFonts w:eastAsia="맑은 고딕"/>
                <w:sz w:val="16"/>
                <w:szCs w:val="16"/>
                <w:lang w:eastAsia="ko-KR"/>
              </w:rPr>
            </w:pPr>
            <w:r w:rsidRPr="00E90CDF">
              <w:rPr>
                <w:rFonts w:eastAsia="맑은 고딕"/>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4BC8" w14:textId="77777777" w:rsidR="00E05081" w:rsidRDefault="00E05081">
      <w:r>
        <w:separator/>
      </w:r>
    </w:p>
  </w:endnote>
  <w:endnote w:type="continuationSeparator" w:id="0">
    <w:p w14:paraId="5DC08330" w14:textId="77777777" w:rsidR="00E05081" w:rsidRDefault="00E0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5E171B" w:rsidRDefault="005E171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5F74C" w14:textId="77777777" w:rsidR="00E05081" w:rsidRDefault="00E05081">
      <w:r>
        <w:separator/>
      </w:r>
    </w:p>
  </w:footnote>
  <w:footnote w:type="continuationSeparator" w:id="0">
    <w:p w14:paraId="44A13B2D" w14:textId="77777777" w:rsidR="00E05081" w:rsidRDefault="00E0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8B1CF60" w:rsidR="005E171B" w:rsidRDefault="005E1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774">
      <w:rPr>
        <w:rFonts w:ascii="Arial" w:hAnsi="Arial" w:cs="Arial"/>
        <w:b/>
        <w:noProof/>
        <w:sz w:val="18"/>
        <w:szCs w:val="18"/>
      </w:rPr>
      <w:t>3GPP TS 29.566 V1.1.0 (2025-09)</w:t>
    </w:r>
    <w:r>
      <w:rPr>
        <w:rFonts w:ascii="Arial" w:hAnsi="Arial" w:cs="Arial"/>
        <w:b/>
        <w:sz w:val="18"/>
        <w:szCs w:val="18"/>
      </w:rPr>
      <w:fldChar w:fldCharType="end"/>
    </w:r>
  </w:p>
  <w:p w14:paraId="0C5EC792" w14:textId="031F9952" w:rsidR="005E171B" w:rsidRDefault="005E1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774">
      <w:rPr>
        <w:rFonts w:ascii="Arial" w:hAnsi="Arial" w:cs="Arial"/>
        <w:b/>
        <w:noProof/>
        <w:sz w:val="18"/>
        <w:szCs w:val="18"/>
      </w:rPr>
      <w:t>29</w:t>
    </w:r>
    <w:r>
      <w:rPr>
        <w:rFonts w:ascii="Arial" w:hAnsi="Arial" w:cs="Arial"/>
        <w:b/>
        <w:sz w:val="18"/>
        <w:szCs w:val="18"/>
      </w:rPr>
      <w:fldChar w:fldCharType="end"/>
    </w:r>
  </w:p>
  <w:p w14:paraId="2B1AE9B5" w14:textId="17159109" w:rsidR="005E171B" w:rsidRDefault="005E1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774">
      <w:rPr>
        <w:rFonts w:ascii="Arial" w:hAnsi="Arial" w:cs="Arial"/>
        <w:b/>
        <w:noProof/>
        <w:sz w:val="18"/>
        <w:szCs w:val="18"/>
      </w:rPr>
      <w:t>Release</w:t>
    </w:r>
    <w:r>
      <w:rPr>
        <w:rFonts w:ascii="Arial" w:hAnsi="Arial" w:cs="Arial"/>
        <w:b/>
        <w:sz w:val="18"/>
        <w:szCs w:val="18"/>
      </w:rPr>
      <w:fldChar w:fldCharType="end"/>
    </w:r>
  </w:p>
  <w:p w14:paraId="42848B09" w14:textId="77777777" w:rsidR="005E171B" w:rsidRDefault="005E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26255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6769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3242254">
    <w:abstractNumId w:val="11"/>
  </w:num>
  <w:num w:numId="4" w16cid:durableId="1451363583">
    <w:abstractNumId w:val="14"/>
  </w:num>
  <w:num w:numId="5" w16cid:durableId="1906061299">
    <w:abstractNumId w:val="13"/>
  </w:num>
  <w:num w:numId="6" w16cid:durableId="1753501383">
    <w:abstractNumId w:val="9"/>
  </w:num>
  <w:num w:numId="7" w16cid:durableId="372582759">
    <w:abstractNumId w:val="7"/>
  </w:num>
  <w:num w:numId="8" w16cid:durableId="526522460">
    <w:abstractNumId w:val="6"/>
  </w:num>
  <w:num w:numId="9" w16cid:durableId="260844836">
    <w:abstractNumId w:val="5"/>
  </w:num>
  <w:num w:numId="10" w16cid:durableId="895358134">
    <w:abstractNumId w:val="4"/>
  </w:num>
  <w:num w:numId="11" w16cid:durableId="171726707">
    <w:abstractNumId w:val="8"/>
  </w:num>
  <w:num w:numId="12" w16cid:durableId="1728530752">
    <w:abstractNumId w:val="3"/>
  </w:num>
  <w:num w:numId="13" w16cid:durableId="1361979555">
    <w:abstractNumId w:val="2"/>
  </w:num>
  <w:num w:numId="14" w16cid:durableId="1246259254">
    <w:abstractNumId w:val="1"/>
  </w:num>
  <w:num w:numId="15" w16cid:durableId="827552776">
    <w:abstractNumId w:val="0"/>
  </w:num>
  <w:num w:numId="16" w16cid:durableId="1417092533">
    <w:abstractNumId w:val="15"/>
  </w:num>
  <w:num w:numId="17" w16cid:durableId="3307162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53B"/>
    <w:rsid w:val="000262BC"/>
    <w:rsid w:val="00031C9D"/>
    <w:rsid w:val="00033397"/>
    <w:rsid w:val="00040095"/>
    <w:rsid w:val="00051834"/>
    <w:rsid w:val="00054A22"/>
    <w:rsid w:val="00055BC5"/>
    <w:rsid w:val="000602BD"/>
    <w:rsid w:val="00062023"/>
    <w:rsid w:val="000655A6"/>
    <w:rsid w:val="00072386"/>
    <w:rsid w:val="00080512"/>
    <w:rsid w:val="00090B5D"/>
    <w:rsid w:val="000A328E"/>
    <w:rsid w:val="000B4125"/>
    <w:rsid w:val="000B59D1"/>
    <w:rsid w:val="000C1282"/>
    <w:rsid w:val="000C34F3"/>
    <w:rsid w:val="000C47C3"/>
    <w:rsid w:val="000D3A98"/>
    <w:rsid w:val="000D508B"/>
    <w:rsid w:val="000D58AB"/>
    <w:rsid w:val="001031C5"/>
    <w:rsid w:val="00115615"/>
    <w:rsid w:val="00133525"/>
    <w:rsid w:val="00163014"/>
    <w:rsid w:val="0016361A"/>
    <w:rsid w:val="00164577"/>
    <w:rsid w:val="00180A84"/>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BF6"/>
    <w:rsid w:val="00262706"/>
    <w:rsid w:val="002675F0"/>
    <w:rsid w:val="002A3FFE"/>
    <w:rsid w:val="002B6339"/>
    <w:rsid w:val="002D02AF"/>
    <w:rsid w:val="002D345B"/>
    <w:rsid w:val="002E00EE"/>
    <w:rsid w:val="003077C8"/>
    <w:rsid w:val="00311E23"/>
    <w:rsid w:val="003172DC"/>
    <w:rsid w:val="00325BCD"/>
    <w:rsid w:val="003446B6"/>
    <w:rsid w:val="003457AF"/>
    <w:rsid w:val="003534CC"/>
    <w:rsid w:val="0035462D"/>
    <w:rsid w:val="00355B47"/>
    <w:rsid w:val="003563F8"/>
    <w:rsid w:val="00362435"/>
    <w:rsid w:val="003679B8"/>
    <w:rsid w:val="00371E06"/>
    <w:rsid w:val="003765B8"/>
    <w:rsid w:val="00382E38"/>
    <w:rsid w:val="0038612E"/>
    <w:rsid w:val="00397C64"/>
    <w:rsid w:val="003A77C1"/>
    <w:rsid w:val="003C3971"/>
    <w:rsid w:val="003D5C49"/>
    <w:rsid w:val="003E58FE"/>
    <w:rsid w:val="00423334"/>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4DB"/>
    <w:rsid w:val="00535773"/>
    <w:rsid w:val="00543E6C"/>
    <w:rsid w:val="00565087"/>
    <w:rsid w:val="00580572"/>
    <w:rsid w:val="005812CC"/>
    <w:rsid w:val="00583C98"/>
    <w:rsid w:val="00597B11"/>
    <w:rsid w:val="005A6806"/>
    <w:rsid w:val="005C7AA0"/>
    <w:rsid w:val="005D2E01"/>
    <w:rsid w:val="005D7526"/>
    <w:rsid w:val="005E0997"/>
    <w:rsid w:val="005E171B"/>
    <w:rsid w:val="005E4BB2"/>
    <w:rsid w:val="005F06FA"/>
    <w:rsid w:val="00600A97"/>
    <w:rsid w:val="00602AEA"/>
    <w:rsid w:val="006053AD"/>
    <w:rsid w:val="00614FDF"/>
    <w:rsid w:val="006244B0"/>
    <w:rsid w:val="00631990"/>
    <w:rsid w:val="0063543D"/>
    <w:rsid w:val="00647114"/>
    <w:rsid w:val="0065089D"/>
    <w:rsid w:val="00662390"/>
    <w:rsid w:val="006679D2"/>
    <w:rsid w:val="006771D9"/>
    <w:rsid w:val="00683A53"/>
    <w:rsid w:val="00683E31"/>
    <w:rsid w:val="00685310"/>
    <w:rsid w:val="006856A1"/>
    <w:rsid w:val="006857B7"/>
    <w:rsid w:val="006A323F"/>
    <w:rsid w:val="006B30D0"/>
    <w:rsid w:val="006C3D95"/>
    <w:rsid w:val="006E186B"/>
    <w:rsid w:val="006E5C86"/>
    <w:rsid w:val="00701116"/>
    <w:rsid w:val="00701D03"/>
    <w:rsid w:val="00702700"/>
    <w:rsid w:val="00713C44"/>
    <w:rsid w:val="007169BB"/>
    <w:rsid w:val="00734A5B"/>
    <w:rsid w:val="00736187"/>
    <w:rsid w:val="007400BC"/>
    <w:rsid w:val="0074026F"/>
    <w:rsid w:val="007429F6"/>
    <w:rsid w:val="00744E76"/>
    <w:rsid w:val="00745A52"/>
    <w:rsid w:val="00772CC0"/>
    <w:rsid w:val="00774DA4"/>
    <w:rsid w:val="00781F0F"/>
    <w:rsid w:val="00787A65"/>
    <w:rsid w:val="00790F28"/>
    <w:rsid w:val="00795A1C"/>
    <w:rsid w:val="007A4424"/>
    <w:rsid w:val="007B022A"/>
    <w:rsid w:val="007B600E"/>
    <w:rsid w:val="007C377A"/>
    <w:rsid w:val="007C3882"/>
    <w:rsid w:val="007C67DC"/>
    <w:rsid w:val="007E6CF5"/>
    <w:rsid w:val="007F0F4A"/>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A54B3"/>
    <w:rsid w:val="008A6D4A"/>
    <w:rsid w:val="008C384C"/>
    <w:rsid w:val="008C3EF2"/>
    <w:rsid w:val="008D6023"/>
    <w:rsid w:val="008D7048"/>
    <w:rsid w:val="0090271F"/>
    <w:rsid w:val="00902E23"/>
    <w:rsid w:val="009114D7"/>
    <w:rsid w:val="0091348E"/>
    <w:rsid w:val="0091477C"/>
    <w:rsid w:val="00916E7D"/>
    <w:rsid w:val="00917437"/>
    <w:rsid w:val="00917CCB"/>
    <w:rsid w:val="00922389"/>
    <w:rsid w:val="009336EF"/>
    <w:rsid w:val="00942B44"/>
    <w:rsid w:val="00942EC2"/>
    <w:rsid w:val="009603ED"/>
    <w:rsid w:val="009A248E"/>
    <w:rsid w:val="009B452C"/>
    <w:rsid w:val="009C12BB"/>
    <w:rsid w:val="009D7B42"/>
    <w:rsid w:val="009F179A"/>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B1429"/>
    <w:rsid w:val="00AC2304"/>
    <w:rsid w:val="00AC6BC6"/>
    <w:rsid w:val="00AD789F"/>
    <w:rsid w:val="00AD7D8D"/>
    <w:rsid w:val="00AE65E2"/>
    <w:rsid w:val="00B06319"/>
    <w:rsid w:val="00B15449"/>
    <w:rsid w:val="00B37847"/>
    <w:rsid w:val="00B41171"/>
    <w:rsid w:val="00B54FF5"/>
    <w:rsid w:val="00B62FF6"/>
    <w:rsid w:val="00B770CB"/>
    <w:rsid w:val="00B93086"/>
    <w:rsid w:val="00BA19ED"/>
    <w:rsid w:val="00BA4B8D"/>
    <w:rsid w:val="00BC0F7D"/>
    <w:rsid w:val="00BC3DAC"/>
    <w:rsid w:val="00BD7D31"/>
    <w:rsid w:val="00BE30D3"/>
    <w:rsid w:val="00BE3255"/>
    <w:rsid w:val="00BF0505"/>
    <w:rsid w:val="00BF128E"/>
    <w:rsid w:val="00BF4EA3"/>
    <w:rsid w:val="00BF523A"/>
    <w:rsid w:val="00BF5285"/>
    <w:rsid w:val="00C074DD"/>
    <w:rsid w:val="00C12774"/>
    <w:rsid w:val="00C1496A"/>
    <w:rsid w:val="00C23A52"/>
    <w:rsid w:val="00C33079"/>
    <w:rsid w:val="00C45231"/>
    <w:rsid w:val="00C52CEF"/>
    <w:rsid w:val="00C539FB"/>
    <w:rsid w:val="00C72833"/>
    <w:rsid w:val="00C80F1D"/>
    <w:rsid w:val="00C930B6"/>
    <w:rsid w:val="00C93F40"/>
    <w:rsid w:val="00C95AE6"/>
    <w:rsid w:val="00CA3D0C"/>
    <w:rsid w:val="00CB1DB4"/>
    <w:rsid w:val="00CF6ED5"/>
    <w:rsid w:val="00D15F37"/>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B4285"/>
    <w:rsid w:val="00DC309B"/>
    <w:rsid w:val="00DC4DA2"/>
    <w:rsid w:val="00DD0E4D"/>
    <w:rsid w:val="00DD0EAE"/>
    <w:rsid w:val="00DD4C17"/>
    <w:rsid w:val="00DD74A5"/>
    <w:rsid w:val="00DE3644"/>
    <w:rsid w:val="00DF00EB"/>
    <w:rsid w:val="00DF2B1F"/>
    <w:rsid w:val="00DF5584"/>
    <w:rsid w:val="00DF62CD"/>
    <w:rsid w:val="00E0356A"/>
    <w:rsid w:val="00E05081"/>
    <w:rsid w:val="00E061FB"/>
    <w:rsid w:val="00E105F0"/>
    <w:rsid w:val="00E16509"/>
    <w:rsid w:val="00E27121"/>
    <w:rsid w:val="00E306CC"/>
    <w:rsid w:val="00E44582"/>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FootnoteReference">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Visio_2003-2010____.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B40C-A063-42BB-973B-9FFF7875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9954</Words>
  <Characters>56742</Characters>
  <Application>Microsoft Office Word</Application>
  <DocSecurity>0</DocSecurity>
  <Lines>472</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2025-09-03T07:52:00Z</dcterms:created>
  <dcterms:modified xsi:type="dcterms:W3CDTF">2025-09-05T19:39:00Z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2A56D66F891CE1CEBA98FC890061274C7816A18ED7A44F46EACCA6A5EFFEA9DE268462F7661B44DC525E201E513BC42357E1A72F1B5E048A3A20F5A5B3D62E5D</vt:lpwstr>
  </property>
</Properties>
</file>