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1C3699" w14:textId="77777777" w:rsidR="001A37B5" w:rsidRDefault="001A37B5">
      <w:pPr>
        <w:pStyle w:val="ZA"/>
        <w:framePr w:wrap="notBeside"/>
        <w:rPr>
          <w:lang w:eastAsia="ko-KR"/>
        </w:rPr>
      </w:pPr>
      <w:bookmarkStart w:id="0" w:name="page1"/>
      <w:r>
        <w:rPr>
          <w:sz w:val="64"/>
        </w:rPr>
        <w:t xml:space="preserve">3GPP TS 29.079 </w:t>
      </w:r>
      <w:r w:rsidR="00B2731F">
        <w:t>V</w:t>
      </w:r>
      <w:r w:rsidR="00F14878">
        <w:t>19.0.0</w:t>
      </w:r>
      <w:r>
        <w:t xml:space="preserve"> </w:t>
      </w:r>
      <w:r>
        <w:rPr>
          <w:sz w:val="32"/>
        </w:rPr>
        <w:t>(</w:t>
      </w:r>
      <w:r w:rsidR="00F14878">
        <w:rPr>
          <w:sz w:val="32"/>
        </w:rPr>
        <w:t>2025-09</w:t>
      </w:r>
      <w:r>
        <w:rPr>
          <w:sz w:val="32"/>
        </w:rPr>
        <w:t>)</w:t>
      </w:r>
    </w:p>
    <w:p w14:paraId="67675981" w14:textId="77777777" w:rsidR="001A37B5" w:rsidRDefault="001A37B5">
      <w:pPr>
        <w:pStyle w:val="ZB"/>
        <w:framePr w:wrap="notBeside"/>
      </w:pPr>
      <w:r>
        <w:t>Technical Specification</w:t>
      </w:r>
    </w:p>
    <w:p w14:paraId="02E1A679" w14:textId="77777777" w:rsidR="001A37B5" w:rsidRDefault="001A37B5">
      <w:pPr>
        <w:pStyle w:val="ZT"/>
        <w:framePr w:wrap="notBeside"/>
      </w:pPr>
      <w:r>
        <w:t>3rd Generation Partnership Project;</w:t>
      </w:r>
    </w:p>
    <w:p w14:paraId="25BC260F" w14:textId="77777777" w:rsidR="001A37B5" w:rsidRDefault="001A37B5">
      <w:pPr>
        <w:pStyle w:val="ZT"/>
        <w:framePr w:wrap="notBeside"/>
      </w:pPr>
      <w:r>
        <w:t>Technical Specification Group Core Network and Terminals;</w:t>
      </w:r>
    </w:p>
    <w:p w14:paraId="3E0CC679" w14:textId="77777777" w:rsidR="001A37B5" w:rsidRDefault="001A37B5">
      <w:pPr>
        <w:pStyle w:val="ZT"/>
        <w:framePr w:wrap="notBeside"/>
      </w:pPr>
      <w:r>
        <w:t xml:space="preserve">Optimal media routeing within </w:t>
      </w:r>
      <w:r>
        <w:br/>
        <w:t xml:space="preserve">the IP Multimedia Subsystem (IMS); </w:t>
      </w:r>
      <w:r>
        <w:br/>
        <w:t>Stage 3</w:t>
      </w:r>
    </w:p>
    <w:p w14:paraId="0B26E335" w14:textId="77777777" w:rsidR="001A37B5" w:rsidRDefault="001A37B5">
      <w:pPr>
        <w:pStyle w:val="ZT"/>
        <w:framePr w:wrap="notBeside"/>
      </w:pPr>
      <w:r>
        <w:t>(</w:t>
      </w:r>
      <w:r>
        <w:rPr>
          <w:rStyle w:val="ZGSM"/>
        </w:rPr>
        <w:t>Release</w:t>
      </w:r>
      <w:r w:rsidR="00F14878">
        <w:rPr>
          <w:rStyle w:val="ZGSM"/>
        </w:rPr>
        <w:t xml:space="preserve"> 19</w:t>
      </w:r>
      <w:r>
        <w:t>)</w:t>
      </w:r>
    </w:p>
    <w:p w14:paraId="6DE71429" w14:textId="77777777" w:rsidR="001A37B5" w:rsidRDefault="001A37B5">
      <w:pPr>
        <w:pStyle w:val="ZT"/>
        <w:framePr w:wrap="notBeside"/>
        <w:rPr>
          <w:i/>
          <w:sz w:val="28"/>
        </w:rPr>
      </w:pPr>
    </w:p>
    <w:bookmarkStart w:id="1" w:name="_MON_1684549432"/>
    <w:bookmarkEnd w:id="1"/>
    <w:p w14:paraId="54FD53AB" w14:textId="77777777" w:rsidR="001A37B5" w:rsidRDefault="007E7D52">
      <w:pPr>
        <w:pStyle w:val="ZU"/>
        <w:framePr w:h="4929" w:hRule="exact" w:wrap="notBeside"/>
        <w:tabs>
          <w:tab w:val="right" w:pos="10205"/>
        </w:tabs>
        <w:jc w:val="left"/>
        <w:rPr>
          <w:i/>
        </w:rPr>
      </w:pPr>
      <w:r w:rsidRPr="007E7D52">
        <w:rPr>
          <w:i/>
        </w:rPr>
        <w:object w:dxaOrig="2026" w:dyaOrig="1251" w14:anchorId="4D47F5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58.75pt" o:ole="">
            <v:imagedata r:id="rId9" o:title=""/>
          </v:shape>
          <o:OLEObject Type="Embed" ProgID="Word.Picture.8" ShapeID="_x0000_i1025" DrawAspect="Content" ObjectID="_1819432448" r:id="rId10"/>
        </w:object>
      </w:r>
      <w:r w:rsidR="001A37B5">
        <w:rPr>
          <w:i/>
        </w:rPr>
        <w:tab/>
      </w:r>
      <w:r w:rsidR="00000000">
        <w:rPr>
          <w:i/>
        </w:rPr>
        <w:pict w14:anchorId="5CAC0D15">
          <v:shape id="_x0000_i1026" type="#_x0000_t75" style="width:127.65pt;height:75.1pt">
            <v:imagedata r:id="rId11" o:title="3GPP-logo_web"/>
          </v:shape>
        </w:pict>
      </w:r>
    </w:p>
    <w:p w14:paraId="157F9AD2" w14:textId="77777777" w:rsidR="001A37B5" w:rsidRDefault="001A37B5">
      <w:pPr>
        <w:pStyle w:val="ZU"/>
        <w:framePr w:h="4929" w:hRule="exact" w:wrap="notBeside"/>
        <w:tabs>
          <w:tab w:val="right" w:pos="10206"/>
        </w:tabs>
        <w:jc w:val="left"/>
      </w:pPr>
    </w:p>
    <w:p w14:paraId="5B6319A4" w14:textId="77777777" w:rsidR="001A37B5" w:rsidRDefault="001A37B5">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3DBA0FE" w14:textId="77777777" w:rsidR="001A37B5" w:rsidRDefault="001A37B5">
      <w:pPr>
        <w:pStyle w:val="ZV"/>
        <w:framePr w:wrap="notBeside"/>
      </w:pPr>
    </w:p>
    <w:p w14:paraId="1BBBDFC8" w14:textId="77777777" w:rsidR="001A37B5" w:rsidRDefault="001A37B5"/>
    <w:bookmarkEnd w:id="0"/>
    <w:p w14:paraId="1184B547" w14:textId="77777777" w:rsidR="001A37B5" w:rsidRDefault="001A37B5">
      <w:pPr>
        <w:sectPr w:rsidR="001A37B5">
          <w:footnotePr>
            <w:numRestart w:val="eachSect"/>
          </w:footnotePr>
          <w:pgSz w:w="11907" w:h="16840"/>
          <w:pgMar w:top="2268" w:right="851" w:bottom="10773" w:left="851" w:header="0" w:footer="0" w:gutter="0"/>
          <w:cols w:space="720"/>
        </w:sectPr>
      </w:pPr>
    </w:p>
    <w:p w14:paraId="2B2B326C" w14:textId="77777777" w:rsidR="001A37B5" w:rsidRDefault="001A37B5">
      <w:bookmarkStart w:id="2" w:name="page2"/>
    </w:p>
    <w:p w14:paraId="333A139B" w14:textId="77777777" w:rsidR="001A37B5" w:rsidRDefault="001A37B5">
      <w:pPr>
        <w:pStyle w:val="FP"/>
        <w:framePr w:wrap="notBeside" w:hAnchor="margin" w:y="1419"/>
        <w:pBdr>
          <w:bottom w:val="single" w:sz="6" w:space="1" w:color="auto"/>
        </w:pBdr>
        <w:spacing w:before="240"/>
        <w:ind w:left="2835" w:right="2835"/>
        <w:jc w:val="center"/>
      </w:pPr>
      <w:r>
        <w:t>Keywords</w:t>
      </w:r>
    </w:p>
    <w:p w14:paraId="560EE7E4" w14:textId="77777777" w:rsidR="001A37B5" w:rsidRDefault="001A37B5">
      <w:pPr>
        <w:pStyle w:val="FP"/>
        <w:framePr w:wrap="notBeside" w:hAnchor="margin" w:y="1419"/>
        <w:ind w:left="2835" w:right="2835"/>
        <w:jc w:val="center"/>
        <w:rPr>
          <w:rFonts w:ascii="Arial" w:hAnsi="Arial"/>
          <w:sz w:val="18"/>
        </w:rPr>
      </w:pPr>
      <w:r>
        <w:rPr>
          <w:rFonts w:ascii="Arial" w:hAnsi="Arial" w:hint="eastAsia"/>
          <w:sz w:val="18"/>
          <w:lang w:eastAsia="ko-KR"/>
        </w:rPr>
        <w:t>LTE,</w:t>
      </w:r>
      <w:r>
        <w:rPr>
          <w:rFonts w:ascii="Arial" w:hAnsi="Arial"/>
          <w:sz w:val="18"/>
        </w:rPr>
        <w:t xml:space="preserve"> interworking</w:t>
      </w:r>
    </w:p>
    <w:p w14:paraId="14E2F3B7" w14:textId="77777777" w:rsidR="001A37B5" w:rsidRDefault="001A37B5"/>
    <w:p w14:paraId="61AC7DCF" w14:textId="77777777" w:rsidR="001A37B5" w:rsidRDefault="001A37B5">
      <w:pPr>
        <w:pStyle w:val="FP"/>
        <w:framePr w:wrap="notBeside" w:hAnchor="margin" w:yAlign="center"/>
        <w:spacing w:after="240"/>
        <w:ind w:left="2835" w:right="2835"/>
        <w:jc w:val="center"/>
        <w:rPr>
          <w:rFonts w:ascii="Arial" w:hAnsi="Arial"/>
          <w:b/>
          <w:i/>
        </w:rPr>
      </w:pPr>
      <w:r>
        <w:rPr>
          <w:rFonts w:ascii="Arial" w:hAnsi="Arial"/>
          <w:b/>
          <w:i/>
        </w:rPr>
        <w:t>3GPP</w:t>
      </w:r>
    </w:p>
    <w:p w14:paraId="31634F3C" w14:textId="77777777" w:rsidR="001A37B5" w:rsidRDefault="001A37B5">
      <w:pPr>
        <w:pStyle w:val="FP"/>
        <w:framePr w:wrap="notBeside" w:hAnchor="margin" w:yAlign="center"/>
        <w:pBdr>
          <w:bottom w:val="single" w:sz="6" w:space="1" w:color="auto"/>
        </w:pBdr>
        <w:ind w:left="2835" w:right="2835"/>
        <w:jc w:val="center"/>
      </w:pPr>
      <w:r>
        <w:t>Postal address</w:t>
      </w:r>
    </w:p>
    <w:p w14:paraId="49E36CE4" w14:textId="77777777" w:rsidR="001A37B5" w:rsidRDefault="001A37B5">
      <w:pPr>
        <w:pStyle w:val="FP"/>
        <w:framePr w:wrap="notBeside" w:hAnchor="margin" w:yAlign="center"/>
        <w:ind w:left="2835" w:right="2835"/>
        <w:jc w:val="center"/>
        <w:rPr>
          <w:rFonts w:ascii="Arial" w:hAnsi="Arial"/>
          <w:sz w:val="18"/>
        </w:rPr>
      </w:pPr>
    </w:p>
    <w:p w14:paraId="34D5343B" w14:textId="77777777" w:rsidR="001A37B5" w:rsidRDefault="001A37B5">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72418742" w14:textId="77777777" w:rsidR="001A37B5" w:rsidRDefault="001A37B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6EEE849" w14:textId="77777777" w:rsidR="001A37B5" w:rsidRDefault="001A37B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652155C" w14:textId="77777777" w:rsidR="001A37B5" w:rsidRDefault="001A37B5">
      <w:pPr>
        <w:pStyle w:val="FP"/>
        <w:framePr w:wrap="notBeside" w:hAnchor="margin" w:yAlign="center"/>
        <w:spacing w:after="20"/>
        <w:ind w:left="2835" w:right="2835"/>
        <w:jc w:val="center"/>
        <w:rPr>
          <w:rFonts w:ascii="Arial" w:hAnsi="Arial"/>
          <w:sz w:val="18"/>
          <w:lang w:val="en-US"/>
        </w:rPr>
      </w:pPr>
      <w:r>
        <w:rPr>
          <w:rFonts w:ascii="Arial" w:hAnsi="Arial"/>
          <w:sz w:val="18"/>
          <w:lang w:val="en-US"/>
        </w:rPr>
        <w:t>Tel.: +33 4 92 94 42 00 Fax: +33 4 93 65 47 16</w:t>
      </w:r>
    </w:p>
    <w:p w14:paraId="360A1FEC" w14:textId="77777777" w:rsidR="001A37B5" w:rsidRDefault="001A37B5">
      <w:pPr>
        <w:pStyle w:val="FP"/>
        <w:framePr w:wrap="notBeside" w:hAnchor="margin" w:yAlign="center"/>
        <w:pBdr>
          <w:bottom w:val="single" w:sz="6" w:space="1" w:color="auto"/>
        </w:pBdr>
        <w:spacing w:before="240"/>
        <w:ind w:left="2835" w:right="2835"/>
        <w:jc w:val="center"/>
        <w:rPr>
          <w:lang w:val="en-US"/>
        </w:rPr>
      </w:pPr>
      <w:r>
        <w:rPr>
          <w:lang w:val="en-US"/>
        </w:rPr>
        <w:t>Internet</w:t>
      </w:r>
    </w:p>
    <w:p w14:paraId="3D776EBC" w14:textId="77777777" w:rsidR="001A37B5" w:rsidRDefault="001A37B5">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29DFFF82" w14:textId="77777777" w:rsidR="001A37B5" w:rsidRDefault="001A37B5">
      <w:pPr>
        <w:rPr>
          <w:lang w:val="en-US"/>
        </w:rPr>
      </w:pPr>
    </w:p>
    <w:p w14:paraId="1159F692" w14:textId="77777777" w:rsidR="001A37B5" w:rsidRDefault="001A37B5">
      <w:pPr>
        <w:pStyle w:val="FP"/>
        <w:framePr w:h="3057" w:hRule="exact" w:wrap="notBeside" w:vAnchor="page" w:hAnchor="margin" w:y="12605"/>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4354F86F" w14:textId="77777777" w:rsidR="001A37B5" w:rsidRDefault="001A37B5">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DCB9969" w14:textId="77777777" w:rsidR="001A37B5" w:rsidRDefault="001A37B5">
      <w:pPr>
        <w:pStyle w:val="FP"/>
        <w:framePr w:h="3057" w:hRule="exact" w:wrap="notBeside" w:vAnchor="page" w:hAnchor="margin" w:y="12605"/>
        <w:jc w:val="center"/>
        <w:rPr>
          <w:noProof/>
        </w:rPr>
      </w:pPr>
    </w:p>
    <w:p w14:paraId="76C917E0" w14:textId="77777777" w:rsidR="001A37B5" w:rsidRDefault="001A37B5">
      <w:pPr>
        <w:pStyle w:val="FP"/>
        <w:framePr w:h="3057" w:hRule="exact" w:wrap="notBeside" w:vAnchor="page" w:hAnchor="margin" w:y="12605"/>
        <w:jc w:val="center"/>
        <w:rPr>
          <w:noProof/>
          <w:sz w:val="18"/>
        </w:rPr>
      </w:pPr>
      <w:r>
        <w:rPr>
          <w:noProof/>
          <w:sz w:val="18"/>
        </w:rPr>
        <w:t>©</w:t>
      </w:r>
      <w:r w:rsidR="00F14878">
        <w:rPr>
          <w:noProof/>
          <w:sz w:val="18"/>
        </w:rPr>
        <w:t xml:space="preserve"> 2025</w:t>
      </w:r>
      <w:r>
        <w:rPr>
          <w:noProof/>
          <w:sz w:val="18"/>
        </w:rPr>
        <w:t>, 3GPP Organizational Partners (ARIB, ATIS, CCSA, ETSI, TSDSI, TTA, TTC).</w:t>
      </w:r>
      <w:bookmarkStart w:id="3" w:name="copyrightaddon"/>
      <w:bookmarkEnd w:id="3"/>
    </w:p>
    <w:p w14:paraId="1BA5D833" w14:textId="77777777" w:rsidR="001A37B5" w:rsidRDefault="001A37B5">
      <w:pPr>
        <w:pStyle w:val="FP"/>
        <w:framePr w:h="3057" w:hRule="exact" w:wrap="notBeside" w:vAnchor="page" w:hAnchor="margin" w:y="12605"/>
        <w:jc w:val="center"/>
        <w:rPr>
          <w:noProof/>
          <w:sz w:val="18"/>
        </w:rPr>
      </w:pPr>
      <w:r>
        <w:rPr>
          <w:noProof/>
          <w:sz w:val="18"/>
        </w:rPr>
        <w:t>All rights reserved.</w:t>
      </w:r>
    </w:p>
    <w:p w14:paraId="4463DEB0" w14:textId="77777777" w:rsidR="001A37B5" w:rsidRDefault="001A37B5">
      <w:pPr>
        <w:pStyle w:val="FP"/>
        <w:framePr w:h="3057" w:hRule="exact" w:wrap="notBeside" w:vAnchor="page" w:hAnchor="margin" w:y="12605"/>
        <w:rPr>
          <w:noProof/>
          <w:sz w:val="18"/>
        </w:rPr>
      </w:pPr>
    </w:p>
    <w:p w14:paraId="4662EEB0" w14:textId="77777777" w:rsidR="001A37B5" w:rsidRDefault="001A37B5">
      <w:pPr>
        <w:pStyle w:val="FP"/>
        <w:framePr w:h="3057" w:hRule="exact" w:wrap="notBeside" w:vAnchor="page" w:hAnchor="margin" w:y="12605"/>
        <w:rPr>
          <w:noProof/>
          <w:sz w:val="18"/>
        </w:rPr>
      </w:pPr>
      <w:r>
        <w:rPr>
          <w:noProof/>
          <w:sz w:val="18"/>
        </w:rPr>
        <w:t>UMTS™ is a Trade Mark of ETSI registered for the benefit of its members</w:t>
      </w:r>
    </w:p>
    <w:p w14:paraId="5C6BAD3A" w14:textId="77777777" w:rsidR="001A37B5" w:rsidRDefault="001A37B5">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9E17B5D" w14:textId="77777777" w:rsidR="001A37B5" w:rsidRDefault="001A37B5">
      <w:pPr>
        <w:pStyle w:val="FP"/>
        <w:framePr w:h="3057" w:hRule="exact" w:wrap="notBeside" w:vAnchor="page" w:hAnchor="margin" w:y="12605"/>
        <w:rPr>
          <w:noProof/>
          <w:sz w:val="18"/>
        </w:rPr>
      </w:pPr>
      <w:r>
        <w:rPr>
          <w:noProof/>
          <w:sz w:val="18"/>
        </w:rPr>
        <w:t>GSM® and the GSM logo are registered and owned by the GSM Association</w:t>
      </w:r>
    </w:p>
    <w:bookmarkEnd w:id="2"/>
    <w:p w14:paraId="4A466AD6" w14:textId="77777777" w:rsidR="001A37B5" w:rsidRDefault="001A37B5">
      <w:pPr>
        <w:pStyle w:val="TT"/>
      </w:pPr>
      <w:r>
        <w:br w:type="page"/>
        <w:t>Contents</w:t>
      </w:r>
    </w:p>
    <w:p w14:paraId="0A7D7B99" w14:textId="77777777" w:rsidR="00D91A11" w:rsidRPr="00E613CF" w:rsidRDefault="001A37B5">
      <w:pPr>
        <w:pStyle w:val="TOC1"/>
        <w:rPr>
          <w:rFonts w:ascii="Calibri" w:eastAsia="Times New Roman" w:hAnsi="Calibri"/>
          <w:szCs w:val="22"/>
          <w:lang w:eastAsia="en-GB"/>
        </w:rPr>
      </w:pPr>
      <w:r>
        <w:fldChar w:fldCharType="begin" w:fldLock="1"/>
      </w:r>
      <w:r>
        <w:instrText xml:space="preserve"> TOC \o "1-9" </w:instrText>
      </w:r>
      <w:r>
        <w:fldChar w:fldCharType="separate"/>
      </w:r>
      <w:r w:rsidR="00D91A11">
        <w:t>Foreword</w:t>
      </w:r>
      <w:r w:rsidR="00D91A11">
        <w:tab/>
      </w:r>
      <w:r w:rsidR="00D91A11">
        <w:fldChar w:fldCharType="begin" w:fldLock="1"/>
      </w:r>
      <w:r w:rsidR="00D91A11">
        <w:instrText xml:space="preserve"> PAGEREF _Toc90633022 \h </w:instrText>
      </w:r>
      <w:r w:rsidR="00D91A11">
        <w:fldChar w:fldCharType="separate"/>
      </w:r>
      <w:r w:rsidR="00D91A11">
        <w:t>5</w:t>
      </w:r>
      <w:r w:rsidR="00D91A11">
        <w:fldChar w:fldCharType="end"/>
      </w:r>
    </w:p>
    <w:p w14:paraId="0AFB469F" w14:textId="77777777" w:rsidR="00D91A11" w:rsidRPr="00E613CF" w:rsidRDefault="00D91A11">
      <w:pPr>
        <w:pStyle w:val="TOC1"/>
        <w:rPr>
          <w:rFonts w:ascii="Calibri" w:eastAsia="Times New Roman" w:hAnsi="Calibri"/>
          <w:szCs w:val="22"/>
          <w:lang w:eastAsia="en-GB"/>
        </w:rPr>
      </w:pPr>
      <w:r>
        <w:t>1</w:t>
      </w:r>
      <w:r w:rsidRPr="00E613CF">
        <w:rPr>
          <w:rFonts w:ascii="Calibri" w:eastAsia="Times New Roman" w:hAnsi="Calibri"/>
          <w:szCs w:val="22"/>
          <w:lang w:eastAsia="en-GB"/>
        </w:rPr>
        <w:tab/>
      </w:r>
      <w:r>
        <w:t>Scope</w:t>
      </w:r>
      <w:r>
        <w:tab/>
      </w:r>
      <w:r>
        <w:fldChar w:fldCharType="begin" w:fldLock="1"/>
      </w:r>
      <w:r>
        <w:instrText xml:space="preserve"> PAGEREF _Toc90633023 \h </w:instrText>
      </w:r>
      <w:r>
        <w:fldChar w:fldCharType="separate"/>
      </w:r>
      <w:r>
        <w:t>6</w:t>
      </w:r>
      <w:r>
        <w:fldChar w:fldCharType="end"/>
      </w:r>
    </w:p>
    <w:p w14:paraId="64D0F16A" w14:textId="77777777" w:rsidR="00D91A11" w:rsidRPr="00E613CF" w:rsidRDefault="00D91A11">
      <w:pPr>
        <w:pStyle w:val="TOC1"/>
        <w:rPr>
          <w:rFonts w:ascii="Calibri" w:eastAsia="Times New Roman" w:hAnsi="Calibri"/>
          <w:szCs w:val="22"/>
          <w:lang w:eastAsia="en-GB"/>
        </w:rPr>
      </w:pPr>
      <w:r>
        <w:t>2</w:t>
      </w:r>
      <w:r w:rsidRPr="00E613CF">
        <w:rPr>
          <w:rFonts w:ascii="Calibri" w:eastAsia="Times New Roman" w:hAnsi="Calibri"/>
          <w:szCs w:val="22"/>
          <w:lang w:eastAsia="en-GB"/>
        </w:rPr>
        <w:tab/>
      </w:r>
      <w:r>
        <w:t>References</w:t>
      </w:r>
      <w:r>
        <w:tab/>
      </w:r>
      <w:r>
        <w:fldChar w:fldCharType="begin" w:fldLock="1"/>
      </w:r>
      <w:r>
        <w:instrText xml:space="preserve"> PAGEREF _Toc90633024 \h </w:instrText>
      </w:r>
      <w:r>
        <w:fldChar w:fldCharType="separate"/>
      </w:r>
      <w:r>
        <w:t>6</w:t>
      </w:r>
      <w:r>
        <w:fldChar w:fldCharType="end"/>
      </w:r>
    </w:p>
    <w:p w14:paraId="3ECA5D6E" w14:textId="77777777" w:rsidR="00D91A11" w:rsidRPr="00E613CF" w:rsidRDefault="00D91A11">
      <w:pPr>
        <w:pStyle w:val="TOC1"/>
        <w:rPr>
          <w:rFonts w:ascii="Calibri" w:eastAsia="Times New Roman" w:hAnsi="Calibri"/>
          <w:szCs w:val="22"/>
          <w:lang w:eastAsia="en-GB"/>
        </w:rPr>
      </w:pPr>
      <w:r>
        <w:t>3</w:t>
      </w:r>
      <w:r w:rsidRPr="00E613CF">
        <w:rPr>
          <w:rFonts w:ascii="Calibri" w:eastAsia="Times New Roman" w:hAnsi="Calibri"/>
          <w:szCs w:val="22"/>
          <w:lang w:eastAsia="en-GB"/>
        </w:rPr>
        <w:tab/>
      </w:r>
      <w:r>
        <w:t>Definitions, symbols and abbreviations</w:t>
      </w:r>
      <w:r>
        <w:tab/>
      </w:r>
      <w:r>
        <w:fldChar w:fldCharType="begin" w:fldLock="1"/>
      </w:r>
      <w:r>
        <w:instrText xml:space="preserve"> PAGEREF _Toc90633025 \h </w:instrText>
      </w:r>
      <w:r>
        <w:fldChar w:fldCharType="separate"/>
      </w:r>
      <w:r>
        <w:t>7</w:t>
      </w:r>
      <w:r>
        <w:fldChar w:fldCharType="end"/>
      </w:r>
    </w:p>
    <w:p w14:paraId="746F0A57" w14:textId="77777777" w:rsidR="00D91A11" w:rsidRPr="00E613CF" w:rsidRDefault="00D91A11">
      <w:pPr>
        <w:pStyle w:val="TOC3"/>
        <w:rPr>
          <w:rFonts w:ascii="Calibri" w:eastAsia="Times New Roman" w:hAnsi="Calibri"/>
          <w:sz w:val="22"/>
          <w:szCs w:val="22"/>
          <w:lang w:eastAsia="en-GB"/>
        </w:rPr>
      </w:pPr>
      <w:r>
        <w:t>3.1</w:t>
      </w:r>
      <w:r w:rsidRPr="00E613CF">
        <w:rPr>
          <w:rFonts w:ascii="Calibri" w:eastAsia="Times New Roman" w:hAnsi="Calibri"/>
          <w:sz w:val="22"/>
          <w:szCs w:val="22"/>
          <w:lang w:eastAsia="en-GB"/>
        </w:rPr>
        <w:tab/>
      </w:r>
      <w:r>
        <w:t>Definitions</w:t>
      </w:r>
      <w:r>
        <w:tab/>
      </w:r>
      <w:r>
        <w:fldChar w:fldCharType="begin" w:fldLock="1"/>
      </w:r>
      <w:r>
        <w:instrText xml:space="preserve"> PAGEREF _Toc90633026 \h </w:instrText>
      </w:r>
      <w:r>
        <w:fldChar w:fldCharType="separate"/>
      </w:r>
      <w:r>
        <w:t>7</w:t>
      </w:r>
      <w:r>
        <w:fldChar w:fldCharType="end"/>
      </w:r>
    </w:p>
    <w:p w14:paraId="62ECB373" w14:textId="77777777" w:rsidR="00D91A11" w:rsidRPr="00E613CF" w:rsidRDefault="00D91A11">
      <w:pPr>
        <w:pStyle w:val="TOC2"/>
        <w:rPr>
          <w:rFonts w:ascii="Calibri" w:eastAsia="Times New Roman" w:hAnsi="Calibri"/>
          <w:sz w:val="22"/>
          <w:szCs w:val="22"/>
          <w:lang w:eastAsia="en-GB"/>
        </w:rPr>
      </w:pPr>
      <w:r>
        <w:t>3.2</w:t>
      </w:r>
      <w:r w:rsidRPr="00E613CF">
        <w:rPr>
          <w:rFonts w:ascii="Calibri" w:eastAsia="Times New Roman" w:hAnsi="Calibri"/>
          <w:sz w:val="22"/>
          <w:szCs w:val="22"/>
          <w:lang w:eastAsia="en-GB"/>
        </w:rPr>
        <w:tab/>
      </w:r>
      <w:r>
        <w:t>Symbols</w:t>
      </w:r>
      <w:r>
        <w:tab/>
      </w:r>
      <w:r>
        <w:fldChar w:fldCharType="begin" w:fldLock="1"/>
      </w:r>
      <w:r>
        <w:instrText xml:space="preserve"> PAGEREF _Toc90633027 \h </w:instrText>
      </w:r>
      <w:r>
        <w:fldChar w:fldCharType="separate"/>
      </w:r>
      <w:r>
        <w:t>8</w:t>
      </w:r>
      <w:r>
        <w:fldChar w:fldCharType="end"/>
      </w:r>
    </w:p>
    <w:p w14:paraId="2DAD28C2" w14:textId="77777777" w:rsidR="00D91A11" w:rsidRPr="00E613CF" w:rsidRDefault="00D91A11">
      <w:pPr>
        <w:pStyle w:val="TOC2"/>
        <w:rPr>
          <w:rFonts w:ascii="Calibri" w:eastAsia="Times New Roman" w:hAnsi="Calibri"/>
          <w:sz w:val="22"/>
          <w:szCs w:val="22"/>
          <w:lang w:eastAsia="en-GB"/>
        </w:rPr>
      </w:pPr>
      <w:r>
        <w:t>3.3</w:t>
      </w:r>
      <w:r w:rsidRPr="00E613CF">
        <w:rPr>
          <w:rFonts w:ascii="Calibri" w:eastAsia="Times New Roman" w:hAnsi="Calibri"/>
          <w:sz w:val="22"/>
          <w:szCs w:val="22"/>
          <w:lang w:eastAsia="en-GB"/>
        </w:rPr>
        <w:tab/>
      </w:r>
      <w:r>
        <w:t>Abbreviations</w:t>
      </w:r>
      <w:r>
        <w:tab/>
      </w:r>
      <w:r>
        <w:fldChar w:fldCharType="begin" w:fldLock="1"/>
      </w:r>
      <w:r>
        <w:instrText xml:space="preserve"> PAGEREF _Toc90633028 \h </w:instrText>
      </w:r>
      <w:r>
        <w:fldChar w:fldCharType="separate"/>
      </w:r>
      <w:r>
        <w:t>8</w:t>
      </w:r>
      <w:r>
        <w:fldChar w:fldCharType="end"/>
      </w:r>
    </w:p>
    <w:p w14:paraId="6701561E" w14:textId="77777777" w:rsidR="00D91A11" w:rsidRPr="00E613CF" w:rsidRDefault="00D91A11">
      <w:pPr>
        <w:pStyle w:val="TOC1"/>
        <w:rPr>
          <w:rFonts w:ascii="Calibri" w:eastAsia="Times New Roman" w:hAnsi="Calibri"/>
          <w:szCs w:val="22"/>
          <w:lang w:eastAsia="en-GB"/>
        </w:rPr>
      </w:pPr>
      <w:r>
        <w:t>4</w:t>
      </w:r>
      <w:r w:rsidRPr="00E613CF">
        <w:rPr>
          <w:rFonts w:ascii="Calibri" w:eastAsia="Times New Roman" w:hAnsi="Calibri"/>
          <w:szCs w:val="22"/>
          <w:lang w:eastAsia="en-GB"/>
        </w:rPr>
        <w:tab/>
      </w:r>
      <w:r>
        <w:t>General</w:t>
      </w:r>
      <w:r>
        <w:tab/>
      </w:r>
      <w:r>
        <w:fldChar w:fldCharType="begin" w:fldLock="1"/>
      </w:r>
      <w:r>
        <w:instrText xml:space="preserve"> PAGEREF _Toc90633029 \h </w:instrText>
      </w:r>
      <w:r>
        <w:fldChar w:fldCharType="separate"/>
      </w:r>
      <w:r>
        <w:t>8</w:t>
      </w:r>
      <w:r>
        <w:fldChar w:fldCharType="end"/>
      </w:r>
    </w:p>
    <w:p w14:paraId="3951AD37" w14:textId="77777777" w:rsidR="00D91A11" w:rsidRPr="00E613CF" w:rsidRDefault="00D91A11">
      <w:pPr>
        <w:pStyle w:val="TOC1"/>
        <w:rPr>
          <w:rFonts w:ascii="Calibri" w:eastAsia="Times New Roman" w:hAnsi="Calibri"/>
          <w:szCs w:val="22"/>
          <w:lang w:eastAsia="en-GB"/>
        </w:rPr>
      </w:pPr>
      <w:r>
        <w:t>5</w:t>
      </w:r>
      <w:r w:rsidRPr="00E613CF">
        <w:rPr>
          <w:rFonts w:ascii="Calibri" w:eastAsia="Times New Roman" w:hAnsi="Calibri"/>
          <w:szCs w:val="22"/>
          <w:lang w:eastAsia="en-GB"/>
        </w:rPr>
        <w:tab/>
      </w:r>
      <w:r>
        <w:t>Common SDP Procedures</w:t>
      </w:r>
      <w:r>
        <w:tab/>
      </w:r>
      <w:r>
        <w:fldChar w:fldCharType="begin" w:fldLock="1"/>
      </w:r>
      <w:r>
        <w:instrText xml:space="preserve"> PAGEREF _Toc90633030 \h </w:instrText>
      </w:r>
      <w:r>
        <w:fldChar w:fldCharType="separate"/>
      </w:r>
      <w:r>
        <w:t>9</w:t>
      </w:r>
      <w:r>
        <w:fldChar w:fldCharType="end"/>
      </w:r>
    </w:p>
    <w:p w14:paraId="0D6EFB8A" w14:textId="77777777" w:rsidR="00D91A11" w:rsidRPr="00E613CF" w:rsidRDefault="00D91A11">
      <w:pPr>
        <w:pStyle w:val="TOC2"/>
        <w:rPr>
          <w:rFonts w:ascii="Calibri" w:eastAsia="Times New Roman" w:hAnsi="Calibri"/>
          <w:sz w:val="22"/>
          <w:szCs w:val="22"/>
          <w:lang w:eastAsia="en-GB"/>
        </w:rPr>
      </w:pPr>
      <w:r>
        <w:t>5.1</w:t>
      </w:r>
      <w:r w:rsidRPr="00E613CF">
        <w:rPr>
          <w:rFonts w:ascii="Calibri" w:eastAsia="Times New Roman" w:hAnsi="Calibri"/>
          <w:sz w:val="22"/>
          <w:szCs w:val="22"/>
          <w:lang w:eastAsia="en-GB"/>
        </w:rPr>
        <w:tab/>
      </w:r>
      <w:r>
        <w:t>General</w:t>
      </w:r>
      <w:r>
        <w:tab/>
      </w:r>
      <w:r>
        <w:fldChar w:fldCharType="begin" w:fldLock="1"/>
      </w:r>
      <w:r>
        <w:instrText xml:space="preserve"> PAGEREF _Toc90633031 \h </w:instrText>
      </w:r>
      <w:r>
        <w:fldChar w:fldCharType="separate"/>
      </w:r>
      <w:r>
        <w:t>9</w:t>
      </w:r>
      <w:r>
        <w:fldChar w:fldCharType="end"/>
      </w:r>
    </w:p>
    <w:p w14:paraId="75B48777" w14:textId="77777777" w:rsidR="00D91A11" w:rsidRPr="00E613CF" w:rsidRDefault="00D91A11">
      <w:pPr>
        <w:pStyle w:val="TOC2"/>
        <w:rPr>
          <w:rFonts w:ascii="Calibri" w:eastAsia="Times New Roman" w:hAnsi="Calibri"/>
          <w:sz w:val="22"/>
          <w:szCs w:val="22"/>
          <w:lang w:eastAsia="en-GB"/>
        </w:rPr>
      </w:pPr>
      <w:r>
        <w:t>5.2</w:t>
      </w:r>
      <w:r w:rsidRPr="00E613CF">
        <w:rPr>
          <w:rFonts w:ascii="Calibri" w:eastAsia="Times New Roman" w:hAnsi="Calibri"/>
          <w:sz w:val="22"/>
          <w:szCs w:val="22"/>
          <w:lang w:eastAsia="en-GB"/>
        </w:rPr>
        <w:tab/>
      </w:r>
      <w:r>
        <w:t>Encapsulation of previous SDP information</w:t>
      </w:r>
      <w:r>
        <w:tab/>
      </w:r>
      <w:r>
        <w:fldChar w:fldCharType="begin" w:fldLock="1"/>
      </w:r>
      <w:r>
        <w:instrText xml:space="preserve"> PAGEREF _Toc90633032 \h </w:instrText>
      </w:r>
      <w:r>
        <w:fldChar w:fldCharType="separate"/>
      </w:r>
      <w:r>
        <w:t>9</w:t>
      </w:r>
      <w:r>
        <w:fldChar w:fldCharType="end"/>
      </w:r>
    </w:p>
    <w:p w14:paraId="29BDD220" w14:textId="77777777" w:rsidR="00D91A11" w:rsidRPr="00E613CF" w:rsidRDefault="00D91A11">
      <w:pPr>
        <w:pStyle w:val="TOC3"/>
        <w:rPr>
          <w:rFonts w:ascii="Calibri" w:eastAsia="Times New Roman" w:hAnsi="Calibri"/>
          <w:sz w:val="22"/>
          <w:szCs w:val="22"/>
          <w:lang w:eastAsia="en-GB"/>
        </w:rPr>
      </w:pPr>
      <w:r>
        <w:t>5.2.1</w:t>
      </w:r>
      <w:r w:rsidRPr="00E613CF">
        <w:rPr>
          <w:rFonts w:ascii="Calibri" w:eastAsia="Times New Roman" w:hAnsi="Calibri"/>
          <w:sz w:val="22"/>
          <w:szCs w:val="22"/>
          <w:lang w:eastAsia="en-GB"/>
        </w:rPr>
        <w:tab/>
      </w:r>
      <w:r>
        <w:t>Media level information</w:t>
      </w:r>
      <w:r>
        <w:tab/>
      </w:r>
      <w:r>
        <w:fldChar w:fldCharType="begin" w:fldLock="1"/>
      </w:r>
      <w:r>
        <w:instrText xml:space="preserve"> PAGEREF _Toc90633033 \h </w:instrText>
      </w:r>
      <w:r>
        <w:fldChar w:fldCharType="separate"/>
      </w:r>
      <w:r>
        <w:t>9</w:t>
      </w:r>
      <w:r>
        <w:fldChar w:fldCharType="end"/>
      </w:r>
    </w:p>
    <w:p w14:paraId="7232CCB2" w14:textId="77777777" w:rsidR="00D91A11" w:rsidRPr="00E613CF" w:rsidRDefault="00D91A11">
      <w:pPr>
        <w:pStyle w:val="TOC3"/>
        <w:rPr>
          <w:rFonts w:ascii="Calibri" w:eastAsia="Times New Roman" w:hAnsi="Calibri"/>
          <w:sz w:val="22"/>
          <w:szCs w:val="22"/>
          <w:lang w:eastAsia="en-GB"/>
        </w:rPr>
      </w:pPr>
      <w:r>
        <w:t>5.2.2</w:t>
      </w:r>
      <w:r w:rsidRPr="00E613CF">
        <w:rPr>
          <w:rFonts w:ascii="Calibri" w:eastAsia="Times New Roman" w:hAnsi="Calibri"/>
          <w:sz w:val="22"/>
          <w:szCs w:val="22"/>
          <w:lang w:eastAsia="en-GB"/>
        </w:rPr>
        <w:tab/>
      </w:r>
      <w:r>
        <w:t>Session level information</w:t>
      </w:r>
      <w:r>
        <w:tab/>
      </w:r>
      <w:r>
        <w:fldChar w:fldCharType="begin" w:fldLock="1"/>
      </w:r>
      <w:r>
        <w:instrText xml:space="preserve"> PAGEREF _Toc90633034 \h </w:instrText>
      </w:r>
      <w:r>
        <w:fldChar w:fldCharType="separate"/>
      </w:r>
      <w:r>
        <w:t>9</w:t>
      </w:r>
      <w:r>
        <w:fldChar w:fldCharType="end"/>
      </w:r>
    </w:p>
    <w:p w14:paraId="21E3B5E9" w14:textId="77777777" w:rsidR="00D91A11" w:rsidRPr="00E613CF" w:rsidRDefault="00D91A11">
      <w:pPr>
        <w:pStyle w:val="TOC2"/>
        <w:rPr>
          <w:rFonts w:ascii="Calibri" w:eastAsia="Times New Roman" w:hAnsi="Calibri"/>
          <w:sz w:val="22"/>
          <w:szCs w:val="22"/>
          <w:lang w:eastAsia="en-GB"/>
        </w:rPr>
      </w:pPr>
      <w:r>
        <w:t>5.3</w:t>
      </w:r>
      <w:r w:rsidRPr="00E613CF">
        <w:rPr>
          <w:rFonts w:ascii="Calibri" w:eastAsia="Times New Roman" w:hAnsi="Calibri"/>
          <w:sz w:val="22"/>
          <w:szCs w:val="22"/>
          <w:lang w:eastAsia="en-GB"/>
        </w:rPr>
        <w:tab/>
      </w:r>
      <w:r>
        <w:t>Determination of codec related SDP information associated to a previous realm instance</w:t>
      </w:r>
      <w:r>
        <w:tab/>
      </w:r>
      <w:r>
        <w:fldChar w:fldCharType="begin" w:fldLock="1"/>
      </w:r>
      <w:r>
        <w:instrText xml:space="preserve"> PAGEREF _Toc90633035 \h </w:instrText>
      </w:r>
      <w:r>
        <w:fldChar w:fldCharType="separate"/>
      </w:r>
      <w:r>
        <w:t>10</w:t>
      </w:r>
      <w:r>
        <w:fldChar w:fldCharType="end"/>
      </w:r>
    </w:p>
    <w:p w14:paraId="37C67F31" w14:textId="77777777" w:rsidR="00D91A11" w:rsidRPr="00E613CF" w:rsidRDefault="00D91A11">
      <w:pPr>
        <w:pStyle w:val="TOC2"/>
        <w:rPr>
          <w:rFonts w:ascii="Calibri" w:eastAsia="Times New Roman" w:hAnsi="Calibri"/>
          <w:sz w:val="22"/>
          <w:szCs w:val="22"/>
          <w:lang w:eastAsia="en-GB"/>
        </w:rPr>
      </w:pPr>
      <w:r>
        <w:t>5.4</w:t>
      </w:r>
      <w:r w:rsidRPr="00E613CF">
        <w:rPr>
          <w:rFonts w:ascii="Calibri" w:eastAsia="Times New Roman" w:hAnsi="Calibri"/>
          <w:sz w:val="22"/>
          <w:szCs w:val="22"/>
          <w:lang w:eastAsia="en-GB"/>
        </w:rPr>
        <w:tab/>
      </w:r>
      <w:r>
        <w:t>Modifying codec related information</w:t>
      </w:r>
      <w:r>
        <w:tab/>
      </w:r>
      <w:r>
        <w:fldChar w:fldCharType="begin" w:fldLock="1"/>
      </w:r>
      <w:r>
        <w:instrText xml:space="preserve"> PAGEREF _Toc90633036 \h </w:instrText>
      </w:r>
      <w:r>
        <w:fldChar w:fldCharType="separate"/>
      </w:r>
      <w:r>
        <w:t>11</w:t>
      </w:r>
      <w:r>
        <w:fldChar w:fldCharType="end"/>
      </w:r>
    </w:p>
    <w:p w14:paraId="550A4295" w14:textId="77777777" w:rsidR="00D91A11" w:rsidRPr="00E613CF" w:rsidRDefault="00D91A11">
      <w:pPr>
        <w:pStyle w:val="TOC3"/>
        <w:rPr>
          <w:rFonts w:ascii="Calibri" w:eastAsia="Times New Roman" w:hAnsi="Calibri"/>
          <w:sz w:val="22"/>
          <w:szCs w:val="22"/>
          <w:lang w:eastAsia="en-GB"/>
        </w:rPr>
      </w:pPr>
      <w:r>
        <w:t>5.4.1</w:t>
      </w:r>
      <w:r w:rsidRPr="00E613CF">
        <w:rPr>
          <w:rFonts w:ascii="Calibri" w:eastAsia="Times New Roman" w:hAnsi="Calibri"/>
          <w:sz w:val="22"/>
          <w:szCs w:val="22"/>
          <w:lang w:eastAsia="en-GB"/>
        </w:rPr>
        <w:tab/>
      </w:r>
      <w:r>
        <w:t>Modifying the format list</w:t>
      </w:r>
      <w:r>
        <w:tab/>
      </w:r>
      <w:r>
        <w:fldChar w:fldCharType="begin" w:fldLock="1"/>
      </w:r>
      <w:r>
        <w:instrText xml:space="preserve"> PAGEREF _Toc90633037 \h </w:instrText>
      </w:r>
      <w:r>
        <w:fldChar w:fldCharType="separate"/>
      </w:r>
      <w:r>
        <w:t>11</w:t>
      </w:r>
      <w:r>
        <w:fldChar w:fldCharType="end"/>
      </w:r>
    </w:p>
    <w:p w14:paraId="05A9286C" w14:textId="77777777" w:rsidR="00D91A11" w:rsidRPr="00E613CF" w:rsidRDefault="00D91A11">
      <w:pPr>
        <w:pStyle w:val="TOC3"/>
        <w:rPr>
          <w:rFonts w:ascii="Calibri" w:eastAsia="Times New Roman" w:hAnsi="Calibri"/>
          <w:sz w:val="22"/>
          <w:szCs w:val="22"/>
          <w:lang w:eastAsia="en-GB"/>
        </w:rPr>
      </w:pPr>
      <w:r>
        <w:t>5.4.2</w:t>
      </w:r>
      <w:r w:rsidRPr="00E613CF">
        <w:rPr>
          <w:rFonts w:ascii="Calibri" w:eastAsia="Times New Roman" w:hAnsi="Calibri"/>
          <w:sz w:val="22"/>
          <w:szCs w:val="22"/>
          <w:lang w:eastAsia="en-GB"/>
        </w:rPr>
        <w:tab/>
      </w:r>
      <w:r>
        <w:t>Modifying preferred configurations</w:t>
      </w:r>
      <w:r>
        <w:tab/>
      </w:r>
      <w:r>
        <w:fldChar w:fldCharType="begin" w:fldLock="1"/>
      </w:r>
      <w:r>
        <w:instrText xml:space="preserve"> PAGEREF _Toc90633038 \h </w:instrText>
      </w:r>
      <w:r>
        <w:fldChar w:fldCharType="separate"/>
      </w:r>
      <w:r>
        <w:t>11</w:t>
      </w:r>
      <w:r>
        <w:fldChar w:fldCharType="end"/>
      </w:r>
    </w:p>
    <w:p w14:paraId="458065FD" w14:textId="77777777" w:rsidR="00D91A11" w:rsidRPr="00E613CF" w:rsidRDefault="00D91A11">
      <w:pPr>
        <w:pStyle w:val="TOC2"/>
        <w:rPr>
          <w:rFonts w:ascii="Calibri" w:eastAsia="Times New Roman" w:hAnsi="Calibri"/>
          <w:sz w:val="22"/>
          <w:szCs w:val="22"/>
          <w:lang w:eastAsia="en-GB"/>
        </w:rPr>
      </w:pPr>
      <w:r>
        <w:t>5.5</w:t>
      </w:r>
      <w:r w:rsidRPr="00E613CF">
        <w:rPr>
          <w:rFonts w:ascii="Calibri" w:eastAsia="Times New Roman" w:hAnsi="Calibri"/>
          <w:sz w:val="22"/>
          <w:szCs w:val="22"/>
          <w:lang w:eastAsia="en-GB"/>
        </w:rPr>
        <w:tab/>
      </w:r>
      <w:r>
        <w:t>Additional handling for SDP answer with actual configuration</w:t>
      </w:r>
      <w:r>
        <w:tab/>
      </w:r>
      <w:r>
        <w:fldChar w:fldCharType="begin" w:fldLock="1"/>
      </w:r>
      <w:r>
        <w:instrText xml:space="preserve"> PAGEREF _Toc90633039 \h </w:instrText>
      </w:r>
      <w:r>
        <w:fldChar w:fldCharType="separate"/>
      </w:r>
      <w:r>
        <w:t>12</w:t>
      </w:r>
      <w:r>
        <w:fldChar w:fldCharType="end"/>
      </w:r>
    </w:p>
    <w:p w14:paraId="69D581EF" w14:textId="77777777" w:rsidR="00D91A11" w:rsidRPr="00E613CF" w:rsidRDefault="00D91A11">
      <w:pPr>
        <w:pStyle w:val="TOC2"/>
        <w:rPr>
          <w:rFonts w:ascii="Calibri" w:eastAsia="Times New Roman" w:hAnsi="Calibri"/>
          <w:sz w:val="22"/>
          <w:szCs w:val="22"/>
          <w:lang w:eastAsia="en-GB"/>
        </w:rPr>
      </w:pPr>
      <w:r>
        <w:t>5.6</w:t>
      </w:r>
      <w:r w:rsidRPr="00E613CF">
        <w:rPr>
          <w:rFonts w:ascii="Calibri" w:eastAsia="Times New Roman" w:hAnsi="Calibri"/>
          <w:sz w:val="22"/>
          <w:szCs w:val="22"/>
          <w:lang w:eastAsia="en-GB"/>
        </w:rPr>
        <w:tab/>
      </w:r>
      <w:r>
        <w:t>Procedures specific to OMR attributes</w:t>
      </w:r>
      <w:r>
        <w:tab/>
      </w:r>
      <w:r>
        <w:fldChar w:fldCharType="begin" w:fldLock="1"/>
      </w:r>
      <w:r>
        <w:instrText xml:space="preserve"> PAGEREF _Toc90633040 \h </w:instrText>
      </w:r>
      <w:r>
        <w:fldChar w:fldCharType="separate"/>
      </w:r>
      <w:r>
        <w:t>12</w:t>
      </w:r>
      <w:r>
        <w:fldChar w:fldCharType="end"/>
      </w:r>
    </w:p>
    <w:p w14:paraId="3EE6A4A9" w14:textId="77777777" w:rsidR="00D91A11" w:rsidRPr="00E613CF" w:rsidRDefault="00D91A11">
      <w:pPr>
        <w:pStyle w:val="TOC3"/>
        <w:rPr>
          <w:rFonts w:ascii="Calibri" w:eastAsia="Times New Roman" w:hAnsi="Calibri"/>
          <w:sz w:val="22"/>
          <w:szCs w:val="22"/>
          <w:lang w:eastAsia="en-GB"/>
        </w:rPr>
      </w:pPr>
      <w:r>
        <w:t>5.6.1</w:t>
      </w:r>
      <w:r w:rsidRPr="00E613CF">
        <w:rPr>
          <w:rFonts w:ascii="Calibri" w:eastAsia="Times New Roman" w:hAnsi="Calibri"/>
          <w:sz w:val="22"/>
          <w:szCs w:val="22"/>
          <w:lang w:eastAsia="en-GB"/>
        </w:rPr>
        <w:tab/>
      </w:r>
      <w:r>
        <w:t>General</w:t>
      </w:r>
      <w:r>
        <w:tab/>
      </w:r>
      <w:r>
        <w:fldChar w:fldCharType="begin" w:fldLock="1"/>
      </w:r>
      <w:r>
        <w:instrText xml:space="preserve"> PAGEREF _Toc90633041 \h </w:instrText>
      </w:r>
      <w:r>
        <w:fldChar w:fldCharType="separate"/>
      </w:r>
      <w:r>
        <w:t>12</w:t>
      </w:r>
      <w:r>
        <w:fldChar w:fldCharType="end"/>
      </w:r>
    </w:p>
    <w:p w14:paraId="3147C462" w14:textId="77777777" w:rsidR="00D91A11" w:rsidRPr="00E613CF" w:rsidRDefault="00D91A11">
      <w:pPr>
        <w:pStyle w:val="TOC3"/>
        <w:rPr>
          <w:rFonts w:ascii="Calibri" w:eastAsia="Times New Roman" w:hAnsi="Calibri"/>
          <w:sz w:val="22"/>
          <w:szCs w:val="22"/>
          <w:lang w:eastAsia="en-GB"/>
        </w:rPr>
      </w:pPr>
      <w:r>
        <w:t>5.6.2</w:t>
      </w:r>
      <w:r w:rsidRPr="00E613CF">
        <w:rPr>
          <w:rFonts w:ascii="Calibri" w:eastAsia="Times New Roman" w:hAnsi="Calibri"/>
          <w:sz w:val="22"/>
          <w:szCs w:val="22"/>
          <w:lang w:eastAsia="en-GB"/>
        </w:rPr>
        <w:tab/>
      </w:r>
      <w:r>
        <w:t>instance-number</w:t>
      </w:r>
      <w:r>
        <w:tab/>
      </w:r>
      <w:r>
        <w:fldChar w:fldCharType="begin" w:fldLock="1"/>
      </w:r>
      <w:r>
        <w:instrText xml:space="preserve"> PAGEREF _Toc90633042 \h </w:instrText>
      </w:r>
      <w:r>
        <w:fldChar w:fldCharType="separate"/>
      </w:r>
      <w:r>
        <w:t>12</w:t>
      </w:r>
      <w:r>
        <w:fldChar w:fldCharType="end"/>
      </w:r>
    </w:p>
    <w:p w14:paraId="2945A70A" w14:textId="77777777" w:rsidR="00D91A11" w:rsidRPr="00E613CF" w:rsidRDefault="00D91A11">
      <w:pPr>
        <w:pStyle w:val="TOC3"/>
        <w:rPr>
          <w:rFonts w:ascii="Calibri" w:eastAsia="Times New Roman" w:hAnsi="Calibri"/>
          <w:sz w:val="22"/>
          <w:szCs w:val="22"/>
          <w:lang w:eastAsia="en-GB"/>
        </w:rPr>
      </w:pPr>
      <w:r>
        <w:t>5.6.3</w:t>
      </w:r>
      <w:r w:rsidRPr="00E613CF">
        <w:rPr>
          <w:rFonts w:ascii="Calibri" w:eastAsia="Times New Roman" w:hAnsi="Calibri"/>
          <w:sz w:val="22"/>
          <w:szCs w:val="22"/>
          <w:lang w:eastAsia="en-GB"/>
        </w:rPr>
        <w:tab/>
      </w:r>
      <w:r>
        <w:t>Session and media checksum calculation</w:t>
      </w:r>
      <w:r>
        <w:tab/>
      </w:r>
      <w:r>
        <w:fldChar w:fldCharType="begin" w:fldLock="1"/>
      </w:r>
      <w:r>
        <w:instrText xml:space="preserve"> PAGEREF _Toc90633043 \h </w:instrText>
      </w:r>
      <w:r>
        <w:fldChar w:fldCharType="separate"/>
      </w:r>
      <w:r>
        <w:t>13</w:t>
      </w:r>
      <w:r>
        <w:fldChar w:fldCharType="end"/>
      </w:r>
    </w:p>
    <w:p w14:paraId="7025F063" w14:textId="77777777" w:rsidR="00D91A11" w:rsidRPr="00E613CF" w:rsidRDefault="00D91A11">
      <w:pPr>
        <w:pStyle w:val="TOC2"/>
        <w:rPr>
          <w:rFonts w:ascii="Calibri" w:eastAsia="Times New Roman" w:hAnsi="Calibri"/>
          <w:sz w:val="22"/>
          <w:szCs w:val="22"/>
          <w:lang w:eastAsia="en-GB"/>
        </w:rPr>
      </w:pPr>
      <w:r>
        <w:t>5.</w:t>
      </w:r>
      <w:r>
        <w:rPr>
          <w:lang w:eastAsia="ko-KR"/>
        </w:rPr>
        <w:t>7</w:t>
      </w:r>
      <w:r w:rsidRPr="00E613CF">
        <w:rPr>
          <w:rFonts w:ascii="Calibri" w:eastAsia="Times New Roman" w:hAnsi="Calibri"/>
          <w:sz w:val="22"/>
          <w:szCs w:val="22"/>
          <w:lang w:eastAsia="en-GB"/>
        </w:rPr>
        <w:tab/>
      </w:r>
      <w:r>
        <w:t>Roaming architecture for voice over IMS with local breakout</w:t>
      </w:r>
      <w:r>
        <w:tab/>
      </w:r>
      <w:r>
        <w:fldChar w:fldCharType="begin" w:fldLock="1"/>
      </w:r>
      <w:r>
        <w:instrText xml:space="preserve"> PAGEREF _Toc90633044 \h </w:instrText>
      </w:r>
      <w:r>
        <w:fldChar w:fldCharType="separate"/>
      </w:r>
      <w:r>
        <w:t>13</w:t>
      </w:r>
      <w:r>
        <w:fldChar w:fldCharType="end"/>
      </w:r>
    </w:p>
    <w:p w14:paraId="7A840A49" w14:textId="77777777" w:rsidR="00D91A11" w:rsidRPr="00E613CF" w:rsidRDefault="00D91A11">
      <w:pPr>
        <w:pStyle w:val="TOC2"/>
        <w:rPr>
          <w:rFonts w:ascii="Calibri" w:eastAsia="Times New Roman" w:hAnsi="Calibri"/>
          <w:sz w:val="22"/>
          <w:szCs w:val="22"/>
          <w:lang w:eastAsia="en-GB"/>
        </w:rPr>
      </w:pPr>
      <w:r>
        <w:t>5.</w:t>
      </w:r>
      <w:r>
        <w:rPr>
          <w:lang w:eastAsia="ko-KR"/>
        </w:rPr>
        <w:t>8</w:t>
      </w:r>
      <w:r w:rsidRPr="00E613CF">
        <w:rPr>
          <w:rFonts w:ascii="Calibri" w:eastAsia="Times New Roman" w:hAnsi="Calibri"/>
          <w:sz w:val="22"/>
          <w:szCs w:val="22"/>
          <w:lang w:eastAsia="en-GB"/>
        </w:rPr>
        <w:tab/>
      </w:r>
      <w:r>
        <w:t>II-NNI traversal scenario</w:t>
      </w:r>
      <w:r>
        <w:tab/>
      </w:r>
      <w:r>
        <w:fldChar w:fldCharType="begin" w:fldLock="1"/>
      </w:r>
      <w:r>
        <w:instrText xml:space="preserve"> PAGEREF _Toc90633045 \h </w:instrText>
      </w:r>
      <w:r>
        <w:fldChar w:fldCharType="separate"/>
      </w:r>
      <w:r>
        <w:t>13</w:t>
      </w:r>
      <w:r>
        <w:fldChar w:fldCharType="end"/>
      </w:r>
    </w:p>
    <w:p w14:paraId="368B8A55" w14:textId="77777777" w:rsidR="00D91A11" w:rsidRPr="00E613CF" w:rsidRDefault="00D91A11">
      <w:pPr>
        <w:pStyle w:val="TOC1"/>
        <w:rPr>
          <w:rFonts w:ascii="Calibri" w:eastAsia="Times New Roman" w:hAnsi="Calibri"/>
          <w:szCs w:val="22"/>
          <w:lang w:eastAsia="en-GB"/>
        </w:rPr>
      </w:pPr>
      <w:r>
        <w:t>6</w:t>
      </w:r>
      <w:r w:rsidRPr="00E613CF">
        <w:rPr>
          <w:rFonts w:ascii="Calibri" w:eastAsia="Times New Roman" w:hAnsi="Calibri"/>
          <w:szCs w:val="22"/>
          <w:lang w:eastAsia="en-GB"/>
        </w:rPr>
        <w:tab/>
      </w:r>
      <w:r>
        <w:t>IMS-ALG procedures</w:t>
      </w:r>
      <w:r>
        <w:tab/>
      </w:r>
      <w:r>
        <w:fldChar w:fldCharType="begin" w:fldLock="1"/>
      </w:r>
      <w:r>
        <w:instrText xml:space="preserve"> PAGEREF _Toc90633046 \h </w:instrText>
      </w:r>
      <w:r>
        <w:fldChar w:fldCharType="separate"/>
      </w:r>
      <w:r>
        <w:t>13</w:t>
      </w:r>
      <w:r>
        <w:fldChar w:fldCharType="end"/>
      </w:r>
    </w:p>
    <w:p w14:paraId="2246A371" w14:textId="77777777" w:rsidR="00D91A11" w:rsidRPr="00E613CF" w:rsidRDefault="00D91A11">
      <w:pPr>
        <w:pStyle w:val="TOC2"/>
        <w:rPr>
          <w:rFonts w:ascii="Calibri" w:eastAsia="Times New Roman" w:hAnsi="Calibri"/>
          <w:sz w:val="22"/>
          <w:szCs w:val="22"/>
          <w:lang w:eastAsia="en-GB"/>
        </w:rPr>
      </w:pPr>
      <w:r>
        <w:t>6.1</w:t>
      </w:r>
      <w:r w:rsidRPr="00E613CF">
        <w:rPr>
          <w:rFonts w:ascii="Calibri" w:eastAsia="Times New Roman" w:hAnsi="Calibri"/>
          <w:sz w:val="22"/>
          <w:szCs w:val="22"/>
          <w:lang w:eastAsia="en-GB"/>
        </w:rPr>
        <w:tab/>
      </w:r>
      <w:r>
        <w:t>IMS-ALG handling of initial SDP offer</w:t>
      </w:r>
      <w:r>
        <w:tab/>
      </w:r>
      <w:r>
        <w:fldChar w:fldCharType="begin" w:fldLock="1"/>
      </w:r>
      <w:r>
        <w:instrText xml:space="preserve"> PAGEREF _Toc90633047 \h </w:instrText>
      </w:r>
      <w:r>
        <w:fldChar w:fldCharType="separate"/>
      </w:r>
      <w:r>
        <w:t>13</w:t>
      </w:r>
      <w:r>
        <w:fldChar w:fldCharType="end"/>
      </w:r>
    </w:p>
    <w:p w14:paraId="0AF8E13F" w14:textId="77777777" w:rsidR="00D91A11" w:rsidRPr="00E613CF" w:rsidRDefault="00D91A11">
      <w:pPr>
        <w:pStyle w:val="TOC3"/>
        <w:rPr>
          <w:rFonts w:ascii="Calibri" w:eastAsia="Times New Roman" w:hAnsi="Calibri"/>
          <w:sz w:val="22"/>
          <w:szCs w:val="22"/>
          <w:lang w:eastAsia="en-GB"/>
        </w:rPr>
      </w:pPr>
      <w:r>
        <w:t>6.1.1</w:t>
      </w:r>
      <w:r w:rsidRPr="00E613CF">
        <w:rPr>
          <w:rFonts w:ascii="Calibri" w:eastAsia="Times New Roman" w:hAnsi="Calibri"/>
          <w:sz w:val="22"/>
          <w:szCs w:val="22"/>
          <w:lang w:eastAsia="en-GB"/>
        </w:rPr>
        <w:tab/>
      </w:r>
      <w:r>
        <w:t>General</w:t>
      </w:r>
      <w:r>
        <w:tab/>
      </w:r>
      <w:r>
        <w:fldChar w:fldCharType="begin" w:fldLock="1"/>
      </w:r>
      <w:r>
        <w:instrText xml:space="preserve"> PAGEREF _Toc90633048 \h </w:instrText>
      </w:r>
      <w:r>
        <w:fldChar w:fldCharType="separate"/>
      </w:r>
      <w:r>
        <w:t>13</w:t>
      </w:r>
      <w:r>
        <w:fldChar w:fldCharType="end"/>
      </w:r>
    </w:p>
    <w:p w14:paraId="08E5F466" w14:textId="77777777" w:rsidR="00D91A11" w:rsidRPr="00E613CF" w:rsidRDefault="00D91A11">
      <w:pPr>
        <w:pStyle w:val="TOC3"/>
        <w:rPr>
          <w:rFonts w:ascii="Calibri" w:eastAsia="Times New Roman" w:hAnsi="Calibri"/>
          <w:sz w:val="22"/>
          <w:szCs w:val="22"/>
          <w:lang w:eastAsia="en-GB"/>
        </w:rPr>
      </w:pPr>
      <w:r>
        <w:t>6.1.2</w:t>
      </w:r>
      <w:r w:rsidRPr="00E613CF">
        <w:rPr>
          <w:rFonts w:ascii="Calibri" w:eastAsia="Times New Roman" w:hAnsi="Calibri"/>
          <w:sz w:val="22"/>
          <w:szCs w:val="22"/>
          <w:lang w:eastAsia="en-GB"/>
        </w:rPr>
        <w:tab/>
      </w:r>
      <w:r>
        <w:t>Validating the received SDP offer</w:t>
      </w:r>
      <w:r>
        <w:tab/>
      </w:r>
      <w:r>
        <w:fldChar w:fldCharType="begin" w:fldLock="1"/>
      </w:r>
      <w:r>
        <w:instrText xml:space="preserve"> PAGEREF _Toc90633049 \h </w:instrText>
      </w:r>
      <w:r>
        <w:fldChar w:fldCharType="separate"/>
      </w:r>
      <w:r>
        <w:t>14</w:t>
      </w:r>
      <w:r>
        <w:fldChar w:fldCharType="end"/>
      </w:r>
    </w:p>
    <w:p w14:paraId="78DD9D9B" w14:textId="77777777" w:rsidR="00D91A11" w:rsidRPr="00E613CF" w:rsidRDefault="00D91A11">
      <w:pPr>
        <w:pStyle w:val="TOC3"/>
        <w:rPr>
          <w:rFonts w:ascii="Calibri" w:eastAsia="Times New Roman" w:hAnsi="Calibri"/>
          <w:sz w:val="22"/>
          <w:szCs w:val="22"/>
          <w:lang w:eastAsia="en-GB"/>
        </w:rPr>
      </w:pPr>
      <w:r>
        <w:t>6.1.3</w:t>
      </w:r>
      <w:r w:rsidRPr="00E613CF">
        <w:rPr>
          <w:rFonts w:ascii="Calibri" w:eastAsia="Times New Roman" w:hAnsi="Calibri"/>
          <w:sz w:val="22"/>
          <w:szCs w:val="22"/>
          <w:lang w:eastAsia="en-GB"/>
        </w:rPr>
        <w:tab/>
      </w:r>
      <w:r>
        <w:t>Deciding whether to allocate a primary local MR and if any previous MR can be bypassed</w:t>
      </w:r>
      <w:r>
        <w:tab/>
      </w:r>
      <w:r>
        <w:fldChar w:fldCharType="begin" w:fldLock="1"/>
      </w:r>
      <w:r>
        <w:instrText xml:space="preserve"> PAGEREF _Toc90633050 \h </w:instrText>
      </w:r>
      <w:r>
        <w:fldChar w:fldCharType="separate"/>
      </w:r>
      <w:r>
        <w:t>14</w:t>
      </w:r>
      <w:r>
        <w:fldChar w:fldCharType="end"/>
      </w:r>
    </w:p>
    <w:p w14:paraId="68F4381F" w14:textId="77777777" w:rsidR="00D91A11" w:rsidRPr="00E613CF" w:rsidRDefault="00D91A11">
      <w:pPr>
        <w:pStyle w:val="TOC3"/>
        <w:rPr>
          <w:rFonts w:ascii="Calibri" w:eastAsia="Times New Roman" w:hAnsi="Calibri"/>
          <w:sz w:val="22"/>
          <w:szCs w:val="22"/>
          <w:lang w:eastAsia="en-GB"/>
        </w:rPr>
      </w:pPr>
      <w:r>
        <w:t>6.1.4</w:t>
      </w:r>
      <w:r w:rsidRPr="00E613CF">
        <w:rPr>
          <w:rFonts w:ascii="Calibri" w:eastAsia="Times New Roman" w:hAnsi="Calibri"/>
          <w:sz w:val="22"/>
          <w:szCs w:val="22"/>
          <w:lang w:eastAsia="en-GB"/>
        </w:rPr>
        <w:tab/>
      </w:r>
      <w:r>
        <w:t>Bypassing previous MRs</w:t>
      </w:r>
      <w:r>
        <w:tab/>
      </w:r>
      <w:r>
        <w:fldChar w:fldCharType="begin" w:fldLock="1"/>
      </w:r>
      <w:r>
        <w:instrText xml:space="preserve"> PAGEREF _Toc90633051 \h </w:instrText>
      </w:r>
      <w:r>
        <w:fldChar w:fldCharType="separate"/>
      </w:r>
      <w:r>
        <w:t>16</w:t>
      </w:r>
      <w:r>
        <w:fldChar w:fldCharType="end"/>
      </w:r>
    </w:p>
    <w:p w14:paraId="7C19DDFE" w14:textId="77777777" w:rsidR="00D91A11" w:rsidRPr="00E613CF" w:rsidRDefault="00D91A11">
      <w:pPr>
        <w:pStyle w:val="TOC3"/>
        <w:rPr>
          <w:rFonts w:ascii="Calibri" w:eastAsia="Times New Roman" w:hAnsi="Calibri"/>
          <w:sz w:val="22"/>
          <w:szCs w:val="22"/>
          <w:lang w:eastAsia="en-GB"/>
        </w:rPr>
      </w:pPr>
      <w:r>
        <w:t>6.1.5</w:t>
      </w:r>
      <w:r w:rsidRPr="00E613CF">
        <w:rPr>
          <w:rFonts w:ascii="Calibri" w:eastAsia="Times New Roman" w:hAnsi="Calibri"/>
          <w:sz w:val="22"/>
          <w:szCs w:val="22"/>
          <w:lang w:eastAsia="en-GB"/>
        </w:rPr>
        <w:tab/>
      </w:r>
      <w:r>
        <w:t>Bypassing no previous MRs</w:t>
      </w:r>
      <w:r>
        <w:tab/>
      </w:r>
      <w:r>
        <w:fldChar w:fldCharType="begin" w:fldLock="1"/>
      </w:r>
      <w:r>
        <w:instrText xml:space="preserve"> PAGEREF _Toc90633052 \h </w:instrText>
      </w:r>
      <w:r>
        <w:fldChar w:fldCharType="separate"/>
      </w:r>
      <w:r>
        <w:t>16</w:t>
      </w:r>
      <w:r>
        <w:fldChar w:fldCharType="end"/>
      </w:r>
    </w:p>
    <w:p w14:paraId="07664639" w14:textId="77777777" w:rsidR="00D91A11" w:rsidRPr="00E613CF" w:rsidRDefault="00D91A11">
      <w:pPr>
        <w:pStyle w:val="TOC3"/>
        <w:rPr>
          <w:rFonts w:ascii="Calibri" w:eastAsia="Times New Roman" w:hAnsi="Calibri"/>
          <w:sz w:val="22"/>
          <w:szCs w:val="22"/>
          <w:lang w:eastAsia="en-GB"/>
        </w:rPr>
      </w:pPr>
      <w:r>
        <w:t>6.1.6</w:t>
      </w:r>
      <w:r w:rsidRPr="00E613CF">
        <w:rPr>
          <w:rFonts w:ascii="Calibri" w:eastAsia="Times New Roman" w:hAnsi="Calibri"/>
          <w:sz w:val="22"/>
          <w:szCs w:val="22"/>
          <w:lang w:eastAsia="en-GB"/>
        </w:rPr>
        <w:tab/>
      </w:r>
      <w:r>
        <w:t>Allocating a primary local MR</w:t>
      </w:r>
      <w:r>
        <w:tab/>
      </w:r>
      <w:r>
        <w:fldChar w:fldCharType="begin" w:fldLock="1"/>
      </w:r>
      <w:r>
        <w:instrText xml:space="preserve"> PAGEREF _Toc90633053 \h </w:instrText>
      </w:r>
      <w:r>
        <w:fldChar w:fldCharType="separate"/>
      </w:r>
      <w:r>
        <w:t>16</w:t>
      </w:r>
      <w:r>
        <w:fldChar w:fldCharType="end"/>
      </w:r>
    </w:p>
    <w:p w14:paraId="79A0B060" w14:textId="77777777" w:rsidR="00D91A11" w:rsidRPr="00E613CF" w:rsidRDefault="00D91A11">
      <w:pPr>
        <w:pStyle w:val="TOC3"/>
        <w:rPr>
          <w:rFonts w:ascii="Calibri" w:eastAsia="Times New Roman" w:hAnsi="Calibri"/>
          <w:sz w:val="22"/>
          <w:szCs w:val="22"/>
          <w:lang w:eastAsia="en-GB"/>
        </w:rPr>
      </w:pPr>
      <w:r>
        <w:t>6.1.7</w:t>
      </w:r>
      <w:r w:rsidRPr="00E613CF">
        <w:rPr>
          <w:rFonts w:ascii="Calibri" w:eastAsia="Times New Roman" w:hAnsi="Calibri"/>
          <w:sz w:val="22"/>
          <w:szCs w:val="22"/>
          <w:lang w:eastAsia="en-GB"/>
        </w:rPr>
        <w:tab/>
      </w:r>
      <w:r>
        <w:t>Allocating no primary local MR</w:t>
      </w:r>
      <w:r>
        <w:tab/>
      </w:r>
      <w:r>
        <w:fldChar w:fldCharType="begin" w:fldLock="1"/>
      </w:r>
      <w:r>
        <w:instrText xml:space="preserve"> PAGEREF _Toc90633054 \h </w:instrText>
      </w:r>
      <w:r>
        <w:fldChar w:fldCharType="separate"/>
      </w:r>
      <w:r>
        <w:t>17</w:t>
      </w:r>
      <w:r>
        <w:fldChar w:fldCharType="end"/>
      </w:r>
    </w:p>
    <w:p w14:paraId="249B5181" w14:textId="77777777" w:rsidR="00D91A11" w:rsidRPr="00E613CF" w:rsidRDefault="00D91A11">
      <w:pPr>
        <w:pStyle w:val="TOC3"/>
        <w:rPr>
          <w:rFonts w:ascii="Calibri" w:eastAsia="Times New Roman" w:hAnsi="Calibri"/>
          <w:sz w:val="22"/>
          <w:szCs w:val="22"/>
          <w:lang w:eastAsia="en-GB"/>
        </w:rPr>
      </w:pPr>
      <w:r>
        <w:t>6.1.8</w:t>
      </w:r>
      <w:r w:rsidRPr="00E613CF">
        <w:rPr>
          <w:rFonts w:ascii="Calibri" w:eastAsia="Times New Roman" w:hAnsi="Calibri"/>
          <w:sz w:val="22"/>
          <w:szCs w:val="22"/>
          <w:lang w:eastAsia="en-GB"/>
        </w:rPr>
        <w:tab/>
      </w:r>
      <w:r>
        <w:t>Allocating secondary local MRs</w:t>
      </w:r>
      <w:r>
        <w:tab/>
      </w:r>
      <w:r>
        <w:fldChar w:fldCharType="begin" w:fldLock="1"/>
      </w:r>
      <w:r>
        <w:instrText xml:space="preserve"> PAGEREF _Toc90633055 \h </w:instrText>
      </w:r>
      <w:r>
        <w:fldChar w:fldCharType="separate"/>
      </w:r>
      <w:r>
        <w:t>17</w:t>
      </w:r>
      <w:r>
        <w:fldChar w:fldCharType="end"/>
      </w:r>
    </w:p>
    <w:p w14:paraId="75929ACD" w14:textId="77777777" w:rsidR="00D91A11" w:rsidRPr="00E613CF" w:rsidRDefault="00D91A11">
      <w:pPr>
        <w:pStyle w:val="TOC3"/>
        <w:rPr>
          <w:rFonts w:ascii="Calibri" w:eastAsia="Times New Roman" w:hAnsi="Calibri"/>
          <w:sz w:val="22"/>
          <w:szCs w:val="22"/>
          <w:lang w:eastAsia="en-GB"/>
        </w:rPr>
      </w:pPr>
      <w:r>
        <w:t>6.1.9</w:t>
      </w:r>
      <w:r w:rsidRPr="00E613CF">
        <w:rPr>
          <w:rFonts w:ascii="Calibri" w:eastAsia="Times New Roman" w:hAnsi="Calibri"/>
          <w:sz w:val="22"/>
          <w:szCs w:val="22"/>
          <w:lang w:eastAsia="en-GB"/>
        </w:rPr>
        <w:tab/>
      </w:r>
      <w:r>
        <w:t>Forwarding SDP offer</w:t>
      </w:r>
      <w:r>
        <w:tab/>
      </w:r>
      <w:r>
        <w:fldChar w:fldCharType="begin" w:fldLock="1"/>
      </w:r>
      <w:r>
        <w:instrText xml:space="preserve"> PAGEREF _Toc90633056 \h </w:instrText>
      </w:r>
      <w:r>
        <w:fldChar w:fldCharType="separate"/>
      </w:r>
      <w:r>
        <w:t>18</w:t>
      </w:r>
      <w:r>
        <w:fldChar w:fldCharType="end"/>
      </w:r>
    </w:p>
    <w:p w14:paraId="14499B9E" w14:textId="77777777" w:rsidR="00D91A11" w:rsidRPr="00E613CF" w:rsidRDefault="00D91A11">
      <w:pPr>
        <w:pStyle w:val="TOC2"/>
        <w:rPr>
          <w:rFonts w:ascii="Calibri" w:eastAsia="Times New Roman" w:hAnsi="Calibri"/>
          <w:sz w:val="22"/>
          <w:szCs w:val="22"/>
          <w:lang w:eastAsia="en-GB"/>
        </w:rPr>
      </w:pPr>
      <w:r>
        <w:t>6.2</w:t>
      </w:r>
      <w:r w:rsidRPr="00E613CF">
        <w:rPr>
          <w:rFonts w:ascii="Calibri" w:eastAsia="Times New Roman" w:hAnsi="Calibri"/>
          <w:sz w:val="22"/>
          <w:szCs w:val="22"/>
          <w:lang w:eastAsia="en-GB"/>
        </w:rPr>
        <w:tab/>
      </w:r>
      <w:r>
        <w:t>IMS-ALG handling of initial SDP answer</w:t>
      </w:r>
      <w:r>
        <w:tab/>
      </w:r>
      <w:r>
        <w:fldChar w:fldCharType="begin" w:fldLock="1"/>
      </w:r>
      <w:r>
        <w:instrText xml:space="preserve"> PAGEREF _Toc90633057 \h </w:instrText>
      </w:r>
      <w:r>
        <w:fldChar w:fldCharType="separate"/>
      </w:r>
      <w:r>
        <w:t>18</w:t>
      </w:r>
      <w:r>
        <w:fldChar w:fldCharType="end"/>
      </w:r>
    </w:p>
    <w:p w14:paraId="66E3BAA9" w14:textId="77777777" w:rsidR="00D91A11" w:rsidRPr="00E613CF" w:rsidRDefault="00D91A11">
      <w:pPr>
        <w:pStyle w:val="TOC3"/>
        <w:rPr>
          <w:rFonts w:ascii="Calibri" w:eastAsia="Times New Roman" w:hAnsi="Calibri"/>
          <w:sz w:val="22"/>
          <w:szCs w:val="22"/>
          <w:lang w:eastAsia="en-GB"/>
        </w:rPr>
      </w:pPr>
      <w:r>
        <w:t>6.2.1</w:t>
      </w:r>
      <w:r w:rsidRPr="00E613CF">
        <w:rPr>
          <w:rFonts w:ascii="Calibri" w:eastAsia="Times New Roman" w:hAnsi="Calibri"/>
          <w:sz w:val="22"/>
          <w:szCs w:val="22"/>
          <w:lang w:eastAsia="en-GB"/>
        </w:rPr>
        <w:tab/>
      </w:r>
      <w:r>
        <w:t>General</w:t>
      </w:r>
      <w:r>
        <w:tab/>
      </w:r>
      <w:r>
        <w:fldChar w:fldCharType="begin" w:fldLock="1"/>
      </w:r>
      <w:r>
        <w:instrText xml:space="preserve"> PAGEREF _Toc90633058 \h </w:instrText>
      </w:r>
      <w:r>
        <w:fldChar w:fldCharType="separate"/>
      </w:r>
      <w:r>
        <w:t>18</w:t>
      </w:r>
      <w:r>
        <w:fldChar w:fldCharType="end"/>
      </w:r>
    </w:p>
    <w:p w14:paraId="497CE36C" w14:textId="77777777" w:rsidR="00D91A11" w:rsidRPr="00E613CF" w:rsidRDefault="00D91A11">
      <w:pPr>
        <w:pStyle w:val="TOC3"/>
        <w:rPr>
          <w:rFonts w:ascii="Calibri" w:eastAsia="Times New Roman" w:hAnsi="Calibri"/>
          <w:sz w:val="22"/>
          <w:szCs w:val="22"/>
          <w:lang w:eastAsia="en-GB"/>
        </w:rPr>
      </w:pPr>
      <w:r>
        <w:t>6.2.2</w:t>
      </w:r>
      <w:r w:rsidRPr="00E613CF">
        <w:rPr>
          <w:rFonts w:ascii="Calibri" w:eastAsia="Times New Roman" w:hAnsi="Calibri"/>
          <w:sz w:val="22"/>
          <w:szCs w:val="22"/>
          <w:lang w:eastAsia="en-GB"/>
        </w:rPr>
        <w:tab/>
      </w:r>
      <w:r>
        <w:t>IMS-ALG bypasses an allocated transcoding MR</w:t>
      </w:r>
      <w:r>
        <w:tab/>
      </w:r>
      <w:r>
        <w:fldChar w:fldCharType="begin" w:fldLock="1"/>
      </w:r>
      <w:r>
        <w:instrText xml:space="preserve"> PAGEREF _Toc90633059 \h </w:instrText>
      </w:r>
      <w:r>
        <w:fldChar w:fldCharType="separate"/>
      </w:r>
      <w:r>
        <w:t>18</w:t>
      </w:r>
      <w:r>
        <w:fldChar w:fldCharType="end"/>
      </w:r>
    </w:p>
    <w:p w14:paraId="572D9401" w14:textId="77777777" w:rsidR="00D91A11" w:rsidRPr="00E613CF" w:rsidRDefault="00D91A11">
      <w:pPr>
        <w:pStyle w:val="TOC3"/>
        <w:rPr>
          <w:rFonts w:ascii="Calibri" w:eastAsia="Times New Roman" w:hAnsi="Calibri"/>
          <w:sz w:val="22"/>
          <w:szCs w:val="22"/>
          <w:lang w:eastAsia="en-GB"/>
        </w:rPr>
      </w:pPr>
      <w:r>
        <w:t>6.2.3</w:t>
      </w:r>
      <w:r w:rsidRPr="00E613CF">
        <w:rPr>
          <w:rFonts w:ascii="Calibri" w:eastAsia="Times New Roman" w:hAnsi="Calibri"/>
          <w:sz w:val="22"/>
          <w:szCs w:val="22"/>
          <w:lang w:eastAsia="en-GB"/>
        </w:rPr>
        <w:tab/>
      </w:r>
      <w:r>
        <w:t>IMS-ALG allocates a local transcoding MR when performing proactive transcoding without resource reservation</w:t>
      </w:r>
      <w:r>
        <w:tab/>
      </w:r>
      <w:r>
        <w:fldChar w:fldCharType="begin" w:fldLock="1"/>
      </w:r>
      <w:r>
        <w:instrText xml:space="preserve"> PAGEREF _Toc90633060 \h </w:instrText>
      </w:r>
      <w:r>
        <w:fldChar w:fldCharType="separate"/>
      </w:r>
      <w:r>
        <w:t>19</w:t>
      </w:r>
      <w:r>
        <w:fldChar w:fldCharType="end"/>
      </w:r>
    </w:p>
    <w:p w14:paraId="0A93C82D" w14:textId="77777777" w:rsidR="00D91A11" w:rsidRPr="00E613CF" w:rsidRDefault="00D91A11">
      <w:pPr>
        <w:pStyle w:val="TOC3"/>
        <w:rPr>
          <w:rFonts w:ascii="Calibri" w:eastAsia="Times New Roman" w:hAnsi="Calibri"/>
          <w:sz w:val="22"/>
          <w:szCs w:val="22"/>
          <w:lang w:eastAsia="en-GB"/>
        </w:rPr>
      </w:pPr>
      <w:r>
        <w:t>6.2.4</w:t>
      </w:r>
      <w:r w:rsidRPr="00E613CF">
        <w:rPr>
          <w:rFonts w:ascii="Calibri" w:eastAsia="Times New Roman" w:hAnsi="Calibri"/>
          <w:sz w:val="22"/>
          <w:szCs w:val="22"/>
          <w:lang w:eastAsia="en-GB"/>
        </w:rPr>
        <w:tab/>
      </w:r>
      <w:r>
        <w:t>IMS-ALG determines steps required to complete the handling of the SDP answer</w:t>
      </w:r>
      <w:r>
        <w:tab/>
      </w:r>
      <w:r>
        <w:fldChar w:fldCharType="begin" w:fldLock="1"/>
      </w:r>
      <w:r>
        <w:instrText xml:space="preserve"> PAGEREF _Toc90633061 \h </w:instrText>
      </w:r>
      <w:r>
        <w:fldChar w:fldCharType="separate"/>
      </w:r>
      <w:r>
        <w:t>20</w:t>
      </w:r>
      <w:r>
        <w:fldChar w:fldCharType="end"/>
      </w:r>
    </w:p>
    <w:p w14:paraId="627329B5" w14:textId="77777777" w:rsidR="00D91A11" w:rsidRPr="00E613CF" w:rsidRDefault="00D91A11">
      <w:pPr>
        <w:pStyle w:val="TOC3"/>
        <w:rPr>
          <w:rFonts w:ascii="Calibri" w:eastAsia="Times New Roman" w:hAnsi="Calibri"/>
          <w:sz w:val="22"/>
          <w:szCs w:val="22"/>
          <w:lang w:eastAsia="en-GB"/>
        </w:rPr>
      </w:pPr>
      <w:r>
        <w:t>6.2.5</w:t>
      </w:r>
      <w:r w:rsidRPr="00E613CF">
        <w:rPr>
          <w:rFonts w:ascii="Calibri" w:eastAsia="Times New Roman" w:hAnsi="Calibri"/>
          <w:sz w:val="22"/>
          <w:szCs w:val="22"/>
          <w:lang w:eastAsia="en-GB"/>
        </w:rPr>
        <w:tab/>
      </w:r>
      <w:r>
        <w:t>Receiving an unspecified connection address and a visited-realm instance</w:t>
      </w:r>
      <w:r>
        <w:tab/>
      </w:r>
      <w:r>
        <w:fldChar w:fldCharType="begin" w:fldLock="1"/>
      </w:r>
      <w:r>
        <w:instrText xml:space="preserve"> PAGEREF _Toc90633062 \h </w:instrText>
      </w:r>
      <w:r>
        <w:fldChar w:fldCharType="separate"/>
      </w:r>
      <w:r>
        <w:t>20</w:t>
      </w:r>
      <w:r>
        <w:fldChar w:fldCharType="end"/>
      </w:r>
    </w:p>
    <w:p w14:paraId="7713E9E7" w14:textId="77777777" w:rsidR="00D91A11" w:rsidRPr="00E613CF" w:rsidRDefault="00D91A11">
      <w:pPr>
        <w:pStyle w:val="TOC3"/>
        <w:rPr>
          <w:rFonts w:ascii="Calibri" w:eastAsia="Times New Roman" w:hAnsi="Calibri"/>
          <w:sz w:val="22"/>
          <w:szCs w:val="22"/>
          <w:lang w:eastAsia="en-GB"/>
        </w:rPr>
      </w:pPr>
      <w:r>
        <w:t>6.2.6</w:t>
      </w:r>
      <w:r w:rsidRPr="00E613CF">
        <w:rPr>
          <w:rFonts w:ascii="Calibri" w:eastAsia="Times New Roman" w:hAnsi="Calibri"/>
          <w:sz w:val="22"/>
          <w:szCs w:val="22"/>
          <w:lang w:eastAsia="en-GB"/>
        </w:rPr>
        <w:tab/>
      </w:r>
      <w:r>
        <w:t>Receiving an unspecified connection address and a secondary-realm instance</w:t>
      </w:r>
      <w:r>
        <w:tab/>
      </w:r>
      <w:r>
        <w:fldChar w:fldCharType="begin" w:fldLock="1"/>
      </w:r>
      <w:r>
        <w:instrText xml:space="preserve"> PAGEREF _Toc90633063 \h </w:instrText>
      </w:r>
      <w:r>
        <w:fldChar w:fldCharType="separate"/>
      </w:r>
      <w:r>
        <w:t>21</w:t>
      </w:r>
      <w:r>
        <w:fldChar w:fldCharType="end"/>
      </w:r>
    </w:p>
    <w:p w14:paraId="52014B5D" w14:textId="77777777" w:rsidR="00D91A11" w:rsidRPr="00E613CF" w:rsidRDefault="00D91A11">
      <w:pPr>
        <w:pStyle w:val="TOC3"/>
        <w:rPr>
          <w:rFonts w:ascii="Calibri" w:eastAsia="Times New Roman" w:hAnsi="Calibri"/>
          <w:sz w:val="22"/>
          <w:szCs w:val="22"/>
          <w:lang w:eastAsia="en-GB"/>
        </w:rPr>
      </w:pPr>
      <w:r>
        <w:t>6.2.7</w:t>
      </w:r>
      <w:r w:rsidRPr="00E613CF">
        <w:rPr>
          <w:rFonts w:ascii="Calibri" w:eastAsia="Times New Roman" w:hAnsi="Calibri"/>
          <w:sz w:val="22"/>
          <w:szCs w:val="22"/>
          <w:lang w:eastAsia="en-GB"/>
        </w:rPr>
        <w:tab/>
      </w:r>
      <w:r>
        <w:t>Other handling when no primary local MR allocated</w:t>
      </w:r>
      <w:r>
        <w:tab/>
      </w:r>
      <w:r>
        <w:fldChar w:fldCharType="begin" w:fldLock="1"/>
      </w:r>
      <w:r>
        <w:instrText xml:space="preserve"> PAGEREF _Toc90633064 \h </w:instrText>
      </w:r>
      <w:r>
        <w:fldChar w:fldCharType="separate"/>
      </w:r>
      <w:r>
        <w:t>21</w:t>
      </w:r>
      <w:r>
        <w:fldChar w:fldCharType="end"/>
      </w:r>
    </w:p>
    <w:p w14:paraId="16B4FFC9" w14:textId="77777777" w:rsidR="00D91A11" w:rsidRPr="00E613CF" w:rsidRDefault="00D91A11">
      <w:pPr>
        <w:pStyle w:val="TOC3"/>
        <w:rPr>
          <w:rFonts w:ascii="Calibri" w:eastAsia="Times New Roman" w:hAnsi="Calibri"/>
          <w:sz w:val="22"/>
          <w:szCs w:val="22"/>
          <w:lang w:eastAsia="en-GB"/>
        </w:rPr>
      </w:pPr>
      <w:r>
        <w:t>6.2.8</w:t>
      </w:r>
      <w:r w:rsidRPr="00E613CF">
        <w:rPr>
          <w:rFonts w:ascii="Calibri" w:eastAsia="Times New Roman" w:hAnsi="Calibri"/>
          <w:sz w:val="22"/>
          <w:szCs w:val="22"/>
          <w:lang w:eastAsia="en-GB"/>
        </w:rPr>
        <w:tab/>
      </w:r>
      <w:r>
        <w:t>Retaining a primary or secondary local MR</w:t>
      </w:r>
      <w:r>
        <w:tab/>
      </w:r>
      <w:r>
        <w:fldChar w:fldCharType="begin" w:fldLock="1"/>
      </w:r>
      <w:r>
        <w:instrText xml:space="preserve"> PAGEREF _Toc90633065 \h </w:instrText>
      </w:r>
      <w:r>
        <w:fldChar w:fldCharType="separate"/>
      </w:r>
      <w:r>
        <w:t>21</w:t>
      </w:r>
      <w:r>
        <w:fldChar w:fldCharType="end"/>
      </w:r>
    </w:p>
    <w:p w14:paraId="38C5830F" w14:textId="77777777" w:rsidR="00D91A11" w:rsidRPr="00E613CF" w:rsidRDefault="00D91A11">
      <w:pPr>
        <w:pStyle w:val="TOC3"/>
        <w:rPr>
          <w:rFonts w:ascii="Calibri" w:eastAsia="Times New Roman" w:hAnsi="Calibri"/>
          <w:sz w:val="22"/>
          <w:szCs w:val="22"/>
          <w:lang w:eastAsia="en-GB"/>
        </w:rPr>
      </w:pPr>
      <w:r>
        <w:t>6.2.9</w:t>
      </w:r>
      <w:r w:rsidRPr="00E613CF">
        <w:rPr>
          <w:rFonts w:ascii="Calibri" w:eastAsia="Times New Roman" w:hAnsi="Calibri"/>
          <w:sz w:val="22"/>
          <w:szCs w:val="22"/>
          <w:lang w:eastAsia="en-GB"/>
        </w:rPr>
        <w:tab/>
      </w:r>
      <w:r>
        <w:t>Forwarding the SDP answer</w:t>
      </w:r>
      <w:r>
        <w:tab/>
      </w:r>
      <w:r>
        <w:fldChar w:fldCharType="begin" w:fldLock="1"/>
      </w:r>
      <w:r>
        <w:instrText xml:space="preserve"> PAGEREF _Toc90633066 \h </w:instrText>
      </w:r>
      <w:r>
        <w:fldChar w:fldCharType="separate"/>
      </w:r>
      <w:r>
        <w:t>22</w:t>
      </w:r>
      <w:r>
        <w:fldChar w:fldCharType="end"/>
      </w:r>
    </w:p>
    <w:p w14:paraId="0C41A367" w14:textId="77777777" w:rsidR="00D91A11" w:rsidRPr="00E613CF" w:rsidRDefault="00D91A11">
      <w:pPr>
        <w:pStyle w:val="TOC2"/>
        <w:rPr>
          <w:rFonts w:ascii="Calibri" w:eastAsia="Times New Roman" w:hAnsi="Calibri"/>
          <w:sz w:val="22"/>
          <w:szCs w:val="22"/>
          <w:lang w:eastAsia="en-GB"/>
        </w:rPr>
      </w:pPr>
      <w:r>
        <w:t>6.3</w:t>
      </w:r>
      <w:r w:rsidRPr="00E613CF">
        <w:rPr>
          <w:rFonts w:ascii="Calibri" w:eastAsia="Times New Roman" w:hAnsi="Calibri"/>
          <w:sz w:val="22"/>
          <w:szCs w:val="22"/>
          <w:lang w:eastAsia="en-GB"/>
        </w:rPr>
        <w:tab/>
      </w:r>
      <w:r>
        <w:t>IMS-ALG OMR media resource operations</w:t>
      </w:r>
      <w:r>
        <w:tab/>
      </w:r>
      <w:r>
        <w:fldChar w:fldCharType="begin" w:fldLock="1"/>
      </w:r>
      <w:r>
        <w:instrText xml:space="preserve"> PAGEREF _Toc90633067 \h </w:instrText>
      </w:r>
      <w:r>
        <w:fldChar w:fldCharType="separate"/>
      </w:r>
      <w:r>
        <w:t>23</w:t>
      </w:r>
      <w:r>
        <w:fldChar w:fldCharType="end"/>
      </w:r>
    </w:p>
    <w:p w14:paraId="4D266ECC" w14:textId="77777777" w:rsidR="00D91A11" w:rsidRPr="00E613CF" w:rsidRDefault="00D91A11">
      <w:pPr>
        <w:pStyle w:val="TOC3"/>
        <w:rPr>
          <w:rFonts w:ascii="Calibri" w:eastAsia="Times New Roman" w:hAnsi="Calibri"/>
          <w:sz w:val="22"/>
          <w:szCs w:val="22"/>
          <w:lang w:eastAsia="en-GB"/>
        </w:rPr>
      </w:pPr>
      <w:r>
        <w:t>6.3.1</w:t>
      </w:r>
      <w:r w:rsidRPr="00E613CF">
        <w:rPr>
          <w:rFonts w:ascii="Calibri" w:eastAsia="Times New Roman" w:hAnsi="Calibri"/>
          <w:sz w:val="22"/>
          <w:szCs w:val="22"/>
          <w:lang w:eastAsia="en-GB"/>
        </w:rPr>
        <w:tab/>
      </w:r>
      <w:r>
        <w:t>General</w:t>
      </w:r>
      <w:r>
        <w:tab/>
      </w:r>
      <w:r>
        <w:fldChar w:fldCharType="begin" w:fldLock="1"/>
      </w:r>
      <w:r>
        <w:instrText xml:space="preserve"> PAGEREF _Toc90633068 \h </w:instrText>
      </w:r>
      <w:r>
        <w:fldChar w:fldCharType="separate"/>
      </w:r>
      <w:r>
        <w:t>23</w:t>
      </w:r>
      <w:r>
        <w:fldChar w:fldCharType="end"/>
      </w:r>
    </w:p>
    <w:p w14:paraId="567573C8" w14:textId="77777777" w:rsidR="00D91A11" w:rsidRPr="00E613CF" w:rsidRDefault="00D91A11">
      <w:pPr>
        <w:pStyle w:val="TOC3"/>
        <w:rPr>
          <w:rFonts w:ascii="Calibri" w:eastAsia="Times New Roman" w:hAnsi="Calibri"/>
          <w:sz w:val="22"/>
          <w:szCs w:val="22"/>
          <w:lang w:eastAsia="en-GB"/>
        </w:rPr>
      </w:pPr>
      <w:r>
        <w:t>6.3.2</w:t>
      </w:r>
      <w:r w:rsidRPr="00E613CF">
        <w:rPr>
          <w:rFonts w:ascii="Calibri" w:eastAsia="Times New Roman" w:hAnsi="Calibri"/>
          <w:sz w:val="22"/>
          <w:szCs w:val="22"/>
          <w:lang w:eastAsia="en-GB"/>
        </w:rPr>
        <w:tab/>
      </w:r>
      <w:r>
        <w:t>IMS-ALG operations</w:t>
      </w:r>
      <w:r>
        <w:tab/>
      </w:r>
      <w:r>
        <w:fldChar w:fldCharType="begin" w:fldLock="1"/>
      </w:r>
      <w:r>
        <w:instrText xml:space="preserve"> PAGEREF _Toc90633069 \h </w:instrText>
      </w:r>
      <w:r>
        <w:fldChar w:fldCharType="separate"/>
      </w:r>
      <w:r>
        <w:t>23</w:t>
      </w:r>
      <w:r>
        <w:fldChar w:fldCharType="end"/>
      </w:r>
    </w:p>
    <w:p w14:paraId="72E79A2B" w14:textId="77777777" w:rsidR="00D91A11" w:rsidRPr="00E613CF" w:rsidRDefault="00D91A11">
      <w:pPr>
        <w:pStyle w:val="TOC2"/>
        <w:rPr>
          <w:rFonts w:ascii="Calibri" w:eastAsia="Times New Roman" w:hAnsi="Calibri"/>
          <w:sz w:val="22"/>
          <w:szCs w:val="22"/>
          <w:lang w:eastAsia="en-GB"/>
        </w:rPr>
      </w:pPr>
      <w:r>
        <w:t>6.4</w:t>
      </w:r>
      <w:r w:rsidRPr="00E613CF">
        <w:rPr>
          <w:rFonts w:ascii="Calibri" w:eastAsia="Times New Roman" w:hAnsi="Calibri"/>
          <w:sz w:val="22"/>
          <w:szCs w:val="22"/>
          <w:lang w:eastAsia="en-GB"/>
        </w:rPr>
        <w:tab/>
      </w:r>
      <w:r>
        <w:t>Handling of connected IP realms</w:t>
      </w:r>
      <w:r>
        <w:tab/>
      </w:r>
      <w:r>
        <w:fldChar w:fldCharType="begin" w:fldLock="1"/>
      </w:r>
      <w:r>
        <w:instrText xml:space="preserve"> PAGEREF _Toc90633070 \h </w:instrText>
      </w:r>
      <w:r>
        <w:fldChar w:fldCharType="separate"/>
      </w:r>
      <w:r>
        <w:t>23</w:t>
      </w:r>
      <w:r>
        <w:fldChar w:fldCharType="end"/>
      </w:r>
    </w:p>
    <w:p w14:paraId="3A124DA5" w14:textId="77777777" w:rsidR="00D91A11" w:rsidRPr="00E613CF" w:rsidRDefault="00D91A11">
      <w:pPr>
        <w:pStyle w:val="TOC1"/>
        <w:rPr>
          <w:rFonts w:ascii="Calibri" w:eastAsia="Times New Roman" w:hAnsi="Calibri"/>
          <w:szCs w:val="22"/>
          <w:lang w:eastAsia="en-GB"/>
        </w:rPr>
      </w:pPr>
      <w:r>
        <w:t>7</w:t>
      </w:r>
      <w:r w:rsidRPr="00E613CF">
        <w:rPr>
          <w:rFonts w:ascii="Calibri" w:eastAsia="Times New Roman" w:hAnsi="Calibri"/>
          <w:szCs w:val="22"/>
          <w:lang w:eastAsia="en-GB"/>
        </w:rPr>
        <w:tab/>
      </w:r>
      <w:r>
        <w:t>UA Procedures</w:t>
      </w:r>
      <w:r>
        <w:tab/>
      </w:r>
      <w:r>
        <w:fldChar w:fldCharType="begin" w:fldLock="1"/>
      </w:r>
      <w:r>
        <w:instrText xml:space="preserve"> PAGEREF _Toc90633071 \h </w:instrText>
      </w:r>
      <w:r>
        <w:fldChar w:fldCharType="separate"/>
      </w:r>
      <w:r>
        <w:t>24</w:t>
      </w:r>
      <w:r>
        <w:fldChar w:fldCharType="end"/>
      </w:r>
    </w:p>
    <w:p w14:paraId="6B398DAD" w14:textId="77777777" w:rsidR="00D91A11" w:rsidRPr="00E613CF" w:rsidRDefault="00D91A11">
      <w:pPr>
        <w:pStyle w:val="TOC2"/>
        <w:rPr>
          <w:rFonts w:ascii="Calibri" w:eastAsia="Times New Roman" w:hAnsi="Calibri"/>
          <w:sz w:val="22"/>
          <w:szCs w:val="22"/>
          <w:lang w:eastAsia="en-GB"/>
        </w:rPr>
      </w:pPr>
      <w:r>
        <w:t>7.1</w:t>
      </w:r>
      <w:r w:rsidRPr="00E613CF">
        <w:rPr>
          <w:rFonts w:ascii="Calibri" w:eastAsia="Times New Roman" w:hAnsi="Calibri"/>
          <w:sz w:val="22"/>
          <w:szCs w:val="22"/>
          <w:lang w:eastAsia="en-GB"/>
        </w:rPr>
        <w:tab/>
      </w:r>
      <w:r>
        <w:t>UA sending an initial SDP offer</w:t>
      </w:r>
      <w:r>
        <w:tab/>
      </w:r>
      <w:r>
        <w:fldChar w:fldCharType="begin" w:fldLock="1"/>
      </w:r>
      <w:r>
        <w:instrText xml:space="preserve"> PAGEREF _Toc90633072 \h </w:instrText>
      </w:r>
      <w:r>
        <w:fldChar w:fldCharType="separate"/>
      </w:r>
      <w:r>
        <w:t>24</w:t>
      </w:r>
      <w:r>
        <w:fldChar w:fldCharType="end"/>
      </w:r>
    </w:p>
    <w:p w14:paraId="19FD24C7" w14:textId="77777777" w:rsidR="00D91A11" w:rsidRPr="00E613CF" w:rsidRDefault="00D91A11">
      <w:pPr>
        <w:pStyle w:val="TOC2"/>
        <w:rPr>
          <w:rFonts w:ascii="Calibri" w:eastAsia="Times New Roman" w:hAnsi="Calibri"/>
          <w:sz w:val="22"/>
          <w:szCs w:val="22"/>
          <w:lang w:eastAsia="en-GB"/>
        </w:rPr>
      </w:pPr>
      <w:r>
        <w:t>7.2</w:t>
      </w:r>
      <w:r w:rsidRPr="00E613CF">
        <w:rPr>
          <w:rFonts w:ascii="Calibri" w:eastAsia="Times New Roman" w:hAnsi="Calibri"/>
          <w:sz w:val="22"/>
          <w:szCs w:val="22"/>
          <w:lang w:eastAsia="en-GB"/>
        </w:rPr>
        <w:tab/>
      </w:r>
      <w:r>
        <w:t>UA receiving an initial SDP offer</w:t>
      </w:r>
      <w:r>
        <w:tab/>
      </w:r>
      <w:r>
        <w:fldChar w:fldCharType="begin" w:fldLock="1"/>
      </w:r>
      <w:r>
        <w:instrText xml:space="preserve"> PAGEREF _Toc90633073 \h </w:instrText>
      </w:r>
      <w:r>
        <w:fldChar w:fldCharType="separate"/>
      </w:r>
      <w:r>
        <w:t>24</w:t>
      </w:r>
      <w:r>
        <w:fldChar w:fldCharType="end"/>
      </w:r>
    </w:p>
    <w:p w14:paraId="1F78B4BF" w14:textId="77777777" w:rsidR="00D91A11" w:rsidRPr="00E613CF" w:rsidRDefault="00D91A11">
      <w:pPr>
        <w:pStyle w:val="TOC3"/>
        <w:rPr>
          <w:rFonts w:ascii="Calibri" w:eastAsia="Times New Roman" w:hAnsi="Calibri"/>
          <w:sz w:val="22"/>
          <w:szCs w:val="22"/>
          <w:lang w:eastAsia="en-GB"/>
        </w:rPr>
      </w:pPr>
      <w:r>
        <w:t>7.2.1</w:t>
      </w:r>
      <w:r w:rsidRPr="00E613CF">
        <w:rPr>
          <w:rFonts w:ascii="Calibri" w:eastAsia="Times New Roman" w:hAnsi="Calibri"/>
          <w:sz w:val="22"/>
          <w:szCs w:val="22"/>
          <w:lang w:eastAsia="en-GB"/>
        </w:rPr>
        <w:tab/>
      </w:r>
      <w:r>
        <w:t>General</w:t>
      </w:r>
      <w:r>
        <w:tab/>
      </w:r>
      <w:r>
        <w:fldChar w:fldCharType="begin" w:fldLock="1"/>
      </w:r>
      <w:r>
        <w:instrText xml:space="preserve"> PAGEREF _Toc90633074 \h </w:instrText>
      </w:r>
      <w:r>
        <w:fldChar w:fldCharType="separate"/>
      </w:r>
      <w:r>
        <w:t>24</w:t>
      </w:r>
      <w:r>
        <w:fldChar w:fldCharType="end"/>
      </w:r>
    </w:p>
    <w:p w14:paraId="74BABDAE" w14:textId="77777777" w:rsidR="00D91A11" w:rsidRPr="00E613CF" w:rsidRDefault="00D91A11">
      <w:pPr>
        <w:pStyle w:val="TOC3"/>
        <w:rPr>
          <w:rFonts w:ascii="Calibri" w:eastAsia="Times New Roman" w:hAnsi="Calibri"/>
          <w:sz w:val="22"/>
          <w:szCs w:val="22"/>
          <w:lang w:eastAsia="en-GB"/>
        </w:rPr>
      </w:pPr>
      <w:r>
        <w:t>7.2.2</w:t>
      </w:r>
      <w:r w:rsidRPr="00E613CF">
        <w:rPr>
          <w:rFonts w:ascii="Calibri" w:eastAsia="Times New Roman" w:hAnsi="Calibri"/>
          <w:sz w:val="22"/>
          <w:szCs w:val="22"/>
          <w:lang w:eastAsia="en-GB"/>
        </w:rPr>
        <w:tab/>
      </w:r>
      <w:r>
        <w:t>Validating the incoming SDP offer</w:t>
      </w:r>
      <w:r>
        <w:tab/>
      </w:r>
      <w:r>
        <w:fldChar w:fldCharType="begin" w:fldLock="1"/>
      </w:r>
      <w:r>
        <w:instrText xml:space="preserve"> PAGEREF _Toc90633075 \h </w:instrText>
      </w:r>
      <w:r>
        <w:fldChar w:fldCharType="separate"/>
      </w:r>
      <w:r>
        <w:t>24</w:t>
      </w:r>
      <w:r>
        <w:fldChar w:fldCharType="end"/>
      </w:r>
    </w:p>
    <w:p w14:paraId="3B0BA230" w14:textId="77777777" w:rsidR="00D91A11" w:rsidRPr="00E613CF" w:rsidRDefault="00D91A11">
      <w:pPr>
        <w:pStyle w:val="TOC3"/>
        <w:rPr>
          <w:rFonts w:ascii="Calibri" w:eastAsia="Times New Roman" w:hAnsi="Calibri"/>
          <w:sz w:val="22"/>
          <w:szCs w:val="22"/>
          <w:lang w:eastAsia="en-GB"/>
        </w:rPr>
      </w:pPr>
      <w:r>
        <w:t>7.2.3</w:t>
      </w:r>
      <w:r w:rsidRPr="00E613CF">
        <w:rPr>
          <w:rFonts w:ascii="Calibri" w:eastAsia="Times New Roman" w:hAnsi="Calibri"/>
          <w:sz w:val="22"/>
          <w:szCs w:val="22"/>
          <w:lang w:eastAsia="en-GB"/>
        </w:rPr>
        <w:tab/>
      </w:r>
      <w:r>
        <w:t>UA may choose an alternate realm instance to bypass an upstream MR</w:t>
      </w:r>
      <w:r>
        <w:tab/>
      </w:r>
      <w:r>
        <w:fldChar w:fldCharType="begin" w:fldLock="1"/>
      </w:r>
      <w:r>
        <w:instrText xml:space="preserve"> PAGEREF _Toc90633076 \h </w:instrText>
      </w:r>
      <w:r>
        <w:fldChar w:fldCharType="separate"/>
      </w:r>
      <w:r>
        <w:t>25</w:t>
      </w:r>
      <w:r>
        <w:fldChar w:fldCharType="end"/>
      </w:r>
    </w:p>
    <w:p w14:paraId="4859ED85" w14:textId="77777777" w:rsidR="00D91A11" w:rsidRPr="00E613CF" w:rsidRDefault="00D91A11">
      <w:pPr>
        <w:pStyle w:val="TOC2"/>
        <w:rPr>
          <w:rFonts w:ascii="Calibri" w:eastAsia="Times New Roman" w:hAnsi="Calibri"/>
          <w:sz w:val="22"/>
          <w:szCs w:val="22"/>
          <w:lang w:eastAsia="en-GB"/>
        </w:rPr>
      </w:pPr>
      <w:r>
        <w:t>7.3</w:t>
      </w:r>
      <w:r w:rsidRPr="00E613CF">
        <w:rPr>
          <w:rFonts w:ascii="Calibri" w:eastAsia="Times New Roman" w:hAnsi="Calibri"/>
          <w:sz w:val="22"/>
          <w:szCs w:val="22"/>
          <w:lang w:eastAsia="en-GB"/>
        </w:rPr>
        <w:tab/>
      </w:r>
      <w:r>
        <w:t>UA receiving an initial SDP answer</w:t>
      </w:r>
      <w:r>
        <w:tab/>
      </w:r>
      <w:r>
        <w:fldChar w:fldCharType="begin" w:fldLock="1"/>
      </w:r>
      <w:r>
        <w:instrText xml:space="preserve"> PAGEREF _Toc90633077 \h </w:instrText>
      </w:r>
      <w:r>
        <w:fldChar w:fldCharType="separate"/>
      </w:r>
      <w:r>
        <w:t>25</w:t>
      </w:r>
      <w:r>
        <w:fldChar w:fldCharType="end"/>
      </w:r>
    </w:p>
    <w:p w14:paraId="3CF9D83D" w14:textId="77777777" w:rsidR="00D91A11" w:rsidRPr="00E613CF" w:rsidRDefault="00D91A11">
      <w:pPr>
        <w:pStyle w:val="TOC3"/>
        <w:rPr>
          <w:rFonts w:ascii="Calibri" w:eastAsia="Times New Roman" w:hAnsi="Calibri"/>
          <w:sz w:val="22"/>
          <w:szCs w:val="22"/>
          <w:lang w:eastAsia="en-GB"/>
        </w:rPr>
      </w:pPr>
      <w:r>
        <w:t>7.3.1</w:t>
      </w:r>
      <w:r w:rsidRPr="00E613CF">
        <w:rPr>
          <w:rFonts w:ascii="Calibri" w:eastAsia="Times New Roman" w:hAnsi="Calibri"/>
          <w:sz w:val="22"/>
          <w:szCs w:val="22"/>
          <w:lang w:eastAsia="en-GB"/>
        </w:rPr>
        <w:tab/>
      </w:r>
      <w:r>
        <w:t>General</w:t>
      </w:r>
      <w:r>
        <w:tab/>
      </w:r>
      <w:r>
        <w:fldChar w:fldCharType="begin" w:fldLock="1"/>
      </w:r>
      <w:r>
        <w:instrText xml:space="preserve"> PAGEREF _Toc90633078 \h </w:instrText>
      </w:r>
      <w:r>
        <w:fldChar w:fldCharType="separate"/>
      </w:r>
      <w:r>
        <w:t>25</w:t>
      </w:r>
      <w:r>
        <w:fldChar w:fldCharType="end"/>
      </w:r>
    </w:p>
    <w:p w14:paraId="57E97C97" w14:textId="77777777" w:rsidR="00D91A11" w:rsidRPr="00E613CF" w:rsidRDefault="00D91A11">
      <w:pPr>
        <w:pStyle w:val="TOC3"/>
        <w:rPr>
          <w:rFonts w:ascii="Calibri" w:eastAsia="Times New Roman" w:hAnsi="Calibri"/>
          <w:sz w:val="22"/>
          <w:szCs w:val="22"/>
          <w:lang w:eastAsia="en-GB"/>
        </w:rPr>
      </w:pPr>
      <w:r>
        <w:t>7.3.2</w:t>
      </w:r>
      <w:r w:rsidRPr="00E613CF">
        <w:rPr>
          <w:rFonts w:ascii="Calibri" w:eastAsia="Times New Roman" w:hAnsi="Calibri"/>
          <w:sz w:val="22"/>
          <w:szCs w:val="22"/>
          <w:lang w:eastAsia="en-GB"/>
        </w:rPr>
        <w:tab/>
      </w:r>
      <w:r>
        <w:t>Receiving SDP answer with an unspecified connection address</w:t>
      </w:r>
      <w:r>
        <w:tab/>
      </w:r>
      <w:r>
        <w:fldChar w:fldCharType="begin" w:fldLock="1"/>
      </w:r>
      <w:r>
        <w:instrText xml:space="preserve"> PAGEREF _Toc90633079 \h </w:instrText>
      </w:r>
      <w:r>
        <w:fldChar w:fldCharType="separate"/>
      </w:r>
      <w:r>
        <w:t>25</w:t>
      </w:r>
      <w:r>
        <w:fldChar w:fldCharType="end"/>
      </w:r>
    </w:p>
    <w:p w14:paraId="335DA44B" w14:textId="77777777" w:rsidR="00D91A11" w:rsidRPr="00E613CF" w:rsidRDefault="00D91A11">
      <w:pPr>
        <w:pStyle w:val="TOC3"/>
        <w:rPr>
          <w:rFonts w:ascii="Calibri" w:eastAsia="Times New Roman" w:hAnsi="Calibri"/>
          <w:sz w:val="22"/>
          <w:szCs w:val="22"/>
          <w:lang w:eastAsia="en-GB"/>
        </w:rPr>
      </w:pPr>
      <w:r>
        <w:t>7.3.3</w:t>
      </w:r>
      <w:r w:rsidRPr="00E613CF">
        <w:rPr>
          <w:rFonts w:ascii="Calibri" w:eastAsia="Times New Roman" w:hAnsi="Calibri"/>
          <w:sz w:val="22"/>
          <w:szCs w:val="22"/>
          <w:lang w:eastAsia="en-GB"/>
        </w:rPr>
        <w:tab/>
      </w:r>
      <w:r>
        <w:t>Receiving SDP answer with a valid connection address</w:t>
      </w:r>
      <w:r>
        <w:tab/>
      </w:r>
      <w:r>
        <w:fldChar w:fldCharType="begin" w:fldLock="1"/>
      </w:r>
      <w:r>
        <w:instrText xml:space="preserve"> PAGEREF _Toc90633080 \h </w:instrText>
      </w:r>
      <w:r>
        <w:fldChar w:fldCharType="separate"/>
      </w:r>
      <w:r>
        <w:t>25</w:t>
      </w:r>
      <w:r>
        <w:fldChar w:fldCharType="end"/>
      </w:r>
    </w:p>
    <w:p w14:paraId="2A749941" w14:textId="77777777" w:rsidR="00D91A11" w:rsidRPr="00E613CF" w:rsidRDefault="00D91A11">
      <w:pPr>
        <w:pStyle w:val="TOC2"/>
        <w:rPr>
          <w:rFonts w:ascii="Calibri" w:eastAsia="Times New Roman" w:hAnsi="Calibri"/>
          <w:sz w:val="22"/>
          <w:szCs w:val="22"/>
          <w:lang w:eastAsia="en-GB"/>
        </w:rPr>
      </w:pPr>
      <w:r>
        <w:t>7.4</w:t>
      </w:r>
      <w:r w:rsidRPr="00E613CF">
        <w:rPr>
          <w:rFonts w:ascii="Calibri" w:eastAsia="Times New Roman" w:hAnsi="Calibri"/>
          <w:sz w:val="22"/>
          <w:szCs w:val="22"/>
          <w:lang w:eastAsia="en-GB"/>
        </w:rPr>
        <w:tab/>
      </w:r>
      <w:r>
        <w:t>UA OMR media resource operations</w:t>
      </w:r>
      <w:r>
        <w:tab/>
      </w:r>
      <w:r>
        <w:fldChar w:fldCharType="begin" w:fldLock="1"/>
      </w:r>
      <w:r>
        <w:instrText xml:space="preserve"> PAGEREF _Toc90633081 \h </w:instrText>
      </w:r>
      <w:r>
        <w:fldChar w:fldCharType="separate"/>
      </w:r>
      <w:r>
        <w:t>26</w:t>
      </w:r>
      <w:r>
        <w:fldChar w:fldCharType="end"/>
      </w:r>
    </w:p>
    <w:p w14:paraId="56281B71" w14:textId="77777777" w:rsidR="00D91A11" w:rsidRPr="00E613CF" w:rsidRDefault="00D91A11">
      <w:pPr>
        <w:pStyle w:val="TOC3"/>
        <w:rPr>
          <w:rFonts w:ascii="Calibri" w:eastAsia="Times New Roman" w:hAnsi="Calibri"/>
          <w:sz w:val="22"/>
          <w:szCs w:val="22"/>
          <w:lang w:eastAsia="en-GB"/>
        </w:rPr>
      </w:pPr>
      <w:r>
        <w:t>7.4.1</w:t>
      </w:r>
      <w:r w:rsidRPr="00E613CF">
        <w:rPr>
          <w:rFonts w:ascii="Calibri" w:eastAsia="Times New Roman" w:hAnsi="Calibri"/>
          <w:sz w:val="22"/>
          <w:szCs w:val="22"/>
          <w:lang w:eastAsia="en-GB"/>
        </w:rPr>
        <w:tab/>
      </w:r>
      <w:r>
        <w:t>General</w:t>
      </w:r>
      <w:r>
        <w:tab/>
      </w:r>
      <w:r>
        <w:fldChar w:fldCharType="begin" w:fldLock="1"/>
      </w:r>
      <w:r>
        <w:instrText xml:space="preserve"> PAGEREF _Toc90633082 \h </w:instrText>
      </w:r>
      <w:r>
        <w:fldChar w:fldCharType="separate"/>
      </w:r>
      <w:r>
        <w:t>26</w:t>
      </w:r>
      <w:r>
        <w:fldChar w:fldCharType="end"/>
      </w:r>
    </w:p>
    <w:p w14:paraId="5BB1AD2B" w14:textId="77777777" w:rsidR="00D91A11" w:rsidRPr="00E613CF" w:rsidRDefault="00D91A11">
      <w:pPr>
        <w:pStyle w:val="TOC3"/>
        <w:rPr>
          <w:rFonts w:ascii="Calibri" w:eastAsia="Times New Roman" w:hAnsi="Calibri"/>
          <w:sz w:val="22"/>
          <w:szCs w:val="22"/>
          <w:lang w:eastAsia="en-GB"/>
        </w:rPr>
      </w:pPr>
      <w:r>
        <w:t>7.4.2</w:t>
      </w:r>
      <w:r w:rsidRPr="00E613CF">
        <w:rPr>
          <w:rFonts w:ascii="Calibri" w:eastAsia="Times New Roman" w:hAnsi="Calibri"/>
          <w:sz w:val="22"/>
          <w:szCs w:val="22"/>
          <w:lang w:eastAsia="en-GB"/>
        </w:rPr>
        <w:tab/>
      </w:r>
      <w:r>
        <w:t>UA operations</w:t>
      </w:r>
      <w:r>
        <w:tab/>
      </w:r>
      <w:r>
        <w:fldChar w:fldCharType="begin" w:fldLock="1"/>
      </w:r>
      <w:r>
        <w:instrText xml:space="preserve"> PAGEREF _Toc90633083 \h </w:instrText>
      </w:r>
      <w:r>
        <w:fldChar w:fldCharType="separate"/>
      </w:r>
      <w:r>
        <w:t>26</w:t>
      </w:r>
      <w:r>
        <w:fldChar w:fldCharType="end"/>
      </w:r>
    </w:p>
    <w:p w14:paraId="4A4D32C5" w14:textId="77777777" w:rsidR="00D91A11" w:rsidRPr="00E613CF" w:rsidRDefault="00D91A11">
      <w:pPr>
        <w:pStyle w:val="TOC2"/>
        <w:rPr>
          <w:rFonts w:ascii="Calibri" w:eastAsia="Times New Roman" w:hAnsi="Calibri"/>
          <w:sz w:val="22"/>
          <w:szCs w:val="22"/>
          <w:lang w:eastAsia="en-GB"/>
        </w:rPr>
      </w:pPr>
      <w:r>
        <w:t>7.5</w:t>
      </w:r>
      <w:r w:rsidRPr="00E613CF">
        <w:rPr>
          <w:rFonts w:ascii="Calibri" w:eastAsia="Times New Roman" w:hAnsi="Calibri"/>
          <w:sz w:val="22"/>
          <w:szCs w:val="22"/>
          <w:lang w:eastAsia="en-GB"/>
        </w:rPr>
        <w:tab/>
      </w:r>
      <w:r>
        <w:t>Handling of connected IP realms</w:t>
      </w:r>
      <w:r>
        <w:tab/>
      </w:r>
      <w:r>
        <w:fldChar w:fldCharType="begin" w:fldLock="1"/>
      </w:r>
      <w:r>
        <w:instrText xml:space="preserve"> PAGEREF _Toc90633084 \h </w:instrText>
      </w:r>
      <w:r>
        <w:fldChar w:fldCharType="separate"/>
      </w:r>
      <w:r>
        <w:t>26</w:t>
      </w:r>
      <w:r>
        <w:fldChar w:fldCharType="end"/>
      </w:r>
    </w:p>
    <w:p w14:paraId="0EA19BD7" w14:textId="77777777" w:rsidR="00D91A11" w:rsidRPr="00E613CF" w:rsidRDefault="00D91A11">
      <w:pPr>
        <w:pStyle w:val="TOC1"/>
        <w:rPr>
          <w:rFonts w:ascii="Calibri" w:eastAsia="Times New Roman" w:hAnsi="Calibri"/>
          <w:szCs w:val="22"/>
          <w:lang w:eastAsia="en-GB"/>
        </w:rPr>
      </w:pPr>
      <w:r>
        <w:t>8</w:t>
      </w:r>
      <w:r w:rsidRPr="00E613CF">
        <w:rPr>
          <w:rFonts w:ascii="Calibri" w:eastAsia="Times New Roman" w:hAnsi="Calibri"/>
          <w:szCs w:val="22"/>
          <w:lang w:eastAsia="en-GB"/>
        </w:rPr>
        <w:tab/>
      </w:r>
      <w:r>
        <w:t>Subsequent SDP offer/answer transactions</w:t>
      </w:r>
      <w:r>
        <w:tab/>
      </w:r>
      <w:r>
        <w:fldChar w:fldCharType="begin" w:fldLock="1"/>
      </w:r>
      <w:r>
        <w:instrText xml:space="preserve"> PAGEREF _Toc90633085 \h </w:instrText>
      </w:r>
      <w:r>
        <w:fldChar w:fldCharType="separate"/>
      </w:r>
      <w:r>
        <w:t>26</w:t>
      </w:r>
      <w:r>
        <w:fldChar w:fldCharType="end"/>
      </w:r>
    </w:p>
    <w:p w14:paraId="68E44CA3" w14:textId="77777777" w:rsidR="00D91A11" w:rsidRPr="00E613CF" w:rsidRDefault="00D91A11">
      <w:pPr>
        <w:pStyle w:val="TOC2"/>
        <w:rPr>
          <w:rFonts w:ascii="Calibri" w:eastAsia="Times New Roman" w:hAnsi="Calibri"/>
          <w:sz w:val="22"/>
          <w:szCs w:val="22"/>
          <w:lang w:eastAsia="en-GB"/>
        </w:rPr>
      </w:pPr>
      <w:r>
        <w:t>8.1</w:t>
      </w:r>
      <w:r w:rsidRPr="00E613CF">
        <w:rPr>
          <w:rFonts w:ascii="Calibri" w:eastAsia="Times New Roman" w:hAnsi="Calibri"/>
          <w:sz w:val="22"/>
          <w:szCs w:val="22"/>
          <w:lang w:eastAsia="en-GB"/>
        </w:rPr>
        <w:tab/>
      </w:r>
      <w:r>
        <w:t>General</w:t>
      </w:r>
      <w:r>
        <w:tab/>
      </w:r>
      <w:r>
        <w:fldChar w:fldCharType="begin" w:fldLock="1"/>
      </w:r>
      <w:r>
        <w:instrText xml:space="preserve"> PAGEREF _Toc90633086 \h </w:instrText>
      </w:r>
      <w:r>
        <w:fldChar w:fldCharType="separate"/>
      </w:r>
      <w:r>
        <w:t>26</w:t>
      </w:r>
      <w:r>
        <w:fldChar w:fldCharType="end"/>
      </w:r>
    </w:p>
    <w:p w14:paraId="195CF8A3" w14:textId="77777777" w:rsidR="00D91A11" w:rsidRPr="00E613CF" w:rsidRDefault="00D91A11">
      <w:pPr>
        <w:pStyle w:val="TOC2"/>
        <w:rPr>
          <w:rFonts w:ascii="Calibri" w:eastAsia="Times New Roman" w:hAnsi="Calibri"/>
          <w:sz w:val="22"/>
          <w:szCs w:val="22"/>
          <w:lang w:eastAsia="en-GB"/>
        </w:rPr>
      </w:pPr>
      <w:r>
        <w:t>8.2</w:t>
      </w:r>
      <w:r w:rsidRPr="00E613CF">
        <w:rPr>
          <w:rFonts w:ascii="Calibri" w:eastAsia="Times New Roman" w:hAnsi="Calibri"/>
          <w:sz w:val="22"/>
          <w:szCs w:val="22"/>
          <w:lang w:eastAsia="en-GB"/>
        </w:rPr>
        <w:tab/>
      </w:r>
      <w:r>
        <w:t>IMS-ALG and UA subsequent SDP offer procedures</w:t>
      </w:r>
      <w:r>
        <w:tab/>
      </w:r>
      <w:r>
        <w:fldChar w:fldCharType="begin" w:fldLock="1"/>
      </w:r>
      <w:r>
        <w:instrText xml:space="preserve"> PAGEREF _Toc90633087 \h </w:instrText>
      </w:r>
      <w:r>
        <w:fldChar w:fldCharType="separate"/>
      </w:r>
      <w:r>
        <w:t>27</w:t>
      </w:r>
      <w:r>
        <w:fldChar w:fldCharType="end"/>
      </w:r>
    </w:p>
    <w:p w14:paraId="1EBB3C84" w14:textId="77777777" w:rsidR="00D91A11" w:rsidRPr="00E613CF" w:rsidRDefault="00D91A11">
      <w:pPr>
        <w:pStyle w:val="TOC2"/>
        <w:rPr>
          <w:rFonts w:ascii="Calibri" w:eastAsia="Times New Roman" w:hAnsi="Calibri"/>
          <w:sz w:val="22"/>
          <w:szCs w:val="22"/>
          <w:lang w:eastAsia="en-GB"/>
        </w:rPr>
      </w:pPr>
      <w:r>
        <w:t>8.3</w:t>
      </w:r>
      <w:r w:rsidRPr="00E613CF">
        <w:rPr>
          <w:rFonts w:ascii="Calibri" w:eastAsia="Times New Roman" w:hAnsi="Calibri"/>
          <w:sz w:val="22"/>
          <w:szCs w:val="22"/>
          <w:lang w:eastAsia="en-GB"/>
        </w:rPr>
        <w:tab/>
      </w:r>
      <w:r>
        <w:t>IMS-ALG and UA subsequent SDP answer procedures</w:t>
      </w:r>
      <w:r>
        <w:tab/>
      </w:r>
      <w:r>
        <w:fldChar w:fldCharType="begin" w:fldLock="1"/>
      </w:r>
      <w:r>
        <w:instrText xml:space="preserve"> PAGEREF _Toc90633088 \h </w:instrText>
      </w:r>
      <w:r>
        <w:fldChar w:fldCharType="separate"/>
      </w:r>
      <w:r>
        <w:t>27</w:t>
      </w:r>
      <w:r>
        <w:fldChar w:fldCharType="end"/>
      </w:r>
    </w:p>
    <w:p w14:paraId="100D4961" w14:textId="77777777" w:rsidR="00D91A11" w:rsidRPr="00E613CF" w:rsidRDefault="00D91A11">
      <w:pPr>
        <w:pStyle w:val="TOC2"/>
        <w:rPr>
          <w:rFonts w:ascii="Calibri" w:eastAsia="Times New Roman" w:hAnsi="Calibri"/>
          <w:sz w:val="22"/>
          <w:szCs w:val="22"/>
          <w:lang w:eastAsia="en-GB"/>
        </w:rPr>
      </w:pPr>
      <w:r>
        <w:t>8.4</w:t>
      </w:r>
      <w:r w:rsidRPr="00E613CF">
        <w:rPr>
          <w:rFonts w:ascii="Calibri" w:eastAsia="Times New Roman" w:hAnsi="Calibri"/>
          <w:sz w:val="22"/>
          <w:szCs w:val="22"/>
          <w:lang w:eastAsia="en-GB"/>
        </w:rPr>
        <w:tab/>
      </w:r>
      <w:r>
        <w:t>Handling media resources during a subsequent SDP offer/answer transaction</w:t>
      </w:r>
      <w:r>
        <w:tab/>
      </w:r>
      <w:r>
        <w:fldChar w:fldCharType="begin" w:fldLock="1"/>
      </w:r>
      <w:r>
        <w:instrText xml:space="preserve"> PAGEREF _Toc90633089 \h </w:instrText>
      </w:r>
      <w:r>
        <w:fldChar w:fldCharType="separate"/>
      </w:r>
      <w:r>
        <w:t>28</w:t>
      </w:r>
      <w:r>
        <w:fldChar w:fldCharType="end"/>
      </w:r>
    </w:p>
    <w:p w14:paraId="68C4D545" w14:textId="77777777" w:rsidR="00D91A11" w:rsidRPr="00E613CF" w:rsidRDefault="00D91A11" w:rsidP="00D91A11">
      <w:pPr>
        <w:pStyle w:val="TOC8"/>
        <w:rPr>
          <w:rFonts w:ascii="Calibri" w:eastAsia="Times New Roman" w:hAnsi="Calibri"/>
          <w:b w:val="0"/>
          <w:szCs w:val="22"/>
          <w:lang w:eastAsia="en-GB"/>
        </w:rPr>
      </w:pPr>
      <w:r>
        <w:t>Annex A (informative):</w:t>
      </w:r>
      <w:r>
        <w:tab/>
        <w:t>Signalling flows</w:t>
      </w:r>
      <w:r>
        <w:tab/>
      </w:r>
      <w:r>
        <w:fldChar w:fldCharType="begin" w:fldLock="1"/>
      </w:r>
      <w:r>
        <w:instrText xml:space="preserve"> PAGEREF _Toc90633090 \h </w:instrText>
      </w:r>
      <w:r>
        <w:fldChar w:fldCharType="separate"/>
      </w:r>
      <w:r>
        <w:t>29</w:t>
      </w:r>
      <w:r>
        <w:fldChar w:fldCharType="end"/>
      </w:r>
    </w:p>
    <w:p w14:paraId="62369966" w14:textId="77777777" w:rsidR="00D91A11" w:rsidRPr="00E613CF" w:rsidRDefault="00D91A11">
      <w:pPr>
        <w:pStyle w:val="TOC1"/>
        <w:rPr>
          <w:rFonts w:ascii="Calibri" w:eastAsia="Times New Roman" w:hAnsi="Calibri"/>
          <w:szCs w:val="22"/>
          <w:lang w:eastAsia="en-GB"/>
        </w:rPr>
      </w:pPr>
      <w:r>
        <w:t>A.1</w:t>
      </w:r>
      <w:r w:rsidRPr="00E613CF">
        <w:rPr>
          <w:rFonts w:ascii="Calibri" w:eastAsia="Times New Roman" w:hAnsi="Calibri"/>
          <w:szCs w:val="22"/>
          <w:lang w:eastAsia="en-GB"/>
        </w:rPr>
        <w:tab/>
      </w:r>
      <w:r>
        <w:t>Scope of signalling flows</w:t>
      </w:r>
      <w:r>
        <w:tab/>
      </w:r>
      <w:r>
        <w:fldChar w:fldCharType="begin" w:fldLock="1"/>
      </w:r>
      <w:r>
        <w:instrText xml:space="preserve"> PAGEREF _Toc90633091 \h </w:instrText>
      </w:r>
      <w:r>
        <w:fldChar w:fldCharType="separate"/>
      </w:r>
      <w:r>
        <w:t>29</w:t>
      </w:r>
      <w:r>
        <w:fldChar w:fldCharType="end"/>
      </w:r>
    </w:p>
    <w:p w14:paraId="63A7B605" w14:textId="77777777" w:rsidR="00D91A11" w:rsidRPr="00E613CF" w:rsidRDefault="00D91A11">
      <w:pPr>
        <w:pStyle w:val="TOC1"/>
        <w:rPr>
          <w:rFonts w:ascii="Calibri" w:eastAsia="Times New Roman" w:hAnsi="Calibri"/>
          <w:szCs w:val="22"/>
          <w:lang w:eastAsia="en-GB"/>
        </w:rPr>
      </w:pPr>
      <w:r>
        <w:t>A.2</w:t>
      </w:r>
      <w:r w:rsidRPr="00E613CF">
        <w:rPr>
          <w:rFonts w:ascii="Calibri" w:eastAsia="Times New Roman" w:hAnsi="Calibri"/>
          <w:szCs w:val="22"/>
          <w:lang w:eastAsia="en-GB"/>
        </w:rPr>
        <w:tab/>
      </w:r>
      <w:r>
        <w:t>Introduction</w:t>
      </w:r>
      <w:r>
        <w:tab/>
      </w:r>
      <w:r>
        <w:fldChar w:fldCharType="begin" w:fldLock="1"/>
      </w:r>
      <w:r>
        <w:instrText xml:space="preserve"> PAGEREF _Toc90633092 \h </w:instrText>
      </w:r>
      <w:r>
        <w:fldChar w:fldCharType="separate"/>
      </w:r>
      <w:r>
        <w:t>29</w:t>
      </w:r>
      <w:r>
        <w:fldChar w:fldCharType="end"/>
      </w:r>
    </w:p>
    <w:p w14:paraId="33FEC119" w14:textId="77777777" w:rsidR="00D91A11" w:rsidRPr="00E613CF" w:rsidRDefault="00D91A11">
      <w:pPr>
        <w:pStyle w:val="TOC1"/>
        <w:rPr>
          <w:rFonts w:ascii="Calibri" w:eastAsia="Times New Roman" w:hAnsi="Calibri"/>
          <w:szCs w:val="22"/>
          <w:lang w:eastAsia="en-GB"/>
        </w:rPr>
      </w:pPr>
      <w:r>
        <w:t>A.3</w:t>
      </w:r>
      <w:r w:rsidRPr="00E613CF">
        <w:rPr>
          <w:rFonts w:ascii="Calibri" w:eastAsia="Times New Roman" w:hAnsi="Calibri"/>
          <w:szCs w:val="22"/>
        </w:rPr>
        <w:tab/>
      </w:r>
      <w:r>
        <w:rPr>
          <w:lang w:eastAsia="ko-KR"/>
        </w:rPr>
        <w:t>Media bypassing all IMS-ALGs</w:t>
      </w:r>
      <w:r>
        <w:tab/>
      </w:r>
      <w:r>
        <w:fldChar w:fldCharType="begin" w:fldLock="1"/>
      </w:r>
      <w:r>
        <w:instrText xml:space="preserve"> PAGEREF _Toc90633093 \h </w:instrText>
      </w:r>
      <w:r>
        <w:fldChar w:fldCharType="separate"/>
      </w:r>
      <w:r>
        <w:t>30</w:t>
      </w:r>
      <w:r>
        <w:fldChar w:fldCharType="end"/>
      </w:r>
    </w:p>
    <w:p w14:paraId="4F42A968" w14:textId="77777777" w:rsidR="00D91A11" w:rsidRPr="00E613CF" w:rsidRDefault="00D91A11">
      <w:pPr>
        <w:pStyle w:val="TOC2"/>
        <w:rPr>
          <w:rFonts w:ascii="Calibri" w:eastAsia="Times New Roman" w:hAnsi="Calibri"/>
          <w:sz w:val="22"/>
          <w:szCs w:val="22"/>
          <w:lang w:eastAsia="en-GB"/>
        </w:rPr>
      </w:pPr>
      <w:r>
        <w:t>A.3.1</w:t>
      </w:r>
      <w:r w:rsidRPr="00E613CF">
        <w:rPr>
          <w:rFonts w:ascii="Calibri" w:eastAsia="Times New Roman" w:hAnsi="Calibri"/>
          <w:sz w:val="22"/>
          <w:szCs w:val="22"/>
          <w:lang w:eastAsia="en-GB"/>
        </w:rPr>
        <w:tab/>
      </w:r>
      <w:r>
        <w:t>General</w:t>
      </w:r>
      <w:r>
        <w:tab/>
      </w:r>
      <w:r>
        <w:fldChar w:fldCharType="begin" w:fldLock="1"/>
      </w:r>
      <w:r>
        <w:instrText xml:space="preserve"> PAGEREF _Toc90633094 \h </w:instrText>
      </w:r>
      <w:r>
        <w:fldChar w:fldCharType="separate"/>
      </w:r>
      <w:r>
        <w:t>30</w:t>
      </w:r>
      <w:r>
        <w:fldChar w:fldCharType="end"/>
      </w:r>
    </w:p>
    <w:p w14:paraId="4B69E601" w14:textId="77777777" w:rsidR="00D91A11" w:rsidRPr="00E613CF" w:rsidRDefault="00D91A11">
      <w:pPr>
        <w:pStyle w:val="TOC2"/>
        <w:rPr>
          <w:rFonts w:ascii="Calibri" w:eastAsia="Times New Roman" w:hAnsi="Calibri"/>
          <w:sz w:val="22"/>
          <w:szCs w:val="22"/>
          <w:lang w:eastAsia="en-GB"/>
        </w:rPr>
      </w:pPr>
      <w:r>
        <w:t>A.3.2</w:t>
      </w:r>
      <w:r w:rsidRPr="00E613CF">
        <w:rPr>
          <w:rFonts w:ascii="Calibri" w:eastAsia="Times New Roman" w:hAnsi="Calibri"/>
          <w:sz w:val="22"/>
          <w:szCs w:val="22"/>
        </w:rPr>
        <w:tab/>
      </w:r>
      <w:r>
        <w:rPr>
          <w:lang w:eastAsia="ko-KR"/>
        </w:rPr>
        <w:t>Message flow</w:t>
      </w:r>
      <w:r>
        <w:tab/>
      </w:r>
      <w:r>
        <w:fldChar w:fldCharType="begin" w:fldLock="1"/>
      </w:r>
      <w:r>
        <w:instrText xml:space="preserve"> PAGEREF _Toc90633095 \h </w:instrText>
      </w:r>
      <w:r>
        <w:fldChar w:fldCharType="separate"/>
      </w:r>
      <w:r>
        <w:t>30</w:t>
      </w:r>
      <w:r>
        <w:fldChar w:fldCharType="end"/>
      </w:r>
    </w:p>
    <w:p w14:paraId="38A98B6E" w14:textId="77777777" w:rsidR="00D91A11" w:rsidRPr="00E613CF" w:rsidRDefault="00D91A11">
      <w:pPr>
        <w:pStyle w:val="TOC1"/>
        <w:rPr>
          <w:rFonts w:ascii="Calibri" w:eastAsia="Times New Roman" w:hAnsi="Calibri"/>
          <w:szCs w:val="22"/>
          <w:lang w:eastAsia="en-GB"/>
        </w:rPr>
      </w:pPr>
      <w:r>
        <w:t>A.4</w:t>
      </w:r>
      <w:r w:rsidRPr="00E613CF">
        <w:rPr>
          <w:rFonts w:ascii="Calibri" w:eastAsia="Times New Roman" w:hAnsi="Calibri"/>
          <w:szCs w:val="22"/>
        </w:rPr>
        <w:tab/>
      </w:r>
      <w:r>
        <w:t xml:space="preserve">IMS-ALG allocates a local transcoding MR when performing </w:t>
      </w:r>
      <w:r>
        <w:rPr>
          <w:lang w:eastAsia="ko-KR"/>
        </w:rPr>
        <w:t>proactive transcoding without resource reservation</w:t>
      </w:r>
      <w:r>
        <w:tab/>
      </w:r>
      <w:r>
        <w:fldChar w:fldCharType="begin" w:fldLock="1"/>
      </w:r>
      <w:r>
        <w:instrText xml:space="preserve"> PAGEREF _Toc90633096 \h </w:instrText>
      </w:r>
      <w:r>
        <w:fldChar w:fldCharType="separate"/>
      </w:r>
      <w:r>
        <w:t>42</w:t>
      </w:r>
      <w:r>
        <w:fldChar w:fldCharType="end"/>
      </w:r>
    </w:p>
    <w:p w14:paraId="5B56D759" w14:textId="77777777" w:rsidR="00D91A11" w:rsidRPr="00E613CF" w:rsidRDefault="00D91A11">
      <w:pPr>
        <w:pStyle w:val="TOC2"/>
        <w:rPr>
          <w:rFonts w:ascii="Calibri" w:eastAsia="Times New Roman" w:hAnsi="Calibri"/>
          <w:sz w:val="22"/>
          <w:szCs w:val="22"/>
          <w:lang w:eastAsia="en-GB"/>
        </w:rPr>
      </w:pPr>
      <w:r>
        <w:t>A.4.1</w:t>
      </w:r>
      <w:r w:rsidRPr="00E613CF">
        <w:rPr>
          <w:rFonts w:ascii="Calibri" w:eastAsia="Times New Roman" w:hAnsi="Calibri"/>
          <w:sz w:val="22"/>
          <w:szCs w:val="22"/>
          <w:lang w:eastAsia="en-GB"/>
        </w:rPr>
        <w:tab/>
      </w:r>
      <w:r>
        <w:t>General</w:t>
      </w:r>
      <w:r>
        <w:tab/>
      </w:r>
      <w:r>
        <w:fldChar w:fldCharType="begin" w:fldLock="1"/>
      </w:r>
      <w:r>
        <w:instrText xml:space="preserve"> PAGEREF _Toc90633097 \h </w:instrText>
      </w:r>
      <w:r>
        <w:fldChar w:fldCharType="separate"/>
      </w:r>
      <w:r>
        <w:t>42</w:t>
      </w:r>
      <w:r>
        <w:fldChar w:fldCharType="end"/>
      </w:r>
    </w:p>
    <w:p w14:paraId="2D9049C0" w14:textId="77777777" w:rsidR="00D91A11" w:rsidRPr="00E613CF" w:rsidRDefault="00D91A11">
      <w:pPr>
        <w:pStyle w:val="TOC2"/>
        <w:rPr>
          <w:rFonts w:ascii="Calibri" w:eastAsia="Times New Roman" w:hAnsi="Calibri"/>
          <w:sz w:val="22"/>
          <w:szCs w:val="22"/>
          <w:lang w:eastAsia="en-GB"/>
        </w:rPr>
      </w:pPr>
      <w:r>
        <w:t>A.4.2</w:t>
      </w:r>
      <w:r w:rsidRPr="00E613CF">
        <w:rPr>
          <w:rFonts w:ascii="Calibri" w:eastAsia="Times New Roman" w:hAnsi="Calibri"/>
          <w:sz w:val="22"/>
          <w:szCs w:val="22"/>
        </w:rPr>
        <w:tab/>
      </w:r>
      <w:r>
        <w:rPr>
          <w:lang w:eastAsia="ko-KR"/>
        </w:rPr>
        <w:t>Message flow</w:t>
      </w:r>
      <w:r>
        <w:tab/>
      </w:r>
      <w:r>
        <w:fldChar w:fldCharType="begin" w:fldLock="1"/>
      </w:r>
      <w:r>
        <w:instrText xml:space="preserve"> PAGEREF _Toc90633098 \h </w:instrText>
      </w:r>
      <w:r>
        <w:fldChar w:fldCharType="separate"/>
      </w:r>
      <w:r>
        <w:t>42</w:t>
      </w:r>
      <w:r>
        <w:fldChar w:fldCharType="end"/>
      </w:r>
    </w:p>
    <w:p w14:paraId="136A0B1E" w14:textId="77777777" w:rsidR="00D91A11" w:rsidRPr="00E613CF" w:rsidRDefault="00D91A11">
      <w:pPr>
        <w:pStyle w:val="TOC1"/>
        <w:rPr>
          <w:rFonts w:ascii="Calibri" w:eastAsia="Times New Roman" w:hAnsi="Calibri"/>
          <w:szCs w:val="22"/>
          <w:lang w:eastAsia="en-GB"/>
        </w:rPr>
      </w:pPr>
      <w:r>
        <w:t>A.5</w:t>
      </w:r>
      <w:r w:rsidRPr="00E613CF">
        <w:rPr>
          <w:rFonts w:ascii="Calibri" w:eastAsia="Times New Roman" w:hAnsi="Calibri"/>
          <w:szCs w:val="22"/>
          <w:lang w:eastAsia="en-GB"/>
        </w:rPr>
        <w:tab/>
      </w:r>
      <w:r>
        <w:t>IMS-ALG bypasses an allocated transcoding MR</w:t>
      </w:r>
      <w:r>
        <w:tab/>
      </w:r>
      <w:r>
        <w:fldChar w:fldCharType="begin" w:fldLock="1"/>
      </w:r>
      <w:r>
        <w:instrText xml:space="preserve"> PAGEREF _Toc90633099 \h </w:instrText>
      </w:r>
      <w:r>
        <w:fldChar w:fldCharType="separate"/>
      </w:r>
      <w:r>
        <w:t>62</w:t>
      </w:r>
      <w:r>
        <w:fldChar w:fldCharType="end"/>
      </w:r>
    </w:p>
    <w:p w14:paraId="6639327F" w14:textId="77777777" w:rsidR="00D91A11" w:rsidRPr="00E613CF" w:rsidRDefault="00D91A11">
      <w:pPr>
        <w:pStyle w:val="TOC2"/>
        <w:rPr>
          <w:rFonts w:ascii="Calibri" w:eastAsia="Times New Roman" w:hAnsi="Calibri"/>
          <w:sz w:val="22"/>
          <w:szCs w:val="22"/>
          <w:lang w:eastAsia="en-GB"/>
        </w:rPr>
      </w:pPr>
      <w:r>
        <w:t>A.5.1</w:t>
      </w:r>
      <w:r w:rsidRPr="00E613CF">
        <w:rPr>
          <w:rFonts w:ascii="Calibri" w:eastAsia="Times New Roman" w:hAnsi="Calibri"/>
          <w:sz w:val="22"/>
          <w:szCs w:val="22"/>
          <w:lang w:eastAsia="en-GB"/>
        </w:rPr>
        <w:tab/>
      </w:r>
      <w:r>
        <w:t>General</w:t>
      </w:r>
      <w:r>
        <w:tab/>
      </w:r>
      <w:r>
        <w:fldChar w:fldCharType="begin" w:fldLock="1"/>
      </w:r>
      <w:r>
        <w:instrText xml:space="preserve"> PAGEREF _Toc90633100 \h </w:instrText>
      </w:r>
      <w:r>
        <w:fldChar w:fldCharType="separate"/>
      </w:r>
      <w:r>
        <w:t>62</w:t>
      </w:r>
      <w:r>
        <w:fldChar w:fldCharType="end"/>
      </w:r>
    </w:p>
    <w:p w14:paraId="3B531F9C" w14:textId="77777777" w:rsidR="00D91A11" w:rsidRPr="00E613CF" w:rsidRDefault="00D91A11">
      <w:pPr>
        <w:pStyle w:val="TOC2"/>
        <w:rPr>
          <w:rFonts w:ascii="Calibri" w:eastAsia="Times New Roman" w:hAnsi="Calibri"/>
          <w:sz w:val="22"/>
          <w:szCs w:val="22"/>
          <w:lang w:eastAsia="en-GB"/>
        </w:rPr>
      </w:pPr>
      <w:r>
        <w:t>A.5.2</w:t>
      </w:r>
      <w:r w:rsidRPr="00E613CF">
        <w:rPr>
          <w:rFonts w:ascii="Calibri" w:eastAsia="Times New Roman" w:hAnsi="Calibri"/>
          <w:sz w:val="22"/>
          <w:szCs w:val="22"/>
        </w:rPr>
        <w:tab/>
      </w:r>
      <w:r>
        <w:t>Message</w:t>
      </w:r>
      <w:r>
        <w:rPr>
          <w:lang w:eastAsia="ko-KR"/>
        </w:rPr>
        <w:t xml:space="preserve"> flow</w:t>
      </w:r>
      <w:r>
        <w:tab/>
      </w:r>
      <w:r>
        <w:fldChar w:fldCharType="begin" w:fldLock="1"/>
      </w:r>
      <w:r>
        <w:instrText xml:space="preserve"> PAGEREF _Toc90633101 \h </w:instrText>
      </w:r>
      <w:r>
        <w:fldChar w:fldCharType="separate"/>
      </w:r>
      <w:r>
        <w:t>62</w:t>
      </w:r>
      <w:r>
        <w:fldChar w:fldCharType="end"/>
      </w:r>
    </w:p>
    <w:p w14:paraId="7EF0659B" w14:textId="77777777" w:rsidR="00D91A11" w:rsidRPr="00E613CF" w:rsidRDefault="00D91A11">
      <w:pPr>
        <w:pStyle w:val="TOC1"/>
        <w:rPr>
          <w:rFonts w:ascii="Calibri" w:eastAsia="Times New Roman" w:hAnsi="Calibri"/>
          <w:szCs w:val="22"/>
          <w:lang w:eastAsia="en-GB"/>
        </w:rPr>
      </w:pPr>
      <w:r>
        <w:t>A.6</w:t>
      </w:r>
      <w:r w:rsidRPr="00E613CF">
        <w:rPr>
          <w:rFonts w:ascii="Calibri" w:eastAsia="Times New Roman" w:hAnsi="Calibri"/>
          <w:szCs w:val="22"/>
          <w:lang w:eastAsia="en-GB"/>
        </w:rPr>
        <w:tab/>
      </w:r>
      <w:r>
        <w:t>Loopback routeing via an intermediate network</w:t>
      </w:r>
      <w:r>
        <w:tab/>
      </w:r>
      <w:r>
        <w:fldChar w:fldCharType="begin" w:fldLock="1"/>
      </w:r>
      <w:r>
        <w:instrText xml:space="preserve"> PAGEREF _Toc90633102 \h </w:instrText>
      </w:r>
      <w:r>
        <w:fldChar w:fldCharType="separate"/>
      </w:r>
      <w:r>
        <w:t>75</w:t>
      </w:r>
      <w:r>
        <w:fldChar w:fldCharType="end"/>
      </w:r>
    </w:p>
    <w:p w14:paraId="6776E584" w14:textId="77777777" w:rsidR="00D91A11" w:rsidRPr="00E613CF" w:rsidRDefault="00D91A11">
      <w:pPr>
        <w:pStyle w:val="TOC2"/>
        <w:rPr>
          <w:rFonts w:ascii="Calibri" w:eastAsia="Times New Roman" w:hAnsi="Calibri"/>
          <w:sz w:val="22"/>
          <w:szCs w:val="22"/>
          <w:lang w:eastAsia="en-GB"/>
        </w:rPr>
      </w:pPr>
      <w:r>
        <w:t>A.6.1</w:t>
      </w:r>
      <w:r w:rsidRPr="00E613CF">
        <w:rPr>
          <w:rFonts w:ascii="Calibri" w:eastAsia="Times New Roman" w:hAnsi="Calibri"/>
          <w:sz w:val="22"/>
          <w:szCs w:val="22"/>
          <w:lang w:eastAsia="en-GB"/>
        </w:rPr>
        <w:tab/>
      </w:r>
      <w:r>
        <w:t>General</w:t>
      </w:r>
      <w:r>
        <w:tab/>
      </w:r>
      <w:r>
        <w:fldChar w:fldCharType="begin" w:fldLock="1"/>
      </w:r>
      <w:r>
        <w:instrText xml:space="preserve"> PAGEREF _Toc90633103 \h </w:instrText>
      </w:r>
      <w:r>
        <w:fldChar w:fldCharType="separate"/>
      </w:r>
      <w:r>
        <w:t>75</w:t>
      </w:r>
      <w:r>
        <w:fldChar w:fldCharType="end"/>
      </w:r>
    </w:p>
    <w:p w14:paraId="574FDCAE" w14:textId="77777777" w:rsidR="00D91A11" w:rsidRPr="00E613CF" w:rsidRDefault="00D91A11">
      <w:pPr>
        <w:pStyle w:val="TOC2"/>
        <w:rPr>
          <w:rFonts w:ascii="Calibri" w:eastAsia="Times New Roman" w:hAnsi="Calibri"/>
          <w:sz w:val="22"/>
          <w:szCs w:val="22"/>
          <w:lang w:eastAsia="en-GB"/>
        </w:rPr>
      </w:pPr>
      <w:r>
        <w:t>A.6.2</w:t>
      </w:r>
      <w:r w:rsidRPr="00E613CF">
        <w:rPr>
          <w:rFonts w:ascii="Calibri" w:eastAsia="Times New Roman" w:hAnsi="Calibri"/>
          <w:sz w:val="22"/>
          <w:szCs w:val="22"/>
          <w:lang w:eastAsia="en-GB"/>
        </w:rPr>
        <w:tab/>
      </w:r>
      <w:r>
        <w:t>Message flow</w:t>
      </w:r>
      <w:r>
        <w:tab/>
      </w:r>
      <w:r>
        <w:fldChar w:fldCharType="begin" w:fldLock="1"/>
      </w:r>
      <w:r>
        <w:instrText xml:space="preserve"> PAGEREF _Toc90633104 \h </w:instrText>
      </w:r>
      <w:r>
        <w:fldChar w:fldCharType="separate"/>
      </w:r>
      <w:r>
        <w:t>76</w:t>
      </w:r>
      <w:r>
        <w:fldChar w:fldCharType="end"/>
      </w:r>
    </w:p>
    <w:p w14:paraId="2DD1F659" w14:textId="77777777" w:rsidR="00D91A11" w:rsidRPr="00E613CF" w:rsidRDefault="00D91A11" w:rsidP="00D91A11">
      <w:pPr>
        <w:pStyle w:val="TOC8"/>
        <w:rPr>
          <w:rFonts w:ascii="Calibri" w:eastAsia="Times New Roman" w:hAnsi="Calibri"/>
          <w:b w:val="0"/>
          <w:szCs w:val="22"/>
          <w:lang w:eastAsia="en-GB"/>
        </w:rPr>
      </w:pPr>
      <w:r>
        <w:t>Annex B (informative):</w:t>
      </w:r>
      <w:r>
        <w:tab/>
        <w:t>Change history</w:t>
      </w:r>
      <w:r>
        <w:tab/>
      </w:r>
      <w:r>
        <w:fldChar w:fldCharType="begin" w:fldLock="1"/>
      </w:r>
      <w:r>
        <w:instrText xml:space="preserve"> PAGEREF _Toc90633105 \h </w:instrText>
      </w:r>
      <w:r>
        <w:fldChar w:fldCharType="separate"/>
      </w:r>
      <w:r>
        <w:t>90</w:t>
      </w:r>
      <w:r>
        <w:fldChar w:fldCharType="end"/>
      </w:r>
    </w:p>
    <w:p w14:paraId="6AE486D3" w14:textId="77777777" w:rsidR="001A37B5" w:rsidRDefault="001A37B5">
      <w:pPr>
        <w:rPr>
          <w:noProof/>
          <w:sz w:val="22"/>
        </w:rPr>
      </w:pPr>
      <w:r>
        <w:rPr>
          <w:noProof/>
          <w:sz w:val="22"/>
        </w:rPr>
        <w:fldChar w:fldCharType="end"/>
      </w:r>
    </w:p>
    <w:p w14:paraId="5C154C54" w14:textId="77777777" w:rsidR="001A37B5" w:rsidRDefault="001A37B5"/>
    <w:p w14:paraId="381E2023" w14:textId="77777777" w:rsidR="001A37B5" w:rsidRDefault="001A37B5">
      <w:pPr>
        <w:pStyle w:val="Heading1"/>
      </w:pPr>
      <w:r>
        <w:br w:type="page"/>
      </w:r>
      <w:bookmarkStart w:id="4" w:name="_Toc90633022"/>
      <w:r>
        <w:t>Foreword</w:t>
      </w:r>
      <w:bookmarkEnd w:id="4"/>
    </w:p>
    <w:p w14:paraId="76C3AE96" w14:textId="77777777" w:rsidR="001A37B5" w:rsidRDefault="001A37B5">
      <w:r>
        <w:t>This Technical Specification has been produced by the 3</w:t>
      </w:r>
      <w:r>
        <w:rPr>
          <w:vertAlign w:val="superscript"/>
        </w:rPr>
        <w:t>rd</w:t>
      </w:r>
      <w:r>
        <w:t xml:space="preserve"> Generation Partnership Project (3GPP).</w:t>
      </w:r>
    </w:p>
    <w:p w14:paraId="4C0DA275" w14:textId="77777777" w:rsidR="001A37B5" w:rsidRDefault="001A37B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E46FC" w14:textId="77777777" w:rsidR="001A37B5" w:rsidRDefault="001A37B5">
      <w:pPr>
        <w:pStyle w:val="B10"/>
        <w:rPr>
          <w:lang w:val="en-US"/>
        </w:rPr>
      </w:pPr>
      <w:r>
        <w:rPr>
          <w:lang w:val="en-US"/>
        </w:rPr>
        <w:t>Version x.y.z</w:t>
      </w:r>
    </w:p>
    <w:p w14:paraId="1E95FB47" w14:textId="77777777" w:rsidR="001A37B5" w:rsidRDefault="001A37B5">
      <w:pPr>
        <w:pStyle w:val="B10"/>
      </w:pPr>
      <w:r>
        <w:t>where:</w:t>
      </w:r>
    </w:p>
    <w:p w14:paraId="7AD5A270" w14:textId="77777777" w:rsidR="001A37B5" w:rsidRDefault="001A37B5">
      <w:pPr>
        <w:pStyle w:val="B2"/>
      </w:pPr>
      <w:r>
        <w:t>x</w:t>
      </w:r>
      <w:r>
        <w:tab/>
        <w:t>the first digit:</w:t>
      </w:r>
    </w:p>
    <w:p w14:paraId="70C5A61C" w14:textId="77777777" w:rsidR="001A37B5" w:rsidRDefault="001A37B5">
      <w:pPr>
        <w:pStyle w:val="B3"/>
      </w:pPr>
      <w:r>
        <w:t>1</w:t>
      </w:r>
      <w:r>
        <w:tab/>
        <w:t>presented to TSG for information;</w:t>
      </w:r>
    </w:p>
    <w:p w14:paraId="69827116" w14:textId="77777777" w:rsidR="001A37B5" w:rsidRDefault="001A37B5">
      <w:pPr>
        <w:pStyle w:val="B3"/>
      </w:pPr>
      <w:r>
        <w:t>2</w:t>
      </w:r>
      <w:r>
        <w:tab/>
        <w:t>presented to TSG for approval;</w:t>
      </w:r>
    </w:p>
    <w:p w14:paraId="4C394F01" w14:textId="77777777" w:rsidR="001A37B5" w:rsidRDefault="001A37B5">
      <w:pPr>
        <w:pStyle w:val="B3"/>
      </w:pPr>
      <w:r>
        <w:t>3</w:t>
      </w:r>
      <w:r>
        <w:tab/>
        <w:t>or greater indicates TSG approved document under change control.</w:t>
      </w:r>
    </w:p>
    <w:p w14:paraId="4D98B66C" w14:textId="77777777" w:rsidR="001A37B5" w:rsidRDefault="001A37B5">
      <w:pPr>
        <w:pStyle w:val="B2"/>
      </w:pPr>
      <w:r>
        <w:t>y</w:t>
      </w:r>
      <w:r>
        <w:tab/>
        <w:t>the second digit is incremented for all changes of substance, i.e. technical enhancements, corrections, updates, etc.</w:t>
      </w:r>
    </w:p>
    <w:p w14:paraId="769B3E00" w14:textId="77777777" w:rsidR="001A37B5" w:rsidRDefault="001A37B5">
      <w:pPr>
        <w:pStyle w:val="B2"/>
      </w:pPr>
      <w:r>
        <w:t>z</w:t>
      </w:r>
      <w:r>
        <w:tab/>
        <w:t>the third digit is incremented when editorial only changes have been incorporated in the document.</w:t>
      </w:r>
    </w:p>
    <w:p w14:paraId="3CA66E00" w14:textId="77777777" w:rsidR="001A37B5" w:rsidRDefault="001A37B5">
      <w:pPr>
        <w:pStyle w:val="Heading1"/>
      </w:pPr>
      <w:r>
        <w:br w:type="page"/>
      </w:r>
      <w:bookmarkStart w:id="5" w:name="_Toc90633023"/>
      <w:r>
        <w:t>1</w:t>
      </w:r>
      <w:r>
        <w:tab/>
        <w:t>Scope</w:t>
      </w:r>
      <w:bookmarkEnd w:id="5"/>
    </w:p>
    <w:p w14:paraId="57D6D455" w14:textId="77777777" w:rsidR="001A37B5" w:rsidRDefault="001A37B5">
      <w:r>
        <w:t>The present document defines optional Optimal Media Routeing (OMR) procedures that can be applied by entities in the IP Multimedia Subsystem (IMS) that control media resources and are capable of manipulating the Session Description Protocol (SDP) as defined by IETF RFC 4566 [6].</w:t>
      </w:r>
    </w:p>
    <w:p w14:paraId="679CB504" w14:textId="77777777" w:rsidR="001A37B5" w:rsidRDefault="001A37B5">
      <w:r>
        <w:t>The OMR procedures in the present specification relate to the handling of OMR-specific SDP attributes that are documented in TS 24.229 [4]. The OMR procedures use SDP offer/answer related procedures in IETF RFC 3264 [5] and in 3GPP TS 24.229 [4] in a backward-compatible manner.</w:t>
      </w:r>
    </w:p>
    <w:p w14:paraId="01D94920" w14:textId="77777777" w:rsidR="001A37B5" w:rsidRDefault="001A37B5">
      <w:r>
        <w:t>The 3GPP network architecture, including the configuration and network entities of the IMS, is defined in 3GPP TS 23.002 [2]. The Stage 2 of the IMS is defined 3GPP TS 23.228 [3]. Annex Q of 3GPP TS 23.228 [3] documents the architecture and call flows for OMR.</w:t>
      </w:r>
    </w:p>
    <w:p w14:paraId="07D70EF8" w14:textId="77777777" w:rsidR="001A37B5" w:rsidRDefault="001A37B5">
      <w:r>
        <w:t>The OMR procedures in this document are applicable to the following IMS entities that perform as an IMS-ALG or UA according to 3GPP TS 24.229 [4] and that control media resources:</w:t>
      </w:r>
    </w:p>
    <w:p w14:paraId="6065F85E" w14:textId="77777777" w:rsidR="001A37B5" w:rsidRDefault="001A37B5">
      <w:pPr>
        <w:pStyle w:val="B10"/>
      </w:pPr>
      <w:r>
        <w:t>-</w:t>
      </w:r>
      <w:r>
        <w:tab/>
        <w:t>an IBCF acting as an IMS-ALG;</w:t>
      </w:r>
    </w:p>
    <w:p w14:paraId="42F6086E" w14:textId="77777777" w:rsidR="001A37B5" w:rsidRDefault="001A37B5">
      <w:pPr>
        <w:pStyle w:val="B10"/>
      </w:pPr>
      <w:r>
        <w:t>-</w:t>
      </w:r>
      <w:r>
        <w:tab/>
        <w:t>a P-CSCF acting as IMS-ALG;</w:t>
      </w:r>
    </w:p>
    <w:p w14:paraId="73AE29CB" w14:textId="77777777" w:rsidR="001A37B5" w:rsidRDefault="001A37B5">
      <w:pPr>
        <w:pStyle w:val="B10"/>
      </w:pPr>
      <w:r>
        <w:t>-</w:t>
      </w:r>
      <w:r>
        <w:tab/>
        <w:t>an AS acting as B2BUA and adapting IMS-ALG procedures to control an MRF;</w:t>
      </w:r>
    </w:p>
    <w:p w14:paraId="7B8635AC" w14:textId="77777777" w:rsidR="001A37B5" w:rsidRDefault="001A37B5">
      <w:pPr>
        <w:pStyle w:val="B10"/>
      </w:pPr>
      <w:r>
        <w:t>-</w:t>
      </w:r>
      <w:r>
        <w:tab/>
        <w:t>an AS acting as B2BUA and adapting UA procedures to control an MRF; and</w:t>
      </w:r>
    </w:p>
    <w:p w14:paraId="66C5FB19" w14:textId="77777777" w:rsidR="001A37B5" w:rsidRDefault="001A37B5">
      <w:pPr>
        <w:pStyle w:val="B10"/>
      </w:pPr>
      <w:r>
        <w:t xml:space="preserve"> -</w:t>
      </w:r>
      <w:r>
        <w:tab/>
        <w:t>an MGCF acting as UA.</w:t>
      </w:r>
    </w:p>
    <w:p w14:paraId="543ED269" w14:textId="77777777" w:rsidR="001A37B5" w:rsidRDefault="001A37B5">
      <w:pPr>
        <w:pStyle w:val="NO"/>
      </w:pPr>
      <w:r>
        <w:t>NOTE 1:</w:t>
      </w:r>
      <w:r>
        <w:tab/>
        <w:t xml:space="preserve">An AS acting as B2BUA to perform application functions such as conferencing or announcements will normally perform separate originating and terminating UA procedures, treating the media resource as an endpoint. An AS acting as B2BUA offering </w:t>
      </w:r>
      <w:r>
        <w:rPr>
          <w:lang w:val="en-US"/>
        </w:rPr>
        <w:t>transcoding</w:t>
      </w:r>
      <w:r>
        <w:t xml:space="preserve"> options will typically follow IMS-ALG procedures.</w:t>
      </w:r>
    </w:p>
    <w:p w14:paraId="091AE84E" w14:textId="77777777" w:rsidR="001A37B5" w:rsidRDefault="001A37B5">
      <w:pPr>
        <w:pStyle w:val="NO"/>
      </w:pPr>
      <w:r>
        <w:t>NOTE 2:</w:t>
      </w:r>
      <w:r>
        <w:tab/>
        <w:t>The controlled media resource can be a TrGW, IMS-AGW, MRF, or a media function of the entity performing OMR.</w:t>
      </w:r>
    </w:p>
    <w:p w14:paraId="684EA9DD" w14:textId="77777777" w:rsidR="001A37B5" w:rsidRDefault="001A37B5">
      <w:r>
        <w:t>The OMR procedures are not applicable for an UE.</w:t>
      </w:r>
    </w:p>
    <w:p w14:paraId="2CD75F99" w14:textId="77777777" w:rsidR="001A37B5" w:rsidRDefault="001A37B5">
      <w:pPr>
        <w:pStyle w:val="Heading1"/>
      </w:pPr>
      <w:bookmarkStart w:id="6" w:name="_Toc90633024"/>
      <w:r>
        <w:t>2</w:t>
      </w:r>
      <w:r>
        <w:tab/>
        <w:t>References</w:t>
      </w:r>
      <w:bookmarkEnd w:id="6"/>
    </w:p>
    <w:p w14:paraId="5D7B4207" w14:textId="77777777" w:rsidR="001A37B5" w:rsidRDefault="001A37B5">
      <w:r>
        <w:t>The following documents contain provisions which, through reference in this text, constitute provisions of the present document.</w:t>
      </w:r>
    </w:p>
    <w:p w14:paraId="5CA0F164" w14:textId="77777777" w:rsidR="001A37B5" w:rsidRDefault="001A37B5">
      <w:pPr>
        <w:pStyle w:val="B10"/>
      </w:pPr>
      <w:r>
        <w:t>-</w:t>
      </w:r>
      <w:r>
        <w:tab/>
        <w:t>References are either specific (identified by date of publication, edition number, version number, etc.) or non</w:t>
      </w:r>
      <w:r>
        <w:noBreakHyphen/>
        <w:t>specific.</w:t>
      </w:r>
    </w:p>
    <w:p w14:paraId="255963EB" w14:textId="77777777" w:rsidR="001A37B5" w:rsidRDefault="001A37B5">
      <w:pPr>
        <w:pStyle w:val="B10"/>
      </w:pPr>
      <w:r>
        <w:t>-</w:t>
      </w:r>
      <w:r>
        <w:tab/>
        <w:t>For a specific reference, subsequent revisions do not apply.</w:t>
      </w:r>
    </w:p>
    <w:p w14:paraId="715AF8FF" w14:textId="77777777" w:rsidR="001A37B5" w:rsidRDefault="001A37B5">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0F4B8B" w14:textId="77777777" w:rsidR="001A37B5" w:rsidRDefault="001A37B5">
      <w:pPr>
        <w:pStyle w:val="EX"/>
      </w:pPr>
      <w:r>
        <w:t>[1]</w:t>
      </w:r>
      <w:r>
        <w:tab/>
        <w:t>3GPP TR 21.905: "Vocabulary for 3GPP Specifications".</w:t>
      </w:r>
    </w:p>
    <w:p w14:paraId="47D1E58B" w14:textId="77777777" w:rsidR="001A37B5" w:rsidRDefault="001A37B5">
      <w:pPr>
        <w:pStyle w:val="EX"/>
      </w:pPr>
      <w:r>
        <w:t>[2]</w:t>
      </w:r>
      <w:r>
        <w:tab/>
        <w:t>3GPP TS 23.002: "Network architecture".</w:t>
      </w:r>
    </w:p>
    <w:p w14:paraId="5A5FDB5D" w14:textId="77777777" w:rsidR="001A37B5" w:rsidRDefault="001A37B5">
      <w:pPr>
        <w:pStyle w:val="EX"/>
      </w:pPr>
      <w:bookmarkStart w:id="7" w:name="ref23228"/>
      <w:r>
        <w:t>[3]</w:t>
      </w:r>
      <w:bookmarkEnd w:id="7"/>
      <w:r>
        <w:tab/>
        <w:t>3GPP TS 23.228: "IP multimedia subsystem; Stage 2".</w:t>
      </w:r>
    </w:p>
    <w:p w14:paraId="2A6F5EC5" w14:textId="77777777" w:rsidR="001A37B5" w:rsidRDefault="001A37B5">
      <w:pPr>
        <w:pStyle w:val="EX"/>
      </w:pPr>
      <w:r>
        <w:t>[4]</w:t>
      </w:r>
      <w:r>
        <w:tab/>
        <w:t>3GPP TS 24.229: "IP multimedia call control protocol based on Session Initiation Protocol (SIP) and Session Description Protocol (SDP); Stage 3".</w:t>
      </w:r>
    </w:p>
    <w:p w14:paraId="0D937932" w14:textId="77777777" w:rsidR="001A37B5" w:rsidRDefault="001A37B5">
      <w:pPr>
        <w:pStyle w:val="EX"/>
      </w:pPr>
      <w:r>
        <w:t>[5]</w:t>
      </w:r>
      <w:r>
        <w:tab/>
        <w:t>IETF RFC 3264: "An Offer/Answer Model with Session Description Protocol (SDP)".</w:t>
      </w:r>
    </w:p>
    <w:p w14:paraId="6D9D2D88" w14:textId="77777777" w:rsidR="001A37B5" w:rsidRDefault="001A37B5">
      <w:pPr>
        <w:pStyle w:val="EX"/>
        <w:rPr>
          <w:lang w:val="en-US"/>
        </w:rPr>
      </w:pPr>
      <w:r>
        <w:rPr>
          <w:lang w:val="en-US"/>
        </w:rPr>
        <w:t>[6]</w:t>
      </w:r>
      <w:r>
        <w:rPr>
          <w:lang w:val="en-US"/>
        </w:rPr>
        <w:tab/>
        <w:t>IETF RFC 4566: "SDP: Session Description Protocol".</w:t>
      </w:r>
    </w:p>
    <w:p w14:paraId="41E8A75A" w14:textId="77777777" w:rsidR="001A37B5" w:rsidRDefault="001A37B5">
      <w:pPr>
        <w:pStyle w:val="EX"/>
        <w:rPr>
          <w:lang w:val="en-US"/>
        </w:rPr>
      </w:pPr>
      <w:r>
        <w:rPr>
          <w:lang w:val="en-US"/>
        </w:rPr>
        <w:t>[7]</w:t>
      </w:r>
      <w:r>
        <w:rPr>
          <w:lang w:val="en-US"/>
        </w:rPr>
        <w:tab/>
      </w:r>
      <w:r w:rsidR="001E64AE" w:rsidRPr="001E64AE">
        <w:rPr>
          <w:lang w:val="en-US"/>
        </w:rPr>
        <w:t>Void</w:t>
      </w:r>
      <w:r w:rsidR="00B94F35">
        <w:rPr>
          <w:lang w:val="en-US"/>
        </w:rPr>
        <w:t>.</w:t>
      </w:r>
    </w:p>
    <w:p w14:paraId="156905BC" w14:textId="77777777" w:rsidR="001A37B5" w:rsidRDefault="001A37B5">
      <w:pPr>
        <w:pStyle w:val="EX"/>
        <w:rPr>
          <w:lang w:val="en-US"/>
        </w:rPr>
      </w:pPr>
      <w:r>
        <w:rPr>
          <w:lang w:val="en-US"/>
        </w:rPr>
        <w:t>[8]</w:t>
      </w:r>
      <w:r>
        <w:rPr>
          <w:lang w:val="en-US"/>
        </w:rPr>
        <w:tab/>
        <w:t>IETF RFC 3605: "Real Time Control Protocol (RTCP) attribute in Session Description Protocol (SDP)".</w:t>
      </w:r>
    </w:p>
    <w:p w14:paraId="790DAF32" w14:textId="77777777" w:rsidR="001A37B5" w:rsidRDefault="001A37B5">
      <w:pPr>
        <w:pStyle w:val="EX"/>
      </w:pPr>
      <w:r>
        <w:t>[9]</w:t>
      </w:r>
      <w:r>
        <w:tab/>
        <w:t>3GPP TS 29.238: "Interconnection Border Control Functions (IBCF) – Transition Gateway (TrGW) interface, Ix Interface; Stage 3".</w:t>
      </w:r>
    </w:p>
    <w:p w14:paraId="1D071052" w14:textId="77777777" w:rsidR="001A37B5" w:rsidRDefault="001A37B5">
      <w:pPr>
        <w:pStyle w:val="EX"/>
      </w:pPr>
      <w:r>
        <w:t>[10]</w:t>
      </w:r>
      <w:r>
        <w:tab/>
        <w:t>3GPP TS 29.334: "IMS Application Level Gateway (IMS-ALG) – IMS Access Gateway (IMS-AGW); Iq Interface; Stage 3".</w:t>
      </w:r>
    </w:p>
    <w:p w14:paraId="3309D6B5" w14:textId="77777777" w:rsidR="001A37B5" w:rsidRDefault="001A37B5">
      <w:pPr>
        <w:pStyle w:val="EX"/>
      </w:pPr>
      <w:r>
        <w:t>[11]</w:t>
      </w:r>
      <w:r>
        <w:tab/>
        <w:t>IETF RFC 4240: "Basic Network Media Services with SIP".</w:t>
      </w:r>
    </w:p>
    <w:p w14:paraId="1B7EAB15" w14:textId="77777777" w:rsidR="001A37B5" w:rsidRDefault="001A37B5">
      <w:pPr>
        <w:pStyle w:val="EX"/>
        <w:rPr>
          <w:lang w:val="it-IT"/>
        </w:rPr>
      </w:pPr>
      <w:r>
        <w:rPr>
          <w:lang w:val="it-IT"/>
        </w:rPr>
        <w:t>[12]</w:t>
      </w:r>
      <w:r>
        <w:rPr>
          <w:lang w:val="it-IT"/>
        </w:rPr>
        <w:tab/>
        <w:t>IETF RFC 3260: "Media Control Channel Framework".</w:t>
      </w:r>
    </w:p>
    <w:p w14:paraId="6576097C" w14:textId="77777777" w:rsidR="001A37B5" w:rsidRDefault="001A37B5">
      <w:pPr>
        <w:pStyle w:val="EX"/>
      </w:pPr>
      <w:r>
        <w:t>[13]</w:t>
      </w:r>
      <w:r>
        <w:tab/>
        <w:t>IETF RFC 6505: "A Mixer Control Package for the media Control Channel Framework".</w:t>
      </w:r>
    </w:p>
    <w:p w14:paraId="7C56D779" w14:textId="77777777" w:rsidR="001A37B5" w:rsidRDefault="001A37B5">
      <w:pPr>
        <w:pStyle w:val="EX"/>
      </w:pPr>
      <w:r>
        <w:t>[14]</w:t>
      </w:r>
      <w:r>
        <w:tab/>
        <w:t>3GPP TS 29.332: "Media Gateway Control Function (MGCF) – IM Media Gateway Mn Interface".</w:t>
      </w:r>
    </w:p>
    <w:p w14:paraId="2A953FB5" w14:textId="77777777" w:rsidR="001A37B5" w:rsidRDefault="001A37B5">
      <w:pPr>
        <w:pStyle w:val="EX"/>
      </w:pPr>
      <w:r>
        <w:t>[15]</w:t>
      </w:r>
      <w:r>
        <w:tab/>
        <w:t>3GPP TS 23.334: "IP Multimedia Subsystem (IMS) Application Level Gateway (IMS-ALG) – IMS Access Gateway (IMS-AGW) interface: Procedures descriptions".</w:t>
      </w:r>
    </w:p>
    <w:p w14:paraId="3AB9DB3F" w14:textId="77777777" w:rsidR="001A37B5" w:rsidRDefault="001A37B5">
      <w:pPr>
        <w:pStyle w:val="EX"/>
      </w:pPr>
      <w:r>
        <w:t>[16]</w:t>
      </w:r>
      <w:r>
        <w:tab/>
        <w:t>3GPP TS 29.162: "Interworking between the IM CN subsystem and IP networks".</w:t>
      </w:r>
    </w:p>
    <w:p w14:paraId="071CC739" w14:textId="77777777" w:rsidR="001A37B5" w:rsidRDefault="001A37B5">
      <w:pPr>
        <w:pStyle w:val="EX"/>
      </w:pPr>
      <w:r>
        <w:t>[17]</w:t>
      </w:r>
      <w:r>
        <w:tab/>
        <w:t>3GPP TS 29.163: "Interworking between the IP Multimedia (IM) Core Network (CN) subsystem and Circuit Switched (CS) networks".</w:t>
      </w:r>
    </w:p>
    <w:p w14:paraId="7613862F" w14:textId="77777777" w:rsidR="001A37B5" w:rsidRDefault="001A37B5">
      <w:pPr>
        <w:pStyle w:val="EX"/>
      </w:pPr>
      <w:r>
        <w:t>[18]</w:t>
      </w:r>
      <w:r>
        <w:tab/>
        <w:t>IETF RFC 5552: "SIP Interface to VoiceXML Media Services".</w:t>
      </w:r>
    </w:p>
    <w:p w14:paraId="660FA6EB" w14:textId="77777777" w:rsidR="001A37B5" w:rsidRDefault="001A37B5">
      <w:pPr>
        <w:pStyle w:val="EX"/>
      </w:pPr>
      <w:r>
        <w:t>[19]</w:t>
      </w:r>
      <w:r>
        <w:tab/>
        <w:t>IETF RFC 4117: "Transcoding Services Invocation in the Session Initiation Protocol (SIP) Using Third Party Call Control (3pcc)".</w:t>
      </w:r>
    </w:p>
    <w:p w14:paraId="01836A4E" w14:textId="77777777" w:rsidR="001A37B5" w:rsidRDefault="001A37B5">
      <w:pPr>
        <w:pStyle w:val="EX"/>
      </w:pPr>
      <w:r>
        <w:t>[20]</w:t>
      </w:r>
      <w:r>
        <w:tab/>
        <w:t>IETF RFC 5939: "Session Description Protocol (SDP) Capability Negotiation".</w:t>
      </w:r>
    </w:p>
    <w:p w14:paraId="2991D927" w14:textId="77777777" w:rsidR="001A37B5" w:rsidRDefault="001A37B5">
      <w:pPr>
        <w:pStyle w:val="EX"/>
      </w:pPr>
      <w:r>
        <w:t>[21]</w:t>
      </w:r>
      <w:r>
        <w:tab/>
        <w:t>IETF RFC 2234: "Augmented BNF for Syntax Specification: ABNF".</w:t>
      </w:r>
    </w:p>
    <w:p w14:paraId="5B446417" w14:textId="77777777" w:rsidR="001A37B5" w:rsidRDefault="001A37B5">
      <w:pPr>
        <w:pStyle w:val="EX"/>
      </w:pPr>
      <w:r>
        <w:t>[22]</w:t>
      </w:r>
      <w:r>
        <w:tab/>
        <w:t>IETF RFC 7549: 3GPP SIP URI Inter Operator Traffic Leg parameter".</w:t>
      </w:r>
    </w:p>
    <w:p w14:paraId="69C0B12A" w14:textId="77777777" w:rsidR="001A37B5" w:rsidRDefault="001A37B5">
      <w:pPr>
        <w:pStyle w:val="Heading1"/>
      </w:pPr>
      <w:bookmarkStart w:id="8" w:name="_Toc90633025"/>
      <w:r>
        <w:t>3</w:t>
      </w:r>
      <w:r>
        <w:tab/>
        <w:t>Definitions, symbols and abbreviations</w:t>
      </w:r>
      <w:bookmarkEnd w:id="8"/>
    </w:p>
    <w:p w14:paraId="20598282" w14:textId="77777777" w:rsidR="001A37B5" w:rsidRDefault="001A37B5">
      <w:pPr>
        <w:pStyle w:val="Heading3"/>
      </w:pPr>
      <w:bookmarkStart w:id="9" w:name="_Toc90633026"/>
      <w:r>
        <w:t>3.1</w:t>
      </w:r>
      <w:r>
        <w:tab/>
        <w:t>Definitions</w:t>
      </w:r>
      <w:bookmarkEnd w:id="9"/>
    </w:p>
    <w:p w14:paraId="24F07E6F" w14:textId="77777777" w:rsidR="001A37B5" w:rsidRDefault="001A37B5">
      <w:r>
        <w:t>For the purposes of the present document, the terms and definitions given in TR 21.905 [1], and the following apply. A term defined in the present document takes precedence over the definition of the same term, if any, in TR 21.905 [1].</w:t>
      </w:r>
    </w:p>
    <w:p w14:paraId="392F2D8F" w14:textId="77777777" w:rsidR="001A37B5" w:rsidRDefault="001A37B5">
      <w:r>
        <w:rPr>
          <w:b/>
        </w:rPr>
        <w:t>Codec</w:t>
      </w:r>
      <w:r>
        <w:t>: A media configuration for a media line in SDP that is specified by one or more formats in the format list of the m-line, by one or more preferred configurations (pcfg) associated with the media line, or by a combination of both.</w:t>
      </w:r>
    </w:p>
    <w:p w14:paraId="61F39A7E" w14:textId="77777777" w:rsidR="001A37B5" w:rsidRDefault="001A37B5">
      <w:r>
        <w:rPr>
          <w:b/>
        </w:rPr>
        <w:t>Codec Change</w:t>
      </w:r>
      <w:r>
        <w:t>: Any modification to the media configurations for the media line in the format list or the list of preferred configurations.</w:t>
      </w:r>
    </w:p>
    <w:p w14:paraId="597AC1EB" w14:textId="77777777" w:rsidR="001A37B5" w:rsidRDefault="001A37B5">
      <w:r>
        <w:rPr>
          <w:b/>
        </w:rPr>
        <w:t>Codec List</w:t>
      </w:r>
      <w:r>
        <w:t>: Either the format list of the m-line, or a combination of all the preferred configurations and the format list for the media line.</w:t>
      </w:r>
    </w:p>
    <w:p w14:paraId="556E2EA9" w14:textId="77777777" w:rsidR="001A37B5" w:rsidRDefault="001A37B5">
      <w:pPr>
        <w:rPr>
          <w:bCs/>
        </w:rPr>
      </w:pPr>
      <w:r>
        <w:rPr>
          <w:b/>
        </w:rPr>
        <w:t xml:space="preserve">Connected IP realm: </w:t>
      </w:r>
      <w:r>
        <w:rPr>
          <w:bCs/>
        </w:rPr>
        <w:t>Compared to a reference IP realm, a connected IP realm is one identified with a different unique name where all IP endpoints in the two IP realms are mutually reachable (accessible) by means of IP routeing without address translation. Interconnection between the IP realms may be via direct link, via IP tunnel through other networks, via IP routeing through intermediate networks, or via any other method of internetworking as long as their IP endpoints are mutually reachable. The property of connectedness is symmetric but not necessarily transitive. In particular, two IP realms connected to a reference IP realm are not necessarily themselves connected.</w:t>
      </w:r>
    </w:p>
    <w:p w14:paraId="7F00DE82" w14:textId="77777777" w:rsidR="001A37B5" w:rsidRDefault="001A37B5">
      <w:r>
        <w:rPr>
          <w:b/>
        </w:rPr>
        <w:t>Incoming termination:</w:t>
      </w:r>
      <w:r>
        <w:t xml:space="preserve"> The termination at an MR in the direction from where an incoming SDP offer is being received at the IMS-ALG that is controlling the MR.</w:t>
      </w:r>
    </w:p>
    <w:p w14:paraId="5F652E9D" w14:textId="77777777" w:rsidR="001A37B5" w:rsidRDefault="001A37B5">
      <w:r>
        <w:rPr>
          <w:b/>
          <w:bCs/>
        </w:rPr>
        <w:t>IP realm</w:t>
      </w:r>
      <w:r>
        <w:t>: A collection of IP endpoints identified by a unique name, where all IP endpoints are mutually reachable by means of IP routeing without address translation.</w:t>
      </w:r>
    </w:p>
    <w:p w14:paraId="47BA33F2" w14:textId="77777777" w:rsidR="001A37B5" w:rsidRDefault="001A37B5">
      <w:pPr>
        <w:rPr>
          <w:lang w:eastAsia="ko-KR"/>
        </w:rPr>
      </w:pPr>
      <w:r>
        <w:rPr>
          <w:b/>
        </w:rPr>
        <w:t>Media resource:</w:t>
      </w:r>
      <w:r>
        <w:t xml:space="preserve"> An IMS Network entity that provides resources to process media streams and is controlled by an entity applying OMR procedures. A TrGW, BGW, MRF, or a function internal to the entity performing OMR can be a media resource.</w:t>
      </w:r>
    </w:p>
    <w:p w14:paraId="4D67AEDE" w14:textId="77777777" w:rsidR="001A37B5" w:rsidRDefault="001A37B5">
      <w:pPr>
        <w:rPr>
          <w:lang w:eastAsia="ko-KR"/>
        </w:rPr>
      </w:pPr>
      <w:r>
        <w:rPr>
          <w:b/>
        </w:rPr>
        <w:t>Loopback routeing:</w:t>
      </w:r>
      <w:r>
        <w:t xml:space="preserve"> A method of routeing a SIP request back to the visited network for local breakout according to the Roaming Architecture for Voice over IMS with Local Breakout as specified in TS 24.229 [4].</w:t>
      </w:r>
    </w:p>
    <w:p w14:paraId="1DAC6054" w14:textId="77777777" w:rsidR="001A37B5" w:rsidRDefault="001A37B5">
      <w:r>
        <w:rPr>
          <w:b/>
        </w:rPr>
        <w:t>Outgoing termination:</w:t>
      </w:r>
      <w:r>
        <w:t xml:space="preserve"> The termination at an MR in the direction towards where an outgoing SDP offer is being sent at the IMS-ALG that is controlling the MR.</w:t>
      </w:r>
    </w:p>
    <w:p w14:paraId="78F83CA5" w14:textId="77777777" w:rsidR="001A37B5" w:rsidRDefault="001A37B5">
      <w:r>
        <w:rPr>
          <w:b/>
        </w:rPr>
        <w:t>Second SDP offer/answer:</w:t>
      </w:r>
      <w:r>
        <w:t xml:space="preserve"> An SDP offer/answer transaction initiated by any of the involved IMS-ALGs during session establishment towards the initial SDP answerer upon reception of the initial SDP answer and MR resources are required (e.g. when an intermediate IMS-ALG performs proactive transcoding without resource reservation) or not required (e.g. when MR resources are reserved for the purpose of transcoding and transcoding is not required). The second SDP offer is not an end-to-end negotiation and is handled as the initial SDP offer.</w:t>
      </w:r>
    </w:p>
    <w:p w14:paraId="663B86BE" w14:textId="77777777" w:rsidR="001A37B5" w:rsidRDefault="001A37B5">
      <w:r>
        <w:rPr>
          <w:b/>
        </w:rPr>
        <w:t>Subsequent SDP offer/answer:</w:t>
      </w:r>
      <w:r>
        <w:t xml:space="preserve"> An end-to-end SDP offer/answer transaction initiated after a completed initial or second SDP offer/answer transaction. The subsequent SDP offer contains no OMR specific attributes.</w:t>
      </w:r>
    </w:p>
    <w:p w14:paraId="14AD0A28" w14:textId="77777777" w:rsidR="001A37B5" w:rsidRDefault="001A37B5">
      <w:pPr>
        <w:pStyle w:val="Heading2"/>
      </w:pPr>
      <w:bookmarkStart w:id="10" w:name="_Toc90633027"/>
      <w:r>
        <w:t>3.2</w:t>
      </w:r>
      <w:r>
        <w:tab/>
        <w:t>Symbols</w:t>
      </w:r>
      <w:bookmarkEnd w:id="10"/>
    </w:p>
    <w:p w14:paraId="4D6B5FEC" w14:textId="77777777" w:rsidR="001A37B5" w:rsidRDefault="001A37B5">
      <w:pPr>
        <w:keepNext/>
      </w:pPr>
      <w:r>
        <w:t>For the purposes of the present document, the following symbols apply:</w:t>
      </w:r>
    </w:p>
    <w:p w14:paraId="2B4BADD6" w14:textId="77777777" w:rsidR="001A37B5" w:rsidRDefault="001A37B5">
      <w:pPr>
        <w:pStyle w:val="EW"/>
      </w:pPr>
      <w:r>
        <w:t>Ix</w:t>
      </w:r>
      <w:r>
        <w:tab/>
        <w:t>Reference Point between IBCF and TrGW</w:t>
      </w:r>
    </w:p>
    <w:p w14:paraId="1158C110" w14:textId="77777777" w:rsidR="001A37B5" w:rsidRDefault="001A37B5">
      <w:pPr>
        <w:pStyle w:val="EW"/>
      </w:pPr>
      <w:r>
        <w:t>Iq</w:t>
      </w:r>
      <w:r>
        <w:tab/>
      </w:r>
      <w:r>
        <w:tab/>
        <w:t>Reference Point between the P-CSCF and the IMS Access Gateway</w:t>
      </w:r>
    </w:p>
    <w:p w14:paraId="14F33FE2" w14:textId="77777777" w:rsidR="001A37B5" w:rsidRDefault="001A37B5">
      <w:pPr>
        <w:pStyle w:val="Heading2"/>
      </w:pPr>
      <w:bookmarkStart w:id="11" w:name="_Toc90633028"/>
      <w:r>
        <w:t>3.3</w:t>
      </w:r>
      <w:r>
        <w:tab/>
        <w:t>Abbreviations</w:t>
      </w:r>
      <w:bookmarkEnd w:id="11"/>
    </w:p>
    <w:p w14:paraId="52E67600" w14:textId="77777777" w:rsidR="001A37B5" w:rsidRDefault="001A37B5">
      <w:pPr>
        <w:keepNext/>
      </w:pPr>
      <w:r>
        <w:t>For the purposes of the present document, the abbreviations given in TR 21.905 [1], in TS 23.228 [3] and the following apply. An abbreviation defined in the present document takes precedence over the definition of the same abbreviation, if any, in TR 21.905 [1] or in TS 23.228 [3].</w:t>
      </w:r>
    </w:p>
    <w:p w14:paraId="6E49C0FA" w14:textId="77777777" w:rsidR="001A37B5" w:rsidRDefault="001A37B5">
      <w:pPr>
        <w:pStyle w:val="EW"/>
      </w:pPr>
      <w:r>
        <w:t>ALG</w:t>
      </w:r>
      <w:r>
        <w:tab/>
        <w:t>Application Level Gateway</w:t>
      </w:r>
    </w:p>
    <w:p w14:paraId="1E7D3500" w14:textId="77777777" w:rsidR="001A37B5" w:rsidRDefault="001A37B5">
      <w:pPr>
        <w:pStyle w:val="EW"/>
        <w:rPr>
          <w:lang w:eastAsia="ko-KR"/>
        </w:rPr>
      </w:pPr>
      <w:r>
        <w:t>B2BUA</w:t>
      </w:r>
      <w:r>
        <w:tab/>
        <w:t>Back-to-Back User Agent</w:t>
      </w:r>
    </w:p>
    <w:p w14:paraId="44671658" w14:textId="77777777" w:rsidR="001A37B5" w:rsidRDefault="001A37B5">
      <w:pPr>
        <w:pStyle w:val="EW"/>
        <w:rPr>
          <w:lang w:eastAsia="ko-KR"/>
        </w:rPr>
      </w:pPr>
      <w:r>
        <w:t>IC</w:t>
      </w:r>
      <w:r>
        <w:tab/>
        <w:t>Interconnection</w:t>
      </w:r>
    </w:p>
    <w:p w14:paraId="41D10389" w14:textId="77777777" w:rsidR="001A37B5" w:rsidRDefault="001A37B5">
      <w:pPr>
        <w:pStyle w:val="EW"/>
      </w:pPr>
      <w:r>
        <w:t>ICE</w:t>
      </w:r>
      <w:r>
        <w:tab/>
        <w:t>Interactive Connectivity Establishment</w:t>
      </w:r>
    </w:p>
    <w:p w14:paraId="0A81893F" w14:textId="77777777" w:rsidR="001A37B5" w:rsidRDefault="001A37B5">
      <w:pPr>
        <w:pStyle w:val="EW"/>
      </w:pPr>
      <w:r>
        <w:t>MR</w:t>
      </w:r>
      <w:r>
        <w:tab/>
        <w:t>Media Resource</w:t>
      </w:r>
    </w:p>
    <w:p w14:paraId="267AEDA3" w14:textId="77777777" w:rsidR="001A37B5" w:rsidRDefault="001A37B5">
      <w:pPr>
        <w:pStyle w:val="EW"/>
        <w:rPr>
          <w:lang w:eastAsia="ko-KR"/>
        </w:rPr>
      </w:pPr>
      <w:r>
        <w:t>OMR</w:t>
      </w:r>
      <w:r>
        <w:tab/>
        <w:t>Optimal Media Routeing</w:t>
      </w:r>
    </w:p>
    <w:p w14:paraId="54FB3F16" w14:textId="77777777" w:rsidR="001A37B5" w:rsidRDefault="001A37B5">
      <w:pPr>
        <w:pStyle w:val="EW"/>
        <w:rPr>
          <w:lang w:eastAsia="ko-KR"/>
        </w:rPr>
      </w:pPr>
      <w:r>
        <w:t>TRF</w:t>
      </w:r>
      <w:r>
        <w:tab/>
        <w:t>Transit and Roaming Function</w:t>
      </w:r>
    </w:p>
    <w:p w14:paraId="45B003A9" w14:textId="77777777" w:rsidR="001A37B5" w:rsidRDefault="001A37B5">
      <w:pPr>
        <w:pStyle w:val="EW"/>
      </w:pPr>
      <w:r>
        <w:t>UA</w:t>
      </w:r>
      <w:r>
        <w:tab/>
        <w:t>User Agent</w:t>
      </w:r>
    </w:p>
    <w:p w14:paraId="0C894DFA" w14:textId="77777777" w:rsidR="001A37B5" w:rsidRDefault="001A37B5">
      <w:pPr>
        <w:pStyle w:val="Heading1"/>
      </w:pPr>
      <w:bookmarkStart w:id="12" w:name="_Toc90633029"/>
      <w:r>
        <w:t>4</w:t>
      </w:r>
      <w:r>
        <w:tab/>
        <w:t>General</w:t>
      </w:r>
      <w:bookmarkEnd w:id="12"/>
    </w:p>
    <w:p w14:paraId="0A8132A9" w14:textId="77777777" w:rsidR="001A37B5" w:rsidRDefault="001A37B5">
      <w:r>
        <w:t>The procedures in clause 5, clause 6, clause 7 and clause 8 shall apply separately to each media line with non-zero port value in each SDP message, and shall apply separately to each SDP offer/answer transaction. In the presence of forking of a SIP INVITE request that includes an SDP offer, the OMR procedures for handling of the SDP offer apply once for all forked dialogs, and the OMR procedures for handling of the corresponding SDP answer apply independently to each dialog. Entities supporting OMR use the OMR-specific SDP extension attributes defined in TS 24.229 [4].</w:t>
      </w:r>
    </w:p>
    <w:p w14:paraId="198131C6" w14:textId="77777777" w:rsidR="001A37B5" w:rsidRDefault="001A37B5">
      <w:r>
        <w:t xml:space="preserve">OMR builds on the </w:t>
      </w:r>
      <w:smartTag w:uri="urn:schemas-microsoft-com:office:smarttags" w:element="State">
        <w:smartTag w:uri="urn:schemas-microsoft-com:office:smarttags" w:element="place">
          <w:r>
            <w:t>AL</w:t>
          </w:r>
        </w:smartTag>
      </w:smartTag>
      <w:r>
        <w:t>G NAT traversal model and is not consistent with ICE.</w:t>
      </w:r>
    </w:p>
    <w:p w14:paraId="0C5F2B23" w14:textId="77777777" w:rsidR="001A37B5" w:rsidRDefault="001A37B5">
      <w:smartTag w:uri="urn:schemas-microsoft-com:office:smarttags" w:element="place">
        <w:r>
          <w:t>OM</w:t>
        </w:r>
      </w:smartTag>
      <w:r>
        <w:t xml:space="preserve">R does not modify the SIP signalling route path and usually does not modify the flow of SIP messages except in some cases when </w:t>
      </w:r>
      <w:r>
        <w:rPr>
          <w:lang w:val="en-US"/>
        </w:rPr>
        <w:t>transcoding</w:t>
      </w:r>
      <w:r>
        <w:t xml:space="preserve"> options are offered.</w:t>
      </w:r>
    </w:p>
    <w:p w14:paraId="3A0685A7" w14:textId="77777777" w:rsidR="001A37B5" w:rsidRDefault="001A37B5">
      <w:pPr>
        <w:pStyle w:val="Heading1"/>
      </w:pPr>
      <w:bookmarkStart w:id="13" w:name="_Toc90633030"/>
      <w:r>
        <w:t>5</w:t>
      </w:r>
      <w:r>
        <w:tab/>
        <w:t>Common SDP Procedures</w:t>
      </w:r>
      <w:bookmarkEnd w:id="13"/>
    </w:p>
    <w:p w14:paraId="27422A64" w14:textId="77777777" w:rsidR="001A37B5" w:rsidRDefault="001A37B5">
      <w:pPr>
        <w:pStyle w:val="Heading2"/>
      </w:pPr>
      <w:bookmarkStart w:id="14" w:name="_Toc90633031"/>
      <w:r>
        <w:t>5.1</w:t>
      </w:r>
      <w:r>
        <w:tab/>
        <w:t>General</w:t>
      </w:r>
      <w:bookmarkEnd w:id="14"/>
    </w:p>
    <w:p w14:paraId="30610630" w14:textId="77777777" w:rsidR="001A37B5" w:rsidRDefault="001A37B5">
      <w:r>
        <w:t xml:space="preserve">The IMS-ALG or UA using the OMR procedures in clause 6 or clause 7, respectively, shall additionally use the procedures in this </w:t>
      </w:r>
      <w:r>
        <w:rPr>
          <w:lang w:val="en-US"/>
        </w:rPr>
        <w:t>clause </w:t>
      </w:r>
      <w:r>
        <w:t>when manipulating SDP.</w:t>
      </w:r>
    </w:p>
    <w:p w14:paraId="15371A56" w14:textId="77777777" w:rsidR="001A37B5" w:rsidRDefault="001A37B5">
      <w:pPr>
        <w:pStyle w:val="Heading2"/>
      </w:pPr>
      <w:bookmarkStart w:id="15" w:name="_Toc90633032"/>
      <w:r>
        <w:t>5.2</w:t>
      </w:r>
      <w:r>
        <w:tab/>
        <w:t>Encapsulation of previous SDP information</w:t>
      </w:r>
      <w:bookmarkEnd w:id="15"/>
    </w:p>
    <w:p w14:paraId="7DF9FFDF" w14:textId="77777777" w:rsidR="001A37B5" w:rsidRDefault="001A37B5">
      <w:pPr>
        <w:pStyle w:val="Heading3"/>
      </w:pPr>
      <w:bookmarkStart w:id="16" w:name="_Toc90633033"/>
      <w:r>
        <w:t>5.2.1</w:t>
      </w:r>
      <w:r>
        <w:tab/>
        <w:t>Media level information</w:t>
      </w:r>
      <w:bookmarkEnd w:id="16"/>
    </w:p>
    <w:p w14:paraId="7ADA1BC6" w14:textId="77777777" w:rsidR="001A37B5" w:rsidRDefault="001A37B5">
      <w:r>
        <w:t>If an IMS-ALG forwards an SDP offer and for a given media line:</w:t>
      </w:r>
    </w:p>
    <w:p w14:paraId="1C686E3F" w14:textId="77777777" w:rsidR="001A37B5" w:rsidRDefault="001A37B5">
      <w:pPr>
        <w:pStyle w:val="B10"/>
      </w:pPr>
      <w:r>
        <w:t>-</w:t>
      </w:r>
      <w:r>
        <w:tab/>
        <w:t>adds or removes offered format(s);</w:t>
      </w:r>
    </w:p>
    <w:p w14:paraId="6D5A2F57" w14:textId="77777777" w:rsidR="001A37B5" w:rsidRDefault="001A37B5">
      <w:pPr>
        <w:pStyle w:val="B10"/>
      </w:pPr>
      <w:r>
        <w:t>-</w:t>
      </w:r>
      <w:r>
        <w:tab/>
        <w:t>modifies the transport protocol;</w:t>
      </w:r>
    </w:p>
    <w:p w14:paraId="37D70F3F" w14:textId="77777777" w:rsidR="001A37B5" w:rsidRDefault="001A37B5">
      <w:pPr>
        <w:pStyle w:val="B10"/>
      </w:pPr>
      <w:r>
        <w:t>-</w:t>
      </w:r>
      <w:r>
        <w:tab/>
        <w:t>adds or removes other corresponding media level SDP attribute(s) than "visited-realm", "secondary-realm", "omr-codecs", "omr-m-att", "omr-s-att", "omr-m-bw", "omr-s-bw", "omr-s-cksum" or "omr-m-cksum" attributes;</w:t>
      </w:r>
    </w:p>
    <w:p w14:paraId="5070BA6E" w14:textId="77777777" w:rsidR="001A37B5" w:rsidRDefault="001A37B5">
      <w:pPr>
        <w:pStyle w:val="B10"/>
      </w:pPr>
      <w:r>
        <w:t>-</w:t>
      </w:r>
      <w:r>
        <w:tab/>
        <w:t>modifies the value of other corresponding media level SDP attribute(s) than "visited-realm", "secondary-realm", "omr-codecs", "omr-m-att", "omr-s-att", "omr-m-bw", "omr-s-bw", "omr-s-cksum" or "omr-m-cksum" attributes;</w:t>
      </w:r>
    </w:p>
    <w:p w14:paraId="0FACDFF0" w14:textId="77777777" w:rsidR="001A37B5" w:rsidRDefault="001A37B5">
      <w:pPr>
        <w:pStyle w:val="B10"/>
      </w:pPr>
      <w:r>
        <w:t>-</w:t>
      </w:r>
      <w:r>
        <w:tab/>
        <w:t>adds or removes corresponding media level SDP bandwidth line(s); or</w:t>
      </w:r>
    </w:p>
    <w:p w14:paraId="7617A2B9" w14:textId="77777777" w:rsidR="001A37B5" w:rsidRDefault="001A37B5">
      <w:pPr>
        <w:pStyle w:val="B10"/>
      </w:pPr>
      <w:r>
        <w:t>-</w:t>
      </w:r>
      <w:r>
        <w:tab/>
        <w:t>modifies the value of corresponding media level SDP bandwidth line(s),</w:t>
      </w:r>
    </w:p>
    <w:p w14:paraId="03CA7751" w14:textId="77777777" w:rsidR="001A37B5" w:rsidRDefault="001A37B5">
      <w:r>
        <w:t>then the IMS-ALG shall apply the procedures below to encapsulate all media level information of the corresponding media line.</w:t>
      </w:r>
    </w:p>
    <w:p w14:paraId="09500551" w14:textId="77777777" w:rsidR="001A37B5" w:rsidRDefault="001A37B5">
      <w:r>
        <w:t>The IMS ALG shall encapsulate the received transport protocol and format list of the corresponding media line within an "omr-codecs" attribute and add this attribute as a media level attribute for the corresponding media line.</w:t>
      </w:r>
    </w:p>
    <w:p w14:paraId="5DE8B251" w14:textId="77777777" w:rsidR="001A37B5" w:rsidRDefault="001A37B5">
      <w:r>
        <w:t>The IMS ALG shall encapsulate each received attribute of the corresponding media line within an "omr-m-att" attribute and add this attribute as a media level attribute for the corresponding media line.</w:t>
      </w:r>
    </w:p>
    <w:p w14:paraId="430DA89D" w14:textId="77777777" w:rsidR="001A37B5" w:rsidRDefault="001A37B5">
      <w:r>
        <w:t>The IMS ALG shall encapsulate each received bandwidth line of the corresponding media line within an "omr-m-bw" attribute and add this attribute as media level attribute for the corresponding media line.</w:t>
      </w:r>
    </w:p>
    <w:p w14:paraId="7E0A6B0B" w14:textId="77777777" w:rsidR="001A37B5" w:rsidRDefault="001A37B5">
      <w:r>
        <w:t>If the IMS-ALG received any visited-realm instances in the SDP offer, the IMS-ALG shall supply the instance number one above the highest instance number in the received SDP offer as instance number within the "omr-codecs", the "omr-m-att" and "omr-m-bw" attribute(s). Otherwise the IMS-ALG shall supply the instance number 2.</w:t>
      </w:r>
    </w:p>
    <w:p w14:paraId="70B9874B" w14:textId="77777777" w:rsidR="001A37B5" w:rsidRDefault="001A37B5">
      <w:pPr>
        <w:pStyle w:val="Heading3"/>
      </w:pPr>
      <w:bookmarkStart w:id="17" w:name="_Toc90633034"/>
      <w:r>
        <w:t>5.2.2</w:t>
      </w:r>
      <w:r>
        <w:tab/>
        <w:t>Session level information</w:t>
      </w:r>
      <w:bookmarkEnd w:id="17"/>
    </w:p>
    <w:p w14:paraId="188843A8" w14:textId="77777777" w:rsidR="001A37B5" w:rsidRDefault="001A37B5">
      <w:r>
        <w:t>If an IMS-ALG forwards an SDP offer and:</w:t>
      </w:r>
    </w:p>
    <w:p w14:paraId="3E983DCD" w14:textId="77777777" w:rsidR="001A37B5" w:rsidRDefault="001A37B5">
      <w:pPr>
        <w:pStyle w:val="B10"/>
      </w:pPr>
      <w:r>
        <w:t>-</w:t>
      </w:r>
      <w:r>
        <w:tab/>
        <w:t>encapsulated any media level information according to the conditions in clause 5.2.1;</w:t>
      </w:r>
    </w:p>
    <w:p w14:paraId="7187BD08" w14:textId="77777777" w:rsidR="001A37B5" w:rsidRDefault="001A37B5">
      <w:pPr>
        <w:pStyle w:val="B10"/>
      </w:pPr>
      <w:r>
        <w:t>-</w:t>
      </w:r>
      <w:r>
        <w:tab/>
        <w:t>adds or removes any session level SDP attribute(s);</w:t>
      </w:r>
    </w:p>
    <w:p w14:paraId="7F6BDAC2" w14:textId="77777777" w:rsidR="001A37B5" w:rsidRDefault="001A37B5">
      <w:pPr>
        <w:pStyle w:val="B10"/>
      </w:pPr>
      <w:r>
        <w:t>-</w:t>
      </w:r>
      <w:r>
        <w:tab/>
        <w:t>modifies the value of any session level SDP attribute(s);</w:t>
      </w:r>
    </w:p>
    <w:p w14:paraId="67B4323F" w14:textId="77777777" w:rsidR="001A37B5" w:rsidRDefault="001A37B5">
      <w:pPr>
        <w:pStyle w:val="B10"/>
      </w:pPr>
      <w:r>
        <w:t>-</w:t>
      </w:r>
      <w:r>
        <w:tab/>
        <w:t>adds or removes session level SDP bandwidth line(s); or</w:t>
      </w:r>
    </w:p>
    <w:p w14:paraId="06F878C7" w14:textId="77777777" w:rsidR="001A37B5" w:rsidRDefault="001A37B5">
      <w:pPr>
        <w:pStyle w:val="B10"/>
      </w:pPr>
      <w:r>
        <w:t>-</w:t>
      </w:r>
      <w:r>
        <w:tab/>
        <w:t>modifies the value of session level SDP bandwidth line(s),</w:t>
      </w:r>
    </w:p>
    <w:p w14:paraId="053E0E43" w14:textId="77777777" w:rsidR="001A37B5" w:rsidRDefault="001A37B5">
      <w:r>
        <w:t>then the IMS-ALG shall apply the procedures below to encapsulate all session level information.</w:t>
      </w:r>
    </w:p>
    <w:p w14:paraId="38B5DB02" w14:textId="77777777" w:rsidR="001A37B5" w:rsidRDefault="001A37B5">
      <w:r>
        <w:t>The IMS ALG shall encapsulate each received session-level attribute within an "omr-s-att" attribute and add this attribute as a media level attribute for every media line.</w:t>
      </w:r>
    </w:p>
    <w:p w14:paraId="339FBE2F" w14:textId="77777777" w:rsidR="001A37B5" w:rsidRDefault="001A37B5">
      <w:r>
        <w:t>The IMS ALG shall encapsulate each received session-level bandwidth line within an "omr-s-bw" attribute and add this attribute as a media level attribute for every media line.</w:t>
      </w:r>
    </w:p>
    <w:p w14:paraId="124FDE7A" w14:textId="77777777" w:rsidR="001A37B5" w:rsidRDefault="001A37B5">
      <w:r>
        <w:t>If the IMS-ALG received any visited-realm instances in the SDP offer, the IMS-ALG shall supply the instance number one above the highest instance number in the received SDP offer as instance number within the "omr-s-att" and "omr-s-bw" attribute(s). Otherwise the IMS-ALG shall supply the instance number 2.</w:t>
      </w:r>
    </w:p>
    <w:p w14:paraId="1D16BA26" w14:textId="77777777" w:rsidR="001A37B5" w:rsidRDefault="001A37B5">
      <w:pPr>
        <w:pStyle w:val="NO"/>
      </w:pPr>
      <w:r>
        <w:t>NOTE 1:</w:t>
      </w:r>
      <w:r>
        <w:tab/>
        <w:t>The instance number 1 is reserved for the incoming SDP offer when it contains no visited-realm instance.</w:t>
      </w:r>
    </w:p>
    <w:p w14:paraId="0BF016C1" w14:textId="77777777" w:rsidR="001A37B5" w:rsidRDefault="001A37B5">
      <w:pPr>
        <w:pStyle w:val="NO"/>
      </w:pPr>
      <w:r>
        <w:t>NOTE 2:</w:t>
      </w:r>
      <w:r>
        <w:tab/>
        <w:t>The remaining SDP session level attributes (e.g., the "o" line) are not modified by the OMR procedures.</w:t>
      </w:r>
    </w:p>
    <w:p w14:paraId="14A5A084" w14:textId="77777777" w:rsidR="001A37B5" w:rsidRDefault="001A37B5">
      <w:pPr>
        <w:pStyle w:val="Heading2"/>
      </w:pPr>
      <w:bookmarkStart w:id="18" w:name="_Toc90633035"/>
      <w:r>
        <w:t>5.3</w:t>
      </w:r>
      <w:r>
        <w:tab/>
        <w:t>Determination of codec related SDP information associated to a previous realm instance</w:t>
      </w:r>
      <w:bookmarkEnd w:id="18"/>
    </w:p>
    <w:p w14:paraId="310B967C" w14:textId="77777777" w:rsidR="001A37B5" w:rsidRDefault="001A37B5">
      <w:r>
        <w:t xml:space="preserve">When deciding to bypass some previous MR, an IMS-ALG needs to determine the SDP information which is applicable together with the visited-realm instance or secondary-realm instance that the IMS selects for the bypass (see clause 6.1). The IMS-ALG will include that SDP information in a forwarded SDP offer or perform additional modifications on top of it, e.g., to offer </w:t>
      </w:r>
      <w:r>
        <w:rPr>
          <w:lang w:val="en-US"/>
        </w:rPr>
        <w:t>transcoding</w:t>
      </w:r>
      <w:r>
        <w:t xml:space="preserve"> at its own MR.</w:t>
      </w:r>
    </w:p>
    <w:p w14:paraId="2498E52C" w14:textId="77777777" w:rsidR="001A37B5" w:rsidRDefault="001A37B5">
      <w:r>
        <w:t>To determine the codec related SDP information associated to that previous realm instance for the media line, the IMS-ALG shall use the procedures below.</w:t>
      </w:r>
    </w:p>
    <w:p w14:paraId="189C7F76" w14:textId="77777777" w:rsidR="001A37B5" w:rsidRDefault="001A37B5">
      <w:pPr>
        <w:pStyle w:val="B10"/>
      </w:pPr>
      <w:r>
        <w:t>1)</w:t>
      </w:r>
      <w:r>
        <w:tab/>
        <w:t>If any "omr-codecs", "omr-m-att", or "omr-m-bw" attributes with a higher instance number than the previous visited-realm instance or secondary-realm instance exist for a media line, the IMS-ALG shall consider the information within the set of attributes with the lowest instance number among those as follows:</w:t>
      </w:r>
    </w:p>
    <w:p w14:paraId="46D2875E" w14:textId="77777777" w:rsidR="001A37B5" w:rsidRDefault="001A37B5">
      <w:pPr>
        <w:pStyle w:val="B2"/>
      </w:pPr>
      <w:r>
        <w:t>-</w:t>
      </w:r>
      <w:r>
        <w:tab/>
        <w:t>the IMS-ALG shall replace the transport format and media formats in the media line with the transport format and media formats from the "omr-codecs" attribute with this instance number;</w:t>
      </w:r>
    </w:p>
    <w:p w14:paraId="159FEF27" w14:textId="77777777" w:rsidR="001A37B5" w:rsidRDefault="001A37B5">
      <w:pPr>
        <w:pStyle w:val="B2"/>
      </w:pPr>
      <w:r>
        <w:t>-</w:t>
      </w:r>
      <w:r>
        <w:tab/>
        <w:t>the IMS-ALG shall retain all the "visited-realm", "secondary-realm", "omr-s-cksum", "omr-m-cksum", "omr-codecs", "omr-m-att", "omr-s-att", "omr-m-bw" and "omr-s-bw" attributes for the media line and replace all other SDP a-line(s) for the media line with the attributes extracted from the "omr-m-att" attribute(s) with this instance number; and</w:t>
      </w:r>
    </w:p>
    <w:p w14:paraId="33A66204" w14:textId="77777777" w:rsidR="001A37B5" w:rsidRDefault="001A37B5">
      <w:pPr>
        <w:pStyle w:val="NO"/>
      </w:pPr>
      <w:r>
        <w:t>NOTE 1:</w:t>
      </w:r>
      <w:r>
        <w:tab/>
        <w:t>This procedure only describes update to codec related SDP information. Clauses 6 and 7 describe the corresponding modifications to the OMR related attributes.</w:t>
      </w:r>
    </w:p>
    <w:p w14:paraId="110B0BCC" w14:textId="77777777" w:rsidR="001A37B5" w:rsidRDefault="001A37B5">
      <w:pPr>
        <w:pStyle w:val="B2"/>
      </w:pPr>
      <w:r>
        <w:t>-</w:t>
      </w:r>
      <w:r>
        <w:tab/>
        <w:t>the IMS-ALG shall replace the SDP b-line(s) for the media line with the b-line(s) extracted from the "omr-m-bw" attributes with this instance number.</w:t>
      </w:r>
    </w:p>
    <w:p w14:paraId="6FD04A80" w14:textId="77777777" w:rsidR="001A37B5" w:rsidRDefault="001A37B5">
      <w:pPr>
        <w:pStyle w:val="B2"/>
        <w:ind w:left="567" w:firstLine="0"/>
      </w:pPr>
      <w:r>
        <w:t>Otherwise, the IMS-ALG shall use the SDP a-lines, b-lines, transport format and list of media formats of the corresponding media line.</w:t>
      </w:r>
    </w:p>
    <w:p w14:paraId="24C715F3" w14:textId="77777777" w:rsidR="001A37B5" w:rsidRDefault="001A37B5">
      <w:pPr>
        <w:pStyle w:val="B10"/>
      </w:pPr>
      <w:r>
        <w:t>2)</w:t>
      </w:r>
      <w:r>
        <w:tab/>
        <w:t>If any "omr-s-att" or "omr-s-bw" attributes with a higher instance number than the previous visited-realm instance or secondary-realm instance exist, the IMS-ALG shall consider the information within the set of attributes with the lowest instance number among those as follows:</w:t>
      </w:r>
    </w:p>
    <w:p w14:paraId="04A1D217" w14:textId="77777777" w:rsidR="001A37B5" w:rsidRDefault="001A37B5">
      <w:pPr>
        <w:pStyle w:val="B2"/>
      </w:pPr>
      <w:r>
        <w:t>-</w:t>
      </w:r>
      <w:r>
        <w:tab/>
        <w:t>If the same attributes are provided for each media line, the IMS ALG shall replace all session-level SDP a-lines and b-lines with the encapsulated attributes and bandwidth within the "omr-s-att" attributes and "omr-s-bw" attributes of one media line as session level attributes and bandwidth, and may apply attribute or bandwidth modifier specific logic to verify and possibly adjust the session-level information from "omr-s-att" and "omr-s-bw" attributes and media level information determined as described above;</w:t>
      </w:r>
    </w:p>
    <w:p w14:paraId="4F05626B" w14:textId="77777777" w:rsidR="001A37B5" w:rsidRDefault="001A37B5">
      <w:pPr>
        <w:pStyle w:val="NO"/>
      </w:pPr>
      <w:r>
        <w:t>NOTE 2:</w:t>
      </w:r>
      <w:r>
        <w:tab/>
        <w:t>Verification helps in the possible event of splitting media lines by intermediate entities.</w:t>
      </w:r>
    </w:p>
    <w:p w14:paraId="1C9D8734" w14:textId="77777777" w:rsidR="001A37B5" w:rsidRDefault="001A37B5">
      <w:pPr>
        <w:pStyle w:val="B2"/>
      </w:pPr>
      <w:r>
        <w:t>-</w:t>
      </w:r>
      <w:r>
        <w:tab/>
        <w:t>otherwise the IMS-ALG shall apply attribute or bandwidth modifier specific logic to derive appropriate session-level information from "omr-s-att" and "omr-s-bw" attributes and media level information determined as described above, or delete all those encapsulated attributes and all session-level SDP a-lines and b-lines.</w:t>
      </w:r>
    </w:p>
    <w:p w14:paraId="625891AE" w14:textId="77777777" w:rsidR="001A37B5" w:rsidRDefault="001A37B5">
      <w:pPr>
        <w:pStyle w:val="NO"/>
      </w:pPr>
      <w:r>
        <w:t>NOTE 3:</w:t>
      </w:r>
      <w:r>
        <w:tab/>
        <w:t>In the possible event of merging of media lines by intermediate entities, there may be inconsistencies in the encapsulated session level a-lines and/or b-lines.</w:t>
      </w:r>
    </w:p>
    <w:p w14:paraId="7AD9BE76" w14:textId="77777777" w:rsidR="001A37B5" w:rsidRDefault="001A37B5">
      <w:pPr>
        <w:pStyle w:val="B10"/>
      </w:pPr>
      <w:r>
        <w:t>3)</w:t>
      </w:r>
      <w:r>
        <w:tab/>
        <w:t>Otherwise, the IMS-ALG shall use the session-level SDP a-lines and b-lines.</w:t>
      </w:r>
    </w:p>
    <w:p w14:paraId="0E6CB78C" w14:textId="77777777" w:rsidR="001A37B5" w:rsidRDefault="001A37B5">
      <w:r>
        <w:t>For an SDP offer with several media lines, an IMS-ALG applies the OMR algorithm separately for each media line and can select different optimised paths. In such a case, the session-level attributes and bandwidth information determined by the above algorithm can differ for different optimised paths, depending on the selected visited-realm instance or secondary-realm instance for each media line. The IMS-ALG may then apply attribute or bandwidth modifier specific logic to determine the appropriate session-level information or discard conflicting information. An IMS-ALG may also apply a policy not to choose different optimised paths for different media to avoid such conflicts.</w:t>
      </w:r>
    </w:p>
    <w:p w14:paraId="7BCA20F1" w14:textId="77777777" w:rsidR="001A37B5" w:rsidRDefault="001A37B5">
      <w:pPr>
        <w:pStyle w:val="NO"/>
      </w:pPr>
      <w:r>
        <w:t>NOTE 4:</w:t>
      </w:r>
      <w:r>
        <w:tab/>
        <w:t>Upon receiving an SDP offer and validating the OMR attributes in the SDP offer, but before making any codec changes to the SDP offer, the IMS-ALG supporting OMR can delete any unsupported attributes from the SDP offer, e.g., attributes associated with capability negotiation. The IMS-ALG supporting OMR can also delete any ignored attributes, e.g., due to lack of support of a required extension to capability negotiation, as determined by the creq attribute defined in IETF RFC 5939 [20].</w:t>
      </w:r>
    </w:p>
    <w:p w14:paraId="145EA867" w14:textId="77777777" w:rsidR="001A37B5" w:rsidRDefault="001A37B5">
      <w:pPr>
        <w:pStyle w:val="Heading2"/>
      </w:pPr>
      <w:bookmarkStart w:id="19" w:name="_Toc90633036"/>
      <w:r>
        <w:t>5.4</w:t>
      </w:r>
      <w:r>
        <w:tab/>
        <w:t>Modifying codec related information</w:t>
      </w:r>
      <w:bookmarkEnd w:id="19"/>
    </w:p>
    <w:p w14:paraId="0E6F2BCC" w14:textId="77777777" w:rsidR="001A37B5" w:rsidRDefault="001A37B5">
      <w:pPr>
        <w:pStyle w:val="Heading3"/>
      </w:pPr>
      <w:bookmarkStart w:id="20" w:name="_Toc90633037"/>
      <w:r>
        <w:t>5.4.1</w:t>
      </w:r>
      <w:r>
        <w:tab/>
        <w:t>Modifying the format list</w:t>
      </w:r>
      <w:bookmarkEnd w:id="20"/>
    </w:p>
    <w:p w14:paraId="59EFE34F" w14:textId="77777777" w:rsidR="001A37B5" w:rsidRDefault="001A37B5">
      <w:r>
        <w:t>When forwarding an SDP offer, the IMS-ALG should not make changes to the attributes associated with a format remaining in the format list of the m-line that require the allocation of an MR to translate the media payload between the format described by the received SDP offer and the format described by the forwarded SDP offer.</w:t>
      </w:r>
    </w:p>
    <w:p w14:paraId="62F0425C" w14:textId="77777777" w:rsidR="001A37B5" w:rsidRDefault="001A37B5">
      <w:pPr>
        <w:pStyle w:val="NO"/>
      </w:pPr>
      <w:r>
        <w:t>NOTE 1:</w:t>
      </w:r>
      <w:r>
        <w:tab/>
        <w:t>Examples include changing between AMR octet-aligned and bandwidth-efficient modes, and incompatible AMR mode-sets.</w:t>
      </w:r>
    </w:p>
    <w:p w14:paraId="362EBC82" w14:textId="77777777" w:rsidR="001A37B5" w:rsidRDefault="001A37B5">
      <w:r>
        <w:t>To add a codec to the format list of the m-line in the SDP offer to be forwarded, the IMS-ALG shall either:</w:t>
      </w:r>
    </w:p>
    <w:p w14:paraId="3A028F15" w14:textId="77777777" w:rsidR="001A37B5" w:rsidRDefault="001A37B5">
      <w:pPr>
        <w:pStyle w:val="B10"/>
      </w:pPr>
      <w:r>
        <w:t>-</w:t>
      </w:r>
      <w:r>
        <w:tab/>
        <w:t>add a media format to the format list on the media line that is different from any format in the "omr-codecs" attributes for the media line, along with any necessary media attributes, or</w:t>
      </w:r>
    </w:p>
    <w:p w14:paraId="0F37F9E4" w14:textId="77777777" w:rsidR="001A37B5" w:rsidRDefault="001A37B5">
      <w:pPr>
        <w:pStyle w:val="B10"/>
      </w:pPr>
      <w:r>
        <w:t>-</w:t>
      </w:r>
      <w:r>
        <w:tab/>
        <w:t>re-insert a format from an "omr-codecs" attribute for the media line that is not in the current format list, along with the corresponding attributes for the format with the same instance number in "omr-m-att" attributes.</w:t>
      </w:r>
    </w:p>
    <w:p w14:paraId="717A4A76" w14:textId="77777777" w:rsidR="001A37B5" w:rsidRDefault="001A37B5">
      <w:pPr>
        <w:pStyle w:val="NO"/>
      </w:pPr>
      <w:r>
        <w:t>NOTE 2:</w:t>
      </w:r>
      <w:r>
        <w:tab/>
        <w:t>This procedure avoids the potential need to retain a media resource to perform format mapping when performing proactive transcoding, if the bypass decision is based on the SDP answer.</w:t>
      </w:r>
    </w:p>
    <w:p w14:paraId="7B877844" w14:textId="77777777" w:rsidR="001A37B5" w:rsidRDefault="001A37B5">
      <w:pPr>
        <w:pStyle w:val="Heading3"/>
      </w:pPr>
      <w:bookmarkStart w:id="21" w:name="_Toc90633038"/>
      <w:r>
        <w:t>5.4.2</w:t>
      </w:r>
      <w:r>
        <w:tab/>
        <w:t>Modifying preferred configurations</w:t>
      </w:r>
      <w:bookmarkEnd w:id="21"/>
    </w:p>
    <w:p w14:paraId="171DBC05" w14:textId="77777777" w:rsidR="001A37B5" w:rsidRDefault="001A37B5">
      <w:r>
        <w:t>When forwarding an SDP offer, the IMS-ALG supporting SDP capability negotiation shall only make a change to a preferred configuration in the incoming SDP offer without changing the configuration number if the change is backward compatible. A backward compatible change is one that, if it is selected as the actual configuration, does not require the allocation of an MR to translate the media payload between the format described by the received SDP offer and the format described by the forwarded SDP offer, and does not require modification of the actual configuration number when forwarding the SDP answer. This applies to the preferred configuration (pcfg) itself and any capabilities referenced in the pcfg.</w:t>
      </w:r>
    </w:p>
    <w:p w14:paraId="6AC2D445" w14:textId="77777777" w:rsidR="001A37B5" w:rsidRDefault="001A37B5">
      <w:pPr>
        <w:pStyle w:val="NO"/>
      </w:pPr>
      <w:r>
        <w:t>NOTE 1:</w:t>
      </w:r>
      <w:r>
        <w:tab/>
        <w:t>It is recommended that an IMS-ALG not make any codec list changes to an SDP offer that includes any mandatory session capabilities unless it also deletes all attributes associated with capability negotiation as if capability negotiation were not supported.</w:t>
      </w:r>
    </w:p>
    <w:p w14:paraId="4F564DB5" w14:textId="77777777" w:rsidR="001A37B5" w:rsidRDefault="001A37B5">
      <w:r>
        <w:t>To make any of the following changes to a preferred configuration in the SDP offer:</w:t>
      </w:r>
    </w:p>
    <w:p w14:paraId="3CEFEF26" w14:textId="77777777" w:rsidR="001A37B5" w:rsidRDefault="001A37B5">
      <w:pPr>
        <w:pStyle w:val="B10"/>
      </w:pPr>
      <w:r>
        <w:t>-</w:t>
      </w:r>
      <w:r>
        <w:tab/>
        <w:t>to change the priority of the preferred configuration with respect to others;</w:t>
      </w:r>
    </w:p>
    <w:p w14:paraId="5BB648D7" w14:textId="77777777" w:rsidR="001A37B5" w:rsidRDefault="001A37B5">
      <w:pPr>
        <w:pStyle w:val="B10"/>
      </w:pPr>
      <w:r>
        <w:t>-</w:t>
      </w:r>
      <w:r>
        <w:tab/>
        <w:t>to allow insertion of a new preferred configurations with higher priority;</w:t>
      </w:r>
    </w:p>
    <w:p w14:paraId="7B15373E" w14:textId="77777777" w:rsidR="001A37B5" w:rsidRDefault="001A37B5">
      <w:pPr>
        <w:pStyle w:val="B10"/>
      </w:pPr>
      <w:r>
        <w:t>-</w:t>
      </w:r>
      <w:r>
        <w:tab/>
        <w:t>to allow reassignment of another preferred configuration to a higher priority; or</w:t>
      </w:r>
    </w:p>
    <w:p w14:paraId="77F54F3D" w14:textId="77777777" w:rsidR="001A37B5" w:rsidRDefault="001A37B5">
      <w:pPr>
        <w:pStyle w:val="B10"/>
      </w:pPr>
      <w:r>
        <w:t>-</w:t>
      </w:r>
      <w:r>
        <w:tab/>
        <w:t>to make any other changes to a preferred configuration that are not backward compatible and cannot be realized by inserting a new preferred configuration,</w:t>
      </w:r>
    </w:p>
    <w:p w14:paraId="18EDD1F8" w14:textId="77777777" w:rsidR="001A37B5" w:rsidRDefault="001A37B5">
      <w:r>
        <w:t>the IMS-ALG shall reassign the configuration number to one unused in the SDP offer or in any of the encapsulated information for the media line in the SDP offer and add any necessary capability attributes.</w:t>
      </w:r>
    </w:p>
    <w:p w14:paraId="769CE5D7" w14:textId="77777777" w:rsidR="001A37B5" w:rsidRDefault="001A37B5">
      <w:pPr>
        <w:pStyle w:val="NO"/>
      </w:pPr>
      <w:r>
        <w:t>NOTE 2:</w:t>
      </w:r>
      <w:r>
        <w:tab/>
        <w:t>Changing the priority of a codec or preferred configuration increases the possibility of introducing a transcoding function that is not otherwise needed. Normally new or changed preferred configurations are assigned with higher configuration numbers (of lower priority) than existing preferred configurations.</w:t>
      </w:r>
    </w:p>
    <w:p w14:paraId="7C2A65A2" w14:textId="77777777" w:rsidR="001A37B5" w:rsidRDefault="001A37B5">
      <w:r>
        <w:t>When forwarding an SDP offer, the IMS-ALG supporting SDP capability negotiation shall not change any existing SDP capneg capability attributes, but may insert additional capability attributes.</w:t>
      </w:r>
    </w:p>
    <w:p w14:paraId="0189F3DD" w14:textId="77777777" w:rsidR="001A37B5" w:rsidRDefault="001A37B5">
      <w:r>
        <w:t>The IMS-ALG may delete a preferred configuration from the SDP offer. However, the IMS-ALG shall not delete any unreferenced capability attributes.</w:t>
      </w:r>
    </w:p>
    <w:p w14:paraId="245D0A14" w14:textId="77777777" w:rsidR="001A37B5" w:rsidRDefault="001A37B5">
      <w:r>
        <w:t>If the IMS-ALG desires to add a preferred configuration, it should search for an equivalent or backward compatible preferred configuration within the encapsulated codec related information. If it finds such a suitable preferred configuration, the IMS-ALG should reuse the configuration number from the encapsulated preferred configuration if the resulting priority with respect to other preferred configurations is acceptable.</w:t>
      </w:r>
    </w:p>
    <w:p w14:paraId="20585BDD" w14:textId="77777777" w:rsidR="001A37B5" w:rsidRDefault="001A37B5">
      <w:r>
        <w:t>To add a new preferred configuration to the media line of the SDP offer that is different from and not backward compatible with any pcfg attribute in encapsulated codec information for the media line, the IMS-ALG shall allocate a new configuration number for the new preferred configuration with a configuration number unused by any other preferred configuration within the SDP offer or within the encapsulated codec related information.</w:t>
      </w:r>
    </w:p>
    <w:p w14:paraId="78C8EDE8" w14:textId="77777777" w:rsidR="001A37B5" w:rsidRDefault="001A37B5">
      <w:pPr>
        <w:pStyle w:val="Heading2"/>
      </w:pPr>
      <w:bookmarkStart w:id="22" w:name="_Toc90633039"/>
      <w:r>
        <w:t>5.5</w:t>
      </w:r>
      <w:r>
        <w:tab/>
        <w:t>Additional handling for SDP answer with actual configuration</w:t>
      </w:r>
      <w:bookmarkEnd w:id="22"/>
    </w:p>
    <w:p w14:paraId="4F5BE3D0" w14:textId="77777777" w:rsidR="001A37B5" w:rsidRDefault="001A37B5">
      <w:r>
        <w:t>In clause 6.2.2 and clause 6.2.8 step 4), if the media line in the initial or second SDP answer includes an actual configuration, the IMS-ALG should perform the following procedure to determine if the codecs in the initial or second SDP answer are supported by a previous version of the received initial or second SDP offer:</w:t>
      </w:r>
    </w:p>
    <w:p w14:paraId="133F94D5" w14:textId="77777777" w:rsidR="001A37B5" w:rsidRDefault="001A37B5">
      <w:r>
        <w:t>The IMS-ALG should compare the actual configuration with SDP capneg preferred configurations in encapsulated codec related information to determine if previous realm instances are associated with matching codec related information. The actual configuration matches a preferred configuration:</w:t>
      </w:r>
    </w:p>
    <w:p w14:paraId="093D62EF" w14:textId="77777777" w:rsidR="001A37B5" w:rsidRDefault="001A37B5">
      <w:pPr>
        <w:pStyle w:val="B2"/>
      </w:pPr>
      <w:r>
        <w:t>-</w:t>
      </w:r>
      <w:r>
        <w:tab/>
        <w:t>if the preferred configuration has the same configuration number as the actual configuration; or</w:t>
      </w:r>
    </w:p>
    <w:p w14:paraId="13091D1B" w14:textId="77777777" w:rsidR="001A37B5" w:rsidRDefault="001A37B5">
      <w:pPr>
        <w:pStyle w:val="B2"/>
      </w:pPr>
      <w:r>
        <w:t>-</w:t>
      </w:r>
      <w:r>
        <w:tab/>
        <w:t>if the capabilities listed in the actual configuration match the capabilities available in the preferred configuration in the initial or second SDP offer.</w:t>
      </w:r>
    </w:p>
    <w:p w14:paraId="5FAE43B6" w14:textId="77777777" w:rsidR="001A37B5" w:rsidRDefault="001A37B5">
      <w:pPr>
        <w:pStyle w:val="NO"/>
      </w:pPr>
      <w:r>
        <w:t>NOTE:</w:t>
      </w:r>
      <w:r>
        <w:tab/>
        <w:t>An IMS-ALG can choose not to compare the SDP capneg actual configuration with encapsulated preferred configurations, or only to compare configuration numbers, but this may lead to a failure to find opportunities to bypass previous realm instances. However, SDP capneg procedures recommend that the offerer performs a second offer/answer transaction where the actual configuration is offered in normal SDP. Missed opportunities to bypass previous realm instances could still be found during this second offer/answer transaction.</w:t>
      </w:r>
    </w:p>
    <w:p w14:paraId="3B689215" w14:textId="77777777" w:rsidR="001A37B5" w:rsidRDefault="001A37B5">
      <w:r>
        <w:t>If the IMS-ALG selected a preferred configuration with a different configuration number than the actual configuration for bypassing a previous realm, the IMS-ALG shall change the capability number of the actual configuration to equal the capability number of the matching preferred configuration before forwarding the initial or second SDP answer.</w:t>
      </w:r>
    </w:p>
    <w:p w14:paraId="35B8F7DC" w14:textId="77777777" w:rsidR="001A37B5" w:rsidRDefault="001A37B5">
      <w:pPr>
        <w:pStyle w:val="Heading2"/>
      </w:pPr>
      <w:bookmarkStart w:id="23" w:name="_Toc90633040"/>
      <w:r>
        <w:t>5.6</w:t>
      </w:r>
      <w:r>
        <w:tab/>
        <w:t>Procedures specific to OMR attributes</w:t>
      </w:r>
      <w:bookmarkEnd w:id="23"/>
    </w:p>
    <w:p w14:paraId="140990A9" w14:textId="77777777" w:rsidR="001A37B5" w:rsidRDefault="001A37B5">
      <w:pPr>
        <w:pStyle w:val="Heading3"/>
      </w:pPr>
      <w:bookmarkStart w:id="24" w:name="_Toc90633041"/>
      <w:r>
        <w:t>5.6.1</w:t>
      </w:r>
      <w:r>
        <w:tab/>
        <w:t>General</w:t>
      </w:r>
      <w:bookmarkEnd w:id="24"/>
    </w:p>
    <w:p w14:paraId="4DFF5FC9" w14:textId="77777777" w:rsidR="001A37B5" w:rsidRDefault="001A37B5">
      <w:r>
        <w:t>This clause describes additional procedures specific to SDP attributes associated with OMR specified in TS 24.229 [4], clause 7.5.3.</w:t>
      </w:r>
    </w:p>
    <w:p w14:paraId="590A8B4B" w14:textId="77777777" w:rsidR="001A37B5" w:rsidRDefault="001A37B5">
      <w:pPr>
        <w:pStyle w:val="Heading3"/>
      </w:pPr>
      <w:bookmarkStart w:id="25" w:name="_Toc90633042"/>
      <w:r>
        <w:t>5.6.2</w:t>
      </w:r>
      <w:r>
        <w:tab/>
        <w:t>instance-number</w:t>
      </w:r>
      <w:bookmarkEnd w:id="25"/>
    </w:p>
    <w:p w14:paraId="048E9DF5" w14:textId="77777777" w:rsidR="001A37B5" w:rsidRDefault="001A37B5">
      <w:r>
        <w:t>When creating a new visited-realm instance for a media line in an SDP offer, the IMS-ALG shall assign an instance-number value for the instance that is "1" higher than the highest existing instance-number value for any visited-realm attribute for any media line in the received SDP offer, starting with the value "1" if there are no such attributes in the SDP offer. If the IMS</w:t>
      </w:r>
      <w:r>
        <w:noBreakHyphen/>
        <w:t>ALG adds visited-realm instances for several media lines, the IMS</w:t>
      </w:r>
      <w:r>
        <w:noBreakHyphen/>
        <w:t>ALG shall use the same instance-number. If the IMS</w:t>
      </w:r>
      <w:r>
        <w:noBreakHyphen/>
        <w:t>ALG adds a "secondary-realm" SDP attribute for a media line in the SDP offer the IMS-ALG shall assign the same instance-number value as assigned to the "visited-realm" SDP attribute.</w:t>
      </w:r>
    </w:p>
    <w:p w14:paraId="6E4E6E15" w14:textId="77777777" w:rsidR="001A37B5" w:rsidRDefault="001A37B5">
      <w:r>
        <w:t>A UA creating a visited-realm instance for a media line in an SDP offer shall assign an instance-number value "1" for the instance. If the UA adds a "secondary-realm" SDP attribute for a media line in the SDP offer the UA shall assign the instance-number value "1" for a secondary-realm instance.</w:t>
      </w:r>
    </w:p>
    <w:p w14:paraId="51E210AB" w14:textId="77777777" w:rsidR="001A37B5" w:rsidRDefault="001A37B5">
      <w:pPr>
        <w:pStyle w:val="Heading3"/>
      </w:pPr>
      <w:bookmarkStart w:id="26" w:name="_Toc90633043"/>
      <w:r>
        <w:t>5.6.3</w:t>
      </w:r>
      <w:r>
        <w:tab/>
        <w:t>Session and media checksum calculation</w:t>
      </w:r>
      <w:bookmarkEnd w:id="26"/>
    </w:p>
    <w:p w14:paraId="68A63F78" w14:textId="77777777" w:rsidR="001A37B5" w:rsidRDefault="001A37B5">
      <w:r>
        <w:t>An IMS ALG or a UA supporting OMR shall determine a session level checksum and a media level checksum for each media line containing a "visited-realm" SDP attribute or a "secondary-realm" SDP attribute in an SDP offer.</w:t>
      </w:r>
    </w:p>
    <w:p w14:paraId="4CDDC625" w14:textId="77777777" w:rsidR="001A37B5" w:rsidRDefault="001A37B5">
      <w:pPr>
        <w:pStyle w:val="NO"/>
      </w:pPr>
      <w:r>
        <w:t>NOTE:</w:t>
      </w:r>
      <w:r>
        <w:tab/>
        <w:t>A session level checksum and a media level checksum calculation is not performed for an SDP answer containing media line with a "visited-realm" SDP attribute or a "secondary-realm" SDP attribute.</w:t>
      </w:r>
    </w:p>
    <w:p w14:paraId="73075454" w14:textId="77777777" w:rsidR="001A37B5" w:rsidRDefault="001A37B5">
      <w:r>
        <w:t>The session level checksum shall be calculated by summing all the hex values of the individual ASCII characters (excluding all white space) of the "b" and "a" session level lines. The media level checksum shall be calculated by summing all the hex values of the individual ASCII characters (excluding all white space) of the "m", "b", and "a" media level lines including attributes specific to OMR but excluding the session and media level checksum attribute lines themselves.</w:t>
      </w:r>
    </w:p>
    <w:p w14:paraId="7B3B0104" w14:textId="77777777" w:rsidR="001A37B5" w:rsidRDefault="001A37B5">
      <w:pPr>
        <w:rPr>
          <w:lang w:eastAsia="ko-KR"/>
        </w:rPr>
      </w:pPr>
      <w:r>
        <w:t xml:space="preserve">When there </w:t>
      </w:r>
      <w:r>
        <w:rPr>
          <w:rFonts w:hint="eastAsia"/>
          <w:lang w:eastAsia="ko-KR"/>
        </w:rPr>
        <w:t>are</w:t>
      </w:r>
      <w:r>
        <w:t xml:space="preserve"> no "b" or "a" session level lines to calculate the session level checksum, the session level checksum </w:t>
      </w:r>
      <w:r>
        <w:rPr>
          <w:rFonts w:hint="eastAsia"/>
          <w:lang w:eastAsia="ko-KR"/>
        </w:rPr>
        <w:t xml:space="preserve">is </w:t>
      </w:r>
      <w:r>
        <w:t>set to "0".</w:t>
      </w:r>
    </w:p>
    <w:p w14:paraId="21A2E2E0" w14:textId="77777777" w:rsidR="001A37B5" w:rsidRDefault="001A37B5">
      <w:pPr>
        <w:pStyle w:val="Heading2"/>
        <w:rPr>
          <w:noProof/>
        </w:rPr>
      </w:pPr>
      <w:bookmarkStart w:id="27" w:name="_Toc90633044"/>
      <w:r>
        <w:rPr>
          <w:noProof/>
        </w:rPr>
        <w:t>5.</w:t>
      </w:r>
      <w:r>
        <w:rPr>
          <w:rFonts w:hint="eastAsia"/>
          <w:noProof/>
          <w:lang w:eastAsia="ko-KR"/>
        </w:rPr>
        <w:t>7</w:t>
      </w:r>
      <w:r>
        <w:rPr>
          <w:rFonts w:hint="eastAsia"/>
          <w:noProof/>
          <w:lang w:eastAsia="ko-KR"/>
        </w:rPr>
        <w:tab/>
      </w:r>
      <w:r>
        <w:rPr>
          <w:noProof/>
        </w:rPr>
        <w:t>Roaming architecture for voice over IMS with local breakout</w:t>
      </w:r>
      <w:bookmarkEnd w:id="27"/>
    </w:p>
    <w:p w14:paraId="00E67EED" w14:textId="77777777" w:rsidR="001A37B5" w:rsidRDefault="001A37B5">
      <w:r>
        <w:t>In a network supporting the roaming architecture for voice over IMS with local breakout OMR related policies may depend on the identification of a roaming architecture for voice over IMS with local breakout session.</w:t>
      </w:r>
    </w:p>
    <w:p w14:paraId="259FEB85" w14:textId="77777777" w:rsidR="001A37B5" w:rsidRDefault="001A37B5">
      <w:pPr>
        <w:rPr>
          <w:noProof/>
          <w:szCs w:val="28"/>
        </w:rPr>
      </w:pPr>
      <w:r>
        <w:t xml:space="preserve">An IBCF acting as an IMS-ALG can identify a session to be a </w:t>
      </w:r>
      <w:r>
        <w:rPr>
          <w:noProof/>
          <w:szCs w:val="28"/>
        </w:rPr>
        <w:t>roaming architecture for voice over IMS with local breakout session as specified in TS 24.229 [4], clause 5.10.9.</w:t>
      </w:r>
    </w:p>
    <w:p w14:paraId="031B013F" w14:textId="77777777" w:rsidR="001A37B5" w:rsidRDefault="001A37B5">
      <w:pPr>
        <w:pStyle w:val="Heading2"/>
        <w:rPr>
          <w:noProof/>
        </w:rPr>
      </w:pPr>
      <w:bookmarkStart w:id="28" w:name="_Toc90633045"/>
      <w:r>
        <w:rPr>
          <w:noProof/>
        </w:rPr>
        <w:t>5.</w:t>
      </w:r>
      <w:r>
        <w:rPr>
          <w:noProof/>
          <w:lang w:eastAsia="ko-KR"/>
        </w:rPr>
        <w:t>8</w:t>
      </w:r>
      <w:r>
        <w:rPr>
          <w:rFonts w:hint="eastAsia"/>
          <w:noProof/>
          <w:lang w:eastAsia="ko-KR"/>
        </w:rPr>
        <w:tab/>
      </w:r>
      <w:r>
        <w:rPr>
          <w:noProof/>
        </w:rPr>
        <w:t>II-NNI traversal scenario</w:t>
      </w:r>
      <w:bookmarkEnd w:id="28"/>
    </w:p>
    <w:p w14:paraId="3E0B8825" w14:textId="77777777" w:rsidR="001A37B5" w:rsidRDefault="001A37B5">
      <w:r>
        <w:t>OMR related policies can depend on the II-NNI traversal scenario type.</w:t>
      </w:r>
    </w:p>
    <w:p w14:paraId="5B72C2C1" w14:textId="77777777" w:rsidR="001A37B5" w:rsidRDefault="001A37B5">
      <w:r>
        <w:t>An IBCF acting as an IMS-ALG can identify the II-NNI traversal scenario type as specified in TS 24.229 [4].</w:t>
      </w:r>
    </w:p>
    <w:p w14:paraId="5CA64DF6" w14:textId="77777777" w:rsidR="001A37B5" w:rsidRDefault="001A37B5">
      <w:pPr>
        <w:pStyle w:val="Heading1"/>
      </w:pPr>
      <w:bookmarkStart w:id="29" w:name="_Toc90633046"/>
      <w:r>
        <w:t>6</w:t>
      </w:r>
      <w:r>
        <w:tab/>
        <w:t>IMS-ALG procedures</w:t>
      </w:r>
      <w:bookmarkEnd w:id="29"/>
    </w:p>
    <w:p w14:paraId="7309CD20" w14:textId="77777777" w:rsidR="001A37B5" w:rsidRDefault="001A37B5">
      <w:pPr>
        <w:pStyle w:val="Heading2"/>
      </w:pPr>
      <w:bookmarkStart w:id="30" w:name="_Toc90633047"/>
      <w:r>
        <w:t>6.1</w:t>
      </w:r>
      <w:r>
        <w:tab/>
        <w:t>IMS-ALG handling of initial SDP offer</w:t>
      </w:r>
      <w:bookmarkEnd w:id="30"/>
    </w:p>
    <w:p w14:paraId="5A0F4101" w14:textId="77777777" w:rsidR="001A37B5" w:rsidRDefault="001A37B5">
      <w:pPr>
        <w:pStyle w:val="Heading3"/>
      </w:pPr>
      <w:bookmarkStart w:id="31" w:name="_Toc90633048"/>
      <w:r>
        <w:t>6.1.1</w:t>
      </w:r>
      <w:r>
        <w:tab/>
        <w:t>General</w:t>
      </w:r>
      <w:bookmarkEnd w:id="31"/>
    </w:p>
    <w:p w14:paraId="163DB149" w14:textId="77777777" w:rsidR="001A37B5" w:rsidRDefault="001A37B5">
      <w:r>
        <w:t>Upon receiving an initial SDP offer, the IMS-ALG supporting OMR shall apply the procedures in the following clauses for each media line with non-zero port value.</w:t>
      </w:r>
    </w:p>
    <w:p w14:paraId="57C702E7" w14:textId="77777777" w:rsidR="001A37B5" w:rsidRDefault="001A37B5">
      <w:r>
        <w:t>Upon receiving a second SDP offer that includes OMR attributes for some media lines, the IMS-ALG supporting OMR shall apply the procedures in the following clauses for each media line with non-zero port value and OMR attributes.</w:t>
      </w:r>
    </w:p>
    <w:p w14:paraId="08C73967" w14:textId="77777777" w:rsidR="001A37B5" w:rsidRDefault="001A37B5">
      <w:pPr>
        <w:pStyle w:val="NO"/>
      </w:pPr>
      <w:r>
        <w:t>NOTE:</w:t>
      </w:r>
      <w:r>
        <w:tab/>
        <w:t>An example of a second SDP offer/answer transaction is when any of the IMS-ALGs performs proactive transcoding without resource reservation or removes media resources when transcoding is no longer required. See clauses 6.2.2 and 6.2.3.</w:t>
      </w:r>
    </w:p>
    <w:p w14:paraId="5DF1E3F5" w14:textId="77777777" w:rsidR="001A37B5" w:rsidRDefault="001A37B5">
      <w:r>
        <w:t>After the completion of an initial SDP offer/answer transaction and when receiving an SDP offer without OMR attributes for a media line, the IMS-ALG supporting OMR shall apply the procedures for subsequent SDP offer/answer transaction in clause 8 for that media line.</w:t>
      </w:r>
    </w:p>
    <w:p w14:paraId="23C3090B" w14:textId="77777777" w:rsidR="001A37B5" w:rsidRDefault="001A37B5">
      <w:pPr>
        <w:pStyle w:val="Heading3"/>
      </w:pPr>
      <w:bookmarkStart w:id="32" w:name="_Toc90633049"/>
      <w:r>
        <w:t>6.1.2</w:t>
      </w:r>
      <w:r>
        <w:tab/>
        <w:t>Validating the received SDP offer</w:t>
      </w:r>
      <w:bookmarkEnd w:id="32"/>
    </w:p>
    <w:p w14:paraId="0C3EB913" w14:textId="77777777" w:rsidR="001A37B5" w:rsidRDefault="001A37B5">
      <w:r>
        <w:t>If any of the following conditions are true:</w:t>
      </w:r>
    </w:p>
    <w:p w14:paraId="5D4ECBB7" w14:textId="77777777" w:rsidR="001A37B5" w:rsidRDefault="001A37B5">
      <w:pPr>
        <w:pStyle w:val="B10"/>
      </w:pPr>
      <w:r>
        <w:t>1)</w:t>
      </w:r>
      <w:r>
        <w:tab/>
        <w:t>the received SDP offer includes any OMR attributes for the media line, but no visited-realm instance;</w:t>
      </w:r>
    </w:p>
    <w:p w14:paraId="32EA2610" w14:textId="77777777" w:rsidR="001A37B5" w:rsidRDefault="001A37B5">
      <w:pPr>
        <w:pStyle w:val="B10"/>
      </w:pPr>
      <w:r>
        <w:t>2)</w:t>
      </w:r>
      <w:r>
        <w:tab/>
        <w:t>the connection-address and port information in the visited-realm instance with the highest value of instance-number for the media line does not match the connection address and port information for the media line; or</w:t>
      </w:r>
    </w:p>
    <w:p w14:paraId="5BC313F2" w14:textId="77777777" w:rsidR="001A37B5" w:rsidRDefault="001A37B5">
      <w:pPr>
        <w:pStyle w:val="B10"/>
      </w:pPr>
      <w:r>
        <w:t>3)</w:t>
      </w:r>
      <w:r>
        <w:tab/>
        <w:t>one of the following conditions are true:</w:t>
      </w:r>
    </w:p>
    <w:p w14:paraId="65E10679" w14:textId="77777777" w:rsidR="001A37B5" w:rsidRDefault="001A37B5">
      <w:pPr>
        <w:pStyle w:val="B2"/>
      </w:pPr>
      <w:r>
        <w:t>-</w:t>
      </w:r>
      <w:r>
        <w:tab/>
        <w:t>the "omr-m-cksum" attribute does not match the checksum value computed for the media line as described in clause 5.6.3; or</w:t>
      </w:r>
    </w:p>
    <w:p w14:paraId="04C24ED1" w14:textId="77777777" w:rsidR="001A37B5" w:rsidRDefault="001A37B5">
      <w:pPr>
        <w:pStyle w:val="B2"/>
      </w:pPr>
      <w:r>
        <w:t>-</w:t>
      </w:r>
      <w:r>
        <w:tab/>
        <w:t>based on local policy, if the "omr-m-cksum" attribute matches the computed media line checksum, but the "omr-s-cksum" attribute does not match the checksum value computed for the session level lines as described in clause 5.6.3,</w:t>
      </w:r>
    </w:p>
    <w:p w14:paraId="2D5648E5" w14:textId="77777777" w:rsidR="001A37B5" w:rsidRDefault="001A37B5">
      <w:r>
        <w:t>then the IMS-ALG shall remove all OMR attributes associated with the media line from the received SDP offer and use the modified SDP offer as the received SDP offer in the procedures in the following clauses.</w:t>
      </w:r>
    </w:p>
    <w:p w14:paraId="62375008" w14:textId="77777777" w:rsidR="001A37B5" w:rsidRDefault="001A37B5">
      <w:pPr>
        <w:pStyle w:val="Heading3"/>
      </w:pPr>
      <w:bookmarkStart w:id="33" w:name="_Toc90633050"/>
      <w:r>
        <w:t>6.1.3</w:t>
      </w:r>
      <w:r>
        <w:tab/>
        <w:t>Deciding whether to allocate a primary local MR and if any previous MR can be bypassed</w:t>
      </w:r>
      <w:bookmarkEnd w:id="33"/>
    </w:p>
    <w:p w14:paraId="7F0630BF" w14:textId="77777777" w:rsidR="001A37B5" w:rsidRDefault="001A37B5">
      <w:r>
        <w:t>The IMS-ALG considers information in the received SDP offer and applies local policy to decide whether to allocate a primary local MR and if it is to bypass any previous MRs.</w:t>
      </w:r>
    </w:p>
    <w:p w14:paraId="2B891A88" w14:textId="77777777" w:rsidR="001A37B5" w:rsidRDefault="001A37B5">
      <w:pPr>
        <w:pStyle w:val="NO"/>
      </w:pPr>
      <w:r>
        <w:t>NOTE:</w:t>
      </w:r>
      <w:r>
        <w:tab/>
        <w:t>An IMS-ALG can revise these decisions when receiving the SDP answer, applying procedures in clause 6.2.</w:t>
      </w:r>
    </w:p>
    <w:p w14:paraId="45CB92B8" w14:textId="77777777" w:rsidR="001A37B5" w:rsidRDefault="001A37B5">
      <w:r>
        <w:t>The IMS ALG shall perform the following steps:</w:t>
      </w:r>
    </w:p>
    <w:p w14:paraId="2DC88957" w14:textId="77777777" w:rsidR="001A37B5" w:rsidRDefault="001A37B5">
      <w:pPr>
        <w:pStyle w:val="B10"/>
      </w:pPr>
      <w:r>
        <w:t>0)</w:t>
      </w:r>
      <w:r>
        <w:tab/>
        <w:t>If the connection address for the media line in the received SDP offer is the unspecified address, then the IMS-ALG should:</w:t>
      </w:r>
    </w:p>
    <w:p w14:paraId="0149A90C" w14:textId="77777777" w:rsidR="001A37B5" w:rsidRDefault="001A37B5">
      <w:pPr>
        <w:pStyle w:val="B2"/>
      </w:pPr>
      <w:r>
        <w:t>a)</w:t>
      </w:r>
      <w:r>
        <w:tab/>
        <w:t>select to not allocate a primary local MR (regardless of local policy), and to not bypass any previous MRs;</w:t>
      </w:r>
    </w:p>
    <w:p w14:paraId="01E6EE0E" w14:textId="77777777" w:rsidR="001A37B5" w:rsidRDefault="001A37B5">
      <w:pPr>
        <w:pStyle w:val="B2"/>
      </w:pPr>
      <w:r>
        <w:t>b)</w:t>
      </w:r>
      <w:r>
        <w:tab/>
        <w:t>convert the unspecified address in the connection address for the media line in the received SDP offer to the addrtype of the outgoing IP realm, if necessary;</w:t>
      </w:r>
    </w:p>
    <w:p w14:paraId="13474783" w14:textId="77777777" w:rsidR="001A37B5" w:rsidRDefault="001A37B5">
      <w:pPr>
        <w:pStyle w:val="B2"/>
      </w:pPr>
      <w:r>
        <w:t>c)</w:t>
      </w:r>
      <w:r>
        <w:tab/>
        <w:t>if subsequently choosing to perform proactive transcoding in clause 6.1.7, then select to perform proactive transcoding without resource reservation (regardless of local policy);</w:t>
      </w:r>
    </w:p>
    <w:p w14:paraId="308F22F3" w14:textId="77777777" w:rsidR="001A37B5" w:rsidRDefault="001A37B5">
      <w:pPr>
        <w:pStyle w:val="B2"/>
      </w:pPr>
      <w:r>
        <w:t>d)</w:t>
      </w:r>
      <w:r>
        <w:tab/>
        <w:t>select to not add secondary-realm instances to the modified SDP offer when performing the procedure in clause 6.1.8 (regardless of local policy); and</w:t>
      </w:r>
    </w:p>
    <w:p w14:paraId="7E3C91DD" w14:textId="77777777" w:rsidR="001A37B5" w:rsidRDefault="001A37B5">
      <w:pPr>
        <w:pStyle w:val="B2"/>
      </w:pPr>
      <w:r>
        <w:t>e) skip to step 6),</w:t>
      </w:r>
    </w:p>
    <w:p w14:paraId="74B4BBB6" w14:textId="77777777" w:rsidR="001A37B5" w:rsidRDefault="001A37B5">
      <w:pPr>
        <w:pStyle w:val="B10"/>
      </w:pPr>
      <w:r>
        <w:t>1)</w:t>
      </w:r>
      <w:r>
        <w:tab/>
        <w:t>If all of the following conditions apply:</w:t>
      </w:r>
    </w:p>
    <w:p w14:paraId="5492376B" w14:textId="77777777" w:rsidR="001A37B5" w:rsidRDefault="001A37B5">
      <w:pPr>
        <w:pStyle w:val="B2"/>
      </w:pPr>
      <w:r>
        <w:t>a)</w:t>
      </w:r>
      <w:r>
        <w:tab/>
        <w:t>local policy does not require the allocation of an MR for any non-OMR related reason (e.g. for hosted NAPT traversal on the incoming signalling path, or for legal interception; and</w:t>
      </w:r>
    </w:p>
    <w:p w14:paraId="0864D8EB" w14:textId="77777777" w:rsidR="001A37B5" w:rsidRDefault="001A37B5">
      <w:pPr>
        <w:pStyle w:val="B2"/>
      </w:pPr>
      <w:r>
        <w:t>b)</w:t>
      </w:r>
      <w:r>
        <w:tab/>
        <w:t>the IP realm, nettype and addrtype for the outgoing signalling path is the same as the IP realm, nettype and addrtype associated with a visited-realm or secondary-realm instance for the media line</w:t>
      </w:r>
    </w:p>
    <w:p w14:paraId="1FE26911" w14:textId="77777777" w:rsidR="001A37B5" w:rsidRDefault="001A37B5">
      <w:pPr>
        <w:pStyle w:val="B3"/>
      </w:pPr>
      <w:r>
        <w:t>-</w:t>
      </w:r>
      <w:r>
        <w:tab/>
        <w:t xml:space="preserve">such that the instance has an instance-number value </w:t>
      </w:r>
      <w:r>
        <w:rPr>
          <w:i/>
          <w:iCs/>
        </w:rPr>
        <w:t>i</w:t>
      </w:r>
      <w:r>
        <w:t xml:space="preserve"> that is less than the highest instance-number value </w:t>
      </w:r>
      <w:r>
        <w:rPr>
          <w:i/>
          <w:iCs/>
        </w:rPr>
        <w:t>n</w:t>
      </w:r>
      <w:r>
        <w:t xml:space="preserve"> associated with the media line in the received SDP offer; and</w:t>
      </w:r>
    </w:p>
    <w:p w14:paraId="4BE585C5" w14:textId="77777777" w:rsidR="001A37B5" w:rsidRDefault="001A37B5">
      <w:pPr>
        <w:pStyle w:val="B3"/>
      </w:pPr>
      <w:r>
        <w:t>-</w:t>
      </w:r>
      <w:r>
        <w:tab/>
        <w:t xml:space="preserve">such that the instance </w:t>
      </w:r>
      <w:r>
        <w:rPr>
          <w:i/>
          <w:iCs/>
        </w:rPr>
        <w:t>i</w:t>
      </w:r>
      <w:r>
        <w:t xml:space="preserve"> is associated with a codec list, determined using the procedures in clause 5.3, which includes all codecs required by local policy, unless the IMS-ALG has a policy to offer the missing codecs proactively without reserving an MR,</w:t>
      </w:r>
    </w:p>
    <w:p w14:paraId="3F49B32E" w14:textId="77777777" w:rsidR="001A37B5" w:rsidRDefault="001A37B5">
      <w:pPr>
        <w:pStyle w:val="B10"/>
        <w:ind w:firstLine="0"/>
      </w:pPr>
      <w:r>
        <w:t xml:space="preserve">then the IMS-ALG shall store an indication that the allocation of a primary local MR is not required and shall store the realm instances with instance-number greater than </w:t>
      </w:r>
      <w:r>
        <w:rPr>
          <w:i/>
          <w:iCs/>
        </w:rPr>
        <w:t>i</w:t>
      </w:r>
      <w:r>
        <w:t>, which are associated with MRs that can be bypassed without allocating a primary local MR.</w:t>
      </w:r>
    </w:p>
    <w:p w14:paraId="096BB2AC" w14:textId="77777777" w:rsidR="001A37B5" w:rsidRDefault="001A37B5">
      <w:pPr>
        <w:pStyle w:val="B10"/>
      </w:pPr>
      <w:r>
        <w:t>2)</w:t>
      </w:r>
      <w:r>
        <w:tab/>
        <w:t>If the following condition applies:</w:t>
      </w:r>
    </w:p>
    <w:p w14:paraId="03B2247D" w14:textId="77777777" w:rsidR="001A37B5" w:rsidRDefault="001A37B5">
      <w:pPr>
        <w:pStyle w:val="B2"/>
      </w:pPr>
      <w:r>
        <w:t>a)</w:t>
      </w:r>
      <w:r>
        <w:tab/>
        <w:t>the IMS-ALG controls an MR with access to an IP realm or connected IP realm, nettype and addrtype associated with a visited-realm or secondary-realm instance for the media line</w:t>
      </w:r>
    </w:p>
    <w:p w14:paraId="642E8522" w14:textId="77777777" w:rsidR="001A37B5" w:rsidRDefault="001A37B5">
      <w:pPr>
        <w:pStyle w:val="B3"/>
      </w:pPr>
      <w:r>
        <w:t>-</w:t>
      </w:r>
      <w:r>
        <w:tab/>
        <w:t xml:space="preserve">such that the instance has an instance-number value </w:t>
      </w:r>
      <w:r>
        <w:rPr>
          <w:i/>
          <w:iCs/>
        </w:rPr>
        <w:t>j</w:t>
      </w:r>
      <w:r>
        <w:t xml:space="preserve"> that is less than the highest instance-number value </w:t>
      </w:r>
      <w:r>
        <w:rPr>
          <w:i/>
          <w:iCs/>
        </w:rPr>
        <w:t>n</w:t>
      </w:r>
      <w:r>
        <w:t xml:space="preserve"> associated with the media line in the received SDP offer; and</w:t>
      </w:r>
    </w:p>
    <w:p w14:paraId="67B64C41" w14:textId="77777777" w:rsidR="001A37B5" w:rsidRDefault="001A37B5">
      <w:pPr>
        <w:pStyle w:val="B3"/>
        <w:rPr>
          <w:b/>
          <w:bCs/>
        </w:rPr>
      </w:pPr>
      <w:r>
        <w:t>-</w:t>
      </w:r>
      <w:r>
        <w:tab/>
        <w:t xml:space="preserve">such that the instance </w:t>
      </w:r>
      <w:r>
        <w:rPr>
          <w:i/>
          <w:iCs/>
        </w:rPr>
        <w:t>j</w:t>
      </w:r>
      <w:r>
        <w:t xml:space="preserve"> is associated with a codec list, determined using the procedures in clause 5.3, which includes all codecs required by local policy, unless such codecs are provided at a local MR via transcoding,</w:t>
      </w:r>
    </w:p>
    <w:p w14:paraId="579850D3" w14:textId="77777777" w:rsidR="001A37B5" w:rsidRDefault="001A37B5">
      <w:pPr>
        <w:pStyle w:val="B10"/>
        <w:ind w:firstLine="0"/>
      </w:pPr>
      <w:r>
        <w:t xml:space="preserve">then the IMS-ALG shall store the  realm instances with instance-number greater than </w:t>
      </w:r>
      <w:r>
        <w:rPr>
          <w:i/>
          <w:iCs/>
        </w:rPr>
        <w:t>j</w:t>
      </w:r>
      <w:r>
        <w:t>, which are associated with MRs that can be bypassed when allocating a primary local MR.</w:t>
      </w:r>
    </w:p>
    <w:p w14:paraId="0961881F" w14:textId="77777777" w:rsidR="001A37B5" w:rsidRDefault="001A37B5">
      <w:pPr>
        <w:pStyle w:val="B10"/>
      </w:pPr>
      <w:r>
        <w:t>3)</w:t>
      </w:r>
      <w:r>
        <w:tab/>
        <w:t>If all of the following conditions apply:</w:t>
      </w:r>
    </w:p>
    <w:p w14:paraId="7DAFBC17" w14:textId="77777777" w:rsidR="001A37B5" w:rsidRDefault="001A37B5">
      <w:pPr>
        <w:pStyle w:val="B2"/>
      </w:pPr>
      <w:r>
        <w:t>a)</w:t>
      </w:r>
      <w:r>
        <w:tab/>
        <w:t>the condition in step 1) does not apply;</w:t>
      </w:r>
    </w:p>
    <w:p w14:paraId="59CFAC59" w14:textId="77777777" w:rsidR="001A37B5" w:rsidRDefault="001A37B5">
      <w:pPr>
        <w:pStyle w:val="B2"/>
      </w:pPr>
      <w:r>
        <w:t>b)</w:t>
      </w:r>
      <w:r>
        <w:tab/>
        <w:t>the IP realm, nettype and addrtype for the outgoing signalling path is the same as the IP realm, nettype and addrtype for the incoming signalling path;</w:t>
      </w:r>
    </w:p>
    <w:p w14:paraId="0F13C50D" w14:textId="77777777" w:rsidR="001A37B5" w:rsidRDefault="001A37B5">
      <w:pPr>
        <w:pStyle w:val="B2"/>
      </w:pPr>
      <w:r>
        <w:t>c)</w:t>
      </w:r>
      <w:r>
        <w:tab/>
        <w:t>the codec list in the received SDP offer, determined from the SDP m-line and associated non-OMR attribute lines, includes all codecs required by local policy, unless the IMS-ALG has a policy to offer the missing codecs proactively without reserving an MR; and</w:t>
      </w:r>
    </w:p>
    <w:p w14:paraId="047B3AB9" w14:textId="77777777" w:rsidR="001A37B5" w:rsidRDefault="001A37B5">
      <w:pPr>
        <w:pStyle w:val="B2"/>
      </w:pPr>
      <w:r>
        <w:t>d)</w:t>
      </w:r>
      <w:r>
        <w:tab/>
        <w:t>local policy does not require the allocation of an MR for any non-OMR related reason (e.g. for hosted NAPT traversal on the incoming signalling path, or for legal interception),</w:t>
      </w:r>
    </w:p>
    <w:p w14:paraId="06888B20" w14:textId="77777777" w:rsidR="001A37B5" w:rsidRDefault="001A37B5">
      <w:pPr>
        <w:pStyle w:val="B10"/>
        <w:ind w:firstLine="0"/>
      </w:pPr>
      <w:r>
        <w:t>then the IMS-ALG shall store an indication that the allocation of a primary local MR is not required and that no MRs can be bypassed when no primary local MR is allocated.</w:t>
      </w:r>
    </w:p>
    <w:p w14:paraId="3F4DFBC7" w14:textId="77777777" w:rsidR="001A37B5" w:rsidRDefault="001A37B5">
      <w:pPr>
        <w:pStyle w:val="B10"/>
      </w:pPr>
      <w:r>
        <w:t>4)</w:t>
      </w:r>
      <w:r>
        <w:tab/>
        <w:t>If an indication that the allocation of a primary local MR is not required has been stored in steps 1) or 3),</w:t>
      </w:r>
    </w:p>
    <w:p w14:paraId="2DC0E121" w14:textId="77777777" w:rsidR="001A37B5" w:rsidRDefault="001A37B5">
      <w:pPr>
        <w:pStyle w:val="B2"/>
      </w:pPr>
      <w:r>
        <w:t>-</w:t>
      </w:r>
      <w:r>
        <w:tab/>
        <w:t>then the IMS-ALG shall compare the realm instances (and MRs) that can be bypassed with or without allocation of a primary local MR, as determined in steps 1), 2) and 3), and shall use local policy to select whether to allocate a primary local MR,</w:t>
      </w:r>
    </w:p>
    <w:p w14:paraId="5B896EAD" w14:textId="77777777" w:rsidR="001A37B5" w:rsidRDefault="001A37B5">
      <w:pPr>
        <w:pStyle w:val="B2"/>
      </w:pPr>
      <w:r>
        <w:t>-</w:t>
      </w:r>
      <w:r>
        <w:tab/>
        <w:t>else the IMS-ALG shall select to allocate a primary local MR,</w:t>
      </w:r>
    </w:p>
    <w:p w14:paraId="4267CBD3" w14:textId="77777777" w:rsidR="001A37B5" w:rsidRDefault="001A37B5">
      <w:pPr>
        <w:pStyle w:val="NO"/>
      </w:pPr>
      <w:r>
        <w:t>NOTE:</w:t>
      </w:r>
      <w:r>
        <w:tab/>
        <w:t>Usually the decision is made based on which choice retains the smallest total number of MRs in the media path, but local policy may apply other criteria.</w:t>
      </w:r>
    </w:p>
    <w:p w14:paraId="2303237D" w14:textId="77777777" w:rsidR="001A37B5" w:rsidRDefault="001A37B5">
      <w:pPr>
        <w:pStyle w:val="B10"/>
      </w:pPr>
      <w:r>
        <w:t>5)</w:t>
      </w:r>
      <w:r>
        <w:tab/>
        <w:t>If the IMS-ALG selected in step 4) to allocate a primary local MR, then the IMS-ALG shall:</w:t>
      </w:r>
    </w:p>
    <w:p w14:paraId="4A7530FA" w14:textId="77777777" w:rsidR="001A37B5" w:rsidRDefault="001A37B5">
      <w:pPr>
        <w:pStyle w:val="B2"/>
      </w:pPr>
      <w:r>
        <w:t>-</w:t>
      </w:r>
      <w:r>
        <w:tab/>
        <w:t xml:space="preserve">if one or more realm instances can be bypassed when allocating a primary local MR, then store instance-number value </w:t>
      </w:r>
      <w:r>
        <w:rPr>
          <w:i/>
        </w:rPr>
        <w:t>k</w:t>
      </w:r>
      <w:r>
        <w:t>=</w:t>
      </w:r>
      <w:r>
        <w:rPr>
          <w:i/>
        </w:rPr>
        <w:t>j</w:t>
      </w:r>
      <w:r>
        <w:t xml:space="preserve"> and apply the procedures in clause 6.1.4 to bypass previous MRs, else apply the procedures in clause 6.1.5 to not bypass previous MRs; and</w:t>
      </w:r>
    </w:p>
    <w:p w14:paraId="0CE4B400" w14:textId="77777777" w:rsidR="001A37B5" w:rsidRDefault="001A37B5">
      <w:pPr>
        <w:pStyle w:val="B2"/>
      </w:pPr>
      <w:r>
        <w:t>-</w:t>
      </w:r>
      <w:r>
        <w:tab/>
        <w:t>apply the procedures in clause 6.1.6 to allocate a primary local MR.</w:t>
      </w:r>
    </w:p>
    <w:p w14:paraId="3CDA1AEC" w14:textId="77777777" w:rsidR="001A37B5" w:rsidRDefault="001A37B5">
      <w:pPr>
        <w:pStyle w:val="B10"/>
      </w:pPr>
      <w:r>
        <w:t>6)</w:t>
      </w:r>
      <w:r>
        <w:tab/>
        <w:t>If the IMS-ALG selected in step 4) to not allocate a primary local MR, then the IMS-ALG shall:</w:t>
      </w:r>
    </w:p>
    <w:p w14:paraId="1647AF0C" w14:textId="77777777" w:rsidR="001A37B5" w:rsidRDefault="001A37B5">
      <w:pPr>
        <w:pStyle w:val="B2"/>
      </w:pPr>
      <w:r>
        <w:t>-</w:t>
      </w:r>
      <w:r>
        <w:tab/>
        <w:t xml:space="preserve">if one or more realm instances can be bypassed when not allocating a primary local MR, then store instance-number value </w:t>
      </w:r>
      <w:r>
        <w:rPr>
          <w:i/>
        </w:rPr>
        <w:t>k</w:t>
      </w:r>
      <w:r>
        <w:t>=</w:t>
      </w:r>
      <w:r>
        <w:rPr>
          <w:i/>
        </w:rPr>
        <w:t>i</w:t>
      </w:r>
      <w:r>
        <w:t xml:space="preserve"> and apply the procedures in clause 6.1.4 to bypass previous MRs, else apply the procedures in clause 6.1.5 to not bypass previous MRs; and</w:t>
      </w:r>
    </w:p>
    <w:p w14:paraId="571314A2" w14:textId="77777777" w:rsidR="001A37B5" w:rsidRDefault="001A37B5">
      <w:pPr>
        <w:pStyle w:val="B2"/>
      </w:pPr>
      <w:r>
        <w:t>-</w:t>
      </w:r>
      <w:r>
        <w:tab/>
        <w:t>apply the procedures in clause 6.1.7 to not allocate a primary local MR.</w:t>
      </w:r>
    </w:p>
    <w:p w14:paraId="120B6A50" w14:textId="77777777" w:rsidR="001A37B5" w:rsidRDefault="001A37B5">
      <w:pPr>
        <w:pStyle w:val="Heading3"/>
      </w:pPr>
      <w:bookmarkStart w:id="34" w:name="_Toc90633051"/>
      <w:r>
        <w:t>6.1.4</w:t>
      </w:r>
      <w:r>
        <w:tab/>
        <w:t>Bypassing previous MRs</w:t>
      </w:r>
      <w:bookmarkEnd w:id="34"/>
    </w:p>
    <w:p w14:paraId="5AFA4246" w14:textId="77777777" w:rsidR="001A37B5" w:rsidRDefault="001A37B5">
      <w:r>
        <w:t>If the IMS-ALG decides (applying the criteria in clauses 6.1.3, 6.2.2, 6.2.3 or 6.2.8) to bypass a previous MR, the IMS-ALG shall:</w:t>
      </w:r>
    </w:p>
    <w:p w14:paraId="4DCD4EA5" w14:textId="77777777" w:rsidR="001A37B5" w:rsidRDefault="001A37B5">
      <w:pPr>
        <w:pStyle w:val="B10"/>
      </w:pPr>
      <w:r>
        <w:t>1)</w:t>
      </w:r>
      <w:r>
        <w:tab/>
        <w:t xml:space="preserve">use the connection address and port information from the selected instance </w:t>
      </w:r>
      <w:r>
        <w:rPr>
          <w:i/>
        </w:rPr>
        <w:t>k</w:t>
      </w:r>
      <w:r>
        <w:t xml:space="preserve"> for the media line in the received SDP offer as incoming connection address and incoming port information for the media line in the subsequent steps;</w:t>
      </w:r>
    </w:p>
    <w:p w14:paraId="584EFA43" w14:textId="77777777" w:rsidR="001A37B5" w:rsidRDefault="001A37B5">
      <w:pPr>
        <w:pStyle w:val="B10"/>
      </w:pPr>
      <w:r>
        <w:t>2)</w:t>
      </w:r>
      <w:r>
        <w:tab/>
        <w:t xml:space="preserve">reconstruct the associated codec information for the media line in the received SDP offer from the selected instance </w:t>
      </w:r>
      <w:r>
        <w:rPr>
          <w:i/>
        </w:rPr>
        <w:t>k</w:t>
      </w:r>
      <w:r>
        <w:t xml:space="preserve"> as described in clause 5.3, and use that codec information as incoming codec information in the subsequent steps; and</w:t>
      </w:r>
    </w:p>
    <w:p w14:paraId="68E3D2E0" w14:textId="77777777" w:rsidR="001A37B5" w:rsidRDefault="001A37B5">
      <w:pPr>
        <w:pStyle w:val="B10"/>
      </w:pPr>
      <w:r>
        <w:t>3)</w:t>
      </w:r>
      <w:r>
        <w:tab/>
        <w:t xml:space="preserve">delete every OMR attribute for the media line with instance-number value higher than </w:t>
      </w:r>
      <w:r>
        <w:rPr>
          <w:i/>
        </w:rPr>
        <w:t>k</w:t>
      </w:r>
      <w:r>
        <w:t>.</w:t>
      </w:r>
    </w:p>
    <w:p w14:paraId="071DC2DB" w14:textId="77777777" w:rsidR="001A37B5" w:rsidRDefault="001A37B5">
      <w:pPr>
        <w:pStyle w:val="Heading3"/>
      </w:pPr>
      <w:bookmarkStart w:id="35" w:name="_Toc90633052"/>
      <w:r>
        <w:t>6.1.5</w:t>
      </w:r>
      <w:r>
        <w:tab/>
        <w:t>Bypassing no previous MRs</w:t>
      </w:r>
      <w:bookmarkEnd w:id="35"/>
    </w:p>
    <w:p w14:paraId="1BC8F91E" w14:textId="77777777" w:rsidR="001A37B5" w:rsidRDefault="001A37B5">
      <w:r>
        <w:t>If the IMS-ALG decides (applying the criteria in clauses 6.1.3, 6.2.2 or 6.2.3) not to bypass any previous MR, the IMS-ALG shall:</w:t>
      </w:r>
    </w:p>
    <w:p w14:paraId="0809B829" w14:textId="77777777" w:rsidR="001A37B5" w:rsidRDefault="001A37B5">
      <w:pPr>
        <w:pStyle w:val="B10"/>
      </w:pPr>
      <w:r>
        <w:t>1)</w:t>
      </w:r>
      <w:r>
        <w:tab/>
        <w:t>use the connection-address from the SDP c-line in the received SDP offer as incoming connection-address in subsequent steps;</w:t>
      </w:r>
    </w:p>
    <w:p w14:paraId="77EAC293" w14:textId="77777777" w:rsidR="001A37B5" w:rsidRDefault="001A37B5">
      <w:pPr>
        <w:pStyle w:val="B10"/>
      </w:pPr>
      <w:r>
        <w:t>2)</w:t>
      </w:r>
      <w:r>
        <w:tab/>
        <w:t>use the port information from the SDP m-line in the received SDP offer as incoming port information in subsequent steps; and</w:t>
      </w:r>
    </w:p>
    <w:p w14:paraId="04377EC3" w14:textId="77777777" w:rsidR="001A37B5" w:rsidRDefault="001A37B5">
      <w:pPr>
        <w:pStyle w:val="B10"/>
      </w:pPr>
      <w:r>
        <w:t>3)</w:t>
      </w:r>
      <w:r>
        <w:tab/>
        <w:t>use the codec information from the SDP m-line and associated non-OMR attribute lines in the received SDP offer as incoming codec information in the subsequent steps.</w:t>
      </w:r>
    </w:p>
    <w:p w14:paraId="6006ADF8" w14:textId="77777777" w:rsidR="001A37B5" w:rsidRDefault="001A37B5">
      <w:pPr>
        <w:pStyle w:val="Heading3"/>
      </w:pPr>
      <w:bookmarkStart w:id="36" w:name="_Toc90633053"/>
      <w:r>
        <w:t>6.1.6</w:t>
      </w:r>
      <w:r>
        <w:tab/>
        <w:t>Allocating a primary local MR</w:t>
      </w:r>
      <w:bookmarkEnd w:id="36"/>
    </w:p>
    <w:p w14:paraId="7B4CE698" w14:textId="77777777" w:rsidR="001A37B5" w:rsidRDefault="001A37B5">
      <w:r>
        <w:rPr>
          <w:bCs/>
        </w:rPr>
        <w:t>I</w:t>
      </w:r>
      <w:r>
        <w:t>f the IMS-ALG decides (applying the criteria in clauses 6.1.3 or 6.2.3) to allocate a local MR, the IMS-ALG shall:</w:t>
      </w:r>
    </w:p>
    <w:p w14:paraId="50375DD0" w14:textId="77777777" w:rsidR="001A37B5" w:rsidRDefault="001A37B5">
      <w:pPr>
        <w:pStyle w:val="B10"/>
      </w:pPr>
      <w:r>
        <w:t>1)</w:t>
      </w:r>
      <w:r>
        <w:tab/>
        <w:t>if no MR context has been allocated due to a previous SDP offer-answer exchange, allocate an MR context with access to the IP realms, nettypes and addrtypes associated with the incoming connection address and port information determined in clause 6.1.4 or 6.1.5, and the outgoing signalling path, respectively applying procedures as described in clause 6.3;</w:t>
      </w:r>
    </w:p>
    <w:p w14:paraId="7716D37E" w14:textId="77777777" w:rsidR="001A37B5" w:rsidRDefault="001A37B5">
      <w:pPr>
        <w:pStyle w:val="B10"/>
      </w:pPr>
      <w:r>
        <w:t>2)</w:t>
      </w:r>
      <w:r>
        <w:tab/>
        <w:t>if the IMS-ALG is not performing hosted NAPT traversal on the incoming side, then insert the incoming connection address and incoming port information for the media line, as determined in clause 6.1.4 or 6.1.5, into the remote connection address and port information for the incoming termination on the MR;</w:t>
      </w:r>
    </w:p>
    <w:p w14:paraId="41BC8E4C" w14:textId="77777777" w:rsidR="001A37B5" w:rsidRDefault="001A37B5">
      <w:pPr>
        <w:pStyle w:val="B10"/>
      </w:pPr>
      <w:r>
        <w:t>3)</w:t>
      </w:r>
      <w:r>
        <w:tab/>
        <w:t>if the IMS-ALG is performing hosted NAPT traversal on the incoming side, then discover the remote connection address and port information for the incoming termination on the MR using latching or other unspecified technique;</w:t>
      </w:r>
    </w:p>
    <w:p w14:paraId="79ABC775" w14:textId="77777777" w:rsidR="001A37B5" w:rsidRDefault="001A37B5">
      <w:pPr>
        <w:pStyle w:val="B10"/>
      </w:pPr>
      <w:r>
        <w:t>4)</w:t>
      </w:r>
      <w:r>
        <w:tab/>
        <w:t>if codec information is to be provided to the allocated MR on the incoming termination, provide to the MR the incoming codec information as determined in clause 6.1.4 or 6.1.5;</w:t>
      </w:r>
    </w:p>
    <w:p w14:paraId="4E0FC924" w14:textId="77777777" w:rsidR="001A37B5" w:rsidRDefault="001A37B5">
      <w:pPr>
        <w:pStyle w:val="NO"/>
      </w:pPr>
      <w:r>
        <w:t>NOTE:</w:t>
      </w:r>
      <w:r>
        <w:tab/>
        <w:t>The IMS-ALG can defer the allocation of an MR termination at the incoming side and the related procedures in steps 1) to 4) until it processes the SDP answer.</w:t>
      </w:r>
    </w:p>
    <w:p w14:paraId="4EA44ACF" w14:textId="77777777" w:rsidR="001A37B5" w:rsidRDefault="001A37B5">
      <w:pPr>
        <w:pStyle w:val="B10"/>
      </w:pPr>
      <w:r>
        <w:t>5)</w:t>
      </w:r>
      <w:r>
        <w:tab/>
        <w:t>if the IMS-ALG requires according to local policy that its MR remain in the media path for reasons unrelated to OMR, remove all OMR specific attributes from the modified SDP offer;</w:t>
      </w:r>
    </w:p>
    <w:p w14:paraId="0FD6D426" w14:textId="77777777" w:rsidR="001A37B5" w:rsidRDefault="001A37B5">
      <w:pPr>
        <w:pStyle w:val="B10"/>
      </w:pPr>
      <w:r>
        <w:t>6)</w:t>
      </w:r>
      <w:r>
        <w:tab/>
        <w:t>if there is no visited-realm instance associated with the connection address and port information for the media line in the received (and possibly modified) SDP offer, and there is no local policy prohibiting removal of the allocated MR, then construct and add this visited-realm instance to the modified SDP offer;</w:t>
      </w:r>
    </w:p>
    <w:p w14:paraId="3F956D54" w14:textId="77777777" w:rsidR="001A37B5" w:rsidRDefault="001A37B5">
      <w:pPr>
        <w:pStyle w:val="B10"/>
      </w:pPr>
      <w:r>
        <w:t>7)</w:t>
      </w:r>
      <w:r>
        <w:tab/>
        <w:t>replace the connection address and port information for the media line in the modified SDP offer with the connection address and port information from the MR termination on the outgoing side;</w:t>
      </w:r>
    </w:p>
    <w:p w14:paraId="628FF9D8" w14:textId="77777777" w:rsidR="001A37B5" w:rsidRDefault="001A37B5">
      <w:pPr>
        <w:pStyle w:val="B10"/>
      </w:pPr>
      <w:r>
        <w:t>8)</w:t>
      </w:r>
      <w:r>
        <w:tab/>
        <w:t>make any codec changes to incoming codec information, as determined in clause 6.1.4 or 6.1.5, according to local policy, taking into account the procedures in clause 5.4, and insert the changed codec information into the SDP m-line and associated attribute lines of the modified SDP offer;</w:t>
      </w:r>
    </w:p>
    <w:p w14:paraId="4870B480" w14:textId="77777777" w:rsidR="001A37B5" w:rsidRDefault="001A37B5">
      <w:pPr>
        <w:pStyle w:val="B10"/>
      </w:pPr>
      <w:r>
        <w:t>9)</w:t>
      </w:r>
      <w:r>
        <w:tab/>
        <w:t>if codec information is to be provided to the allocated MR for the outgoing termination, provide to the MR the modified codec information derived in step 8); and</w:t>
      </w:r>
    </w:p>
    <w:p w14:paraId="26C974F5" w14:textId="77777777" w:rsidR="001A37B5" w:rsidRDefault="001A37B5">
      <w:pPr>
        <w:pStyle w:val="B10"/>
      </w:pPr>
      <w:r>
        <w:t>10)</w:t>
      </w:r>
      <w:r>
        <w:tab/>
        <w:t>add to the modified SDP offer a visited-realm instance for the IP realm associated with the connection address and port information for the media line in the modified SDP offer, including the incoming codec information encoded according to clause 5.2 if any codec changes were inserted in step 8).</w:t>
      </w:r>
    </w:p>
    <w:p w14:paraId="1998A868" w14:textId="77777777" w:rsidR="001A37B5" w:rsidRDefault="001A37B5">
      <w:pPr>
        <w:pStyle w:val="Heading3"/>
      </w:pPr>
      <w:bookmarkStart w:id="37" w:name="_Toc90633054"/>
      <w:r>
        <w:t>6.1.7</w:t>
      </w:r>
      <w:r>
        <w:tab/>
        <w:t>Allocating no primary local MR</w:t>
      </w:r>
      <w:bookmarkEnd w:id="37"/>
    </w:p>
    <w:p w14:paraId="1081699D" w14:textId="77777777" w:rsidR="001A37B5" w:rsidRDefault="001A37B5">
      <w:r>
        <w:rPr>
          <w:bCs/>
        </w:rPr>
        <w:t>I</w:t>
      </w:r>
      <w:r>
        <w:t>f the IMS-ALG decides (applying the criteria in clauses 6.1.3 or 6.2.2) not to allocate a primary local MR, the IMS-ALG shall:</w:t>
      </w:r>
    </w:p>
    <w:p w14:paraId="4FBD589E" w14:textId="77777777" w:rsidR="001A37B5" w:rsidRDefault="001A37B5">
      <w:pPr>
        <w:pStyle w:val="B10"/>
      </w:pPr>
      <w:r>
        <w:t>1)</w:t>
      </w:r>
      <w:r>
        <w:tab/>
        <w:t>decide according to local policy if the IMS-ALG performs any codec changes to the incoming codec information, as determined in clause 6.1.4 or 6.1.5,  without allocating an MR (i.e., for proactive transcoding without resource reservation);</w:t>
      </w:r>
    </w:p>
    <w:p w14:paraId="2DFD8229" w14:textId="77777777" w:rsidR="001A37B5" w:rsidRDefault="001A37B5">
      <w:pPr>
        <w:pStyle w:val="NO"/>
      </w:pPr>
      <w:r>
        <w:t>NOTE:</w:t>
      </w:r>
      <w:r>
        <w:tab/>
        <w:t>The IMS-ALG can only make codec changes if the available SIP signalling allows the IMS-ALG to initiate a 2</w:t>
      </w:r>
      <w:r>
        <w:rPr>
          <w:vertAlign w:val="superscript"/>
        </w:rPr>
        <w:t>nd</w:t>
      </w:r>
      <w:r>
        <w:t xml:space="preserve"> SDP offer/answer transaction if necessary to allocate a transcoding MR after receipt of the SDP answer, as described in clause 6.2.3.</w:t>
      </w:r>
    </w:p>
    <w:p w14:paraId="717733C9" w14:textId="77777777" w:rsidR="001A37B5" w:rsidRDefault="001A37B5">
      <w:pPr>
        <w:pStyle w:val="B10"/>
      </w:pPr>
      <w:r>
        <w:t>2)</w:t>
      </w:r>
      <w:r>
        <w:tab/>
        <w:t>if the IMS-ALG decided in step 1) to perform any codec changes, then</w:t>
      </w:r>
    </w:p>
    <w:p w14:paraId="050A9E82" w14:textId="77777777" w:rsidR="001A37B5" w:rsidRDefault="001A37B5">
      <w:pPr>
        <w:pStyle w:val="B2"/>
      </w:pPr>
      <w:r>
        <w:t>a)</w:t>
      </w:r>
      <w:r>
        <w:tab/>
        <w:t>if there is no visited-realm instance associated with the connection address and port information for the media line in the received SDP offer, then construct and add this visited-realm instance;</w:t>
      </w:r>
    </w:p>
    <w:p w14:paraId="036F97B4" w14:textId="77777777" w:rsidR="001A37B5" w:rsidRDefault="001A37B5">
      <w:pPr>
        <w:pStyle w:val="B2"/>
      </w:pPr>
      <w:r>
        <w:t>b)</w:t>
      </w:r>
      <w:r>
        <w:tab/>
        <w:t>make the codec changes to incoming codec information according to local policy, taking into account the procedures in clause 5.4, and insert the changed codec information into the SDP m-line and associated attribute lines of the modified SDP offer; and</w:t>
      </w:r>
    </w:p>
    <w:p w14:paraId="6B1B89E3" w14:textId="77777777" w:rsidR="001A37B5" w:rsidRDefault="001A37B5">
      <w:pPr>
        <w:pStyle w:val="B2"/>
      </w:pPr>
      <w:r>
        <w:t>c)</w:t>
      </w:r>
      <w:r>
        <w:tab/>
        <w:t>add to the modified SDP offer a visited-realm instance with the same IP realm, connection address and port information as the previous visited-realm instance (after a possible execution of step 3 in clause 6.1.4 for the media line, including the incoming codec information encoded according to clause 5.2),</w:t>
      </w:r>
    </w:p>
    <w:p w14:paraId="1A85BDD5" w14:textId="77777777" w:rsidR="001A37B5" w:rsidRDefault="001A37B5">
      <w:pPr>
        <w:pStyle w:val="B10"/>
      </w:pPr>
      <w:r>
        <w:t>3)</w:t>
      </w:r>
      <w:r>
        <w:tab/>
        <w:t>if the IMS-ALG decided in step 1) not to perform any codec changes, then</w:t>
      </w:r>
    </w:p>
    <w:p w14:paraId="17D04B4E" w14:textId="77777777" w:rsidR="001A37B5" w:rsidRDefault="001A37B5">
      <w:pPr>
        <w:pStyle w:val="B2"/>
      </w:pPr>
      <w:r>
        <w:t>a)</w:t>
      </w:r>
      <w:r>
        <w:tab/>
        <w:t>insert the incoming codec information, determined in clause 6.1.4 or 6.1.5 into the SDP m-line and associated attribute lines of the modified SDP offer.</w:t>
      </w:r>
    </w:p>
    <w:p w14:paraId="2CE5A848" w14:textId="77777777" w:rsidR="001A37B5" w:rsidRDefault="001A37B5">
      <w:pPr>
        <w:pStyle w:val="B10"/>
      </w:pPr>
      <w:r>
        <w:t>4)</w:t>
      </w:r>
      <w:r>
        <w:tab/>
        <w:t>use the incoming connection address, determined in clause 6.1.4 or 6.1.5, as the connection address in the SDP c-line of the modified SDP offer; and</w:t>
      </w:r>
    </w:p>
    <w:p w14:paraId="0175ADCC" w14:textId="77777777" w:rsidR="001A37B5" w:rsidRDefault="001A37B5">
      <w:pPr>
        <w:pStyle w:val="B10"/>
      </w:pPr>
      <w:r>
        <w:t>5)</w:t>
      </w:r>
      <w:r>
        <w:tab/>
        <w:t>use the incoming port information as determined in previous steps as port information in the SDP m-line of the modified SDP offer.</w:t>
      </w:r>
    </w:p>
    <w:p w14:paraId="1A992435" w14:textId="77777777" w:rsidR="001A37B5" w:rsidRDefault="001A37B5">
      <w:pPr>
        <w:pStyle w:val="Heading3"/>
      </w:pPr>
      <w:bookmarkStart w:id="38" w:name="_Toc90633055"/>
      <w:r>
        <w:t>6.1.8</w:t>
      </w:r>
      <w:r>
        <w:tab/>
        <w:t>Allocating secondary local MRs</w:t>
      </w:r>
      <w:bookmarkEnd w:id="38"/>
    </w:p>
    <w:p w14:paraId="000EC878" w14:textId="77777777" w:rsidR="001A37B5" w:rsidRDefault="001A37B5">
      <w:r>
        <w:t>According to local policy, the IMS-ALG may allocate a secondary MR for each combination of IP realm, nettype and addrtype on the outgoing side for which the IMS-ALG can allocate an MR context. However, if the IMS-ALG does not require a local MR for non-OMR reasons, the IMS ALG should only allocate a secondary MR for a combination of IP realm, nettype and addrtype if the IP realm, nettype and addrtype are not represented by a visited-realm or secondary-realm instance for the media line in the SDP offer. To allocate a secondary MR, the IMS-ALG shall:</w:t>
      </w:r>
    </w:p>
    <w:p w14:paraId="522D5FF3" w14:textId="77777777" w:rsidR="001A37B5" w:rsidRDefault="001A37B5">
      <w:pPr>
        <w:pStyle w:val="B10"/>
      </w:pPr>
      <w:r>
        <w:t>1)</w:t>
      </w:r>
      <w:r>
        <w:tab/>
        <w:t>if no MR context has been allocated due to a previous SDP offer-answer exchange, allocate an MR context for the IP realm, nettype and addrtype on the outgoing side, using the incoming connection address and incoming port information for the media line, determined in clause 6.1.4 or 6.1.5, as the remote connection address and port information for the incoming termination;</w:t>
      </w:r>
    </w:p>
    <w:p w14:paraId="31C6BFE3" w14:textId="77777777" w:rsidR="001A37B5" w:rsidRDefault="001A37B5">
      <w:pPr>
        <w:pStyle w:val="B10"/>
      </w:pPr>
      <w:r>
        <w:t>2)</w:t>
      </w:r>
      <w:r>
        <w:tab/>
        <w:t>if codec information is to be provided to the allocated MR for the incoming termination, provide to the MR the incoming codec information, as determined in clause 6.1.4 or 6.1.5;</w:t>
      </w:r>
    </w:p>
    <w:p w14:paraId="30BC45BA" w14:textId="77777777" w:rsidR="001A37B5" w:rsidRDefault="001A37B5">
      <w:pPr>
        <w:pStyle w:val="NO"/>
      </w:pPr>
      <w:r>
        <w:t>NOTE:</w:t>
      </w:r>
      <w:r>
        <w:tab/>
        <w:t>The IMS-ALG can defer the allocation of an MR termination at the incoming side and the related procedures in steps 1) and 2) until it processes the SDP answer.</w:t>
      </w:r>
    </w:p>
    <w:p w14:paraId="41CBB761" w14:textId="77777777" w:rsidR="001A37B5" w:rsidRDefault="001A37B5">
      <w:pPr>
        <w:pStyle w:val="B10"/>
      </w:pPr>
      <w:r>
        <w:t>3)</w:t>
      </w:r>
      <w:r>
        <w:tab/>
        <w:t>if any codec information is to be provided to the allocated MR for the outgoing termination, provide to the MR the codec information from the SDP m-line and associated attribute lines of the modified SDP offer;</w:t>
      </w:r>
    </w:p>
    <w:p w14:paraId="3F46D0AA" w14:textId="77777777" w:rsidR="001A37B5" w:rsidRDefault="001A37B5">
      <w:pPr>
        <w:pStyle w:val="B10"/>
      </w:pPr>
      <w:r>
        <w:t>4)</w:t>
      </w:r>
      <w:r>
        <w:tab/>
        <w:t>if the IMS-ALG did not yet add a visited-realm instance for the outgoing side (the IMS-ALG did not allocate a primary MR and did not perform any codec changes, see clause 6.1.7); then</w:t>
      </w:r>
    </w:p>
    <w:p w14:paraId="1ABFEE17" w14:textId="77777777" w:rsidR="001A37B5" w:rsidRDefault="001A37B5">
      <w:pPr>
        <w:pStyle w:val="B2"/>
      </w:pPr>
      <w:r>
        <w:t>a)</w:t>
      </w:r>
      <w:r>
        <w:tab/>
        <w:t>if there is no visited-realm instance associated with the connection address and port information for the media line in the received SDP offer, then construct and add this visited-realm instance; and</w:t>
      </w:r>
    </w:p>
    <w:p w14:paraId="501DA426" w14:textId="77777777" w:rsidR="001A37B5" w:rsidRDefault="001A37B5">
      <w:pPr>
        <w:pStyle w:val="B2"/>
      </w:pPr>
      <w:r>
        <w:t>b)</w:t>
      </w:r>
      <w:r>
        <w:tab/>
        <w:t>add to the SDP offer a visited-realm instance with the same IP realm, connection address and port information as the previous visited-realm instance (after a possible execution of step 3 in clause 6.1.4 for the media line),</w:t>
      </w:r>
    </w:p>
    <w:p w14:paraId="1C2F1DB3" w14:textId="77777777" w:rsidR="001A37B5" w:rsidRDefault="001A37B5">
      <w:pPr>
        <w:pStyle w:val="B10"/>
      </w:pPr>
      <w:r>
        <w:t>5)</w:t>
      </w:r>
      <w:r>
        <w:tab/>
        <w:t>add to the modified SDP offer a secondary-realm instance for the context allocated in step 1).</w:t>
      </w:r>
    </w:p>
    <w:p w14:paraId="569311FA" w14:textId="77777777" w:rsidR="001A37B5" w:rsidRDefault="001A37B5">
      <w:pPr>
        <w:pStyle w:val="Heading3"/>
      </w:pPr>
      <w:bookmarkStart w:id="39" w:name="_Toc90633056"/>
      <w:r>
        <w:t>6.1.9</w:t>
      </w:r>
      <w:r>
        <w:tab/>
        <w:t>Forwarding SDP offer</w:t>
      </w:r>
      <w:bookmarkEnd w:id="39"/>
    </w:p>
    <w:p w14:paraId="63257544" w14:textId="77777777" w:rsidR="001A37B5" w:rsidRDefault="001A37B5">
      <w:r>
        <w:t>The IMS-ALG shall:</w:t>
      </w:r>
    </w:p>
    <w:p w14:paraId="2F109C8D" w14:textId="77777777" w:rsidR="001A37B5" w:rsidRDefault="001A37B5">
      <w:pPr>
        <w:pStyle w:val="B10"/>
      </w:pPr>
      <w:r>
        <w:t>1)</w:t>
      </w:r>
      <w:r>
        <w:tab/>
        <w:t>if local policy forbids sending of OMR related attributes to the outgoing IP realm, the IMS-ALG shall delete all OMR related attributes from the modified SDP offer; and</w:t>
      </w:r>
    </w:p>
    <w:p w14:paraId="2B52A7D0" w14:textId="77777777" w:rsidR="001A37B5" w:rsidRDefault="001A37B5">
      <w:pPr>
        <w:pStyle w:val="B10"/>
      </w:pPr>
      <w:r>
        <w:t>2)</w:t>
      </w:r>
      <w:r>
        <w:tab/>
        <w:t>if the IMS-ALG has made any modifications to the received SDP offer before forwarding and the modified SDP offer includes OMR related attributes, the IMS-ALG shall compute checksum values as described in clause 5.6.3 and replace or add the "omr-s-cksum" and "omr-m-cksum" attributes for the media line.</w:t>
      </w:r>
    </w:p>
    <w:p w14:paraId="1CFCA132" w14:textId="77777777" w:rsidR="001A37B5" w:rsidRDefault="001A37B5">
      <w:r>
        <w:t>The IMS-ALG forwards the SDP offer according to TS 24.229 [4].</w:t>
      </w:r>
    </w:p>
    <w:p w14:paraId="22C0AB58" w14:textId="77777777" w:rsidR="001A37B5" w:rsidRDefault="001A37B5">
      <w:pPr>
        <w:pStyle w:val="Heading2"/>
      </w:pPr>
      <w:bookmarkStart w:id="40" w:name="_Toc90633057"/>
      <w:r>
        <w:t>6.2</w:t>
      </w:r>
      <w:r>
        <w:tab/>
        <w:t>IMS-ALG handling of initial SDP answer</w:t>
      </w:r>
      <w:bookmarkEnd w:id="40"/>
    </w:p>
    <w:p w14:paraId="547A20F0" w14:textId="77777777" w:rsidR="001A37B5" w:rsidRDefault="001A37B5">
      <w:pPr>
        <w:pStyle w:val="Heading3"/>
      </w:pPr>
      <w:bookmarkStart w:id="41" w:name="_Toc90633058"/>
      <w:r>
        <w:t>6.2.1</w:t>
      </w:r>
      <w:r>
        <w:tab/>
        <w:t>General</w:t>
      </w:r>
      <w:bookmarkEnd w:id="41"/>
    </w:p>
    <w:p w14:paraId="6C4E8C73" w14:textId="77777777" w:rsidR="001A37B5" w:rsidRDefault="001A37B5">
      <w:r>
        <w:t>Upon receiving the initial or second SDP answer corresponding to the initial or second SDP offer sent in clause 6.1, the IMS-ALG supporting OMR shall perform the procedures in the following clauses for each media line in the initial or second SDP answer.</w:t>
      </w:r>
    </w:p>
    <w:p w14:paraId="1C6EFBE2" w14:textId="77777777" w:rsidR="001A37B5" w:rsidRDefault="001A37B5">
      <w:pPr>
        <w:pStyle w:val="Heading3"/>
      </w:pPr>
      <w:bookmarkStart w:id="42" w:name="_Toc90633059"/>
      <w:r>
        <w:t>6.2.2</w:t>
      </w:r>
      <w:r>
        <w:tab/>
        <w:t>IMS-ALG bypasses an allocated transcoding MR</w:t>
      </w:r>
      <w:bookmarkEnd w:id="42"/>
    </w:p>
    <w:p w14:paraId="68C1DA5A" w14:textId="77777777" w:rsidR="001A37B5" w:rsidRDefault="001A37B5">
      <w:r>
        <w:t>The IMS-ALG uses the following conditions to determine that a previously allocated primary local MR or upstream MR is to be bypassed and that a second SDP offer/answer transaction is needed to update the connection information on the outgoing side. Two examples of this procedure are given in Annex Q of TS 23.228 [3]: steps 5) and 6) of Figure Q.5, and steps 7) and 8) of Figure Q.7.</w:t>
      </w:r>
    </w:p>
    <w:p w14:paraId="6FE292F2" w14:textId="77777777" w:rsidR="001A37B5" w:rsidRDefault="001A37B5">
      <w:r>
        <w:t>If the following conditions are true:</w:t>
      </w:r>
    </w:p>
    <w:p w14:paraId="622C4F77" w14:textId="77777777" w:rsidR="001A37B5" w:rsidRDefault="001A37B5">
      <w:pPr>
        <w:pStyle w:val="B10"/>
      </w:pPr>
      <w:r>
        <w:t>1)</w:t>
      </w:r>
      <w:r>
        <w:tab/>
        <w:t>the received initial SDP answer includes connection address information for the media line that is a valid IP address other than the unspecified address (i.e., IPv4: “0.0.0.0”, IPv6: “invalid.invalid”); and</w:t>
      </w:r>
    </w:p>
    <w:p w14:paraId="58F16451" w14:textId="77777777" w:rsidR="001A37B5" w:rsidRDefault="001A37B5">
      <w:pPr>
        <w:pStyle w:val="B10"/>
      </w:pPr>
      <w:r>
        <w:t>2)</w:t>
      </w:r>
      <w:r>
        <w:tab/>
        <w:t>it is possible to immediately initiate a second SDP offer/answer transaction towards the initial SDP answerer with the available SIP signalling,</w:t>
      </w:r>
    </w:p>
    <w:p w14:paraId="3FA25A55" w14:textId="77777777" w:rsidR="001A37B5" w:rsidRDefault="001A37B5">
      <w:r>
        <w:t>then the IMS-ALG should re-evaluate the conditions in clause 6.1.3, steps 1) to 4), taking into account the information from the originally received initial SDP offer, as well as the codecs received in the initial SDP answer as additional information (using the procedure in clause 5.5 if the initial SDP answer includes an actual configuration), to select again whether to allocate a primary local MR and to recompute how many realm instances can be bypassed. The IMS-ALG should select to modify the previous decision if a higher number of realm instances can be bypassed.</w:t>
      </w:r>
    </w:p>
    <w:p w14:paraId="52703FBA" w14:textId="77777777" w:rsidR="001A37B5" w:rsidRDefault="001A37B5">
      <w:r>
        <w:t>If the IMS-ALG selected in the previous step to modify the previous decision and</w:t>
      </w:r>
    </w:p>
    <w:p w14:paraId="37499C09" w14:textId="77777777" w:rsidR="001A37B5" w:rsidRDefault="001A37B5">
      <w:pPr>
        <w:pStyle w:val="B10"/>
      </w:pPr>
      <w:r>
        <w:t>-</w:t>
      </w:r>
      <w:r>
        <w:tab/>
        <w:t>to not allocate a primary local MR that has previously been allocated; or</w:t>
      </w:r>
    </w:p>
    <w:p w14:paraId="1DF3DA77" w14:textId="77777777" w:rsidR="001A37B5" w:rsidRDefault="001A37B5">
      <w:pPr>
        <w:pStyle w:val="B10"/>
      </w:pPr>
      <w:r>
        <w:t>-</w:t>
      </w:r>
      <w:r>
        <w:tab/>
        <w:t>to not allocate a primary local MR and to bypass other previous realm instances than decided when previously evaluating clause 6.1.3,</w:t>
      </w:r>
    </w:p>
    <w:p w14:paraId="2F10CEDD" w14:textId="77777777" w:rsidR="001A37B5" w:rsidRDefault="001A37B5">
      <w:r>
        <w:t>then the IMS-ALG shall:</w:t>
      </w:r>
    </w:p>
    <w:p w14:paraId="32DCC0A3" w14:textId="77777777" w:rsidR="001A37B5" w:rsidRDefault="001A37B5">
      <w:pPr>
        <w:pStyle w:val="B10"/>
      </w:pPr>
      <w:r>
        <w:t>1)</w:t>
      </w:r>
      <w:r>
        <w:tab/>
        <w:t>apply the procedures in clause 6.1.4 to bypass previous MRs or the procedures in clause 6.1.5 to not bypass previous MRs (using information from the originally received initial SDP offer), depending on its corresponding decision;</w:t>
      </w:r>
    </w:p>
    <w:p w14:paraId="59D70A93" w14:textId="77777777" w:rsidR="001A37B5" w:rsidRDefault="001A37B5">
      <w:pPr>
        <w:pStyle w:val="B10"/>
      </w:pPr>
      <w:r>
        <w:t>2)</w:t>
      </w:r>
      <w:r>
        <w:tab/>
        <w:t>apply the procedures in clause 6.1.7 to not allocate a primary local MR without making any codec changes;</w:t>
      </w:r>
    </w:p>
    <w:p w14:paraId="29BD8FAE" w14:textId="77777777" w:rsidR="001A37B5" w:rsidRDefault="001A37B5">
      <w:pPr>
        <w:pStyle w:val="B10"/>
      </w:pPr>
      <w:r>
        <w:t>3)</w:t>
      </w:r>
      <w:r>
        <w:tab/>
        <w:t>after clauses 6.2.2 and 6.2.3 are completed as applicable for all media lines, apply the procedures in clause 6.1.9 for each media line to send a second SDP offer within available SIP signalling, initiating a new second SDP offer/answer transaction towards the initial SDP answerer; and</w:t>
      </w:r>
    </w:p>
    <w:p w14:paraId="683DDDBA" w14:textId="77777777" w:rsidR="001A37B5" w:rsidRDefault="001A37B5">
      <w:pPr>
        <w:pStyle w:val="B10"/>
      </w:pPr>
      <w:r>
        <w:t>4)</w:t>
      </w:r>
      <w:r>
        <w:tab/>
        <w:t>upon receipt of the second SDP answer, continue handling of the second SDP answer as if it were the initial SDP answer, and reference the most recent data associated with the forwarding of the (modified) second  SDP offer (i.e., incoming SDP information, allocated MRs and modified second SDP offer) as if it occurred the first time.</w:t>
      </w:r>
    </w:p>
    <w:p w14:paraId="28700868" w14:textId="77777777" w:rsidR="001A37B5" w:rsidRDefault="001A37B5">
      <w:pPr>
        <w:pStyle w:val="Heading3"/>
      </w:pPr>
      <w:bookmarkStart w:id="43" w:name="_Toc90633060"/>
      <w:r>
        <w:t>6.2.3</w:t>
      </w:r>
      <w:r>
        <w:tab/>
        <w:t>IMS-ALG allocates a local transcoding MR when performing proactive transcoding without resource reservation</w:t>
      </w:r>
      <w:bookmarkEnd w:id="43"/>
    </w:p>
    <w:p w14:paraId="6CFF3D78" w14:textId="77777777" w:rsidR="001A37B5" w:rsidRDefault="001A37B5">
      <w:r>
        <w:t>The IMS-ALG uses the procedures in this clause if it receives an initial SDP answer without a realm instance, performed proactive transcoding without resource reservation when forwarding the initial SDP offer, as in step 2) of clause 6.1.7, and then determines that it needs to allocate an MR for proactive transcoding.</w:t>
      </w:r>
    </w:p>
    <w:p w14:paraId="16E60D92" w14:textId="77777777" w:rsidR="001A37B5" w:rsidRDefault="001A37B5">
      <w:r>
        <w:t>If all the following conditions are true:</w:t>
      </w:r>
    </w:p>
    <w:p w14:paraId="12A35FF3" w14:textId="77777777" w:rsidR="001A37B5" w:rsidRDefault="001A37B5">
      <w:pPr>
        <w:pStyle w:val="B10"/>
      </w:pPr>
      <w:r>
        <w:t>1)</w:t>
      </w:r>
      <w:r>
        <w:tab/>
        <w:t>the received initial SDP answer includes connection address information  for the media line that is a valid IP address other than the unspecified address (i.e., IPv4: “0.0.0.0”, IPv6: “invalid.invalid”);</w:t>
      </w:r>
    </w:p>
    <w:p w14:paraId="20A4B2D0" w14:textId="77777777" w:rsidR="001A37B5" w:rsidRDefault="001A37B5">
      <w:pPr>
        <w:pStyle w:val="B10"/>
      </w:pPr>
      <w:r>
        <w:t>2)</w:t>
      </w:r>
      <w:r>
        <w:tab/>
        <w:t>the IMS-ALG performed proactive transcoding without resource reservation when previously forwarding the initial SDP offer, as in step 2) of clause 6.1.7;</w:t>
      </w:r>
    </w:p>
    <w:p w14:paraId="696C9E9E" w14:textId="77777777" w:rsidR="001A37B5" w:rsidRDefault="001A37B5">
      <w:pPr>
        <w:pStyle w:val="B10"/>
      </w:pPr>
      <w:r>
        <w:t>3)</w:t>
      </w:r>
      <w:r>
        <w:tab/>
        <w:t>the selected codec in the received initial SDP answer is not supported by the incoming media path and incoming codec information, as previously determined in clause 6.1.4 or 6.1.5 (using information from the originally received initial SDP offer), indicating that an MR must be allocated to provide transcoding; and</w:t>
      </w:r>
    </w:p>
    <w:p w14:paraId="070DF110" w14:textId="77777777" w:rsidR="001A37B5" w:rsidRDefault="001A37B5">
      <w:pPr>
        <w:pStyle w:val="B10"/>
      </w:pPr>
      <w:r>
        <w:t>4)</w:t>
      </w:r>
      <w:r>
        <w:tab/>
        <w:t>it is possible to immediately initiate a second SDP offer/answer transaction towards the SDP answerer with the available SIP signalling,</w:t>
      </w:r>
    </w:p>
    <w:p w14:paraId="3CE5A83D" w14:textId="77777777" w:rsidR="001A37B5" w:rsidRDefault="001A37B5">
      <w:pPr>
        <w:pStyle w:val="NO"/>
      </w:pPr>
      <w:r>
        <w:t>NOTE:</w:t>
      </w:r>
      <w:r>
        <w:tab/>
        <w:t>If a second SDP offer/answer transaction cannot be initiated with available SIP signalling, the OMR algorithm will fail to allocate a functioning end-to-end media path.</w:t>
      </w:r>
    </w:p>
    <w:p w14:paraId="5173F331" w14:textId="77777777" w:rsidR="001A37B5" w:rsidRDefault="001A37B5">
      <w:pPr>
        <w:pStyle w:val="B10"/>
      </w:pPr>
      <w:r>
        <w:t>then the IMS-ALG shall:</w:t>
      </w:r>
    </w:p>
    <w:p w14:paraId="68458021" w14:textId="77777777" w:rsidR="001A37B5" w:rsidRDefault="001A37B5">
      <w:pPr>
        <w:pStyle w:val="B10"/>
      </w:pPr>
      <w:r>
        <w:t>1)</w:t>
      </w:r>
      <w:r>
        <w:tab/>
        <w:t xml:space="preserve">if when previously handling the initial SDP offer it was determined in step 2) of clause 6.1.3 that one or more realm instances can be bypassed when allocating a primary local MR (using information from the originally received initial SDP offer), then store instance-number value </w:t>
      </w:r>
      <w:r>
        <w:rPr>
          <w:i/>
        </w:rPr>
        <w:t>k</w:t>
      </w:r>
      <w:r>
        <w:t>=</w:t>
      </w:r>
      <w:r>
        <w:rPr>
          <w:i/>
        </w:rPr>
        <w:t>j</w:t>
      </w:r>
      <w:r>
        <w:t xml:space="preserve"> and apply the procedures in clause 6.1.4 to bypass previous MRs, else apply the procedures in clause 6.1.5 to not bypass previous MRs (using information from the originally received initial SDP offer);</w:t>
      </w:r>
    </w:p>
    <w:p w14:paraId="4D517051" w14:textId="77777777" w:rsidR="001A37B5" w:rsidRDefault="001A37B5">
      <w:pPr>
        <w:pStyle w:val="B10"/>
      </w:pPr>
      <w:r>
        <w:t>2)</w:t>
      </w:r>
      <w:r>
        <w:tab/>
        <w:t>apply the procedures in clause 6.1.6 to allocate a primary local MR;</w:t>
      </w:r>
    </w:p>
    <w:p w14:paraId="484EB6B5" w14:textId="77777777" w:rsidR="001A37B5" w:rsidRDefault="001A37B5">
      <w:pPr>
        <w:pStyle w:val="B10"/>
      </w:pPr>
      <w:r>
        <w:t>3)</w:t>
      </w:r>
      <w:r>
        <w:tab/>
        <w:t>apply the procedures in clause 6.1.8 to update allocation of any secondary MRs, if necessary;</w:t>
      </w:r>
    </w:p>
    <w:p w14:paraId="0EC40B15" w14:textId="77777777" w:rsidR="001A37B5" w:rsidRDefault="001A37B5">
      <w:pPr>
        <w:pStyle w:val="B10"/>
      </w:pPr>
      <w:r>
        <w:t>4)</w:t>
      </w:r>
      <w:r>
        <w:tab/>
        <w:t>after clauses 6.2.2 and 6.2.3 are completed as applicable for all media lines, apply the procedures in clause 6.1.9 for each media line, to send a second SDP offer within available SIP signalling, and to initiate a new SDP offer/answer transaction towards the initial SDP answerer; and</w:t>
      </w:r>
    </w:p>
    <w:p w14:paraId="11E9E97E" w14:textId="77777777" w:rsidR="001A37B5" w:rsidRDefault="001A37B5">
      <w:pPr>
        <w:pStyle w:val="B10"/>
      </w:pPr>
      <w:r>
        <w:t>5)</w:t>
      </w:r>
      <w:r>
        <w:tab/>
        <w:t>upon receipt of the second SDP answer, continue handling of the second SDP answer as if it were the initial SDP answer, and reference the most recent data associated with the forwarding of the (modified) second  SDP offer (i.e., incoming information, allocated MRs and modified second SDP offer) as if it occurred the first time.</w:t>
      </w:r>
    </w:p>
    <w:p w14:paraId="55AF377A" w14:textId="77777777" w:rsidR="001A37B5" w:rsidRDefault="001A37B5">
      <w:pPr>
        <w:pStyle w:val="Heading3"/>
      </w:pPr>
      <w:bookmarkStart w:id="44" w:name="_Toc90633061"/>
      <w:r>
        <w:t>6.2.4</w:t>
      </w:r>
      <w:r>
        <w:tab/>
        <w:t>IMS-ALG determines steps required to complete the handling of the SDP answer</w:t>
      </w:r>
      <w:bookmarkEnd w:id="44"/>
    </w:p>
    <w:p w14:paraId="3DF01FB5" w14:textId="77777777" w:rsidR="001A37B5" w:rsidRDefault="001A37B5">
      <w:r>
        <w:t>The IMS-ALG performs the following steps to determine the disposition of any allocated MRs and to complete the handling of the SDP answer:</w:t>
      </w:r>
    </w:p>
    <w:p w14:paraId="3FFD3B2B" w14:textId="77777777" w:rsidR="001A37B5" w:rsidRDefault="001A37B5">
      <w:pPr>
        <w:pStyle w:val="B10"/>
      </w:pPr>
      <w:r>
        <w:t>1)</w:t>
      </w:r>
      <w:r>
        <w:tab/>
        <w:t>if the received SDP answer for the media line includes a connection address with unspecified address and a visited-realm instance, then the IMS-ALG shall apply the procedures in clause 6.2.5;</w:t>
      </w:r>
    </w:p>
    <w:p w14:paraId="70D3C758" w14:textId="77777777" w:rsidR="001A37B5" w:rsidRDefault="001A37B5">
      <w:pPr>
        <w:pStyle w:val="B10"/>
      </w:pPr>
      <w:r>
        <w:t>2)</w:t>
      </w:r>
      <w:r>
        <w:tab/>
        <w:t>if the received SDP answer for the media line includes a connection address with unspecified address and a secondary-realm instance, then the IMS-ALG shall apply the procedures in clause 6.2.6;</w:t>
      </w:r>
    </w:p>
    <w:p w14:paraId="07937C4C" w14:textId="77777777" w:rsidR="001A37B5" w:rsidRDefault="001A37B5">
      <w:pPr>
        <w:pStyle w:val="B10"/>
      </w:pPr>
      <w:r>
        <w:t>2a)</w:t>
      </w:r>
      <w:r>
        <w:tab/>
        <w:t>If the received SDP answer for the media line includes a connection address with unspecified address and no visited-realm or secondary-realm instance, then the IMS-ALG shall:</w:t>
      </w:r>
    </w:p>
    <w:p w14:paraId="401436DE" w14:textId="77777777" w:rsidR="001A37B5" w:rsidRDefault="001A37B5">
      <w:pPr>
        <w:pStyle w:val="B2"/>
      </w:pPr>
      <w:r>
        <w:t>a)</w:t>
      </w:r>
      <w:r>
        <w:tab/>
        <w:t>if necessary, update the unspecified connection address information in the SDP answer with the unspecified address of the appropriate type for the network into which the SDP answer will be sent (i.e., IPv4: "0.0.0.0", IPv6: "invalid.invalid");</w:t>
      </w:r>
    </w:p>
    <w:p w14:paraId="6289B285" w14:textId="77777777" w:rsidR="001A37B5" w:rsidRDefault="001A37B5">
      <w:pPr>
        <w:pStyle w:val="B10"/>
      </w:pPr>
      <w:r>
        <w:t>3)</w:t>
      </w:r>
      <w:r>
        <w:tab/>
        <w:t>if all the following conditions are true:</w:t>
      </w:r>
    </w:p>
    <w:p w14:paraId="57928A48" w14:textId="77777777" w:rsidR="001A37B5" w:rsidRDefault="001A37B5">
      <w:pPr>
        <w:pStyle w:val="B2"/>
      </w:pPr>
      <w:r>
        <w:t>a)</w:t>
      </w:r>
      <w:r>
        <w:tab/>
        <w:t>the connection address for the media line in the received SDP answer is a valid (not unspecified) address; and</w:t>
      </w:r>
    </w:p>
    <w:p w14:paraId="2BCFD090" w14:textId="77777777" w:rsidR="001A37B5" w:rsidRDefault="001A37B5">
      <w:pPr>
        <w:pStyle w:val="B2"/>
      </w:pPr>
      <w:r>
        <w:t>b)</w:t>
      </w:r>
      <w:r>
        <w:tab/>
        <w:t>the IMS-ALG did not allocate a primary local MR (i.e., executed clause 6.1.7) when forwarding the SDP offer,</w:t>
      </w:r>
    </w:p>
    <w:p w14:paraId="5E80E712" w14:textId="77777777" w:rsidR="001A37B5" w:rsidRDefault="001A37B5">
      <w:pPr>
        <w:pStyle w:val="B10"/>
      </w:pPr>
      <w:r>
        <w:tab/>
        <w:t>then the IMS-ALG shall apply the procedures in clause 6.2.7, and</w:t>
      </w:r>
    </w:p>
    <w:p w14:paraId="122D97AD" w14:textId="77777777" w:rsidR="001A37B5" w:rsidRDefault="001A37B5">
      <w:pPr>
        <w:pStyle w:val="B10"/>
      </w:pPr>
      <w:r>
        <w:t>4)</w:t>
      </w:r>
      <w:r>
        <w:tab/>
        <w:t>if all the following conditions are true:</w:t>
      </w:r>
    </w:p>
    <w:p w14:paraId="7A207E2B" w14:textId="77777777" w:rsidR="001A37B5" w:rsidRDefault="001A37B5">
      <w:pPr>
        <w:pStyle w:val="B2"/>
      </w:pPr>
      <w:r>
        <w:t>a)</w:t>
      </w:r>
      <w:r>
        <w:tab/>
        <w:t>the connection address for the media line in the received SDP answer is a valid (not unspecified) address; and</w:t>
      </w:r>
    </w:p>
    <w:p w14:paraId="4B952BE9" w14:textId="77777777" w:rsidR="001A37B5" w:rsidRDefault="001A37B5">
      <w:pPr>
        <w:pStyle w:val="B2"/>
      </w:pPr>
      <w:r>
        <w:t>b)</w:t>
      </w:r>
      <w:r>
        <w:tab/>
        <w:t>the IMS-ALG allocated a primary local MR (i.e., executed clause 6.1.6) when forwarding the SDP offer,</w:t>
      </w:r>
    </w:p>
    <w:p w14:paraId="34C25FE3" w14:textId="77777777" w:rsidR="001A37B5" w:rsidRDefault="001A37B5">
      <w:pPr>
        <w:pStyle w:val="B10"/>
      </w:pPr>
      <w:r>
        <w:tab/>
        <w:t>then the IMS-ALG shall apply the procedures in clause 6.2.8 to retain a primary local MR.</w:t>
      </w:r>
    </w:p>
    <w:p w14:paraId="1FE563EE" w14:textId="77777777" w:rsidR="001A37B5" w:rsidRDefault="001A37B5">
      <w:pPr>
        <w:pStyle w:val="Heading3"/>
      </w:pPr>
      <w:bookmarkStart w:id="45" w:name="_Toc90633062"/>
      <w:r>
        <w:t>6.2.5</w:t>
      </w:r>
      <w:r>
        <w:tab/>
        <w:t>Receiving an unspecified connection address and a visited-realm instance</w:t>
      </w:r>
      <w:bookmarkEnd w:id="45"/>
    </w:p>
    <w:p w14:paraId="3E375A7B" w14:textId="77777777" w:rsidR="001A37B5" w:rsidRDefault="001A37B5">
      <w:r>
        <w:t>If the IMS-ALG receives a connection address with unspecified address and a visited-realm instance, then the IMS-ALG shall:</w:t>
      </w:r>
    </w:p>
    <w:p w14:paraId="6C970349" w14:textId="77777777" w:rsidR="001A37B5" w:rsidRDefault="001A37B5">
      <w:pPr>
        <w:pStyle w:val="B10"/>
      </w:pPr>
      <w:r>
        <w:t>1)</w:t>
      </w:r>
      <w:r>
        <w:tab/>
        <w:t>If the visited-realm instance for the media line in the SDP answer has an instance-number that matches the visited-realm instance associated with the incoming SDP offer information,</w:t>
      </w:r>
    </w:p>
    <w:p w14:paraId="78660938" w14:textId="77777777" w:rsidR="001A37B5" w:rsidRDefault="001A37B5">
      <w:pPr>
        <w:pStyle w:val="NO"/>
      </w:pPr>
      <w:r>
        <w:t>NOTE 1:</w:t>
      </w:r>
      <w:r>
        <w:tab/>
        <w:t>The visited-realm instance associated with the incoming SDP offer information is either the one in the received SDP offer with highest instance-number (before any bypass decision is made), if one is present, or the one added in clause 6.1.6 step 6) or in clause 6.1.7 step 2a).</w:t>
      </w:r>
    </w:p>
    <w:p w14:paraId="7D7C935D" w14:textId="77777777" w:rsidR="001A37B5" w:rsidRDefault="001A37B5">
      <w:pPr>
        <w:pStyle w:val="NO"/>
      </w:pPr>
      <w:r>
        <w:t>NOTE 2:</w:t>
      </w:r>
      <w:r>
        <w:tab/>
        <w:t>The IP realms in the two visited-realm instances either have the same name or are connected.</w:t>
      </w:r>
    </w:p>
    <w:p w14:paraId="2F2E57E3" w14:textId="77777777" w:rsidR="001A37B5" w:rsidRDefault="001A37B5">
      <w:pPr>
        <w:pStyle w:val="B10"/>
      </w:pPr>
      <w:r>
        <w:t>then the IMS-ALG shall:</w:t>
      </w:r>
    </w:p>
    <w:p w14:paraId="1FEE781B" w14:textId="77777777" w:rsidR="001A37B5" w:rsidRDefault="001A37B5">
      <w:pPr>
        <w:pStyle w:val="B2"/>
      </w:pPr>
      <w:r>
        <w:t>-</w:t>
      </w:r>
      <w:r>
        <w:tab/>
        <w:t>replace the connection address and port information for the media line in the SDP answer with the connection address and port information from the visited-realm instance in the received SDP answer, and</w:t>
      </w:r>
    </w:p>
    <w:p w14:paraId="1A827914" w14:textId="77777777" w:rsidR="001A37B5" w:rsidRDefault="001A37B5">
      <w:pPr>
        <w:pStyle w:val="B2"/>
      </w:pPr>
      <w:r>
        <w:t>-</w:t>
      </w:r>
      <w:r>
        <w:tab/>
        <w:t>retain the visited-realm instance in the SDP answer,</w:t>
      </w:r>
    </w:p>
    <w:p w14:paraId="1A6BC2DE" w14:textId="77777777" w:rsidR="001A37B5" w:rsidRDefault="001A37B5">
      <w:pPr>
        <w:pStyle w:val="B10"/>
      </w:pPr>
      <w:r>
        <w:t>2)</w:t>
      </w:r>
      <w:r>
        <w:tab/>
        <w:t>else the IMS-ALG shall:</w:t>
      </w:r>
    </w:p>
    <w:p w14:paraId="331F86E1" w14:textId="77777777" w:rsidR="001A37B5" w:rsidRDefault="001A37B5">
      <w:pPr>
        <w:pStyle w:val="B2"/>
      </w:pPr>
      <w:r>
        <w:t>-</w:t>
      </w:r>
      <w:r>
        <w:tab/>
        <w:t xml:space="preserve"> if necessary, update the unspecified connection address information in the SDP answer with the unspecified address of the appropriate type for the network into which the SDP answer will be sent (i.e., IPv4: "0.0.0.0", IPv6: "invalid.invalid").</w:t>
      </w:r>
    </w:p>
    <w:p w14:paraId="5B864379" w14:textId="77777777" w:rsidR="001A37B5" w:rsidRDefault="001A37B5">
      <w:pPr>
        <w:pStyle w:val="Heading3"/>
      </w:pPr>
      <w:bookmarkStart w:id="46" w:name="_Toc90633063"/>
      <w:r>
        <w:t>6.2.6</w:t>
      </w:r>
      <w:r>
        <w:tab/>
        <w:t>Receiving an unspecified connection address and a secondary-realm instance</w:t>
      </w:r>
      <w:bookmarkEnd w:id="46"/>
    </w:p>
    <w:p w14:paraId="48D75BB6" w14:textId="77777777" w:rsidR="001A37B5" w:rsidRDefault="001A37B5">
      <w:r>
        <w:t>If the IMS-ALG receives a connection address with unspecified address and a secondary-realm instance, then the IMS-ALG shall:</w:t>
      </w:r>
    </w:p>
    <w:p w14:paraId="08E63E65" w14:textId="77777777" w:rsidR="001A37B5" w:rsidRDefault="001A37B5">
      <w:pPr>
        <w:pStyle w:val="B10"/>
      </w:pPr>
      <w:r>
        <w:t>1)</w:t>
      </w:r>
      <w:r>
        <w:tab/>
        <w:t>if the secondary-realm instance for the media line in the SDP answer has an instance-number that matches a secondary-realm instance added by the IMS-ALG when applying procedures in clause 6.1.8 then the IMS-ALG shall apply the procedures in clause 6.2.8 to retain a secondary local MR,</w:t>
      </w:r>
    </w:p>
    <w:p w14:paraId="03F4640A" w14:textId="77777777" w:rsidR="001A37B5" w:rsidRDefault="001A37B5">
      <w:pPr>
        <w:pStyle w:val="NO"/>
      </w:pPr>
      <w:r>
        <w:t>NOTE:</w:t>
      </w:r>
      <w:r>
        <w:tab/>
        <w:t>The IP realms in the two secondary-realm instances either have the same name or are connected.</w:t>
      </w:r>
    </w:p>
    <w:p w14:paraId="51AE81B7" w14:textId="77777777" w:rsidR="001A37B5" w:rsidRDefault="001A37B5">
      <w:pPr>
        <w:pStyle w:val="B10"/>
      </w:pPr>
      <w:r>
        <w:t>2)</w:t>
      </w:r>
      <w:r>
        <w:tab/>
        <w:t>else the IMS-ALG shall:</w:t>
      </w:r>
    </w:p>
    <w:p w14:paraId="2EB31828" w14:textId="77777777" w:rsidR="001A37B5" w:rsidRDefault="001A37B5">
      <w:pPr>
        <w:pStyle w:val="B2"/>
      </w:pPr>
      <w:r>
        <w:t>-</w:t>
      </w:r>
      <w:r>
        <w:tab/>
        <w:t>if necessary, update the unspecified connection address information in the SDP answer with the unspecified address of the appropriate type for the network into which the SDP answer will be sent (i.e., IPv4: "0.0.0.0", IPv6: "invalid.invalid").</w:t>
      </w:r>
    </w:p>
    <w:p w14:paraId="27B285BB" w14:textId="77777777" w:rsidR="001A37B5" w:rsidRDefault="001A37B5">
      <w:pPr>
        <w:pStyle w:val="Heading3"/>
      </w:pPr>
      <w:bookmarkStart w:id="47" w:name="_Toc90633064"/>
      <w:r>
        <w:t>6.2.7</w:t>
      </w:r>
      <w:r>
        <w:tab/>
        <w:t>Other handling when no primary local MR allocated</w:t>
      </w:r>
      <w:bookmarkEnd w:id="47"/>
    </w:p>
    <w:p w14:paraId="06C1308D" w14:textId="77777777" w:rsidR="001A37B5" w:rsidRDefault="001A37B5">
      <w:r>
        <w:t>If the IMS-ALG receives (as determined in clause 6.2.4) an SDP answer with a valid connection address after forwarding an SDP offer without allocating a primary local MR, then the IMS-ALG shall:</w:t>
      </w:r>
    </w:p>
    <w:p w14:paraId="3C704DFD" w14:textId="77777777" w:rsidR="001A37B5" w:rsidRDefault="001A37B5">
      <w:pPr>
        <w:pStyle w:val="B10"/>
      </w:pPr>
      <w:r>
        <w:t>1)</w:t>
      </w:r>
      <w:r>
        <w:tab/>
        <w:t>If the IMS-ALG applied clause 6.1.4 to bypass previous MRs when handling the forwarding of the SDP offer, then the IMS-ALG shall:</w:t>
      </w:r>
    </w:p>
    <w:p w14:paraId="3B6CC8AA" w14:textId="77777777" w:rsidR="001A37B5" w:rsidRDefault="001A37B5">
      <w:pPr>
        <w:pStyle w:val="B2"/>
      </w:pPr>
      <w:r>
        <w:t>a)</w:t>
      </w:r>
      <w:r>
        <w:tab/>
        <w:t>copy into the media line of the SDP answer the visited-realm or secondary-realm instance from the media line of the received SDP offer that was used to populate the connection address and port information in the forwarded SDP offer, replacing the connection-address and port information in the instance with the connection address and port information from the received SDP answer, and if the IP realm in the instance is a connected IP realm, replacing the IP realm name with the corresponding local IP realm name; and</w:t>
      </w:r>
    </w:p>
    <w:p w14:paraId="575AEEDC" w14:textId="77777777" w:rsidR="001A37B5" w:rsidRDefault="001A37B5">
      <w:pPr>
        <w:pStyle w:val="B2"/>
      </w:pPr>
      <w:r>
        <w:t>b)</w:t>
      </w:r>
      <w:r>
        <w:tab/>
        <w:t>replace the connection address information in the SDP answer with the unspecified address of the appropriate type for the network into which the SDP answer will be sent (i.e., IPv4: "0.0.0.0", IPv6: "invalid.invalid"),</w:t>
      </w:r>
    </w:p>
    <w:p w14:paraId="568A443D" w14:textId="77777777" w:rsidR="001A37B5" w:rsidRDefault="001A37B5">
      <w:pPr>
        <w:pStyle w:val="B10"/>
      </w:pPr>
      <w:r>
        <w:t>2)</w:t>
      </w:r>
      <w:r>
        <w:tab/>
        <w:t>else the IMS-ALG did not bypass previous MRs when forwarding the SDP offer and the IMS-ALG shall not modify the SDP answer.</w:t>
      </w:r>
    </w:p>
    <w:p w14:paraId="1168BB98" w14:textId="77777777" w:rsidR="001A37B5" w:rsidRDefault="001A37B5">
      <w:pPr>
        <w:pStyle w:val="NO"/>
      </w:pPr>
      <w:r>
        <w:t>NOTE:</w:t>
      </w:r>
      <w:r>
        <w:tab/>
        <w:t>In step 1) the received SDP answer never includes a realm instance. In step 2) the SDP answer can but does not necessarily include a realm instance.</w:t>
      </w:r>
    </w:p>
    <w:p w14:paraId="79F16B1D" w14:textId="77777777" w:rsidR="001A37B5" w:rsidRDefault="001A37B5">
      <w:pPr>
        <w:pStyle w:val="Heading3"/>
      </w:pPr>
      <w:bookmarkStart w:id="48" w:name="_Toc90633065"/>
      <w:r>
        <w:t>6.2.8</w:t>
      </w:r>
      <w:r>
        <w:tab/>
        <w:t>Retaining a primary or secondary local MR</w:t>
      </w:r>
      <w:bookmarkEnd w:id="48"/>
    </w:p>
    <w:p w14:paraId="3DA740E1" w14:textId="77777777" w:rsidR="001A37B5" w:rsidRDefault="001A37B5">
      <w:r>
        <w:t>If the IMS-ALG decides (applying the criteria in clause 6.2.4 and clause 6.2.6) to retain a primary or secondary local MR, the IMS-ALG shall:</w:t>
      </w:r>
    </w:p>
    <w:p w14:paraId="5470CFA1" w14:textId="77777777" w:rsidR="001A37B5" w:rsidRDefault="001A37B5">
      <w:pPr>
        <w:pStyle w:val="B10"/>
      </w:pPr>
      <w:r>
        <w:t>1)</w:t>
      </w:r>
      <w:r>
        <w:tab/>
        <w:t>if the IMS-ALG received an SDP answer with no secondary-realm instance for the media line, then the IMS-ALG shall:</w:t>
      </w:r>
    </w:p>
    <w:p w14:paraId="06DA2FCE" w14:textId="77777777" w:rsidR="001A37B5" w:rsidRDefault="001A37B5">
      <w:pPr>
        <w:pStyle w:val="NO"/>
      </w:pPr>
      <w:r>
        <w:t>NOTE:</w:t>
      </w:r>
      <w:r>
        <w:tab/>
        <w:t>The IMS-ALG retains a primary local MR in this case. The IMS-ALG can but does not necessarily receive a visited-realm instance in an SDP answer when retaining a primary local MR. If present, the visited-realm instance can be used to identify the connected IP realm for the outgoing termination, if different from the IP realm of the outgoing termination.</w:t>
      </w:r>
    </w:p>
    <w:p w14:paraId="7B689CEB" w14:textId="77777777" w:rsidR="001A37B5" w:rsidRDefault="001A37B5">
      <w:pPr>
        <w:pStyle w:val="B2"/>
      </w:pPr>
      <w:r>
        <w:t>a)</w:t>
      </w:r>
      <w:r>
        <w:tab/>
        <w:t>update the remote connection address and port information for the outgoing termination on the selected primary local MR context with the connection address and port information for the media line in the received SDP answer,</w:t>
      </w:r>
    </w:p>
    <w:p w14:paraId="7758CE37" w14:textId="77777777" w:rsidR="001A37B5" w:rsidRDefault="001A37B5">
      <w:pPr>
        <w:pStyle w:val="B2"/>
      </w:pPr>
      <w:r>
        <w:t>b)</w:t>
      </w:r>
      <w:r>
        <w:tab/>
        <w:t>delete the visited-realm instance from the SDP answer, if present,</w:t>
      </w:r>
    </w:p>
    <w:p w14:paraId="24EC1515" w14:textId="77777777" w:rsidR="001A37B5" w:rsidRDefault="001A37B5">
      <w:pPr>
        <w:pStyle w:val="B10"/>
      </w:pPr>
      <w:r>
        <w:t>2)</w:t>
      </w:r>
      <w:r>
        <w:tab/>
        <w:t>if the IMS-ALG received an SDP answer with a secondary-realm instance for the media line,</w:t>
      </w:r>
    </w:p>
    <w:p w14:paraId="0FF19F46" w14:textId="77777777" w:rsidR="001A37B5" w:rsidRDefault="001A37B5">
      <w:pPr>
        <w:pStyle w:val="B10"/>
        <w:ind w:firstLine="0"/>
      </w:pPr>
      <w:r>
        <w:t>then the IMS-ALG shall:</w:t>
      </w:r>
    </w:p>
    <w:p w14:paraId="4377EF56" w14:textId="77777777" w:rsidR="001A37B5" w:rsidRDefault="001A37B5">
      <w:pPr>
        <w:pStyle w:val="B2"/>
      </w:pPr>
      <w:r>
        <w:t>a)</w:t>
      </w:r>
      <w:r>
        <w:tab/>
        <w:t>update the remote connection address and port information for the outgoing termination on the selected secondary local MR context with the connection-address and port information from the secondary-realm instance in the received SDP answer; and</w:t>
      </w:r>
    </w:p>
    <w:p w14:paraId="6B2584D7" w14:textId="77777777" w:rsidR="001A37B5" w:rsidRDefault="001A37B5">
      <w:pPr>
        <w:pStyle w:val="B2"/>
      </w:pPr>
      <w:r>
        <w:t>b)</w:t>
      </w:r>
      <w:r>
        <w:tab/>
        <w:t>delete the secondary-realm instance from the SDP answer,</w:t>
      </w:r>
    </w:p>
    <w:p w14:paraId="19661AB4" w14:textId="77777777" w:rsidR="001A37B5" w:rsidRDefault="001A37B5">
      <w:pPr>
        <w:pStyle w:val="B10"/>
      </w:pPr>
      <w:r>
        <w:t>3)</w:t>
      </w:r>
      <w:r>
        <w:tab/>
        <w:t>if the selected codecs in the SDP answer are not in the set of codecs associated with the incoming SDP offer information, as determined in clause 6.1.4 or 6.1.5 when handling the SDP offer, then modify the SDP answer to include the codecs selected for the incoming termination of the selected local MR;</w:t>
      </w:r>
    </w:p>
    <w:p w14:paraId="7D1B22C2" w14:textId="77777777" w:rsidR="001A37B5" w:rsidRDefault="001A37B5">
      <w:pPr>
        <w:pStyle w:val="B10"/>
      </w:pPr>
      <w:r>
        <w:t>4)</w:t>
      </w:r>
      <w:r>
        <w:tab/>
        <w:t>if the selected MR has access to an IP realm or connected IP realm, nettype and addrtype associated with a visited-realm or secondary-realm instance for the media line</w:t>
      </w:r>
    </w:p>
    <w:p w14:paraId="15117599" w14:textId="77777777" w:rsidR="001A37B5" w:rsidRDefault="001A37B5">
      <w:pPr>
        <w:pStyle w:val="B2"/>
      </w:pPr>
      <w:r>
        <w:t>-</w:t>
      </w:r>
      <w:r>
        <w:tab/>
        <w:t xml:space="preserve">such that the instance has an instance-number value </w:t>
      </w:r>
      <w:r>
        <w:rPr>
          <w:i/>
          <w:iCs/>
        </w:rPr>
        <w:t>k</w:t>
      </w:r>
      <w:r>
        <w:t xml:space="preserve"> that is less than the highest instance-number value </w:t>
      </w:r>
      <w:r>
        <w:rPr>
          <w:i/>
          <w:iCs/>
        </w:rPr>
        <w:t>n</w:t>
      </w:r>
      <w:r>
        <w:t xml:space="preserve"> associated with the media line in the incoming SDP offer information, previously determined in clause 6.1.4 or 6.1.5; and</w:t>
      </w:r>
    </w:p>
    <w:p w14:paraId="59D931A4" w14:textId="77777777" w:rsidR="001A37B5" w:rsidRDefault="001A37B5">
      <w:pPr>
        <w:pStyle w:val="B2"/>
        <w:rPr>
          <w:b/>
          <w:bCs/>
        </w:rPr>
      </w:pPr>
      <w:r>
        <w:t>-</w:t>
      </w:r>
      <w:r>
        <w:tab/>
        <w:t xml:space="preserve">such that the instance </w:t>
      </w:r>
      <w:r>
        <w:rPr>
          <w:i/>
          <w:iCs/>
        </w:rPr>
        <w:t>k</w:t>
      </w:r>
      <w:r>
        <w:t xml:space="preserve"> is associated with a codec list, determined using the procedures in clause 5.3, which includes the codecs selected for the incoming termination of the selected local MR in step 3) (using the procedure in clause 5.5 if the SDP answer includes an actual configuration),</w:t>
      </w:r>
    </w:p>
    <w:p w14:paraId="7C525038" w14:textId="77777777" w:rsidR="001A37B5" w:rsidRDefault="001A37B5">
      <w:pPr>
        <w:pStyle w:val="B10"/>
        <w:ind w:hanging="1"/>
      </w:pPr>
      <w:r>
        <w:t>then the IMS-ALG shall:</w:t>
      </w:r>
    </w:p>
    <w:p w14:paraId="7CDC66E8" w14:textId="77777777" w:rsidR="001A37B5" w:rsidRDefault="001A37B5">
      <w:pPr>
        <w:pStyle w:val="B2"/>
      </w:pPr>
      <w:r>
        <w:t>a)</w:t>
      </w:r>
      <w:r>
        <w:tab/>
        <w:t xml:space="preserve">store the realm instances with instance-number greater than </w:t>
      </w:r>
      <w:r>
        <w:rPr>
          <w:i/>
          <w:iCs/>
        </w:rPr>
        <w:t>k</w:t>
      </w:r>
      <w:r>
        <w:t>, which are associated with additional MRs that can be bypassed after selecting a codec for the incoming media path when allocating a primary local MR;</w:t>
      </w:r>
    </w:p>
    <w:p w14:paraId="2E64C825" w14:textId="77777777" w:rsidR="001A37B5" w:rsidRDefault="001A37B5">
      <w:pPr>
        <w:pStyle w:val="B2"/>
      </w:pPr>
      <w:r>
        <w:t>b)</w:t>
      </w:r>
      <w:r>
        <w:tab/>
        <w:t>apply the procedures in clause 6.1.4 to bypass additional previous MRs (using information from the originally received SDP offer);</w:t>
      </w:r>
    </w:p>
    <w:p w14:paraId="6B5F02A3" w14:textId="77777777" w:rsidR="001A37B5" w:rsidRDefault="001A37B5">
      <w:pPr>
        <w:pStyle w:val="B2"/>
      </w:pPr>
      <w:r>
        <w:t>c)</w:t>
      </w:r>
      <w:r>
        <w:tab/>
        <w:t>insert the incoming connection address and incoming port information for the media line, as determined in step b), as the remote connection address and port information for the selected IP realm on the incoming termination of the selected MR;</w:t>
      </w:r>
    </w:p>
    <w:p w14:paraId="36F52731" w14:textId="77777777" w:rsidR="001A37B5" w:rsidRDefault="001A37B5">
      <w:pPr>
        <w:pStyle w:val="B2"/>
      </w:pPr>
      <w:r>
        <w:t>d)</w:t>
      </w:r>
      <w:r>
        <w:tab/>
        <w:t>if necessary, modify the selected codec information in the SDP answer to be a valid response to the incoming SDP offer codec information determined in step b);</w:t>
      </w:r>
    </w:p>
    <w:p w14:paraId="75ED65EE" w14:textId="77777777" w:rsidR="001A37B5" w:rsidRDefault="001A37B5">
      <w:pPr>
        <w:pStyle w:val="B2"/>
      </w:pPr>
      <w:r>
        <w:t>e)</w:t>
      </w:r>
      <w:r>
        <w:tab/>
        <w:t>if codec information is to be provided to the allocated MR on the incoming termination, provide to the MR the incoming codec information as determined in step d),</w:t>
      </w:r>
    </w:p>
    <w:p w14:paraId="2F6C4137" w14:textId="77777777" w:rsidR="001A37B5" w:rsidRDefault="001A37B5">
      <w:pPr>
        <w:pStyle w:val="B10"/>
      </w:pPr>
      <w:r>
        <w:t>5)</w:t>
      </w:r>
      <w:r>
        <w:tab/>
        <w:t>If the IMS-ALG applied clause 6.1.4 to bypass previous MRs when forwarding the SDP offer or in step 4b), then the IMS-ALG shall:</w:t>
      </w:r>
    </w:p>
    <w:p w14:paraId="670EA83B" w14:textId="77777777" w:rsidR="001A37B5" w:rsidRDefault="001A37B5">
      <w:pPr>
        <w:pStyle w:val="B2"/>
      </w:pPr>
      <w:r>
        <w:t>a)</w:t>
      </w:r>
      <w:r>
        <w:tab/>
        <w:t>copy into the media line of the SDP answer the visited-realm or secondary-realm instance from the media line of the received SDP offer that was used for the remote connection address and port information for the incoming termination on the MR, replacing the connection-address and port information in the instance with the local connection address and port information for the incoming termination on the selected MR, and if the IP realm in the instance is a connected IP realm, replacing the IP realm name with the corresponding local IP realm name; and</w:t>
      </w:r>
    </w:p>
    <w:p w14:paraId="3858C3B0" w14:textId="77777777" w:rsidR="001A37B5" w:rsidRDefault="001A37B5">
      <w:pPr>
        <w:pStyle w:val="B2"/>
      </w:pPr>
      <w:r>
        <w:t>b)</w:t>
      </w:r>
      <w:r>
        <w:tab/>
        <w:t>replace the connection address information in the SDP answer with the unspecified address of the appropriate type for the network into which the SDP answer will be sent (i.e., IPv4: "0.0.0.0", IPv6: "invalid.invalid"),</w:t>
      </w:r>
    </w:p>
    <w:p w14:paraId="40581220" w14:textId="77777777" w:rsidR="001A37B5" w:rsidRDefault="001A37B5">
      <w:pPr>
        <w:pStyle w:val="B10"/>
      </w:pPr>
      <w:r>
        <w:t>6)</w:t>
      </w:r>
      <w:r>
        <w:tab/>
        <w:t>If the IMS-ALG applied clause 6.1.5 to not bypass previous MRs when forwarding the SDP offer, and did not bypass previous MRs in step 4b), then the IMS-ALG shall:</w:t>
      </w:r>
    </w:p>
    <w:p w14:paraId="0DBC31A4" w14:textId="77777777" w:rsidR="001A37B5" w:rsidRDefault="001A37B5">
      <w:pPr>
        <w:pStyle w:val="B2"/>
      </w:pPr>
      <w:r>
        <w:t>a)</w:t>
      </w:r>
      <w:r>
        <w:tab/>
        <w:t>replace the connection address and port information for the media line in the SDP answer with the local connection address and port information for the incoming termination on the selected MR.</w:t>
      </w:r>
    </w:p>
    <w:p w14:paraId="07C91628" w14:textId="77777777" w:rsidR="001A37B5" w:rsidRDefault="001A37B5">
      <w:pPr>
        <w:pStyle w:val="Heading3"/>
      </w:pPr>
      <w:bookmarkStart w:id="49" w:name="_Toc90633066"/>
      <w:r>
        <w:t>6.2.9</w:t>
      </w:r>
      <w:r>
        <w:tab/>
        <w:t>Forwarding the SDP answer</w:t>
      </w:r>
      <w:bookmarkEnd w:id="49"/>
    </w:p>
    <w:p w14:paraId="4863AB23" w14:textId="77777777" w:rsidR="001A37B5" w:rsidRDefault="001A37B5">
      <w:r>
        <w:t>The IMS-ALG forwards the SDP answer according to TS 24.229 [4].</w:t>
      </w:r>
    </w:p>
    <w:p w14:paraId="32A936CE" w14:textId="77777777" w:rsidR="001A37B5" w:rsidRDefault="001A37B5">
      <w:r>
        <w:t>The IMS-ALG shall release each MR for the media line, when it is no longer potentially needed for this and any other forked dialog.</w:t>
      </w:r>
    </w:p>
    <w:p w14:paraId="20A8558E" w14:textId="77777777" w:rsidR="001A37B5" w:rsidRDefault="001A37B5">
      <w:pPr>
        <w:pStyle w:val="Heading2"/>
      </w:pPr>
      <w:bookmarkStart w:id="50" w:name="_Toc90633067"/>
      <w:r>
        <w:t>6.3</w:t>
      </w:r>
      <w:r>
        <w:tab/>
        <w:t>IMS-ALG OMR media resource operations</w:t>
      </w:r>
      <w:bookmarkEnd w:id="50"/>
    </w:p>
    <w:p w14:paraId="74E6DE75" w14:textId="77777777" w:rsidR="001A37B5" w:rsidRDefault="001A37B5">
      <w:pPr>
        <w:pStyle w:val="Heading3"/>
      </w:pPr>
      <w:bookmarkStart w:id="51" w:name="_Toc90633068"/>
      <w:r>
        <w:t>6.3.1</w:t>
      </w:r>
      <w:r>
        <w:tab/>
        <w:t>General</w:t>
      </w:r>
      <w:bookmarkEnd w:id="51"/>
    </w:p>
    <w:p w14:paraId="57F11F58" w14:textId="77777777" w:rsidR="001A37B5" w:rsidRDefault="001A37B5">
      <w:r>
        <w:t>The IMS-ALG OMR procedures as specified by clauses 6.1 and 6.2 refer to generic MR allocation operation. When no MR was previously allocated, e.g. during the initial SDP offer/answer exchange, this allocation will result in the allocation of one or more local media termination point pairs (ingress and egress) – one for the primary IP realm and possible additional terminations points for secondary IP realms.</w:t>
      </w:r>
    </w:p>
    <w:p w14:paraId="584C6216" w14:textId="77777777" w:rsidR="001A37B5" w:rsidRDefault="001A37B5">
      <w:r>
        <w:t>Subsequent SDP offer/answer exchanges may result in the decision that a local MR is needed. If a local MR was not previously allocated, then one will now be allocated. If a local MR was previously allocated that matches the resource information needed, then the previously allocated resource will be used. If the previously allocated local MR does not match the resource information needed, then the local MR will be modified to meet the current need.</w:t>
      </w:r>
    </w:p>
    <w:p w14:paraId="055BCE25" w14:textId="77777777" w:rsidR="001A37B5" w:rsidRDefault="001A37B5">
      <w:r>
        <w:t>If it is determined that local MR may be by-passed or no longer needed, then any previously allocated local MRs will be deallocated.</w:t>
      </w:r>
    </w:p>
    <w:p w14:paraId="2E00275A" w14:textId="77777777" w:rsidR="001A37B5" w:rsidRDefault="001A37B5">
      <w:pPr>
        <w:pStyle w:val="Heading3"/>
      </w:pPr>
      <w:bookmarkStart w:id="52" w:name="_Toc90633069"/>
      <w:r>
        <w:t>6.3.2</w:t>
      </w:r>
      <w:r>
        <w:tab/>
        <w:t>IMS-ALG operations</w:t>
      </w:r>
      <w:bookmarkEnd w:id="52"/>
    </w:p>
    <w:p w14:paraId="56F26D3A" w14:textId="77777777" w:rsidR="001A37B5" w:rsidRDefault="001A37B5">
      <w:r>
        <w:t>The OMR MR procedures in this document are applicable to the following IMS entities that perform as IMS-ALG using the media resource interface operations as indicated.</w:t>
      </w:r>
    </w:p>
    <w:p w14:paraId="2D55397D" w14:textId="77777777" w:rsidR="001A37B5" w:rsidRDefault="001A37B5">
      <w:pPr>
        <w:pStyle w:val="B10"/>
      </w:pPr>
      <w:r>
        <w:t>-</w:t>
      </w:r>
      <w:r>
        <w:tab/>
        <w:t>An IBCF acting as an IMS-ALG controlling a TrGW using the Ix interface as defined by TS 29.162 [16] and TS 29.238 [9]:</w:t>
      </w:r>
    </w:p>
    <w:p w14:paraId="398B4E12" w14:textId="77777777" w:rsidR="001A37B5" w:rsidRDefault="001A37B5">
      <w:pPr>
        <w:pStyle w:val="B10"/>
        <w:ind w:left="570" w:firstLine="0"/>
      </w:pPr>
      <w:r>
        <w:t>-</w:t>
      </w:r>
      <w:r>
        <w:tab/>
        <w:t>Reserve Tr</w:t>
      </w:r>
      <w:r>
        <w:rPr>
          <w:rStyle w:val="B2Char"/>
        </w:rPr>
        <w:t>G</w:t>
      </w:r>
      <w:r>
        <w:t>W Connection Point;</w:t>
      </w:r>
    </w:p>
    <w:p w14:paraId="303EE454" w14:textId="77777777" w:rsidR="001A37B5" w:rsidRDefault="001A37B5">
      <w:pPr>
        <w:pStyle w:val="B2"/>
      </w:pPr>
      <w:r>
        <w:t>-</w:t>
      </w:r>
      <w:r>
        <w:tab/>
        <w:t>Configure TrGW Connection Point,</w:t>
      </w:r>
    </w:p>
    <w:p w14:paraId="77CA318B" w14:textId="77777777" w:rsidR="001A37B5" w:rsidRDefault="001A37B5">
      <w:pPr>
        <w:pStyle w:val="B2"/>
      </w:pPr>
      <w:r>
        <w:t>-</w:t>
      </w:r>
      <w:r>
        <w:tab/>
        <w:t>Reserve and Configure TrGW Connection Point; and</w:t>
      </w:r>
    </w:p>
    <w:p w14:paraId="22DBA931" w14:textId="77777777" w:rsidR="001A37B5" w:rsidRDefault="001A37B5">
      <w:pPr>
        <w:pStyle w:val="B2"/>
      </w:pPr>
      <w:r>
        <w:t>-</w:t>
      </w:r>
      <w:r>
        <w:tab/>
        <w:t>Release TrGW Connection Point.</w:t>
      </w:r>
    </w:p>
    <w:p w14:paraId="5FF694D7" w14:textId="77777777" w:rsidR="001A37B5" w:rsidRDefault="001A37B5">
      <w:pPr>
        <w:pStyle w:val="B10"/>
      </w:pPr>
      <w:r>
        <w:t>-</w:t>
      </w:r>
      <w:r>
        <w:tab/>
        <w:t>A P-CSCF acting as IMS-ALG controlling an IMS-AGW using the Iq interface as defined by TS 23.334 [15] and TS 29.334 [10]:</w:t>
      </w:r>
    </w:p>
    <w:p w14:paraId="11B8E65B" w14:textId="77777777" w:rsidR="001A37B5" w:rsidRDefault="001A37B5">
      <w:pPr>
        <w:pStyle w:val="B2"/>
      </w:pPr>
      <w:r>
        <w:t>-</w:t>
      </w:r>
      <w:r>
        <w:tab/>
        <w:t>Reserve AGW Connection Point;</w:t>
      </w:r>
    </w:p>
    <w:p w14:paraId="7D69FA43" w14:textId="77777777" w:rsidR="001A37B5" w:rsidRDefault="001A37B5">
      <w:pPr>
        <w:pStyle w:val="B10"/>
        <w:ind w:left="570" w:firstLine="0"/>
      </w:pPr>
      <w:r>
        <w:t>-</w:t>
      </w:r>
      <w:r>
        <w:tab/>
        <w:t xml:space="preserve">Configure AGW </w:t>
      </w:r>
      <w:r>
        <w:rPr>
          <w:rStyle w:val="B2Char"/>
        </w:rPr>
        <w:t>Connection P</w:t>
      </w:r>
      <w:r>
        <w:t>oint;</w:t>
      </w:r>
    </w:p>
    <w:p w14:paraId="65B2C7EF" w14:textId="77777777" w:rsidR="001A37B5" w:rsidRDefault="001A37B5">
      <w:pPr>
        <w:pStyle w:val="B10"/>
        <w:ind w:left="570" w:firstLine="0"/>
      </w:pPr>
      <w:r>
        <w:t>-</w:t>
      </w:r>
      <w:r>
        <w:tab/>
        <w:t>Reserve and Config</w:t>
      </w:r>
      <w:r>
        <w:rPr>
          <w:rStyle w:val="B2Char"/>
        </w:rPr>
        <w:t>u</w:t>
      </w:r>
      <w:r>
        <w:t>re AGW Connection Point; and</w:t>
      </w:r>
    </w:p>
    <w:p w14:paraId="16AD15BC" w14:textId="77777777" w:rsidR="001A37B5" w:rsidRDefault="001A37B5">
      <w:pPr>
        <w:pStyle w:val="B2"/>
        <w:rPr>
          <w:rFonts w:eastAsia="SimSun"/>
          <w:sz w:val="19"/>
          <w:szCs w:val="19"/>
          <w:lang w:val="en-US" w:eastAsia="zh-CN"/>
        </w:rPr>
      </w:pPr>
      <w:r>
        <w:t>-</w:t>
      </w:r>
      <w:r>
        <w:tab/>
        <w:t>Release AGW Connection Point.</w:t>
      </w:r>
    </w:p>
    <w:p w14:paraId="09279515" w14:textId="77777777" w:rsidR="001A37B5" w:rsidRDefault="001A37B5">
      <w:pPr>
        <w:pStyle w:val="B10"/>
        <w:rPr>
          <w:lang w:val="en-US" w:eastAsia="zh-CN"/>
        </w:rPr>
      </w:pPr>
      <w:r>
        <w:t>-</w:t>
      </w:r>
      <w:r>
        <w:tab/>
        <w:t>An AS acting as B2BUA and adapting IMS-ALG procedures to control an MRF shall use one or more of the following:</w:t>
      </w:r>
    </w:p>
    <w:p w14:paraId="4E8EFA8E" w14:textId="77777777" w:rsidR="001A37B5" w:rsidRDefault="001A37B5">
      <w:pPr>
        <w:pStyle w:val="B2"/>
      </w:pPr>
      <w:r>
        <w:t>-</w:t>
      </w:r>
      <w:r>
        <w:tab/>
        <w:t>IETF RFC 4240 [11] conference service;</w:t>
      </w:r>
    </w:p>
    <w:p w14:paraId="5E2EEEB4" w14:textId="77777777" w:rsidR="001A37B5" w:rsidRDefault="001A37B5">
      <w:pPr>
        <w:pStyle w:val="B2"/>
      </w:pPr>
      <w:r>
        <w:t>-</w:t>
      </w:r>
      <w:r>
        <w:tab/>
        <w:t>IETF RFC 4117 [19]; and</w:t>
      </w:r>
    </w:p>
    <w:p w14:paraId="4988566B" w14:textId="77777777" w:rsidR="001A37B5" w:rsidRDefault="001A37B5">
      <w:pPr>
        <w:pStyle w:val="B2"/>
        <w:rPr>
          <w:lang w:eastAsia="ko-KR"/>
        </w:rPr>
      </w:pPr>
      <w:r>
        <w:t>-</w:t>
      </w:r>
      <w:r>
        <w:tab/>
        <w:t>IETF RFC 3260 [12] and IETF RFC 6505 [13].</w:t>
      </w:r>
    </w:p>
    <w:p w14:paraId="0E681759" w14:textId="77777777" w:rsidR="001A37B5" w:rsidRDefault="001A37B5">
      <w:pPr>
        <w:pStyle w:val="Heading2"/>
      </w:pPr>
      <w:bookmarkStart w:id="53" w:name="_Toc90633070"/>
      <w:r>
        <w:t>6.4</w:t>
      </w:r>
      <w:r>
        <w:tab/>
        <w:t>Handling of connected IP realms</w:t>
      </w:r>
      <w:bookmarkEnd w:id="53"/>
    </w:p>
    <w:p w14:paraId="4A5467F4" w14:textId="77777777" w:rsidR="001A37B5" w:rsidRDefault="001A37B5">
      <w:r>
        <w:t>For each IP realm to which a controlled MR has direct access, the IMS-ALG supporting OMR may be provisioned with a list of the names of connected IP realms, if any. The IMS-ALG shall determine if an IP realm is connected to a local IP realm based only on provisioning.</w:t>
      </w:r>
    </w:p>
    <w:p w14:paraId="2324E571" w14:textId="77777777" w:rsidR="001A37B5" w:rsidRDefault="001A37B5">
      <w:pPr>
        <w:pStyle w:val="NO"/>
      </w:pPr>
      <w:r>
        <w:t>NOTE 1:</w:t>
      </w:r>
      <w:r>
        <w:tab/>
        <w:t>The OMR algorithm assumes that a first IMS-ALG or UA sending an SDP offer that offers connectivity via a local IP realm will accept from a second IMS-ALG or UA an SDP answer with an address in a connected IP realm, even if the first IMS-ALG or UA does not have provisioned information about the connected IP realm.</w:t>
      </w:r>
    </w:p>
    <w:p w14:paraId="5982E5CF" w14:textId="77777777" w:rsidR="001A37B5" w:rsidRDefault="001A37B5">
      <w:pPr>
        <w:pStyle w:val="NO"/>
        <w:rPr>
          <w:lang w:eastAsia="ko-KR"/>
        </w:rPr>
      </w:pPr>
      <w:r>
        <w:t>NOTE 2:</w:t>
      </w:r>
      <w:r>
        <w:tab/>
        <w:t>Connected IP realm lists only need to be provisioned at certain OMR-capable nodes. For example, it is preferred that an IBCF whose TrGW has connectivity to multiple peer networks via bilateral interconnect be provisioned with connected IP realm information.</w:t>
      </w:r>
    </w:p>
    <w:p w14:paraId="0DB7142A" w14:textId="77777777" w:rsidR="001A37B5" w:rsidRDefault="001A37B5">
      <w:pPr>
        <w:pStyle w:val="Heading1"/>
      </w:pPr>
      <w:bookmarkStart w:id="54" w:name="_Toc90633071"/>
      <w:r>
        <w:t>7</w:t>
      </w:r>
      <w:r>
        <w:tab/>
        <w:t>UA Procedures</w:t>
      </w:r>
      <w:bookmarkEnd w:id="54"/>
    </w:p>
    <w:p w14:paraId="438D3A31" w14:textId="77777777" w:rsidR="001A37B5" w:rsidRDefault="001A37B5">
      <w:pPr>
        <w:pStyle w:val="Heading2"/>
      </w:pPr>
      <w:bookmarkStart w:id="55" w:name="_Toc90633072"/>
      <w:r>
        <w:t>7.1</w:t>
      </w:r>
      <w:r>
        <w:tab/>
        <w:t>UA sending an initial SDP offer</w:t>
      </w:r>
      <w:bookmarkEnd w:id="55"/>
    </w:p>
    <w:p w14:paraId="1BFE46B7" w14:textId="77777777" w:rsidR="001A37B5" w:rsidRDefault="001A37B5">
      <w:r>
        <w:t xml:space="preserve">Upon preparing an initial SDP offer for sending to begin an initial SDP offer/answer transaction, a UA supporting </w:t>
      </w:r>
      <w:smartTag w:uri="urn:schemas-microsoft-com:office:smarttags" w:element="place">
        <w:r>
          <w:t>OM</w:t>
        </w:r>
      </w:smartTag>
      <w:r>
        <w:t>R shall additionally:</w:t>
      </w:r>
    </w:p>
    <w:p w14:paraId="04EB96F4" w14:textId="77777777" w:rsidR="001A37B5" w:rsidRDefault="001A37B5">
      <w:pPr>
        <w:pStyle w:val="B10"/>
      </w:pPr>
      <w:r>
        <w:t>1)</w:t>
      </w:r>
      <w:r>
        <w:tab/>
        <w:t>add to the initial SDP offer a visited-realm instance for the IP realm associated with the connection address and port information for the media line in the initial SDP offer;</w:t>
      </w:r>
    </w:p>
    <w:p w14:paraId="5D0AB228" w14:textId="77777777" w:rsidR="001A37B5" w:rsidRDefault="001A37B5">
      <w:pPr>
        <w:pStyle w:val="B10"/>
      </w:pPr>
      <w:r>
        <w:t>2)</w:t>
      </w:r>
      <w:r>
        <w:tab/>
        <w:t>for each combination of IP realm, nettype and addrtype on the outgoing side for which the UA can allocate an MR termination according to local policy, if the IP realm, nettype and addrtype are not associated with the media line in the initial SDP offer, allocate an MR termination for the IP realm, nettype and addrtype on the outgoing side, using the same codecs associated with the media line;</w:t>
      </w:r>
    </w:p>
    <w:p w14:paraId="7E61861D" w14:textId="77777777" w:rsidR="001A37B5" w:rsidRDefault="001A37B5">
      <w:pPr>
        <w:pStyle w:val="B10"/>
      </w:pPr>
      <w:r>
        <w:t>3)</w:t>
      </w:r>
      <w:r>
        <w:tab/>
        <w:t>add to the initial SDP offer a secondary-realm instance for each termination allocated in step 2); and</w:t>
      </w:r>
    </w:p>
    <w:p w14:paraId="7E6301B7" w14:textId="77777777" w:rsidR="001A37B5" w:rsidRDefault="001A37B5">
      <w:pPr>
        <w:pStyle w:val="B10"/>
      </w:pPr>
      <w:r>
        <w:t>4)</w:t>
      </w:r>
      <w:r>
        <w:tab/>
        <w:t>compute a checksum values as described in clause 5.6.3 and  add the "omr-s-cksum" and "omr-m-cksum" attributes for the media line.</w:t>
      </w:r>
    </w:p>
    <w:p w14:paraId="3745BAFF" w14:textId="77777777" w:rsidR="001A37B5" w:rsidRDefault="001A37B5">
      <w:r>
        <w:t>The UA then sends the initial SDP offer according to TS 24.229 [4].</w:t>
      </w:r>
    </w:p>
    <w:p w14:paraId="0923A9AC" w14:textId="77777777" w:rsidR="001A37B5" w:rsidRDefault="001A37B5">
      <w:pPr>
        <w:pStyle w:val="NO"/>
      </w:pPr>
      <w:r>
        <w:t>NOTE:</w:t>
      </w:r>
      <w:r>
        <w:tab/>
        <w:t>A subsequent SDP offer is sent according to procedures in clause 8.</w:t>
      </w:r>
    </w:p>
    <w:p w14:paraId="3830E794" w14:textId="77777777" w:rsidR="001A37B5" w:rsidRDefault="001A37B5">
      <w:pPr>
        <w:pStyle w:val="Heading2"/>
      </w:pPr>
      <w:bookmarkStart w:id="56" w:name="_Toc90633073"/>
      <w:r>
        <w:t>7.2</w:t>
      </w:r>
      <w:r>
        <w:tab/>
        <w:t>UA receiving an initial SDP offer</w:t>
      </w:r>
      <w:bookmarkEnd w:id="56"/>
    </w:p>
    <w:p w14:paraId="4730E62B" w14:textId="77777777" w:rsidR="001A37B5" w:rsidRDefault="001A37B5">
      <w:pPr>
        <w:pStyle w:val="Heading3"/>
      </w:pPr>
      <w:bookmarkStart w:id="57" w:name="_Toc90633074"/>
      <w:r>
        <w:t>7.2.1</w:t>
      </w:r>
      <w:r>
        <w:tab/>
        <w:t>General</w:t>
      </w:r>
      <w:bookmarkEnd w:id="57"/>
    </w:p>
    <w:p w14:paraId="39FACB73" w14:textId="77777777" w:rsidR="001A37B5" w:rsidRDefault="001A37B5">
      <w:r>
        <w:t>Upon receiving an SDP offer that includes OMR attributes and selecting a codec for the media line, a UA supporting OMR shall perform the procedures specified in clauses 7.2.2 and 7.2.3, and then send the initial or second SDP answer according to TS 24.229 [4].</w:t>
      </w:r>
    </w:p>
    <w:p w14:paraId="655BCDB9" w14:textId="77777777" w:rsidR="001A37B5" w:rsidRDefault="001A37B5">
      <w:pPr>
        <w:pStyle w:val="Heading3"/>
      </w:pPr>
      <w:bookmarkStart w:id="58" w:name="_Toc90633075"/>
      <w:r>
        <w:t>7.2.2</w:t>
      </w:r>
      <w:r>
        <w:tab/>
        <w:t>Validating the incoming SDP offer</w:t>
      </w:r>
      <w:bookmarkEnd w:id="58"/>
    </w:p>
    <w:p w14:paraId="0DF00EF9" w14:textId="77777777" w:rsidR="001A37B5" w:rsidRDefault="001A37B5">
      <w:r>
        <w:t>If any of the following conditions are true:</w:t>
      </w:r>
    </w:p>
    <w:p w14:paraId="4D7B14FD" w14:textId="77777777" w:rsidR="001A37B5" w:rsidRDefault="001A37B5">
      <w:pPr>
        <w:pStyle w:val="B10"/>
      </w:pPr>
      <w:r>
        <w:t>1)</w:t>
      </w:r>
      <w:r>
        <w:tab/>
        <w:t>the SDP offer includes any OMR attributes for the media line, but no visited-realm instance;</w:t>
      </w:r>
    </w:p>
    <w:p w14:paraId="05E10009" w14:textId="77777777" w:rsidR="001A37B5" w:rsidRDefault="001A37B5">
      <w:pPr>
        <w:pStyle w:val="B10"/>
      </w:pPr>
      <w:r>
        <w:t>2)</w:t>
      </w:r>
      <w:r>
        <w:tab/>
        <w:t>the connection-address and port information in the visited-realm instance with the highest value of instance-number for the media line does not match the connection address and port information for the media line; or</w:t>
      </w:r>
    </w:p>
    <w:p w14:paraId="23CB0FBF" w14:textId="77777777" w:rsidR="001A37B5" w:rsidRDefault="001A37B5">
      <w:pPr>
        <w:pStyle w:val="B10"/>
      </w:pPr>
      <w:r>
        <w:t>3)</w:t>
      </w:r>
      <w:r>
        <w:tab/>
        <w:t>one of the following checksum comparison failures are true:</w:t>
      </w:r>
    </w:p>
    <w:p w14:paraId="4027C7E3" w14:textId="77777777" w:rsidR="001A37B5" w:rsidRDefault="001A37B5">
      <w:pPr>
        <w:pStyle w:val="B2"/>
      </w:pPr>
      <w:r>
        <w:t>-</w:t>
      </w:r>
      <w:r>
        <w:tab/>
        <w:t>the "omr-m-cksum" attribute does not match the checksum value computed for the media line as described in clause 5.6.3; or</w:t>
      </w:r>
    </w:p>
    <w:p w14:paraId="512C1D77" w14:textId="77777777" w:rsidR="001A37B5" w:rsidRDefault="001A37B5">
      <w:pPr>
        <w:pStyle w:val="B2"/>
      </w:pPr>
      <w:r>
        <w:t>-</w:t>
      </w:r>
      <w:r>
        <w:tab/>
        <w:t>based on local policy, if the "omr-m-cksum" attribute matches the computed media line checksum, but the "omr-s-cksum" attribute does not match the checksum value computed for the session level lines as described in clause 5.6.3,</w:t>
      </w:r>
    </w:p>
    <w:p w14:paraId="24733B71" w14:textId="77777777" w:rsidR="001A37B5" w:rsidRDefault="001A37B5">
      <w:r>
        <w:t>then the UA shall remove all OMR related attributes associated with the media line.</w:t>
      </w:r>
    </w:p>
    <w:p w14:paraId="73BC3663" w14:textId="77777777" w:rsidR="001A37B5" w:rsidRDefault="001A37B5">
      <w:pPr>
        <w:pStyle w:val="Heading3"/>
      </w:pPr>
      <w:bookmarkStart w:id="59" w:name="_Toc90633076"/>
      <w:r>
        <w:t>7.2.3</w:t>
      </w:r>
      <w:r>
        <w:tab/>
        <w:t>UA may choose an alternate realm instance to bypass an upstream MR</w:t>
      </w:r>
      <w:bookmarkEnd w:id="59"/>
    </w:p>
    <w:p w14:paraId="167F7A17" w14:textId="77777777" w:rsidR="001A37B5" w:rsidRDefault="001A37B5">
      <w:r>
        <w:t>If all the following conditions are true:</w:t>
      </w:r>
    </w:p>
    <w:p w14:paraId="337B7D3A" w14:textId="77777777" w:rsidR="001A37B5" w:rsidRDefault="001A37B5">
      <w:pPr>
        <w:pStyle w:val="B10"/>
      </w:pPr>
      <w:r>
        <w:t>1)</w:t>
      </w:r>
      <w:r>
        <w:tab/>
        <w:t>the UA can make available a media termination in an IP realm, nettype and addrtype such that this IP realm or a connected IP realm, nettype and addrtype match the IP realm, nettype and addrtype of a visited-realm or secondary-realm instance for the media line in the SDP offer;</w:t>
      </w:r>
    </w:p>
    <w:p w14:paraId="237FEEBE" w14:textId="77777777" w:rsidR="001A37B5" w:rsidRDefault="001A37B5">
      <w:pPr>
        <w:pStyle w:val="B10"/>
      </w:pPr>
      <w:r>
        <w:t>2)</w:t>
      </w:r>
      <w:r>
        <w:tab/>
        <w:t>the instance does not match the connection address and port information in the SDP offer; and</w:t>
      </w:r>
    </w:p>
    <w:p w14:paraId="7DF6AC3D" w14:textId="77777777" w:rsidR="001A37B5" w:rsidRDefault="001A37B5">
      <w:pPr>
        <w:pStyle w:val="B10"/>
      </w:pPr>
      <w:r>
        <w:t>3)</w:t>
      </w:r>
      <w:r>
        <w:tab/>
        <w:t>the instance supports the codec selected by the UA,</w:t>
      </w:r>
    </w:p>
    <w:p w14:paraId="7B3A895B" w14:textId="77777777" w:rsidR="001A37B5" w:rsidRDefault="001A37B5">
      <w:pPr>
        <w:pStyle w:val="B10"/>
      </w:pPr>
      <w:r>
        <w:t>then the UA shall:</w:t>
      </w:r>
    </w:p>
    <w:p w14:paraId="0FB4692A" w14:textId="77777777" w:rsidR="001A37B5" w:rsidRDefault="001A37B5">
      <w:pPr>
        <w:pStyle w:val="B10"/>
      </w:pPr>
      <w:r>
        <w:t>1)</w:t>
      </w:r>
      <w:r>
        <w:tab/>
        <w:t>select the visited-realm or secondary-realm instance with the lowest value of instance-number such that the UA can make available a media termination in the IP realm or connected IP realm, nettype and addrtype that matches the IP realm, nettype and addrtype of the instance and the instance supports the codec selected by the UA;</w:t>
      </w:r>
    </w:p>
    <w:p w14:paraId="1733228A" w14:textId="77777777" w:rsidR="001A37B5" w:rsidRDefault="001A37B5">
      <w:pPr>
        <w:pStyle w:val="B10"/>
      </w:pPr>
      <w:r>
        <w:t>2)</w:t>
      </w:r>
      <w:r>
        <w:tab/>
        <w:t>allocate a media termination in the selected IP realm, nettype and addrtype;</w:t>
      </w:r>
    </w:p>
    <w:p w14:paraId="1FC0B70A" w14:textId="77777777" w:rsidR="001A37B5" w:rsidRDefault="001A37B5">
      <w:pPr>
        <w:pStyle w:val="B10"/>
      </w:pPr>
      <w:r>
        <w:t>3)</w:t>
      </w:r>
      <w:r>
        <w:tab/>
        <w:t>copy into the media line of the SDP answer the selected visited-realm or secondary-realm instance from the media line of the received SDP offer, replacing the connection-address and port information in the instance with the local connection address and port information for the allocated termination, and if the IP realm in the instance is a connected IP realm, replacing the IP realm name with the corresponding local IP realm name; and</w:t>
      </w:r>
    </w:p>
    <w:p w14:paraId="3F3AC93C" w14:textId="77777777" w:rsidR="001A37B5" w:rsidRDefault="001A37B5">
      <w:pPr>
        <w:pStyle w:val="B10"/>
      </w:pPr>
      <w:r>
        <w:t>4)</w:t>
      </w:r>
      <w:r>
        <w:tab/>
        <w:t>replace the connection address information in the SDP answer with the unspecified address of the appropriate type for the network into which the SDP answer will be sent (i.e., IPv4: "0.0.0.0", IPv6: "invalid.invalid").</w:t>
      </w:r>
    </w:p>
    <w:p w14:paraId="4D46CB07" w14:textId="77777777" w:rsidR="001A37B5" w:rsidRDefault="001A37B5">
      <w:pPr>
        <w:pStyle w:val="Heading2"/>
      </w:pPr>
      <w:bookmarkStart w:id="60" w:name="_Toc90633077"/>
      <w:r>
        <w:t>7.3</w:t>
      </w:r>
      <w:r>
        <w:tab/>
        <w:t>UA receiving an initial SDP answer</w:t>
      </w:r>
      <w:bookmarkEnd w:id="60"/>
    </w:p>
    <w:p w14:paraId="2FE7A948" w14:textId="77777777" w:rsidR="001A37B5" w:rsidRDefault="001A37B5">
      <w:pPr>
        <w:pStyle w:val="Heading3"/>
      </w:pPr>
      <w:bookmarkStart w:id="61" w:name="_Toc90633078"/>
      <w:r>
        <w:t>7.3.1</w:t>
      </w:r>
      <w:r>
        <w:tab/>
        <w:t>General</w:t>
      </w:r>
      <w:bookmarkEnd w:id="61"/>
    </w:p>
    <w:p w14:paraId="6555EB8C" w14:textId="77777777" w:rsidR="001A37B5" w:rsidRDefault="001A37B5">
      <w:r>
        <w:t>Upon receiving the initial SDP answer corresponding to the initial SDP offer sent in clause 7.1, the UA supporting OMR shall perform the procedures specified in either clause 7.3.2 if the initial SDP answer included a realm instance or clause 7.3.3 if the initial SDP answer did not include a realm instance.</w:t>
      </w:r>
    </w:p>
    <w:p w14:paraId="2C3A4323" w14:textId="77777777" w:rsidR="001A37B5" w:rsidRDefault="001A37B5">
      <w:pPr>
        <w:pStyle w:val="Heading3"/>
      </w:pPr>
      <w:bookmarkStart w:id="62" w:name="_Toc90633079"/>
      <w:r>
        <w:t>7.3.2</w:t>
      </w:r>
      <w:r>
        <w:tab/>
        <w:t>Receiving SDP answer with an unspecified connection address</w:t>
      </w:r>
      <w:bookmarkEnd w:id="62"/>
    </w:p>
    <w:p w14:paraId="522E510F" w14:textId="77777777" w:rsidR="001A37B5" w:rsidRDefault="001A37B5">
      <w:r>
        <w:t>If the received SDP answer for the media line includes an unspecified connection address (i.e., IPv4: "0.0.0.0", IPv6: "invalid.invalid") and a visited-realm or a secondary-realm instance with an instance-number that matches a visited-realm or secondary-realm instance for the media line from the SDP offer, then the UA shall:</w:t>
      </w:r>
    </w:p>
    <w:p w14:paraId="55E880E4" w14:textId="77777777" w:rsidR="001A37B5" w:rsidRDefault="001A37B5">
      <w:pPr>
        <w:pStyle w:val="NO"/>
      </w:pPr>
      <w:r>
        <w:t>NOTE:</w:t>
      </w:r>
      <w:r>
        <w:tab/>
        <w:t>The IP realms in the two realm instances either have the same name or are connected.</w:t>
      </w:r>
    </w:p>
    <w:p w14:paraId="53A59FDE" w14:textId="77777777" w:rsidR="001A37B5" w:rsidRDefault="001A37B5">
      <w:pPr>
        <w:pStyle w:val="B10"/>
      </w:pPr>
      <w:r>
        <w:t>1)</w:t>
      </w:r>
      <w:r>
        <w:tab/>
        <w:t>update the remote connection address and port information for the selected outgoing termination with the connection-address and port information from the visited-realm or secondary-realm instance in the received SDP answer; and</w:t>
      </w:r>
    </w:p>
    <w:p w14:paraId="13F2D6DA" w14:textId="77777777" w:rsidR="001A37B5" w:rsidRDefault="001A37B5">
      <w:pPr>
        <w:pStyle w:val="B10"/>
      </w:pPr>
      <w:r>
        <w:t>2)</w:t>
      </w:r>
      <w:r>
        <w:tab/>
        <w:t>release any other MR apart from the selected MR allocated for the media line, when it is no longer potentially needed for any other forked dialog.</w:t>
      </w:r>
    </w:p>
    <w:p w14:paraId="66291C72" w14:textId="77777777" w:rsidR="001A37B5" w:rsidRDefault="001A37B5">
      <w:pPr>
        <w:pStyle w:val="Heading3"/>
      </w:pPr>
      <w:bookmarkStart w:id="63" w:name="_Toc90633080"/>
      <w:r>
        <w:t>7.3.3</w:t>
      </w:r>
      <w:r>
        <w:tab/>
        <w:t>Receiving SDP answer with a valid connection address</w:t>
      </w:r>
      <w:bookmarkEnd w:id="63"/>
    </w:p>
    <w:p w14:paraId="5235248B" w14:textId="77777777" w:rsidR="001A37B5" w:rsidRDefault="001A37B5">
      <w:r>
        <w:t>If the received SDP answer includes a valid (not unspecified) connection address for the media line, then the UA shall:</w:t>
      </w:r>
    </w:p>
    <w:p w14:paraId="5BC7CE3F" w14:textId="77777777" w:rsidR="001A37B5" w:rsidRDefault="001A37B5">
      <w:pPr>
        <w:pStyle w:val="B10"/>
      </w:pPr>
      <w:r>
        <w:t>1)</w:t>
      </w:r>
      <w:r>
        <w:tab/>
        <w:t>update the remote connection address and port information for the primary outgoing termination with the connection address and port information from the received SDP answer; and</w:t>
      </w:r>
    </w:p>
    <w:p w14:paraId="1B403A5B" w14:textId="77777777" w:rsidR="001A37B5" w:rsidRDefault="001A37B5">
      <w:pPr>
        <w:pStyle w:val="B10"/>
      </w:pPr>
      <w:r>
        <w:t>2)</w:t>
      </w:r>
      <w:r>
        <w:tab/>
        <w:t>release any secondary MR allocated for the media line, when it is no longer potentially needed for any other forked dialog.</w:t>
      </w:r>
    </w:p>
    <w:p w14:paraId="0A0B6504" w14:textId="77777777" w:rsidR="001A37B5" w:rsidRDefault="001A37B5">
      <w:pPr>
        <w:pStyle w:val="Heading2"/>
      </w:pPr>
      <w:bookmarkStart w:id="64" w:name="_Toc90633081"/>
      <w:r>
        <w:t>7.4</w:t>
      </w:r>
      <w:r>
        <w:tab/>
        <w:t>UA OMR media resource operations</w:t>
      </w:r>
      <w:bookmarkEnd w:id="64"/>
    </w:p>
    <w:p w14:paraId="722F0784" w14:textId="77777777" w:rsidR="001A37B5" w:rsidRDefault="001A37B5">
      <w:pPr>
        <w:pStyle w:val="Heading3"/>
      </w:pPr>
      <w:bookmarkStart w:id="65" w:name="_Toc90633082"/>
      <w:r>
        <w:t>7.4.1</w:t>
      </w:r>
      <w:r>
        <w:tab/>
        <w:t>General</w:t>
      </w:r>
      <w:bookmarkEnd w:id="65"/>
    </w:p>
    <w:p w14:paraId="11405495" w14:textId="77777777" w:rsidR="001A37B5" w:rsidRDefault="001A37B5">
      <w:r>
        <w:t>The UA OMR procedures as specified by clauses 7.1, 7.2, and 7.3 refer to generic MR allocation operation. This allocation will result in the allocation of a local media termination associated with the selected IP realm.</w:t>
      </w:r>
    </w:p>
    <w:p w14:paraId="6BF994E5" w14:textId="77777777" w:rsidR="001A37B5" w:rsidRDefault="001A37B5">
      <w:r>
        <w:t>Subsequent SDP offer/answer exchanges may result in either the exact same local MR being allocated or possibly a different local MR. If the UA is able to determine that the same resource information is being requested, the existing allocated local MR will be used. If the previously allocated local MR does not match the resource information needed, then the local MR will be modified to meet the current need.</w:t>
      </w:r>
    </w:p>
    <w:p w14:paraId="60D1FAF1" w14:textId="77777777" w:rsidR="001A37B5" w:rsidRDefault="001A37B5">
      <w:pPr>
        <w:pStyle w:val="Heading3"/>
      </w:pPr>
      <w:bookmarkStart w:id="66" w:name="_Toc90633083"/>
      <w:r>
        <w:t>7.4.2</w:t>
      </w:r>
      <w:r>
        <w:tab/>
        <w:t>UA operations</w:t>
      </w:r>
      <w:bookmarkEnd w:id="66"/>
    </w:p>
    <w:p w14:paraId="7294E32A" w14:textId="77777777" w:rsidR="001A37B5" w:rsidRDefault="001A37B5">
      <w:r>
        <w:t>The OMR MR procedures in this document are applicable to the following IMS entities that perform as UA using the media resource interface operations as indicated.</w:t>
      </w:r>
    </w:p>
    <w:p w14:paraId="54DBA683" w14:textId="77777777" w:rsidR="001A37B5" w:rsidRDefault="001A37B5">
      <w:pPr>
        <w:pStyle w:val="B10"/>
        <w:rPr>
          <w:rFonts w:eastAsia="SimSun"/>
          <w:sz w:val="19"/>
          <w:szCs w:val="19"/>
          <w:lang w:val="en-US" w:eastAsia="zh-CN"/>
        </w:rPr>
      </w:pPr>
      <w:r>
        <w:t>-</w:t>
      </w:r>
      <w:r>
        <w:tab/>
        <w:t>An AS acting as B2BUA and adapting UA procedures to control an MRF shall use one or more of the following:</w:t>
      </w:r>
    </w:p>
    <w:p w14:paraId="098FCAEE" w14:textId="77777777" w:rsidR="001A37B5" w:rsidRDefault="001A37B5">
      <w:pPr>
        <w:pStyle w:val="B2"/>
      </w:pPr>
      <w:r>
        <w:t>-</w:t>
      </w:r>
      <w:r>
        <w:tab/>
        <w:t>IETF RFC 4240 [11] conference service and tone/announcement service;</w:t>
      </w:r>
    </w:p>
    <w:p w14:paraId="6C68D00B" w14:textId="77777777" w:rsidR="001A37B5" w:rsidRDefault="001A37B5">
      <w:pPr>
        <w:pStyle w:val="B10"/>
        <w:ind w:left="570" w:firstLine="0"/>
      </w:pPr>
      <w:r>
        <w:t>-</w:t>
      </w:r>
      <w:r>
        <w:tab/>
        <w:t>IETF RFC 555</w:t>
      </w:r>
      <w:r>
        <w:rPr>
          <w:rStyle w:val="B2Char"/>
        </w:rPr>
        <w:t>2</w:t>
      </w:r>
      <w:r>
        <w:t xml:space="preserve"> [18]; and</w:t>
      </w:r>
    </w:p>
    <w:p w14:paraId="0C02300F" w14:textId="77777777" w:rsidR="001A37B5" w:rsidRDefault="001A37B5">
      <w:pPr>
        <w:pStyle w:val="B2"/>
      </w:pPr>
      <w:r>
        <w:t>-</w:t>
      </w:r>
      <w:r>
        <w:tab/>
        <w:t>IETF RFC 3260 [12] and IETF RFC 6505 [13].</w:t>
      </w:r>
    </w:p>
    <w:p w14:paraId="4AFA5EE1" w14:textId="77777777" w:rsidR="001A37B5" w:rsidRDefault="001A37B5">
      <w:pPr>
        <w:pStyle w:val="B10"/>
      </w:pPr>
      <w:r>
        <w:t xml:space="preserve"> -</w:t>
      </w:r>
      <w:r>
        <w:tab/>
        <w:t>An MGCF acting as an UA controlling an IM-MGW using the Mn interface as defined by TS 29.163 [17] and TS 29.332 [14]:</w:t>
      </w:r>
    </w:p>
    <w:p w14:paraId="0216B6C2" w14:textId="77777777" w:rsidR="001A37B5" w:rsidRDefault="001A37B5">
      <w:pPr>
        <w:pStyle w:val="B2"/>
      </w:pPr>
      <w:r>
        <w:t>-</w:t>
      </w:r>
      <w:r>
        <w:tab/>
        <w:t>Reserve IMS Connection Point;</w:t>
      </w:r>
    </w:p>
    <w:p w14:paraId="3C6DDBDC" w14:textId="77777777" w:rsidR="001A37B5" w:rsidRDefault="001A37B5">
      <w:pPr>
        <w:pStyle w:val="B2"/>
      </w:pPr>
      <w:r>
        <w:t>-</w:t>
      </w:r>
      <w:r>
        <w:tab/>
        <w:t>Configure IMS Connection Point;</w:t>
      </w:r>
    </w:p>
    <w:p w14:paraId="5D986748" w14:textId="77777777" w:rsidR="001A37B5" w:rsidRDefault="001A37B5">
      <w:pPr>
        <w:pStyle w:val="B2"/>
      </w:pPr>
      <w:r>
        <w:t>-</w:t>
      </w:r>
      <w:r>
        <w:tab/>
        <w:t>Reserve and Configure IMS Connection Point; and</w:t>
      </w:r>
    </w:p>
    <w:p w14:paraId="3ABF1644" w14:textId="77777777" w:rsidR="001A37B5" w:rsidRDefault="001A37B5">
      <w:pPr>
        <w:pStyle w:val="B2"/>
        <w:rPr>
          <w:lang w:eastAsia="ko-KR"/>
        </w:rPr>
      </w:pPr>
      <w:r>
        <w:t>-</w:t>
      </w:r>
      <w:r>
        <w:tab/>
        <w:t>Release IMS Connection Point.</w:t>
      </w:r>
    </w:p>
    <w:p w14:paraId="4FC5F1C3" w14:textId="77777777" w:rsidR="001A37B5" w:rsidRDefault="001A37B5">
      <w:pPr>
        <w:pStyle w:val="Heading2"/>
      </w:pPr>
      <w:bookmarkStart w:id="67" w:name="_Toc90633084"/>
      <w:r>
        <w:t>7.5</w:t>
      </w:r>
      <w:r>
        <w:tab/>
        <w:t>Handling of connected IP realms</w:t>
      </w:r>
      <w:bookmarkEnd w:id="67"/>
    </w:p>
    <w:p w14:paraId="77D8B57B" w14:textId="77777777" w:rsidR="001A37B5" w:rsidRDefault="001A37B5">
      <w:r>
        <w:t>For each IP realm to which a controlled MR has direct access, the UA supporting OMR may be provisioned with a list of the names of connected IP realms, if any. The UA shall determine if an IP realm is connected to a local IP realm based only on provisioning.</w:t>
      </w:r>
    </w:p>
    <w:p w14:paraId="4FB72240" w14:textId="77777777" w:rsidR="001A37B5" w:rsidRDefault="001A37B5">
      <w:pPr>
        <w:pStyle w:val="NO"/>
      </w:pPr>
      <w:r>
        <w:t>NOTE 1:</w:t>
      </w:r>
      <w:r>
        <w:tab/>
        <w:t>The OMR algorithm assumes that a first IMS-ALG or UA sending an SDP offer that offers connectivity via a local IP realm will accept from a second IMS-ALG or UA an SDP answer with an address in a connected IP realm, even if the first IMS-ALG or UA does not have provisioned information about the connected IP realm.</w:t>
      </w:r>
    </w:p>
    <w:p w14:paraId="3FA9C0C0" w14:textId="77777777" w:rsidR="001A37B5" w:rsidRDefault="001A37B5">
      <w:pPr>
        <w:pStyle w:val="NO"/>
        <w:rPr>
          <w:lang w:eastAsia="ko-KR"/>
        </w:rPr>
      </w:pPr>
      <w:r>
        <w:t>NOTE 2:</w:t>
      </w:r>
      <w:r>
        <w:tab/>
        <w:t>Connected IP realm lists only need to be provisioned at certain OMR-capable nodes. For example, it is preferred that an IBCF whose TrGW has connectivity to multiple peer networks via bilateral interconnect be provisioned with connected IP realm information.</w:t>
      </w:r>
    </w:p>
    <w:p w14:paraId="6E5454DF" w14:textId="77777777" w:rsidR="001A37B5" w:rsidRDefault="001A37B5">
      <w:pPr>
        <w:pStyle w:val="Heading1"/>
      </w:pPr>
      <w:bookmarkStart w:id="68" w:name="_Toc90633085"/>
      <w:r>
        <w:t>8</w:t>
      </w:r>
      <w:r>
        <w:tab/>
        <w:t>Subsequent SDP offer/answer transactions</w:t>
      </w:r>
      <w:bookmarkEnd w:id="68"/>
    </w:p>
    <w:p w14:paraId="3448E806" w14:textId="77777777" w:rsidR="001A37B5" w:rsidRDefault="001A37B5">
      <w:pPr>
        <w:pStyle w:val="Heading2"/>
      </w:pPr>
      <w:bookmarkStart w:id="69" w:name="_Toc90633086"/>
      <w:r>
        <w:t>8.1</w:t>
      </w:r>
      <w:r>
        <w:tab/>
        <w:t>General</w:t>
      </w:r>
      <w:bookmarkEnd w:id="69"/>
    </w:p>
    <w:p w14:paraId="6BF9EF24" w14:textId="77777777" w:rsidR="001A37B5" w:rsidRDefault="001A37B5">
      <w:r>
        <w:t>Any UA or IMS-ALG controlling a media stream may initiate a subsequent SDP offer/answer transaction at any time after first establishing the media flow, in order to modify characteristics of the media flow.</w:t>
      </w:r>
    </w:p>
    <w:p w14:paraId="6E58246C" w14:textId="77777777" w:rsidR="001A37B5" w:rsidRDefault="001A37B5"/>
    <w:p w14:paraId="467A3640" w14:textId="77777777" w:rsidR="001A37B5" w:rsidRDefault="001A37B5">
      <w:pPr>
        <w:pStyle w:val="NO"/>
      </w:pPr>
      <w:r>
        <w:t>NOTE:</w:t>
      </w:r>
      <w:r>
        <w:tab/>
        <w:t>For example, a media endpoint (IP address) can change, the preferred codec can change, or a server can select to insert a media function such as a tone generator or conference focus.</w:t>
      </w:r>
    </w:p>
    <w:p w14:paraId="59800832" w14:textId="77777777" w:rsidR="001A37B5" w:rsidRDefault="001A37B5">
      <w:r>
        <w:t>An IMS-ALG or UA shall handle a received SDP offer as a subsequent SDP offer as specified in clause 8.2 if an initial or second SDP offer/answer transaction has been completed and a received SDP offer contains no OMR specific SDP attributes.</w:t>
      </w:r>
    </w:p>
    <w:p w14:paraId="1FC742ED" w14:textId="77777777" w:rsidR="001A37B5" w:rsidRDefault="001A37B5">
      <w:pPr>
        <w:pStyle w:val="Heading2"/>
      </w:pPr>
      <w:bookmarkStart w:id="70" w:name="_Toc90633087"/>
      <w:r>
        <w:t>8.2</w:t>
      </w:r>
      <w:r>
        <w:tab/>
        <w:t>IMS-ALG and UA subsequent SDP offer procedures</w:t>
      </w:r>
      <w:bookmarkEnd w:id="70"/>
    </w:p>
    <w:p w14:paraId="3A5F52FE" w14:textId="77777777" w:rsidR="001A37B5" w:rsidRDefault="001A37B5">
      <w:r>
        <w:t>When a IMS-ALG determines according to clause 8.1 that a received SDP offer shall be handled as a subsequent SDP offer, the IMS-ALG with or without a local primary or secondary MR allocated shall perform the following steps:</w:t>
      </w:r>
    </w:p>
    <w:p w14:paraId="75FFAC64" w14:textId="77777777" w:rsidR="001A37B5" w:rsidRDefault="001A37B5">
      <w:pPr>
        <w:pStyle w:val="B10"/>
      </w:pPr>
      <w:r>
        <w:t>1)</w:t>
      </w:r>
      <w:r>
        <w:tab/>
        <w:t>determine if the local primary or secondary MR can be inserted or removed from the media path as specified in clause 8.4;</w:t>
      </w:r>
    </w:p>
    <w:p w14:paraId="6C857B86" w14:textId="77777777" w:rsidR="001A37B5" w:rsidRDefault="001A37B5">
      <w:pPr>
        <w:pStyle w:val="B10"/>
      </w:pPr>
      <w:r>
        <w:t>2)</w:t>
      </w:r>
      <w:r>
        <w:tab/>
        <w:t>if the IMS-ALG keeps an allocated MR or allocates a new MR and continues with an MR inserted in the media path, the IMS-ALG shall:</w:t>
      </w:r>
    </w:p>
    <w:p w14:paraId="57E0C5FB" w14:textId="77777777" w:rsidR="001A37B5" w:rsidRDefault="001A37B5">
      <w:pPr>
        <w:pStyle w:val="B2"/>
      </w:pPr>
      <w:r>
        <w:t>-</w:t>
      </w:r>
      <w:r>
        <w:tab/>
        <w:t>if necessary (e.g. due to a codec change or allocation of a new MR) interact with the MR;</w:t>
      </w:r>
    </w:p>
    <w:p w14:paraId="6518033A" w14:textId="77777777" w:rsidR="001A37B5" w:rsidRDefault="001A37B5">
      <w:pPr>
        <w:pStyle w:val="B2"/>
      </w:pPr>
      <w:r>
        <w:t>-</w:t>
      </w:r>
      <w:r>
        <w:tab/>
        <w:t>update the connection address for the media line in the outgoing subsequent SDP offer; and</w:t>
      </w:r>
    </w:p>
    <w:p w14:paraId="6540A820" w14:textId="77777777" w:rsidR="001A37B5" w:rsidRDefault="001A37B5">
      <w:pPr>
        <w:pStyle w:val="B2"/>
      </w:pPr>
      <w:r>
        <w:t>-</w:t>
      </w:r>
      <w:r>
        <w:tab/>
        <w:t>forward the modified SDP offer as specified in 3GPP TS 24.229 [4].</w:t>
      </w:r>
    </w:p>
    <w:p w14:paraId="7C7ECE94" w14:textId="77777777" w:rsidR="001A37B5" w:rsidRDefault="001A37B5">
      <w:pPr>
        <w:pStyle w:val="B10"/>
      </w:pPr>
      <w:r>
        <w:t>3)</w:t>
      </w:r>
      <w:r>
        <w:tab/>
        <w:t>if the IMS-ALG does not allocate a new MR or deallocated an MR allocated in the initial or second SDP offer / answer transaction in clause 6 and continues without a MR inserted in the media path, forward the incoming subsequent SDP offer as received.</w:t>
      </w:r>
    </w:p>
    <w:p w14:paraId="27C806BE" w14:textId="77777777" w:rsidR="001A37B5" w:rsidRDefault="001A37B5">
      <w:r>
        <w:t>When a UA (e.g. a conference application treating the media resource as an endpoint or an MGCF) determines according to clause 8.1 that a SDP offer shall be sent as a subsequent SDP offer , the UA shall not apply OMR procedures in clause 7 when sending the subsequent SDP offer. If the conditions in clause 8.4 for reallocating a MR are fulfilled, the UA may reallocate a MR.</w:t>
      </w:r>
    </w:p>
    <w:p w14:paraId="3FB76DFB" w14:textId="77777777" w:rsidR="001A37B5" w:rsidRDefault="001A37B5">
      <w:pPr>
        <w:pStyle w:val="Heading2"/>
      </w:pPr>
      <w:bookmarkStart w:id="71" w:name="_Toc90633088"/>
      <w:r>
        <w:t>8.3</w:t>
      </w:r>
      <w:r>
        <w:tab/>
        <w:t>IMS-ALG and UA subsequent SDP answer procedures</w:t>
      </w:r>
      <w:bookmarkEnd w:id="71"/>
    </w:p>
    <w:p w14:paraId="7B03108B" w14:textId="77777777" w:rsidR="001A37B5" w:rsidRDefault="001A37B5">
      <w:r>
        <w:t>When an IMS-ALG receives a subsequent SDP answer as the result of a subsequent SDP offer generated according to clauses 8.2, the IMS-ALG with or without a local primary or secondary MR allocated shall perform the following steps:</w:t>
      </w:r>
    </w:p>
    <w:p w14:paraId="3F9EA6F2" w14:textId="77777777" w:rsidR="001A37B5" w:rsidRDefault="001A37B5">
      <w:pPr>
        <w:pStyle w:val="B10"/>
      </w:pPr>
      <w:r>
        <w:t>1)</w:t>
      </w:r>
      <w:r>
        <w:tab/>
        <w:t>if the IMS-ALG has a local MR allocated:</w:t>
      </w:r>
    </w:p>
    <w:p w14:paraId="447774E5" w14:textId="77777777" w:rsidR="001A37B5" w:rsidRDefault="001A37B5">
      <w:pPr>
        <w:pStyle w:val="NO"/>
      </w:pPr>
      <w:r>
        <w:t>NOTE:</w:t>
      </w:r>
      <w:r>
        <w:tab/>
        <w:t>The local MR can have been allocated during the initial or second SDP offer / answer transaction as described in clause 6 or as the result of the subsequent SDP offer generated in clause 8.2.</w:t>
      </w:r>
    </w:p>
    <w:p w14:paraId="35CC4D02" w14:textId="77777777" w:rsidR="001A37B5" w:rsidRDefault="001A37B5">
      <w:pPr>
        <w:pStyle w:val="B2"/>
      </w:pPr>
      <w:r>
        <w:t>a)</w:t>
      </w:r>
      <w:r>
        <w:tab/>
        <w:t>if necessary interact with the MR as described in clauses 6.3; and</w:t>
      </w:r>
    </w:p>
    <w:p w14:paraId="79B31B11" w14:textId="77777777" w:rsidR="001A37B5" w:rsidRDefault="001A37B5">
      <w:pPr>
        <w:pStyle w:val="B2"/>
      </w:pPr>
      <w:r>
        <w:t>b)</w:t>
      </w:r>
      <w:r>
        <w:tab/>
        <w:t>update connection address in the outgoing subsequent SDP answer for the media line with the MR connection information;</w:t>
      </w:r>
    </w:p>
    <w:p w14:paraId="6722571B" w14:textId="77777777" w:rsidR="001A37B5" w:rsidRDefault="001A37B5">
      <w:pPr>
        <w:pStyle w:val="B2"/>
      </w:pPr>
      <w:r>
        <w:t>c)</w:t>
      </w:r>
      <w:r>
        <w:tab/>
        <w:t>forward the modified SDP answer as specified in 3GPP TS 24.229 [4]; and</w:t>
      </w:r>
    </w:p>
    <w:p w14:paraId="2B74916F" w14:textId="77777777" w:rsidR="001A37B5" w:rsidRDefault="001A37B5">
      <w:pPr>
        <w:pStyle w:val="B10"/>
      </w:pPr>
      <w:r>
        <w:t>2)</w:t>
      </w:r>
      <w:r>
        <w:tab/>
        <w:t>if the IMS-ALG has no local MR allocated:</w:t>
      </w:r>
    </w:p>
    <w:p w14:paraId="31FC1502" w14:textId="77777777" w:rsidR="001A37B5" w:rsidRDefault="001A37B5">
      <w:pPr>
        <w:pStyle w:val="B2"/>
      </w:pPr>
      <w:r>
        <w:t>a)</w:t>
      </w:r>
      <w:r>
        <w:tab/>
        <w:t>if the local MR was allocated when the subsequent SDP offer was received, release MR resources; and</w:t>
      </w:r>
    </w:p>
    <w:p w14:paraId="2EBEC4B8" w14:textId="77777777" w:rsidR="001A37B5" w:rsidRDefault="001A37B5">
      <w:pPr>
        <w:pStyle w:val="B2"/>
      </w:pPr>
      <w:r>
        <w:t>b)</w:t>
      </w:r>
      <w:r>
        <w:tab/>
        <w:t>forward the subsequent SDP answer as received.</w:t>
      </w:r>
    </w:p>
    <w:p w14:paraId="678D9C43" w14:textId="77777777" w:rsidR="001A37B5" w:rsidRDefault="001A37B5">
      <w:r>
        <w:t>When a UA not acting as a B2BUA (e.g. a conference application treating the media resource as an endpoint or the MGCF) receives a subsequent SDP answer, the UA shall not apply OMR procedures specified in clause 7.</w:t>
      </w:r>
    </w:p>
    <w:p w14:paraId="3EB092E0" w14:textId="77777777" w:rsidR="001A37B5" w:rsidRDefault="001A37B5">
      <w:pPr>
        <w:pStyle w:val="Heading2"/>
      </w:pPr>
      <w:bookmarkStart w:id="72" w:name="_Toc90633089"/>
      <w:r>
        <w:t>8.4</w:t>
      </w:r>
      <w:r>
        <w:tab/>
        <w:t>Handling media resources during a subsequent SDP offer/answer transaction</w:t>
      </w:r>
      <w:bookmarkEnd w:id="72"/>
    </w:p>
    <w:p w14:paraId="16FF81BB" w14:textId="77777777" w:rsidR="001A37B5" w:rsidRDefault="001A37B5">
      <w:r>
        <w:t>An IMS-ALG, an AS acting as B2BUA and adapting IMS-ALG procedures to control an MRF or a UA not acting as a B2BUA (e.g. a conference application treating the media resource as an endpoint or the MGCF) shall not allocate, deallocate or reallocate a MR during the subsequent SDP offer/answer transaction unless any of the following exceptions apply:</w:t>
      </w:r>
    </w:p>
    <w:p w14:paraId="63209B0E" w14:textId="77777777" w:rsidR="001A37B5" w:rsidRDefault="001A37B5">
      <w:pPr>
        <w:pStyle w:val="B10"/>
      </w:pPr>
      <w:r>
        <w:t>-</w:t>
      </w:r>
      <w:r>
        <w:tab/>
        <w:t>an IMS-ALG may allocate an MR resource if the downstream and upstream media anchoring points are within the same realm and in the same operator network as the IMS-ALG;</w:t>
      </w:r>
    </w:p>
    <w:p w14:paraId="74E943CC" w14:textId="77777777" w:rsidR="001A37B5" w:rsidRDefault="001A37B5">
      <w:pPr>
        <w:pStyle w:val="B10"/>
      </w:pPr>
      <w:r>
        <w:t>-</w:t>
      </w:r>
      <w:r>
        <w:tab/>
        <w:t>an IMS-ALG may deallocate an MR resource if the downstream and upstream media anchoring points are within the same realm and in the same operator network as the IMS-ALG; or</w:t>
      </w:r>
    </w:p>
    <w:p w14:paraId="33DACF8A" w14:textId="77777777" w:rsidR="001A37B5" w:rsidRDefault="001A37B5">
      <w:pPr>
        <w:pStyle w:val="B10"/>
      </w:pPr>
      <w:r>
        <w:t>-</w:t>
      </w:r>
      <w:r>
        <w:tab/>
        <w:t>an UA may reallocate an MR resource if the downstream and upstream media anchoring point is within the same realm and in the same operator network as the UA.</w:t>
      </w:r>
    </w:p>
    <w:p w14:paraId="6C58A04C" w14:textId="77777777" w:rsidR="001A37B5" w:rsidRDefault="001A37B5">
      <w:r>
        <w:t>If an IMS-ALG or UA decides to allocate or reallocate a MR, the IMS-ALG or UA shall interact with the MR as described in clause 6.3 or 7.4.</w:t>
      </w:r>
    </w:p>
    <w:p w14:paraId="1F0A622C" w14:textId="77777777" w:rsidR="001A37B5" w:rsidRDefault="001A37B5">
      <w:r>
        <w:t>If a IMS-ALG decides to deallocate a MR, the IMS-ALG shall release the MR resource when receiving the subsequent SDP answer.</w:t>
      </w:r>
    </w:p>
    <w:p w14:paraId="6C64EE73" w14:textId="77777777" w:rsidR="001A37B5" w:rsidRDefault="001A37B5">
      <w:pPr>
        <w:pStyle w:val="Heading8"/>
      </w:pPr>
      <w:r>
        <w:br w:type="page"/>
      </w:r>
      <w:bookmarkStart w:id="73" w:name="_Toc90633090"/>
      <w:r>
        <w:t>Annex A (informative):</w:t>
      </w:r>
      <w:r>
        <w:br/>
        <w:t>Signalling flows</w:t>
      </w:r>
      <w:bookmarkEnd w:id="73"/>
    </w:p>
    <w:p w14:paraId="771CA204" w14:textId="77777777" w:rsidR="001A37B5" w:rsidRDefault="001A37B5">
      <w:pPr>
        <w:pStyle w:val="Heading1"/>
      </w:pPr>
      <w:bookmarkStart w:id="74" w:name="OLE_LINK2"/>
      <w:bookmarkStart w:id="75" w:name="_Toc90633091"/>
      <w:bookmarkEnd w:id="74"/>
      <w:r>
        <w:t>A.1</w:t>
      </w:r>
      <w:r>
        <w:tab/>
        <w:t>Scope of signalling flows</w:t>
      </w:r>
      <w:bookmarkEnd w:id="75"/>
    </w:p>
    <w:p w14:paraId="2080778E" w14:textId="77777777" w:rsidR="001A37B5" w:rsidRDefault="001A37B5">
      <w:r>
        <w:t xml:space="preserve">This annex gives examples of signalling flows for Optimized Media Routeing (OMR) based </w:t>
      </w:r>
      <w:r>
        <w:rPr>
          <w:rFonts w:hint="eastAsia"/>
        </w:rPr>
        <w:t xml:space="preserve">on </w:t>
      </w:r>
      <w:r>
        <w:t>the Session Initiation Protocol (SIP) and the Session Description Protocol (SDP). The OMR specific SDP syntax is described in TS 24.229 [4].</w:t>
      </w:r>
    </w:p>
    <w:p w14:paraId="7B773F0D" w14:textId="77777777" w:rsidR="001A37B5" w:rsidRDefault="001A37B5">
      <w:pPr>
        <w:pStyle w:val="Heading1"/>
      </w:pPr>
      <w:bookmarkStart w:id="76" w:name="_Toc90633092"/>
      <w:r>
        <w:t>A.2</w:t>
      </w:r>
      <w:r>
        <w:tab/>
        <w:t>Introduction</w:t>
      </w:r>
      <w:bookmarkEnd w:id="76"/>
    </w:p>
    <w:p w14:paraId="28BAC5F8" w14:textId="77777777" w:rsidR="001A37B5" w:rsidRDefault="001A37B5">
      <w:r>
        <w:t xml:space="preserve">The signalling flows in this annex are based on </w:t>
      </w:r>
      <w:r>
        <w:rPr>
          <w:noProof/>
          <w:lang w:val="en-US" w:eastAsia="zh-CN"/>
        </w:rPr>
        <w:t xml:space="preserve">IP realm and IP structure in </w:t>
      </w:r>
      <w:r>
        <w:t>Figure A.2-1.</w:t>
      </w:r>
    </w:p>
    <w:p w14:paraId="20497278" w14:textId="77777777" w:rsidR="001A37B5" w:rsidRDefault="001A37B5">
      <w:pPr>
        <w:pStyle w:val="TH"/>
        <w:rPr>
          <w:lang w:eastAsia="ko-KR"/>
        </w:rPr>
      </w:pPr>
      <w:r>
        <w:rPr>
          <w:lang w:eastAsia="ko-KR"/>
        </w:rPr>
        <w:object w:dxaOrig="4243" w:dyaOrig="3677" w14:anchorId="4F7ED743">
          <v:shape id="_x0000_i1027" type="#_x0000_t75" style="width:379.9pt;height:329.95pt" o:ole="">
            <v:imagedata r:id="rId12" o:title=""/>
          </v:shape>
          <o:OLEObject Type="Embed" ProgID="PowerPoint.Slide.8" ShapeID="_x0000_i1027" DrawAspect="Content" ObjectID="_1819432449" r:id="rId13"/>
        </w:object>
      </w:r>
    </w:p>
    <w:p w14:paraId="3CB921FD" w14:textId="77777777" w:rsidR="001A37B5" w:rsidRDefault="001A37B5">
      <w:pPr>
        <w:pStyle w:val="TF"/>
        <w:rPr>
          <w:noProof/>
          <w:lang w:val="en-US" w:eastAsia="zh-CN"/>
        </w:rPr>
      </w:pPr>
      <w:r>
        <w:rPr>
          <w:rFonts w:hint="eastAsia"/>
          <w:noProof/>
          <w:lang w:val="en-US" w:eastAsia="zh-CN"/>
        </w:rPr>
        <w:t>Figure</w:t>
      </w:r>
      <w:r>
        <w:rPr>
          <w:noProof/>
          <w:lang w:val="en-US" w:eastAsia="zh-CN"/>
        </w:rPr>
        <w:t xml:space="preserve"> A.2</w:t>
      </w:r>
      <w:r>
        <w:rPr>
          <w:rFonts w:hint="eastAsia"/>
          <w:noProof/>
          <w:lang w:val="en-US" w:eastAsia="zh-CN"/>
        </w:rPr>
        <w:t>-1:</w:t>
      </w:r>
      <w:r>
        <w:rPr>
          <w:noProof/>
          <w:lang w:val="en-US" w:eastAsia="zh-CN"/>
        </w:rPr>
        <w:t xml:space="preserve"> IP realm and IP structure</w:t>
      </w:r>
    </w:p>
    <w:p w14:paraId="2559A9D3" w14:textId="77777777" w:rsidR="001A37B5" w:rsidRDefault="001A37B5">
      <w:pPr>
        <w:rPr>
          <w:noProof/>
          <w:lang w:val="en-US" w:eastAsia="zh-CN"/>
        </w:rPr>
      </w:pPr>
      <w:r>
        <w:rPr>
          <w:noProof/>
          <w:lang w:val="en-US" w:eastAsia="zh-CN"/>
        </w:rPr>
        <w:t>Operator X and operator Y have an agreement to allow roaming users and to use OMR as much as possible.</w:t>
      </w:r>
    </w:p>
    <w:p w14:paraId="7BD4BEFE" w14:textId="77777777" w:rsidR="001A37B5" w:rsidRDefault="001A37B5">
      <w:pPr>
        <w:rPr>
          <w:lang w:val="en-US" w:eastAsia="ko-KR"/>
        </w:rPr>
      </w:pPr>
      <w:r>
        <w:rPr>
          <w:lang w:val="en-US" w:eastAsia="ko-KR"/>
        </w:rPr>
        <w:t>UE-A and UE-B are mobile users roaming into the visited network X. IP addresses etc. are obtained as described in TS 24.229 [4].</w:t>
      </w:r>
    </w:p>
    <w:p w14:paraId="2BB01115" w14:textId="77777777" w:rsidR="001A37B5" w:rsidRDefault="001A37B5">
      <w:pPr>
        <w:rPr>
          <w:lang w:val="en-US" w:eastAsia="ko-KR"/>
        </w:rPr>
      </w:pPr>
      <w:r>
        <w:rPr>
          <w:lang w:val="en-US" w:eastAsia="ko-KR"/>
        </w:rPr>
        <w:t>The operator X implements the IBCF policy to allow OMR optimization of anchoring if originating UE is a visiting/ roaming user respectively if terminating UE is a visiting/roaming user.</w:t>
      </w:r>
    </w:p>
    <w:p w14:paraId="1C8C2162" w14:textId="77777777" w:rsidR="001A37B5" w:rsidRDefault="001A37B5">
      <w:pPr>
        <w:rPr>
          <w:lang w:val="en-US"/>
        </w:rPr>
      </w:pPr>
      <w:r>
        <w:rPr>
          <w:lang w:val="en-US" w:eastAsia="ko-KR"/>
        </w:rPr>
        <w:t>The operator Y implements the IBCF policy to allow OMR optimization of anchoring if home UE is visiting/roaming in another network.</w:t>
      </w:r>
    </w:p>
    <w:p w14:paraId="46E95C68" w14:textId="77777777" w:rsidR="001A37B5" w:rsidRDefault="001A37B5">
      <w:pPr>
        <w:pStyle w:val="Heading1"/>
        <w:rPr>
          <w:lang w:eastAsia="ko-KR"/>
        </w:rPr>
      </w:pPr>
      <w:bookmarkStart w:id="77" w:name="_Toc90633093"/>
      <w:r>
        <w:rPr>
          <w:lang w:eastAsia="ko-KR"/>
        </w:rPr>
        <w:t>A.3</w:t>
      </w:r>
      <w:r>
        <w:rPr>
          <w:lang w:eastAsia="ko-KR"/>
        </w:rPr>
        <w:tab/>
        <w:t>Media bypassing all IMS-ALGs</w:t>
      </w:r>
      <w:bookmarkEnd w:id="77"/>
    </w:p>
    <w:p w14:paraId="018AD747" w14:textId="77777777" w:rsidR="001A37B5" w:rsidRDefault="001A37B5">
      <w:pPr>
        <w:pStyle w:val="Heading2"/>
      </w:pPr>
      <w:bookmarkStart w:id="78" w:name="_Toc90633094"/>
      <w:r>
        <w:t>A.3.1</w:t>
      </w:r>
      <w:r>
        <w:tab/>
        <w:t>General</w:t>
      </w:r>
      <w:bookmarkEnd w:id="78"/>
    </w:p>
    <w:p w14:paraId="46717BEF" w14:textId="77777777" w:rsidR="001A37B5" w:rsidRDefault="001A37B5">
      <w:pPr>
        <w:rPr>
          <w:lang w:val="en-US" w:eastAsia="ko-KR"/>
        </w:rPr>
      </w:pPr>
      <w:r>
        <w:t xml:space="preserve">This clause provides an example of a call where the media is bypassing all IMS-ALG and sent directly between the </w:t>
      </w:r>
      <w:r>
        <w:rPr>
          <w:lang w:val="en-US" w:eastAsia="ko-KR"/>
        </w:rPr>
        <w:t>UEs.</w:t>
      </w:r>
    </w:p>
    <w:p w14:paraId="0AAC620F" w14:textId="77777777" w:rsidR="001A37B5" w:rsidRDefault="001A37B5">
      <w:pPr>
        <w:pStyle w:val="Heading2"/>
        <w:rPr>
          <w:lang w:eastAsia="ko-KR"/>
        </w:rPr>
      </w:pPr>
      <w:bookmarkStart w:id="79" w:name="_Toc90633095"/>
      <w:r>
        <w:rPr>
          <w:lang w:eastAsia="ko-KR"/>
        </w:rPr>
        <w:t>A.3.2</w:t>
      </w:r>
      <w:r>
        <w:rPr>
          <w:lang w:eastAsia="ko-KR"/>
        </w:rPr>
        <w:tab/>
        <w:t>Message flow</w:t>
      </w:r>
      <w:bookmarkEnd w:id="79"/>
    </w:p>
    <w:p w14:paraId="123A9D6A" w14:textId="77777777" w:rsidR="001A37B5" w:rsidRDefault="001A37B5">
      <w:pPr>
        <w:rPr>
          <w:lang w:eastAsia="ko-KR"/>
        </w:rPr>
      </w:pPr>
      <w:r>
        <w:rPr>
          <w:lang w:eastAsia="ko-KR"/>
        </w:rPr>
        <w:t>This clause describes the scenario when two mobile user A and B roams into a visited network X and both users belongs to the same operator Y.</w:t>
      </w:r>
    </w:p>
    <w:p w14:paraId="6DB59551" w14:textId="77777777" w:rsidR="001A37B5" w:rsidRDefault="001A37B5">
      <w:pPr>
        <w:rPr>
          <w:lang w:eastAsia="ko-KR"/>
        </w:rPr>
      </w:pPr>
      <w:r>
        <w:rPr>
          <w:lang w:eastAsia="ko-KR"/>
        </w:rPr>
        <w:t>Preconditions:</w:t>
      </w:r>
    </w:p>
    <w:p w14:paraId="6A2E2BE6" w14:textId="77777777" w:rsidR="001A37B5" w:rsidRDefault="001A37B5">
      <w:pPr>
        <w:pStyle w:val="B10"/>
        <w:rPr>
          <w:lang w:eastAsia="ko-KR"/>
        </w:rPr>
      </w:pPr>
      <w:r>
        <w:rPr>
          <w:lang w:eastAsia="ko-KR"/>
        </w:rPr>
        <w:t>-</w:t>
      </w:r>
      <w:r>
        <w:rPr>
          <w:lang w:eastAsia="ko-KR"/>
        </w:rPr>
        <w:tab/>
        <w:t>Both user A and B are registered to the Home IMS network Y via the visited operator X network;</w:t>
      </w:r>
    </w:p>
    <w:p w14:paraId="085710EB" w14:textId="77777777" w:rsidR="001A37B5" w:rsidRDefault="001A37B5">
      <w:pPr>
        <w:pStyle w:val="B10"/>
        <w:rPr>
          <w:lang w:eastAsia="ko-KR"/>
        </w:rPr>
      </w:pPr>
      <w:r>
        <w:rPr>
          <w:lang w:eastAsia="ko-KR"/>
        </w:rPr>
        <w:t xml:space="preserve">- </w:t>
      </w:r>
      <w:r>
        <w:rPr>
          <w:lang w:eastAsia="ko-KR"/>
        </w:rPr>
        <w:tab/>
        <w:t>the visited operator X and the operator of user A and B IMS home network Y have an agreement to allow media to be bypassed using OMR;</w:t>
      </w:r>
    </w:p>
    <w:p w14:paraId="0F30AC3D" w14:textId="77777777" w:rsidR="001A37B5" w:rsidRDefault="001A37B5">
      <w:pPr>
        <w:pStyle w:val="B10"/>
        <w:rPr>
          <w:lang w:eastAsia="ko-KR"/>
        </w:rPr>
      </w:pPr>
      <w:r>
        <w:rPr>
          <w:lang w:eastAsia="ko-KR"/>
        </w:rPr>
        <w:t>-</w:t>
      </w:r>
      <w:r>
        <w:rPr>
          <w:lang w:eastAsia="ko-KR"/>
        </w:rPr>
        <w:tab/>
        <w:t>both user A and B are connected to IP realm Xa of the visited operator network X;</w:t>
      </w:r>
    </w:p>
    <w:p w14:paraId="594C61B9" w14:textId="77777777" w:rsidR="001A37B5" w:rsidRDefault="001A37B5">
      <w:pPr>
        <w:pStyle w:val="B10"/>
        <w:rPr>
          <w:lang w:eastAsia="ko-KR"/>
        </w:rPr>
      </w:pPr>
      <w:r>
        <w:rPr>
          <w:lang w:eastAsia="ko-KR"/>
        </w:rPr>
        <w:t>-</w:t>
      </w:r>
      <w:r>
        <w:rPr>
          <w:lang w:eastAsia="ko-KR"/>
        </w:rPr>
        <w:tab/>
        <w:t>the AMR codec is allowed and accepted by all involved entities; and</w:t>
      </w:r>
    </w:p>
    <w:p w14:paraId="624DCD92" w14:textId="77777777" w:rsidR="001A37B5" w:rsidRDefault="001A37B5">
      <w:pPr>
        <w:pStyle w:val="B10"/>
        <w:rPr>
          <w:lang w:eastAsia="ko-KR"/>
        </w:rPr>
      </w:pPr>
      <w:r>
        <w:rPr>
          <w:lang w:eastAsia="ko-KR"/>
        </w:rPr>
        <w:t>-</w:t>
      </w:r>
      <w:r>
        <w:rPr>
          <w:lang w:eastAsia="ko-KR"/>
        </w:rPr>
        <w:tab/>
        <w:t>no B2BUA manipulating SDP is connected in the intermediate IM CN subsystem.</w:t>
      </w:r>
    </w:p>
    <w:p w14:paraId="5DD4524C" w14:textId="77777777" w:rsidR="001A37B5" w:rsidRDefault="001A37B5">
      <w:pPr>
        <w:rPr>
          <w:noProof/>
          <w:lang w:val="en-US" w:eastAsia="zh-CN"/>
        </w:rPr>
      </w:pPr>
      <w:r>
        <w:rPr>
          <w:rFonts w:hint="eastAsia"/>
          <w:noProof/>
          <w:lang w:val="en-US" w:eastAsia="zh-CN"/>
        </w:rPr>
        <w:t>Figure</w:t>
      </w:r>
      <w:r>
        <w:rPr>
          <w:noProof/>
          <w:lang w:val="en-US" w:eastAsia="zh-CN"/>
        </w:rPr>
        <w:t xml:space="preserve"> A.3.2</w:t>
      </w:r>
      <w:r>
        <w:rPr>
          <w:rFonts w:hint="eastAsia"/>
          <w:noProof/>
          <w:lang w:val="en-US" w:eastAsia="zh-CN"/>
        </w:rPr>
        <w:t>-</w:t>
      </w:r>
      <w:r>
        <w:rPr>
          <w:rFonts w:eastAsia="SimSun" w:hint="eastAsia"/>
          <w:noProof/>
          <w:lang w:val="en-US" w:eastAsia="zh-CN"/>
        </w:rPr>
        <w:t>1</w:t>
      </w:r>
      <w:r>
        <w:rPr>
          <w:noProof/>
          <w:lang w:val="en-US" w:eastAsia="zh-CN"/>
        </w:rPr>
        <w:t xml:space="preserve"> shows the message flow for the scenario.</w:t>
      </w:r>
    </w:p>
    <w:p w14:paraId="35661BE8" w14:textId="77777777" w:rsidR="001A37B5" w:rsidRDefault="001A37B5">
      <w:pPr>
        <w:pStyle w:val="TH"/>
        <w:rPr>
          <w:lang w:val="en-US"/>
        </w:rPr>
      </w:pPr>
      <w:r>
        <w:object w:dxaOrig="16605" w:dyaOrig="16155" w14:anchorId="5015101D">
          <v:shape id="_x0000_i1028" type="#_x0000_t75" style="width:480.6pt;height:467.8pt" o:ole="">
            <v:imagedata r:id="rId14" o:title=""/>
          </v:shape>
          <o:OLEObject Type="Embed" ProgID="Visio.Drawing.11" ShapeID="_x0000_i1028" DrawAspect="Content" ObjectID="_1819432450" r:id="rId15"/>
        </w:object>
      </w:r>
    </w:p>
    <w:p w14:paraId="29495525" w14:textId="77777777" w:rsidR="001A37B5" w:rsidRDefault="001A37B5">
      <w:pPr>
        <w:pStyle w:val="NF"/>
        <w:rPr>
          <w:lang w:val="en-US"/>
        </w:rPr>
      </w:pPr>
      <w:r>
        <w:rPr>
          <w:lang w:val="en-US"/>
        </w:rPr>
        <w:t>NOTE:</w:t>
      </w:r>
      <w:r>
        <w:rPr>
          <w:lang w:val="en-US"/>
        </w:rPr>
        <w:tab/>
        <w:t>For clarity, the SIP 100 (Trying) messages are not shown in the signalling flow.</w:t>
      </w:r>
    </w:p>
    <w:p w14:paraId="7D543950" w14:textId="77777777" w:rsidR="001A37B5" w:rsidRDefault="001A37B5">
      <w:pPr>
        <w:pStyle w:val="NF"/>
        <w:rPr>
          <w:noProof/>
          <w:lang w:val="en-US" w:eastAsia="zh-CN"/>
        </w:rPr>
      </w:pPr>
    </w:p>
    <w:p w14:paraId="2327C034" w14:textId="77777777" w:rsidR="001A37B5" w:rsidRDefault="001A37B5">
      <w:pPr>
        <w:pStyle w:val="TF"/>
        <w:rPr>
          <w:noProof/>
          <w:lang w:val="en-US" w:eastAsia="zh-CN"/>
        </w:rPr>
      </w:pPr>
      <w:r>
        <w:rPr>
          <w:rFonts w:hint="eastAsia"/>
          <w:noProof/>
          <w:lang w:val="en-US" w:eastAsia="zh-CN"/>
        </w:rPr>
        <w:t>Figure</w:t>
      </w:r>
      <w:r>
        <w:rPr>
          <w:noProof/>
          <w:lang w:val="en-US" w:eastAsia="zh-CN"/>
        </w:rPr>
        <w:t xml:space="preserve"> A.3.2</w:t>
      </w:r>
      <w:r>
        <w:rPr>
          <w:rFonts w:hint="eastAsia"/>
          <w:noProof/>
          <w:lang w:val="en-US" w:eastAsia="zh-CN"/>
        </w:rPr>
        <w:t>-1:</w:t>
      </w:r>
      <w:r>
        <w:rPr>
          <w:noProof/>
          <w:lang w:val="en-US" w:eastAsia="zh-CN"/>
        </w:rPr>
        <w:t xml:space="preserve"> </w:t>
      </w:r>
      <w:r>
        <w:rPr>
          <w:rFonts w:hint="eastAsia"/>
          <w:noProof/>
          <w:lang w:val="en-US" w:eastAsia="zh-CN"/>
        </w:rPr>
        <w:t xml:space="preserve">Signalling flow for </w:t>
      </w:r>
      <w:r>
        <w:rPr>
          <w:noProof/>
          <w:lang w:val="en-US" w:eastAsia="zh-CN"/>
        </w:rPr>
        <w:t>media bypassing all IMS ALGs</w:t>
      </w:r>
    </w:p>
    <w:p w14:paraId="47055465" w14:textId="77777777" w:rsidR="001A37B5" w:rsidRDefault="001A37B5">
      <w:pPr>
        <w:rPr>
          <w:lang w:eastAsia="ko-KR"/>
        </w:rPr>
      </w:pPr>
      <w:r>
        <w:rPr>
          <w:lang w:eastAsia="ko-KR"/>
        </w:rPr>
        <w:t>The steps of the flow are as follows:</w:t>
      </w:r>
    </w:p>
    <w:p w14:paraId="328387CD" w14:textId="77777777" w:rsidR="001A37B5" w:rsidRDefault="001A37B5">
      <w:pPr>
        <w:pStyle w:val="B10"/>
        <w:rPr>
          <w:b/>
          <w:lang w:val="en-US" w:eastAsia="zh-CN"/>
        </w:rPr>
      </w:pPr>
      <w:r>
        <w:rPr>
          <w:b/>
          <w:lang w:eastAsia="ko-KR"/>
        </w:rPr>
        <w:t>1.</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(UE-A to </w:t>
      </w:r>
      <w:r>
        <w:rPr>
          <w:b/>
          <w:lang w:val="en-US" w:eastAsia="zh-CN"/>
        </w:rPr>
        <w:t>P-CSCF-A</w:t>
      </w:r>
      <w:r>
        <w:rPr>
          <w:b/>
          <w:lang w:val="en-US"/>
        </w:rPr>
        <w:t>) - see example in table </w:t>
      </w:r>
      <w:r>
        <w:rPr>
          <w:b/>
          <w:lang w:val="en-US" w:eastAsia="zh-CN"/>
        </w:rPr>
        <w:t>A.3.2</w:t>
      </w:r>
      <w:r>
        <w:rPr>
          <w:b/>
          <w:lang w:val="en-US"/>
        </w:rPr>
        <w:t>-</w:t>
      </w:r>
      <w:r>
        <w:rPr>
          <w:rFonts w:hint="eastAsia"/>
          <w:b/>
          <w:lang w:val="en-US" w:eastAsia="zh-CN"/>
        </w:rPr>
        <w:t>1</w:t>
      </w:r>
      <w:r>
        <w:rPr>
          <w:b/>
          <w:lang w:val="en-US" w:eastAsia="zh-CN"/>
        </w:rPr>
        <w:t>.</w:t>
      </w:r>
    </w:p>
    <w:p w14:paraId="7AFD8688" w14:textId="77777777" w:rsidR="001A37B5" w:rsidRDefault="001A37B5">
      <w:pPr>
        <w:pStyle w:val="B10"/>
        <w:rPr>
          <w:lang w:val="en-US" w:eastAsia="zh-CN"/>
        </w:rPr>
      </w:pPr>
      <w:r>
        <w:rPr>
          <w:lang w:val="en-US" w:eastAsia="zh-CN"/>
        </w:rPr>
        <w:tab/>
        <w:t>The UE-A sends a SIP INVITE request including an initial SDP offer according to TS 24.229 [4].</w:t>
      </w:r>
    </w:p>
    <w:p w14:paraId="6B1EFF0C" w14:textId="77777777" w:rsidR="001A37B5" w:rsidRDefault="001A37B5">
      <w:pPr>
        <w:pStyle w:val="TH"/>
      </w:pPr>
      <w:r>
        <w:t>Table </w:t>
      </w:r>
      <w:r>
        <w:rPr>
          <w:lang w:val="en-US" w:eastAsia="zh-CN"/>
        </w:rPr>
        <w:t>A.3.2-</w:t>
      </w:r>
      <w:r>
        <w:rPr>
          <w:rFonts w:hint="eastAsia"/>
          <w:lang w:val="en-US" w:eastAsia="zh-CN"/>
        </w:rPr>
        <w:t>1</w:t>
      </w:r>
      <w:r>
        <w:t>: SIP INVITE request (</w:t>
      </w:r>
      <w:r>
        <w:rPr>
          <w:rFonts w:hint="eastAsia"/>
          <w:lang w:eastAsia="zh-CN"/>
        </w:rPr>
        <w:t>UE-</w:t>
      </w:r>
      <w:r>
        <w:rPr>
          <w:lang w:eastAsia="zh-CN"/>
        </w:rPr>
        <w:t>A</w:t>
      </w:r>
      <w:r>
        <w:rPr>
          <w:rFonts w:hint="eastAsia"/>
          <w:lang w:eastAsia="zh-CN"/>
        </w:rPr>
        <w:t xml:space="preserve"> to </w:t>
      </w:r>
      <w:r>
        <w:rPr>
          <w:lang w:eastAsia="zh-CN"/>
        </w:rPr>
        <w:t>P-CSCF-A</w:t>
      </w:r>
      <w:r>
        <w:t>)</w:t>
      </w:r>
    </w:p>
    <w:p w14:paraId="1F2B621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user_B@operator_Y.net; SIP/2.0</w:t>
      </w:r>
    </w:p>
    <w:p w14:paraId="5E5E505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633CE07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317CEEC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0E2350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2119C98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755514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BFCEE3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114B876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19954E1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0FE15E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53E61F4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3E4A3B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40D5FE7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6C8FF47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69A2863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1B04F30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7EC531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303BB93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7E3D97D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1BF644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51AEF462" w14:textId="77777777" w:rsidR="001A37B5" w:rsidRDefault="001A37B5">
      <w:pPr>
        <w:pStyle w:val="FP"/>
        <w:rPr>
          <w:noProof/>
          <w:lang w:val="en-US" w:eastAsia="zh-CN"/>
        </w:rPr>
      </w:pPr>
    </w:p>
    <w:p w14:paraId="3FE2468B" w14:textId="77777777" w:rsidR="001A37B5" w:rsidRDefault="001A37B5">
      <w:pPr>
        <w:pStyle w:val="B10"/>
        <w:rPr>
          <w:b/>
          <w:lang w:val="en-US" w:eastAsia="zh-CN"/>
        </w:rPr>
      </w:pPr>
      <w:r>
        <w:rPr>
          <w:b/>
          <w:lang w:eastAsia="ko-KR"/>
        </w:rPr>
        <w:t>2.</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P-CSCF-A to IBCF-1</w:t>
      </w:r>
      <w:r>
        <w:rPr>
          <w:b/>
          <w:lang w:val="en-US"/>
        </w:rPr>
        <w:t>) - see example in table </w:t>
      </w:r>
      <w:r>
        <w:rPr>
          <w:b/>
          <w:lang w:val="en-US" w:eastAsia="zh-CN"/>
        </w:rPr>
        <w:t>A.3.2</w:t>
      </w:r>
      <w:r>
        <w:rPr>
          <w:b/>
          <w:lang w:val="en-US"/>
        </w:rPr>
        <w:t>-</w:t>
      </w:r>
      <w:r>
        <w:rPr>
          <w:b/>
          <w:lang w:val="en-US" w:eastAsia="zh-CN"/>
        </w:rPr>
        <w:t>1.</w:t>
      </w:r>
    </w:p>
    <w:p w14:paraId="66B90E65" w14:textId="77777777" w:rsidR="001A37B5" w:rsidRDefault="001A37B5">
      <w:pPr>
        <w:pStyle w:val="B10"/>
      </w:pPr>
      <w:r>
        <w:tab/>
        <w:t>The P-CSCF-A uses the procedures in clauses 6.1.5, 6.1.7 and 6.1.9 since no MR could be bypassed and no MR is allocated.</w:t>
      </w:r>
    </w:p>
    <w:p w14:paraId="646A38F7" w14:textId="77777777" w:rsidR="001A37B5" w:rsidRDefault="001A37B5">
      <w:pPr>
        <w:pStyle w:val="B10"/>
      </w:pPr>
      <w:r>
        <w:tab/>
        <w:t>The P-CSCF-A:</w:t>
      </w:r>
    </w:p>
    <w:p w14:paraId="5A185ABC" w14:textId="77777777" w:rsidR="001A37B5" w:rsidRDefault="001A37B5">
      <w:pPr>
        <w:pStyle w:val="B2"/>
        <w:rPr>
          <w:lang w:val="en-US" w:eastAsia="zh-CN"/>
        </w:rPr>
      </w:pPr>
      <w:r>
        <w:rPr>
          <w:lang w:val="en-US" w:eastAsia="zh-CN"/>
        </w:rPr>
        <w:t>-</w:t>
      </w:r>
      <w:r>
        <w:rPr>
          <w:lang w:val="en-US" w:eastAsia="zh-CN"/>
        </w:rPr>
        <w:tab/>
        <w:t>uses the connection-address from the SDP c-line as incoming connection-address in subsequent steps;</w:t>
      </w:r>
    </w:p>
    <w:p w14:paraId="735DB390" w14:textId="77777777" w:rsidR="001A37B5" w:rsidRDefault="001A37B5">
      <w:pPr>
        <w:pStyle w:val="B2"/>
        <w:rPr>
          <w:lang w:val="en-US" w:eastAsia="zh-CN"/>
        </w:rPr>
      </w:pPr>
      <w:r>
        <w:rPr>
          <w:lang w:val="en-US" w:eastAsia="zh-CN"/>
        </w:rPr>
        <w:t>-</w:t>
      </w:r>
      <w:r>
        <w:rPr>
          <w:lang w:val="en-US" w:eastAsia="zh-CN"/>
        </w:rPr>
        <w:tab/>
        <w:t>uses the port information from the SDP m-line as incoming port information in subsequent steps;</w:t>
      </w:r>
    </w:p>
    <w:p w14:paraId="6CBE9046" w14:textId="77777777" w:rsidR="001A37B5" w:rsidRDefault="001A37B5">
      <w:pPr>
        <w:pStyle w:val="B2"/>
        <w:rPr>
          <w:lang w:val="en-US" w:eastAsia="zh-CN"/>
        </w:rPr>
      </w:pPr>
      <w:r>
        <w:rPr>
          <w:lang w:val="en-US" w:eastAsia="zh-CN"/>
        </w:rPr>
        <w:t>-</w:t>
      </w:r>
      <w:r>
        <w:rPr>
          <w:lang w:val="en-US" w:eastAsia="zh-CN"/>
        </w:rPr>
        <w:tab/>
        <w:t>uses the codec information from the SDP m-line in subsequent steps;</w:t>
      </w:r>
    </w:p>
    <w:p w14:paraId="65B1BC19" w14:textId="77777777" w:rsidR="001A37B5" w:rsidRDefault="001A37B5">
      <w:pPr>
        <w:pStyle w:val="B2"/>
      </w:pPr>
      <w:r>
        <w:t>-</w:t>
      </w:r>
      <w:r>
        <w:tab/>
        <w:t>inserts the incoming codec information into the SDP m-line and associated attribute lines of the modified initial SDP offer;</w:t>
      </w:r>
    </w:p>
    <w:p w14:paraId="6E89EFDC" w14:textId="77777777" w:rsidR="001A37B5" w:rsidRDefault="001A37B5">
      <w:pPr>
        <w:pStyle w:val="B2"/>
      </w:pPr>
      <w:r>
        <w:t>-</w:t>
      </w:r>
      <w:r>
        <w:tab/>
        <w:t>uses the incoming connection address as the connection address in the SDP c-line of the forwarded initial SDP offer, and</w:t>
      </w:r>
    </w:p>
    <w:p w14:paraId="3CC3B086" w14:textId="77777777" w:rsidR="001A37B5" w:rsidRDefault="001A37B5">
      <w:pPr>
        <w:pStyle w:val="B2"/>
      </w:pPr>
      <w:r>
        <w:t>-</w:t>
      </w:r>
      <w:r>
        <w:tab/>
        <w:t>use the incoming port information as port information in the SDP m-line of the modified initial SDP offer.</w:t>
      </w:r>
    </w:p>
    <w:p w14:paraId="3A57EA35" w14:textId="77777777" w:rsidR="001A37B5" w:rsidRDefault="001A37B5">
      <w:pPr>
        <w:pStyle w:val="B10"/>
      </w:pPr>
      <w:r>
        <w:tab/>
        <w:t>The P-CSCF-A then selects an IBCF, IBCF-1, in the IP realm "Xa.operatorX.net" and forwards the INVITE request with the initial SDP offer to the IBCF-1 according to TS 24.229 [4].</w:t>
      </w:r>
    </w:p>
    <w:p w14:paraId="59C0D1D0" w14:textId="77777777" w:rsidR="001A37B5" w:rsidRDefault="001A37B5">
      <w:pPr>
        <w:pStyle w:val="B10"/>
        <w:rPr>
          <w:b/>
          <w:lang w:val="en-US" w:eastAsia="zh-CN"/>
        </w:rPr>
      </w:pPr>
      <w:r>
        <w:rPr>
          <w:b/>
          <w:lang w:eastAsia="ko-KR"/>
        </w:rPr>
        <w:t>3.</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IBCF-1 to IBCF-2</w:t>
      </w:r>
      <w:r>
        <w:rPr>
          <w:b/>
          <w:lang w:val="en-US"/>
        </w:rPr>
        <w:t>) - see example in table </w:t>
      </w:r>
      <w:r>
        <w:rPr>
          <w:b/>
          <w:lang w:val="en-US" w:eastAsia="zh-CN"/>
        </w:rPr>
        <w:t>A.3.2</w:t>
      </w:r>
      <w:r>
        <w:rPr>
          <w:b/>
          <w:lang w:val="en-US"/>
        </w:rPr>
        <w:t>-</w:t>
      </w:r>
      <w:r>
        <w:rPr>
          <w:b/>
          <w:lang w:val="en-US" w:eastAsia="zh-CN"/>
        </w:rPr>
        <w:t>3</w:t>
      </w:r>
    </w:p>
    <w:p w14:paraId="553DFB3E" w14:textId="77777777" w:rsidR="001A37B5" w:rsidRDefault="001A37B5">
      <w:pPr>
        <w:pStyle w:val="B10"/>
        <w:rPr>
          <w:lang w:eastAsia="zh-CN"/>
        </w:rPr>
      </w:pPr>
      <w:r>
        <w:rPr>
          <w:lang w:eastAsia="zh-CN"/>
        </w:rPr>
        <w:tab/>
        <w:t>The IBCF-1 uses the procedures in clauses 6.1.5, 6.1.6 and 6.1.9 since no previous realm instance offers an opportunity to bypass a previous MR and a local MR is required for IP realm matching.</w:t>
      </w:r>
    </w:p>
    <w:p w14:paraId="45DC5BD4" w14:textId="77777777" w:rsidR="001A37B5" w:rsidRDefault="001A37B5">
      <w:pPr>
        <w:pStyle w:val="B10"/>
        <w:rPr>
          <w:lang w:val="en-US" w:eastAsia="zh-CN"/>
        </w:rPr>
      </w:pPr>
      <w:r>
        <w:rPr>
          <w:lang w:val="en-US" w:eastAsia="zh-CN"/>
        </w:rPr>
        <w:tab/>
        <w:t xml:space="preserve">The </w:t>
      </w:r>
      <w:r>
        <w:rPr>
          <w:lang w:eastAsia="zh-CN"/>
        </w:rPr>
        <w:t>IBCF</w:t>
      </w:r>
      <w:r>
        <w:rPr>
          <w:lang w:val="en-US" w:eastAsia="zh-CN"/>
        </w:rPr>
        <w:t>-1:</w:t>
      </w:r>
    </w:p>
    <w:p w14:paraId="31BBB9D8" w14:textId="77777777" w:rsidR="001A37B5" w:rsidRDefault="001A37B5">
      <w:pPr>
        <w:pStyle w:val="B2"/>
        <w:rPr>
          <w:lang w:val="en-US" w:eastAsia="zh-CN"/>
        </w:rPr>
      </w:pPr>
      <w:r>
        <w:rPr>
          <w:lang w:val="en-US" w:eastAsia="zh-CN"/>
        </w:rPr>
        <w:t>-</w:t>
      </w:r>
      <w:r>
        <w:rPr>
          <w:lang w:val="en-US" w:eastAsia="zh-CN"/>
        </w:rPr>
        <w:tab/>
        <w:t>uses the connection-address from the SDP c-line as incoming connection-address in subsequent steps;</w:t>
      </w:r>
    </w:p>
    <w:p w14:paraId="09D5678B" w14:textId="77777777" w:rsidR="001A37B5" w:rsidRDefault="001A37B5">
      <w:pPr>
        <w:pStyle w:val="B2"/>
        <w:rPr>
          <w:lang w:val="en-US" w:eastAsia="zh-CN"/>
        </w:rPr>
      </w:pPr>
      <w:r>
        <w:rPr>
          <w:lang w:val="en-US" w:eastAsia="zh-CN"/>
        </w:rPr>
        <w:t>-</w:t>
      </w:r>
      <w:r>
        <w:rPr>
          <w:lang w:val="en-US" w:eastAsia="zh-CN"/>
        </w:rPr>
        <w:tab/>
        <w:t>uses the port information from the SDP m-line as incoming port information in subsequent steps;</w:t>
      </w:r>
    </w:p>
    <w:p w14:paraId="5AF1EB54" w14:textId="77777777" w:rsidR="001A37B5" w:rsidRDefault="001A37B5">
      <w:pPr>
        <w:pStyle w:val="B2"/>
        <w:rPr>
          <w:lang w:val="en-US" w:eastAsia="zh-CN"/>
        </w:rPr>
      </w:pPr>
      <w:r>
        <w:rPr>
          <w:lang w:val="en-US" w:eastAsia="zh-CN"/>
        </w:rPr>
        <w:t>-</w:t>
      </w:r>
      <w:r>
        <w:rPr>
          <w:lang w:val="en-US" w:eastAsia="zh-CN"/>
        </w:rPr>
        <w:tab/>
        <w:t>uses the codec information from the SDP m-line in subsequent steps;</w:t>
      </w:r>
    </w:p>
    <w:p w14:paraId="0DDDD953" w14:textId="77777777" w:rsidR="001A37B5" w:rsidRDefault="001A37B5">
      <w:pPr>
        <w:pStyle w:val="B2"/>
        <w:rPr>
          <w:lang w:val="en-US" w:eastAsia="zh-CN"/>
        </w:rPr>
      </w:pPr>
      <w:r>
        <w:rPr>
          <w:lang w:val="en-US" w:eastAsia="zh-CN"/>
        </w:rPr>
        <w:t>-</w:t>
      </w:r>
      <w:r>
        <w:rPr>
          <w:lang w:val="en-US" w:eastAsia="zh-CN"/>
        </w:rPr>
        <w:tab/>
        <w:t>allocates an MR context with access to the IP realms and addrtypes associated with the incoming and outgoing signalling paths;</w:t>
      </w:r>
    </w:p>
    <w:p w14:paraId="12E6F688" w14:textId="77777777" w:rsidR="001A37B5" w:rsidRDefault="001A37B5">
      <w:pPr>
        <w:pStyle w:val="B2"/>
        <w:rPr>
          <w:lang w:val="en-US" w:eastAsia="zh-CN"/>
        </w:rPr>
      </w:pPr>
      <w:r>
        <w:rPr>
          <w:lang w:val="en-US" w:eastAsia="zh-CN"/>
        </w:rPr>
        <w:t>-</w:t>
      </w:r>
      <w:r>
        <w:rPr>
          <w:lang w:val="en-US" w:eastAsia="zh-CN"/>
        </w:rPr>
        <w:tab/>
        <w:t>inserts the incoming connection address and incoming port information for the media line into the remote connection address and port information for the incoming termination on the MR;</w:t>
      </w:r>
    </w:p>
    <w:p w14:paraId="418C8DC8" w14:textId="77777777" w:rsidR="001A37B5" w:rsidRDefault="001A37B5">
      <w:pPr>
        <w:pStyle w:val="B2"/>
        <w:rPr>
          <w:lang w:val="en-US" w:eastAsia="zh-CN"/>
        </w:rPr>
      </w:pPr>
      <w:r>
        <w:rPr>
          <w:lang w:val="en-US" w:eastAsia="zh-CN"/>
        </w:rPr>
        <w:t>-</w:t>
      </w:r>
      <w:r>
        <w:rPr>
          <w:lang w:val="en-US" w:eastAsia="zh-CN"/>
        </w:rPr>
        <w:tab/>
        <w:t>provides to the MR the incoming codec information;</w:t>
      </w:r>
    </w:p>
    <w:p w14:paraId="48280B58" w14:textId="77777777" w:rsidR="001A37B5" w:rsidRDefault="001A37B5">
      <w:pPr>
        <w:pStyle w:val="B2"/>
        <w:rPr>
          <w:lang w:val="en-US" w:eastAsia="zh-CN"/>
        </w:rPr>
      </w:pPr>
      <w:r>
        <w:rPr>
          <w:lang w:val="en-US" w:eastAsia="zh-CN"/>
        </w:rPr>
        <w:t>-</w:t>
      </w:r>
      <w:r>
        <w:rPr>
          <w:lang w:val="en-US" w:eastAsia="zh-CN"/>
        </w:rPr>
        <w:tab/>
        <w:t>replaces the connection address and port information for the media line in the initial SDP offer with the connection address and port information from the MR termination on the outgoing side;</w:t>
      </w:r>
    </w:p>
    <w:p w14:paraId="43481911" w14:textId="77777777" w:rsidR="001A37B5" w:rsidRDefault="001A37B5">
      <w:pPr>
        <w:pStyle w:val="B2"/>
        <w:rPr>
          <w:lang w:val="en-US" w:eastAsia="zh-CN"/>
        </w:rPr>
      </w:pPr>
      <w:r>
        <w:rPr>
          <w:lang w:val="en-US" w:eastAsia="zh-CN"/>
        </w:rPr>
        <w:t>-</w:t>
      </w:r>
      <w:r>
        <w:rPr>
          <w:lang w:val="en-US" w:eastAsia="zh-CN"/>
        </w:rPr>
        <w:tab/>
        <w:t>constructs and adds a visited-realm instance for the media line in the received initial SDP offer to the modified initial SDP offer;</w:t>
      </w:r>
    </w:p>
    <w:p w14:paraId="3FF682CF" w14:textId="77777777" w:rsidR="001A37B5" w:rsidRDefault="001A37B5">
      <w:pPr>
        <w:pStyle w:val="B2"/>
      </w:pPr>
      <w:r>
        <w:rPr>
          <w:lang w:val="en-US" w:eastAsia="zh-CN"/>
        </w:rPr>
        <w:t>-</w:t>
      </w:r>
      <w:r>
        <w:rPr>
          <w:lang w:val="en-US" w:eastAsia="zh-CN"/>
        </w:rPr>
        <w:tab/>
      </w:r>
      <w:r>
        <w:t>adds to the modified initial SDP offer a visited-realm instance for the IP realm associated with the connection address and port information for the media line in the modified initial SDP offer, including the incoming codec; and</w:t>
      </w:r>
    </w:p>
    <w:p w14:paraId="6F050CAC" w14:textId="77777777" w:rsidR="001A37B5" w:rsidRDefault="001A37B5">
      <w:pPr>
        <w:pStyle w:val="B2"/>
        <w:rPr>
          <w:lang w:val="en-US" w:eastAsia="zh-CN"/>
        </w:rPr>
      </w:pPr>
      <w:r>
        <w:t>-</w:t>
      </w:r>
      <w:r>
        <w:tab/>
        <w:t>computes a checksum value for the media line as described in clause 5.6.3 and adds the "omr-m-cksum" and "omr-s-cksum" attributes for the media line</w:t>
      </w:r>
      <w:r>
        <w:rPr>
          <w:lang w:val="en-US" w:eastAsia="zh-CN"/>
        </w:rPr>
        <w:t>.</w:t>
      </w:r>
      <w:r>
        <w:t xml:space="preserve"> The "omr-s-cksum" is set to "0" since there are no session attributes to compute the checksum on.</w:t>
      </w:r>
    </w:p>
    <w:p w14:paraId="2FC41BA5" w14:textId="77777777" w:rsidR="001A37B5" w:rsidRDefault="001A37B5">
      <w:pPr>
        <w:pStyle w:val="B10"/>
      </w:pPr>
      <w:r>
        <w:tab/>
        <w:t>The IBCF-1 then selects an IBCF, IBCF-2, in the IP realm "X-Y.operatorX.net" and forwards the INVITE request with the initial SDP offer to the IBCF-2 according to TS 24.229 [4].</w:t>
      </w:r>
    </w:p>
    <w:p w14:paraId="116557D8" w14:textId="77777777" w:rsidR="001A37B5" w:rsidRDefault="001A37B5">
      <w:pPr>
        <w:pStyle w:val="TH"/>
      </w:pPr>
      <w:r>
        <w:t>Table A.3.2-3: SIP INVITE request (IBCF-1 to IBCF-2)</w:t>
      </w:r>
    </w:p>
    <w:p w14:paraId="77E7B73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user_B@operator_Y.net; SIP/2.0</w:t>
      </w:r>
    </w:p>
    <w:p w14:paraId="0F6C5FD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4BA6AB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542077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7CA789B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25AE76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46D38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D19D8A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4398731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4A8390E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345A77B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0DB0394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13.24.1.1</w:t>
      </w:r>
    </w:p>
    <w:p w14:paraId="3C91DAF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62111 RTP/AVP 96 97</w:t>
      </w:r>
    </w:p>
    <w:p w14:paraId="428A19D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470DF3F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D563B8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7036853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76A2048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4094454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13334C8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20AA6D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5DAE4B0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a=visited-realm:1 </w:t>
      </w:r>
      <w:hyperlink r:id="rId16" w:history="1">
        <w:r>
          <w:rPr>
            <w:lang w:val="en-US" w:eastAsia="en-GB"/>
          </w:rPr>
          <w:t>Xa.operatorX.net</w:t>
        </w:r>
      </w:hyperlink>
      <w:r>
        <w:rPr>
          <w:lang w:val="en-US" w:eastAsia="en-GB"/>
        </w:rPr>
        <w:t xml:space="preserve"> IN IP4 192.0.2.1 49170</w:t>
      </w:r>
    </w:p>
    <w:p w14:paraId="0280769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X-Y.operator.netX IN IP4 13.24.1.1 62111</w:t>
      </w:r>
    </w:p>
    <w:p w14:paraId="1551BFF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a=omr-m-cksum:(..)</w:t>
      </w:r>
    </w:p>
    <w:p w14:paraId="7C3F3DE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w:t>
      </w:r>
      <w:r>
        <w:rPr>
          <w:lang w:eastAsia="en-GB"/>
        </w:rPr>
        <w:t>omr-s-cksum:0</w:t>
      </w:r>
    </w:p>
    <w:p w14:paraId="2136B477" w14:textId="77777777" w:rsidR="001A37B5" w:rsidRDefault="001A37B5">
      <w:pPr>
        <w:pStyle w:val="FP"/>
        <w:rPr>
          <w:lang w:val="en-US" w:eastAsia="ko-KR"/>
        </w:rPr>
      </w:pPr>
    </w:p>
    <w:p w14:paraId="4AB60249" w14:textId="77777777" w:rsidR="001A37B5" w:rsidRDefault="001A37B5">
      <w:pPr>
        <w:pStyle w:val="B10"/>
        <w:rPr>
          <w:b/>
          <w:lang w:val="en-US" w:eastAsia="zh-CN"/>
        </w:rPr>
      </w:pPr>
      <w:r>
        <w:rPr>
          <w:b/>
          <w:lang w:eastAsia="ko-KR"/>
        </w:rPr>
        <w:t>4-5.</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IBCF-2 to IBCF-3 via intermediate IMS CN subsystem entities</w:t>
      </w:r>
      <w:r>
        <w:rPr>
          <w:b/>
          <w:lang w:val="en-US"/>
        </w:rPr>
        <w:t>) - see example in table </w:t>
      </w:r>
      <w:r>
        <w:rPr>
          <w:b/>
          <w:lang w:val="en-US" w:eastAsia="zh-CN"/>
        </w:rPr>
        <w:t>A.3.2</w:t>
      </w:r>
      <w:r>
        <w:rPr>
          <w:b/>
          <w:lang w:val="en-US"/>
        </w:rPr>
        <w:t>-</w:t>
      </w:r>
      <w:r>
        <w:rPr>
          <w:b/>
          <w:lang w:val="en-US" w:eastAsia="zh-CN"/>
        </w:rPr>
        <w:t>4.</w:t>
      </w:r>
    </w:p>
    <w:p w14:paraId="4382882E" w14:textId="77777777" w:rsidR="001A37B5" w:rsidRDefault="001A37B5">
      <w:pPr>
        <w:pStyle w:val="B10"/>
      </w:pPr>
      <w:r>
        <w:tab/>
        <w:t>The IBCF-2 uses the procedure in clauses 6.1.5, 6.1.6 and 6.1.9 since no realm instance offers an opportunity to bypass a previous MR and a local MR is required for IP realm matching.</w:t>
      </w:r>
    </w:p>
    <w:p w14:paraId="01AF2881" w14:textId="77777777" w:rsidR="001A37B5" w:rsidRDefault="001A37B5">
      <w:pPr>
        <w:pStyle w:val="B10"/>
      </w:pPr>
      <w:r>
        <w:tab/>
        <w:t>The IBCF-2:</w:t>
      </w:r>
    </w:p>
    <w:p w14:paraId="37B17D88" w14:textId="77777777" w:rsidR="001A37B5" w:rsidRDefault="001A37B5">
      <w:pPr>
        <w:pStyle w:val="B2"/>
      </w:pPr>
      <w:r>
        <w:t>-</w:t>
      </w:r>
      <w:r>
        <w:tab/>
        <w:t>uses the connection-address from the SDP c-line as incoming connection-address in subsequent steps;</w:t>
      </w:r>
    </w:p>
    <w:p w14:paraId="2F29ABBE" w14:textId="77777777" w:rsidR="001A37B5" w:rsidRDefault="001A37B5">
      <w:pPr>
        <w:pStyle w:val="B2"/>
      </w:pPr>
      <w:r>
        <w:t>-</w:t>
      </w:r>
      <w:r>
        <w:tab/>
        <w:t>uses the port information from the SDP m-line as incoming port information in subsequent steps;</w:t>
      </w:r>
    </w:p>
    <w:p w14:paraId="6CAE60A0" w14:textId="77777777" w:rsidR="001A37B5" w:rsidRDefault="001A37B5">
      <w:pPr>
        <w:pStyle w:val="B2"/>
      </w:pPr>
      <w:r>
        <w:t>-</w:t>
      </w:r>
      <w:r>
        <w:tab/>
        <w:t>uses the codec information from the SDP m-line and associated non-OMR attribute lines as incoming codec information in subsequent steps;</w:t>
      </w:r>
    </w:p>
    <w:p w14:paraId="78BDDAB3" w14:textId="77777777" w:rsidR="001A37B5" w:rsidRDefault="001A37B5">
      <w:pPr>
        <w:pStyle w:val="B2"/>
      </w:pPr>
      <w:r>
        <w:t>-</w:t>
      </w:r>
      <w:r>
        <w:tab/>
        <w:t>allocates an MR context with access to the IP realms, nettypes and addrtypes associated with the incoming and outgoing signalling paths, respectively, applying procedures as described in clause 6.3,</w:t>
      </w:r>
    </w:p>
    <w:p w14:paraId="267BF98B" w14:textId="77777777" w:rsidR="001A37B5" w:rsidRDefault="001A37B5">
      <w:pPr>
        <w:pStyle w:val="B2"/>
      </w:pPr>
      <w:r>
        <w:t>-</w:t>
      </w:r>
      <w:r>
        <w:tab/>
        <w:t xml:space="preserve"> insert the incoming connection address and incoming port information for the media line into the remote connection address and port information for the incoming termination on the MR;</w:t>
      </w:r>
    </w:p>
    <w:p w14:paraId="7D210E5A" w14:textId="77777777" w:rsidR="001A37B5" w:rsidRDefault="001A37B5">
      <w:pPr>
        <w:pStyle w:val="B2"/>
      </w:pPr>
      <w:r>
        <w:t>-</w:t>
      </w:r>
      <w:r>
        <w:tab/>
        <w:t>provides to the MR the incoming codec information;</w:t>
      </w:r>
    </w:p>
    <w:p w14:paraId="7830901F" w14:textId="77777777" w:rsidR="001A37B5" w:rsidRDefault="001A37B5">
      <w:pPr>
        <w:pStyle w:val="B2"/>
      </w:pPr>
      <w:r>
        <w:t>-</w:t>
      </w:r>
      <w:r>
        <w:tab/>
        <w:t>replaces the connection address and port information for the media line in the initial SDP offer with the connection address and port information from the MR termination on the outgoing side;</w:t>
      </w:r>
    </w:p>
    <w:p w14:paraId="7A15F829" w14:textId="77777777" w:rsidR="001A37B5" w:rsidRDefault="001A37B5">
      <w:pPr>
        <w:pStyle w:val="B2"/>
      </w:pPr>
      <w:r>
        <w:t>-</w:t>
      </w:r>
      <w:r>
        <w:tab/>
        <w:t>adds to the modified initial SDP offer a visited-realm instance for the IP realm associated with the connection address and port information for the media line in the modified SDP offer, including the incoming codec; and</w:t>
      </w:r>
    </w:p>
    <w:p w14:paraId="37DE2353" w14:textId="77777777" w:rsidR="001A37B5" w:rsidRDefault="001A37B5">
      <w:pPr>
        <w:pStyle w:val="B2"/>
      </w:pPr>
      <w:r>
        <w:t>-</w:t>
      </w:r>
      <w:r>
        <w:tab/>
        <w:t>computes a checksum value for the media line as described in clause 5.3.4 and adds the "omr-m-cksum" and "omr-s-cksum"  attributes for the media line The "omr-s-cksum" attribute is set to "0" since there are no session attributes to compute the checksum on..</w:t>
      </w:r>
    </w:p>
    <w:p w14:paraId="5FFDE651" w14:textId="77777777" w:rsidR="001A37B5" w:rsidRDefault="001A37B5">
      <w:pPr>
        <w:pStyle w:val="B10"/>
        <w:rPr>
          <w:lang w:eastAsia="ko-KR"/>
        </w:rPr>
      </w:pPr>
      <w:r>
        <w:rPr>
          <w:lang w:val="en-US" w:eastAsia="zh-CN"/>
        </w:rPr>
        <w:tab/>
        <w:t>The IBCF-2 forwards the INVITE request to the intermediate IMS CN subsystem entities in IP realm "Yb.operatorY.net" according to TS 24.229 [4].</w:t>
      </w:r>
    </w:p>
    <w:p w14:paraId="2A798FFD" w14:textId="77777777" w:rsidR="001A37B5" w:rsidRDefault="001A37B5">
      <w:pPr>
        <w:pStyle w:val="B10"/>
        <w:rPr>
          <w:lang w:val="en-US" w:eastAsia="zh-CN"/>
        </w:rPr>
      </w:pPr>
      <w:r>
        <w:rPr>
          <w:lang w:val="en-US" w:eastAsia="zh-CN"/>
        </w:rPr>
        <w:tab/>
        <w:t xml:space="preserve">None of the intermediate IMS CN subsystem entities manipulated with the initial SDP offer but the identity of </w:t>
      </w:r>
      <w:hyperlink r:id="rId17" w:history="1">
        <w:r>
          <w:t>user</w:t>
        </w:r>
        <w:r>
          <w:rPr>
            <w:lang w:eastAsia="zh-CN"/>
          </w:rPr>
          <w:t>_B@operator_Y.net</w:t>
        </w:r>
      </w:hyperlink>
      <w:r>
        <w:rPr>
          <w:lang w:val="en-US" w:eastAsia="zh-CN"/>
        </w:rPr>
        <w:t xml:space="preserve"> in the Request-URI is change to the contact address, i.e. UE-B@operatorX.net.</w:t>
      </w:r>
    </w:p>
    <w:p w14:paraId="1495993B" w14:textId="77777777" w:rsidR="001A37B5" w:rsidRDefault="001A37B5">
      <w:pPr>
        <w:pStyle w:val="B10"/>
        <w:rPr>
          <w:b/>
          <w:lang w:eastAsia="ko-KR"/>
        </w:rPr>
      </w:pPr>
      <w:r>
        <w:rPr>
          <w:lang w:val="en-US" w:eastAsia="zh-CN"/>
        </w:rPr>
        <w:tab/>
        <w:t>The intermediate IMS CN subsystem entities select an IBCF, IBCF-3, and forward the INVITE request with the initial SDP offer to the IBCF-3 according to TS 24.229 [4].</w:t>
      </w:r>
    </w:p>
    <w:p w14:paraId="4A242860" w14:textId="77777777" w:rsidR="001A37B5" w:rsidRDefault="001A37B5">
      <w:pPr>
        <w:pStyle w:val="TH"/>
      </w:pPr>
      <w:r>
        <w:t>Table A.3.2-4: SIP INVITE request (IBCF-2 to IBCF-3 via intermediate IMS CN subsystem entities)</w:t>
      </w:r>
    </w:p>
    <w:p w14:paraId="682DD0B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sip:UE-B@operatorX.net; SIP/2.0</w:t>
      </w:r>
    </w:p>
    <w:p w14:paraId="40AC5D7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2F8A4A1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7482B9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6BE242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577D477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7C2B06D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9B1DD1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577C83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5EC0D61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26E24FE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531F399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IP4 190.1.15.2</w:t>
      </w:r>
    </w:p>
    <w:p w14:paraId="6FF0267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11324 RTP/AVP 96 07</w:t>
      </w:r>
    </w:p>
    <w:p w14:paraId="6AFFDB2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748724D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F9CEC1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21A6A8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0A748E3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3481768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65ADE87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5BBD31D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042DFFE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a=visited-realm:1 </w:t>
      </w:r>
      <w:hyperlink r:id="rId18" w:history="1">
        <w:r>
          <w:rPr>
            <w:lang w:val="en-US" w:eastAsia="en-GB"/>
          </w:rPr>
          <w:t>Xa.operatorX.net</w:t>
        </w:r>
      </w:hyperlink>
      <w:r>
        <w:rPr>
          <w:lang w:val="en-US" w:eastAsia="en-GB"/>
        </w:rPr>
        <w:t xml:space="preserve"> IN IP4 192.0.2.1 49170</w:t>
      </w:r>
    </w:p>
    <w:p w14:paraId="73BF82A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X-Y.operator.netX IN IP4 13.24.1.1 62111</w:t>
      </w:r>
    </w:p>
    <w:p w14:paraId="150542C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a=visited-realm:3 Yb.operatorY.net IN IP4 190.1.15.2 11324</w:t>
      </w:r>
    </w:p>
    <w:p w14:paraId="05DF7F9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eastAsia="en-GB"/>
        </w:rPr>
        <w:t>a=omr-m-cksum</w:t>
      </w:r>
      <w:r>
        <w:rPr>
          <w:rFonts w:hint="eastAsia"/>
          <w:lang w:eastAsia="ko-KR"/>
        </w:rPr>
        <w:t>:</w:t>
      </w:r>
      <w:r>
        <w:rPr>
          <w:lang w:eastAsia="en-GB"/>
        </w:rPr>
        <w:t>(..)</w:t>
      </w:r>
    </w:p>
    <w:p w14:paraId="6A2FBA7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eastAsia="en-GB"/>
        </w:rPr>
        <w:t>a=omr-s-cksum:0</w:t>
      </w:r>
    </w:p>
    <w:p w14:paraId="44127BC5" w14:textId="77777777" w:rsidR="001A37B5" w:rsidRDefault="001A37B5">
      <w:pPr>
        <w:pStyle w:val="FP"/>
        <w:rPr>
          <w:lang w:eastAsia="ko-KR"/>
        </w:rPr>
      </w:pPr>
    </w:p>
    <w:p w14:paraId="1423020C" w14:textId="77777777" w:rsidR="001A37B5" w:rsidRDefault="001A37B5">
      <w:pPr>
        <w:pStyle w:val="B10"/>
        <w:rPr>
          <w:b/>
          <w:lang w:val="en-US" w:eastAsia="zh-CN"/>
        </w:rPr>
      </w:pPr>
      <w:r>
        <w:rPr>
          <w:b/>
          <w:lang w:eastAsia="ko-KR"/>
        </w:rPr>
        <w:t>6.</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IBCF-3 to IBCF-4</w:t>
      </w:r>
      <w:r>
        <w:rPr>
          <w:b/>
          <w:lang w:val="en-US"/>
        </w:rPr>
        <w:t>) - see example in table </w:t>
      </w:r>
      <w:r>
        <w:rPr>
          <w:b/>
          <w:lang w:val="en-US" w:eastAsia="zh-CN"/>
        </w:rPr>
        <w:t>A.3.2</w:t>
      </w:r>
      <w:r>
        <w:rPr>
          <w:b/>
          <w:lang w:val="en-US"/>
        </w:rPr>
        <w:t>-</w:t>
      </w:r>
      <w:r>
        <w:rPr>
          <w:b/>
          <w:lang w:val="en-US" w:eastAsia="zh-CN"/>
        </w:rPr>
        <w:t>6.</w:t>
      </w:r>
    </w:p>
    <w:p w14:paraId="1E1232CB" w14:textId="77777777" w:rsidR="001A37B5" w:rsidRDefault="001A37B5">
      <w:pPr>
        <w:pStyle w:val="B10"/>
      </w:pPr>
      <w:r>
        <w:tab/>
        <w:t>The IBCF-3 uses the procedures in clauses 6.1.4, 6.1.7 and 6.1.9 since a previous realm instance exists that can be used to bypass a previous MR, IBCF-2, and bypass is allowed according to operator X and operator Y agreements, and the previous realm instance match the outgoing IP realm so that no local MR is required.</w:t>
      </w:r>
    </w:p>
    <w:p w14:paraId="3B336492" w14:textId="77777777" w:rsidR="001A37B5" w:rsidRDefault="001A37B5">
      <w:pPr>
        <w:pStyle w:val="B10"/>
      </w:pPr>
      <w:r>
        <w:tab/>
        <w:t>The IBCF-3:</w:t>
      </w:r>
    </w:p>
    <w:p w14:paraId="3DA6122D" w14:textId="77777777" w:rsidR="001A37B5" w:rsidRDefault="001A37B5">
      <w:pPr>
        <w:pStyle w:val="B2"/>
      </w:pPr>
      <w:r>
        <w:t>-</w:t>
      </w:r>
      <w:r>
        <w:tab/>
        <w:t>uses the connection address and port information for the media line in the initial SDP offer with the connection-address and port information from the selected instance 2 as incoming connection address and incoming port information for the media line;</w:t>
      </w:r>
    </w:p>
    <w:p w14:paraId="271419B9" w14:textId="77777777" w:rsidR="001A37B5" w:rsidRDefault="001A37B5">
      <w:pPr>
        <w:pStyle w:val="B2"/>
      </w:pPr>
      <w:r>
        <w:t>-</w:t>
      </w:r>
      <w:r>
        <w:tab/>
        <w:t>deletes the visited-realm instance 3;</w:t>
      </w:r>
    </w:p>
    <w:p w14:paraId="492B8BB9" w14:textId="77777777" w:rsidR="001A37B5" w:rsidRDefault="001A37B5">
      <w:pPr>
        <w:pStyle w:val="B2"/>
      </w:pPr>
      <w:r>
        <w:t>-</w:t>
      </w:r>
      <w:r>
        <w:tab/>
        <w:t>inserts the incoming codec information into the SDP m-line and associated attribute lines of the modified initial SDP offer;</w:t>
      </w:r>
    </w:p>
    <w:p w14:paraId="269C16EB" w14:textId="77777777" w:rsidR="001A37B5" w:rsidRDefault="001A37B5">
      <w:pPr>
        <w:pStyle w:val="B2"/>
      </w:pPr>
      <w:r>
        <w:t>-</w:t>
      </w:r>
      <w:r>
        <w:tab/>
        <w:t>uses the incoming connection address as the connection address in the SDP c-line of the forwarded initial SDP offer;</w:t>
      </w:r>
    </w:p>
    <w:p w14:paraId="4D27FFA0" w14:textId="77777777" w:rsidR="001A37B5" w:rsidRDefault="001A37B5">
      <w:pPr>
        <w:pStyle w:val="B2"/>
      </w:pPr>
      <w:r>
        <w:t>-</w:t>
      </w:r>
      <w:r>
        <w:tab/>
        <w:t>uses the incoming port information as port information in the SDP m-line of the modified initial SDP offer; and</w:t>
      </w:r>
    </w:p>
    <w:p w14:paraId="12867731" w14:textId="77777777" w:rsidR="001A37B5" w:rsidRDefault="001A37B5">
      <w:pPr>
        <w:pStyle w:val="B2"/>
      </w:pPr>
      <w:r>
        <w:t>-</w:t>
      </w:r>
      <w:r>
        <w:tab/>
        <w:t>computes a checksum value for the media line as described in clause 5.3.4 and adds the "omr-m-cksum" and "omr-s-cksum" attributes for the media line. The "omr-s-cksum" attribute is set to "0" since there are no session attributes to compute the checksum on.</w:t>
      </w:r>
    </w:p>
    <w:p w14:paraId="4B975304" w14:textId="77777777" w:rsidR="001A37B5" w:rsidRDefault="001A37B5">
      <w:pPr>
        <w:pStyle w:val="B10"/>
      </w:pPr>
      <w:r>
        <w:tab/>
        <w:t>The IBCF-3 then selects an IBCF, IBCF-4, in the IP realm "X.operatorX.net, Y.operatorY.net" and forwards the initial SDP offer according to TS 24.229 [4] to IBCF-4.</w:t>
      </w:r>
    </w:p>
    <w:p w14:paraId="07588D7C" w14:textId="77777777" w:rsidR="001A37B5" w:rsidRDefault="001A37B5">
      <w:pPr>
        <w:pStyle w:val="TH"/>
      </w:pPr>
      <w:r>
        <w:t>Table A.3.2-6: SIP INVITE request (IBCF-3 to IBCF-4)</w:t>
      </w:r>
    </w:p>
    <w:p w14:paraId="6B38770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sip:UE-B@operatorX.net; SIP/2.0</w:t>
      </w:r>
    </w:p>
    <w:p w14:paraId="703B557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2F4A448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4F3456A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5ECE31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0BD0B97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616777A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965F35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3735613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15DF6A8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3707687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323F240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13.</w:t>
      </w:r>
      <w:r>
        <w:rPr>
          <w:rFonts w:eastAsia="SimSun" w:hint="eastAsia"/>
          <w:lang w:eastAsia="zh-CN"/>
        </w:rPr>
        <w:t>2</w:t>
      </w:r>
      <w:r>
        <w:rPr>
          <w:lang w:eastAsia="en-GB"/>
        </w:rPr>
        <w:t>4.1.1</w:t>
      </w:r>
    </w:p>
    <w:p w14:paraId="3B56CE8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62111 RTP/AVP 96 07</w:t>
      </w:r>
    </w:p>
    <w:p w14:paraId="0C3D052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BFB7E4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1A289D8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2330D45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34E9DD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1A0B111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359B3EC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1FC329B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1D23FC6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a=visited-realm:1 </w:t>
      </w:r>
      <w:hyperlink r:id="rId19" w:history="1">
        <w:r>
          <w:rPr>
            <w:lang w:val="en-US" w:eastAsia="en-GB"/>
          </w:rPr>
          <w:t>Xa.operatorX.net</w:t>
        </w:r>
      </w:hyperlink>
      <w:r>
        <w:rPr>
          <w:lang w:val="en-US" w:eastAsia="en-GB"/>
        </w:rPr>
        <w:t xml:space="preserve"> IN IP4 192.0.2.1 49170</w:t>
      </w:r>
    </w:p>
    <w:p w14:paraId="08974B6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X-Y.operator.netIN IP4 13.24.1.1 62111</w:t>
      </w:r>
    </w:p>
    <w:p w14:paraId="2F352AB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25B4054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063B05A8" w14:textId="77777777" w:rsidR="001A37B5" w:rsidRDefault="001A37B5">
      <w:pPr>
        <w:pStyle w:val="FP"/>
        <w:rPr>
          <w:lang w:eastAsia="ko-KR"/>
        </w:rPr>
      </w:pPr>
    </w:p>
    <w:p w14:paraId="2154AC7D" w14:textId="77777777" w:rsidR="001A37B5" w:rsidRDefault="001A37B5">
      <w:pPr>
        <w:pStyle w:val="B10"/>
        <w:rPr>
          <w:b/>
          <w:lang w:val="en-US" w:eastAsia="zh-CN"/>
        </w:rPr>
      </w:pPr>
      <w:r>
        <w:rPr>
          <w:b/>
          <w:lang w:eastAsia="ko-KR"/>
        </w:rPr>
        <w:t>7.</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IBCF-4 to P-CSCF B</w:t>
      </w:r>
      <w:r>
        <w:rPr>
          <w:b/>
          <w:lang w:val="en-US"/>
        </w:rPr>
        <w:t>) - see example in table </w:t>
      </w:r>
      <w:r>
        <w:rPr>
          <w:b/>
          <w:lang w:val="en-US" w:eastAsia="zh-CN"/>
        </w:rPr>
        <w:t>A.3.2</w:t>
      </w:r>
      <w:r>
        <w:rPr>
          <w:b/>
          <w:lang w:val="en-US"/>
        </w:rPr>
        <w:t>-</w:t>
      </w:r>
      <w:r>
        <w:rPr>
          <w:b/>
          <w:lang w:val="en-US" w:eastAsia="zh-CN"/>
        </w:rPr>
        <w:t>7.</w:t>
      </w:r>
    </w:p>
    <w:p w14:paraId="486A0290" w14:textId="77777777" w:rsidR="001A37B5" w:rsidRDefault="001A37B5">
      <w:pPr>
        <w:pStyle w:val="B10"/>
      </w:pPr>
      <w:r>
        <w:tab/>
        <w:t>The IBCF-4 uses the procedures in clauses 6.1.4, 6.1.7 and 6.1.9 since a previous realm instance exists that can be used to bypass a previous MR, IBCF-1, and the previous realm instance match the outgoing IP realm so that no local MR is required.</w:t>
      </w:r>
    </w:p>
    <w:p w14:paraId="25F12F46" w14:textId="77777777" w:rsidR="001A37B5" w:rsidRDefault="001A37B5">
      <w:pPr>
        <w:pStyle w:val="B10"/>
      </w:pPr>
      <w:r>
        <w:tab/>
        <w:t>The IBCF-4:</w:t>
      </w:r>
    </w:p>
    <w:p w14:paraId="30AF458E" w14:textId="77777777" w:rsidR="001A37B5" w:rsidRDefault="001A37B5">
      <w:pPr>
        <w:pStyle w:val="B2"/>
      </w:pPr>
      <w:r>
        <w:t>-</w:t>
      </w:r>
      <w:r>
        <w:tab/>
        <w:t>uses the connection address and port information for the media line in the initial SDP offer with the connection-address and port information from the selected instance 1 as incoming connection address and incoming port information for the media line;</w:t>
      </w:r>
    </w:p>
    <w:p w14:paraId="4F0C2A1B" w14:textId="77777777" w:rsidR="001A37B5" w:rsidRDefault="001A37B5">
      <w:pPr>
        <w:pStyle w:val="B2"/>
      </w:pPr>
      <w:r>
        <w:t>-</w:t>
      </w:r>
      <w:r>
        <w:tab/>
        <w:t>deletes the visited-realm instance 2;</w:t>
      </w:r>
    </w:p>
    <w:p w14:paraId="20B83FA0" w14:textId="77777777" w:rsidR="001A37B5" w:rsidRDefault="001A37B5">
      <w:pPr>
        <w:pStyle w:val="B2"/>
      </w:pPr>
      <w:r>
        <w:t>-</w:t>
      </w:r>
      <w:r>
        <w:tab/>
        <w:t>inserts the incoming codec information into the SDP m-line and associated attribute lines of the modified initial SDP offer;</w:t>
      </w:r>
    </w:p>
    <w:p w14:paraId="576DB397" w14:textId="77777777" w:rsidR="001A37B5" w:rsidRDefault="001A37B5">
      <w:pPr>
        <w:pStyle w:val="B2"/>
      </w:pPr>
      <w:r>
        <w:t>-</w:t>
      </w:r>
      <w:r>
        <w:tab/>
        <w:t>uses the incoming connection address as the connection address in the SDP c-line of the forwarded initial SDP offer;</w:t>
      </w:r>
    </w:p>
    <w:p w14:paraId="268F9939" w14:textId="77777777" w:rsidR="001A37B5" w:rsidRDefault="001A37B5">
      <w:pPr>
        <w:pStyle w:val="B2"/>
      </w:pPr>
      <w:r>
        <w:t>-</w:t>
      </w:r>
      <w:r>
        <w:tab/>
        <w:t>uses the incoming port information as port information in the SDP m-line of the modified initial SDP offer; and</w:t>
      </w:r>
    </w:p>
    <w:p w14:paraId="6DF5F2BA" w14:textId="77777777" w:rsidR="001A37B5" w:rsidRDefault="001A37B5">
      <w:pPr>
        <w:pStyle w:val="B2"/>
      </w:pPr>
      <w:r>
        <w:t>-</w:t>
      </w:r>
      <w:r>
        <w:tab/>
        <w:t>computes a checksum value for the media line as described in clause 5.3.4 and adds the "omr-m-cksum" and "omr-s-cksum" attributes for the media line. The "omr-s-cksum" attribute is set to "0" since there are no session attributes to compute the checksum on.</w:t>
      </w:r>
    </w:p>
    <w:p w14:paraId="0F6DAD4E" w14:textId="77777777" w:rsidR="001A37B5" w:rsidRDefault="001A37B5">
      <w:pPr>
        <w:pStyle w:val="B10"/>
      </w:pPr>
      <w:r>
        <w:tab/>
        <w:t>The IBCF-4 forwards the INVITE request with the initial SDP offer to the P-CSCF-B, in the IP realm "X.operatorX.net" according to TS 24.229 [4].</w:t>
      </w:r>
    </w:p>
    <w:p w14:paraId="7D9E33D1" w14:textId="77777777" w:rsidR="001A37B5" w:rsidRDefault="001A37B5">
      <w:pPr>
        <w:pStyle w:val="TH"/>
      </w:pPr>
      <w:r>
        <w:t>Table A.3.2-7: SIP INVITE request (IBCF-4 to P-CSCF B)</w:t>
      </w:r>
    </w:p>
    <w:p w14:paraId="3936D8C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sip:UE-B@operatorX.net; SIP/2.0</w:t>
      </w:r>
    </w:p>
    <w:p w14:paraId="0826397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3D77131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1C23840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198C453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354794C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1622D18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0CC4BC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4885070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326BBF0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6A8B884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05F8738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2775949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64D1DFF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628AA7C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C545AD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B2D84C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C4BB99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701C5E0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0B51046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E22714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4A60A1C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bookmarkStart w:id="80" w:name="OLE_LINK3"/>
      <w:r>
        <w:rPr>
          <w:lang w:val="en-US" w:eastAsia="en-GB"/>
        </w:rPr>
        <w:t xml:space="preserve">a=visited-realm:1 </w:t>
      </w:r>
      <w:hyperlink r:id="rId20" w:history="1">
        <w:r>
          <w:rPr>
            <w:lang w:val="en-US" w:eastAsia="en-GB"/>
          </w:rPr>
          <w:t>Xa.operatorX.net</w:t>
        </w:r>
      </w:hyperlink>
      <w:r>
        <w:rPr>
          <w:lang w:val="en-US" w:eastAsia="en-GB"/>
        </w:rPr>
        <w:t xml:space="preserve"> IN IP4 192.0.2.1 49170</w:t>
      </w:r>
      <w:bookmarkEnd w:id="80"/>
    </w:p>
    <w:p w14:paraId="782B728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eastAsia="en-GB"/>
        </w:rPr>
        <w:t>a=omr-m-cksum</w:t>
      </w:r>
      <w:r>
        <w:rPr>
          <w:rFonts w:hint="eastAsia"/>
          <w:lang w:eastAsia="ko-KR"/>
        </w:rPr>
        <w:t>:</w:t>
      </w:r>
      <w:r>
        <w:rPr>
          <w:lang w:eastAsia="en-GB"/>
        </w:rPr>
        <w:t>(..)</w:t>
      </w:r>
    </w:p>
    <w:p w14:paraId="35D6D04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eastAsia="en-GB"/>
        </w:rPr>
        <w:t>a=omr-s-cksum:0</w:t>
      </w:r>
    </w:p>
    <w:p w14:paraId="0D014F93" w14:textId="77777777" w:rsidR="001A37B5" w:rsidRDefault="001A37B5">
      <w:pPr>
        <w:pStyle w:val="FP"/>
        <w:rPr>
          <w:lang w:eastAsia="ko-KR"/>
        </w:rPr>
      </w:pPr>
    </w:p>
    <w:p w14:paraId="06565FB8" w14:textId="77777777" w:rsidR="001A37B5" w:rsidRDefault="001A37B5">
      <w:pPr>
        <w:pStyle w:val="B10"/>
        <w:rPr>
          <w:b/>
          <w:lang w:val="en-US" w:eastAsia="zh-CN"/>
        </w:rPr>
      </w:pPr>
      <w:r>
        <w:rPr>
          <w:b/>
          <w:lang w:eastAsia="ko-KR"/>
        </w:rPr>
        <w:t>8.</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P-CSCF to UE- B</w:t>
      </w:r>
      <w:r>
        <w:rPr>
          <w:b/>
          <w:lang w:val="en-US"/>
        </w:rPr>
        <w:t>) - see example in table </w:t>
      </w:r>
      <w:r>
        <w:rPr>
          <w:b/>
          <w:lang w:val="en-US" w:eastAsia="zh-CN"/>
        </w:rPr>
        <w:t>A.3.2</w:t>
      </w:r>
      <w:r>
        <w:rPr>
          <w:b/>
          <w:lang w:val="en-US"/>
        </w:rPr>
        <w:t>-</w:t>
      </w:r>
      <w:r>
        <w:rPr>
          <w:b/>
          <w:lang w:val="en-US" w:eastAsia="zh-CN"/>
        </w:rPr>
        <w:t>8.</w:t>
      </w:r>
    </w:p>
    <w:p w14:paraId="3AA2DADA" w14:textId="77777777" w:rsidR="001A37B5" w:rsidRDefault="001A37B5">
      <w:pPr>
        <w:pStyle w:val="B10"/>
      </w:pPr>
      <w:r>
        <w:tab/>
        <w:t>The P-CSCF-B uses the procedures in clauses 6.1.5, 6.1.7 and 6.1.9 since no previous realm instance offers an opportunity to bypass an MR and no local MR is required to match the incoming realm to the outgoing realm.</w:t>
      </w:r>
    </w:p>
    <w:p w14:paraId="14B2C234" w14:textId="77777777" w:rsidR="001A37B5" w:rsidRDefault="001A37B5">
      <w:pPr>
        <w:pStyle w:val="B2"/>
      </w:pPr>
      <w:r>
        <w:t>-</w:t>
      </w:r>
      <w:r>
        <w:tab/>
        <w:t>uses the connection-address from the SDP c-line as incoming connection-address;</w:t>
      </w:r>
    </w:p>
    <w:p w14:paraId="28D0F2AC" w14:textId="77777777" w:rsidR="001A37B5" w:rsidRDefault="001A37B5">
      <w:pPr>
        <w:pStyle w:val="B2"/>
      </w:pPr>
      <w:r>
        <w:t>-</w:t>
      </w:r>
      <w:r>
        <w:tab/>
        <w:t>uses the port information from the SDP m-line as incoming port information;</w:t>
      </w:r>
    </w:p>
    <w:p w14:paraId="72FA89A5" w14:textId="77777777" w:rsidR="001A37B5" w:rsidRDefault="001A37B5">
      <w:pPr>
        <w:pStyle w:val="B2"/>
      </w:pPr>
      <w:r>
        <w:t>-</w:t>
      </w:r>
      <w:r>
        <w:tab/>
        <w:t>uses the codec information from the SDP m-line and associated non-OMR attribute lines as incoming codec information; and</w:t>
      </w:r>
    </w:p>
    <w:p w14:paraId="107F84FE" w14:textId="77777777" w:rsidR="001A37B5" w:rsidRDefault="001A37B5">
      <w:pPr>
        <w:pStyle w:val="B2"/>
      </w:pPr>
      <w:r>
        <w:t>-</w:t>
      </w:r>
      <w:r>
        <w:tab/>
        <w:t>according to the local policy, deletes the visited-realm "visited-realm:1 Xa.operatorX.net IN IP4 192.0.2.1 49170", the "omr-m-cksum:(…)" and the "omr-s-cksum=:0" attributes from the SDP offer.</w:t>
      </w:r>
    </w:p>
    <w:p w14:paraId="071DB61B" w14:textId="77777777" w:rsidR="001A37B5" w:rsidRDefault="001A37B5">
      <w:pPr>
        <w:pStyle w:val="B10"/>
      </w:pPr>
      <w:r>
        <w:tab/>
        <w:t>The P-CSCF-B forwards the INVITE request with the initial SDP offer to the UE-B according to TS 24.229 [4].</w:t>
      </w:r>
    </w:p>
    <w:p w14:paraId="19DFD545" w14:textId="77777777" w:rsidR="001A37B5" w:rsidRDefault="001A37B5">
      <w:pPr>
        <w:pStyle w:val="TH"/>
      </w:pPr>
      <w:r>
        <w:t>Table A.3.2-8: SIP INVITE request (P-CSCF to UE-B)</w:t>
      </w:r>
    </w:p>
    <w:p w14:paraId="3B05790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sip:UE-B@operatorX.net; SIP/2.0</w:t>
      </w:r>
    </w:p>
    <w:p w14:paraId="5C00EDE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2AB3105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328651D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5FD769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7BBA3D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048994A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D177AF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78D5427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2863251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7E93ED1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0BFBEC4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5AA4B7C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7C2C73B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5060F6F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32EE814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02E3233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5ECAD05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25A69D6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03F0569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636120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535F75F5" w14:textId="77777777" w:rsidR="001A37B5" w:rsidRDefault="001A37B5">
      <w:pPr>
        <w:pStyle w:val="FP"/>
        <w:rPr>
          <w:lang w:val="en-US" w:eastAsia="ko-KR"/>
        </w:rPr>
      </w:pPr>
    </w:p>
    <w:p w14:paraId="103D0DCD" w14:textId="77777777" w:rsidR="001A37B5" w:rsidRDefault="001A37B5">
      <w:pPr>
        <w:pStyle w:val="B10"/>
        <w:rPr>
          <w:b/>
          <w:lang w:val="en-US" w:eastAsia="zh-CN"/>
        </w:rPr>
      </w:pPr>
      <w:r>
        <w:rPr>
          <w:b/>
          <w:lang w:eastAsia="ko-KR"/>
        </w:rPr>
        <w:t>9.</w:t>
      </w:r>
      <w:r>
        <w:rPr>
          <w:b/>
          <w:lang w:eastAsia="ko-KR"/>
        </w:rPr>
        <w:tab/>
      </w:r>
      <w:r>
        <w:rPr>
          <w:b/>
          <w:lang w:val="en-US" w:eastAsia="zh-CN"/>
        </w:rPr>
        <w:t>183 (Session Progress) response</w:t>
      </w:r>
      <w:r>
        <w:rPr>
          <w:b/>
          <w:lang w:val="en-US"/>
        </w:rPr>
        <w:t xml:space="preserve"> (</w:t>
      </w:r>
      <w:r>
        <w:rPr>
          <w:b/>
          <w:lang w:val="en-US" w:eastAsia="zh-CN"/>
        </w:rPr>
        <w:t>UE-B to P-CSCF-B</w:t>
      </w:r>
      <w:r>
        <w:rPr>
          <w:b/>
          <w:lang w:val="en-US"/>
        </w:rPr>
        <w:t>) - see example in table </w:t>
      </w:r>
      <w:r>
        <w:rPr>
          <w:b/>
          <w:lang w:val="en-US" w:eastAsia="zh-CN"/>
        </w:rPr>
        <w:t>A.3.2</w:t>
      </w:r>
      <w:r>
        <w:rPr>
          <w:b/>
          <w:lang w:val="en-US"/>
        </w:rPr>
        <w:t>-</w:t>
      </w:r>
      <w:r>
        <w:rPr>
          <w:b/>
          <w:lang w:val="en-US" w:eastAsia="zh-CN"/>
        </w:rPr>
        <w:t>9.</w:t>
      </w:r>
    </w:p>
    <w:p w14:paraId="11472421" w14:textId="77777777" w:rsidR="001A37B5" w:rsidRDefault="001A37B5">
      <w:pPr>
        <w:pStyle w:val="B10"/>
        <w:rPr>
          <w:lang w:val="en-US" w:eastAsia="zh-CN"/>
        </w:rPr>
      </w:pPr>
      <w:r>
        <w:rPr>
          <w:lang w:val="en-US" w:eastAsia="zh-CN"/>
        </w:rPr>
        <w:tab/>
        <w:t>The UE accepts the codec and sends a 183 (Session Progress) response with an initial SDP answer indicating that resources are not yet available to P-CSCF-B according to TS 24.229 [4].</w:t>
      </w:r>
    </w:p>
    <w:p w14:paraId="7141B15E" w14:textId="77777777" w:rsidR="001A37B5" w:rsidRDefault="001A37B5">
      <w:pPr>
        <w:pStyle w:val="TH"/>
      </w:pPr>
      <w:r>
        <w:t>Table A.3.2-9: 183 (Session Progress) response (UE-B to P-CSCF-B)</w:t>
      </w:r>
    </w:p>
    <w:p w14:paraId="003E69E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75705A4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7243BCC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2BADA02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EE659ED"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2614BDCE"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04C2401C"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2B223576"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5A69A7B0"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2252F124"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62F9C2A0"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22AC5815"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48BBDCF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6A17F60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44704C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38FE92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62F0CF0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4B43AA3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7DE5FC4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7B0C637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telephone-event</w:t>
      </w:r>
    </w:p>
    <w:p w14:paraId="2550E29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a=maxptime:20</w:t>
      </w:r>
    </w:p>
    <w:p w14:paraId="2B1269CB" w14:textId="77777777" w:rsidR="001A37B5" w:rsidRDefault="001A37B5">
      <w:pPr>
        <w:pStyle w:val="FP"/>
      </w:pPr>
    </w:p>
    <w:p w14:paraId="7C715288" w14:textId="77777777" w:rsidR="001A37B5" w:rsidRDefault="001A37B5">
      <w:pPr>
        <w:pStyle w:val="B10"/>
        <w:rPr>
          <w:b/>
          <w:lang w:val="en-US" w:eastAsia="zh-CN"/>
        </w:rPr>
      </w:pPr>
      <w:r>
        <w:rPr>
          <w:b/>
          <w:lang w:eastAsia="ko-KR"/>
        </w:rPr>
        <w:t>10.</w:t>
      </w:r>
      <w:r>
        <w:rPr>
          <w:b/>
          <w:lang w:eastAsia="ko-KR"/>
        </w:rPr>
        <w:tab/>
        <w:t xml:space="preserve"> </w:t>
      </w:r>
      <w:r>
        <w:rPr>
          <w:b/>
          <w:lang w:val="en-US" w:eastAsia="zh-CN"/>
        </w:rPr>
        <w:t>183 (Session Progress) response</w:t>
      </w:r>
      <w:r>
        <w:rPr>
          <w:b/>
          <w:lang w:val="en-US"/>
        </w:rPr>
        <w:t xml:space="preserve"> (</w:t>
      </w:r>
      <w:r>
        <w:rPr>
          <w:b/>
          <w:lang w:val="en-US" w:eastAsia="zh-CN"/>
        </w:rPr>
        <w:t>P-CSCF-B to IBCF-4</w:t>
      </w:r>
      <w:r>
        <w:rPr>
          <w:b/>
          <w:lang w:val="en-US"/>
        </w:rPr>
        <w:t>) - see example in table </w:t>
      </w:r>
      <w:r>
        <w:rPr>
          <w:b/>
          <w:lang w:val="en-US" w:eastAsia="zh-CN"/>
        </w:rPr>
        <w:t>A.3.2</w:t>
      </w:r>
      <w:r>
        <w:rPr>
          <w:b/>
          <w:lang w:val="en-US"/>
        </w:rPr>
        <w:t>-</w:t>
      </w:r>
      <w:r>
        <w:rPr>
          <w:b/>
          <w:lang w:val="en-US" w:eastAsia="zh-CN"/>
        </w:rPr>
        <w:t>9</w:t>
      </w:r>
    </w:p>
    <w:p w14:paraId="227817AE" w14:textId="77777777" w:rsidR="001A37B5" w:rsidRDefault="001A37B5">
      <w:pPr>
        <w:pStyle w:val="B10"/>
      </w:pPr>
      <w:r>
        <w:tab/>
        <w:t>The P-CSCF-B uses the procedures in clauses 6.2.7 and 6.2.9 since the connection address is valid and no primary local MR was allocated.</w:t>
      </w:r>
    </w:p>
    <w:p w14:paraId="743133D1" w14:textId="77777777" w:rsidR="001A37B5" w:rsidRDefault="001A37B5">
      <w:pPr>
        <w:pStyle w:val="B10"/>
      </w:pPr>
      <w:r>
        <w:tab/>
        <w:t>The P-CSCF-B:-</w:t>
      </w:r>
      <w:r>
        <w:tab/>
        <w:t>does not modify the initial SDP answer and forwards the 183 (Session Progress) response with the initial SDP answer to IBCF-4 according to TS 24.229 [4].</w:t>
      </w:r>
    </w:p>
    <w:p w14:paraId="1E9DCF51" w14:textId="77777777" w:rsidR="001A37B5" w:rsidRDefault="001A37B5">
      <w:pPr>
        <w:pStyle w:val="B10"/>
        <w:rPr>
          <w:b/>
          <w:lang w:val="en-US" w:eastAsia="zh-CN"/>
        </w:rPr>
      </w:pPr>
      <w:r>
        <w:rPr>
          <w:b/>
          <w:lang w:eastAsia="ko-KR"/>
        </w:rPr>
        <w:t>11.</w:t>
      </w:r>
      <w:r>
        <w:rPr>
          <w:b/>
          <w:lang w:eastAsia="ko-KR"/>
        </w:rPr>
        <w:tab/>
        <w:t xml:space="preserve"> </w:t>
      </w:r>
      <w:r>
        <w:rPr>
          <w:b/>
          <w:lang w:val="en-US" w:eastAsia="zh-CN"/>
        </w:rPr>
        <w:t>183 (Session Progress) response</w:t>
      </w:r>
      <w:r>
        <w:rPr>
          <w:b/>
          <w:lang w:val="en-US"/>
        </w:rPr>
        <w:t xml:space="preserve"> (</w:t>
      </w:r>
      <w:r>
        <w:rPr>
          <w:b/>
          <w:lang w:val="en-US" w:eastAsia="zh-CN"/>
        </w:rPr>
        <w:t>IBCF-4 to IBCF-3</w:t>
      </w:r>
      <w:r>
        <w:rPr>
          <w:b/>
          <w:lang w:val="en-US"/>
        </w:rPr>
        <w:t>) - see example in table </w:t>
      </w:r>
      <w:r>
        <w:rPr>
          <w:b/>
          <w:lang w:val="en-US" w:eastAsia="zh-CN"/>
        </w:rPr>
        <w:t>A.3.2</w:t>
      </w:r>
      <w:r>
        <w:rPr>
          <w:b/>
          <w:lang w:val="en-US"/>
        </w:rPr>
        <w:t>-</w:t>
      </w:r>
      <w:r>
        <w:rPr>
          <w:b/>
          <w:lang w:val="en-US" w:eastAsia="zh-CN"/>
        </w:rPr>
        <w:t>11</w:t>
      </w:r>
    </w:p>
    <w:p w14:paraId="2727099B" w14:textId="77777777" w:rsidR="001A37B5" w:rsidRDefault="001A37B5">
      <w:pPr>
        <w:pStyle w:val="B10"/>
      </w:pPr>
      <w:r>
        <w:tab/>
        <w:t>The IBCF-4 uses the procedures in clauses 6.2.7 and 6.2.9 since the connection address is valid and no primary local MR was allocated.</w:t>
      </w:r>
    </w:p>
    <w:p w14:paraId="1FA8351C" w14:textId="77777777" w:rsidR="001A37B5" w:rsidRDefault="001A37B5">
      <w:pPr>
        <w:pStyle w:val="B10"/>
      </w:pPr>
      <w:r>
        <w:tab/>
        <w:t>The IBCF-4:</w:t>
      </w:r>
    </w:p>
    <w:p w14:paraId="130A36AF" w14:textId="77777777" w:rsidR="001A37B5" w:rsidRDefault="001A37B5">
      <w:pPr>
        <w:pStyle w:val="B2"/>
      </w:pPr>
      <w:r>
        <w:t>-</w:t>
      </w:r>
      <w:r>
        <w:tab/>
        <w:t>copies into the media line of the initial SDP answer the visited-realm instance 1 from the media line of the received initial SDP offer that was used to populate the connection address and port information in the forwarded initial SDP offer, replacing the connection-address and port information in the instance with the connection address and port information from the received initial SDP answer; and</w:t>
      </w:r>
    </w:p>
    <w:p w14:paraId="09E0A44E" w14:textId="77777777" w:rsidR="001A37B5" w:rsidRDefault="001A37B5">
      <w:pPr>
        <w:pStyle w:val="B2"/>
      </w:pPr>
      <w:r>
        <w:t>-</w:t>
      </w:r>
      <w:r>
        <w:tab/>
        <w:t>replaces the connection address information in the initial SDP answer with the unspecified IPv4 address.</w:t>
      </w:r>
    </w:p>
    <w:p w14:paraId="0A0BF7D1" w14:textId="77777777" w:rsidR="001A37B5" w:rsidRDefault="001A37B5">
      <w:pPr>
        <w:pStyle w:val="B10"/>
        <w:rPr>
          <w:lang w:val="en-US"/>
        </w:rPr>
      </w:pPr>
      <w:r>
        <w:tab/>
        <w:t>The IBCF-4 forwards the 183 (Session Progress) response with the initial SDP answer to IBCF-3 according to TS 24.229 [4].</w:t>
      </w:r>
    </w:p>
    <w:p w14:paraId="082EB83D" w14:textId="77777777" w:rsidR="001A37B5" w:rsidRDefault="001A37B5">
      <w:pPr>
        <w:pStyle w:val="TH"/>
      </w:pPr>
      <w:r>
        <w:t>Table A.3.2-11 183 (Session Progress) response (IBCF-4 to IBCF-3)</w:t>
      </w:r>
    </w:p>
    <w:p w14:paraId="035EAF3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627392A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6CE4F8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3CD2091"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5F673B8E"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1664B179"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2FF91E3D"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0309D53E"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2B465F27"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45BD146A"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0.0.0.0</w:t>
      </w:r>
    </w:p>
    <w:p w14:paraId="01C50EAA"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7FD02F4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70B388D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296B32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sendrecv</w:t>
      </w:r>
    </w:p>
    <w:p w14:paraId="5A636E1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3382D4B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D27A6C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35361DE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7824DE5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telephone-event</w:t>
      </w:r>
    </w:p>
    <w:p w14:paraId="3972596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72DD1F2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 xml:space="preserve">a=visited-realm:1 Xa.operatorX.net </w:t>
      </w:r>
      <w:r>
        <w:rPr>
          <w:lang w:val="en-US"/>
        </w:rPr>
        <w:t xml:space="preserve">IN IP4 </w:t>
      </w:r>
      <w:bookmarkStart w:id="81" w:name="OLE_LINK6"/>
      <w:bookmarkStart w:id="82" w:name="OLE_LINK7"/>
      <w:r>
        <w:rPr>
          <w:lang w:val="en-US"/>
        </w:rPr>
        <w:t>192.0.2.4</w:t>
      </w:r>
      <w:bookmarkEnd w:id="81"/>
      <w:bookmarkEnd w:id="82"/>
      <w:r>
        <w:rPr>
          <w:rFonts w:eastAsia="SimSun" w:hint="eastAsia"/>
          <w:lang w:val="en-US" w:eastAsia="zh-CN"/>
        </w:rPr>
        <w:t xml:space="preserve"> </w:t>
      </w:r>
      <w:r>
        <w:rPr>
          <w:lang w:eastAsia="en-GB"/>
        </w:rPr>
        <w:t>16511</w:t>
      </w:r>
    </w:p>
    <w:p w14:paraId="28003D36" w14:textId="77777777" w:rsidR="001A37B5" w:rsidRDefault="001A37B5">
      <w:pPr>
        <w:pStyle w:val="FP"/>
      </w:pPr>
    </w:p>
    <w:p w14:paraId="2C38FCC9" w14:textId="77777777" w:rsidR="001A37B5" w:rsidRDefault="001A37B5">
      <w:pPr>
        <w:pStyle w:val="B10"/>
        <w:rPr>
          <w:b/>
          <w:lang w:val="en-US" w:eastAsia="zh-CN"/>
        </w:rPr>
      </w:pPr>
      <w:r>
        <w:rPr>
          <w:b/>
          <w:lang w:eastAsia="ko-KR"/>
        </w:rPr>
        <w:t>12-13.</w:t>
      </w:r>
      <w:r>
        <w:rPr>
          <w:b/>
          <w:lang w:eastAsia="ko-KR"/>
        </w:rPr>
        <w:tab/>
        <w:t xml:space="preserve"> </w:t>
      </w:r>
      <w:r>
        <w:rPr>
          <w:b/>
          <w:lang w:val="en-US" w:eastAsia="zh-CN"/>
        </w:rPr>
        <w:t>183 (Session Progress) response</w:t>
      </w:r>
      <w:r>
        <w:rPr>
          <w:b/>
          <w:lang w:val="en-US"/>
        </w:rPr>
        <w:t xml:space="preserve"> (</w:t>
      </w:r>
      <w:r>
        <w:rPr>
          <w:b/>
          <w:lang w:val="en-US" w:eastAsia="zh-CN"/>
        </w:rPr>
        <w:t>IBCF-3 to IBCF-2 via intermediate IMS CN subsystem entities</w:t>
      </w:r>
      <w:r>
        <w:rPr>
          <w:b/>
          <w:lang w:val="en-US"/>
        </w:rPr>
        <w:t>)</w:t>
      </w:r>
      <w:bookmarkStart w:id="83" w:name="OLE_LINK4"/>
      <w:bookmarkStart w:id="84" w:name="OLE_LINK5"/>
      <w:r>
        <w:rPr>
          <w:b/>
          <w:lang w:val="en-US"/>
        </w:rPr>
        <w:t xml:space="preserve"> - see example in table </w:t>
      </w:r>
      <w:r>
        <w:rPr>
          <w:b/>
          <w:lang w:val="en-US" w:eastAsia="zh-CN"/>
        </w:rPr>
        <w:t>A.3.2</w:t>
      </w:r>
      <w:r>
        <w:rPr>
          <w:b/>
          <w:lang w:val="en-US"/>
        </w:rPr>
        <w:t>-</w:t>
      </w:r>
      <w:r>
        <w:rPr>
          <w:b/>
          <w:lang w:val="en-US" w:eastAsia="zh-CN"/>
        </w:rPr>
        <w:t>11</w:t>
      </w:r>
      <w:bookmarkEnd w:id="83"/>
      <w:bookmarkEnd w:id="84"/>
    </w:p>
    <w:p w14:paraId="21467F64" w14:textId="77777777" w:rsidR="001A37B5" w:rsidRDefault="001A37B5">
      <w:pPr>
        <w:pStyle w:val="B10"/>
      </w:pPr>
      <w:r>
        <w:tab/>
        <w:t>The IBCF-3 uses the procedures in clauses 6.2.5 and 6.2.9 since the initial SDP answer contained an unspecified connection address and a realm instance matching one in the received initial SDP offer and since no primary local MR was allocated.</w:t>
      </w:r>
    </w:p>
    <w:p w14:paraId="2891E709" w14:textId="77777777" w:rsidR="001A37B5" w:rsidRDefault="001A37B5">
      <w:pPr>
        <w:pStyle w:val="B10"/>
      </w:pPr>
      <w:r>
        <w:tab/>
        <w:t>The IBCF-3 does not modify the initial SDP answer since the visited-realm instance does not match the information in the initial SDP offer</w:t>
      </w:r>
      <w:r>
        <w:rPr>
          <w:rFonts w:eastAsia="SimSun" w:hint="eastAsia"/>
          <w:lang w:eastAsia="zh-CN"/>
        </w:rPr>
        <w:t>.</w:t>
      </w:r>
    </w:p>
    <w:p w14:paraId="00591798" w14:textId="77777777" w:rsidR="001A37B5" w:rsidRDefault="001A37B5">
      <w:pPr>
        <w:pStyle w:val="B10"/>
      </w:pPr>
      <w:r>
        <w:tab/>
        <w:t>The IBCF-3 then forwards the 183 (Session Progress) response with the initial SDP answer to intermediate IMS CN subsystem entities according to TS 24.229 [4].</w:t>
      </w:r>
    </w:p>
    <w:p w14:paraId="74EAD518" w14:textId="77777777" w:rsidR="001A37B5" w:rsidRDefault="001A37B5">
      <w:pPr>
        <w:pStyle w:val="B10"/>
        <w:rPr>
          <w:lang w:val="en-US"/>
        </w:rPr>
      </w:pPr>
      <w:r>
        <w:tab/>
        <w:t>The intermediate IMS CN subsystem entities do not modify the initial SDP answer and forwards the 183 (Session Progress) response with the initial SDP answer to IBCF-2 according to TS 24.229 [4].</w:t>
      </w:r>
    </w:p>
    <w:p w14:paraId="6FFDE05F" w14:textId="77777777" w:rsidR="001A37B5" w:rsidRDefault="001A37B5">
      <w:pPr>
        <w:pStyle w:val="B10"/>
        <w:rPr>
          <w:b/>
          <w:lang w:val="en-US" w:eastAsia="zh-CN"/>
        </w:rPr>
      </w:pPr>
      <w:r>
        <w:rPr>
          <w:b/>
          <w:lang w:eastAsia="ko-KR"/>
        </w:rPr>
        <w:t>14.</w:t>
      </w:r>
      <w:r>
        <w:rPr>
          <w:b/>
          <w:lang w:eastAsia="ko-KR"/>
        </w:rPr>
        <w:tab/>
        <w:t xml:space="preserve"> </w:t>
      </w:r>
      <w:r>
        <w:rPr>
          <w:b/>
          <w:lang w:val="en-US" w:eastAsia="zh-CN"/>
        </w:rPr>
        <w:t>183 (Session Progress) response</w:t>
      </w:r>
      <w:r>
        <w:rPr>
          <w:b/>
          <w:lang w:val="en-US"/>
        </w:rPr>
        <w:t xml:space="preserve"> (</w:t>
      </w:r>
      <w:r>
        <w:rPr>
          <w:b/>
          <w:lang w:val="en-US" w:eastAsia="zh-CN"/>
        </w:rPr>
        <w:t>IBCF-2 to IBCF-1</w:t>
      </w:r>
      <w:r>
        <w:rPr>
          <w:b/>
          <w:lang w:val="en-US"/>
        </w:rPr>
        <w:t>) - see example in table </w:t>
      </w:r>
      <w:r>
        <w:rPr>
          <w:b/>
          <w:lang w:val="en-US" w:eastAsia="zh-CN"/>
        </w:rPr>
        <w:t>A.3.2</w:t>
      </w:r>
      <w:r>
        <w:rPr>
          <w:b/>
          <w:lang w:val="en-US"/>
        </w:rPr>
        <w:t>-</w:t>
      </w:r>
      <w:r>
        <w:rPr>
          <w:b/>
          <w:lang w:val="en-US" w:eastAsia="zh-CN"/>
        </w:rPr>
        <w:t>11</w:t>
      </w:r>
    </w:p>
    <w:p w14:paraId="79957EE4" w14:textId="77777777" w:rsidR="001A37B5" w:rsidRDefault="001A37B5">
      <w:pPr>
        <w:pStyle w:val="B10"/>
      </w:pPr>
      <w:r>
        <w:rPr>
          <w:lang w:val="en-US"/>
        </w:rPr>
        <w:tab/>
        <w:t xml:space="preserve">The IBCF-2 uses the procedures in clauses 6.2.5 and 6.2.9 since </w:t>
      </w:r>
      <w:r>
        <w:t>the initial SDP answer contained an unspecified connection address and a realm instance matching one in the received initial SDP offer and the local MR allocated in step 4 can be bypassed.</w:t>
      </w:r>
    </w:p>
    <w:p w14:paraId="7731DDB2" w14:textId="77777777" w:rsidR="001A37B5" w:rsidRDefault="001A37B5">
      <w:pPr>
        <w:pStyle w:val="B10"/>
      </w:pPr>
      <w:r>
        <w:tab/>
        <w:t>The IBCF does not modify the initial SDP answer since the visited-realm instance does not match the information in the initial SDP offer.</w:t>
      </w:r>
    </w:p>
    <w:p w14:paraId="4F12F305" w14:textId="77777777" w:rsidR="001A37B5" w:rsidRDefault="001A37B5">
      <w:pPr>
        <w:pStyle w:val="B10"/>
      </w:pPr>
      <w:r>
        <w:tab/>
        <w:t>The IBCF-2 forwards the 183 (Session Progress) response with initial SDP answer to IBCF-1 according to TS 24.229 [4].</w:t>
      </w:r>
    </w:p>
    <w:p w14:paraId="2501DC50" w14:textId="77777777" w:rsidR="001A37B5" w:rsidRDefault="001A37B5">
      <w:pPr>
        <w:pStyle w:val="B10"/>
      </w:pPr>
      <w:r>
        <w:tab/>
        <w:t>The IBCF-2 retains the primary local MR allocated in step 4, until it is no longer potentially needed for this and any other forked dialog.</w:t>
      </w:r>
    </w:p>
    <w:p w14:paraId="536DA634" w14:textId="77777777" w:rsidR="001A37B5" w:rsidRDefault="001A37B5">
      <w:pPr>
        <w:pStyle w:val="B10"/>
        <w:rPr>
          <w:b/>
          <w:lang w:eastAsia="ko-KR"/>
        </w:rPr>
      </w:pPr>
      <w:r>
        <w:rPr>
          <w:b/>
          <w:lang w:eastAsia="ko-KR"/>
        </w:rPr>
        <w:t>15.</w:t>
      </w:r>
      <w:r>
        <w:rPr>
          <w:b/>
          <w:lang w:eastAsia="ko-KR"/>
        </w:rPr>
        <w:tab/>
        <w:t xml:space="preserve"> 183 (Session Progress) response (IBCF-1 to P-CSCF-A) - see example in table A.3.2-15</w:t>
      </w:r>
    </w:p>
    <w:p w14:paraId="308DFB1F" w14:textId="77777777" w:rsidR="001A37B5" w:rsidRDefault="001A37B5">
      <w:pPr>
        <w:pStyle w:val="B10"/>
        <w:rPr>
          <w:b/>
          <w:lang w:val="en-US" w:eastAsia="zh-CN"/>
        </w:rPr>
      </w:pPr>
      <w:r>
        <w:tab/>
      </w:r>
      <w:r>
        <w:rPr>
          <w:lang w:val="en-US"/>
        </w:rPr>
        <w:t xml:space="preserve">The IBCF-1 uses the procedures in clauses 6.2.5 and 6.2.8 since </w:t>
      </w:r>
      <w:r>
        <w:t xml:space="preserve">the initial SDP answer contained an unspecified connection address and a realm instance matching one in the received initial SDP offer and the local MR allocated in step </w:t>
      </w:r>
      <w:r>
        <w:rPr>
          <w:rFonts w:eastAsia="SimSun" w:hint="eastAsia"/>
          <w:lang w:eastAsia="zh-CN"/>
        </w:rPr>
        <w:t>3</w:t>
      </w:r>
      <w:r>
        <w:t xml:space="preserve"> can be bypassed.</w:t>
      </w:r>
    </w:p>
    <w:p w14:paraId="51E7B31F" w14:textId="77777777" w:rsidR="001A37B5" w:rsidRDefault="001A37B5">
      <w:pPr>
        <w:pStyle w:val="B10"/>
      </w:pPr>
      <w:r>
        <w:tab/>
        <w:t>The IMS-ALG:</w:t>
      </w:r>
    </w:p>
    <w:p w14:paraId="40CF8474" w14:textId="77777777" w:rsidR="001A37B5" w:rsidRDefault="001A37B5">
      <w:pPr>
        <w:pStyle w:val="B2"/>
      </w:pPr>
      <w:r>
        <w:t>-</w:t>
      </w:r>
      <w:r>
        <w:tab/>
        <w:t>replaces the connection address and port information for the media line in the initial SDP answer with the connection address and port information from the visited-realm instance in the received initial SDP answer.</w:t>
      </w:r>
    </w:p>
    <w:p w14:paraId="741927F6" w14:textId="77777777" w:rsidR="001A37B5" w:rsidRDefault="001A37B5">
      <w:pPr>
        <w:pStyle w:val="B10"/>
      </w:pPr>
      <w:r>
        <w:tab/>
        <w:t>The IBCF-1 forwards the 183 (Session Progress) response with the initial SDP answer to P-CSCF-A according to TS 24.229 [4].</w:t>
      </w:r>
    </w:p>
    <w:p w14:paraId="041EEFB3" w14:textId="77777777" w:rsidR="001A37B5" w:rsidRDefault="001A37B5">
      <w:pPr>
        <w:pStyle w:val="B10"/>
      </w:pPr>
      <w:r>
        <w:tab/>
        <w:t>The IBCF-1 retains the primary local MR allocated in step 3, until it is no longer potentially needed for this and any other forked dialog.</w:t>
      </w:r>
    </w:p>
    <w:p w14:paraId="31DE45B9" w14:textId="77777777" w:rsidR="001A37B5" w:rsidRDefault="001A37B5">
      <w:pPr>
        <w:pStyle w:val="TH"/>
      </w:pPr>
      <w:r>
        <w:t>Table A.3.2-15: 183 (Session Progress) response (IBCF-1 - P-CSCF-A)</w:t>
      </w:r>
    </w:p>
    <w:p w14:paraId="37259DA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391EDD0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70120D9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7FA02E9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F288E35"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11E44D04"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7E6B4A0C"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7504A604"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4E61EACD"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1D79A459"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5EA2B70F"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2355944A"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2526AC8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57B69CF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3B0F10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sendrecv</w:t>
      </w:r>
    </w:p>
    <w:p w14:paraId="061C251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00C8958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A1CA37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27B82D7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5FB5827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telephone-event</w:t>
      </w:r>
    </w:p>
    <w:p w14:paraId="515AE8F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27A7D95F" w14:textId="77777777" w:rsidR="001A37B5" w:rsidRDefault="001A37B5">
      <w:pPr>
        <w:pStyle w:val="FP"/>
      </w:pPr>
    </w:p>
    <w:p w14:paraId="6D4AC73C" w14:textId="77777777" w:rsidR="001A37B5" w:rsidRDefault="001A37B5">
      <w:pPr>
        <w:pStyle w:val="B10"/>
        <w:rPr>
          <w:b/>
          <w:lang w:val="en-US" w:eastAsia="zh-CN"/>
        </w:rPr>
      </w:pPr>
      <w:r>
        <w:rPr>
          <w:b/>
          <w:lang w:eastAsia="ko-KR"/>
        </w:rPr>
        <w:t>16.</w:t>
      </w:r>
      <w:r>
        <w:rPr>
          <w:b/>
          <w:lang w:eastAsia="ko-KR"/>
        </w:rPr>
        <w:tab/>
        <w:t xml:space="preserve"> </w:t>
      </w:r>
      <w:r>
        <w:rPr>
          <w:b/>
          <w:lang w:val="en-US" w:eastAsia="zh-CN"/>
        </w:rPr>
        <w:t>183 (Session Progress) response</w:t>
      </w:r>
      <w:r>
        <w:rPr>
          <w:b/>
          <w:lang w:val="en-US"/>
        </w:rPr>
        <w:t xml:space="preserve"> (</w:t>
      </w:r>
      <w:r>
        <w:rPr>
          <w:b/>
          <w:lang w:val="en-US" w:eastAsia="zh-CN"/>
        </w:rPr>
        <w:t>P-CSCF-A to UE-A</w:t>
      </w:r>
      <w:r>
        <w:rPr>
          <w:b/>
          <w:lang w:val="en-US"/>
        </w:rPr>
        <w:t>) - see example in table </w:t>
      </w:r>
      <w:r>
        <w:rPr>
          <w:b/>
          <w:lang w:val="en-US" w:eastAsia="zh-CN"/>
        </w:rPr>
        <w:t>A.3.2</w:t>
      </w:r>
      <w:r>
        <w:rPr>
          <w:b/>
          <w:lang w:val="en-US"/>
        </w:rPr>
        <w:t>-15</w:t>
      </w:r>
    </w:p>
    <w:p w14:paraId="68CA2BB3" w14:textId="77777777" w:rsidR="001A37B5" w:rsidRDefault="001A37B5">
      <w:pPr>
        <w:pStyle w:val="B10"/>
        <w:rPr>
          <w:lang w:val="en-US" w:eastAsia="zh-CN"/>
        </w:rPr>
      </w:pPr>
      <w:r>
        <w:rPr>
          <w:lang w:val="en-US" w:eastAsia="zh-CN"/>
        </w:rPr>
        <w:tab/>
        <w:t>The P-CSCF-A:</w:t>
      </w:r>
    </w:p>
    <w:p w14:paraId="2EFB693D" w14:textId="77777777" w:rsidR="001A37B5" w:rsidRDefault="001A37B5">
      <w:pPr>
        <w:pStyle w:val="B2"/>
        <w:rPr>
          <w:lang w:val="en-US" w:eastAsia="zh-CN"/>
        </w:rPr>
      </w:pPr>
      <w:r>
        <w:rPr>
          <w:lang w:val="en-US" w:eastAsia="zh-CN"/>
        </w:rPr>
        <w:t>-</w:t>
      </w:r>
      <w:r>
        <w:rPr>
          <w:lang w:val="en-US" w:eastAsia="zh-CN"/>
        </w:rPr>
        <w:tab/>
        <w:t>forwards the 183 (Session Progress) with the initial SDP answer to the UE-A according to TS 24.229 [4]; and</w:t>
      </w:r>
    </w:p>
    <w:p w14:paraId="7E01229F" w14:textId="77777777" w:rsidR="001A37B5" w:rsidRDefault="001A37B5">
      <w:pPr>
        <w:pStyle w:val="B10"/>
        <w:ind w:firstLine="0"/>
        <w:rPr>
          <w:lang w:val="en-US" w:eastAsia="zh-CN"/>
        </w:rPr>
      </w:pPr>
      <w:r>
        <w:rPr>
          <w:lang w:val="en-US" w:eastAsia="zh-CN"/>
        </w:rPr>
        <w:t>-</w:t>
      </w:r>
      <w:r>
        <w:rPr>
          <w:lang w:val="en-US" w:eastAsia="zh-CN"/>
        </w:rPr>
        <w:tab/>
        <w:t>deletes the visited-realm instance according to local policy.</w:t>
      </w:r>
    </w:p>
    <w:p w14:paraId="0C9A2952" w14:textId="77777777" w:rsidR="001A37B5" w:rsidRDefault="001A37B5">
      <w:pPr>
        <w:pStyle w:val="B10"/>
        <w:rPr>
          <w:b/>
          <w:lang w:val="en-US"/>
        </w:rPr>
      </w:pPr>
      <w:r>
        <w:rPr>
          <w:b/>
          <w:lang w:eastAsia="ko-KR"/>
        </w:rPr>
        <w:t>17-24.</w:t>
      </w:r>
      <w:r>
        <w:rPr>
          <w:b/>
          <w:lang w:eastAsia="ko-KR"/>
        </w:rPr>
        <w:tab/>
        <w:t xml:space="preserve"> </w:t>
      </w:r>
      <w:r>
        <w:rPr>
          <w:b/>
          <w:lang w:val="en-US" w:eastAsia="zh-CN"/>
        </w:rPr>
        <w:t>PRACK request</w:t>
      </w:r>
      <w:r>
        <w:rPr>
          <w:b/>
          <w:lang w:val="en-US"/>
        </w:rPr>
        <w:t xml:space="preserve"> (</w:t>
      </w:r>
      <w:r>
        <w:rPr>
          <w:b/>
          <w:lang w:val="en-US" w:eastAsia="zh-CN"/>
        </w:rPr>
        <w:t>UE-A to UE-B via P-CSCF-A, IBCF-1, IBCF-2, intermediate IMS CN subsystem entities, IBCF-3, IBCF-4 and P-CSCF-B</w:t>
      </w:r>
      <w:r>
        <w:rPr>
          <w:b/>
          <w:lang w:val="en-US"/>
        </w:rPr>
        <w:t>).</w:t>
      </w:r>
    </w:p>
    <w:p w14:paraId="112FF680" w14:textId="77777777" w:rsidR="001A37B5" w:rsidRDefault="001A37B5">
      <w:pPr>
        <w:pStyle w:val="B10"/>
        <w:rPr>
          <w:lang w:val="en-US" w:eastAsia="zh-CN"/>
        </w:rPr>
      </w:pPr>
      <w:r>
        <w:rPr>
          <w:lang w:val="en-US"/>
        </w:rPr>
        <w:tab/>
        <w:t>The UE-A acknowledge the reception of the initial SDP answer and the 183 (Session Progress) response by means of a PRACK request.</w:t>
      </w:r>
    </w:p>
    <w:p w14:paraId="78103974" w14:textId="77777777" w:rsidR="001A37B5" w:rsidRDefault="001A37B5">
      <w:pPr>
        <w:pStyle w:val="B10"/>
        <w:rPr>
          <w:b/>
          <w:lang w:val="en-US"/>
        </w:rPr>
      </w:pPr>
      <w:r>
        <w:rPr>
          <w:b/>
          <w:lang w:eastAsia="ko-KR"/>
        </w:rPr>
        <w:t>25-32.</w:t>
      </w:r>
      <w:r>
        <w:rPr>
          <w:b/>
          <w:lang w:eastAsia="ko-KR"/>
        </w:rPr>
        <w:tab/>
        <w:t xml:space="preserve"> </w:t>
      </w:r>
      <w:r>
        <w:rPr>
          <w:b/>
          <w:lang w:val="en-US" w:eastAsia="zh-CN"/>
        </w:rPr>
        <w:t>200 (OK) response to the PRACK</w:t>
      </w:r>
      <w:r>
        <w:rPr>
          <w:b/>
          <w:lang w:val="en-US"/>
        </w:rPr>
        <w:t xml:space="preserve"> request (</w:t>
      </w:r>
      <w:r>
        <w:rPr>
          <w:b/>
          <w:lang w:val="en-US" w:eastAsia="zh-CN"/>
        </w:rPr>
        <w:t>UE-B to UE-A via P-CSCF-B, IBCF-4, IBCF-3, intermediate IMS CN subsystem entities, IBCF-2, IBCF-1 and P-CSCF-A</w:t>
      </w:r>
      <w:r>
        <w:rPr>
          <w:b/>
          <w:lang w:val="en-US"/>
        </w:rPr>
        <w:t>).</w:t>
      </w:r>
    </w:p>
    <w:p w14:paraId="217916BF" w14:textId="77777777" w:rsidR="001A37B5" w:rsidRDefault="001A37B5">
      <w:pPr>
        <w:pStyle w:val="B10"/>
        <w:rPr>
          <w:lang w:val="en-US"/>
        </w:rPr>
      </w:pPr>
      <w:r>
        <w:rPr>
          <w:lang w:val="en-US"/>
        </w:rPr>
        <w:tab/>
        <w:t>The UE-B acknowledges the reception of the PRACK request by means of a 200 (OK) response.</w:t>
      </w:r>
    </w:p>
    <w:p w14:paraId="3D6A5DC0" w14:textId="77777777" w:rsidR="001A37B5" w:rsidRDefault="001A37B5">
      <w:pPr>
        <w:pStyle w:val="B10"/>
        <w:rPr>
          <w:b/>
          <w:lang w:val="en-US"/>
        </w:rPr>
      </w:pPr>
      <w:r>
        <w:rPr>
          <w:b/>
          <w:lang w:eastAsia="ko-KR"/>
        </w:rPr>
        <w:t>33.</w:t>
      </w:r>
      <w:r>
        <w:rPr>
          <w:b/>
          <w:lang w:eastAsia="ko-KR"/>
        </w:rPr>
        <w:tab/>
        <w:t xml:space="preserve"> </w:t>
      </w:r>
      <w:r>
        <w:rPr>
          <w:b/>
          <w:lang w:val="en-US" w:eastAsia="zh-CN"/>
        </w:rPr>
        <w:t>UPDATE request</w:t>
      </w:r>
      <w:r>
        <w:rPr>
          <w:b/>
          <w:lang w:val="en-US"/>
        </w:rPr>
        <w:t xml:space="preserve"> (</w:t>
      </w:r>
      <w:r>
        <w:rPr>
          <w:b/>
          <w:lang w:val="en-US" w:eastAsia="zh-CN"/>
        </w:rPr>
        <w:t>UE-A to P-CSCF-A</w:t>
      </w:r>
      <w:r>
        <w:rPr>
          <w:b/>
          <w:lang w:val="en-US"/>
        </w:rPr>
        <w:t>) - see example in table </w:t>
      </w:r>
      <w:r>
        <w:rPr>
          <w:b/>
          <w:lang w:val="en-US" w:eastAsia="zh-CN"/>
        </w:rPr>
        <w:t>A.3.2</w:t>
      </w:r>
      <w:r>
        <w:rPr>
          <w:b/>
          <w:lang w:val="en-US"/>
        </w:rPr>
        <w:t>-</w:t>
      </w:r>
      <w:r>
        <w:rPr>
          <w:b/>
          <w:lang w:val="en-US" w:eastAsia="zh-CN"/>
        </w:rPr>
        <w:t>33.</w:t>
      </w:r>
    </w:p>
    <w:p w14:paraId="349B69B7" w14:textId="77777777" w:rsidR="001A37B5" w:rsidRDefault="001A37B5">
      <w:pPr>
        <w:pStyle w:val="B10"/>
        <w:rPr>
          <w:lang w:val="en-US" w:eastAsia="ko-KR"/>
        </w:rPr>
      </w:pPr>
      <w:r>
        <w:rPr>
          <w:lang w:val="en-US" w:eastAsia="ko-KR"/>
        </w:rPr>
        <w:tab/>
        <w:t xml:space="preserve">When the </w:t>
      </w:r>
      <w:r>
        <w:rPr>
          <w:rFonts w:eastAsia="SimSun" w:hint="eastAsia"/>
          <w:lang w:val="en-US" w:eastAsia="zh-CN"/>
        </w:rPr>
        <w:t xml:space="preserve">UE-A </w:t>
      </w:r>
      <w:r>
        <w:rPr>
          <w:lang w:val="en-US" w:eastAsia="ko-KR"/>
        </w:rPr>
        <w:t xml:space="preserve">has got resources reserved the </w:t>
      </w:r>
      <w:r>
        <w:rPr>
          <w:rFonts w:eastAsia="SimSun" w:hint="eastAsia"/>
          <w:lang w:val="en-US" w:eastAsia="zh-CN"/>
        </w:rPr>
        <w:t xml:space="preserve">UE-A </w:t>
      </w:r>
      <w:r>
        <w:rPr>
          <w:lang w:val="en-US" w:eastAsia="ko-KR"/>
        </w:rPr>
        <w:t>sends an UPDATE request.</w:t>
      </w:r>
    </w:p>
    <w:p w14:paraId="49335896" w14:textId="77777777" w:rsidR="001A37B5" w:rsidRDefault="001A37B5">
      <w:pPr>
        <w:pStyle w:val="B10"/>
        <w:rPr>
          <w:lang w:val="en-US" w:eastAsia="ko-KR"/>
        </w:rPr>
      </w:pPr>
      <w:r>
        <w:rPr>
          <w:lang w:val="en-US" w:eastAsia="ko-KR"/>
        </w:rPr>
        <w:tab/>
        <w:t>The subsequent SDP offer in the UPDATE the request is the same as the initial SDP offer in the INVITE request in the step 1 with the only exception that "a=curr:qos local none" is now changed to "a=curr:qos local sendrecv".</w:t>
      </w:r>
    </w:p>
    <w:p w14:paraId="51DA5ACB" w14:textId="77777777" w:rsidR="001A37B5" w:rsidRDefault="001A37B5">
      <w:pPr>
        <w:pStyle w:val="TH"/>
      </w:pPr>
      <w:r>
        <w:t>Table A.3.2-33: UPDATE request (UE-A to P-CSCF-A)</w:t>
      </w:r>
    </w:p>
    <w:p w14:paraId="40D9F19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rPr>
      </w:pPr>
      <w:r>
        <w:rPr>
          <w:lang w:val="nb-NO"/>
        </w:rPr>
        <w:t>UPDATE SIP: sip:UE-A@operatorX.net; SIP/2.0</w:t>
      </w:r>
    </w:p>
    <w:p w14:paraId="0416118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5DAA986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74A5314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00617CA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6F76A6F"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4CBAE96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3999352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2987933616 IN IP4 192.0.2.4</w:t>
      </w:r>
    </w:p>
    <w:p w14:paraId="4598714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043FA54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c=IN IP4 192.0.2.1</w:t>
      </w:r>
    </w:p>
    <w:p w14:paraId="18B3D2B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t=0 0</w:t>
      </w:r>
    </w:p>
    <w:p w14:paraId="45A73BA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97 98</w:t>
      </w:r>
    </w:p>
    <w:p w14:paraId="3BA83D9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sendrecv</w:t>
      </w:r>
    </w:p>
    <w:p w14:paraId="404FFEC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57EF181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0A7B78A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DD174A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277491B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3E07070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telephone-event</w:t>
      </w:r>
    </w:p>
    <w:p w14:paraId="2EA5607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1971EB8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p>
    <w:p w14:paraId="42647188" w14:textId="77777777" w:rsidR="001A37B5" w:rsidRDefault="001A37B5">
      <w:pPr>
        <w:pStyle w:val="FP"/>
      </w:pPr>
    </w:p>
    <w:p w14:paraId="226434B1" w14:textId="77777777" w:rsidR="001A37B5" w:rsidRDefault="001A37B5">
      <w:pPr>
        <w:pStyle w:val="B10"/>
        <w:rPr>
          <w:b/>
          <w:lang w:val="en-US"/>
        </w:rPr>
      </w:pPr>
      <w:r>
        <w:rPr>
          <w:b/>
          <w:lang w:eastAsia="ko-KR"/>
        </w:rPr>
        <w:t>34-40.</w:t>
      </w:r>
      <w:r>
        <w:rPr>
          <w:b/>
          <w:lang w:eastAsia="ko-KR"/>
        </w:rPr>
        <w:tab/>
        <w:t xml:space="preserve"> </w:t>
      </w:r>
      <w:r>
        <w:rPr>
          <w:b/>
          <w:lang w:val="en-US" w:eastAsia="zh-CN"/>
        </w:rPr>
        <w:t>UPDATE request</w:t>
      </w:r>
      <w:r>
        <w:rPr>
          <w:b/>
          <w:lang w:val="en-US"/>
        </w:rPr>
        <w:t xml:space="preserve"> (</w:t>
      </w:r>
      <w:r>
        <w:rPr>
          <w:b/>
          <w:lang w:val="en-US" w:eastAsia="zh-CN"/>
        </w:rPr>
        <w:t>P-CSCF-A to UE-B via IBCF-1, IBCF-2, intermediate IMS CN subsystem entities, IBCF-3, IBCF-4 and P-CSCF-B</w:t>
      </w:r>
      <w:r>
        <w:rPr>
          <w:b/>
          <w:lang w:val="en-US"/>
        </w:rPr>
        <w:t>).</w:t>
      </w:r>
    </w:p>
    <w:p w14:paraId="79462C4F" w14:textId="77777777" w:rsidR="001A37B5" w:rsidRDefault="001A37B5">
      <w:pPr>
        <w:pStyle w:val="B2"/>
        <w:rPr>
          <w:lang w:val="en-US" w:eastAsia="ko-KR"/>
        </w:rPr>
      </w:pPr>
      <w:r>
        <w:rPr>
          <w:lang w:val="en-US" w:eastAsia="ko-KR"/>
        </w:rPr>
        <w:t>34)</w:t>
      </w:r>
      <w:r>
        <w:rPr>
          <w:lang w:val="en-US" w:eastAsia="ko-KR"/>
        </w:rPr>
        <w:tab/>
        <w:t>When the P-CSCF-A receives the UPDATE request, the P-CSCF-A forwards the UPDATE request without modifying the subsequent SDP offer.</w:t>
      </w:r>
    </w:p>
    <w:p w14:paraId="141ED3E1" w14:textId="77777777" w:rsidR="001A37B5" w:rsidRDefault="001A37B5">
      <w:pPr>
        <w:pStyle w:val="B2"/>
        <w:rPr>
          <w:lang w:val="en-US" w:eastAsia="ko-KR"/>
        </w:rPr>
      </w:pPr>
      <w:r>
        <w:rPr>
          <w:lang w:val="en-US" w:eastAsia="ko-KR"/>
        </w:rPr>
        <w:t>35)</w:t>
      </w:r>
      <w:r>
        <w:rPr>
          <w:lang w:val="en-US" w:eastAsia="ko-KR"/>
        </w:rPr>
        <w:tab/>
        <w:t>When the IBCF-1 receives the UPDATE request, the IBCF-1 forwards the UPDATE request without modifying the subsequent SDP offer.</w:t>
      </w:r>
    </w:p>
    <w:p w14:paraId="7DB317E8" w14:textId="77777777" w:rsidR="001A37B5" w:rsidRDefault="001A37B5">
      <w:pPr>
        <w:pStyle w:val="B2"/>
        <w:rPr>
          <w:lang w:val="en-US" w:eastAsia="ko-KR"/>
        </w:rPr>
      </w:pPr>
      <w:r>
        <w:rPr>
          <w:lang w:val="en-US" w:eastAsia="ko-KR"/>
        </w:rPr>
        <w:t>36)</w:t>
      </w:r>
      <w:r>
        <w:rPr>
          <w:lang w:val="en-US" w:eastAsia="ko-KR"/>
        </w:rPr>
        <w:tab/>
        <w:t>When the IBCF-2 receives the UPDATE request, the IBCF-2 forwards the UPDATE request without modifying the subsequent SDP offer.</w:t>
      </w:r>
    </w:p>
    <w:p w14:paraId="5AA90FD2" w14:textId="77777777" w:rsidR="001A37B5" w:rsidRDefault="001A37B5">
      <w:pPr>
        <w:pStyle w:val="B2"/>
        <w:rPr>
          <w:lang w:val="en-US" w:eastAsia="ko-KR"/>
        </w:rPr>
      </w:pPr>
      <w:r>
        <w:rPr>
          <w:lang w:val="en-US" w:eastAsia="ko-KR"/>
        </w:rPr>
        <w:t>37)</w:t>
      </w:r>
      <w:r>
        <w:rPr>
          <w:lang w:val="en-US" w:eastAsia="ko-KR"/>
        </w:rPr>
        <w:tab/>
        <w:t>Intermediate IMS CN subsystem entities do not manipulate the SDP offer.</w:t>
      </w:r>
    </w:p>
    <w:p w14:paraId="22D0E4E6" w14:textId="77777777" w:rsidR="001A37B5" w:rsidRDefault="001A37B5">
      <w:pPr>
        <w:pStyle w:val="B2"/>
        <w:rPr>
          <w:lang w:val="en-US" w:eastAsia="ko-KR"/>
        </w:rPr>
      </w:pPr>
      <w:r>
        <w:rPr>
          <w:lang w:val="en-US" w:eastAsia="ko-KR"/>
        </w:rPr>
        <w:t>38)</w:t>
      </w:r>
      <w:r>
        <w:rPr>
          <w:lang w:val="en-US" w:eastAsia="ko-KR"/>
        </w:rPr>
        <w:tab/>
        <w:t>When the IBCF-3 receives the UPDATE request, the IBCF-3 forwards the UPDATE request without modifying the subsequent SDP offer.</w:t>
      </w:r>
    </w:p>
    <w:p w14:paraId="42EA1DD3" w14:textId="77777777" w:rsidR="001A37B5" w:rsidRDefault="001A37B5">
      <w:pPr>
        <w:pStyle w:val="B2"/>
        <w:rPr>
          <w:lang w:val="en-US" w:eastAsia="ko-KR"/>
        </w:rPr>
      </w:pPr>
      <w:r>
        <w:rPr>
          <w:lang w:val="en-US" w:eastAsia="ko-KR"/>
        </w:rPr>
        <w:t>39)</w:t>
      </w:r>
      <w:r>
        <w:rPr>
          <w:lang w:val="en-US" w:eastAsia="ko-KR"/>
        </w:rPr>
        <w:tab/>
        <w:t>When the IBCF-4 receives the UPDATE request, the IBCF-4 forwards the UPDATE request without modifying the subsequent SDP offer.</w:t>
      </w:r>
    </w:p>
    <w:p w14:paraId="2A87126D" w14:textId="77777777" w:rsidR="001A37B5" w:rsidRDefault="001A37B5">
      <w:pPr>
        <w:pStyle w:val="B2"/>
        <w:rPr>
          <w:lang w:val="en-US" w:eastAsia="ko-KR"/>
        </w:rPr>
      </w:pPr>
      <w:r>
        <w:rPr>
          <w:lang w:val="en-US" w:eastAsia="ko-KR"/>
        </w:rPr>
        <w:t>40)</w:t>
      </w:r>
      <w:r>
        <w:rPr>
          <w:lang w:val="en-US" w:eastAsia="ko-KR"/>
        </w:rPr>
        <w:tab/>
        <w:t>When the P-CSCF-B receives the UPDATE request, the P-CSCF-B forwards the UPDATE request without modifying the subsequent SDP offer.</w:t>
      </w:r>
    </w:p>
    <w:p w14:paraId="1ADAB338" w14:textId="77777777" w:rsidR="001A37B5" w:rsidRDefault="001A37B5">
      <w:pPr>
        <w:pStyle w:val="B10"/>
        <w:rPr>
          <w:b/>
          <w:lang w:val="en-US"/>
        </w:rPr>
      </w:pPr>
      <w:r>
        <w:rPr>
          <w:b/>
          <w:lang w:eastAsia="ko-KR"/>
        </w:rPr>
        <w:t>41.</w:t>
      </w:r>
      <w:r>
        <w:rPr>
          <w:b/>
          <w:lang w:eastAsia="ko-KR"/>
        </w:rPr>
        <w:tab/>
        <w:t xml:space="preserve"> </w:t>
      </w:r>
      <w:r>
        <w:rPr>
          <w:b/>
          <w:lang w:val="en-US" w:eastAsia="zh-CN"/>
        </w:rPr>
        <w:t>200 (OK) response to the UPDATE request</w:t>
      </w:r>
      <w:r>
        <w:rPr>
          <w:b/>
          <w:lang w:val="en-US"/>
        </w:rPr>
        <w:t xml:space="preserve"> (</w:t>
      </w:r>
      <w:r>
        <w:rPr>
          <w:b/>
          <w:lang w:val="en-US" w:eastAsia="zh-CN"/>
        </w:rPr>
        <w:t xml:space="preserve">UE-B to P-CSCF-B) </w:t>
      </w:r>
      <w:r>
        <w:rPr>
          <w:b/>
          <w:lang w:val="en-US"/>
        </w:rPr>
        <w:t>- see example in table </w:t>
      </w:r>
      <w:r>
        <w:rPr>
          <w:b/>
          <w:lang w:val="en-US" w:eastAsia="zh-CN"/>
        </w:rPr>
        <w:t>A.3.2</w:t>
      </w:r>
      <w:r>
        <w:rPr>
          <w:b/>
          <w:lang w:val="en-US"/>
        </w:rPr>
        <w:t>-</w:t>
      </w:r>
      <w:r>
        <w:rPr>
          <w:b/>
          <w:lang w:val="en-US" w:eastAsia="zh-CN"/>
        </w:rPr>
        <w:t>41</w:t>
      </w:r>
      <w:r>
        <w:rPr>
          <w:b/>
          <w:lang w:val="en-US"/>
        </w:rPr>
        <w:t>.</w:t>
      </w:r>
    </w:p>
    <w:p w14:paraId="531A3A18" w14:textId="77777777" w:rsidR="001A37B5" w:rsidRDefault="001A37B5">
      <w:pPr>
        <w:pStyle w:val="B10"/>
        <w:rPr>
          <w:lang w:val="en-US"/>
        </w:rPr>
      </w:pPr>
      <w:r>
        <w:rPr>
          <w:lang w:val="en-US"/>
        </w:rPr>
        <w:tab/>
        <w:t>The UE-B acknowledges the reception of the UPDATE request by means of a 200 (OK) response containing a subsequent SDP answer.</w:t>
      </w:r>
    </w:p>
    <w:p w14:paraId="303380E3" w14:textId="77777777" w:rsidR="001A37B5" w:rsidRDefault="001A37B5">
      <w:pPr>
        <w:pStyle w:val="TH"/>
      </w:pPr>
      <w:r>
        <w:t>Table A.3.2-4</w:t>
      </w:r>
      <w:r>
        <w:rPr>
          <w:rFonts w:hint="eastAsia"/>
        </w:rPr>
        <w:t>1</w:t>
      </w:r>
      <w:r>
        <w:t>: 200 (OK) response to the UPDATE request (UE-B to P-CSCF-B).</w:t>
      </w:r>
    </w:p>
    <w:p w14:paraId="42E459F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pl-PL"/>
        </w:rPr>
      </w:pPr>
      <w:r>
        <w:rPr>
          <w:lang w:val="pl-PL"/>
        </w:rPr>
        <w:t>SIP/2.0 200 OK</w:t>
      </w:r>
    </w:p>
    <w:p w14:paraId="4D5BEF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pl-PL"/>
        </w:rPr>
      </w:pPr>
      <w:r>
        <w:rPr>
          <w:lang w:val="pl-PL"/>
        </w:rPr>
        <w:t>Via:</w:t>
      </w:r>
    </w:p>
    <w:p w14:paraId="5B00307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pl-PL" w:eastAsia="en-GB"/>
        </w:rPr>
      </w:pPr>
      <w:r>
        <w:rPr>
          <w:lang w:val="pl-PL" w:eastAsia="en-GB"/>
        </w:rPr>
        <w:t>To: &lt;sip:user_A@operator_Y.net&gt;; tag=171828</w:t>
      </w:r>
    </w:p>
    <w:p w14:paraId="314FD75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From: &lt;sip:</w:t>
      </w:r>
      <w:r>
        <w:rPr>
          <w:lang w:val="sv-SE" w:eastAsia="zh-CN"/>
        </w:rPr>
        <w:t>user_B</w:t>
      </w:r>
      <w:r>
        <w:rPr>
          <w:lang w:val="sv-SE" w:eastAsia="en-GB"/>
        </w:rPr>
        <w:t>@operator_Y.net&gt;; tag=543210</w:t>
      </w:r>
    </w:p>
    <w:p w14:paraId="5F05E2F9" w14:textId="77777777" w:rsidR="001A37B5" w:rsidRDefault="001A37B5">
      <w:pPr>
        <w:pStyle w:val="PL"/>
        <w:keepNext/>
        <w:pBdr>
          <w:top w:val="single" w:sz="4" w:space="1" w:color="auto"/>
          <w:left w:val="single" w:sz="4" w:space="4" w:color="auto"/>
          <w:bottom w:val="single" w:sz="4" w:space="1" w:color="auto"/>
          <w:right w:val="single" w:sz="4" w:space="4" w:color="auto"/>
        </w:pBdr>
      </w:pPr>
      <w:r>
        <w:rPr>
          <w:lang w:val="en-US" w:eastAsia="en-GB"/>
        </w:rPr>
        <w:t>Call-ID: cb03a0s09a2sdfglkj490237</w:t>
      </w:r>
    </w:p>
    <w:p w14:paraId="7FE162A3" w14:textId="77777777" w:rsidR="001A37B5" w:rsidRDefault="001A37B5">
      <w:pPr>
        <w:pStyle w:val="PL"/>
        <w:keepNext/>
        <w:pBdr>
          <w:top w:val="single" w:sz="4" w:space="1" w:color="auto"/>
          <w:left w:val="single" w:sz="4" w:space="4" w:color="auto"/>
          <w:bottom w:val="single" w:sz="4" w:space="1" w:color="auto"/>
          <w:right w:val="single" w:sz="4" w:space="4" w:color="auto"/>
        </w:pBdr>
      </w:pPr>
      <w:r>
        <w:t>CSeq:</w:t>
      </w:r>
    </w:p>
    <w:p w14:paraId="049214E8" w14:textId="77777777" w:rsidR="001A37B5" w:rsidRDefault="001A37B5">
      <w:pPr>
        <w:pStyle w:val="PL"/>
        <w:keepNext/>
        <w:pBdr>
          <w:top w:val="single" w:sz="4" w:space="1" w:color="auto"/>
          <w:left w:val="single" w:sz="4" w:space="4" w:color="auto"/>
          <w:bottom w:val="single" w:sz="4" w:space="1" w:color="auto"/>
          <w:right w:val="single" w:sz="4" w:space="4" w:color="auto"/>
        </w:pBdr>
      </w:pPr>
      <w:r>
        <w:t>P-Preferred-Identity:</w:t>
      </w:r>
    </w:p>
    <w:p w14:paraId="7338CE56"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Contact: </w:t>
      </w:r>
      <w:r>
        <w:rPr>
          <w:lang w:eastAsia="en-GB"/>
        </w:rPr>
        <w:t>sip:</w:t>
      </w:r>
      <w:r>
        <w:rPr>
          <w:lang w:eastAsia="zh-CN"/>
        </w:rPr>
        <w:t>UE-B</w:t>
      </w:r>
      <w:r>
        <w:rPr>
          <w:lang w:eastAsia="en-GB"/>
        </w:rPr>
        <w:t>@operatorX.net</w:t>
      </w:r>
      <w:r>
        <w:t>;</w:t>
      </w:r>
      <w:r>
        <w:rPr>
          <w:bCs/>
        </w:rPr>
        <w:t>gr</w:t>
      </w:r>
      <w:r>
        <w:t>=</w:t>
      </w:r>
      <w:r>
        <w:rPr>
          <w:bCs/>
        </w:rPr>
        <w:t>urn:uuid:354faf-7dad-22a1-b123-8a0d21f676f</w:t>
      </w:r>
    </w:p>
    <w:p w14:paraId="6550B313" w14:textId="77777777" w:rsidR="001A37B5" w:rsidRDefault="001A37B5">
      <w:pPr>
        <w:pStyle w:val="PL"/>
        <w:keepNext/>
        <w:pBdr>
          <w:top w:val="single" w:sz="4" w:space="1" w:color="auto"/>
          <w:left w:val="single" w:sz="4" w:space="4" w:color="auto"/>
          <w:bottom w:val="single" w:sz="4" w:space="1" w:color="auto"/>
          <w:right w:val="single" w:sz="4" w:space="4" w:color="auto"/>
        </w:pBdr>
      </w:pPr>
      <w:r>
        <w:t>Allow:</w:t>
      </w:r>
    </w:p>
    <w:p w14:paraId="63F2C73A"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73D1E86A"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56CE1D5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C49B0E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7213B31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Pr>
            <w:lang w:val="en-US" w:eastAsia="en-GB"/>
          </w:rPr>
          <w:t>2987933615 IN</w:t>
        </w:r>
      </w:smartTag>
      <w:r>
        <w:rPr>
          <w:lang w:val="en-US" w:eastAsia="en-GB"/>
        </w:rPr>
        <w:t xml:space="preserve"> IP4 192.0.2.4</w:t>
      </w:r>
    </w:p>
    <w:p w14:paraId="78CAE6F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1B0AF7E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t=0 0</w:t>
      </w:r>
    </w:p>
    <w:p w14:paraId="0ED4597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IP4 192.0.2.4</w:t>
      </w:r>
    </w:p>
    <w:p w14:paraId="0379053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49170 RTP/AVP 97 98</w:t>
      </w:r>
    </w:p>
    <w:p w14:paraId="54C9164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sendrecv</w:t>
      </w:r>
    </w:p>
    <w:p w14:paraId="41683D5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sendrecv</w:t>
      </w:r>
    </w:p>
    <w:p w14:paraId="570712F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5707D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079BDD4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0184505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4C0A32B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E48FAB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10C70810" w14:textId="77777777" w:rsidR="001A37B5" w:rsidRDefault="001A37B5">
      <w:pPr>
        <w:pStyle w:val="FP"/>
        <w:rPr>
          <w:lang w:val="en-US"/>
        </w:rPr>
      </w:pPr>
    </w:p>
    <w:p w14:paraId="3E8D0F86" w14:textId="77777777" w:rsidR="001A37B5" w:rsidRDefault="001A37B5">
      <w:pPr>
        <w:pStyle w:val="B10"/>
        <w:rPr>
          <w:b/>
          <w:lang w:val="en-US"/>
        </w:rPr>
      </w:pPr>
      <w:r>
        <w:rPr>
          <w:b/>
          <w:lang w:eastAsia="ko-KR"/>
        </w:rPr>
        <w:t>42-48.</w:t>
      </w:r>
      <w:r>
        <w:rPr>
          <w:b/>
          <w:lang w:eastAsia="ko-KR"/>
        </w:rPr>
        <w:tab/>
        <w:t xml:space="preserve"> </w:t>
      </w:r>
      <w:r>
        <w:rPr>
          <w:b/>
          <w:lang w:val="en-US" w:eastAsia="zh-CN"/>
        </w:rPr>
        <w:t>200 (OK) response to the UPDATE request</w:t>
      </w:r>
      <w:r>
        <w:rPr>
          <w:b/>
          <w:lang w:val="en-US"/>
        </w:rPr>
        <w:t xml:space="preserve"> (</w:t>
      </w:r>
      <w:r>
        <w:rPr>
          <w:b/>
          <w:lang w:val="en-US" w:eastAsia="zh-CN"/>
        </w:rPr>
        <w:t>P-CSCF-B to UE-A via IBCF-4, IBCF-3, intermediate IMS CN subsystem entities, IBCF-2 and IBCF-1)</w:t>
      </w:r>
      <w:r>
        <w:rPr>
          <w:b/>
          <w:lang w:val="en-US"/>
        </w:rPr>
        <w:t>.</w:t>
      </w:r>
    </w:p>
    <w:p w14:paraId="44996CFC" w14:textId="77777777" w:rsidR="001A37B5" w:rsidRDefault="001A37B5">
      <w:pPr>
        <w:pStyle w:val="B2"/>
        <w:rPr>
          <w:lang w:val="en-US" w:eastAsia="ko-KR"/>
        </w:rPr>
      </w:pPr>
      <w:r>
        <w:rPr>
          <w:lang w:val="en-US" w:eastAsia="ko-KR"/>
        </w:rPr>
        <w:t>42)</w:t>
      </w:r>
      <w:r>
        <w:rPr>
          <w:lang w:val="en-US" w:eastAsia="ko-KR"/>
        </w:rPr>
        <w:tab/>
        <w:t>When P-CSCF-B receives the 200 (OK) response to the UPDATE request, the P-CSCF-B forwards the response without modifying the subsequent SDP answer.</w:t>
      </w:r>
    </w:p>
    <w:p w14:paraId="4CF6C933" w14:textId="77777777" w:rsidR="001A37B5" w:rsidRDefault="001A37B5">
      <w:pPr>
        <w:pStyle w:val="B2"/>
        <w:rPr>
          <w:lang w:val="en-US" w:eastAsia="ko-KR"/>
        </w:rPr>
      </w:pPr>
      <w:r>
        <w:rPr>
          <w:lang w:val="en-US" w:eastAsia="ko-KR"/>
        </w:rPr>
        <w:t>43)</w:t>
      </w:r>
      <w:r>
        <w:rPr>
          <w:lang w:val="en-US" w:eastAsia="ko-KR"/>
        </w:rPr>
        <w:tab/>
        <w:t>When IBCF-4 receives the 200 (OK) response to the UPDATE request, the IBCF-4 forwards the response without modifying the subsequent SDP answer.</w:t>
      </w:r>
    </w:p>
    <w:p w14:paraId="32919892" w14:textId="77777777" w:rsidR="001A37B5" w:rsidRDefault="001A37B5">
      <w:pPr>
        <w:pStyle w:val="B2"/>
        <w:rPr>
          <w:lang w:val="en-US" w:eastAsia="ko-KR"/>
        </w:rPr>
      </w:pPr>
      <w:r>
        <w:rPr>
          <w:lang w:val="en-US" w:eastAsia="ko-KR"/>
        </w:rPr>
        <w:t>44)</w:t>
      </w:r>
      <w:r>
        <w:rPr>
          <w:lang w:val="en-US" w:eastAsia="ko-KR"/>
        </w:rPr>
        <w:tab/>
        <w:t>When IBCF-3 receives the 200 (OK) response to the UPDATE request, the IBCF-3 forwards the response without modifying the subsequent SDP answer.</w:t>
      </w:r>
    </w:p>
    <w:p w14:paraId="1696FA39" w14:textId="77777777" w:rsidR="001A37B5" w:rsidRDefault="001A37B5">
      <w:pPr>
        <w:pStyle w:val="B2"/>
        <w:rPr>
          <w:lang w:val="en-US" w:eastAsia="ko-KR"/>
        </w:rPr>
      </w:pPr>
      <w:r>
        <w:rPr>
          <w:lang w:val="en-US" w:eastAsia="ko-KR"/>
        </w:rPr>
        <w:t>45)</w:t>
      </w:r>
      <w:r>
        <w:rPr>
          <w:lang w:val="en-US" w:eastAsia="ko-KR"/>
        </w:rPr>
        <w:tab/>
        <w:t>The intermediate IMS CN subsystem entities do not manipulate the SDP answer.</w:t>
      </w:r>
    </w:p>
    <w:p w14:paraId="390A26BD" w14:textId="77777777" w:rsidR="001A37B5" w:rsidRDefault="001A37B5">
      <w:pPr>
        <w:pStyle w:val="B2"/>
        <w:rPr>
          <w:lang w:val="en-US" w:eastAsia="ko-KR"/>
        </w:rPr>
      </w:pPr>
      <w:r>
        <w:rPr>
          <w:lang w:val="en-US" w:eastAsia="ko-KR"/>
        </w:rPr>
        <w:t>46)</w:t>
      </w:r>
      <w:r>
        <w:rPr>
          <w:lang w:val="en-US" w:eastAsia="ko-KR"/>
        </w:rPr>
        <w:tab/>
        <w:t>When IBCF-2 receives the 200 (OK) response to the UPDATE request, the IBCF-2 forwards the response without modifying the subsequent SDP answer.</w:t>
      </w:r>
    </w:p>
    <w:p w14:paraId="557CE5D1" w14:textId="77777777" w:rsidR="001A37B5" w:rsidRDefault="001A37B5">
      <w:pPr>
        <w:pStyle w:val="B2"/>
        <w:rPr>
          <w:lang w:val="en-US" w:eastAsia="ko-KR"/>
        </w:rPr>
      </w:pPr>
      <w:r>
        <w:rPr>
          <w:lang w:val="en-US" w:eastAsia="ko-KR"/>
        </w:rPr>
        <w:t>47)</w:t>
      </w:r>
      <w:r>
        <w:rPr>
          <w:lang w:val="en-US" w:eastAsia="ko-KR"/>
        </w:rPr>
        <w:tab/>
        <w:t>When IBCF-1 receives the 200 (OK) response to the UPDATE request, the IBCF-1 forwards the response without modifying the subsequent SDP answer.</w:t>
      </w:r>
    </w:p>
    <w:p w14:paraId="338975DE" w14:textId="77777777" w:rsidR="001A37B5" w:rsidRDefault="001A37B5">
      <w:pPr>
        <w:pStyle w:val="B2"/>
        <w:rPr>
          <w:lang w:val="en-US" w:eastAsia="ko-KR"/>
        </w:rPr>
      </w:pPr>
      <w:r>
        <w:rPr>
          <w:lang w:val="en-US" w:eastAsia="ko-KR"/>
        </w:rPr>
        <w:t>48)</w:t>
      </w:r>
      <w:r>
        <w:rPr>
          <w:lang w:val="en-US" w:eastAsia="ko-KR"/>
        </w:rPr>
        <w:tab/>
        <w:t>When P-CSCF-A receives the 200 (OK) response to the UPDATE request, the P-CSCF-A forwards the response without modifying the subsequent SDP answer.</w:t>
      </w:r>
    </w:p>
    <w:p w14:paraId="3B7B918D" w14:textId="77777777" w:rsidR="001A37B5" w:rsidRDefault="001A37B5">
      <w:pPr>
        <w:pStyle w:val="B10"/>
        <w:rPr>
          <w:b/>
          <w:lang w:val="en-US"/>
        </w:rPr>
      </w:pPr>
      <w:r>
        <w:rPr>
          <w:b/>
          <w:lang w:eastAsia="ko-KR"/>
        </w:rPr>
        <w:t>49-56.</w:t>
      </w:r>
      <w:r>
        <w:rPr>
          <w:b/>
          <w:lang w:eastAsia="ko-KR"/>
        </w:rPr>
        <w:tab/>
        <w:t xml:space="preserve"> </w:t>
      </w:r>
      <w:r>
        <w:rPr>
          <w:b/>
          <w:lang w:val="en-US" w:eastAsia="zh-CN"/>
        </w:rPr>
        <w:t>180 (Ringing) response</w:t>
      </w:r>
      <w:r>
        <w:rPr>
          <w:b/>
          <w:lang w:val="en-US"/>
        </w:rPr>
        <w:t xml:space="preserve"> (UE-B to </w:t>
      </w:r>
      <w:r>
        <w:rPr>
          <w:b/>
          <w:lang w:val="en-US" w:eastAsia="zh-CN"/>
        </w:rPr>
        <w:t>UE-A via P-CSCF-B, IBCF-4, IBCF-3, intermediate IMS CN subsystem entities, IBCF-2, IBCF-1 and P-CSCF-A</w:t>
      </w:r>
      <w:r>
        <w:rPr>
          <w:b/>
          <w:lang w:val="en-US"/>
        </w:rPr>
        <w:t>).</w:t>
      </w:r>
    </w:p>
    <w:p w14:paraId="0E8BA824" w14:textId="77777777" w:rsidR="001A37B5" w:rsidRDefault="001A37B5">
      <w:pPr>
        <w:pStyle w:val="B10"/>
        <w:rPr>
          <w:lang w:val="en-US" w:eastAsia="ko-KR"/>
        </w:rPr>
      </w:pPr>
      <w:r>
        <w:rPr>
          <w:lang w:val="en-US" w:eastAsia="ko-KR"/>
        </w:rPr>
        <w:tab/>
        <w:t>No OMR specific action is required.</w:t>
      </w:r>
    </w:p>
    <w:p w14:paraId="1EBE1F5B" w14:textId="77777777" w:rsidR="001A37B5" w:rsidRDefault="001A37B5">
      <w:pPr>
        <w:pStyle w:val="B10"/>
        <w:rPr>
          <w:b/>
          <w:lang w:val="en-US" w:eastAsia="zh-CN"/>
        </w:rPr>
      </w:pPr>
      <w:r>
        <w:rPr>
          <w:b/>
          <w:lang w:eastAsia="ko-KR"/>
        </w:rPr>
        <w:t>57-64.</w:t>
      </w:r>
      <w:r>
        <w:rPr>
          <w:b/>
          <w:lang w:eastAsia="ko-KR"/>
        </w:rPr>
        <w:tab/>
      </w:r>
      <w:r>
        <w:rPr>
          <w:b/>
          <w:lang w:val="en-US" w:eastAsia="zh-CN"/>
        </w:rPr>
        <w:t>200 (OK) response to the INVITE request</w:t>
      </w:r>
      <w:r>
        <w:rPr>
          <w:b/>
          <w:lang w:val="en-US"/>
        </w:rPr>
        <w:t xml:space="preserve"> (</w:t>
      </w:r>
      <w:r>
        <w:rPr>
          <w:b/>
          <w:lang w:val="en-US" w:eastAsia="zh-CN"/>
        </w:rPr>
        <w:t>UE-B to UE-A via P-CSCF-B, IBCF-4, IBCF-3, intermediated IMS CN subsystem, IBCF-2, IBCF-1 and P-CSCF-A</w:t>
      </w:r>
      <w:r>
        <w:rPr>
          <w:b/>
          <w:lang w:val="en-US"/>
        </w:rPr>
        <w:t>)</w:t>
      </w:r>
      <w:r>
        <w:rPr>
          <w:b/>
          <w:lang w:val="en-US" w:eastAsia="zh-CN"/>
        </w:rPr>
        <w:t>.</w:t>
      </w:r>
    </w:p>
    <w:p w14:paraId="7EC5BB53" w14:textId="77777777" w:rsidR="001A37B5" w:rsidRDefault="001A37B5">
      <w:pPr>
        <w:pStyle w:val="B10"/>
        <w:rPr>
          <w:lang w:val="en-US" w:eastAsia="zh-CN"/>
        </w:rPr>
      </w:pPr>
      <w:r>
        <w:rPr>
          <w:lang w:val="en-US" w:eastAsia="zh-CN"/>
        </w:rPr>
        <w:tab/>
        <w:t>The User B accepts the call and the UE-B sends a 200 (OK) response to the INVITE request. No OMR specific action is required.</w:t>
      </w:r>
    </w:p>
    <w:p w14:paraId="02B0541F" w14:textId="77777777" w:rsidR="001A37B5" w:rsidRDefault="001A37B5">
      <w:pPr>
        <w:pStyle w:val="B10"/>
        <w:rPr>
          <w:b/>
          <w:lang w:val="en-US" w:eastAsia="zh-CN"/>
        </w:rPr>
      </w:pPr>
      <w:r>
        <w:rPr>
          <w:b/>
          <w:lang w:val="en-US" w:eastAsia="ko-KR"/>
        </w:rPr>
        <w:t>65</w:t>
      </w:r>
      <w:r>
        <w:rPr>
          <w:b/>
          <w:lang w:eastAsia="ko-KR"/>
        </w:rPr>
        <w:t>-72.</w:t>
      </w:r>
      <w:r>
        <w:rPr>
          <w:b/>
          <w:lang w:eastAsia="ko-KR"/>
        </w:rPr>
        <w:tab/>
      </w:r>
      <w:r>
        <w:rPr>
          <w:b/>
          <w:lang w:val="en-US" w:eastAsia="zh-CN"/>
        </w:rPr>
        <w:t>ACK request</w:t>
      </w:r>
      <w:r>
        <w:rPr>
          <w:b/>
          <w:lang w:val="en-US"/>
        </w:rPr>
        <w:t xml:space="preserve"> (</w:t>
      </w:r>
      <w:r>
        <w:rPr>
          <w:b/>
          <w:lang w:val="en-US" w:eastAsia="zh-CN"/>
        </w:rPr>
        <w:t>UE-A to UE-B via P-CSCF-A, IBCF-1, IBCF-2, intermediated IMS CN subsystem, IBCF-3, IBCF-4 and P-CSCF-B</w:t>
      </w:r>
      <w:r>
        <w:rPr>
          <w:b/>
          <w:lang w:val="en-US"/>
        </w:rPr>
        <w:t>).</w:t>
      </w:r>
    </w:p>
    <w:p w14:paraId="4197CB34" w14:textId="77777777" w:rsidR="001A37B5" w:rsidRDefault="001A37B5">
      <w:pPr>
        <w:pStyle w:val="B10"/>
        <w:rPr>
          <w:lang w:val="en-US" w:eastAsia="ko-KR"/>
        </w:rPr>
      </w:pPr>
      <w:r>
        <w:rPr>
          <w:lang w:val="en-US"/>
        </w:rPr>
        <w:tab/>
        <w:t>The UE-B acknowledges the reception of the 200 (OK) response by means of a 200 (OK) response</w:t>
      </w:r>
      <w:r>
        <w:rPr>
          <w:lang w:val="en-US" w:eastAsia="ko-KR"/>
        </w:rPr>
        <w:t>.</w:t>
      </w:r>
    </w:p>
    <w:p w14:paraId="775B6E98" w14:textId="77777777" w:rsidR="001A37B5" w:rsidRDefault="001A37B5">
      <w:pPr>
        <w:pStyle w:val="Heading1"/>
        <w:rPr>
          <w:lang w:eastAsia="ko-KR"/>
        </w:rPr>
      </w:pPr>
      <w:bookmarkStart w:id="85" w:name="_Toc90633096"/>
      <w:bookmarkStart w:id="86" w:name="historyclause"/>
      <w:r>
        <w:rPr>
          <w:lang w:eastAsia="ko-KR"/>
        </w:rPr>
        <w:t>A.4</w:t>
      </w:r>
      <w:r>
        <w:rPr>
          <w:lang w:eastAsia="ko-KR"/>
        </w:rPr>
        <w:tab/>
      </w:r>
      <w:r>
        <w:t xml:space="preserve">IMS-ALG allocates a local transcoding MR when performing </w:t>
      </w:r>
      <w:r>
        <w:rPr>
          <w:lang w:eastAsia="ko-KR"/>
        </w:rPr>
        <w:t>proactive transcoding without resource reservation</w:t>
      </w:r>
      <w:bookmarkEnd w:id="85"/>
    </w:p>
    <w:p w14:paraId="09AEB2DC" w14:textId="77777777" w:rsidR="001A37B5" w:rsidRDefault="001A37B5">
      <w:pPr>
        <w:pStyle w:val="Heading2"/>
      </w:pPr>
      <w:bookmarkStart w:id="87" w:name="_Toc90633097"/>
      <w:r>
        <w:t>A.4.1</w:t>
      </w:r>
      <w:r>
        <w:tab/>
        <w:t>General</w:t>
      </w:r>
      <w:bookmarkEnd w:id="87"/>
    </w:p>
    <w:p w14:paraId="0E105C4B" w14:textId="77777777" w:rsidR="001A37B5" w:rsidRDefault="001A37B5">
      <w:r>
        <w:t>This clause provides an example of a call where a transcoding MR adds the AMR codec to the initial SDP offer without MR allocation.</w:t>
      </w:r>
    </w:p>
    <w:p w14:paraId="24B16FD5" w14:textId="77777777" w:rsidR="001A37B5" w:rsidRDefault="001A37B5">
      <w:r>
        <w:t>The UE selects the added codec and the IMS-ALG needs to reserve MR and send an UPDATE request with the IP address and port number of the allocated MR.</w:t>
      </w:r>
    </w:p>
    <w:p w14:paraId="461BF5E7" w14:textId="77777777" w:rsidR="001A37B5" w:rsidRDefault="001A37B5">
      <w:r>
        <w:t>The IMS-ALG is transcoding between the AMR-WB codec and the AMR codec when the call is established.</w:t>
      </w:r>
    </w:p>
    <w:p w14:paraId="39B5693F" w14:textId="77777777" w:rsidR="001A37B5" w:rsidRDefault="001A37B5">
      <w:pPr>
        <w:rPr>
          <w:lang w:eastAsia="ko-KR"/>
        </w:rPr>
      </w:pPr>
      <w:r>
        <w:t>Figure A.4.1-1 shows the realm and IP structure used in this example.</w:t>
      </w:r>
    </w:p>
    <w:bookmarkStart w:id="88" w:name="_MON_1361190447"/>
    <w:bookmarkEnd w:id="88"/>
    <w:p w14:paraId="7F9376EA" w14:textId="77777777" w:rsidR="001A37B5" w:rsidRDefault="001A37B5">
      <w:pPr>
        <w:pStyle w:val="TH"/>
        <w:rPr>
          <w:lang w:eastAsia="ko-KR"/>
        </w:rPr>
      </w:pPr>
      <w:r>
        <w:rPr>
          <w:lang w:eastAsia="ko-KR"/>
        </w:rPr>
        <w:object w:dxaOrig="4243" w:dyaOrig="3677" w14:anchorId="5317FC27">
          <v:shape id="_x0000_i1029" type="#_x0000_t75" style="width:379.9pt;height:329.95pt" o:ole="">
            <v:imagedata r:id="rId21" o:title=""/>
          </v:shape>
          <o:OLEObject Type="Embed" ProgID="PowerPoint.Slide.8" ShapeID="_x0000_i1029" DrawAspect="Content" ObjectID="_1819432451" r:id="rId22"/>
        </w:object>
      </w:r>
    </w:p>
    <w:p w14:paraId="5745F7D3" w14:textId="77777777" w:rsidR="001A37B5" w:rsidRDefault="001A37B5">
      <w:pPr>
        <w:pStyle w:val="TF"/>
        <w:rPr>
          <w:noProof/>
          <w:lang w:val="en-US" w:eastAsia="ko-KR"/>
        </w:rPr>
      </w:pPr>
      <w:r>
        <w:rPr>
          <w:rFonts w:hint="eastAsia"/>
          <w:noProof/>
          <w:lang w:val="en-US" w:eastAsia="zh-CN"/>
        </w:rPr>
        <w:t>Figure</w:t>
      </w:r>
      <w:r>
        <w:rPr>
          <w:noProof/>
          <w:lang w:val="en-US" w:eastAsia="zh-CN"/>
        </w:rPr>
        <w:t xml:space="preserve"> A.4.1</w:t>
      </w:r>
      <w:r>
        <w:rPr>
          <w:rFonts w:hint="eastAsia"/>
          <w:noProof/>
          <w:lang w:val="en-US" w:eastAsia="zh-CN"/>
        </w:rPr>
        <w:t>-1:</w:t>
      </w:r>
      <w:r>
        <w:rPr>
          <w:noProof/>
          <w:lang w:val="en-US" w:eastAsia="zh-CN"/>
        </w:rPr>
        <w:t xml:space="preserve"> IP realm and IP structure</w:t>
      </w:r>
    </w:p>
    <w:p w14:paraId="32414D91" w14:textId="77777777" w:rsidR="001A37B5" w:rsidRDefault="001A37B5">
      <w:pPr>
        <w:pStyle w:val="Heading2"/>
        <w:rPr>
          <w:lang w:eastAsia="ko-KR"/>
        </w:rPr>
      </w:pPr>
      <w:bookmarkStart w:id="89" w:name="_Toc90633098"/>
      <w:r>
        <w:rPr>
          <w:lang w:eastAsia="ko-KR"/>
        </w:rPr>
        <w:t>A.4.2</w:t>
      </w:r>
      <w:r>
        <w:rPr>
          <w:lang w:eastAsia="ko-KR"/>
        </w:rPr>
        <w:tab/>
        <w:t>Message flow</w:t>
      </w:r>
      <w:bookmarkEnd w:id="89"/>
    </w:p>
    <w:p w14:paraId="0E498D71" w14:textId="77777777" w:rsidR="001A37B5" w:rsidRDefault="001A37B5">
      <w:pPr>
        <w:rPr>
          <w:lang w:eastAsia="ko-KR"/>
        </w:rPr>
      </w:pPr>
      <w:r>
        <w:rPr>
          <w:lang w:eastAsia="ko-KR"/>
        </w:rPr>
        <w:t>The user A at UE-A and the user B at UE-B are roaming into a visited network X and both users belong to the same operator Y.</w:t>
      </w:r>
    </w:p>
    <w:p w14:paraId="36C3F2C1" w14:textId="77777777" w:rsidR="001A37B5" w:rsidRDefault="001A37B5">
      <w:pPr>
        <w:rPr>
          <w:lang w:eastAsia="ko-KR"/>
        </w:rPr>
      </w:pPr>
      <w:r>
        <w:rPr>
          <w:lang w:eastAsia="ko-KR"/>
        </w:rPr>
        <w:t>Preconditions:</w:t>
      </w:r>
    </w:p>
    <w:p w14:paraId="1644B3A0" w14:textId="77777777" w:rsidR="001A37B5" w:rsidRDefault="001A37B5">
      <w:pPr>
        <w:pStyle w:val="B10"/>
        <w:rPr>
          <w:lang w:eastAsia="ko-KR"/>
        </w:rPr>
      </w:pPr>
      <w:r>
        <w:rPr>
          <w:lang w:eastAsia="ko-KR"/>
        </w:rPr>
        <w:t>-</w:t>
      </w:r>
      <w:r>
        <w:rPr>
          <w:lang w:eastAsia="ko-KR"/>
        </w:rPr>
        <w:tab/>
        <w:t>Both user A and B are registered to the Home IMS network Y via the visited operator X network;</w:t>
      </w:r>
    </w:p>
    <w:p w14:paraId="64ABCEF9" w14:textId="77777777" w:rsidR="001A37B5" w:rsidRDefault="001A37B5">
      <w:pPr>
        <w:pStyle w:val="B10"/>
        <w:rPr>
          <w:lang w:eastAsia="ko-KR"/>
        </w:rPr>
      </w:pPr>
      <w:r>
        <w:rPr>
          <w:lang w:eastAsia="ko-KR"/>
        </w:rPr>
        <w:t>-</w:t>
      </w:r>
      <w:r>
        <w:rPr>
          <w:lang w:eastAsia="ko-KR"/>
        </w:rPr>
        <w:tab/>
        <w:t>the visited operator X and the operator Y have an agreement to allow media to be bypassed using OMR;</w:t>
      </w:r>
    </w:p>
    <w:p w14:paraId="2E301C19" w14:textId="77777777" w:rsidR="001A37B5" w:rsidRDefault="001A37B5">
      <w:pPr>
        <w:pStyle w:val="B10"/>
        <w:rPr>
          <w:lang w:eastAsia="ko-KR"/>
        </w:rPr>
      </w:pPr>
      <w:r>
        <w:rPr>
          <w:lang w:eastAsia="ko-KR"/>
        </w:rPr>
        <w:t>-</w:t>
      </w:r>
      <w:r>
        <w:rPr>
          <w:lang w:eastAsia="ko-KR"/>
        </w:rPr>
        <w:tab/>
        <w:t>both user A and B are connected to the realm "Xa.operatorX.net" of the visited operator network X;</w:t>
      </w:r>
    </w:p>
    <w:p w14:paraId="06B2A54E" w14:textId="77777777" w:rsidR="001A37B5" w:rsidRDefault="001A37B5">
      <w:pPr>
        <w:pStyle w:val="B10"/>
        <w:rPr>
          <w:lang w:eastAsia="ko-KR"/>
        </w:rPr>
      </w:pPr>
      <w:r>
        <w:rPr>
          <w:lang w:eastAsia="ko-KR"/>
        </w:rPr>
        <w:t>-</w:t>
      </w:r>
      <w:r>
        <w:rPr>
          <w:lang w:eastAsia="ko-KR"/>
        </w:rPr>
        <w:tab/>
        <w:t>the AMR-WB codec is allowed and accepted by all involved entities. However, the local policy of operator X is that the AMR codec shall always be included in the initial SDP offer from a UE in the operator X network; and</w:t>
      </w:r>
    </w:p>
    <w:p w14:paraId="0E7C59FC" w14:textId="77777777" w:rsidR="001A37B5" w:rsidRDefault="001A37B5">
      <w:pPr>
        <w:pStyle w:val="B10"/>
        <w:rPr>
          <w:lang w:eastAsia="ko-KR"/>
        </w:rPr>
      </w:pPr>
      <w:r>
        <w:rPr>
          <w:lang w:eastAsia="ko-KR"/>
        </w:rPr>
        <w:t>-</w:t>
      </w:r>
      <w:r>
        <w:rPr>
          <w:lang w:eastAsia="ko-KR"/>
        </w:rPr>
        <w:tab/>
        <w:t>no B2BUA manipulating SDP is connected in the intermediate IM CN subsystem.</w:t>
      </w:r>
    </w:p>
    <w:p w14:paraId="5394D84F" w14:textId="77777777" w:rsidR="001A37B5" w:rsidRDefault="001A37B5">
      <w:pPr>
        <w:rPr>
          <w:noProof/>
          <w:lang w:val="en-US" w:eastAsia="zh-CN"/>
        </w:rPr>
      </w:pPr>
      <w:r>
        <w:rPr>
          <w:rFonts w:hint="eastAsia"/>
          <w:noProof/>
          <w:lang w:val="en-US" w:eastAsia="zh-CN"/>
        </w:rPr>
        <w:t>Figure</w:t>
      </w:r>
      <w:r>
        <w:rPr>
          <w:noProof/>
          <w:lang w:val="en-US" w:eastAsia="zh-CN"/>
        </w:rPr>
        <w:t xml:space="preserve"> A.4.2</w:t>
      </w:r>
      <w:r>
        <w:rPr>
          <w:rFonts w:hint="eastAsia"/>
          <w:noProof/>
          <w:lang w:val="en-US" w:eastAsia="zh-CN"/>
        </w:rPr>
        <w:t>-1</w:t>
      </w:r>
      <w:r>
        <w:rPr>
          <w:noProof/>
          <w:lang w:val="en-US" w:eastAsia="zh-CN"/>
        </w:rPr>
        <w:t xml:space="preserve"> shows the message flow for the scenario.</w:t>
      </w:r>
    </w:p>
    <w:p w14:paraId="103B3EA5" w14:textId="77777777" w:rsidR="001A37B5" w:rsidRDefault="001A37B5">
      <w:pPr>
        <w:pStyle w:val="TH"/>
        <w:rPr>
          <w:lang w:val="en-US"/>
        </w:rPr>
      </w:pPr>
      <w:r>
        <w:rPr>
          <w:lang w:eastAsia="ko-KR"/>
        </w:rPr>
        <w:object w:dxaOrig="16605" w:dyaOrig="17160" w14:anchorId="5A315948">
          <v:shape id="_x0000_i1030" type="#_x0000_t75" style="width:473.95pt;height:490.75pt" o:ole="">
            <v:imagedata r:id="rId23" o:title=""/>
          </v:shape>
          <o:OLEObject Type="Embed" ProgID="Visio.Drawing.11" ShapeID="_x0000_i1030" DrawAspect="Content" ObjectID="_1819432452" r:id="rId24"/>
        </w:object>
      </w:r>
    </w:p>
    <w:p w14:paraId="4BDF01A7" w14:textId="77777777" w:rsidR="001A37B5" w:rsidRDefault="001A37B5">
      <w:pPr>
        <w:pStyle w:val="NF"/>
        <w:rPr>
          <w:noProof/>
          <w:lang w:val="en-US" w:eastAsia="zh-CN"/>
        </w:rPr>
      </w:pPr>
      <w:r>
        <w:rPr>
          <w:lang w:val="en-US"/>
        </w:rPr>
        <w:t>NOTE:</w:t>
      </w:r>
      <w:r>
        <w:rPr>
          <w:lang w:val="en-US"/>
        </w:rPr>
        <w:tab/>
        <w:t>For clarity, the SIP 100 (Trying) messages are not shown in the signalling flow.</w:t>
      </w:r>
    </w:p>
    <w:p w14:paraId="454F48F9" w14:textId="77777777" w:rsidR="001A37B5" w:rsidRDefault="001A37B5">
      <w:pPr>
        <w:pStyle w:val="NF"/>
        <w:rPr>
          <w:noProof/>
          <w:lang w:val="en-US" w:eastAsia="zh-CN"/>
        </w:rPr>
      </w:pPr>
    </w:p>
    <w:p w14:paraId="0DAF421D" w14:textId="77777777" w:rsidR="001A37B5" w:rsidRDefault="001A37B5">
      <w:pPr>
        <w:pStyle w:val="TF"/>
        <w:rPr>
          <w:noProof/>
          <w:lang w:val="en-US" w:eastAsia="zh-CN"/>
        </w:rPr>
      </w:pPr>
      <w:r>
        <w:rPr>
          <w:rFonts w:hint="eastAsia"/>
          <w:noProof/>
          <w:lang w:val="en-US" w:eastAsia="zh-CN"/>
        </w:rPr>
        <w:t>Figure</w:t>
      </w:r>
      <w:r>
        <w:rPr>
          <w:noProof/>
          <w:lang w:val="en-US" w:eastAsia="zh-CN"/>
        </w:rPr>
        <w:t xml:space="preserve"> A.4.2</w:t>
      </w:r>
      <w:r>
        <w:rPr>
          <w:rFonts w:hint="eastAsia"/>
          <w:noProof/>
          <w:lang w:val="en-US" w:eastAsia="zh-CN"/>
        </w:rPr>
        <w:t>-1:</w:t>
      </w:r>
      <w:r>
        <w:rPr>
          <w:noProof/>
          <w:lang w:val="en-US" w:eastAsia="zh-CN"/>
        </w:rPr>
        <w:t xml:space="preserve"> Message flow for p</w:t>
      </w:r>
      <w:r>
        <w:rPr>
          <w:lang w:eastAsia="ko-KR"/>
        </w:rPr>
        <w:t>roactive transcoder without resource reservation</w:t>
      </w:r>
    </w:p>
    <w:p w14:paraId="17881B38" w14:textId="77777777" w:rsidR="001A37B5" w:rsidRDefault="001A37B5">
      <w:pPr>
        <w:rPr>
          <w:noProof/>
          <w:lang w:val="en-US" w:eastAsia="zh-CN"/>
        </w:rPr>
      </w:pPr>
      <w:r>
        <w:rPr>
          <w:noProof/>
          <w:lang w:val="en-US" w:eastAsia="zh-CN"/>
        </w:rPr>
        <w:t>The steps of the flow are as follows:</w:t>
      </w:r>
    </w:p>
    <w:p w14:paraId="5B88EE29" w14:textId="77777777" w:rsidR="001A37B5" w:rsidRDefault="001A37B5">
      <w:pPr>
        <w:pStyle w:val="B10"/>
        <w:rPr>
          <w:b/>
          <w:lang w:val="en-US" w:eastAsia="zh-CN"/>
        </w:rPr>
      </w:pPr>
      <w:r>
        <w:rPr>
          <w:b/>
          <w:lang w:eastAsia="ko-KR"/>
        </w:rPr>
        <w:t>1.</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(UE-A to </w:t>
      </w:r>
      <w:r>
        <w:rPr>
          <w:b/>
          <w:lang w:val="en-US" w:eastAsia="zh-CN"/>
        </w:rPr>
        <w:t>P-CSCF-A</w:t>
      </w:r>
      <w:r>
        <w:rPr>
          <w:b/>
          <w:lang w:val="en-US"/>
        </w:rPr>
        <w:t>) - see example in table </w:t>
      </w:r>
      <w:r>
        <w:rPr>
          <w:b/>
          <w:lang w:val="en-US" w:eastAsia="zh-CN"/>
        </w:rPr>
        <w:t>A.4.2</w:t>
      </w:r>
      <w:r>
        <w:rPr>
          <w:b/>
          <w:lang w:val="en-US"/>
        </w:rPr>
        <w:t>-</w:t>
      </w:r>
      <w:r>
        <w:rPr>
          <w:rFonts w:hint="eastAsia"/>
          <w:b/>
          <w:lang w:val="en-US" w:eastAsia="zh-CN"/>
        </w:rPr>
        <w:t>1</w:t>
      </w:r>
      <w:r>
        <w:rPr>
          <w:b/>
          <w:lang w:val="en-US" w:eastAsia="zh-CN"/>
        </w:rPr>
        <w:t>.</w:t>
      </w:r>
    </w:p>
    <w:p w14:paraId="2F258B4A" w14:textId="77777777" w:rsidR="001A37B5" w:rsidRDefault="001A37B5">
      <w:pPr>
        <w:pStyle w:val="B10"/>
        <w:rPr>
          <w:noProof/>
          <w:lang w:val="en-US" w:eastAsia="zh-CN"/>
        </w:rPr>
      </w:pPr>
      <w:r>
        <w:rPr>
          <w:lang w:val="en-US" w:eastAsia="zh-CN"/>
        </w:rPr>
        <w:tab/>
        <w:t>The UE-A sends a SIP INVITE request according to TS 24.229 [4]. The INVITE request includes an initial SDP offer proposing the use of the AMR-WB codec and inband DTMF.</w:t>
      </w:r>
    </w:p>
    <w:p w14:paraId="4E5D5B0B" w14:textId="77777777" w:rsidR="001A37B5" w:rsidRDefault="001A37B5">
      <w:pPr>
        <w:pStyle w:val="TH"/>
      </w:pPr>
      <w:r>
        <w:t>Table </w:t>
      </w:r>
      <w:r>
        <w:rPr>
          <w:lang w:val="en-US" w:eastAsia="zh-CN"/>
        </w:rPr>
        <w:t>A.4.2-1</w:t>
      </w:r>
      <w:r>
        <w:t>: SIP INVITE request (</w:t>
      </w:r>
      <w:r>
        <w:rPr>
          <w:lang w:eastAsia="zh-CN"/>
        </w:rPr>
        <w:t>UE-A to P-CSCF-A</w:t>
      </w:r>
      <w:r>
        <w:t>)</w:t>
      </w:r>
    </w:p>
    <w:p w14:paraId="6E7A819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user</w:t>
      </w:r>
      <w:r>
        <w:rPr>
          <w:lang w:val="nb-NO" w:eastAsia="en-GB"/>
        </w:rPr>
        <w:t>_B@operator_Y.net; SIP/2.0</w:t>
      </w:r>
    </w:p>
    <w:p w14:paraId="6CC9B04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107D7A5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38CAA1D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0AF66D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409D0C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79B276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64279F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4F4F099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Pr>
            <w:lang w:val="en-US" w:eastAsia="en-GB"/>
          </w:rPr>
          <w:t>2987933615 IN</w:t>
        </w:r>
      </w:smartTag>
      <w:r>
        <w:rPr>
          <w:lang w:val="en-US" w:eastAsia="en-GB"/>
        </w:rPr>
        <w:t xml:space="preserve"> IP4 192.0.2.1</w:t>
      </w:r>
    </w:p>
    <w:p w14:paraId="263003E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s=</w:t>
      </w:r>
    </w:p>
    <w:p w14:paraId="1B11ABA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0FF2E22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73DA229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b=RR:2000</w:t>
      </w:r>
    </w:p>
    <w:p w14:paraId="126DFEC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IP4 192.0.2.1</w:t>
      </w:r>
    </w:p>
    <w:p w14:paraId="20D4F9B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49170 RTP/AVP 96 97</w:t>
      </w:r>
    </w:p>
    <w:p w14:paraId="257D4D0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5301EEE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0C37AF9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4F584E9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09CB875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6013ECF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AMR-WB/16000/1</w:t>
      </w:r>
    </w:p>
    <w:p w14:paraId="7775DF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w:t>
      </w:r>
    </w:p>
    <w:p w14:paraId="0012A89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66D9AFD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483BE443" w14:textId="77777777" w:rsidR="001A37B5" w:rsidRDefault="001A37B5">
      <w:pPr>
        <w:pStyle w:val="FP"/>
        <w:rPr>
          <w:noProof/>
        </w:rPr>
      </w:pPr>
    </w:p>
    <w:p w14:paraId="3CB0A9F1" w14:textId="77777777" w:rsidR="001A37B5" w:rsidRDefault="001A37B5">
      <w:pPr>
        <w:pStyle w:val="B10"/>
        <w:rPr>
          <w:b/>
          <w:lang w:val="en-US" w:eastAsia="zh-CN"/>
        </w:rPr>
      </w:pPr>
      <w:r>
        <w:rPr>
          <w:b/>
          <w:lang w:eastAsia="ko-KR"/>
        </w:rPr>
        <w:t>2.</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P-CSCF-A to IBCF-1</w:t>
      </w:r>
      <w:r>
        <w:rPr>
          <w:b/>
          <w:lang w:val="en-US"/>
        </w:rPr>
        <w:t>) - see example in table </w:t>
      </w:r>
      <w:r>
        <w:rPr>
          <w:b/>
          <w:lang w:val="en-US" w:eastAsia="zh-CN"/>
        </w:rPr>
        <w:t>A.4.2</w:t>
      </w:r>
      <w:r>
        <w:rPr>
          <w:b/>
          <w:lang w:val="en-US"/>
        </w:rPr>
        <w:t>-</w:t>
      </w:r>
      <w:r>
        <w:rPr>
          <w:b/>
          <w:lang w:val="en-US" w:eastAsia="zh-CN"/>
        </w:rPr>
        <w:t>1.</w:t>
      </w:r>
    </w:p>
    <w:p w14:paraId="607466F4" w14:textId="77777777" w:rsidR="001A37B5" w:rsidRDefault="001A37B5">
      <w:pPr>
        <w:pStyle w:val="B10"/>
      </w:pPr>
      <w:r>
        <w:tab/>
        <w:t>The P-CSCF-A uses the procedures in clauses 6.1.5, 6.1.7 and 6.1.9 since no MR could be bypassed and no MR is allocated.</w:t>
      </w:r>
    </w:p>
    <w:p w14:paraId="6C9E87C3" w14:textId="77777777" w:rsidR="001A37B5" w:rsidRDefault="001A37B5">
      <w:pPr>
        <w:pStyle w:val="B10"/>
      </w:pPr>
      <w:r>
        <w:tab/>
        <w:t>The P-CSCF-A:</w:t>
      </w:r>
    </w:p>
    <w:p w14:paraId="18CB3DFA" w14:textId="77777777" w:rsidR="001A37B5" w:rsidRDefault="001A37B5">
      <w:pPr>
        <w:pStyle w:val="B2"/>
        <w:rPr>
          <w:lang w:val="en-US" w:eastAsia="zh-CN"/>
        </w:rPr>
      </w:pPr>
      <w:r>
        <w:rPr>
          <w:lang w:val="en-US" w:eastAsia="zh-CN"/>
        </w:rPr>
        <w:t>-</w:t>
      </w:r>
      <w:r>
        <w:rPr>
          <w:lang w:val="en-US" w:eastAsia="zh-CN"/>
        </w:rPr>
        <w:tab/>
        <w:t>uses the connection-address from the SDP c-line as incoming connection-address;</w:t>
      </w:r>
    </w:p>
    <w:p w14:paraId="4815564B" w14:textId="77777777" w:rsidR="001A37B5" w:rsidRDefault="001A37B5">
      <w:pPr>
        <w:pStyle w:val="B2"/>
        <w:rPr>
          <w:lang w:val="en-US" w:eastAsia="zh-CN"/>
        </w:rPr>
      </w:pPr>
      <w:r>
        <w:rPr>
          <w:lang w:val="en-US" w:eastAsia="zh-CN"/>
        </w:rPr>
        <w:t>-</w:t>
      </w:r>
      <w:r>
        <w:rPr>
          <w:lang w:val="en-US" w:eastAsia="zh-CN"/>
        </w:rPr>
        <w:tab/>
        <w:t>uses the port information from the SDP m-line as incoming port information;</w:t>
      </w:r>
    </w:p>
    <w:p w14:paraId="759C571B" w14:textId="77777777" w:rsidR="001A37B5" w:rsidRDefault="001A37B5">
      <w:pPr>
        <w:pStyle w:val="B2"/>
        <w:rPr>
          <w:lang w:val="en-US" w:eastAsia="zh-CN"/>
        </w:rPr>
      </w:pPr>
      <w:r>
        <w:rPr>
          <w:lang w:val="en-US" w:eastAsia="zh-CN"/>
        </w:rPr>
        <w:t>-</w:t>
      </w:r>
      <w:r>
        <w:rPr>
          <w:lang w:val="en-US" w:eastAsia="zh-CN"/>
        </w:rPr>
        <w:tab/>
        <w:t>uses the codec information from the SDP m-line;</w:t>
      </w:r>
    </w:p>
    <w:p w14:paraId="09C69B2D" w14:textId="77777777" w:rsidR="001A37B5" w:rsidRDefault="001A37B5">
      <w:pPr>
        <w:pStyle w:val="B2"/>
      </w:pPr>
      <w:r>
        <w:t>-</w:t>
      </w:r>
      <w:r>
        <w:tab/>
        <w:t>inserts the incoming codec information into the SDP m-line and associated attribute lines of the modified initial SDP offer;</w:t>
      </w:r>
    </w:p>
    <w:p w14:paraId="233BC446" w14:textId="77777777" w:rsidR="001A37B5" w:rsidRDefault="001A37B5">
      <w:pPr>
        <w:pStyle w:val="B2"/>
      </w:pPr>
      <w:r>
        <w:t>-</w:t>
      </w:r>
      <w:r>
        <w:tab/>
        <w:t>uses the incoming connection address as the connection address in the SDP c-line of the forwarded initial SDP offer, and</w:t>
      </w:r>
    </w:p>
    <w:p w14:paraId="46E56A60" w14:textId="77777777" w:rsidR="001A37B5" w:rsidRDefault="001A37B5">
      <w:pPr>
        <w:pStyle w:val="B2"/>
      </w:pPr>
      <w:r>
        <w:t>-</w:t>
      </w:r>
      <w:r>
        <w:tab/>
        <w:t>uses the incoming port information as port information in the SDP m-line of the modified initial SDP offer.</w:t>
      </w:r>
    </w:p>
    <w:p w14:paraId="6A2EC083" w14:textId="77777777" w:rsidR="001A37B5" w:rsidRDefault="001A37B5">
      <w:pPr>
        <w:pStyle w:val="B10"/>
        <w:rPr>
          <w:noProof/>
        </w:rPr>
      </w:pPr>
      <w:r>
        <w:tab/>
        <w:t>The P-CSCF-A then selects an IBCF, IBCF-1, in the realm "Xa.operatorX.net" and forwards the INVITE request with the initial SDP offer to the IBCF-1 according to TS 24.229 [4].</w:t>
      </w:r>
    </w:p>
    <w:p w14:paraId="1E9C410D" w14:textId="77777777" w:rsidR="001A37B5" w:rsidRDefault="001A37B5">
      <w:pPr>
        <w:pStyle w:val="B10"/>
        <w:rPr>
          <w:b/>
          <w:lang w:val="en-US" w:eastAsia="zh-CN"/>
        </w:rPr>
      </w:pPr>
      <w:r>
        <w:rPr>
          <w:b/>
          <w:lang w:eastAsia="ko-KR"/>
        </w:rPr>
        <w:t>3.</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IBCF-1 to IBCF-2</w:t>
      </w:r>
      <w:r>
        <w:rPr>
          <w:b/>
          <w:lang w:val="en-US"/>
        </w:rPr>
        <w:t>) - see example in table </w:t>
      </w:r>
      <w:r>
        <w:rPr>
          <w:b/>
          <w:lang w:val="en-US" w:eastAsia="zh-CN"/>
        </w:rPr>
        <w:t>A.4.2</w:t>
      </w:r>
      <w:r>
        <w:rPr>
          <w:b/>
          <w:lang w:val="en-US"/>
        </w:rPr>
        <w:t>-</w:t>
      </w:r>
      <w:r>
        <w:rPr>
          <w:b/>
          <w:lang w:val="en-US" w:eastAsia="zh-CN"/>
        </w:rPr>
        <w:t>3</w:t>
      </w:r>
    </w:p>
    <w:p w14:paraId="6B7852EE" w14:textId="77777777" w:rsidR="001A37B5" w:rsidRDefault="001A37B5">
      <w:pPr>
        <w:pStyle w:val="B10"/>
        <w:rPr>
          <w:lang w:eastAsia="zh-CN"/>
        </w:rPr>
      </w:pPr>
      <w:r>
        <w:rPr>
          <w:lang w:eastAsia="zh-CN"/>
        </w:rPr>
        <w:tab/>
        <w:t>The IBCF-1 uses the procedures in clauses 6.1.5, 6.1.7 and 6.1.9 since no previous realm instance offers an opportunity to bypass a previous MR and a local MR is not required for realm matching. The IBCF-1 has access to a transcoding MR.</w:t>
      </w:r>
    </w:p>
    <w:p w14:paraId="0212720B" w14:textId="77777777" w:rsidR="001A37B5" w:rsidRDefault="001A37B5">
      <w:pPr>
        <w:pStyle w:val="B10"/>
        <w:rPr>
          <w:lang w:val="en-US" w:eastAsia="zh-CN"/>
        </w:rPr>
      </w:pPr>
      <w:r>
        <w:rPr>
          <w:lang w:val="en-US" w:eastAsia="zh-CN"/>
        </w:rPr>
        <w:tab/>
        <w:t xml:space="preserve">The </w:t>
      </w:r>
      <w:r>
        <w:rPr>
          <w:lang w:eastAsia="zh-CN"/>
        </w:rPr>
        <w:t>IBCF</w:t>
      </w:r>
      <w:r>
        <w:rPr>
          <w:lang w:val="en-US" w:eastAsia="zh-CN"/>
        </w:rPr>
        <w:t>-1:</w:t>
      </w:r>
    </w:p>
    <w:p w14:paraId="18ADD3F5" w14:textId="77777777" w:rsidR="001A37B5" w:rsidRDefault="001A37B5">
      <w:pPr>
        <w:pStyle w:val="B2"/>
        <w:rPr>
          <w:lang w:val="en-US" w:eastAsia="zh-CN"/>
        </w:rPr>
      </w:pPr>
      <w:r>
        <w:rPr>
          <w:lang w:val="en-US" w:eastAsia="zh-CN"/>
        </w:rPr>
        <w:t>-</w:t>
      </w:r>
      <w:r>
        <w:rPr>
          <w:lang w:val="en-US" w:eastAsia="zh-CN"/>
        </w:rPr>
        <w:tab/>
        <w:t>uses the connection-address from the SDP c-line as incoming connection-address;</w:t>
      </w:r>
    </w:p>
    <w:p w14:paraId="5FA92E2E" w14:textId="77777777" w:rsidR="001A37B5" w:rsidRDefault="001A37B5">
      <w:pPr>
        <w:pStyle w:val="B2"/>
        <w:rPr>
          <w:lang w:val="en-US" w:eastAsia="zh-CN"/>
        </w:rPr>
      </w:pPr>
      <w:r>
        <w:rPr>
          <w:lang w:val="en-US" w:eastAsia="zh-CN"/>
        </w:rPr>
        <w:t>-</w:t>
      </w:r>
      <w:r>
        <w:rPr>
          <w:lang w:val="en-US" w:eastAsia="zh-CN"/>
        </w:rPr>
        <w:tab/>
        <w:t>uses the port information from the SDP m-line as incoming port information;</w:t>
      </w:r>
    </w:p>
    <w:p w14:paraId="785D72D3" w14:textId="77777777" w:rsidR="001A37B5" w:rsidRDefault="001A37B5">
      <w:pPr>
        <w:pStyle w:val="B2"/>
        <w:rPr>
          <w:lang w:val="en-US" w:eastAsia="zh-CN"/>
        </w:rPr>
      </w:pPr>
      <w:r>
        <w:rPr>
          <w:lang w:val="en-US" w:eastAsia="zh-CN"/>
        </w:rPr>
        <w:t>-</w:t>
      </w:r>
      <w:r>
        <w:rPr>
          <w:lang w:val="en-US" w:eastAsia="zh-CN"/>
        </w:rPr>
        <w:tab/>
        <w:t>uses the codec information from the SDP m-line;</w:t>
      </w:r>
    </w:p>
    <w:p w14:paraId="340AF9DF" w14:textId="77777777" w:rsidR="001A37B5" w:rsidRDefault="001A37B5">
      <w:pPr>
        <w:pStyle w:val="B2"/>
        <w:rPr>
          <w:lang w:val="en-US" w:eastAsia="zh-CN"/>
        </w:rPr>
      </w:pPr>
      <w:r>
        <w:rPr>
          <w:lang w:val="en-US" w:eastAsia="zh-CN"/>
        </w:rPr>
        <w:t>-</w:t>
      </w:r>
      <w:r>
        <w:rPr>
          <w:lang w:val="en-US" w:eastAsia="zh-CN"/>
        </w:rPr>
        <w:tab/>
        <w:t>constructs and adds to the modified initial SDP offer a visited-realm instance 1 for the media line</w:t>
      </w:r>
      <w:r>
        <w:t xml:space="preserve"> associated with the connection address and port information for the media line</w:t>
      </w:r>
      <w:r>
        <w:rPr>
          <w:lang w:val="en-US" w:eastAsia="zh-CN"/>
        </w:rPr>
        <w:t xml:space="preserve"> in the received initial SDP offer;</w:t>
      </w:r>
    </w:p>
    <w:p w14:paraId="2420A52C" w14:textId="77777777" w:rsidR="001A37B5" w:rsidRDefault="001A37B5">
      <w:pPr>
        <w:pStyle w:val="B2"/>
        <w:rPr>
          <w:lang w:eastAsia="ko-KR"/>
        </w:rPr>
      </w:pPr>
      <w:r>
        <w:t>-</w:t>
      </w:r>
      <w:r>
        <w:tab/>
        <w:t>makes the codec changes to incoming codec information according to local policy, taking into account the procedures in clause 5.4, and inserts the AMR codec information into the SDP m-line and associated attribute lines of the modified initial SDP offer;</w:t>
      </w:r>
    </w:p>
    <w:p w14:paraId="136D5590" w14:textId="77777777" w:rsidR="001A37B5" w:rsidRDefault="001A37B5">
      <w:pPr>
        <w:pStyle w:val="B2"/>
      </w:pPr>
      <w:r>
        <w:rPr>
          <w:lang w:val="en-US" w:eastAsia="zh-CN"/>
        </w:rPr>
        <w:t>-</w:t>
      </w:r>
      <w:r>
        <w:rPr>
          <w:lang w:val="en-US" w:eastAsia="zh-CN"/>
        </w:rPr>
        <w:tab/>
      </w:r>
      <w:r>
        <w:t>adds to the modified initial SDP offer a visited-realm instance 2 with the same IP realm, connection address and port information as in the previous vis</w:t>
      </w:r>
      <w:r>
        <w:rPr>
          <w:rFonts w:hint="eastAsia"/>
          <w:lang w:eastAsia="ko-KR"/>
        </w:rPr>
        <w:t>i</w:t>
      </w:r>
      <w:r>
        <w:t>ted-realm instance 1 for the media line including the incoming codec information; and</w:t>
      </w:r>
    </w:p>
    <w:p w14:paraId="64784137" w14:textId="77777777" w:rsidR="001A37B5" w:rsidRDefault="001A37B5">
      <w:pPr>
        <w:pStyle w:val="B2"/>
        <w:rPr>
          <w:lang w:val="en-US" w:eastAsia="zh-CN"/>
        </w:rPr>
      </w:pPr>
      <w:r>
        <w:t>-</w:t>
      </w:r>
      <w:r>
        <w:tab/>
        <w:t>computes a checksum value for the media line as described in clause 5.6.3 and adds omr-m-cksum and omr-s-cksum attributes for the media line</w:t>
      </w:r>
      <w:r>
        <w:rPr>
          <w:lang w:val="en-US" w:eastAsia="zh-CN"/>
        </w:rPr>
        <w:t xml:space="preserve">. The </w:t>
      </w:r>
      <w:r>
        <w:t>omr-s-cksum is set to "0" since there are no session line attributes left to calculate the checksum on.</w:t>
      </w:r>
    </w:p>
    <w:p w14:paraId="746AB4E4" w14:textId="77777777" w:rsidR="001A37B5" w:rsidRDefault="001A37B5">
      <w:pPr>
        <w:pStyle w:val="B10"/>
        <w:rPr>
          <w:noProof/>
        </w:rPr>
      </w:pPr>
      <w:r>
        <w:tab/>
        <w:t>The IBCF-1 then selects an IBCF, IBCF-2, in the realm "Xa.operatorX.net" and forwards the INVITE request with the initial SDP offer to the IBCF-2 according to TS 24.229 [4].</w:t>
      </w:r>
    </w:p>
    <w:p w14:paraId="3CAA8DD5" w14:textId="77777777" w:rsidR="001A37B5" w:rsidRDefault="001A37B5">
      <w:pPr>
        <w:pStyle w:val="TH"/>
      </w:pPr>
      <w:r>
        <w:t>Table  A.4.2.2-3: SIP INVITE request (IBCF-1 to IBCF-2)</w:t>
      </w:r>
    </w:p>
    <w:p w14:paraId="760FF9B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user</w:t>
      </w:r>
      <w:r>
        <w:rPr>
          <w:lang w:val="nb-NO" w:eastAsia="en-GB"/>
        </w:rPr>
        <w:t>_B@operator_Y.net; SIP/2.0</w:t>
      </w:r>
    </w:p>
    <w:p w14:paraId="5DEC03C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4259AD8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563E64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485BC0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98C60D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196D013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5D34E8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167769F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7E288D3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74BEF73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w:t>
      </w:r>
      <w:r>
        <w:rPr>
          <w:rFonts w:eastAsia="SimSun" w:hint="eastAsia"/>
          <w:lang w:eastAsia="zh-CN"/>
        </w:rPr>
        <w:t>5</w:t>
      </w:r>
    </w:p>
    <w:p w14:paraId="5D1F9AB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 98</w:t>
      </w:r>
    </w:p>
    <w:p w14:paraId="207FBAF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5F3591E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52BB09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1821C6D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62D57B2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32E31DC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4DF935A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w:t>
      </w:r>
    </w:p>
    <w:p w14:paraId="6C8B240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30F1DF6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4A1481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0FC8750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183F506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4FFC9A1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8AF7AC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6F06271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 xml:space="preserve">a=visited-realm:1 </w:t>
      </w:r>
      <w:hyperlink r:id="rId25" w:history="1">
        <w:r>
          <w:rPr>
            <w:lang w:val="en-US" w:eastAsia="en-GB"/>
          </w:rPr>
          <w:t>Xa.operatorX.net</w:t>
        </w:r>
      </w:hyperlink>
      <w:r>
        <w:rPr>
          <w:lang w:val="en-US" w:eastAsia="en-GB"/>
        </w:rPr>
        <w:t xml:space="preserve"> IN IP4 192.0.2.1 49170</w:t>
      </w:r>
    </w:p>
    <w:p w14:paraId="5A17894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w:t>
      </w:r>
      <w:r>
        <w:rPr>
          <w:rFonts w:eastAsia="SimSun" w:hint="eastAsia"/>
          <w:lang w:val="en-US" w:eastAsia="zh-CN"/>
        </w:rPr>
        <w:t>5</w:t>
      </w:r>
      <w:r>
        <w:rPr>
          <w:lang w:val="en-US" w:eastAsia="en-GB"/>
        </w:rPr>
        <w:t xml:space="preserve"> 49170</w:t>
      </w:r>
    </w:p>
    <w:p w14:paraId="53FA71D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49EE010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 telephone-event</w:t>
      </w:r>
    </w:p>
    <w:p w14:paraId="4AAB0F3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AMR-WB/16000/1</w:t>
      </w:r>
    </w:p>
    <w:p w14:paraId="1F7278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 mode-change-capability=2; max-red=220</w:t>
      </w:r>
    </w:p>
    <w:p w14:paraId="0585E56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7CBF440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50A20B6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739B305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2399C0D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5C86AB5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35677F1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5E83A3C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7B2F880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a=omr-s-bw:2 RR:2000</w:t>
      </w:r>
    </w:p>
    <w:p w14:paraId="6983246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rFonts w:hint="eastAsia"/>
          <w:lang w:val="en-US" w:eastAsia="ko-KR"/>
        </w:rPr>
        <w:t>a=</w:t>
      </w:r>
      <w:r>
        <w:rPr>
          <w:lang w:val="en-US" w:eastAsia="en-GB"/>
        </w:rPr>
        <w:t>omr-m-cksum:(..)</w:t>
      </w:r>
    </w:p>
    <w:p w14:paraId="671765F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a=omr-s-cksum:0</w:t>
      </w:r>
    </w:p>
    <w:p w14:paraId="07B0A96D" w14:textId="77777777" w:rsidR="001A37B5" w:rsidRDefault="001A37B5">
      <w:pPr>
        <w:pStyle w:val="FP"/>
      </w:pPr>
    </w:p>
    <w:p w14:paraId="1F608082" w14:textId="77777777" w:rsidR="001A37B5" w:rsidRDefault="001A37B5">
      <w:pPr>
        <w:pStyle w:val="B10"/>
        <w:rPr>
          <w:b/>
          <w:lang w:val="en-US" w:eastAsia="zh-CN"/>
        </w:rPr>
      </w:pPr>
      <w:r>
        <w:rPr>
          <w:b/>
          <w:lang w:eastAsia="ko-KR"/>
        </w:rPr>
        <w:t>4-5.</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IBCF-2 to IBCF-3 via intermediate IMS CN subsystem entities</w:t>
      </w:r>
      <w:r>
        <w:rPr>
          <w:b/>
          <w:lang w:val="en-US"/>
        </w:rPr>
        <w:t>) - see example in table </w:t>
      </w:r>
      <w:r>
        <w:rPr>
          <w:b/>
          <w:lang w:val="en-US" w:eastAsia="zh-CN"/>
        </w:rPr>
        <w:t>A.4.2</w:t>
      </w:r>
      <w:r>
        <w:rPr>
          <w:b/>
          <w:lang w:val="en-US"/>
        </w:rPr>
        <w:t>-</w:t>
      </w:r>
      <w:r>
        <w:rPr>
          <w:b/>
          <w:lang w:val="en-US" w:eastAsia="zh-CN"/>
        </w:rPr>
        <w:t>4.</w:t>
      </w:r>
    </w:p>
    <w:p w14:paraId="542EC0C2" w14:textId="77777777" w:rsidR="001A37B5" w:rsidRDefault="001A37B5">
      <w:pPr>
        <w:pStyle w:val="B10"/>
      </w:pPr>
      <w:r>
        <w:tab/>
        <w:t>The IBCF-2 uses the procedure in clauses 6.1.5, 6.1.6 and 6.1.9 since no realm instance offers an opportunity to bypass a previous MR and a local MR is required for realm matching.</w:t>
      </w:r>
    </w:p>
    <w:p w14:paraId="20A5C1E6" w14:textId="77777777" w:rsidR="001A37B5" w:rsidRDefault="001A37B5">
      <w:pPr>
        <w:pStyle w:val="B10"/>
      </w:pPr>
      <w:r>
        <w:tab/>
        <w:t>The IBCF-2:</w:t>
      </w:r>
    </w:p>
    <w:p w14:paraId="120C4BDB" w14:textId="77777777" w:rsidR="001A37B5" w:rsidRDefault="001A37B5">
      <w:pPr>
        <w:pStyle w:val="B2"/>
      </w:pPr>
      <w:r>
        <w:t>-</w:t>
      </w:r>
      <w:r>
        <w:tab/>
        <w:t>uses the connection-address from the SDP c-line as incoming connection-address;</w:t>
      </w:r>
    </w:p>
    <w:p w14:paraId="7CC6C5FB" w14:textId="77777777" w:rsidR="001A37B5" w:rsidRDefault="001A37B5">
      <w:pPr>
        <w:pStyle w:val="B2"/>
      </w:pPr>
      <w:r>
        <w:t>-</w:t>
      </w:r>
      <w:r>
        <w:tab/>
        <w:t>uses the port information from the SDP m-line as incoming port information;</w:t>
      </w:r>
    </w:p>
    <w:p w14:paraId="70A61B94" w14:textId="77777777" w:rsidR="001A37B5" w:rsidRDefault="001A37B5">
      <w:pPr>
        <w:pStyle w:val="B2"/>
      </w:pPr>
      <w:r>
        <w:t>-</w:t>
      </w:r>
      <w:r>
        <w:tab/>
        <w:t>uses the codec information from the SDP m-line and associated non-OMR attribute lines as incoming codec information;</w:t>
      </w:r>
    </w:p>
    <w:p w14:paraId="2F7CDE19" w14:textId="77777777" w:rsidR="001A37B5" w:rsidRDefault="001A37B5">
      <w:pPr>
        <w:pStyle w:val="B2"/>
      </w:pPr>
      <w:r>
        <w:t>-</w:t>
      </w:r>
      <w:r>
        <w:tab/>
        <w:t>allocates an MR context with access to the IP realms, nettypes and addrtypes associated with the incoming connection address and port information and outgoing signalling paths, respectively, applying procedures as described in clause 6.3,</w:t>
      </w:r>
    </w:p>
    <w:p w14:paraId="64613D1F" w14:textId="77777777" w:rsidR="001A37B5" w:rsidRDefault="001A37B5">
      <w:pPr>
        <w:pStyle w:val="B2"/>
      </w:pPr>
      <w:r>
        <w:t>-</w:t>
      </w:r>
      <w:r>
        <w:tab/>
        <w:t xml:space="preserve"> insert the incoming connection address and incoming port information for the media line into the remote connection address and port information for the incoming termination on the MR;</w:t>
      </w:r>
    </w:p>
    <w:p w14:paraId="0172B884" w14:textId="77777777" w:rsidR="001A37B5" w:rsidRDefault="001A37B5">
      <w:pPr>
        <w:pStyle w:val="B2"/>
      </w:pPr>
      <w:r>
        <w:t>-</w:t>
      </w:r>
      <w:r>
        <w:tab/>
        <w:t>provides to the MR the incoming codec information;</w:t>
      </w:r>
    </w:p>
    <w:p w14:paraId="291D42CC" w14:textId="77777777" w:rsidR="001A37B5" w:rsidRDefault="001A37B5">
      <w:pPr>
        <w:pStyle w:val="B2"/>
      </w:pPr>
      <w:r>
        <w:t>-</w:t>
      </w:r>
      <w:r>
        <w:tab/>
        <w:t>replaces the connection address and port information for the media line in the initial SDP offer with the connection address and port information from the MR termination on the outgoing side;</w:t>
      </w:r>
    </w:p>
    <w:p w14:paraId="62985158" w14:textId="77777777" w:rsidR="001A37B5" w:rsidRDefault="001A37B5">
      <w:pPr>
        <w:pStyle w:val="B2"/>
        <w:rPr>
          <w:lang w:eastAsia="ko-KR"/>
        </w:rPr>
      </w:pPr>
      <w:r>
        <w:t>-</w:t>
      </w:r>
      <w:r>
        <w:tab/>
        <w:t>adds to the modified initial SDP offer a visited-realm instance 3 for the IP realm associated with the connection address and port information for the media line in the modified initial SDP offer;</w:t>
      </w:r>
    </w:p>
    <w:p w14:paraId="08757C05" w14:textId="77777777" w:rsidR="001A37B5" w:rsidRDefault="001A37B5">
      <w:pPr>
        <w:pStyle w:val="B2"/>
        <w:rPr>
          <w:lang w:val="en-US" w:eastAsia="ko-KR"/>
        </w:rPr>
      </w:pPr>
      <w:r>
        <w:t>-</w:t>
      </w:r>
      <w:r>
        <w:tab/>
        <w:t>computes a checksum value for the media line as described in clause 5.6.3 and adds the omr-m-cksum and omr-s-cksum attributes for the media line</w:t>
      </w:r>
      <w:r>
        <w:rPr>
          <w:lang w:val="en-US" w:eastAsia="zh-CN"/>
        </w:rPr>
        <w:t xml:space="preserve">. </w:t>
      </w:r>
      <w:r>
        <w:t>The omr-s-cksum attribute is set to "0" since there are no session line attributes to compute the checksum on; and</w:t>
      </w:r>
    </w:p>
    <w:p w14:paraId="1E237BEC" w14:textId="77777777" w:rsidR="001A37B5" w:rsidRDefault="001A37B5">
      <w:pPr>
        <w:pStyle w:val="B2"/>
      </w:pPr>
      <w:r>
        <w:t>-</w:t>
      </w:r>
      <w:r>
        <w:tab/>
        <w:t>forwards the INVITE request to the intermediate IMS CN subsystem entities in realm "Yb.operatorY.net" according to TS 24.229 [4].</w:t>
      </w:r>
    </w:p>
    <w:p w14:paraId="5255D7BD" w14:textId="77777777" w:rsidR="001A37B5" w:rsidRDefault="001A37B5">
      <w:pPr>
        <w:pStyle w:val="B10"/>
      </w:pPr>
      <w:r>
        <w:tab/>
        <w:t xml:space="preserve">None of the intermediate IMS CN subsystem entities manipulated with the initial SDP offer but the identity of </w:t>
      </w:r>
      <w:hyperlink r:id="rId26" w:history="1">
        <w:r>
          <w:t>user_B@operator_Y.net</w:t>
        </w:r>
      </w:hyperlink>
      <w:r>
        <w:t xml:space="preserve"> in the Request-URI is change to the contact address, i.e. UE-B@operatorX.net.</w:t>
      </w:r>
    </w:p>
    <w:p w14:paraId="424240AE" w14:textId="77777777" w:rsidR="001A37B5" w:rsidRDefault="001A37B5">
      <w:pPr>
        <w:pStyle w:val="B10"/>
      </w:pPr>
      <w:r>
        <w:tab/>
        <w:t>The intermediate IMS CN subsystem entities select an IBCF, IBCF-3, and forward the INVITE request with the initial SDP offer to the IBCF-3 according to TS 24.229 [4].</w:t>
      </w:r>
    </w:p>
    <w:p w14:paraId="02B836F2" w14:textId="77777777" w:rsidR="001A37B5" w:rsidRDefault="001A37B5">
      <w:pPr>
        <w:pStyle w:val="TH"/>
      </w:pPr>
      <w:r>
        <w:t>Table A.4.2-4: SIP INVITE request (IBCF-2 to IBCF-3 via intermediate IMS CN subsystem entities)</w:t>
      </w:r>
    </w:p>
    <w:p w14:paraId="70208C5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w:t>
      </w:r>
      <w:r>
        <w:rPr>
          <w:lang w:val="nb-NO" w:eastAsia="zh-CN"/>
        </w:rPr>
        <w:t>user_B</w:t>
      </w:r>
      <w:r>
        <w:rPr>
          <w:lang w:val="nb-NO" w:eastAsia="en-GB"/>
        </w:rPr>
        <w:t>@operatorX.net; SIP/2.0</w:t>
      </w:r>
    </w:p>
    <w:p w14:paraId="2BB41EA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3808B69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4152D65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1F4B22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362412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2B6A529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8EFCB3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1252EA3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11EF606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2750FF0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IP4 190.1.15.2</w:t>
      </w:r>
    </w:p>
    <w:p w14:paraId="69551D5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11324 RTP/AVP 96 97 98</w:t>
      </w:r>
    </w:p>
    <w:p w14:paraId="015466D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DFAB2E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35AD3AF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51BC7AF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46C6851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8EB922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1052A5C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w:t>
      </w:r>
    </w:p>
    <w:p w14:paraId="4DADB0C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1B64CAE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04C96B6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3E2ABD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08BDDBA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6A0169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768E996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57A017C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a=visited-realm:1 </w:t>
      </w:r>
      <w:hyperlink r:id="rId27" w:history="1">
        <w:r>
          <w:rPr>
            <w:lang w:val="en-US" w:eastAsia="en-GB"/>
          </w:rPr>
          <w:t>Xa.operatorX.net</w:t>
        </w:r>
      </w:hyperlink>
      <w:r>
        <w:rPr>
          <w:lang w:val="en-US" w:eastAsia="en-GB"/>
        </w:rPr>
        <w:t xml:space="preserve"> IN IP4 192.0.2.1 49170</w:t>
      </w:r>
    </w:p>
    <w:p w14:paraId="33BDF86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w:t>
      </w:r>
      <w:r>
        <w:rPr>
          <w:rFonts w:eastAsia="SimSun" w:hint="eastAsia"/>
          <w:lang w:val="en-US" w:eastAsia="zh-CN"/>
        </w:rPr>
        <w:t>5</w:t>
      </w:r>
      <w:r>
        <w:rPr>
          <w:lang w:val="en-US" w:eastAsia="en-GB"/>
        </w:rPr>
        <w:t xml:space="preserve"> 49170</w:t>
      </w:r>
    </w:p>
    <w:p w14:paraId="19EF549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0D8D28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 telephone-event</w:t>
      </w:r>
    </w:p>
    <w:p w14:paraId="7B57BC2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AMR-WB/16000/1</w:t>
      </w:r>
    </w:p>
    <w:p w14:paraId="6FDABF9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 mode-change-capability=2; max-red=220</w:t>
      </w:r>
    </w:p>
    <w:p w14:paraId="35F6164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3CC22BD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0019975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70D017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7A3212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6E032D9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0AF9FE3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339A222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3B1DF9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a=omr-s-bw:2 RR:2000</w:t>
      </w:r>
    </w:p>
    <w:p w14:paraId="0808FFC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a=visited-realm:3 Yb.operatorY.net IN IP4 190.1.15.2 11324</w:t>
      </w:r>
    </w:p>
    <w:p w14:paraId="5C49BF4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143CBB6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eastAsia="en-GB"/>
        </w:rPr>
        <w:t>a=omr-s-cksum:0</w:t>
      </w:r>
    </w:p>
    <w:p w14:paraId="78EEFEE4" w14:textId="77777777" w:rsidR="001A37B5" w:rsidRDefault="001A37B5">
      <w:pPr>
        <w:pStyle w:val="FP"/>
        <w:rPr>
          <w:noProof/>
        </w:rPr>
      </w:pPr>
    </w:p>
    <w:p w14:paraId="03B556CF" w14:textId="77777777" w:rsidR="001A37B5" w:rsidRDefault="001A37B5">
      <w:pPr>
        <w:pStyle w:val="B10"/>
        <w:rPr>
          <w:b/>
          <w:lang w:val="en-US" w:eastAsia="zh-CN"/>
        </w:rPr>
      </w:pPr>
      <w:r>
        <w:rPr>
          <w:b/>
          <w:lang w:eastAsia="ko-KR"/>
        </w:rPr>
        <w:t>6.</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IBCF-3 to IBCF-4</w:t>
      </w:r>
      <w:r>
        <w:rPr>
          <w:b/>
          <w:lang w:val="en-US"/>
        </w:rPr>
        <w:t>) - see example in table </w:t>
      </w:r>
      <w:r>
        <w:rPr>
          <w:b/>
          <w:lang w:val="en-US" w:eastAsia="zh-CN"/>
        </w:rPr>
        <w:t>A.4.2</w:t>
      </w:r>
      <w:r>
        <w:rPr>
          <w:b/>
          <w:lang w:val="en-US"/>
        </w:rPr>
        <w:t>-</w:t>
      </w:r>
      <w:r>
        <w:rPr>
          <w:b/>
          <w:lang w:val="en-US" w:eastAsia="zh-CN"/>
        </w:rPr>
        <w:t>6.</w:t>
      </w:r>
    </w:p>
    <w:p w14:paraId="5ECFFEEA" w14:textId="77777777" w:rsidR="001A37B5" w:rsidRDefault="001A37B5">
      <w:pPr>
        <w:pStyle w:val="B10"/>
      </w:pPr>
      <w:r>
        <w:tab/>
        <w:t>The IBCF-3 uses the procedures in clauses 6.1.4, 6.1.7 and 6.1.9 since a previous realm instance exists that can be used to bypass a previous MR, IBCF-2, and bypass is allowed according to operator X and operator Y agreements, and the previous realm instance match the outgoing realm so that no local MR is required.</w:t>
      </w:r>
    </w:p>
    <w:p w14:paraId="6C734E4B" w14:textId="77777777" w:rsidR="001A37B5" w:rsidRDefault="001A37B5">
      <w:pPr>
        <w:pStyle w:val="B10"/>
      </w:pPr>
      <w:r>
        <w:tab/>
        <w:t>The IBCF-3:</w:t>
      </w:r>
    </w:p>
    <w:p w14:paraId="1E8F73AE" w14:textId="77777777" w:rsidR="001A37B5" w:rsidRDefault="001A37B5">
      <w:pPr>
        <w:pStyle w:val="B2"/>
      </w:pPr>
      <w:r>
        <w:t>-</w:t>
      </w:r>
      <w:r>
        <w:tab/>
        <w:t>uses the connection address and port information for the media line in the initial SDP offer with the connection-address and port information from the selected instance 2 as incoming connection address and incoming port information for the media line;</w:t>
      </w:r>
    </w:p>
    <w:p w14:paraId="0055AB5D" w14:textId="77777777" w:rsidR="001A37B5" w:rsidRDefault="001A37B5">
      <w:pPr>
        <w:pStyle w:val="B2"/>
      </w:pPr>
      <w:r>
        <w:t>-</w:t>
      </w:r>
      <w:r>
        <w:tab/>
        <w:t xml:space="preserve">reconstruct the associated codec information for </w:t>
      </w:r>
      <w:bookmarkStart w:id="90" w:name="OLE_LINK16"/>
      <w:bookmarkStart w:id="91" w:name="OLE_LINK17"/>
      <w:r>
        <w:t xml:space="preserve">the media line in the received initial SDP offer </w:t>
      </w:r>
      <w:bookmarkEnd w:id="90"/>
      <w:bookmarkEnd w:id="91"/>
      <w:r>
        <w:t>from the selected instance 2 as described in clause 5.3, i.e. using the SDP a-lines, b-lines, transport format and list of media formats of the media line in the received initial SDP offer;</w:t>
      </w:r>
    </w:p>
    <w:p w14:paraId="719BB765" w14:textId="77777777" w:rsidR="001A37B5" w:rsidRDefault="001A37B5">
      <w:pPr>
        <w:pStyle w:val="B2"/>
      </w:pPr>
      <w:r>
        <w:t>-</w:t>
      </w:r>
      <w:r>
        <w:tab/>
        <w:t>deletes the visited-realm instance 3;</w:t>
      </w:r>
    </w:p>
    <w:p w14:paraId="7DD788C3" w14:textId="77777777" w:rsidR="001A37B5" w:rsidRDefault="001A37B5">
      <w:pPr>
        <w:pStyle w:val="B2"/>
      </w:pPr>
      <w:r>
        <w:t>-</w:t>
      </w:r>
      <w:r>
        <w:tab/>
        <w:t>inserts the incoming codec information into the SDP m-line and associated attribute lines of the modified initial SDP offer;</w:t>
      </w:r>
    </w:p>
    <w:p w14:paraId="50A69ECB" w14:textId="77777777" w:rsidR="001A37B5" w:rsidRDefault="001A37B5">
      <w:pPr>
        <w:pStyle w:val="B2"/>
      </w:pPr>
      <w:r>
        <w:t>-</w:t>
      </w:r>
      <w:r>
        <w:tab/>
        <w:t>uses the incoming connection address as the connection address in the SDP c-line of the forwarded initial SDP offer;</w:t>
      </w:r>
    </w:p>
    <w:p w14:paraId="2326B8A0" w14:textId="77777777" w:rsidR="001A37B5" w:rsidRDefault="001A37B5">
      <w:pPr>
        <w:pStyle w:val="B2"/>
      </w:pPr>
      <w:r>
        <w:t>-</w:t>
      </w:r>
      <w:r>
        <w:tab/>
        <w:t>uses the incoming port information as port information in the SDP m-line of the modified initial SDP offer;</w:t>
      </w:r>
    </w:p>
    <w:p w14:paraId="1F8594AA" w14:textId="77777777" w:rsidR="001A37B5" w:rsidRDefault="001A37B5">
      <w:pPr>
        <w:pStyle w:val="B2"/>
      </w:pPr>
      <w:r>
        <w:t>-</w:t>
      </w:r>
      <w:r>
        <w:tab/>
        <w:t>computes a checksum value for the media line as described in clause 5.6.3 and adds the omr-m-cksum and omr-s-cksum attributes for the media line</w:t>
      </w:r>
      <w:r>
        <w:rPr>
          <w:lang w:val="en-US" w:eastAsia="zh-CN"/>
        </w:rPr>
        <w:t xml:space="preserve">. </w:t>
      </w:r>
      <w:r>
        <w:t>The omr-s-cksum attribute is set to "0" since there are no session line attributes to compute the checksum on; and</w:t>
      </w:r>
    </w:p>
    <w:p w14:paraId="62A4FC9F" w14:textId="77777777" w:rsidR="001A37B5" w:rsidRDefault="001A37B5">
      <w:pPr>
        <w:pStyle w:val="B2"/>
        <w:rPr>
          <w:noProof/>
        </w:rPr>
      </w:pPr>
      <w:r>
        <w:t>-</w:t>
      </w:r>
      <w:r>
        <w:tab/>
        <w:t>selects an IBCF, IBCF-4, in the realm "Xa.operatorX.net" and forwards the initial SDP offer according to TS 24.229 [4] to IBCF-4.</w:t>
      </w:r>
    </w:p>
    <w:p w14:paraId="6E7C48CF" w14:textId="77777777" w:rsidR="001A37B5" w:rsidRDefault="001A37B5">
      <w:pPr>
        <w:pStyle w:val="TH"/>
      </w:pPr>
      <w:r>
        <w:t>Table </w:t>
      </w:r>
      <w:r>
        <w:rPr>
          <w:lang w:val="en-US" w:eastAsia="zh-CN"/>
        </w:rPr>
        <w:t>A.4.2-6</w:t>
      </w:r>
      <w:r>
        <w:t>: SIP INVITE request (</w:t>
      </w:r>
      <w:r>
        <w:rPr>
          <w:lang w:eastAsia="zh-CN"/>
        </w:rPr>
        <w:t>IBCF-3 to IBCF-4</w:t>
      </w:r>
      <w:r>
        <w:t>)</w:t>
      </w:r>
    </w:p>
    <w:p w14:paraId="3102205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w:t>
      </w:r>
      <w:r>
        <w:rPr>
          <w:lang w:val="nb-NO" w:eastAsia="zh-CN"/>
        </w:rPr>
        <w:t>UE-B</w:t>
      </w:r>
      <w:r>
        <w:rPr>
          <w:lang w:val="nb-NO" w:eastAsia="en-GB"/>
        </w:rPr>
        <w:t>@operatorX.net; SIP/2.0</w:t>
      </w:r>
    </w:p>
    <w:p w14:paraId="39A070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5B0F24A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EFD7D3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0DB9BEC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29D8FF2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04C18F1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09ABB2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1B0B56B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1D0A41C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2D8A824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w:t>
      </w:r>
      <w:r>
        <w:rPr>
          <w:rFonts w:eastAsia="SimSun" w:hint="eastAsia"/>
          <w:lang w:eastAsia="zh-CN"/>
        </w:rPr>
        <w:t>5</w:t>
      </w:r>
    </w:p>
    <w:p w14:paraId="35B5AC5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 98</w:t>
      </w:r>
    </w:p>
    <w:p w14:paraId="15A1AD2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767C43F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1848980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33FC0B3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6748422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5A1EE34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6E02FAF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w:t>
      </w:r>
    </w:p>
    <w:p w14:paraId="036257C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6ECD5D5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5783488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6281F5D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2EC1766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4EE713F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11F5FBC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b=RR:2000</w:t>
      </w:r>
    </w:p>
    <w:p w14:paraId="24C9676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a=visited-realm:1 </w:t>
      </w:r>
      <w:hyperlink r:id="rId28" w:history="1">
        <w:r>
          <w:rPr>
            <w:lang w:val="en-US" w:eastAsia="en-GB"/>
          </w:rPr>
          <w:t>Xa.operatorX.net</w:t>
        </w:r>
      </w:hyperlink>
      <w:r>
        <w:rPr>
          <w:lang w:val="en-US" w:eastAsia="en-GB"/>
        </w:rPr>
        <w:t xml:space="preserve"> IN IP4 192.0.2.1 49170</w:t>
      </w:r>
    </w:p>
    <w:p w14:paraId="5D9086E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w:t>
      </w:r>
      <w:r>
        <w:rPr>
          <w:rFonts w:eastAsia="SimSun" w:hint="eastAsia"/>
          <w:lang w:val="en-US" w:eastAsia="zh-CN"/>
        </w:rPr>
        <w:t>5</w:t>
      </w:r>
      <w:r>
        <w:rPr>
          <w:lang w:val="en-US" w:eastAsia="en-GB"/>
        </w:rPr>
        <w:t xml:space="preserve"> 49170</w:t>
      </w:r>
    </w:p>
    <w:p w14:paraId="0C9507E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4C5C8ED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 telephone-event</w:t>
      </w:r>
    </w:p>
    <w:p w14:paraId="15E0C63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AMR-WB/16000/1</w:t>
      </w:r>
    </w:p>
    <w:p w14:paraId="6B210C5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 mode-change-capability=2; max-red=220</w:t>
      </w:r>
    </w:p>
    <w:p w14:paraId="6DE32FB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3FAA255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7D668A4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61D4080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1E44076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32DBAEC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30CC543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29C7B8F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6E0FC6A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a=omr-s-bw:2 RR:2000</w:t>
      </w:r>
    </w:p>
    <w:p w14:paraId="6E44D63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rFonts w:hint="eastAsia"/>
          <w:lang w:val="en-US" w:eastAsia="ko-KR"/>
        </w:rPr>
        <w:t>a=</w:t>
      </w:r>
      <w:r>
        <w:rPr>
          <w:lang w:val="en-US" w:eastAsia="en-GB"/>
        </w:rPr>
        <w:t>omr-m-cksum:(..)</w:t>
      </w:r>
    </w:p>
    <w:p w14:paraId="61DB35B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a=</w:t>
      </w:r>
      <w:r>
        <w:rPr>
          <w:lang w:eastAsia="en-GB"/>
        </w:rPr>
        <w:t>omr-m-cksum:0</w:t>
      </w:r>
    </w:p>
    <w:p w14:paraId="31A90580" w14:textId="77777777" w:rsidR="001A37B5" w:rsidRDefault="001A37B5">
      <w:pPr>
        <w:pStyle w:val="FP"/>
        <w:rPr>
          <w:noProof/>
          <w:lang w:val="en-US"/>
        </w:rPr>
      </w:pPr>
    </w:p>
    <w:p w14:paraId="3C44CCAD" w14:textId="77777777" w:rsidR="001A37B5" w:rsidRDefault="001A37B5">
      <w:pPr>
        <w:pStyle w:val="B10"/>
        <w:rPr>
          <w:b/>
          <w:lang w:val="en-US" w:eastAsia="zh-CN"/>
        </w:rPr>
      </w:pPr>
      <w:r>
        <w:rPr>
          <w:b/>
          <w:lang w:eastAsia="ko-KR"/>
        </w:rPr>
        <w:t>7.</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IBCF-4 to P-CSCF B</w:t>
      </w:r>
      <w:r>
        <w:rPr>
          <w:b/>
          <w:lang w:val="en-US"/>
        </w:rPr>
        <w:t>) - see example in table </w:t>
      </w:r>
      <w:r>
        <w:rPr>
          <w:b/>
          <w:lang w:val="en-US" w:eastAsia="zh-CN"/>
        </w:rPr>
        <w:t>A.4.2</w:t>
      </w:r>
      <w:r>
        <w:rPr>
          <w:b/>
          <w:lang w:val="en-US"/>
        </w:rPr>
        <w:t>-</w:t>
      </w:r>
      <w:r>
        <w:rPr>
          <w:b/>
          <w:lang w:val="en-US" w:eastAsia="zh-CN"/>
        </w:rPr>
        <w:t>7.</w:t>
      </w:r>
    </w:p>
    <w:p w14:paraId="366CE622" w14:textId="77777777" w:rsidR="001A37B5" w:rsidRDefault="001A37B5">
      <w:pPr>
        <w:pStyle w:val="B10"/>
      </w:pPr>
      <w:r>
        <w:tab/>
        <w:t>The IBCF-4 uses the procedures in clauses 6.1.5, 6.1.7 and 6.1.9 since a previous realm instance exists that can be used to bypass a previous MR, IBCF-1, and the previous realm instance match the outgoing realm so that no local MR is required.</w:t>
      </w:r>
    </w:p>
    <w:p w14:paraId="0AC585AA" w14:textId="77777777" w:rsidR="001A37B5" w:rsidRDefault="001A37B5">
      <w:pPr>
        <w:pStyle w:val="B10"/>
      </w:pPr>
      <w:r>
        <w:tab/>
        <w:t>The IBCF-4:</w:t>
      </w:r>
    </w:p>
    <w:p w14:paraId="56A58008" w14:textId="77777777" w:rsidR="001A37B5" w:rsidRDefault="001A37B5">
      <w:pPr>
        <w:pStyle w:val="B2"/>
      </w:pPr>
      <w:r>
        <w:t>-</w:t>
      </w:r>
      <w:r>
        <w:tab/>
        <w:t>uses the connection address and port information from the SDP c-line in the received initial SDP offer in the initial SDP offer as incoming connection address and incoming port information in subsequent steps;</w:t>
      </w:r>
    </w:p>
    <w:p w14:paraId="262D925E" w14:textId="77777777" w:rsidR="001A37B5" w:rsidRDefault="001A37B5">
      <w:pPr>
        <w:pStyle w:val="B2"/>
      </w:pPr>
      <w:r>
        <w:t>-</w:t>
      </w:r>
      <w:r>
        <w:tab/>
        <w:t>use the port information from the SDP m-line in the received initial SDP offer as incoming port in subsequent steps;</w:t>
      </w:r>
    </w:p>
    <w:p w14:paraId="3D54E35C" w14:textId="77777777" w:rsidR="001A37B5" w:rsidRDefault="001A37B5">
      <w:pPr>
        <w:pStyle w:val="B2"/>
      </w:pPr>
      <w:r>
        <w:t>-</w:t>
      </w:r>
      <w:r>
        <w:tab/>
        <w:t>uses the codec information from the SDP m-line and associated non-OMR attribute lines in the received initial SDP offer as incoming codec information in the subsequent steps;</w:t>
      </w:r>
    </w:p>
    <w:p w14:paraId="7CA317A3" w14:textId="77777777" w:rsidR="001A37B5" w:rsidRDefault="001A37B5">
      <w:pPr>
        <w:pStyle w:val="B2"/>
        <w:rPr>
          <w:lang w:eastAsia="ko-KR"/>
        </w:rPr>
      </w:pPr>
      <w:r>
        <w:t>-</w:t>
      </w:r>
      <w:r>
        <w:tab/>
        <w:t>inserts the incoming codec information into the SDP m-line and associated attribute lines of the modified initial SDP offer;</w:t>
      </w:r>
    </w:p>
    <w:p w14:paraId="17CEB28A" w14:textId="77777777" w:rsidR="001A37B5" w:rsidRDefault="001A37B5">
      <w:pPr>
        <w:pStyle w:val="B2"/>
      </w:pPr>
      <w:r>
        <w:t>-</w:t>
      </w:r>
      <w:r>
        <w:tab/>
        <w:t>uses the incoming connection address as the connection address in the SDP c-line of the forwarded initial SDP offer; and</w:t>
      </w:r>
    </w:p>
    <w:p w14:paraId="6FA42861" w14:textId="77777777" w:rsidR="001A37B5" w:rsidRDefault="001A37B5">
      <w:pPr>
        <w:pStyle w:val="B2"/>
      </w:pPr>
      <w:r>
        <w:t>-</w:t>
      </w:r>
      <w:r>
        <w:tab/>
        <w:t>uses the incoming port information as port information in the SDP m-line of the modified initial SDP offer; and</w:t>
      </w:r>
    </w:p>
    <w:p w14:paraId="07ADFFB0" w14:textId="77777777" w:rsidR="001A37B5" w:rsidRDefault="001A37B5">
      <w:pPr>
        <w:pStyle w:val="B2"/>
      </w:pPr>
      <w:r>
        <w:t>-</w:t>
      </w:r>
      <w:r>
        <w:tab/>
        <w:t>forwards the INVITE request with the unmodified initial SDP offer to the P-CSCF-B, in the realm "X.operatorX.net" according to TS 24.229 [4].</w:t>
      </w:r>
    </w:p>
    <w:p w14:paraId="3936AC86" w14:textId="77777777" w:rsidR="001A37B5" w:rsidRDefault="001A37B5">
      <w:pPr>
        <w:pStyle w:val="TH"/>
      </w:pPr>
      <w:r>
        <w:t>Table </w:t>
      </w:r>
      <w:r>
        <w:rPr>
          <w:lang w:val="en-US" w:eastAsia="zh-CN"/>
        </w:rPr>
        <w:t>A.4.2-7</w:t>
      </w:r>
      <w:r>
        <w:t>: SIP INVITE request (</w:t>
      </w:r>
      <w:r>
        <w:rPr>
          <w:lang w:eastAsia="zh-CN"/>
        </w:rPr>
        <w:t>IBCF-4 to P-CSCF B</w:t>
      </w:r>
      <w:r>
        <w:t>)</w:t>
      </w:r>
    </w:p>
    <w:p w14:paraId="0185634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w:t>
      </w:r>
      <w:r>
        <w:rPr>
          <w:lang w:val="nb-NO" w:eastAsia="zh-CN"/>
        </w:rPr>
        <w:t>UE-B</w:t>
      </w:r>
      <w:r>
        <w:rPr>
          <w:lang w:val="nb-NO" w:eastAsia="en-GB"/>
        </w:rPr>
        <w:t>@operatorX.net; SIP/2.0</w:t>
      </w:r>
    </w:p>
    <w:p w14:paraId="753D6E8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50C640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0B4E01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1604D99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531B975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648AEF7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4111FE9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6A61274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2C2C6D4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3F6986F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w:t>
      </w:r>
      <w:r>
        <w:rPr>
          <w:rFonts w:eastAsia="SimSun" w:hint="eastAsia"/>
          <w:lang w:eastAsia="zh-CN"/>
        </w:rPr>
        <w:t>5</w:t>
      </w:r>
    </w:p>
    <w:p w14:paraId="4E6AF4A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bookmarkStart w:id="92" w:name="OLE_LINK1"/>
      <w:r>
        <w:rPr>
          <w:lang w:eastAsia="en-GB"/>
        </w:rPr>
        <w:t>m=audio 49170 RTP/AVP 96 97 98</w:t>
      </w:r>
    </w:p>
    <w:p w14:paraId="7838F62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C48DCB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52480D2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312D859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A6B6F7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6A0E2A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25231AA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w:t>
      </w:r>
    </w:p>
    <w:p w14:paraId="4EC1215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622845A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3E04924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506C5E4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68696AE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2F37516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783B81D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b=RR:2000</w:t>
      </w:r>
    </w:p>
    <w:p w14:paraId="1DF0D44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 xml:space="preserve">a=visited-realm:1 </w:t>
      </w:r>
      <w:hyperlink r:id="rId29" w:history="1">
        <w:r>
          <w:rPr>
            <w:lang w:val="en-US" w:eastAsia="en-GB"/>
          </w:rPr>
          <w:t>Xa.operatorX.net</w:t>
        </w:r>
      </w:hyperlink>
      <w:r>
        <w:rPr>
          <w:lang w:val="en-US" w:eastAsia="en-GB"/>
        </w:rPr>
        <w:t xml:space="preserve"> IN IP4 192.0.2.1 49170</w:t>
      </w:r>
      <w:bookmarkEnd w:id="92"/>
    </w:p>
    <w:p w14:paraId="3B0C39B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w:t>
      </w:r>
      <w:r>
        <w:rPr>
          <w:rFonts w:eastAsia="SimSun" w:hint="eastAsia"/>
          <w:lang w:val="en-US" w:eastAsia="zh-CN"/>
        </w:rPr>
        <w:t>5</w:t>
      </w:r>
      <w:r>
        <w:rPr>
          <w:lang w:val="en-US" w:eastAsia="en-GB"/>
        </w:rPr>
        <w:t xml:space="preserve"> 49170</w:t>
      </w:r>
    </w:p>
    <w:p w14:paraId="5F0E71A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482BD80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 telephone-event</w:t>
      </w:r>
    </w:p>
    <w:p w14:paraId="550B911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AMR-WB/16000/1</w:t>
      </w:r>
    </w:p>
    <w:p w14:paraId="37CAAFB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 mode-change-capability=2; max-red=220</w:t>
      </w:r>
    </w:p>
    <w:p w14:paraId="75C409C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7CB8BCC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562F579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71401D5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43B2522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2B06307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277EACC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41B672A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0F596B4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a=omr-s-bw:2 RR:2000</w:t>
      </w:r>
    </w:p>
    <w:p w14:paraId="7474566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pt-BR" w:eastAsia="ko-KR"/>
        </w:rPr>
      </w:pPr>
      <w:r>
        <w:rPr>
          <w:rFonts w:hint="eastAsia"/>
          <w:lang w:val="pt-BR" w:eastAsia="ko-KR"/>
        </w:rPr>
        <w:t>a=</w:t>
      </w:r>
      <w:r>
        <w:rPr>
          <w:lang w:val="pt-BR" w:eastAsia="en-GB"/>
        </w:rPr>
        <w:t>omr-m-cksum:(..)</w:t>
      </w:r>
    </w:p>
    <w:p w14:paraId="2E22C92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pt-BR" w:eastAsia="ko-KR"/>
        </w:rPr>
      </w:pPr>
      <w:r>
        <w:rPr>
          <w:lang w:val="pt-BR" w:eastAsia="en-GB"/>
        </w:rPr>
        <w:t>a=omr-m-cksum:0</w:t>
      </w:r>
    </w:p>
    <w:p w14:paraId="078C28E7" w14:textId="77777777" w:rsidR="001A37B5" w:rsidRDefault="001A37B5">
      <w:pPr>
        <w:pStyle w:val="FP"/>
        <w:rPr>
          <w:noProof/>
          <w:lang w:val="pt-BR"/>
        </w:rPr>
      </w:pPr>
    </w:p>
    <w:p w14:paraId="2709D4D3" w14:textId="77777777" w:rsidR="001A37B5" w:rsidRDefault="001A37B5">
      <w:pPr>
        <w:pStyle w:val="B10"/>
        <w:rPr>
          <w:b/>
          <w:lang w:val="en-US" w:eastAsia="zh-CN"/>
        </w:rPr>
      </w:pPr>
      <w:r>
        <w:rPr>
          <w:b/>
          <w:lang w:eastAsia="ko-KR"/>
        </w:rPr>
        <w:t>8.</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P-CSCF to UE- B</w:t>
      </w:r>
      <w:r>
        <w:rPr>
          <w:b/>
          <w:lang w:val="en-US"/>
        </w:rPr>
        <w:t>) - see example in table </w:t>
      </w:r>
      <w:r>
        <w:rPr>
          <w:b/>
          <w:lang w:val="en-US" w:eastAsia="zh-CN"/>
        </w:rPr>
        <w:t>A.4.2</w:t>
      </w:r>
      <w:r>
        <w:rPr>
          <w:b/>
          <w:lang w:val="en-US"/>
        </w:rPr>
        <w:t>-</w:t>
      </w:r>
      <w:r>
        <w:rPr>
          <w:b/>
          <w:lang w:val="en-US" w:eastAsia="zh-CN"/>
        </w:rPr>
        <w:t>8.</w:t>
      </w:r>
    </w:p>
    <w:p w14:paraId="3F367141" w14:textId="77777777" w:rsidR="001A37B5" w:rsidRDefault="001A37B5">
      <w:pPr>
        <w:pStyle w:val="B10"/>
      </w:pPr>
      <w:r>
        <w:tab/>
        <w:t>The P-CSCF-B uses the procedures in clauses 6.1.5, 6.1.7 and 6.1.9 since no previous realm instance offers an opportunity to bypass an MR and no local MR is required to match the incoming realm to the outgoing realm.</w:t>
      </w:r>
    </w:p>
    <w:p w14:paraId="26A392D9" w14:textId="77777777" w:rsidR="001A37B5" w:rsidRDefault="001A37B5">
      <w:pPr>
        <w:pStyle w:val="B2"/>
      </w:pPr>
      <w:r>
        <w:t>-</w:t>
      </w:r>
      <w:r>
        <w:tab/>
        <w:t>uses the connection-address from the SDP c-line as incoming connection-address;</w:t>
      </w:r>
    </w:p>
    <w:p w14:paraId="6C454634" w14:textId="77777777" w:rsidR="001A37B5" w:rsidRDefault="001A37B5">
      <w:pPr>
        <w:pStyle w:val="B2"/>
      </w:pPr>
      <w:r>
        <w:t>-</w:t>
      </w:r>
      <w:r>
        <w:tab/>
        <w:t>uses the port information from the SDP m-line as incoming port information;</w:t>
      </w:r>
    </w:p>
    <w:p w14:paraId="38A31BA6" w14:textId="77777777" w:rsidR="001A37B5" w:rsidRDefault="001A37B5">
      <w:pPr>
        <w:pStyle w:val="B2"/>
      </w:pPr>
      <w:r>
        <w:t>-</w:t>
      </w:r>
      <w:r>
        <w:tab/>
        <w:t>uses the codec information from the SDP m-line and associated non-OMR attribute lines as incoming codec information;</w:t>
      </w:r>
    </w:p>
    <w:p w14:paraId="6468725D" w14:textId="77777777" w:rsidR="001A37B5" w:rsidRDefault="001A37B5">
      <w:pPr>
        <w:pStyle w:val="B2"/>
      </w:pPr>
      <w:r>
        <w:t>-</w:t>
      </w:r>
      <w:r>
        <w:tab/>
        <w:t>according to the local policy, deletes all OMR attributes from the initial SDP offer; and</w:t>
      </w:r>
    </w:p>
    <w:p w14:paraId="15F8496E" w14:textId="77777777" w:rsidR="001A37B5" w:rsidRDefault="001A37B5">
      <w:pPr>
        <w:pStyle w:val="B2"/>
      </w:pPr>
      <w:r>
        <w:t>-</w:t>
      </w:r>
      <w:r>
        <w:tab/>
        <w:t>forwards the INVITE request with the unmodified initial SDP offer to the UE-B according to TS 24.229 [4].</w:t>
      </w:r>
    </w:p>
    <w:p w14:paraId="7125CD29" w14:textId="77777777" w:rsidR="001A37B5" w:rsidRDefault="001A37B5">
      <w:pPr>
        <w:pStyle w:val="TH"/>
      </w:pPr>
      <w:r>
        <w:t>Table </w:t>
      </w:r>
      <w:r>
        <w:rPr>
          <w:lang w:val="en-US" w:eastAsia="zh-CN"/>
        </w:rPr>
        <w:t>A.4.2-8</w:t>
      </w:r>
      <w:r>
        <w:t>: SIP INVITE request (</w:t>
      </w:r>
      <w:r>
        <w:rPr>
          <w:lang w:eastAsia="zh-CN"/>
        </w:rPr>
        <w:t>P-CSCF-B to UE-B</w:t>
      </w:r>
      <w:r>
        <w:t>)</w:t>
      </w:r>
    </w:p>
    <w:p w14:paraId="523C93A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sip:</w:t>
      </w:r>
      <w:r>
        <w:rPr>
          <w:lang w:val="nb-NO" w:eastAsia="zh-CN"/>
        </w:rPr>
        <w:t>UE-B</w:t>
      </w:r>
      <w:r>
        <w:rPr>
          <w:lang w:val="nb-NO" w:eastAsia="en-GB"/>
        </w:rPr>
        <w:t>@operatorX.net; SIP/2.0</w:t>
      </w:r>
    </w:p>
    <w:p w14:paraId="78FA68B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3990A4B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7D0B4E0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5BE3F8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5E992E1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589D35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37E7AA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2634AA7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4D7C87D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3D7469E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w:t>
      </w:r>
      <w:r>
        <w:rPr>
          <w:rFonts w:eastAsia="SimSun" w:hint="eastAsia"/>
          <w:lang w:eastAsia="zh-CN"/>
        </w:rPr>
        <w:t>5</w:t>
      </w:r>
    </w:p>
    <w:p w14:paraId="360F5CC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 98</w:t>
      </w:r>
    </w:p>
    <w:p w14:paraId="0666BE9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2EAA9C9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62454E3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17D6E1F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9A75A8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1447F34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274D0AF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w:t>
      </w:r>
    </w:p>
    <w:p w14:paraId="51AB731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396AF16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56BBD12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7E53FC7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7708602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175CAD2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596C736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30954C3B" w14:textId="77777777" w:rsidR="001A37B5" w:rsidRDefault="001A37B5">
      <w:pPr>
        <w:pStyle w:val="FP"/>
        <w:rPr>
          <w:noProof/>
          <w:lang w:val="en-US"/>
        </w:rPr>
      </w:pPr>
    </w:p>
    <w:p w14:paraId="6A9A4447" w14:textId="77777777" w:rsidR="001A37B5" w:rsidRDefault="001A37B5">
      <w:pPr>
        <w:pStyle w:val="B10"/>
        <w:rPr>
          <w:b/>
          <w:lang w:val="en-US" w:eastAsia="zh-CN"/>
        </w:rPr>
      </w:pPr>
      <w:r>
        <w:rPr>
          <w:b/>
          <w:lang w:eastAsia="ko-KR"/>
        </w:rPr>
        <w:t>9.</w:t>
      </w:r>
      <w:r>
        <w:rPr>
          <w:b/>
          <w:lang w:eastAsia="ko-KR"/>
        </w:rPr>
        <w:tab/>
      </w:r>
      <w:r>
        <w:rPr>
          <w:b/>
          <w:lang w:val="en-US" w:eastAsia="zh-CN"/>
        </w:rPr>
        <w:t>183 (Session Progress) response</w:t>
      </w:r>
      <w:r>
        <w:rPr>
          <w:b/>
          <w:lang w:val="en-US"/>
        </w:rPr>
        <w:t xml:space="preserve"> (</w:t>
      </w:r>
      <w:r>
        <w:rPr>
          <w:b/>
          <w:lang w:val="en-US" w:eastAsia="zh-CN"/>
        </w:rPr>
        <w:t>UE-B to P-CSCF-B</w:t>
      </w:r>
      <w:r>
        <w:rPr>
          <w:b/>
          <w:lang w:val="en-US"/>
        </w:rPr>
        <w:t>) - see example in table </w:t>
      </w:r>
      <w:r>
        <w:rPr>
          <w:b/>
          <w:lang w:val="en-US" w:eastAsia="zh-CN"/>
        </w:rPr>
        <w:t>A.4.2</w:t>
      </w:r>
      <w:r>
        <w:rPr>
          <w:b/>
          <w:lang w:val="en-US"/>
        </w:rPr>
        <w:t>-</w:t>
      </w:r>
      <w:r>
        <w:rPr>
          <w:b/>
          <w:lang w:val="en-US" w:eastAsia="zh-CN"/>
        </w:rPr>
        <w:t>9.</w:t>
      </w:r>
    </w:p>
    <w:p w14:paraId="3B3A579F" w14:textId="77777777" w:rsidR="001A37B5" w:rsidRDefault="001A37B5">
      <w:pPr>
        <w:pStyle w:val="B10"/>
        <w:rPr>
          <w:lang w:val="en-US" w:eastAsia="zh-CN"/>
        </w:rPr>
      </w:pPr>
      <w:r>
        <w:rPr>
          <w:lang w:val="en-US" w:eastAsia="zh-CN"/>
        </w:rPr>
        <w:tab/>
        <w:t>The UE accepts the AMR codec and sends a 183 (Session Progress) response with an initial SDP answer indicating that resources are not yet available to P-CSCF-B according to TS 24.229 [4].</w:t>
      </w:r>
    </w:p>
    <w:p w14:paraId="484043F4" w14:textId="77777777" w:rsidR="001A37B5" w:rsidRDefault="001A37B5">
      <w:pPr>
        <w:pStyle w:val="TH"/>
        <w:rPr>
          <w:lang w:eastAsia="ko-KR"/>
        </w:rPr>
      </w:pPr>
      <w:r>
        <w:t>Table </w:t>
      </w:r>
      <w:r>
        <w:rPr>
          <w:lang w:val="en-US" w:eastAsia="zh-CN"/>
        </w:rPr>
        <w:t>A.4.2-9</w:t>
      </w:r>
      <w:r>
        <w:t>: 183 (Session Progress) response (</w:t>
      </w:r>
      <w:r>
        <w:rPr>
          <w:lang w:eastAsia="zh-CN"/>
        </w:rPr>
        <w:t>UE-B to P-CSCF-B</w:t>
      </w:r>
      <w:r>
        <w:t>)</w:t>
      </w:r>
    </w:p>
    <w:p w14:paraId="647BD5A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7DBF9A9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A998A0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2F5161B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01DCF1E"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729F897D"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6D6A6736"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2606648D"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5E4C3848"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2987933615 2312345678 IN IP4 192.0.2.1</w:t>
      </w:r>
    </w:p>
    <w:p w14:paraId="2D1811CD"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0F6FB1AE"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4B00094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96 98</w:t>
      </w:r>
    </w:p>
    <w:p w14:paraId="5B708A9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0781734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0C2F91D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17FB411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1CFD1AF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34FF9EF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AMR/8000/1</w:t>
      </w:r>
    </w:p>
    <w:p w14:paraId="4D82368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1772E03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2D106B8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69FA1A2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3ACAD4B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124E417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b=RR:2000</w:t>
      </w:r>
    </w:p>
    <w:p w14:paraId="5F31A6A0" w14:textId="77777777" w:rsidR="001A37B5" w:rsidRDefault="001A37B5">
      <w:pPr>
        <w:pStyle w:val="FP"/>
        <w:rPr>
          <w:noProof/>
        </w:rPr>
      </w:pPr>
    </w:p>
    <w:p w14:paraId="0ED23DC4" w14:textId="77777777" w:rsidR="001A37B5" w:rsidRDefault="001A37B5">
      <w:pPr>
        <w:pStyle w:val="B10"/>
        <w:rPr>
          <w:b/>
          <w:lang w:val="en-US" w:eastAsia="zh-CN"/>
        </w:rPr>
      </w:pPr>
      <w:r>
        <w:rPr>
          <w:b/>
          <w:lang w:eastAsia="ko-KR"/>
        </w:rPr>
        <w:t>10.</w:t>
      </w:r>
      <w:r>
        <w:rPr>
          <w:b/>
          <w:lang w:eastAsia="ko-KR"/>
        </w:rPr>
        <w:tab/>
        <w:t xml:space="preserve"> </w:t>
      </w:r>
      <w:r>
        <w:rPr>
          <w:b/>
          <w:lang w:val="en-US" w:eastAsia="zh-CN"/>
        </w:rPr>
        <w:t>183 (Session Progress) response</w:t>
      </w:r>
      <w:r>
        <w:rPr>
          <w:b/>
          <w:lang w:val="en-US"/>
        </w:rPr>
        <w:t xml:space="preserve"> (</w:t>
      </w:r>
      <w:r>
        <w:rPr>
          <w:b/>
          <w:lang w:val="en-US" w:eastAsia="zh-CN"/>
        </w:rPr>
        <w:t>P-CSCF-B to IBCF-4</w:t>
      </w:r>
      <w:r>
        <w:rPr>
          <w:b/>
          <w:lang w:val="en-US"/>
        </w:rPr>
        <w:t>) - see example in table </w:t>
      </w:r>
      <w:r>
        <w:rPr>
          <w:b/>
          <w:lang w:val="en-US" w:eastAsia="zh-CN"/>
        </w:rPr>
        <w:t>A.4.2</w:t>
      </w:r>
      <w:r>
        <w:rPr>
          <w:b/>
          <w:lang w:val="en-US"/>
        </w:rPr>
        <w:t>-</w:t>
      </w:r>
      <w:r>
        <w:rPr>
          <w:b/>
          <w:lang w:val="en-US" w:eastAsia="zh-CN"/>
        </w:rPr>
        <w:t>9</w:t>
      </w:r>
    </w:p>
    <w:p w14:paraId="3298426C" w14:textId="77777777" w:rsidR="001A37B5" w:rsidRDefault="001A37B5">
      <w:pPr>
        <w:pStyle w:val="B10"/>
      </w:pPr>
      <w:r>
        <w:tab/>
        <w:t>The P-CSCF-B uses the procedures in clauses 6.2.7 and 6.2.9 since the connection address is valid and no primary local MR was allocated.</w:t>
      </w:r>
    </w:p>
    <w:p w14:paraId="1639083F" w14:textId="77777777" w:rsidR="001A37B5" w:rsidRDefault="001A37B5">
      <w:pPr>
        <w:pStyle w:val="B10"/>
      </w:pPr>
      <w:r>
        <w:tab/>
        <w:t>The P-CSCF-B:</w:t>
      </w:r>
    </w:p>
    <w:p w14:paraId="24FE18A7" w14:textId="77777777" w:rsidR="001A37B5" w:rsidRDefault="001A37B5">
      <w:pPr>
        <w:pStyle w:val="B2"/>
      </w:pPr>
      <w:r>
        <w:t>-</w:t>
      </w:r>
      <w:r>
        <w:tab/>
        <w:t>does not modify the initial SDP answer and forwards the 183 (Session Progress) response with the initial SDP answer to IBCF-4 according to TS 24.229 [4].</w:t>
      </w:r>
    </w:p>
    <w:p w14:paraId="4304883F" w14:textId="77777777" w:rsidR="001A37B5" w:rsidRDefault="001A37B5">
      <w:pPr>
        <w:pStyle w:val="B10"/>
        <w:rPr>
          <w:b/>
          <w:lang w:val="en-US" w:eastAsia="zh-CN"/>
        </w:rPr>
      </w:pPr>
      <w:r>
        <w:rPr>
          <w:b/>
          <w:lang w:eastAsia="ko-KR"/>
        </w:rPr>
        <w:t>11.</w:t>
      </w:r>
      <w:r>
        <w:rPr>
          <w:b/>
          <w:lang w:eastAsia="ko-KR"/>
        </w:rPr>
        <w:tab/>
        <w:t xml:space="preserve"> </w:t>
      </w:r>
      <w:r>
        <w:rPr>
          <w:b/>
          <w:lang w:val="en-US" w:eastAsia="zh-CN"/>
        </w:rPr>
        <w:t>183 (Session Progress) response</w:t>
      </w:r>
      <w:r>
        <w:rPr>
          <w:b/>
          <w:lang w:val="en-US"/>
        </w:rPr>
        <w:t xml:space="preserve"> (</w:t>
      </w:r>
      <w:r>
        <w:rPr>
          <w:b/>
          <w:lang w:val="en-US" w:eastAsia="zh-CN"/>
        </w:rPr>
        <w:t>IBCF-4 to IBCF-3</w:t>
      </w:r>
      <w:r>
        <w:rPr>
          <w:b/>
          <w:lang w:val="en-US"/>
        </w:rPr>
        <w:t>) - see example in table </w:t>
      </w:r>
      <w:r>
        <w:rPr>
          <w:b/>
          <w:lang w:val="en-US" w:eastAsia="zh-CN"/>
        </w:rPr>
        <w:t>A.4.2</w:t>
      </w:r>
      <w:r>
        <w:rPr>
          <w:b/>
          <w:lang w:val="en-US"/>
        </w:rPr>
        <w:t>-</w:t>
      </w:r>
      <w:r>
        <w:rPr>
          <w:b/>
          <w:lang w:val="en-US" w:eastAsia="zh-CN"/>
        </w:rPr>
        <w:t>11</w:t>
      </w:r>
    </w:p>
    <w:p w14:paraId="1FEBC0F7" w14:textId="77777777" w:rsidR="001A37B5" w:rsidRDefault="001A37B5">
      <w:pPr>
        <w:pStyle w:val="B10"/>
        <w:rPr>
          <w:lang w:val="en-US" w:eastAsia="zh-CN"/>
        </w:rPr>
      </w:pPr>
      <w:r>
        <w:rPr>
          <w:lang w:val="en-US" w:eastAsia="zh-CN"/>
        </w:rPr>
        <w:tab/>
        <w:t>The IBCF-4 uses procedures in clauses 6.2.7 and 6.2.9 since a valid connection address was received in the initial SDP answer and no MR was allocated when sending the initial SDP answer.</w:t>
      </w:r>
    </w:p>
    <w:p w14:paraId="325682AC" w14:textId="77777777" w:rsidR="001A37B5" w:rsidRDefault="001A37B5">
      <w:pPr>
        <w:pStyle w:val="B10"/>
        <w:rPr>
          <w:lang w:val="en-US" w:eastAsia="zh-CN"/>
        </w:rPr>
      </w:pPr>
      <w:r>
        <w:rPr>
          <w:lang w:val="en-US" w:eastAsia="zh-CN"/>
        </w:rPr>
        <w:tab/>
        <w:t>The IBCF-4:</w:t>
      </w:r>
    </w:p>
    <w:p w14:paraId="3BDFCA24" w14:textId="77777777" w:rsidR="001A37B5" w:rsidRDefault="001A37B5">
      <w:pPr>
        <w:pStyle w:val="B2"/>
      </w:pPr>
      <w:r>
        <w:t>-</w:t>
      </w:r>
      <w:r>
        <w:tab/>
        <w:t>copies into the media line of the SDP answer the visited-realm instance 2 from the media line of the received initial SDP offer that was used to populate the connection address and port information in the forwarded initial SDP offer, replacing the connection-address and port information in the instance with the connection address and port information from the received initial SDP answer;</w:t>
      </w:r>
    </w:p>
    <w:p w14:paraId="135A8FC3" w14:textId="77777777" w:rsidR="001A37B5" w:rsidRDefault="001A37B5">
      <w:pPr>
        <w:pStyle w:val="B2"/>
      </w:pPr>
      <w:r>
        <w:t>-</w:t>
      </w:r>
      <w:r>
        <w:tab/>
        <w:t>replaces the connection address information in the initial SDP answer with the unspecified address of IPv4, i.e. "0.0.0.0"; and</w:t>
      </w:r>
    </w:p>
    <w:p w14:paraId="1449E6A9" w14:textId="77777777" w:rsidR="001A37B5" w:rsidRDefault="001A37B5">
      <w:pPr>
        <w:pStyle w:val="B2"/>
      </w:pPr>
      <w:r>
        <w:t>-</w:t>
      </w:r>
      <w:r>
        <w:tab/>
        <w:t>forwards the 183 (Session Progress) response with the modified initial SDP answer according to TS 24.229 [4].</w:t>
      </w:r>
    </w:p>
    <w:p w14:paraId="7222AB6C" w14:textId="77777777" w:rsidR="001A37B5" w:rsidRDefault="001A37B5">
      <w:pPr>
        <w:pStyle w:val="TH"/>
        <w:rPr>
          <w:lang w:eastAsia="ko-KR"/>
        </w:rPr>
      </w:pPr>
      <w:r>
        <w:t>Table </w:t>
      </w:r>
      <w:r>
        <w:rPr>
          <w:lang w:val="en-US" w:eastAsia="zh-CN"/>
        </w:rPr>
        <w:t>A.4.2-11</w:t>
      </w:r>
      <w:r>
        <w:t>: 183 (Session Progress) response (</w:t>
      </w:r>
      <w:r>
        <w:rPr>
          <w:lang w:eastAsia="zh-CN"/>
        </w:rPr>
        <w:t>IBCF-4 to IBCF-3</w:t>
      </w:r>
      <w:r>
        <w:t>)</w:t>
      </w:r>
    </w:p>
    <w:p w14:paraId="371739C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110F942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1DB288D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53935B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ECE867E"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340A87E2"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130BC976"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463C7DF9"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2987933615 2312345678 IN IP4 192.0.2.1</w:t>
      </w:r>
    </w:p>
    <w:p w14:paraId="19B98596"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7D4693F2"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0.0.0.0</w:t>
      </w:r>
    </w:p>
    <w:p w14:paraId="17A69D8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96 98</w:t>
      </w:r>
    </w:p>
    <w:p w14:paraId="6DF7272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DA4EEF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B70226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17E52E8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4E379C6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677282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AMR/8000/1</w:t>
      </w:r>
    </w:p>
    <w:p w14:paraId="644D389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0181B8F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68A11AE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07927EA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1A1133A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0F7012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b=RR:2000</w:t>
      </w:r>
    </w:p>
    <w:p w14:paraId="3EF4288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 xml:space="preserve">a=visited-realm:1 </w:t>
      </w:r>
      <w:hyperlink r:id="rId30" w:history="1">
        <w:r>
          <w:rPr>
            <w:lang w:val="en-US" w:eastAsia="en-GB"/>
          </w:rPr>
          <w:t>Xa.operatorX.net</w:t>
        </w:r>
      </w:hyperlink>
      <w:r>
        <w:rPr>
          <w:lang w:val="en-US" w:eastAsia="en-GB"/>
        </w:rPr>
        <w:t xml:space="preserve"> IN IP4 192.0.2.4 16511</w:t>
      </w:r>
    </w:p>
    <w:p w14:paraId="37C4C54D" w14:textId="77777777" w:rsidR="001A37B5" w:rsidRDefault="001A37B5">
      <w:pPr>
        <w:pStyle w:val="FP"/>
        <w:rPr>
          <w:lang w:eastAsia="zh-CN"/>
        </w:rPr>
      </w:pPr>
    </w:p>
    <w:p w14:paraId="12D1DC2A" w14:textId="77777777" w:rsidR="001A37B5" w:rsidRDefault="001A37B5">
      <w:pPr>
        <w:pStyle w:val="B10"/>
        <w:rPr>
          <w:b/>
          <w:lang w:val="en-US" w:eastAsia="zh-CN"/>
        </w:rPr>
      </w:pPr>
      <w:r>
        <w:rPr>
          <w:b/>
          <w:lang w:eastAsia="ko-KR"/>
        </w:rPr>
        <w:t>12-13.</w:t>
      </w:r>
      <w:r>
        <w:rPr>
          <w:b/>
          <w:lang w:eastAsia="ko-KR"/>
        </w:rPr>
        <w:tab/>
        <w:t xml:space="preserve"> </w:t>
      </w:r>
      <w:r>
        <w:rPr>
          <w:b/>
          <w:lang w:val="en-US" w:eastAsia="zh-CN"/>
        </w:rPr>
        <w:t>183 (Session Progress) response</w:t>
      </w:r>
      <w:r>
        <w:rPr>
          <w:b/>
          <w:lang w:val="en-US"/>
        </w:rPr>
        <w:t xml:space="preserve"> (</w:t>
      </w:r>
      <w:r>
        <w:rPr>
          <w:b/>
          <w:lang w:val="en-US" w:eastAsia="zh-CN"/>
        </w:rPr>
        <w:t>IBCF-3 to IBCF-2 via intermediate IMS CN subsystem entities</w:t>
      </w:r>
      <w:r>
        <w:rPr>
          <w:b/>
          <w:lang w:val="en-US"/>
        </w:rPr>
        <w:t>) - see example in table </w:t>
      </w:r>
      <w:r>
        <w:rPr>
          <w:b/>
          <w:lang w:val="en-US" w:eastAsia="zh-CN"/>
        </w:rPr>
        <w:t>A.4.2</w:t>
      </w:r>
      <w:r>
        <w:rPr>
          <w:b/>
          <w:lang w:val="en-US"/>
        </w:rPr>
        <w:t>-</w:t>
      </w:r>
      <w:r>
        <w:rPr>
          <w:b/>
          <w:lang w:val="en-US" w:eastAsia="zh-CN"/>
        </w:rPr>
        <w:t>11</w:t>
      </w:r>
    </w:p>
    <w:p w14:paraId="17F7EBC9" w14:textId="77777777" w:rsidR="001A37B5" w:rsidRDefault="001A37B5">
      <w:pPr>
        <w:pStyle w:val="B10"/>
        <w:rPr>
          <w:lang w:val="en-US" w:eastAsia="zh-CN"/>
        </w:rPr>
      </w:pPr>
      <w:r>
        <w:rPr>
          <w:lang w:val="en-US" w:eastAsia="zh-CN"/>
        </w:rPr>
        <w:tab/>
        <w:t>The IBCF-3 uses procedures in clauses 6.2.5 and 6.2.9 since an unspecified connection address and a visited-realm was received.</w:t>
      </w:r>
    </w:p>
    <w:p w14:paraId="1D1D3E29" w14:textId="77777777" w:rsidR="001A37B5" w:rsidRDefault="001A37B5">
      <w:pPr>
        <w:pStyle w:val="B10"/>
        <w:rPr>
          <w:lang w:eastAsia="zh-CN"/>
        </w:rPr>
      </w:pPr>
      <w:r>
        <w:rPr>
          <w:lang w:eastAsia="zh-CN"/>
        </w:rPr>
        <w:tab/>
        <w:t xml:space="preserve">The </w:t>
      </w:r>
      <w:r>
        <w:rPr>
          <w:lang w:val="en-US" w:eastAsia="zh-CN"/>
        </w:rPr>
        <w:t>IBCF</w:t>
      </w:r>
      <w:r>
        <w:rPr>
          <w:lang w:eastAsia="zh-CN"/>
        </w:rPr>
        <w:t>-3 forwards the 183 (Session Progress) response with the unmodified initial SDP answer to the intermediate IM CN subsystem entities according to TS 24.229 [4].</w:t>
      </w:r>
    </w:p>
    <w:p w14:paraId="05E670F5" w14:textId="77777777" w:rsidR="001A37B5" w:rsidRDefault="001A37B5">
      <w:pPr>
        <w:pStyle w:val="B10"/>
        <w:rPr>
          <w:lang w:eastAsia="zh-CN"/>
        </w:rPr>
      </w:pPr>
      <w:r>
        <w:rPr>
          <w:lang w:eastAsia="zh-CN"/>
        </w:rPr>
        <w:tab/>
        <w:t>The intermediate IM CN subsystem entities forward without modification the 183 (Session Progress) response to the IBCF-2 according to TS 24.229 [4].</w:t>
      </w:r>
    </w:p>
    <w:p w14:paraId="7488141C" w14:textId="77777777" w:rsidR="001A37B5" w:rsidRDefault="001A37B5">
      <w:pPr>
        <w:pStyle w:val="B10"/>
        <w:rPr>
          <w:b/>
          <w:lang w:val="en-US" w:eastAsia="zh-CN"/>
        </w:rPr>
      </w:pPr>
      <w:r>
        <w:rPr>
          <w:b/>
          <w:lang w:eastAsia="ko-KR"/>
        </w:rPr>
        <w:t>14.</w:t>
      </w:r>
      <w:r>
        <w:rPr>
          <w:b/>
          <w:lang w:eastAsia="ko-KR"/>
        </w:rPr>
        <w:tab/>
        <w:t xml:space="preserve"> </w:t>
      </w:r>
      <w:r>
        <w:rPr>
          <w:b/>
          <w:lang w:val="en-US" w:eastAsia="zh-CN"/>
        </w:rPr>
        <w:t>183 (Session Progress) response</w:t>
      </w:r>
      <w:r>
        <w:rPr>
          <w:b/>
          <w:lang w:val="en-US"/>
        </w:rPr>
        <w:t xml:space="preserve"> (</w:t>
      </w:r>
      <w:r>
        <w:rPr>
          <w:b/>
          <w:lang w:val="en-US" w:eastAsia="zh-CN"/>
        </w:rPr>
        <w:t>IBCF-2 to IBCF-1</w:t>
      </w:r>
      <w:r>
        <w:rPr>
          <w:b/>
          <w:lang w:val="en-US"/>
        </w:rPr>
        <w:t>) - see example in table </w:t>
      </w:r>
      <w:r>
        <w:rPr>
          <w:b/>
          <w:lang w:val="en-US" w:eastAsia="zh-CN"/>
        </w:rPr>
        <w:t>A.4.2</w:t>
      </w:r>
      <w:r>
        <w:rPr>
          <w:b/>
          <w:lang w:val="en-US"/>
        </w:rPr>
        <w:t>-</w:t>
      </w:r>
      <w:r>
        <w:rPr>
          <w:b/>
          <w:lang w:val="en-US" w:eastAsia="zh-CN"/>
        </w:rPr>
        <w:t>14</w:t>
      </w:r>
    </w:p>
    <w:p w14:paraId="23785D5A" w14:textId="77777777" w:rsidR="001A37B5" w:rsidRDefault="001A37B5">
      <w:pPr>
        <w:pStyle w:val="B10"/>
      </w:pPr>
      <w:r>
        <w:rPr>
          <w:lang w:val="en-US"/>
        </w:rPr>
        <w:tab/>
        <w:t xml:space="preserve">The IBCF-2 uses the procedures in clauses 6.2.5 and 6.2.9 since </w:t>
      </w:r>
      <w:r>
        <w:t>the initial SDP answer contained an unspecified connection address and a realm instance matching one in the received initial SDP offer and the local MR allocated in step 4 can be bypassed.</w:t>
      </w:r>
    </w:p>
    <w:p w14:paraId="5BA1FDD1" w14:textId="77777777" w:rsidR="001A37B5" w:rsidRDefault="001A37B5">
      <w:pPr>
        <w:pStyle w:val="B10"/>
      </w:pPr>
      <w:r>
        <w:tab/>
        <w:t>The IBCF-2:</w:t>
      </w:r>
    </w:p>
    <w:p w14:paraId="709316A3" w14:textId="77777777" w:rsidR="001A37B5" w:rsidRDefault="001A37B5">
      <w:pPr>
        <w:pStyle w:val="B2"/>
      </w:pPr>
      <w:r>
        <w:t>-</w:t>
      </w:r>
      <w:r>
        <w:tab/>
        <w:t>replaces the connection address and port information for the media line in the initial SDP answer with the connection address and port information from the visited-realm instance 2 in the received initial SDP answer.</w:t>
      </w:r>
    </w:p>
    <w:p w14:paraId="55D851A4" w14:textId="77777777" w:rsidR="001A37B5" w:rsidRDefault="001A37B5">
      <w:pPr>
        <w:pStyle w:val="B10"/>
      </w:pPr>
      <w:r>
        <w:tab/>
        <w:t>The IBCF-2 retains the primary local MR allocated for realm matching in step 4, until it is no longer potentially needed for this and any other forked dialog.</w:t>
      </w:r>
    </w:p>
    <w:p w14:paraId="66C0E61B" w14:textId="77777777" w:rsidR="001A37B5" w:rsidRDefault="001A37B5">
      <w:pPr>
        <w:pStyle w:val="B10"/>
      </w:pPr>
      <w:r>
        <w:tab/>
        <w:t>The IBCF-2 forwards the 183 (Session Progress) response with initial SDP answer to IBCF-1 according to TS 24.229 [4].</w:t>
      </w:r>
    </w:p>
    <w:p w14:paraId="1148785F" w14:textId="77777777" w:rsidR="001A37B5" w:rsidRDefault="001A37B5">
      <w:pPr>
        <w:pStyle w:val="TH"/>
        <w:rPr>
          <w:lang w:eastAsia="ko-KR"/>
        </w:rPr>
      </w:pPr>
      <w:r>
        <w:t>Table </w:t>
      </w:r>
      <w:r>
        <w:rPr>
          <w:lang w:val="en-US" w:eastAsia="zh-CN"/>
        </w:rPr>
        <w:t>A.4.2-14</w:t>
      </w:r>
      <w:r>
        <w:t>: 183 (Session Progress) response (</w:t>
      </w:r>
      <w:r>
        <w:rPr>
          <w:lang w:eastAsia="zh-CN"/>
        </w:rPr>
        <w:t>IBCF-2 to IBCF-1</w:t>
      </w:r>
      <w:r>
        <w:t>)</w:t>
      </w:r>
    </w:p>
    <w:p w14:paraId="243E90D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0F46F75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08AEA9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5C57837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45B64CB"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61367D30"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026D722F"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3BC21D16"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20E2AEB0"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2987933615 2312345678 IN IP4 192.0.2.1</w:t>
      </w:r>
    </w:p>
    <w:p w14:paraId="33544A50"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43B3B7A1"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c=IN IP4 </w:t>
      </w:r>
      <w:r>
        <w:rPr>
          <w:lang w:eastAsia="en-GB"/>
        </w:rPr>
        <w:t>192.0.2.4</w:t>
      </w:r>
    </w:p>
    <w:p w14:paraId="609869C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96 98</w:t>
      </w:r>
    </w:p>
    <w:p w14:paraId="521F3D1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377FCA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D24E70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0BBF557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463E044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5436058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AMR/8000/1</w:t>
      </w:r>
    </w:p>
    <w:p w14:paraId="377F1D0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2289819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103D54D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1BECDE4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691719C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36451A5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14118D00" w14:textId="77777777" w:rsidR="001A37B5" w:rsidRDefault="001A37B5">
      <w:pPr>
        <w:pStyle w:val="FP"/>
        <w:rPr>
          <w:lang w:val="en-US" w:eastAsia="ko-KR"/>
        </w:rPr>
      </w:pPr>
    </w:p>
    <w:p w14:paraId="005AEE5A" w14:textId="77777777" w:rsidR="001A37B5" w:rsidRDefault="001A37B5">
      <w:pPr>
        <w:pStyle w:val="B10"/>
        <w:rPr>
          <w:b/>
          <w:lang w:val="en-US" w:eastAsia="zh-CN"/>
        </w:rPr>
      </w:pPr>
      <w:r>
        <w:rPr>
          <w:b/>
          <w:lang w:eastAsia="ko-KR"/>
        </w:rPr>
        <w:t>15.</w:t>
      </w:r>
      <w:r>
        <w:rPr>
          <w:b/>
          <w:lang w:eastAsia="ko-KR"/>
        </w:rPr>
        <w:tab/>
        <w:t xml:space="preserve"> </w:t>
      </w:r>
      <w:r>
        <w:rPr>
          <w:b/>
          <w:lang w:val="en-US" w:eastAsia="zh-CN"/>
        </w:rPr>
        <w:t>PRACK request</w:t>
      </w:r>
      <w:r>
        <w:rPr>
          <w:b/>
          <w:lang w:val="en-US"/>
        </w:rPr>
        <w:t xml:space="preserve"> (</w:t>
      </w:r>
      <w:r>
        <w:rPr>
          <w:b/>
          <w:lang w:val="en-US" w:eastAsia="zh-CN"/>
        </w:rPr>
        <w:t>IBCF-1 to IBCF-2</w:t>
      </w:r>
      <w:r>
        <w:rPr>
          <w:b/>
          <w:lang w:val="en-US"/>
        </w:rPr>
        <w:t>) - see example in table </w:t>
      </w:r>
      <w:r>
        <w:rPr>
          <w:b/>
          <w:lang w:val="en-US" w:eastAsia="zh-CN"/>
        </w:rPr>
        <w:t>A.4.2</w:t>
      </w:r>
      <w:r>
        <w:rPr>
          <w:b/>
          <w:lang w:val="en-US"/>
        </w:rPr>
        <w:t>-15</w:t>
      </w:r>
    </w:p>
    <w:p w14:paraId="3B76B2C2" w14:textId="77777777" w:rsidR="001A37B5" w:rsidRDefault="001A37B5">
      <w:pPr>
        <w:pStyle w:val="B10"/>
      </w:pPr>
      <w:r>
        <w:tab/>
        <w:t>The IBCF-1 determines by clause 6.2.3 that a transcoder MR is needed since the UE-B selected the codec added by IBCF-1 in step 7. The IBCF-4 uses clause 6.1.5, 6.1.6 and 6.1.9 since no IMS-ALG can be bypassed and a primary MR is allocated.</w:t>
      </w:r>
    </w:p>
    <w:p w14:paraId="53B4A1EE" w14:textId="77777777" w:rsidR="001A37B5" w:rsidRDefault="001A37B5">
      <w:pPr>
        <w:pStyle w:val="B10"/>
      </w:pPr>
      <w:r>
        <w:tab/>
        <w:t>The IBCF-1:</w:t>
      </w:r>
    </w:p>
    <w:p w14:paraId="53B50D70" w14:textId="77777777" w:rsidR="001A37B5" w:rsidRDefault="001A37B5">
      <w:pPr>
        <w:pStyle w:val="B2"/>
      </w:pPr>
      <w:r>
        <w:t>-</w:t>
      </w:r>
      <w:r>
        <w:tab/>
        <w:t>uses the connection-address from the SDP c-line in the initial SDP offer as incoming connection-address in subsequent steps;</w:t>
      </w:r>
    </w:p>
    <w:p w14:paraId="63D163B1" w14:textId="77777777" w:rsidR="001A37B5" w:rsidRDefault="001A37B5">
      <w:pPr>
        <w:pStyle w:val="B2"/>
      </w:pPr>
      <w:r>
        <w:t>-</w:t>
      </w:r>
      <w:r>
        <w:tab/>
        <w:t>uses the port information from the SDP m-line in the initial SDP offer as incoming port information in subsequent steps;</w:t>
      </w:r>
    </w:p>
    <w:p w14:paraId="72EA6D9E" w14:textId="77777777" w:rsidR="001A37B5" w:rsidRDefault="001A37B5">
      <w:pPr>
        <w:pStyle w:val="B2"/>
      </w:pPr>
      <w:r>
        <w:t>-</w:t>
      </w:r>
      <w:r>
        <w:tab/>
        <w:t>use the codec information from the SDP m-line and associated non-OMR attribute lines in the initial SDP offer as incoming codec information in the subsequent steps;</w:t>
      </w:r>
    </w:p>
    <w:p w14:paraId="267C2AF4" w14:textId="77777777" w:rsidR="001A37B5" w:rsidRDefault="001A37B5">
      <w:pPr>
        <w:pStyle w:val="B2"/>
      </w:pPr>
      <w:r>
        <w:t>-</w:t>
      </w:r>
      <w:r>
        <w:tab/>
        <w:t>allocates an MR context with access to the IP realms, nettypes and addrtypes associated with the incoming connection address and port information and the outgoing signalling path;</w:t>
      </w:r>
    </w:p>
    <w:p w14:paraId="0488A37E" w14:textId="77777777" w:rsidR="001A37B5" w:rsidRDefault="001A37B5">
      <w:pPr>
        <w:pStyle w:val="B2"/>
      </w:pPr>
      <w:r>
        <w:t>-</w:t>
      </w:r>
      <w:r>
        <w:tab/>
        <w:t>inserts the incoming connection address and incoming port information for the media line into the remote connection address and port information for the incoming termination on the MR;</w:t>
      </w:r>
    </w:p>
    <w:p w14:paraId="08F4CBE1" w14:textId="77777777" w:rsidR="001A37B5" w:rsidRDefault="001A37B5">
      <w:pPr>
        <w:pStyle w:val="B2"/>
      </w:pPr>
      <w:r>
        <w:t>-</w:t>
      </w:r>
      <w:r>
        <w:tab/>
        <w:t>provides to the MR the incoming codec information;</w:t>
      </w:r>
    </w:p>
    <w:p w14:paraId="323E2592" w14:textId="77777777" w:rsidR="001A37B5" w:rsidRDefault="001A37B5">
      <w:pPr>
        <w:pStyle w:val="B2"/>
      </w:pPr>
      <w:r>
        <w:t>-</w:t>
      </w:r>
      <w:r>
        <w:tab/>
        <w:t>remove all OMR specific attributes from the modified second SDP offer;</w:t>
      </w:r>
    </w:p>
    <w:p w14:paraId="153419AC" w14:textId="77777777" w:rsidR="001A37B5" w:rsidRDefault="001A37B5">
      <w:pPr>
        <w:pStyle w:val="B2"/>
      </w:pPr>
      <w:r>
        <w:t>-</w:t>
      </w:r>
      <w:r>
        <w:tab/>
        <w:t>replaces the connection address and port information for the media line in the second SDP offer with the connection address and port information from the MR termination on the outgoing side;</w:t>
      </w:r>
    </w:p>
    <w:p w14:paraId="0AC9A7D7" w14:textId="77777777" w:rsidR="001A37B5" w:rsidRDefault="001A37B5">
      <w:pPr>
        <w:pStyle w:val="B2"/>
      </w:pPr>
      <w:r>
        <w:t>-</w:t>
      </w:r>
      <w:r>
        <w:tab/>
        <w:t>inserts the modified codec information (keeps the telephone-event codec, removes the AMR-WB codec and adds the AMR codec) into the SDP m-line and associated attribute lines of the modified second SDP offer;</w:t>
      </w:r>
    </w:p>
    <w:p w14:paraId="75389A1A" w14:textId="77777777" w:rsidR="001A37B5" w:rsidRDefault="001A37B5">
      <w:pPr>
        <w:pStyle w:val="B2"/>
      </w:pPr>
      <w:r>
        <w:t>-</w:t>
      </w:r>
      <w:r>
        <w:tab/>
        <w:t>adds to the modified second SDP offer a visited-realm instance 2 for the IP realm associated with the connection address and port information for the media line in the modified second SDP offer;</w:t>
      </w:r>
    </w:p>
    <w:p w14:paraId="177CBDBA" w14:textId="77777777" w:rsidR="001A37B5" w:rsidRDefault="001A37B5">
      <w:pPr>
        <w:pStyle w:val="B2"/>
      </w:pPr>
      <w:r>
        <w:t>-</w:t>
      </w:r>
      <w:r>
        <w:tab/>
        <w:t>provides to the MR the modified codec information;</w:t>
      </w:r>
    </w:p>
    <w:p w14:paraId="278739CD" w14:textId="77777777" w:rsidR="001A37B5" w:rsidRDefault="001A37B5">
      <w:pPr>
        <w:pStyle w:val="B2"/>
      </w:pPr>
      <w:r>
        <w:t>-</w:t>
      </w:r>
      <w:r>
        <w:tab/>
        <w:t>computes checksum values as described in clause 5.6.3 adds the "omr-s-cksum" and "omr-m-cksum" attributes for the media line; and</w:t>
      </w:r>
    </w:p>
    <w:p w14:paraId="09C12DEA" w14:textId="77777777" w:rsidR="001A37B5" w:rsidRDefault="001A37B5">
      <w:pPr>
        <w:pStyle w:val="B2"/>
      </w:pPr>
      <w:r>
        <w:t>-</w:t>
      </w:r>
      <w:r>
        <w:tab/>
        <w:t>forwards the PRACK request with the second SDP offer to IBCF-2 according to TS 24.229 [4].</w:t>
      </w:r>
    </w:p>
    <w:p w14:paraId="530B2593" w14:textId="77777777" w:rsidR="001A37B5" w:rsidRDefault="001A37B5">
      <w:pPr>
        <w:pStyle w:val="TH"/>
      </w:pPr>
      <w:r>
        <w:t>Table </w:t>
      </w:r>
      <w:r>
        <w:rPr>
          <w:lang w:val="en-US" w:eastAsia="zh-CN"/>
        </w:rPr>
        <w:t>A.4.2-15</w:t>
      </w:r>
      <w:r>
        <w:t>: PRACK request (</w:t>
      </w:r>
      <w:r>
        <w:rPr>
          <w:lang w:eastAsia="zh-CN"/>
        </w:rPr>
        <w:t>IBCF-1 to IBCF-2</w:t>
      </w:r>
      <w:r>
        <w:t>)</w:t>
      </w:r>
    </w:p>
    <w:p w14:paraId="6DAD61C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val="en-US" w:eastAsia="en-GB"/>
        </w:rPr>
        <w:t xml:space="preserve">PRACK </w:t>
      </w:r>
      <w:r>
        <w:rPr>
          <w:lang w:eastAsia="en-GB"/>
        </w:rPr>
        <w:t>SIP: sip:</w:t>
      </w:r>
      <w:r>
        <w:rPr>
          <w:lang w:eastAsia="zh-CN"/>
        </w:rPr>
        <w:t>UE-B</w:t>
      </w:r>
      <w:r>
        <w:rPr>
          <w:lang w:eastAsia="en-GB"/>
        </w:rPr>
        <w:t>@operatorX.net; SIP/2.0</w:t>
      </w:r>
    </w:p>
    <w:p w14:paraId="2F8BEB6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5D384F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3EA200A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7FFF49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61570A3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6330A7A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C9C247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6D305DB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2087654321 IN IP4 192.0.2.1</w:t>
      </w:r>
    </w:p>
    <w:p w14:paraId="7388504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s=</w:t>
      </w:r>
    </w:p>
    <w:p w14:paraId="4F7CBE7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FA47D4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6466EBA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b=RR:2000</w:t>
      </w:r>
    </w:p>
    <w:p w14:paraId="5B6B3E0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IP4 192.0.2.5</w:t>
      </w:r>
    </w:p>
    <w:p w14:paraId="3C36B27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18435 RTP/AVP 96 97 98</w:t>
      </w:r>
    </w:p>
    <w:p w14:paraId="196A1E2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1712C51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461FA27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46A7FE3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35D0D8D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a=rtpmap:96 telephone-event</w:t>
      </w:r>
    </w:p>
    <w:p w14:paraId="281BFE9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AMR-WB/16000/1</w:t>
      </w:r>
    </w:p>
    <w:p w14:paraId="5503713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a=fmtp:97 mode-change-capability=2; max-red=220</w:t>
      </w:r>
    </w:p>
    <w:p w14:paraId="001B8DA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3C15C90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2ACE2CC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42995DC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10AEB88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a=visited-realm:2 </w:t>
      </w:r>
      <w:hyperlink r:id="rId31" w:history="1">
        <w:r>
          <w:rPr>
            <w:lang w:val="en-US" w:eastAsia="en-GB"/>
          </w:rPr>
          <w:t>Xa.operatorX.net</w:t>
        </w:r>
      </w:hyperlink>
      <w:r>
        <w:rPr>
          <w:lang w:val="en-US" w:eastAsia="en-GB"/>
        </w:rPr>
        <w:t xml:space="preserve"> IN IP4 192.0.2.5 18435</w:t>
      </w:r>
    </w:p>
    <w:p w14:paraId="19EA508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4D207FC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w:t>
      </w:r>
    </w:p>
    <w:p w14:paraId="72D286E6" w14:textId="77777777" w:rsidR="001A37B5" w:rsidRDefault="001A37B5">
      <w:pPr>
        <w:pStyle w:val="FP"/>
        <w:rPr>
          <w:noProof/>
        </w:rPr>
      </w:pPr>
    </w:p>
    <w:p w14:paraId="118E19B2" w14:textId="77777777" w:rsidR="001A37B5" w:rsidRDefault="001A37B5">
      <w:pPr>
        <w:pStyle w:val="B10"/>
        <w:rPr>
          <w:b/>
          <w:lang w:val="en-US"/>
        </w:rPr>
      </w:pPr>
      <w:bookmarkStart w:id="93" w:name="OLE_LINK9"/>
      <w:bookmarkStart w:id="94" w:name="OLE_LINK20"/>
      <w:r>
        <w:rPr>
          <w:b/>
          <w:lang w:eastAsia="ko-KR"/>
        </w:rPr>
        <w:t>16-17.</w:t>
      </w:r>
      <w:r>
        <w:rPr>
          <w:b/>
          <w:lang w:eastAsia="ko-KR"/>
        </w:rPr>
        <w:tab/>
      </w:r>
      <w:r>
        <w:rPr>
          <w:b/>
          <w:lang w:val="en-US" w:eastAsia="zh-CN"/>
        </w:rPr>
        <w:t>PRACK</w:t>
      </w:r>
      <w:r>
        <w:rPr>
          <w:rFonts w:hint="eastAsia"/>
          <w:b/>
          <w:lang w:val="en-US" w:eastAsia="zh-CN"/>
        </w:rPr>
        <w:t xml:space="preserve"> re</w:t>
      </w:r>
      <w:r>
        <w:rPr>
          <w:b/>
          <w:lang w:val="en-US" w:eastAsia="zh-CN"/>
        </w:rPr>
        <w:t>q</w:t>
      </w:r>
      <w:r>
        <w:rPr>
          <w:rFonts w:hint="eastAsia"/>
          <w:b/>
          <w:lang w:val="en-US" w:eastAsia="zh-CN"/>
        </w:rPr>
        <w:t>uest</w:t>
      </w:r>
      <w:r>
        <w:rPr>
          <w:b/>
          <w:lang w:val="en-US"/>
        </w:rPr>
        <w:t xml:space="preserve"> (</w:t>
      </w:r>
      <w:r>
        <w:rPr>
          <w:b/>
          <w:lang w:val="en-US" w:eastAsia="zh-CN"/>
        </w:rPr>
        <w:t>IBCF-2 to IBCF-3 via intermediate IMS CN subsystem entities</w:t>
      </w:r>
      <w:r>
        <w:rPr>
          <w:b/>
          <w:lang w:val="en-US"/>
        </w:rPr>
        <w:t>) - see example in table </w:t>
      </w:r>
      <w:r>
        <w:rPr>
          <w:b/>
          <w:lang w:val="en-US" w:eastAsia="zh-CN"/>
        </w:rPr>
        <w:t>A.4.2</w:t>
      </w:r>
      <w:r>
        <w:rPr>
          <w:b/>
          <w:lang w:val="en-US"/>
        </w:rPr>
        <w:t>-16</w:t>
      </w:r>
    </w:p>
    <w:bookmarkEnd w:id="93"/>
    <w:bookmarkEnd w:id="94"/>
    <w:p w14:paraId="137C8A1F" w14:textId="77777777" w:rsidR="001A37B5" w:rsidRDefault="001A37B5">
      <w:pPr>
        <w:pStyle w:val="B10"/>
        <w:rPr>
          <w:lang w:val="en-US"/>
        </w:rPr>
      </w:pPr>
      <w:r>
        <w:rPr>
          <w:lang w:val="en-US"/>
        </w:rPr>
        <w:tab/>
        <w:t>The IBCF-2 uses the procedures in clauses 6.1.5, 6.1.6 and 6.1.9 since no previous MRs can be bypassed and a local MR is needed for realm matching.</w:t>
      </w:r>
    </w:p>
    <w:p w14:paraId="2BCB938A" w14:textId="77777777" w:rsidR="001A37B5" w:rsidRDefault="001A37B5">
      <w:pPr>
        <w:pStyle w:val="B10"/>
        <w:rPr>
          <w:lang w:val="en-US"/>
        </w:rPr>
      </w:pPr>
      <w:r>
        <w:rPr>
          <w:lang w:val="en-US"/>
        </w:rPr>
        <w:tab/>
        <w:t>The IBCF-2:</w:t>
      </w:r>
    </w:p>
    <w:p w14:paraId="3BE7EB87" w14:textId="77777777" w:rsidR="001A37B5" w:rsidRDefault="001A37B5">
      <w:pPr>
        <w:pStyle w:val="B2"/>
      </w:pPr>
      <w:r>
        <w:t>-</w:t>
      </w:r>
      <w:r>
        <w:tab/>
        <w:t>uses the connection-address from the SDP c-line in the received second SDP offer as incoming connection-address in subsequent steps;</w:t>
      </w:r>
    </w:p>
    <w:p w14:paraId="4B435E14" w14:textId="77777777" w:rsidR="001A37B5" w:rsidRDefault="001A37B5">
      <w:pPr>
        <w:pStyle w:val="B2"/>
      </w:pPr>
      <w:r>
        <w:t>-</w:t>
      </w:r>
      <w:r>
        <w:tab/>
        <w:t>uses the port information from the SDP m-line in the received second SDP offer as incoming port information in subsequent steps; and</w:t>
      </w:r>
    </w:p>
    <w:p w14:paraId="727CFC68" w14:textId="77777777" w:rsidR="001A37B5" w:rsidRDefault="001A37B5">
      <w:pPr>
        <w:pStyle w:val="B2"/>
      </w:pPr>
      <w:r>
        <w:t>-</w:t>
      </w:r>
      <w:r>
        <w:tab/>
        <w:t>uses the codec information from the SDP m-line and associated non-OMR attribute lines in the received second SDP offer as incoming codec information in the subsequent steps.</w:t>
      </w:r>
    </w:p>
    <w:p w14:paraId="3FEC0523" w14:textId="77777777" w:rsidR="001A37B5" w:rsidRDefault="001A37B5">
      <w:pPr>
        <w:pStyle w:val="B2"/>
      </w:pPr>
      <w:r>
        <w:t>-</w:t>
      </w:r>
      <w:r>
        <w:tab/>
        <w:t>inserts the incoming connection address and incoming port information for the media line into the remote connection address and port information for the incoming termination on the MR;</w:t>
      </w:r>
    </w:p>
    <w:p w14:paraId="5C8DE428" w14:textId="77777777" w:rsidR="001A37B5" w:rsidRDefault="001A37B5">
      <w:pPr>
        <w:pStyle w:val="B2"/>
      </w:pPr>
      <w:r>
        <w:t>-</w:t>
      </w:r>
      <w:r>
        <w:tab/>
        <w:t>provides to the MR the incoming codec information;-</w:t>
      </w:r>
      <w:r>
        <w:tab/>
      </w:r>
    </w:p>
    <w:p w14:paraId="4A76C792" w14:textId="77777777" w:rsidR="001A37B5" w:rsidRDefault="001A37B5">
      <w:pPr>
        <w:pStyle w:val="B2"/>
      </w:pPr>
      <w:r>
        <w:t>-</w:t>
      </w:r>
      <w:r>
        <w:tab/>
        <w:t>replaces the connection address and port information for the media line in the second SDP offer with the connection address and port information from the MR termination on the outgoing side;</w:t>
      </w:r>
    </w:p>
    <w:p w14:paraId="49D2FB3D" w14:textId="77777777" w:rsidR="001A37B5" w:rsidRDefault="001A37B5">
      <w:pPr>
        <w:pStyle w:val="B2"/>
      </w:pPr>
      <w:r>
        <w:t>-</w:t>
      </w:r>
      <w:r>
        <w:tab/>
        <w:t>add to the modified second SDP offer a visited-realm instance 3 for the IP realm associated with the connection address and port information for the media line in the modified second SDP offer;</w:t>
      </w:r>
    </w:p>
    <w:p w14:paraId="3DFD2CC6" w14:textId="77777777" w:rsidR="001A37B5" w:rsidRDefault="001A37B5">
      <w:pPr>
        <w:pStyle w:val="B2"/>
      </w:pPr>
      <w:r>
        <w:t>-</w:t>
      </w:r>
      <w:r>
        <w:tab/>
        <w:t>computes checksum values as described in clause 5.6.3 and replace or add the "omr-s-cksum" and "omr-m-cksum" attributes for the media line; and</w:t>
      </w:r>
    </w:p>
    <w:p w14:paraId="34AB8B10" w14:textId="77777777" w:rsidR="001A37B5" w:rsidRDefault="001A37B5">
      <w:pPr>
        <w:pStyle w:val="B2"/>
      </w:pPr>
      <w:r>
        <w:t>-</w:t>
      </w:r>
      <w:r>
        <w:tab/>
        <w:t>forwards the PRACK request with the modified second SDP offer to the intermediate IM CN subsystem entities according to TS 24.229 [4].</w:t>
      </w:r>
    </w:p>
    <w:p w14:paraId="3402A434" w14:textId="77777777" w:rsidR="001A37B5" w:rsidRDefault="001A37B5">
      <w:pPr>
        <w:pStyle w:val="B10"/>
      </w:pPr>
      <w:r>
        <w:tab/>
        <w:t>The intermediate IM CN subsystem entities forward the PRACK request without modifying the second SDP offer to the IBCF-3 according to TS 24.229 [4].</w:t>
      </w:r>
    </w:p>
    <w:p w14:paraId="64622BFD" w14:textId="77777777" w:rsidR="001A37B5" w:rsidRDefault="001A37B5">
      <w:pPr>
        <w:pStyle w:val="TH"/>
      </w:pPr>
      <w:r>
        <w:t>Table </w:t>
      </w:r>
      <w:r>
        <w:rPr>
          <w:lang w:val="en-US" w:eastAsia="zh-CN"/>
        </w:rPr>
        <w:t>A.4.2-16</w:t>
      </w:r>
      <w:r>
        <w:t xml:space="preserve">: </w:t>
      </w:r>
      <w:r>
        <w:tab/>
        <w:t>PRACK request (IBCF-2 to IBCF-3 via intermediate IMS CN subsystem entities)</w:t>
      </w:r>
    </w:p>
    <w:p w14:paraId="253E859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PRACK SIP: sip:</w:t>
      </w:r>
      <w:r>
        <w:rPr>
          <w:lang w:val="en-US" w:eastAsia="zh-CN"/>
        </w:rPr>
        <w:t>UE-B</w:t>
      </w:r>
      <w:r>
        <w:rPr>
          <w:lang w:val="en-US" w:eastAsia="en-GB"/>
        </w:rPr>
        <w:t>@operatorX.net; SIP/2.0</w:t>
      </w:r>
    </w:p>
    <w:p w14:paraId="6A97D54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DDE2CC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2F68D7A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425600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08E1E84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5D97B4D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000A06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5316472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2087654321 IN IP4 192.0.2.1</w:t>
      </w:r>
    </w:p>
    <w:p w14:paraId="18B4F57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713AB77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49C4DA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B5B02C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5D85D49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IP4 190.1.15.2</w:t>
      </w:r>
    </w:p>
    <w:p w14:paraId="723AB32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11324 RTP/AVP 96 97 98</w:t>
      </w:r>
    </w:p>
    <w:p w14:paraId="50F88FE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6AB5609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4B4677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696C581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7C7B45C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20321AE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AMR-WB/16000/1</w:t>
      </w:r>
    </w:p>
    <w:p w14:paraId="3D3EB76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w:t>
      </w:r>
    </w:p>
    <w:p w14:paraId="2A0EE00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17B659A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499AD42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53C8DC1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5BB1347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IP4 192.0.2.5 18435</w:t>
      </w:r>
    </w:p>
    <w:p w14:paraId="3837146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a=visited-realm:3 Yb.operatorY.net IN IP4 190.1.15.2 11324</w:t>
      </w:r>
    </w:p>
    <w:p w14:paraId="34164BF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566E3F4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w:t>
      </w:r>
    </w:p>
    <w:p w14:paraId="5E7EE8ED" w14:textId="77777777" w:rsidR="001A37B5" w:rsidRDefault="001A37B5">
      <w:pPr>
        <w:pStyle w:val="FP"/>
      </w:pPr>
    </w:p>
    <w:p w14:paraId="45BAAD48" w14:textId="77777777" w:rsidR="001A37B5" w:rsidRDefault="001A37B5">
      <w:pPr>
        <w:pStyle w:val="B10"/>
        <w:rPr>
          <w:b/>
          <w:lang w:val="en-US"/>
        </w:rPr>
      </w:pPr>
      <w:r>
        <w:rPr>
          <w:b/>
          <w:lang w:eastAsia="ko-KR"/>
        </w:rPr>
        <w:t>18.</w:t>
      </w:r>
      <w:r>
        <w:rPr>
          <w:b/>
          <w:lang w:eastAsia="ko-KR"/>
        </w:rPr>
        <w:tab/>
      </w:r>
      <w:r>
        <w:rPr>
          <w:b/>
          <w:lang w:val="en-US" w:eastAsia="zh-CN"/>
        </w:rPr>
        <w:t>PRACK</w:t>
      </w:r>
      <w:r>
        <w:rPr>
          <w:rFonts w:hint="eastAsia"/>
          <w:b/>
          <w:lang w:val="en-US" w:eastAsia="zh-CN"/>
        </w:rPr>
        <w:t xml:space="preserve"> re</w:t>
      </w:r>
      <w:r>
        <w:rPr>
          <w:b/>
          <w:lang w:val="en-US" w:eastAsia="zh-CN"/>
        </w:rPr>
        <w:t>q</w:t>
      </w:r>
      <w:r>
        <w:rPr>
          <w:rFonts w:hint="eastAsia"/>
          <w:b/>
          <w:lang w:val="en-US" w:eastAsia="zh-CN"/>
        </w:rPr>
        <w:t>uest</w:t>
      </w:r>
      <w:r>
        <w:rPr>
          <w:b/>
          <w:lang w:val="en-US"/>
        </w:rPr>
        <w:t xml:space="preserve"> (</w:t>
      </w:r>
      <w:r>
        <w:rPr>
          <w:b/>
          <w:lang w:val="en-US" w:eastAsia="zh-CN"/>
        </w:rPr>
        <w:t>IBCF-3 to IBCF-4</w:t>
      </w:r>
      <w:r>
        <w:rPr>
          <w:b/>
          <w:lang w:val="en-US"/>
        </w:rPr>
        <w:t>) - see example in table </w:t>
      </w:r>
      <w:r>
        <w:rPr>
          <w:b/>
          <w:lang w:val="en-US" w:eastAsia="zh-CN"/>
        </w:rPr>
        <w:t>A.4.2</w:t>
      </w:r>
      <w:r>
        <w:rPr>
          <w:b/>
          <w:lang w:val="en-US"/>
        </w:rPr>
        <w:t>-18</w:t>
      </w:r>
    </w:p>
    <w:p w14:paraId="25966D30" w14:textId="77777777" w:rsidR="001A37B5" w:rsidRDefault="001A37B5">
      <w:pPr>
        <w:pStyle w:val="B10"/>
        <w:rPr>
          <w:lang w:val="en-US"/>
        </w:rPr>
      </w:pPr>
      <w:r>
        <w:rPr>
          <w:lang w:val="en-US"/>
        </w:rPr>
        <w:tab/>
        <w:t xml:space="preserve">The IBCF-3 uses </w:t>
      </w:r>
      <w:r>
        <w:t>procedures</w:t>
      </w:r>
      <w:r>
        <w:rPr>
          <w:lang w:val="en-US"/>
        </w:rPr>
        <w:t xml:space="preserve"> in clauses 6.1.4, 6.1.7 and 6.1.9 since previous MR can be bypassed and no local MR is needed.</w:t>
      </w:r>
    </w:p>
    <w:p w14:paraId="16E78F99" w14:textId="77777777" w:rsidR="001A37B5" w:rsidRDefault="001A37B5">
      <w:pPr>
        <w:pStyle w:val="B10"/>
        <w:rPr>
          <w:lang w:val="en-US"/>
        </w:rPr>
      </w:pPr>
      <w:r>
        <w:rPr>
          <w:lang w:val="en-US"/>
        </w:rPr>
        <w:tab/>
        <w:t>The IBCF:</w:t>
      </w:r>
    </w:p>
    <w:p w14:paraId="4C7CAD29" w14:textId="77777777" w:rsidR="001A37B5" w:rsidRDefault="001A37B5">
      <w:pPr>
        <w:pStyle w:val="B2"/>
      </w:pPr>
      <w:r>
        <w:t>-</w:t>
      </w:r>
      <w:r>
        <w:tab/>
        <w:t xml:space="preserve">uses the connection address and port information from the selected instance </w:t>
      </w:r>
      <w:r>
        <w:rPr>
          <w:i/>
        </w:rPr>
        <w:t>2</w:t>
      </w:r>
      <w:r>
        <w:t xml:space="preserve"> for the media line in the received second SDP offer as incoming connection address and incoming port information for the media line in the subsequent steps;</w:t>
      </w:r>
    </w:p>
    <w:p w14:paraId="660BC9CB" w14:textId="77777777" w:rsidR="001A37B5" w:rsidRDefault="001A37B5">
      <w:pPr>
        <w:pStyle w:val="B2"/>
      </w:pPr>
      <w:r>
        <w:t>-</w:t>
      </w:r>
      <w:r>
        <w:tab/>
        <w:t xml:space="preserve">reconstructs the associated codec information for the media line in the received second SDP offer from the selected instance </w:t>
      </w:r>
      <w:r>
        <w:rPr>
          <w:i/>
        </w:rPr>
        <w:t xml:space="preserve">2 </w:t>
      </w:r>
      <w:r>
        <w:t>as described in clause 5.3, and use that codec information as incoming codec information in the subsequent steps;</w:t>
      </w:r>
    </w:p>
    <w:p w14:paraId="6D497105" w14:textId="77777777" w:rsidR="001A37B5" w:rsidRDefault="001A37B5">
      <w:pPr>
        <w:pStyle w:val="B2"/>
      </w:pPr>
      <w:r>
        <w:t>-</w:t>
      </w:r>
      <w:r>
        <w:tab/>
        <w:t>inserts the incoming codec information into the SDP m-line and associated attribute lines of the modified second SDP offer,</w:t>
      </w:r>
    </w:p>
    <w:p w14:paraId="3581CBD2" w14:textId="77777777" w:rsidR="001A37B5" w:rsidRDefault="001A37B5">
      <w:pPr>
        <w:pStyle w:val="B2"/>
      </w:pPr>
      <w:r>
        <w:t>-</w:t>
      </w:r>
      <w:r>
        <w:tab/>
        <w:t>uses the incoming connection address as the connection address in the SDP c-line of the forwarded second SDP offer; and</w:t>
      </w:r>
    </w:p>
    <w:p w14:paraId="4F750CA2" w14:textId="77777777" w:rsidR="001A37B5" w:rsidRDefault="001A37B5">
      <w:pPr>
        <w:pStyle w:val="B2"/>
      </w:pPr>
      <w:r>
        <w:t>-</w:t>
      </w:r>
      <w:r>
        <w:tab/>
        <w:t>uses the incoming port information as determined in previous steps as port information in the SDP m-line of the modified second SDP offer;</w:t>
      </w:r>
    </w:p>
    <w:p w14:paraId="5872786B" w14:textId="77777777" w:rsidR="001A37B5" w:rsidRDefault="001A37B5">
      <w:pPr>
        <w:pStyle w:val="B2"/>
      </w:pPr>
      <w:r>
        <w:t>-</w:t>
      </w:r>
      <w:r>
        <w:tab/>
        <w:t>computes checksum values as described in clause 5.6.3 and replaces the "omr-s-cksum" and "omr-m-cksum" attributes for the media line; and</w:t>
      </w:r>
    </w:p>
    <w:p w14:paraId="3A828B58" w14:textId="77777777" w:rsidR="001A37B5" w:rsidRDefault="001A37B5">
      <w:pPr>
        <w:pStyle w:val="B2"/>
      </w:pPr>
      <w:r>
        <w:t>-</w:t>
      </w:r>
      <w:r>
        <w:tab/>
        <w:t>forwards the PRACK request with the modified second SDP offer to IBCF-2 according to TS 24.229 [4].</w:t>
      </w:r>
    </w:p>
    <w:p w14:paraId="3D288D14" w14:textId="77777777" w:rsidR="001A37B5" w:rsidRDefault="001A37B5">
      <w:pPr>
        <w:pStyle w:val="TH"/>
      </w:pPr>
      <w:r>
        <w:t>Table </w:t>
      </w:r>
      <w:r>
        <w:rPr>
          <w:lang w:val="en-US" w:eastAsia="zh-CN"/>
        </w:rPr>
        <w:t>A.4.2-18</w:t>
      </w:r>
      <w:r>
        <w:t>: PRACK request (IBCF-3 to IBCF-4)</w:t>
      </w:r>
    </w:p>
    <w:p w14:paraId="57B9178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PRACK SIP: sip:</w:t>
      </w:r>
      <w:r>
        <w:rPr>
          <w:lang w:val="en-US" w:eastAsia="zh-CN"/>
        </w:rPr>
        <w:t>UE-B</w:t>
      </w:r>
      <w:r>
        <w:rPr>
          <w:lang w:val="en-US" w:eastAsia="en-GB"/>
        </w:rPr>
        <w:t>@operatorX.net; SIP/2.0</w:t>
      </w:r>
    </w:p>
    <w:p w14:paraId="72C75E2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5747B3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40A73CC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AD4662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160C72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28C5184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C41586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61E91D8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2087654321 IN IP4 192.0.2.1</w:t>
      </w:r>
    </w:p>
    <w:p w14:paraId="471E305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6C3135D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36EBA12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0892D8A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048E0C9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IP4 192.0.2.5</w:t>
      </w:r>
    </w:p>
    <w:p w14:paraId="588667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18435 RTP/AVP 96 97 98</w:t>
      </w:r>
    </w:p>
    <w:p w14:paraId="374D01B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204728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64F2A60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4BD89D2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5010F07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4E64AF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AMR-WB/16000/1</w:t>
      </w:r>
    </w:p>
    <w:p w14:paraId="01D6CCF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w:t>
      </w:r>
    </w:p>
    <w:p w14:paraId="28829E9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3609CAF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30BB34C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18E3823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6B084BD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IP4 192.0.2.5 18435</w:t>
      </w:r>
    </w:p>
    <w:p w14:paraId="3852E76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5F8421F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w:t>
      </w:r>
    </w:p>
    <w:p w14:paraId="6B183934" w14:textId="77777777" w:rsidR="001A37B5" w:rsidRDefault="001A37B5">
      <w:pPr>
        <w:pStyle w:val="FP"/>
      </w:pPr>
    </w:p>
    <w:p w14:paraId="1B576160" w14:textId="77777777" w:rsidR="001A37B5" w:rsidRDefault="001A37B5">
      <w:pPr>
        <w:pStyle w:val="B10"/>
        <w:rPr>
          <w:b/>
          <w:lang w:val="en-US"/>
        </w:rPr>
      </w:pPr>
      <w:r>
        <w:rPr>
          <w:b/>
          <w:lang w:eastAsia="ko-KR"/>
        </w:rPr>
        <w:t>19.</w:t>
      </w:r>
      <w:r>
        <w:rPr>
          <w:b/>
          <w:lang w:eastAsia="ko-KR"/>
        </w:rPr>
        <w:tab/>
      </w:r>
      <w:r>
        <w:rPr>
          <w:b/>
          <w:lang w:val="en-US" w:eastAsia="zh-CN"/>
        </w:rPr>
        <w:t>PRACK</w:t>
      </w:r>
      <w:r>
        <w:rPr>
          <w:rFonts w:hint="eastAsia"/>
          <w:b/>
          <w:lang w:val="en-US" w:eastAsia="zh-CN"/>
        </w:rPr>
        <w:t xml:space="preserve"> re</w:t>
      </w:r>
      <w:r>
        <w:rPr>
          <w:b/>
          <w:lang w:val="en-US" w:eastAsia="zh-CN"/>
        </w:rPr>
        <w:t>q</w:t>
      </w:r>
      <w:r>
        <w:rPr>
          <w:rFonts w:hint="eastAsia"/>
          <w:b/>
          <w:lang w:val="en-US" w:eastAsia="zh-CN"/>
        </w:rPr>
        <w:t>uest</w:t>
      </w:r>
      <w:r>
        <w:rPr>
          <w:b/>
          <w:lang w:val="en-US"/>
        </w:rPr>
        <w:t xml:space="preserve"> (</w:t>
      </w:r>
      <w:r>
        <w:rPr>
          <w:b/>
          <w:lang w:val="en-US" w:eastAsia="zh-CN"/>
        </w:rPr>
        <w:t>IBCF-4 to P-CSCF-B</w:t>
      </w:r>
      <w:r>
        <w:rPr>
          <w:b/>
          <w:lang w:val="en-US"/>
        </w:rPr>
        <w:t>) - see example in table </w:t>
      </w:r>
      <w:r>
        <w:rPr>
          <w:b/>
          <w:lang w:val="en-US" w:eastAsia="zh-CN"/>
        </w:rPr>
        <w:t>A.4.2</w:t>
      </w:r>
      <w:r>
        <w:rPr>
          <w:b/>
          <w:lang w:val="en-US"/>
        </w:rPr>
        <w:t>-18</w:t>
      </w:r>
    </w:p>
    <w:p w14:paraId="023F5F7E" w14:textId="77777777" w:rsidR="001A37B5" w:rsidRDefault="001A37B5">
      <w:pPr>
        <w:pStyle w:val="B10"/>
        <w:rPr>
          <w:lang w:val="en-US"/>
        </w:rPr>
      </w:pPr>
      <w:r>
        <w:rPr>
          <w:lang w:val="en-US"/>
        </w:rPr>
        <w:tab/>
        <w:t>The IBCF-4 uses the procedures in clauses 6.1.5, 6.1.7 and 6.1.9 since allocation of a local MR is not needed and no previous MR can be by passed.</w:t>
      </w:r>
    </w:p>
    <w:p w14:paraId="543F206A" w14:textId="77777777" w:rsidR="001A37B5" w:rsidRDefault="001A37B5">
      <w:pPr>
        <w:pStyle w:val="B10"/>
        <w:rPr>
          <w:lang w:val="en-US"/>
        </w:rPr>
      </w:pPr>
      <w:r>
        <w:rPr>
          <w:lang w:val="en-US"/>
        </w:rPr>
        <w:tab/>
        <w:t>The IBCF-4:</w:t>
      </w:r>
    </w:p>
    <w:p w14:paraId="14CB72D5" w14:textId="77777777" w:rsidR="001A37B5" w:rsidRDefault="001A37B5">
      <w:pPr>
        <w:pStyle w:val="B2"/>
      </w:pPr>
      <w:r>
        <w:t>-</w:t>
      </w:r>
      <w:r>
        <w:tab/>
        <w:t>uses the connection-address from the SDP c-line in the received second SDP offer as incoming connection-address in subsequent steps;</w:t>
      </w:r>
    </w:p>
    <w:p w14:paraId="5C010435" w14:textId="77777777" w:rsidR="001A37B5" w:rsidRDefault="001A37B5">
      <w:pPr>
        <w:pStyle w:val="B2"/>
      </w:pPr>
      <w:r>
        <w:t>-</w:t>
      </w:r>
      <w:r>
        <w:tab/>
        <w:t>uses the port information from the SDP m-line in the received second SDP offer as incoming port information in subsequent steps;</w:t>
      </w:r>
    </w:p>
    <w:p w14:paraId="2E0B5340" w14:textId="77777777" w:rsidR="001A37B5" w:rsidRDefault="001A37B5">
      <w:pPr>
        <w:pStyle w:val="B2"/>
      </w:pPr>
      <w:r>
        <w:t>-</w:t>
      </w:r>
      <w:r>
        <w:tab/>
        <w:t>uses the codec information from the SDP m-line and associated non-OMR attribute lines in the received second SDP offer as incoming codec information in the subsequent steps;</w:t>
      </w:r>
    </w:p>
    <w:p w14:paraId="03858A9B" w14:textId="77777777" w:rsidR="001A37B5" w:rsidRDefault="001A37B5">
      <w:pPr>
        <w:pStyle w:val="B2"/>
      </w:pPr>
      <w:r>
        <w:t>-</w:t>
      </w:r>
      <w:r>
        <w:tab/>
        <w:t>inserts the incoming codec information into the SDP m-line and associated attribute lines of the modified second SDP offer;</w:t>
      </w:r>
    </w:p>
    <w:p w14:paraId="3523134F" w14:textId="77777777" w:rsidR="001A37B5" w:rsidRDefault="001A37B5">
      <w:pPr>
        <w:pStyle w:val="B2"/>
      </w:pPr>
      <w:r>
        <w:t>-</w:t>
      </w:r>
      <w:r>
        <w:tab/>
        <w:t>uses the incoming connection address as the connection address in the SDP c-line of the forwarded second SDP offer;</w:t>
      </w:r>
    </w:p>
    <w:p w14:paraId="1DA87D9E" w14:textId="77777777" w:rsidR="001A37B5" w:rsidRDefault="001A37B5">
      <w:pPr>
        <w:pStyle w:val="B2"/>
      </w:pPr>
      <w:r>
        <w:t>-</w:t>
      </w:r>
      <w:r>
        <w:tab/>
        <w:t>uses the incoming port information as determined in previous steps as port information in the SDP m-line of the modified second SDP offer; and</w:t>
      </w:r>
    </w:p>
    <w:p w14:paraId="63E7C78D" w14:textId="77777777" w:rsidR="001A37B5" w:rsidRDefault="001A37B5">
      <w:pPr>
        <w:pStyle w:val="B2"/>
      </w:pPr>
      <w:r>
        <w:t>-</w:t>
      </w:r>
      <w:r>
        <w:tab/>
        <w:t>forwards the PRACK request with the unmodified second SDP offer to P-CSCF-B according to TS 24.229 [4].</w:t>
      </w:r>
    </w:p>
    <w:p w14:paraId="4DDF4C0E" w14:textId="77777777" w:rsidR="001A37B5" w:rsidRDefault="001A37B5">
      <w:pPr>
        <w:pStyle w:val="B10"/>
        <w:rPr>
          <w:b/>
          <w:lang w:val="en-US" w:eastAsia="zh-CN"/>
        </w:rPr>
      </w:pPr>
      <w:r>
        <w:rPr>
          <w:b/>
          <w:lang w:eastAsia="ko-KR"/>
        </w:rPr>
        <w:t>20.</w:t>
      </w:r>
      <w:r>
        <w:rPr>
          <w:b/>
          <w:lang w:eastAsia="ko-KR"/>
        </w:rPr>
        <w:tab/>
      </w:r>
      <w:r>
        <w:rPr>
          <w:b/>
          <w:lang w:val="en-US" w:eastAsia="zh-CN"/>
        </w:rPr>
        <w:t>PRACK</w:t>
      </w:r>
      <w:r>
        <w:rPr>
          <w:rFonts w:hint="eastAsia"/>
          <w:b/>
          <w:lang w:val="en-US" w:eastAsia="zh-CN"/>
        </w:rPr>
        <w:t xml:space="preserve"> re</w:t>
      </w:r>
      <w:r>
        <w:rPr>
          <w:b/>
          <w:lang w:val="en-US" w:eastAsia="zh-CN"/>
        </w:rPr>
        <w:t>q</w:t>
      </w:r>
      <w:r>
        <w:rPr>
          <w:rFonts w:hint="eastAsia"/>
          <w:b/>
          <w:lang w:val="en-US" w:eastAsia="zh-CN"/>
        </w:rPr>
        <w:t>uest</w:t>
      </w:r>
      <w:r>
        <w:rPr>
          <w:b/>
          <w:lang w:val="en-US"/>
        </w:rPr>
        <w:t xml:space="preserve"> (</w:t>
      </w:r>
      <w:r>
        <w:rPr>
          <w:b/>
          <w:lang w:val="en-US" w:eastAsia="zh-CN"/>
        </w:rPr>
        <w:t>P-CSCF-B to UE- B</w:t>
      </w:r>
      <w:r>
        <w:rPr>
          <w:b/>
          <w:lang w:val="en-US"/>
        </w:rPr>
        <w:t>) - see example in table </w:t>
      </w:r>
      <w:r>
        <w:rPr>
          <w:b/>
          <w:lang w:val="en-US" w:eastAsia="zh-CN"/>
        </w:rPr>
        <w:t>A.4.2</w:t>
      </w:r>
      <w:r>
        <w:rPr>
          <w:b/>
          <w:lang w:val="en-US"/>
        </w:rPr>
        <w:t>-20</w:t>
      </w:r>
      <w:r>
        <w:rPr>
          <w:b/>
          <w:lang w:val="en-US" w:eastAsia="zh-CN"/>
        </w:rPr>
        <w:t>.</w:t>
      </w:r>
    </w:p>
    <w:p w14:paraId="0A759B24" w14:textId="77777777" w:rsidR="001A37B5" w:rsidRDefault="001A37B5">
      <w:pPr>
        <w:pStyle w:val="B10"/>
      </w:pPr>
      <w:r>
        <w:tab/>
        <w:t>The P-CSCF-B uses the procedures in clauses 6.1.5, 6.1.7 and 6.1.9 since no previous realm instance offers an opportunity to bypass an MR and no local MR is required to match the incoming realm to the outgoing realm.</w:t>
      </w:r>
    </w:p>
    <w:p w14:paraId="5CCD76B0" w14:textId="77777777" w:rsidR="001A37B5" w:rsidRDefault="001A37B5">
      <w:pPr>
        <w:pStyle w:val="B2"/>
      </w:pPr>
      <w:r>
        <w:t>-</w:t>
      </w:r>
      <w:r>
        <w:tab/>
        <w:t>uses the connection-address from the SDP c-line as incoming connection-address;</w:t>
      </w:r>
    </w:p>
    <w:p w14:paraId="514F2A22" w14:textId="77777777" w:rsidR="001A37B5" w:rsidRDefault="001A37B5">
      <w:pPr>
        <w:pStyle w:val="B2"/>
      </w:pPr>
      <w:r>
        <w:t>-</w:t>
      </w:r>
      <w:r>
        <w:tab/>
        <w:t>uses the port information from the SDP m-line as incoming port information;</w:t>
      </w:r>
    </w:p>
    <w:p w14:paraId="65103F47" w14:textId="77777777" w:rsidR="001A37B5" w:rsidRDefault="001A37B5">
      <w:pPr>
        <w:pStyle w:val="B2"/>
      </w:pPr>
      <w:r>
        <w:t>-</w:t>
      </w:r>
      <w:r>
        <w:tab/>
        <w:t>uses the codec information from the SDP m-line and associated non-OMR attribute lines as incoming codec information;</w:t>
      </w:r>
    </w:p>
    <w:p w14:paraId="3B587A55" w14:textId="77777777" w:rsidR="001A37B5" w:rsidRDefault="001A37B5">
      <w:pPr>
        <w:pStyle w:val="B2"/>
      </w:pPr>
      <w:r>
        <w:t>-</w:t>
      </w:r>
      <w:r>
        <w:tab/>
        <w:t>inserts the incoming codec information into the SDP m-line and associated attribute lines of the modified second SDP offer;</w:t>
      </w:r>
    </w:p>
    <w:p w14:paraId="4C59EC2A" w14:textId="77777777" w:rsidR="001A37B5" w:rsidRDefault="001A37B5">
      <w:pPr>
        <w:pStyle w:val="B2"/>
      </w:pPr>
      <w:r>
        <w:t>-</w:t>
      </w:r>
      <w:r>
        <w:tab/>
        <w:t>uses the incoming connection address as the connection address in the SDP c-line of the forwarded second SDP offer;</w:t>
      </w:r>
    </w:p>
    <w:p w14:paraId="30C5E691" w14:textId="77777777" w:rsidR="001A37B5" w:rsidRDefault="001A37B5">
      <w:pPr>
        <w:pStyle w:val="B2"/>
      </w:pPr>
      <w:r>
        <w:t>-</w:t>
      </w:r>
      <w:r>
        <w:tab/>
        <w:t>uses the incoming port information as port information in the SDP m-line of the modified second SDP offer;</w:t>
      </w:r>
    </w:p>
    <w:p w14:paraId="332B2450" w14:textId="77777777" w:rsidR="001A37B5" w:rsidRDefault="001A37B5">
      <w:pPr>
        <w:pStyle w:val="B2"/>
        <w:rPr>
          <w:lang w:eastAsia="ko-KR"/>
        </w:rPr>
      </w:pPr>
      <w:r>
        <w:t>-</w:t>
      </w:r>
      <w:r>
        <w:tab/>
        <w:t xml:space="preserve">according to the local policy, deletes the visited-realm "visited-realm:1 Xa.operatorX.net IN IP4 192.0.2.5 </w:t>
      </w:r>
      <w:r>
        <w:rPr>
          <w:rFonts w:ascii="Courier New" w:hAnsi="Courier New" w:cs="Courier New"/>
          <w:noProof/>
          <w:sz w:val="16"/>
          <w:szCs w:val="16"/>
          <w:lang w:val="en-US" w:eastAsia="en-GB"/>
        </w:rPr>
        <w:t>18435</w:t>
      </w:r>
      <w:r>
        <w:t>", the omr-s-cksum:(..) and the "omr-m-cksum=(..)" from the second SDP offer ; and</w:t>
      </w:r>
    </w:p>
    <w:p w14:paraId="191CF086" w14:textId="77777777" w:rsidR="001A37B5" w:rsidRDefault="001A37B5">
      <w:pPr>
        <w:pStyle w:val="B2"/>
      </w:pPr>
      <w:r>
        <w:t>-</w:t>
      </w:r>
      <w:r>
        <w:tab/>
        <w:t>forwards the PRACK request with the modified second SDP offer to the UE-B according to TS 24.229 [4].</w:t>
      </w:r>
    </w:p>
    <w:p w14:paraId="064407E5" w14:textId="77777777" w:rsidR="001A37B5" w:rsidRDefault="001A37B5">
      <w:pPr>
        <w:pStyle w:val="TH"/>
      </w:pPr>
      <w:r>
        <w:t>Table </w:t>
      </w:r>
      <w:r>
        <w:rPr>
          <w:lang w:val="en-US" w:eastAsia="zh-CN"/>
        </w:rPr>
        <w:t>A.4.2-20</w:t>
      </w:r>
      <w:r>
        <w:t>: SIP PRACK request (</w:t>
      </w:r>
      <w:r>
        <w:rPr>
          <w:lang w:eastAsia="zh-CN"/>
        </w:rPr>
        <w:t>P-CSCF-B to UE-B</w:t>
      </w:r>
      <w:r>
        <w:t>)</w:t>
      </w:r>
    </w:p>
    <w:p w14:paraId="7AEF8D0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UPDATE SIP: sip:</w:t>
      </w:r>
      <w:r>
        <w:rPr>
          <w:lang w:val="nb-NO" w:eastAsia="zh-CN"/>
        </w:rPr>
        <w:t>UE-B</w:t>
      </w:r>
      <w:r>
        <w:rPr>
          <w:lang w:val="nb-NO" w:eastAsia="en-GB"/>
        </w:rPr>
        <w:t>@operatorX.net; SIP/2.0</w:t>
      </w:r>
    </w:p>
    <w:p w14:paraId="5302C95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2CF21F0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5F9D8AB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9DF5E4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930B4C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6C9491E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AAE5A0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2DC0BC5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2087654321 IN IP4 192.0.2.1</w:t>
      </w:r>
    </w:p>
    <w:p w14:paraId="56067B3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51B1175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IP4 192.0.2.5</w:t>
      </w:r>
    </w:p>
    <w:p w14:paraId="11D926D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18435 RTP/AVP 96 98</w:t>
      </w:r>
    </w:p>
    <w:p w14:paraId="52B3F5D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5CEA72D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943D3F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2A27268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AFE290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37850B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AMR/8000/1</w:t>
      </w:r>
    </w:p>
    <w:p w14:paraId="79BDB3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7DAE77C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2936E89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3A8598BC" w14:textId="77777777" w:rsidR="001A37B5" w:rsidRDefault="001A37B5">
      <w:pPr>
        <w:pStyle w:val="FP"/>
        <w:rPr>
          <w:lang w:eastAsia="ko-KR"/>
        </w:rPr>
      </w:pPr>
    </w:p>
    <w:p w14:paraId="324140C2" w14:textId="77777777" w:rsidR="001A37B5" w:rsidRDefault="001A37B5">
      <w:pPr>
        <w:pStyle w:val="B10"/>
        <w:rPr>
          <w:b/>
          <w:lang w:val="en-US" w:eastAsia="zh-CN"/>
        </w:rPr>
      </w:pPr>
      <w:r>
        <w:rPr>
          <w:b/>
          <w:lang w:eastAsia="ko-KR"/>
        </w:rPr>
        <w:t>21.</w:t>
      </w:r>
      <w:r>
        <w:rPr>
          <w:b/>
          <w:lang w:eastAsia="ko-KR"/>
        </w:rPr>
        <w:tab/>
      </w:r>
      <w:r>
        <w:rPr>
          <w:b/>
          <w:lang w:val="en-US" w:eastAsia="zh-CN"/>
        </w:rPr>
        <w:t>200 (OK) response</w:t>
      </w:r>
      <w:r>
        <w:rPr>
          <w:b/>
          <w:lang w:val="en-US"/>
        </w:rPr>
        <w:t xml:space="preserve"> (</w:t>
      </w:r>
      <w:r>
        <w:rPr>
          <w:b/>
          <w:lang w:val="en-US" w:eastAsia="zh-CN"/>
        </w:rPr>
        <w:t>UE-B to P-CSCF-B</w:t>
      </w:r>
      <w:r>
        <w:rPr>
          <w:b/>
          <w:lang w:val="en-US"/>
        </w:rPr>
        <w:t>) - see example in table </w:t>
      </w:r>
      <w:r>
        <w:rPr>
          <w:b/>
          <w:lang w:val="en-US" w:eastAsia="zh-CN"/>
        </w:rPr>
        <w:t>A.4.2</w:t>
      </w:r>
      <w:r>
        <w:rPr>
          <w:b/>
          <w:lang w:val="en-US"/>
        </w:rPr>
        <w:t>-21</w:t>
      </w:r>
      <w:r>
        <w:rPr>
          <w:b/>
          <w:lang w:val="en-US" w:eastAsia="zh-CN"/>
        </w:rPr>
        <w:t>.</w:t>
      </w:r>
    </w:p>
    <w:p w14:paraId="0C5E31DD" w14:textId="77777777" w:rsidR="001A37B5" w:rsidRDefault="001A37B5">
      <w:pPr>
        <w:pStyle w:val="B10"/>
        <w:rPr>
          <w:noProof/>
          <w:lang w:val="en-US"/>
        </w:rPr>
      </w:pPr>
      <w:r>
        <w:rPr>
          <w:lang w:val="en-US" w:eastAsia="zh-CN"/>
        </w:rPr>
        <w:tab/>
        <w:t>The UE accepts the AMR codec (again) and sends a 200 (OK) response to the PRACK request with a second SDP answer still indicating that resources are not yet available to P-CSCF-B according to TS 24.229 [4].</w:t>
      </w:r>
    </w:p>
    <w:p w14:paraId="14ABA788" w14:textId="77777777" w:rsidR="001A37B5" w:rsidRDefault="001A37B5">
      <w:pPr>
        <w:pStyle w:val="TH"/>
        <w:rPr>
          <w:lang w:eastAsia="ko-KR"/>
        </w:rPr>
      </w:pPr>
      <w:r>
        <w:t>Table </w:t>
      </w:r>
      <w:r>
        <w:rPr>
          <w:lang w:val="en-US" w:eastAsia="zh-CN"/>
        </w:rPr>
        <w:t>A.4.2-21</w:t>
      </w:r>
      <w:r>
        <w:t>: 200 (OK) response to PRACK request (</w:t>
      </w:r>
      <w:r>
        <w:rPr>
          <w:lang w:eastAsia="zh-CN"/>
        </w:rPr>
        <w:t>UE-B to P-CSCF-B</w:t>
      </w:r>
      <w:r>
        <w:t>)</w:t>
      </w:r>
    </w:p>
    <w:p w14:paraId="1846C16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SIP/2.0 200 OK</w:t>
      </w:r>
    </w:p>
    <w:p w14:paraId="6D75902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229552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16B3CF2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0B1E9776"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2FA53541"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6FF8B89B"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33CF02C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27AA587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2312345678 IN IP4 192.0.2.1</w:t>
      </w:r>
    </w:p>
    <w:p w14:paraId="4D11CF8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3F548F7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2A10C55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6070414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eastAsia="en-GB"/>
        </w:rPr>
        <w:t>b=RR:2000</w:t>
      </w:r>
    </w:p>
    <w:p w14:paraId="4D85E9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c=IN IP4 192.0.2.4</w:t>
      </w:r>
    </w:p>
    <w:p w14:paraId="255C057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96 98</w:t>
      </w:r>
    </w:p>
    <w:p w14:paraId="564A1C3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7428509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49A904C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74282DA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446CAC8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18235B8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1F7B5BD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5A7FA62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6E168FA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a=maxptime:240</w:t>
      </w:r>
    </w:p>
    <w:p w14:paraId="7291867A" w14:textId="77777777" w:rsidR="001A37B5" w:rsidRDefault="001A37B5">
      <w:pPr>
        <w:pStyle w:val="FP"/>
      </w:pPr>
    </w:p>
    <w:p w14:paraId="53E0F8EB" w14:textId="77777777" w:rsidR="001A37B5" w:rsidRDefault="001A37B5">
      <w:pPr>
        <w:pStyle w:val="B10"/>
        <w:rPr>
          <w:b/>
          <w:lang w:val="en-US" w:eastAsia="zh-CN"/>
        </w:rPr>
      </w:pPr>
      <w:r>
        <w:rPr>
          <w:b/>
          <w:lang w:eastAsia="ko-KR"/>
        </w:rPr>
        <w:t>22.</w:t>
      </w:r>
      <w:r>
        <w:rPr>
          <w:b/>
          <w:lang w:eastAsia="ko-KR"/>
        </w:rPr>
        <w:tab/>
      </w:r>
      <w:r>
        <w:rPr>
          <w:b/>
          <w:lang w:val="en-US" w:eastAsia="zh-CN"/>
        </w:rPr>
        <w:t>200 (OK) response</w:t>
      </w:r>
      <w:r>
        <w:rPr>
          <w:b/>
          <w:lang w:val="en-US"/>
        </w:rPr>
        <w:t xml:space="preserve"> (</w:t>
      </w:r>
      <w:r>
        <w:rPr>
          <w:b/>
          <w:lang w:val="en-US" w:eastAsia="zh-CN"/>
        </w:rPr>
        <w:t>P-CSCF-B to IBCF-4</w:t>
      </w:r>
      <w:r>
        <w:rPr>
          <w:b/>
          <w:lang w:val="en-US"/>
        </w:rPr>
        <w:t>) - see example in table </w:t>
      </w:r>
      <w:r>
        <w:rPr>
          <w:b/>
          <w:lang w:val="en-US" w:eastAsia="zh-CN"/>
        </w:rPr>
        <w:t>A.4.2</w:t>
      </w:r>
      <w:r>
        <w:rPr>
          <w:b/>
          <w:lang w:val="en-US"/>
        </w:rPr>
        <w:t>-21</w:t>
      </w:r>
      <w:r>
        <w:rPr>
          <w:b/>
          <w:lang w:val="en-US" w:eastAsia="zh-CN"/>
        </w:rPr>
        <w:t>.</w:t>
      </w:r>
    </w:p>
    <w:p w14:paraId="78BA4049" w14:textId="77777777" w:rsidR="001A37B5" w:rsidRDefault="001A37B5">
      <w:pPr>
        <w:pStyle w:val="B10"/>
      </w:pPr>
      <w:r>
        <w:tab/>
        <w:t>The P-CSCF-B uses the procedures in clauses 6.2.7 and 6.2.9 since no local MR was allocated the connection address is valid and no visited-realm instance was received in the second SDP answer.</w:t>
      </w:r>
    </w:p>
    <w:p w14:paraId="1C412676" w14:textId="77777777" w:rsidR="001A37B5" w:rsidRDefault="001A37B5">
      <w:pPr>
        <w:pStyle w:val="B10"/>
      </w:pPr>
      <w:r>
        <w:tab/>
        <w:t>The P-CSCF-B:</w:t>
      </w:r>
    </w:p>
    <w:p w14:paraId="0A6D2CC0" w14:textId="77777777" w:rsidR="001A37B5" w:rsidRDefault="001A37B5">
      <w:pPr>
        <w:pStyle w:val="B2"/>
        <w:rPr>
          <w:noProof/>
        </w:rPr>
      </w:pPr>
      <w:r>
        <w:t>-</w:t>
      </w:r>
      <w:r>
        <w:tab/>
        <w:t>does not modify the second SDP answer and forwards the 200 (OK) response with the second SDP answer to IBCF-4 according to TS 24.229 [4].</w:t>
      </w:r>
    </w:p>
    <w:p w14:paraId="195A77DA" w14:textId="77777777" w:rsidR="001A37B5" w:rsidRDefault="001A37B5">
      <w:pPr>
        <w:pStyle w:val="B10"/>
        <w:rPr>
          <w:b/>
          <w:lang w:val="en-US" w:eastAsia="zh-CN"/>
        </w:rPr>
      </w:pPr>
      <w:r>
        <w:rPr>
          <w:b/>
          <w:lang w:eastAsia="ko-KR"/>
        </w:rPr>
        <w:t>23.</w:t>
      </w:r>
      <w:r>
        <w:rPr>
          <w:b/>
          <w:lang w:eastAsia="ko-KR"/>
        </w:rPr>
        <w:tab/>
      </w:r>
      <w:r>
        <w:rPr>
          <w:b/>
          <w:lang w:val="en-US" w:eastAsia="zh-CN"/>
        </w:rPr>
        <w:t>200 (OK) response</w:t>
      </w:r>
      <w:r>
        <w:rPr>
          <w:b/>
          <w:lang w:val="en-US"/>
        </w:rPr>
        <w:t xml:space="preserve"> (</w:t>
      </w:r>
      <w:r>
        <w:rPr>
          <w:b/>
          <w:lang w:val="en-US" w:eastAsia="zh-CN"/>
        </w:rPr>
        <w:t>IBCF-4 to IBCF-3</w:t>
      </w:r>
      <w:r>
        <w:rPr>
          <w:b/>
          <w:lang w:val="en-US"/>
        </w:rPr>
        <w:t>) - see example in table </w:t>
      </w:r>
      <w:r>
        <w:rPr>
          <w:b/>
          <w:lang w:val="en-US" w:eastAsia="zh-CN"/>
        </w:rPr>
        <w:t>A.4.2</w:t>
      </w:r>
      <w:r>
        <w:rPr>
          <w:b/>
          <w:lang w:val="en-US"/>
        </w:rPr>
        <w:t>-21</w:t>
      </w:r>
      <w:r>
        <w:rPr>
          <w:b/>
          <w:lang w:val="en-US" w:eastAsia="zh-CN"/>
        </w:rPr>
        <w:t>.</w:t>
      </w:r>
    </w:p>
    <w:p w14:paraId="3EB49F37" w14:textId="77777777" w:rsidR="001A37B5" w:rsidRDefault="001A37B5">
      <w:pPr>
        <w:pStyle w:val="B10"/>
        <w:rPr>
          <w:lang w:val="en-US"/>
        </w:rPr>
      </w:pPr>
      <w:r>
        <w:tab/>
        <w:t>The IBCF-4 uses the procedures in clauses 6.2.7 and 6.2.9 since no local MR was allocated and a valid connection address was received in the second SDP answer.</w:t>
      </w:r>
    </w:p>
    <w:p w14:paraId="324CE396" w14:textId="77777777" w:rsidR="001A37B5" w:rsidRDefault="001A37B5">
      <w:pPr>
        <w:pStyle w:val="B10"/>
        <w:rPr>
          <w:lang w:eastAsia="ko-KR"/>
        </w:rPr>
      </w:pPr>
      <w:r>
        <w:rPr>
          <w:lang w:eastAsia="ko-KR"/>
        </w:rPr>
        <w:tab/>
      </w:r>
      <w:r>
        <w:t>The IBCF-4 forwards the 200 (OK) response to the PRACK request with the unmodified second SDP answer according to TS 24.229 [4].</w:t>
      </w:r>
    </w:p>
    <w:p w14:paraId="4AC3CCD4" w14:textId="77777777" w:rsidR="001A37B5" w:rsidRDefault="001A37B5">
      <w:pPr>
        <w:pStyle w:val="B10"/>
        <w:rPr>
          <w:b/>
          <w:lang w:val="en-US" w:eastAsia="zh-CN"/>
        </w:rPr>
      </w:pPr>
      <w:r>
        <w:rPr>
          <w:b/>
          <w:lang w:eastAsia="ko-KR"/>
        </w:rPr>
        <w:t>24-25.</w:t>
      </w:r>
      <w:r>
        <w:rPr>
          <w:b/>
          <w:lang w:eastAsia="ko-KR"/>
        </w:rPr>
        <w:tab/>
      </w:r>
      <w:r>
        <w:rPr>
          <w:b/>
          <w:lang w:val="en-US" w:eastAsia="zh-CN"/>
        </w:rPr>
        <w:t>200 (OK) response</w:t>
      </w:r>
      <w:r>
        <w:rPr>
          <w:b/>
          <w:lang w:val="en-US"/>
        </w:rPr>
        <w:t xml:space="preserve"> (</w:t>
      </w:r>
      <w:r>
        <w:rPr>
          <w:b/>
          <w:lang w:val="en-US" w:eastAsia="zh-CN"/>
        </w:rPr>
        <w:t>IBCF-3 to IBCF-2 via intermediate IM CN subsystem entities</w:t>
      </w:r>
      <w:r>
        <w:rPr>
          <w:b/>
          <w:lang w:val="en-US"/>
        </w:rPr>
        <w:t>) - see example in table </w:t>
      </w:r>
      <w:r>
        <w:rPr>
          <w:b/>
          <w:lang w:val="en-US" w:eastAsia="zh-CN"/>
        </w:rPr>
        <w:t>A.4.2</w:t>
      </w:r>
      <w:r>
        <w:rPr>
          <w:b/>
          <w:lang w:val="en-US"/>
        </w:rPr>
        <w:t>-24</w:t>
      </w:r>
      <w:r>
        <w:rPr>
          <w:b/>
          <w:lang w:val="en-US" w:eastAsia="zh-CN"/>
        </w:rPr>
        <w:t>.</w:t>
      </w:r>
    </w:p>
    <w:p w14:paraId="5495CAF7" w14:textId="77777777" w:rsidR="001A37B5" w:rsidRDefault="001A37B5">
      <w:pPr>
        <w:pStyle w:val="B10"/>
      </w:pPr>
      <w:r>
        <w:rPr>
          <w:lang w:val="en-US"/>
        </w:rPr>
        <w:tab/>
        <w:t xml:space="preserve">The IBCF-3 uses procedures in clauses 6.2.7 and 6.2.9 </w:t>
      </w:r>
      <w:r>
        <w:t>since no local MR was allocated and an unspecified connection address and no visited-realm instance was received in the second SDP answer.</w:t>
      </w:r>
    </w:p>
    <w:p w14:paraId="1198396E" w14:textId="77777777" w:rsidR="001A37B5" w:rsidRDefault="001A37B5">
      <w:pPr>
        <w:pStyle w:val="B10"/>
      </w:pPr>
      <w:r>
        <w:tab/>
        <w:t>The IBCF-3:</w:t>
      </w:r>
    </w:p>
    <w:p w14:paraId="17DFE052" w14:textId="77777777" w:rsidR="001A37B5" w:rsidRDefault="001A37B5">
      <w:pPr>
        <w:pStyle w:val="B2"/>
      </w:pPr>
      <w:r>
        <w:t>-</w:t>
      </w:r>
      <w:r>
        <w:tab/>
        <w:t>copies into the media line of the second SDP answer the visited-realm instance 2 from the media line of the received second SDP offer that was used to populate the connection address and port information in the forwarded second SDP offer, replacing the connection-address and port information in the instance with the connection address and port information from the received second SDP answer;</w:t>
      </w:r>
    </w:p>
    <w:p w14:paraId="02AD557A" w14:textId="77777777" w:rsidR="001A37B5" w:rsidRDefault="001A37B5">
      <w:pPr>
        <w:pStyle w:val="B2"/>
      </w:pPr>
      <w:r>
        <w:t>-</w:t>
      </w:r>
      <w:r>
        <w:tab/>
        <w:t>replaces the connection address information in the second SDP answer with the unspecified address of the IPv4, i.e. "0.0.0.0"; and</w:t>
      </w:r>
    </w:p>
    <w:p w14:paraId="4EB4D8D3" w14:textId="77777777" w:rsidR="001A37B5" w:rsidRDefault="001A37B5">
      <w:pPr>
        <w:pStyle w:val="B2"/>
      </w:pPr>
      <w:r>
        <w:t>-</w:t>
      </w:r>
      <w:r>
        <w:tab/>
        <w:t>forwards the 200 (OK) response to the PRACK request with the modified second SDP answer to the intermediate IM CN subsystem entities according to TS 24.229 [4].</w:t>
      </w:r>
    </w:p>
    <w:p w14:paraId="0AEEF6A4" w14:textId="77777777" w:rsidR="001A37B5" w:rsidRDefault="001A37B5">
      <w:pPr>
        <w:pStyle w:val="B10"/>
        <w:rPr>
          <w:lang w:val="en-US"/>
        </w:rPr>
      </w:pPr>
      <w:r>
        <w:tab/>
        <w:t>The intermediate IM CN subsystem entities forward the 200 (OK) response to the PRACK request to the IBCF-2 accord</w:t>
      </w:r>
      <w:r>
        <w:rPr>
          <w:lang w:val="en-US"/>
        </w:rPr>
        <w:t>ing to TS 24.229 [4] without modifying the second SDP answer.</w:t>
      </w:r>
    </w:p>
    <w:p w14:paraId="0C78AFD9" w14:textId="77777777" w:rsidR="001A37B5" w:rsidRDefault="001A37B5">
      <w:pPr>
        <w:pStyle w:val="TH"/>
        <w:rPr>
          <w:lang w:eastAsia="ko-KR"/>
        </w:rPr>
      </w:pPr>
      <w:r>
        <w:t>Table </w:t>
      </w:r>
      <w:r>
        <w:rPr>
          <w:lang w:val="en-US" w:eastAsia="zh-CN"/>
        </w:rPr>
        <w:t>A.4.2-24</w:t>
      </w:r>
      <w:r>
        <w:t>: 200 (OK) response to PRACK request (</w:t>
      </w:r>
      <w:r>
        <w:rPr>
          <w:lang w:eastAsia="zh-CN"/>
        </w:rPr>
        <w:t>IBCF-3 to IBCF-2 via intermediate IM CN subsystem entities</w:t>
      </w:r>
      <w:r>
        <w:t>)</w:t>
      </w:r>
    </w:p>
    <w:p w14:paraId="0CFEC92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SIP/2.0 200 OK</w:t>
      </w:r>
    </w:p>
    <w:p w14:paraId="25770B2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2F2821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C74D64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794CAD7D"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0DA89CDC"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18964E8F"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595084F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010AAAD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2312345678 IN IP4 192.0.2.1</w:t>
      </w:r>
    </w:p>
    <w:p w14:paraId="1149A8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51D86D6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6EAFAF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FAB1B1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eastAsia="en-GB"/>
        </w:rPr>
        <w:t>b=RR:2000</w:t>
      </w:r>
    </w:p>
    <w:p w14:paraId="523B2C4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c=IN IP4 0.0.0.0</w:t>
      </w:r>
    </w:p>
    <w:p w14:paraId="431E815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96 98</w:t>
      </w:r>
    </w:p>
    <w:p w14:paraId="0455203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50C141C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210670A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0F1C70F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5126735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4B23D8F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3947B8C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0F88687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7F1D2DB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1D70C3E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192.0.2.4 16511</w:t>
      </w:r>
    </w:p>
    <w:p w14:paraId="0A18C572" w14:textId="77777777" w:rsidR="001A37B5" w:rsidRDefault="001A37B5">
      <w:pPr>
        <w:pStyle w:val="FP"/>
        <w:rPr>
          <w:lang w:val="en-US"/>
        </w:rPr>
      </w:pPr>
    </w:p>
    <w:p w14:paraId="735B6D4B" w14:textId="77777777" w:rsidR="001A37B5" w:rsidRDefault="001A37B5">
      <w:pPr>
        <w:pStyle w:val="B10"/>
        <w:rPr>
          <w:b/>
          <w:lang w:val="en-US" w:eastAsia="zh-CN"/>
        </w:rPr>
      </w:pPr>
      <w:r>
        <w:rPr>
          <w:b/>
          <w:lang w:eastAsia="ko-KR"/>
        </w:rPr>
        <w:t>26.</w:t>
      </w:r>
      <w:r>
        <w:rPr>
          <w:b/>
          <w:lang w:eastAsia="ko-KR"/>
        </w:rPr>
        <w:tab/>
      </w:r>
      <w:r>
        <w:rPr>
          <w:b/>
          <w:lang w:val="en-US" w:eastAsia="zh-CN"/>
        </w:rPr>
        <w:t>200 (OK) response</w:t>
      </w:r>
      <w:r>
        <w:rPr>
          <w:b/>
          <w:lang w:val="en-US"/>
        </w:rPr>
        <w:t xml:space="preserve"> (</w:t>
      </w:r>
      <w:r>
        <w:rPr>
          <w:b/>
          <w:lang w:val="en-US" w:eastAsia="zh-CN"/>
        </w:rPr>
        <w:t>IBCF-2 to IBCF-1</w:t>
      </w:r>
      <w:r>
        <w:rPr>
          <w:b/>
          <w:lang w:val="en-US"/>
        </w:rPr>
        <w:t>) - see example in table </w:t>
      </w:r>
      <w:r>
        <w:rPr>
          <w:b/>
          <w:lang w:val="en-US" w:eastAsia="zh-CN"/>
        </w:rPr>
        <w:t>A.4.2</w:t>
      </w:r>
      <w:r>
        <w:rPr>
          <w:b/>
          <w:lang w:val="en-US"/>
        </w:rPr>
        <w:t>-26</w:t>
      </w:r>
      <w:r>
        <w:rPr>
          <w:b/>
          <w:lang w:val="en-US" w:eastAsia="zh-CN"/>
        </w:rPr>
        <w:t>.</w:t>
      </w:r>
    </w:p>
    <w:p w14:paraId="157CD002" w14:textId="77777777" w:rsidR="001A37B5" w:rsidRDefault="001A37B5">
      <w:pPr>
        <w:pStyle w:val="B10"/>
        <w:rPr>
          <w:lang w:val="en-US" w:eastAsia="ko-KR"/>
        </w:rPr>
      </w:pPr>
      <w:r>
        <w:rPr>
          <w:lang w:val="en-US" w:eastAsia="ko-KR"/>
        </w:rPr>
        <w:tab/>
        <w:t>The IBCF-2 uses the procedures in clauses 6.2.5 and 6.2.9 since an unspecified connection address and a visited-realm instance was received.</w:t>
      </w:r>
    </w:p>
    <w:p w14:paraId="704496A5" w14:textId="77777777" w:rsidR="001A37B5" w:rsidRDefault="001A37B5">
      <w:pPr>
        <w:pStyle w:val="B10"/>
        <w:rPr>
          <w:lang w:val="en-US" w:eastAsia="ko-KR"/>
        </w:rPr>
      </w:pPr>
      <w:r>
        <w:rPr>
          <w:lang w:val="en-US" w:eastAsia="ko-KR"/>
        </w:rPr>
        <w:tab/>
        <w:t>The IBCF-2:</w:t>
      </w:r>
    </w:p>
    <w:p w14:paraId="12542172" w14:textId="77777777" w:rsidR="001A37B5" w:rsidRDefault="001A37B5">
      <w:pPr>
        <w:pStyle w:val="B2"/>
      </w:pPr>
      <w:r>
        <w:t>-</w:t>
      </w:r>
      <w:r>
        <w:tab/>
        <w:t>replaces the connection address and port information for the media line in the second SDP answer with the connection address and port information from the visited-realm instance 2 in the received second SDP answer;</w:t>
      </w:r>
    </w:p>
    <w:p w14:paraId="4093BC4D" w14:textId="77777777" w:rsidR="001A37B5" w:rsidRDefault="001A37B5">
      <w:pPr>
        <w:pStyle w:val="B2"/>
      </w:pPr>
      <w:r>
        <w:t>-</w:t>
      </w:r>
      <w:r>
        <w:tab/>
        <w:t>forwards the 200 (OK) response to the PRACK request with the modified second SDP answer to IBCF-1 according to TS 24.229 [4]; and</w:t>
      </w:r>
    </w:p>
    <w:p w14:paraId="7EAB9E0D" w14:textId="77777777" w:rsidR="001A37B5" w:rsidRDefault="001A37B5">
      <w:pPr>
        <w:pStyle w:val="B2"/>
      </w:pPr>
      <w:r>
        <w:t>-</w:t>
      </w:r>
      <w:r>
        <w:tab/>
        <w:t>keeps the allocated MR until it is no longer potentially needed for this and any other forked dialog.</w:t>
      </w:r>
    </w:p>
    <w:p w14:paraId="18DB4EE3" w14:textId="77777777" w:rsidR="001A37B5" w:rsidRDefault="001A37B5">
      <w:pPr>
        <w:pStyle w:val="TH"/>
        <w:rPr>
          <w:lang w:eastAsia="ko-KR"/>
        </w:rPr>
      </w:pPr>
      <w:r>
        <w:t>Table </w:t>
      </w:r>
      <w:r>
        <w:rPr>
          <w:lang w:val="en-US" w:eastAsia="zh-CN"/>
        </w:rPr>
        <w:t>A.4.2-26</w:t>
      </w:r>
      <w:r>
        <w:t>: 200 (OK) response to PRACK request (</w:t>
      </w:r>
      <w:r>
        <w:rPr>
          <w:lang w:eastAsia="zh-CN"/>
        </w:rPr>
        <w:t>IBCF-2 to IBCF-1</w:t>
      </w:r>
      <w:r>
        <w:t>)</w:t>
      </w:r>
    </w:p>
    <w:p w14:paraId="306E1F2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SIP/2.0 200 OK</w:t>
      </w:r>
    </w:p>
    <w:p w14:paraId="0BAECA7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4B9A8EF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36AD7F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4EB2652"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3C29F59A"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30BFD84F"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4ADA0D7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2A44567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2312345678 IN IP4 192.0.2.1</w:t>
      </w:r>
    </w:p>
    <w:p w14:paraId="1AB6F0B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773CBD1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02F392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5EB07BB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eastAsia="en-GB"/>
        </w:rPr>
        <w:t>b=RR:2000</w:t>
      </w:r>
    </w:p>
    <w:p w14:paraId="3385E5C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c=IN IP4 </w:t>
      </w:r>
      <w:r>
        <w:rPr>
          <w:lang w:val="en-US" w:eastAsia="en-GB"/>
        </w:rPr>
        <w:t>192.0.2.4</w:t>
      </w:r>
    </w:p>
    <w:p w14:paraId="32CCF12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96 98</w:t>
      </w:r>
    </w:p>
    <w:p w14:paraId="7B4BB07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21BEB76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2C8DC36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558E24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492D6D8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6ECEA9C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AMR/8000/1</w:t>
      </w:r>
    </w:p>
    <w:p w14:paraId="095529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 octet-align=1</w:t>
      </w:r>
    </w:p>
    <w:p w14:paraId="232C32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71A9A11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13958251" w14:textId="77777777" w:rsidR="001A37B5" w:rsidRDefault="001A37B5">
      <w:pPr>
        <w:pStyle w:val="FP"/>
        <w:rPr>
          <w:lang w:eastAsia="ko-KR"/>
        </w:rPr>
      </w:pPr>
    </w:p>
    <w:p w14:paraId="69B50F40" w14:textId="77777777" w:rsidR="001A37B5" w:rsidRDefault="001A37B5">
      <w:pPr>
        <w:pStyle w:val="B10"/>
        <w:ind w:firstLine="0"/>
        <w:rPr>
          <w:b/>
          <w:lang w:val="en-US" w:eastAsia="ko-KR"/>
        </w:rPr>
      </w:pPr>
      <w:r>
        <w:rPr>
          <w:b/>
          <w:lang w:eastAsia="ko-KR"/>
        </w:rPr>
        <w:t>27.</w:t>
      </w:r>
      <w:r>
        <w:rPr>
          <w:b/>
          <w:lang w:eastAsia="ko-KR"/>
        </w:rPr>
        <w:tab/>
      </w:r>
      <w:r>
        <w:rPr>
          <w:b/>
          <w:lang w:val="en-US" w:eastAsia="zh-CN"/>
        </w:rPr>
        <w:t>183 (Session Progress) response</w:t>
      </w:r>
      <w:r>
        <w:rPr>
          <w:b/>
          <w:lang w:val="en-US"/>
        </w:rPr>
        <w:t xml:space="preserve"> (</w:t>
      </w:r>
      <w:r>
        <w:rPr>
          <w:b/>
          <w:lang w:val="en-US" w:eastAsia="zh-CN"/>
        </w:rPr>
        <w:t>IBCF-1 to P-CSCF-A</w:t>
      </w:r>
      <w:r>
        <w:rPr>
          <w:b/>
          <w:lang w:val="en-US"/>
        </w:rPr>
        <w:t>) - see example in table </w:t>
      </w:r>
      <w:r>
        <w:rPr>
          <w:b/>
          <w:lang w:val="en-US" w:eastAsia="zh-CN"/>
        </w:rPr>
        <w:t>A.4.2</w:t>
      </w:r>
      <w:r>
        <w:rPr>
          <w:b/>
          <w:lang w:val="en-US"/>
        </w:rPr>
        <w:t>-27</w:t>
      </w:r>
      <w:r>
        <w:rPr>
          <w:b/>
          <w:lang w:val="en-US" w:eastAsia="zh-CN"/>
        </w:rPr>
        <w:t>.</w:t>
      </w:r>
    </w:p>
    <w:p w14:paraId="6217026F" w14:textId="77777777" w:rsidR="001A37B5" w:rsidRDefault="001A37B5">
      <w:pPr>
        <w:pStyle w:val="B10"/>
      </w:pPr>
      <w:r>
        <w:tab/>
        <w:t>The IBCF-1 continues from the point when the 183 (Session Progress) response to the INVITE request was received in step 14 and uses the procedures in clauses 6.2.8 and 6.2.9 since the IBCF-4 retains the MR allocated in step 1</w:t>
      </w:r>
      <w:r>
        <w:rPr>
          <w:rFonts w:hint="eastAsia"/>
          <w:lang w:eastAsia="ko-KR"/>
        </w:rPr>
        <w:t>4</w:t>
      </w:r>
      <w:r>
        <w:t>.</w:t>
      </w:r>
    </w:p>
    <w:p w14:paraId="27C543A7" w14:textId="77777777" w:rsidR="001A37B5" w:rsidRDefault="001A37B5">
      <w:pPr>
        <w:pStyle w:val="B10"/>
      </w:pPr>
      <w:r>
        <w:tab/>
        <w:t>The IBCF-1:</w:t>
      </w:r>
    </w:p>
    <w:p w14:paraId="55C123A6" w14:textId="77777777" w:rsidR="001A37B5" w:rsidRDefault="001A37B5">
      <w:pPr>
        <w:pStyle w:val="B2"/>
      </w:pPr>
      <w:r>
        <w:t>-</w:t>
      </w:r>
      <w:r>
        <w:tab/>
        <w:t>updates the remote connection address and port information for the outgoing termination on the selected MR context with the connection address and port information for the media line in the received second SDP answer;</w:t>
      </w:r>
    </w:p>
    <w:p w14:paraId="6D818A2B" w14:textId="77777777" w:rsidR="001A37B5" w:rsidRDefault="001A37B5">
      <w:pPr>
        <w:pStyle w:val="B2"/>
      </w:pPr>
      <w:r>
        <w:t>-</w:t>
      </w:r>
      <w:r>
        <w:tab/>
        <w:t>modifies the initial SDP answer to include the codecs selected for the incoming termination of the selected local MR;</w:t>
      </w:r>
    </w:p>
    <w:p w14:paraId="1D9E7EEC" w14:textId="77777777" w:rsidR="001A37B5" w:rsidRDefault="001A37B5">
      <w:pPr>
        <w:pStyle w:val="B2"/>
      </w:pPr>
      <w:r>
        <w:t>-</w:t>
      </w:r>
      <w:r>
        <w:tab/>
        <w:t>replaces the connection address and port information for the media line in the initial SDP answer with the local connection address and port information for the incoming termination on the selected MR;</w:t>
      </w:r>
    </w:p>
    <w:p w14:paraId="6477DB67" w14:textId="77777777" w:rsidR="001A37B5" w:rsidRDefault="001A37B5">
      <w:pPr>
        <w:pStyle w:val="B2"/>
        <w:rPr>
          <w:lang w:eastAsia="ko-KR"/>
        </w:rPr>
      </w:pPr>
      <w:r>
        <w:t>-</w:t>
      </w:r>
      <w:r>
        <w:tab/>
        <w:t>removes the visited-realm instance; and</w:t>
      </w:r>
    </w:p>
    <w:p w14:paraId="6528FD0B" w14:textId="77777777" w:rsidR="001A37B5" w:rsidRDefault="001A37B5">
      <w:pPr>
        <w:pStyle w:val="B2"/>
      </w:pPr>
      <w:r>
        <w:t>-</w:t>
      </w:r>
      <w:r>
        <w:tab/>
        <w:t>forwards 183 (Session Progress) response with the modified initial SDP answer to P-CSCF-A according to TS 24.229 [4].</w:t>
      </w:r>
    </w:p>
    <w:p w14:paraId="70808E26" w14:textId="77777777" w:rsidR="001A37B5" w:rsidRDefault="001A37B5">
      <w:pPr>
        <w:pStyle w:val="TH"/>
      </w:pPr>
      <w:r>
        <w:t>Table </w:t>
      </w:r>
      <w:r>
        <w:rPr>
          <w:lang w:val="en-US" w:eastAsia="zh-CN"/>
        </w:rPr>
        <w:t>A.4.2-27</w:t>
      </w:r>
      <w:r>
        <w:t xml:space="preserve"> 183 (Session Progress) response (IBCF-1 to P-CSCF-A)</w:t>
      </w:r>
    </w:p>
    <w:p w14:paraId="0EDA2B03"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62B0D87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56C7CC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1DFAF52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3F9C5288"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6B16F210"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6A5134AA"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485E4A7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645C19A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2087654321 IN IP4 192.0.2.3</w:t>
      </w:r>
    </w:p>
    <w:p w14:paraId="3C51657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19ADCCB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3B92429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7511A61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eastAsia="en-GB"/>
        </w:rPr>
        <w:t>b=RR:2000</w:t>
      </w:r>
    </w:p>
    <w:p w14:paraId="411CED1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c=IN IP4 192.0.2.2</w:t>
      </w:r>
    </w:p>
    <w:p w14:paraId="0DC12CA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23563 RTP/AVP 96 97</w:t>
      </w:r>
    </w:p>
    <w:p w14:paraId="46DAE89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5719041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sendrecv</w:t>
      </w:r>
    </w:p>
    <w:p w14:paraId="75BE415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1EDD8AC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3422155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1A98852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w:t>
      </w:r>
    </w:p>
    <w:p w14:paraId="683973B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7F1872E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a=maxptime:20</w:t>
      </w:r>
    </w:p>
    <w:p w14:paraId="67FC7F0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5CA10BAC" w14:textId="77777777" w:rsidR="001A37B5" w:rsidRDefault="001A37B5">
      <w:pPr>
        <w:pStyle w:val="FP"/>
        <w:rPr>
          <w:noProof/>
        </w:rPr>
      </w:pPr>
    </w:p>
    <w:p w14:paraId="2949BC2C" w14:textId="77777777" w:rsidR="001A37B5" w:rsidRDefault="001A37B5">
      <w:pPr>
        <w:pStyle w:val="B10"/>
        <w:rPr>
          <w:b/>
          <w:lang w:val="en-US" w:eastAsia="zh-CN"/>
        </w:rPr>
      </w:pPr>
      <w:r>
        <w:rPr>
          <w:rFonts w:hint="eastAsia"/>
          <w:b/>
          <w:lang w:eastAsia="ko-KR"/>
        </w:rPr>
        <w:t>28</w:t>
      </w:r>
      <w:r>
        <w:rPr>
          <w:b/>
          <w:lang w:eastAsia="ko-KR"/>
        </w:rPr>
        <w:t>.</w:t>
      </w:r>
      <w:r>
        <w:rPr>
          <w:b/>
          <w:lang w:eastAsia="ko-KR"/>
        </w:rPr>
        <w:tab/>
        <w:t xml:space="preserve"> </w:t>
      </w:r>
      <w:r>
        <w:rPr>
          <w:b/>
          <w:lang w:val="en-US" w:eastAsia="zh-CN"/>
        </w:rPr>
        <w:t>183 (Session Progress) response</w:t>
      </w:r>
      <w:r>
        <w:rPr>
          <w:b/>
          <w:lang w:val="en-US"/>
        </w:rPr>
        <w:t xml:space="preserve"> (</w:t>
      </w:r>
      <w:r>
        <w:rPr>
          <w:b/>
          <w:lang w:val="en-US" w:eastAsia="zh-CN"/>
        </w:rPr>
        <w:t>P-CSCF-A to UE-A</w:t>
      </w:r>
      <w:r>
        <w:rPr>
          <w:b/>
          <w:lang w:val="en-US"/>
        </w:rPr>
        <w:t>) - see example in table </w:t>
      </w:r>
      <w:r>
        <w:rPr>
          <w:b/>
          <w:lang w:val="en-US" w:eastAsia="zh-CN"/>
        </w:rPr>
        <w:t>A.4.2</w:t>
      </w:r>
      <w:r>
        <w:rPr>
          <w:b/>
          <w:lang w:val="en-US"/>
        </w:rPr>
        <w:t>-27</w:t>
      </w:r>
    </w:p>
    <w:p w14:paraId="0CC4B30A" w14:textId="77777777" w:rsidR="001A37B5" w:rsidRDefault="001A37B5">
      <w:pPr>
        <w:pStyle w:val="B10"/>
        <w:rPr>
          <w:lang w:val="en-US" w:eastAsia="zh-CN"/>
        </w:rPr>
      </w:pPr>
      <w:r>
        <w:rPr>
          <w:lang w:val="en-US" w:eastAsia="zh-CN"/>
        </w:rPr>
        <w:tab/>
        <w:t>The P-CSCF-A forwards the 183 (Session Progress) with the initial SDP answer to the UE-A according to TS 24.229 [4].</w:t>
      </w:r>
    </w:p>
    <w:p w14:paraId="71152BF2" w14:textId="77777777" w:rsidR="001A37B5" w:rsidRDefault="001A37B5">
      <w:pPr>
        <w:pStyle w:val="B10"/>
        <w:rPr>
          <w:b/>
          <w:lang w:val="en-US"/>
        </w:rPr>
      </w:pPr>
      <w:r>
        <w:rPr>
          <w:b/>
          <w:lang w:eastAsia="ko-KR"/>
        </w:rPr>
        <w:t>29-30.</w:t>
      </w:r>
      <w:r>
        <w:rPr>
          <w:b/>
          <w:lang w:eastAsia="ko-KR"/>
        </w:rPr>
        <w:tab/>
        <w:t xml:space="preserve"> </w:t>
      </w:r>
      <w:r>
        <w:rPr>
          <w:b/>
          <w:lang w:val="en-US" w:eastAsia="zh-CN"/>
        </w:rPr>
        <w:t>PRACK request</w:t>
      </w:r>
      <w:r>
        <w:rPr>
          <w:b/>
          <w:lang w:val="en-US"/>
        </w:rPr>
        <w:t xml:space="preserve"> (</w:t>
      </w:r>
      <w:r>
        <w:rPr>
          <w:b/>
          <w:lang w:val="en-US" w:eastAsia="zh-CN"/>
        </w:rPr>
        <w:t>UE-A to IBCF-1 via P-CSCF-A</w:t>
      </w:r>
      <w:r>
        <w:rPr>
          <w:b/>
          <w:lang w:val="en-US"/>
        </w:rPr>
        <w:t>).</w:t>
      </w:r>
    </w:p>
    <w:p w14:paraId="5443CE49" w14:textId="77777777" w:rsidR="001A37B5" w:rsidRDefault="001A37B5">
      <w:pPr>
        <w:pStyle w:val="B10"/>
        <w:rPr>
          <w:lang w:val="en-US" w:eastAsia="zh-CN"/>
        </w:rPr>
      </w:pPr>
      <w:r>
        <w:rPr>
          <w:lang w:val="en-US"/>
        </w:rPr>
        <w:tab/>
        <w:t>The UE-A acknowledge the reception of the initial SDP answer and the 183 (Session Progress) response by means of a PRACK request.</w:t>
      </w:r>
    </w:p>
    <w:p w14:paraId="484DAB99" w14:textId="77777777" w:rsidR="001A37B5" w:rsidRDefault="001A37B5">
      <w:pPr>
        <w:pStyle w:val="B10"/>
        <w:rPr>
          <w:b/>
          <w:lang w:val="en-US"/>
        </w:rPr>
      </w:pPr>
      <w:r>
        <w:rPr>
          <w:b/>
          <w:lang w:eastAsia="ko-KR"/>
        </w:rPr>
        <w:t xml:space="preserve">31-32. </w:t>
      </w:r>
      <w:r>
        <w:rPr>
          <w:b/>
          <w:lang w:eastAsia="ko-KR"/>
        </w:rPr>
        <w:tab/>
      </w:r>
      <w:r>
        <w:rPr>
          <w:b/>
          <w:lang w:val="en-US" w:eastAsia="zh-CN"/>
        </w:rPr>
        <w:t>200 (OK) response to the PRACK</w:t>
      </w:r>
      <w:r>
        <w:rPr>
          <w:b/>
          <w:lang w:val="en-US"/>
        </w:rPr>
        <w:t xml:space="preserve"> request (</w:t>
      </w:r>
      <w:r>
        <w:rPr>
          <w:b/>
          <w:lang w:val="en-US" w:eastAsia="zh-CN"/>
        </w:rPr>
        <w:t>IBCF-1 to UE-A via P-CSCF-A</w:t>
      </w:r>
      <w:r>
        <w:rPr>
          <w:b/>
          <w:lang w:val="en-US"/>
        </w:rPr>
        <w:t>).</w:t>
      </w:r>
    </w:p>
    <w:p w14:paraId="66BCE7B1" w14:textId="77777777" w:rsidR="001A37B5" w:rsidRDefault="001A37B5">
      <w:pPr>
        <w:pStyle w:val="B10"/>
        <w:rPr>
          <w:lang w:val="en-US"/>
        </w:rPr>
      </w:pPr>
      <w:r>
        <w:rPr>
          <w:lang w:val="en-US"/>
        </w:rPr>
        <w:tab/>
        <w:t>The IBCF-1 acknowledges the reception of the PRACK request by means of a 200 (OK) response.</w:t>
      </w:r>
    </w:p>
    <w:p w14:paraId="78116CB4" w14:textId="77777777" w:rsidR="001A37B5" w:rsidRDefault="001A37B5">
      <w:pPr>
        <w:pStyle w:val="B10"/>
        <w:rPr>
          <w:b/>
          <w:lang w:val="en-US"/>
        </w:rPr>
      </w:pPr>
      <w:r>
        <w:rPr>
          <w:b/>
          <w:lang w:eastAsia="ko-KR"/>
        </w:rPr>
        <w:t>33.</w:t>
      </w:r>
      <w:r>
        <w:rPr>
          <w:b/>
          <w:lang w:eastAsia="ko-KR"/>
        </w:rPr>
        <w:tab/>
        <w:t xml:space="preserve"> </w:t>
      </w:r>
      <w:r>
        <w:rPr>
          <w:b/>
          <w:lang w:val="en-US" w:eastAsia="zh-CN"/>
        </w:rPr>
        <w:t>UPDATE request</w:t>
      </w:r>
      <w:r>
        <w:rPr>
          <w:b/>
          <w:lang w:val="en-US"/>
        </w:rPr>
        <w:t xml:space="preserve"> (</w:t>
      </w:r>
      <w:r>
        <w:rPr>
          <w:b/>
          <w:lang w:val="en-US" w:eastAsia="zh-CN"/>
        </w:rPr>
        <w:t>UE-A to P-CSCF-A</w:t>
      </w:r>
      <w:r>
        <w:rPr>
          <w:b/>
          <w:lang w:val="en-US"/>
        </w:rPr>
        <w:t>) - see example in table </w:t>
      </w:r>
      <w:r>
        <w:rPr>
          <w:b/>
          <w:lang w:val="en-US" w:eastAsia="zh-CN"/>
        </w:rPr>
        <w:t>A.4.2</w:t>
      </w:r>
      <w:r>
        <w:rPr>
          <w:b/>
          <w:lang w:val="en-US"/>
        </w:rPr>
        <w:t>-</w:t>
      </w:r>
      <w:r>
        <w:rPr>
          <w:b/>
          <w:lang w:val="en-US" w:eastAsia="zh-CN"/>
        </w:rPr>
        <w:t>33.</w:t>
      </w:r>
    </w:p>
    <w:p w14:paraId="4F843BD0" w14:textId="77777777" w:rsidR="001A37B5" w:rsidRDefault="001A37B5">
      <w:pPr>
        <w:pStyle w:val="B10"/>
        <w:rPr>
          <w:lang w:val="en-US" w:eastAsia="ko-KR"/>
        </w:rPr>
      </w:pPr>
      <w:r>
        <w:rPr>
          <w:lang w:val="en-US" w:eastAsia="ko-KR"/>
        </w:rPr>
        <w:tab/>
        <w:t>When the UE-A has got resources reserved the UE-A sends an UPDATE request.</w:t>
      </w:r>
    </w:p>
    <w:p w14:paraId="1EF76F4F" w14:textId="77777777" w:rsidR="001A37B5" w:rsidRDefault="001A37B5">
      <w:pPr>
        <w:pStyle w:val="B10"/>
        <w:rPr>
          <w:lang w:val="en-US" w:eastAsia="ko-KR"/>
        </w:rPr>
      </w:pPr>
      <w:r>
        <w:rPr>
          <w:lang w:val="en-US" w:eastAsia="ko-KR"/>
        </w:rPr>
        <w:tab/>
        <w:t>The subsequent SDP offer in the UPDATE the request is the same as the initial SDP offer in the INVITE request in the step 1 with the only exception that "a=curr:qos local none" is now changed to "a=curr:qos local sendrecv".</w:t>
      </w:r>
    </w:p>
    <w:p w14:paraId="1575EDE3" w14:textId="77777777" w:rsidR="001A37B5" w:rsidRDefault="001A37B5">
      <w:pPr>
        <w:pStyle w:val="TH"/>
        <w:rPr>
          <w:lang w:eastAsia="ko-KR"/>
        </w:rPr>
      </w:pPr>
      <w:r>
        <w:t>Table </w:t>
      </w:r>
      <w:r>
        <w:rPr>
          <w:lang w:val="en-US" w:eastAsia="zh-CN"/>
        </w:rPr>
        <w:t xml:space="preserve"> A.4.2.-33</w:t>
      </w:r>
      <w:r>
        <w:t>: UPDATE request (</w:t>
      </w:r>
      <w:r>
        <w:rPr>
          <w:lang w:eastAsia="zh-CN"/>
        </w:rPr>
        <w:t>UE-A to P-CSCF-A</w:t>
      </w:r>
      <w:r>
        <w:t>)</w:t>
      </w:r>
    </w:p>
    <w:p w14:paraId="6833DC2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UPDATE SIP: sip:</w:t>
      </w:r>
      <w:r>
        <w:rPr>
          <w:lang w:val="nb-NO" w:eastAsia="zh-CN"/>
        </w:rPr>
        <w:t>UE-A</w:t>
      </w:r>
      <w:r>
        <w:rPr>
          <w:lang w:val="nb-NO" w:eastAsia="en-GB"/>
        </w:rPr>
        <w:t>@operatorX.net; SIP/2.0</w:t>
      </w:r>
    </w:p>
    <w:p w14:paraId="2892ABD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1DD692B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4BC696B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1C910BC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037E941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2A03D6F3"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705A02A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482429A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2987933616 IN IP4 192.0.2.1</w:t>
      </w:r>
    </w:p>
    <w:p w14:paraId="2E5F41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1769C77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501668A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06BA175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2C1DB5A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IP4 192.0.2.1</w:t>
      </w:r>
    </w:p>
    <w:p w14:paraId="0ACD993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0C7C720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sendrecv</w:t>
      </w:r>
    </w:p>
    <w:p w14:paraId="1D2F719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4024F7F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a=des:qos mandatory local </w:t>
      </w:r>
      <w:bookmarkStart w:id="95" w:name="OLE_LINK14"/>
      <w:bookmarkStart w:id="96" w:name="OLE_LINK15"/>
      <w:r>
        <w:rPr>
          <w:lang w:eastAsia="en-GB"/>
        </w:rPr>
        <w:t>sendrecv</w:t>
      </w:r>
      <w:bookmarkEnd w:id="95"/>
      <w:bookmarkEnd w:id="96"/>
    </w:p>
    <w:p w14:paraId="654A416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6CBB275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62E10D2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AMR-WB/16000/1</w:t>
      </w:r>
    </w:p>
    <w:p w14:paraId="6EC31F6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w:t>
      </w:r>
    </w:p>
    <w:p w14:paraId="4E99C5F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7C4D144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a=maxptime:240</w:t>
      </w:r>
    </w:p>
    <w:p w14:paraId="34110AA5" w14:textId="77777777" w:rsidR="001A37B5" w:rsidRDefault="001A37B5">
      <w:pPr>
        <w:pStyle w:val="FP"/>
        <w:rPr>
          <w:noProof/>
          <w:lang w:val="en-US"/>
        </w:rPr>
      </w:pPr>
    </w:p>
    <w:p w14:paraId="0CD21DCF" w14:textId="77777777" w:rsidR="001A37B5" w:rsidRDefault="001A37B5">
      <w:pPr>
        <w:pStyle w:val="B10"/>
        <w:rPr>
          <w:b/>
          <w:lang w:val="en-US"/>
        </w:rPr>
      </w:pPr>
      <w:r>
        <w:rPr>
          <w:b/>
          <w:lang w:val="en-US" w:eastAsia="ko-KR"/>
        </w:rPr>
        <w:t>34-</w:t>
      </w:r>
      <w:r>
        <w:rPr>
          <w:rFonts w:hint="eastAsia"/>
          <w:b/>
          <w:lang w:val="en-US" w:eastAsia="ko-KR"/>
        </w:rPr>
        <w:t>40</w:t>
      </w:r>
      <w:r>
        <w:rPr>
          <w:b/>
          <w:lang w:val="en-US" w:eastAsia="ko-KR"/>
        </w:rPr>
        <w:t>.</w:t>
      </w:r>
      <w:r>
        <w:rPr>
          <w:b/>
          <w:lang w:val="en-US" w:eastAsia="ko-KR"/>
        </w:rPr>
        <w:tab/>
        <w:t xml:space="preserve"> </w:t>
      </w:r>
      <w:r>
        <w:rPr>
          <w:b/>
          <w:lang w:val="en-US" w:eastAsia="zh-CN"/>
        </w:rPr>
        <w:t>UPDATE request</w:t>
      </w:r>
      <w:r>
        <w:rPr>
          <w:b/>
          <w:lang w:val="en-US"/>
        </w:rPr>
        <w:t xml:space="preserve"> (</w:t>
      </w:r>
      <w:r>
        <w:rPr>
          <w:b/>
          <w:lang w:val="en-US" w:eastAsia="zh-CN"/>
        </w:rPr>
        <w:t>P-CSCF-A to UE-B via IBCF-1, IBCF-2, intermediate IMS CN subsystem entities IBCF-3, IBCF-4 and P-CSCF-B</w:t>
      </w:r>
      <w:r>
        <w:rPr>
          <w:b/>
          <w:lang w:val="en-US"/>
        </w:rPr>
        <w:t>).</w:t>
      </w:r>
    </w:p>
    <w:p w14:paraId="73CE34B6" w14:textId="77777777" w:rsidR="001A37B5" w:rsidRDefault="001A37B5">
      <w:pPr>
        <w:pStyle w:val="B2"/>
        <w:rPr>
          <w:lang w:val="en-US" w:eastAsia="ko-KR"/>
        </w:rPr>
      </w:pPr>
      <w:r>
        <w:rPr>
          <w:lang w:val="en-US" w:eastAsia="ko-KR"/>
        </w:rPr>
        <w:t>34)</w:t>
      </w:r>
      <w:r>
        <w:rPr>
          <w:lang w:val="en-US" w:eastAsia="ko-KR"/>
        </w:rPr>
        <w:tab/>
        <w:t>The P-CSCF-A forwards the subsequent SDP offer as received.</w:t>
      </w:r>
    </w:p>
    <w:p w14:paraId="48C911E5" w14:textId="77777777" w:rsidR="001A37B5" w:rsidRDefault="001A37B5">
      <w:pPr>
        <w:pStyle w:val="B2"/>
        <w:rPr>
          <w:lang w:val="en-US" w:eastAsia="ko-KR"/>
        </w:rPr>
      </w:pPr>
      <w:r>
        <w:rPr>
          <w:lang w:val="en-US" w:eastAsia="ko-KR"/>
        </w:rPr>
        <w:t>35)</w:t>
      </w:r>
      <w:r>
        <w:rPr>
          <w:lang w:val="en-US" w:eastAsia="ko-KR"/>
        </w:rPr>
        <w:tab/>
        <w:t>The IBCF-1 replaces the connection information received in the subsequent SDP offer with the IBCF-1 own MR connection information.</w:t>
      </w:r>
    </w:p>
    <w:p w14:paraId="64C047B2" w14:textId="77777777" w:rsidR="001A37B5" w:rsidRDefault="001A37B5">
      <w:pPr>
        <w:pStyle w:val="B2"/>
        <w:rPr>
          <w:lang w:val="en-US" w:eastAsia="ko-KR"/>
        </w:rPr>
      </w:pPr>
      <w:r>
        <w:rPr>
          <w:lang w:val="en-US" w:eastAsia="ko-KR"/>
        </w:rPr>
        <w:t>36)</w:t>
      </w:r>
      <w:r>
        <w:rPr>
          <w:lang w:val="en-US" w:eastAsia="ko-KR"/>
        </w:rPr>
        <w:tab/>
        <w:t>The IBCF-2 forwards the subsequent SDP offer as received.</w:t>
      </w:r>
    </w:p>
    <w:p w14:paraId="3F8B58C5" w14:textId="77777777" w:rsidR="001A37B5" w:rsidRDefault="001A37B5">
      <w:pPr>
        <w:pStyle w:val="B2"/>
        <w:rPr>
          <w:lang w:val="en-US" w:eastAsia="ko-KR"/>
        </w:rPr>
      </w:pPr>
      <w:r>
        <w:rPr>
          <w:lang w:val="en-US" w:eastAsia="ko-KR"/>
        </w:rPr>
        <w:t>37)</w:t>
      </w:r>
      <w:r>
        <w:rPr>
          <w:lang w:val="en-US" w:eastAsia="ko-KR"/>
        </w:rPr>
        <w:tab/>
        <w:t>Intermediate IMS CN subsystem entities do not manipulate the SDP offer.</w:t>
      </w:r>
    </w:p>
    <w:p w14:paraId="5FD966FD" w14:textId="77777777" w:rsidR="001A37B5" w:rsidRDefault="001A37B5">
      <w:pPr>
        <w:pStyle w:val="B2"/>
        <w:rPr>
          <w:lang w:val="en-US" w:eastAsia="ko-KR"/>
        </w:rPr>
      </w:pPr>
      <w:r>
        <w:rPr>
          <w:lang w:val="en-US" w:eastAsia="ko-KR"/>
        </w:rPr>
        <w:t>38)</w:t>
      </w:r>
      <w:r>
        <w:rPr>
          <w:lang w:val="en-US" w:eastAsia="ko-KR"/>
        </w:rPr>
        <w:tab/>
        <w:t>The IBCF-3 forwards the subsequent SDP offer as received.</w:t>
      </w:r>
    </w:p>
    <w:p w14:paraId="3250E78E" w14:textId="77777777" w:rsidR="001A37B5" w:rsidRDefault="001A37B5">
      <w:pPr>
        <w:pStyle w:val="B2"/>
        <w:rPr>
          <w:lang w:val="en-US" w:eastAsia="ko-KR"/>
        </w:rPr>
      </w:pPr>
      <w:r>
        <w:rPr>
          <w:lang w:val="en-US" w:eastAsia="ko-KR"/>
        </w:rPr>
        <w:t>39)</w:t>
      </w:r>
      <w:r>
        <w:rPr>
          <w:lang w:val="en-US" w:eastAsia="ko-KR"/>
        </w:rPr>
        <w:tab/>
        <w:t>The IBCF-4 forwards the subsequent SDP offer as received.</w:t>
      </w:r>
    </w:p>
    <w:p w14:paraId="64CFFEC9" w14:textId="77777777" w:rsidR="001A37B5" w:rsidRDefault="001A37B5">
      <w:pPr>
        <w:pStyle w:val="B2"/>
        <w:rPr>
          <w:lang w:val="en-US" w:eastAsia="ko-KR"/>
        </w:rPr>
      </w:pPr>
      <w:r>
        <w:rPr>
          <w:lang w:val="en-US" w:eastAsia="ko-KR"/>
        </w:rPr>
        <w:t>40)</w:t>
      </w:r>
      <w:r>
        <w:rPr>
          <w:lang w:val="en-US" w:eastAsia="ko-KR"/>
        </w:rPr>
        <w:tab/>
        <w:t>The P-CSCF-B forwards the subsequent SDP offer as received.</w:t>
      </w:r>
    </w:p>
    <w:p w14:paraId="1A6E5ACF" w14:textId="77777777" w:rsidR="001A37B5" w:rsidRDefault="001A37B5">
      <w:pPr>
        <w:pStyle w:val="B10"/>
        <w:rPr>
          <w:b/>
          <w:lang w:val="en-US"/>
        </w:rPr>
      </w:pPr>
      <w:r>
        <w:rPr>
          <w:b/>
          <w:lang w:eastAsia="ko-KR"/>
        </w:rPr>
        <w:t>41.</w:t>
      </w:r>
      <w:r>
        <w:rPr>
          <w:b/>
          <w:lang w:eastAsia="ko-KR"/>
        </w:rPr>
        <w:tab/>
        <w:t xml:space="preserve"> </w:t>
      </w:r>
      <w:r>
        <w:rPr>
          <w:b/>
          <w:lang w:val="en-US" w:eastAsia="zh-CN"/>
        </w:rPr>
        <w:t>200 (OK) response to the UPDATE request</w:t>
      </w:r>
      <w:r>
        <w:rPr>
          <w:b/>
          <w:lang w:val="en-US"/>
        </w:rPr>
        <w:t xml:space="preserve"> (</w:t>
      </w:r>
      <w:r>
        <w:rPr>
          <w:b/>
          <w:lang w:val="en-US" w:eastAsia="zh-CN"/>
        </w:rPr>
        <w:t xml:space="preserve">UE-B to P-CSCF-B) </w:t>
      </w:r>
      <w:r>
        <w:rPr>
          <w:b/>
          <w:lang w:val="en-US"/>
        </w:rPr>
        <w:t>- see example in table </w:t>
      </w:r>
      <w:r>
        <w:rPr>
          <w:b/>
          <w:lang w:val="en-US" w:eastAsia="zh-CN"/>
        </w:rPr>
        <w:t xml:space="preserve"> A.4.2</w:t>
      </w:r>
      <w:r>
        <w:rPr>
          <w:b/>
          <w:lang w:val="en-US"/>
        </w:rPr>
        <w:t>-</w:t>
      </w:r>
      <w:r>
        <w:rPr>
          <w:b/>
          <w:lang w:val="en-US" w:eastAsia="zh-CN"/>
        </w:rPr>
        <w:t>41</w:t>
      </w:r>
      <w:r>
        <w:rPr>
          <w:b/>
          <w:lang w:val="en-US"/>
        </w:rPr>
        <w:t>.</w:t>
      </w:r>
    </w:p>
    <w:p w14:paraId="169E7F5C" w14:textId="77777777" w:rsidR="001A37B5" w:rsidRDefault="001A37B5">
      <w:pPr>
        <w:pStyle w:val="B10"/>
        <w:rPr>
          <w:lang w:val="en-US"/>
        </w:rPr>
      </w:pPr>
      <w:r>
        <w:rPr>
          <w:lang w:val="en-US"/>
        </w:rPr>
        <w:tab/>
        <w:t>The UE-B acknowledges the reception of the UPDATE request by means of a 200 (OK) response containing a subsequent SDP answer.</w:t>
      </w:r>
    </w:p>
    <w:p w14:paraId="59889CD3" w14:textId="77777777" w:rsidR="001A37B5" w:rsidRDefault="001A37B5">
      <w:pPr>
        <w:pStyle w:val="TH"/>
      </w:pPr>
      <w:r>
        <w:t>Table </w:t>
      </w:r>
      <w:r>
        <w:rPr>
          <w:lang w:val="en-US" w:eastAsia="zh-CN"/>
        </w:rPr>
        <w:t xml:space="preserve"> A.4.2-4</w:t>
      </w:r>
      <w:r>
        <w:rPr>
          <w:rFonts w:hint="eastAsia"/>
          <w:lang w:val="en-US" w:eastAsia="zh-CN"/>
        </w:rPr>
        <w:t>1</w:t>
      </w:r>
      <w:r>
        <w:t>: 200 (OK) response to the UPDATE request (UE-B to P-CSCF-B).</w:t>
      </w:r>
    </w:p>
    <w:p w14:paraId="68F53187"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Pr>
          <w:rFonts w:ascii="Courier New" w:hAnsi="Courier New" w:cs="Courier New"/>
          <w:sz w:val="16"/>
          <w:szCs w:val="16"/>
        </w:rPr>
        <w:t>SIP/2.0 200 OK</w:t>
      </w:r>
    </w:p>
    <w:p w14:paraId="2179F0F2"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14:paraId="5E1D32C7" w14:textId="77777777" w:rsidR="001A37B5" w:rsidRDefault="001A37B5">
      <w:pPr>
        <w:keepNext/>
        <w:keepLines/>
        <w:pBdr>
          <w:top w:val="single" w:sz="4" w:space="1" w:color="auto"/>
          <w:left w:val="single" w:sz="4" w:space="4" w:color="auto"/>
          <w:bottom w:val="single" w:sz="4" w:space="1" w:color="auto"/>
          <w:right w:val="single" w:sz="4" w:space="4" w:color="auto"/>
        </w:pBdr>
        <w:spacing w:after="0"/>
        <w:ind w:left="284" w:right="284"/>
        <w:rPr>
          <w:rFonts w:ascii="Courier New" w:hAnsi="Courier New" w:cs="Courier New"/>
          <w:noProof/>
          <w:sz w:val="16"/>
          <w:szCs w:val="16"/>
          <w:lang w:val="en-US" w:eastAsia="en-GB"/>
        </w:rPr>
      </w:pPr>
      <w:r>
        <w:rPr>
          <w:rFonts w:ascii="Courier New" w:hAnsi="Courier New" w:cs="Courier New"/>
          <w:noProof/>
          <w:sz w:val="16"/>
          <w:szCs w:val="16"/>
          <w:lang w:val="en-US" w:eastAsia="en-GB"/>
        </w:rPr>
        <w:t>SIP headers according to 3GPP TS 24.229 [4]</w:t>
      </w:r>
    </w:p>
    <w:p w14:paraId="2131E558"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lang w:val="en-US"/>
        </w:rPr>
      </w:pPr>
    </w:p>
    <w:p w14:paraId="12382DC6"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Pr>
          <w:rFonts w:ascii="Courier New" w:hAnsi="Courier New" w:cs="Courier New"/>
          <w:sz w:val="16"/>
          <w:szCs w:val="16"/>
        </w:rPr>
        <w:t>Content-Type: application/sdp</w:t>
      </w:r>
    </w:p>
    <w:p w14:paraId="1040BF61"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Pr>
          <w:rFonts w:ascii="Courier New" w:hAnsi="Courier New" w:cs="Courier New"/>
          <w:sz w:val="16"/>
          <w:szCs w:val="16"/>
        </w:rPr>
        <w:t>Content-Length: (…)</w:t>
      </w:r>
    </w:p>
    <w:p w14:paraId="1EFA936E"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textAlignment w:val="baseline"/>
        <w:rPr>
          <w:rFonts w:ascii="Courier New" w:hAnsi="Courier New" w:cs="Courier New"/>
          <w:noProof/>
          <w:sz w:val="16"/>
          <w:szCs w:val="16"/>
          <w:lang w:eastAsia="en-GB"/>
        </w:rPr>
      </w:pPr>
    </w:p>
    <w:p w14:paraId="0DF6965D"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v=0</w:t>
      </w:r>
    </w:p>
    <w:p w14:paraId="47F3387D"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Pr>
            <w:rFonts w:ascii="Courier New" w:hAnsi="Courier New" w:cs="Courier New"/>
            <w:noProof/>
            <w:sz w:val="16"/>
            <w:szCs w:val="16"/>
            <w:lang w:val="en-US" w:eastAsia="en-GB"/>
          </w:rPr>
          <w:t>2987933615 IN</w:t>
        </w:r>
      </w:smartTag>
      <w:r>
        <w:rPr>
          <w:rFonts w:ascii="Courier New" w:hAnsi="Courier New" w:cs="Courier New"/>
          <w:noProof/>
          <w:sz w:val="16"/>
          <w:szCs w:val="16"/>
          <w:lang w:val="en-US" w:eastAsia="en-GB"/>
        </w:rPr>
        <w:t xml:space="preserve"> IP4 192.0.2.4</w:t>
      </w:r>
    </w:p>
    <w:p w14:paraId="58CAF0EB"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s=</w:t>
      </w:r>
    </w:p>
    <w:p w14:paraId="7C895B95"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t=0 0</w:t>
      </w:r>
    </w:p>
    <w:p w14:paraId="3C8B58C4"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c=IN IP4 192.0.2.4</w:t>
      </w:r>
    </w:p>
    <w:p w14:paraId="48D937EF"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m=audio 16511 RTP/AVP 96 98</w:t>
      </w:r>
    </w:p>
    <w:p w14:paraId="5043B8C5"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eastAsia="en-GB"/>
        </w:rPr>
      </w:pPr>
      <w:r>
        <w:rPr>
          <w:rFonts w:ascii="Courier New" w:hAnsi="Courier New" w:cs="Courier New"/>
          <w:noProof/>
          <w:sz w:val="16"/>
          <w:szCs w:val="16"/>
          <w:lang w:eastAsia="en-GB"/>
        </w:rPr>
        <w:t>a=curr:qos local sendrecv</w:t>
      </w:r>
    </w:p>
    <w:p w14:paraId="51143B73"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eastAsia="en-GB"/>
        </w:rPr>
      </w:pPr>
      <w:r>
        <w:rPr>
          <w:rFonts w:ascii="Courier New" w:hAnsi="Courier New" w:cs="Courier New"/>
          <w:noProof/>
          <w:sz w:val="16"/>
          <w:szCs w:val="16"/>
          <w:lang w:eastAsia="en-GB"/>
        </w:rPr>
        <w:t>a=curr:qos remote sendrecv</w:t>
      </w:r>
    </w:p>
    <w:p w14:paraId="10399B79"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eastAsia="en-GB"/>
        </w:rPr>
      </w:pPr>
      <w:r>
        <w:rPr>
          <w:rFonts w:ascii="Courier New" w:hAnsi="Courier New" w:cs="Courier New"/>
          <w:noProof/>
          <w:sz w:val="16"/>
          <w:szCs w:val="16"/>
          <w:lang w:eastAsia="en-GB"/>
        </w:rPr>
        <w:t>a=des:qos mandatory local sendrecv</w:t>
      </w:r>
    </w:p>
    <w:p w14:paraId="0D0E2BA1"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a=des:qos none remote sendrecv</w:t>
      </w:r>
    </w:p>
    <w:p w14:paraId="73AC7B94"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eastAsia="en-GB"/>
        </w:rPr>
      </w:pPr>
      <w:r>
        <w:rPr>
          <w:rFonts w:ascii="Courier New" w:hAnsi="Courier New" w:cs="Courier New"/>
          <w:noProof/>
          <w:sz w:val="16"/>
          <w:szCs w:val="16"/>
          <w:lang w:eastAsia="en-GB"/>
        </w:rPr>
        <w:t>a=rtpmap:98 AMR/8000/1</w:t>
      </w:r>
    </w:p>
    <w:p w14:paraId="3B0DD088"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eastAsia="en-GB"/>
        </w:rPr>
      </w:pPr>
      <w:r>
        <w:rPr>
          <w:rFonts w:ascii="Courier New" w:hAnsi="Courier New" w:cs="Courier New"/>
          <w:noProof/>
          <w:sz w:val="16"/>
          <w:szCs w:val="16"/>
          <w:lang w:eastAsia="en-GB"/>
        </w:rPr>
        <w:t>a=fmtp:98 mode-change-capability=2; max-red=220; octet-align=1</w:t>
      </w:r>
    </w:p>
    <w:p w14:paraId="1C05BD50"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a=rtpmap:96 telephone-event</w:t>
      </w:r>
    </w:p>
    <w:p w14:paraId="233C599E" w14:textId="77777777" w:rsidR="001A37B5" w:rsidRDefault="001A37B5">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left="568" w:right="284" w:hanging="284"/>
        <w:textAlignment w:val="baseline"/>
        <w:rPr>
          <w:rFonts w:ascii="Courier New" w:hAnsi="Courier New" w:cs="Courier New"/>
          <w:noProof/>
          <w:sz w:val="16"/>
          <w:szCs w:val="16"/>
          <w:lang w:val="en-US" w:eastAsia="en-GB"/>
        </w:rPr>
      </w:pPr>
      <w:r>
        <w:rPr>
          <w:rFonts w:ascii="Courier New" w:hAnsi="Courier New" w:cs="Courier New"/>
          <w:noProof/>
          <w:sz w:val="16"/>
          <w:szCs w:val="16"/>
          <w:lang w:val="en-US" w:eastAsia="en-GB"/>
        </w:rPr>
        <w:t>a=maxptime:20</w:t>
      </w:r>
    </w:p>
    <w:p w14:paraId="5D46B4AD" w14:textId="77777777" w:rsidR="001A37B5" w:rsidRDefault="001A37B5">
      <w:pPr>
        <w:rPr>
          <w:noProof/>
          <w:lang w:val="en-US"/>
        </w:rPr>
      </w:pPr>
    </w:p>
    <w:p w14:paraId="7C8E261D" w14:textId="77777777" w:rsidR="001A37B5" w:rsidRDefault="001A37B5">
      <w:pPr>
        <w:pStyle w:val="B10"/>
        <w:rPr>
          <w:b/>
          <w:lang w:val="en-US"/>
        </w:rPr>
      </w:pPr>
      <w:r>
        <w:rPr>
          <w:b/>
          <w:lang w:eastAsia="ko-KR"/>
        </w:rPr>
        <w:t>42-48.</w:t>
      </w:r>
      <w:r>
        <w:rPr>
          <w:b/>
          <w:lang w:eastAsia="ko-KR"/>
        </w:rPr>
        <w:tab/>
        <w:t xml:space="preserve"> </w:t>
      </w:r>
      <w:r>
        <w:rPr>
          <w:b/>
          <w:lang w:val="en-US" w:eastAsia="zh-CN"/>
        </w:rPr>
        <w:t>200 (OK) response to the UPDATE request</w:t>
      </w:r>
      <w:r>
        <w:rPr>
          <w:b/>
          <w:lang w:val="en-US"/>
        </w:rPr>
        <w:t xml:space="preserve"> (</w:t>
      </w:r>
      <w:r>
        <w:rPr>
          <w:b/>
          <w:lang w:val="en-US" w:eastAsia="zh-CN"/>
        </w:rPr>
        <w:t>P-CSCF-B to UE-A via IBCF-4, IBCF-3, intermediate IMS CN subsystem entities, IBCF-2 and IBCF-1)</w:t>
      </w:r>
      <w:r>
        <w:rPr>
          <w:b/>
          <w:lang w:val="en-US"/>
        </w:rPr>
        <w:t>.</w:t>
      </w:r>
    </w:p>
    <w:p w14:paraId="74591B7F" w14:textId="77777777" w:rsidR="001A37B5" w:rsidRDefault="001A37B5">
      <w:pPr>
        <w:pStyle w:val="B2"/>
        <w:rPr>
          <w:lang w:val="en-US" w:eastAsia="ko-KR"/>
        </w:rPr>
      </w:pPr>
      <w:r>
        <w:rPr>
          <w:lang w:val="en-US" w:eastAsia="ko-KR"/>
        </w:rPr>
        <w:t>42)</w:t>
      </w:r>
      <w:r>
        <w:rPr>
          <w:lang w:val="en-US" w:eastAsia="ko-KR"/>
        </w:rPr>
        <w:tab/>
        <w:t>The P-CSCF-B forwards the subsequent SDP answer as received.</w:t>
      </w:r>
    </w:p>
    <w:p w14:paraId="1980C5CF" w14:textId="77777777" w:rsidR="001A37B5" w:rsidRDefault="001A37B5">
      <w:pPr>
        <w:pStyle w:val="B2"/>
        <w:rPr>
          <w:lang w:val="en-US" w:eastAsia="ko-KR"/>
        </w:rPr>
      </w:pPr>
      <w:r>
        <w:rPr>
          <w:lang w:val="en-US" w:eastAsia="ko-KR"/>
        </w:rPr>
        <w:t>43)</w:t>
      </w:r>
      <w:r>
        <w:rPr>
          <w:lang w:val="en-US" w:eastAsia="ko-KR"/>
        </w:rPr>
        <w:tab/>
        <w:t>The IBCF-4 forwards the subsequent SDP answer as received.</w:t>
      </w:r>
    </w:p>
    <w:p w14:paraId="7C31549C" w14:textId="77777777" w:rsidR="001A37B5" w:rsidRDefault="001A37B5">
      <w:pPr>
        <w:pStyle w:val="B2"/>
        <w:rPr>
          <w:lang w:val="en-US" w:eastAsia="ko-KR"/>
        </w:rPr>
      </w:pPr>
      <w:r>
        <w:rPr>
          <w:lang w:val="en-US" w:eastAsia="ko-KR"/>
        </w:rPr>
        <w:t>44)</w:t>
      </w:r>
      <w:r>
        <w:rPr>
          <w:lang w:val="en-US" w:eastAsia="ko-KR"/>
        </w:rPr>
        <w:tab/>
        <w:t>The IBCF-3 forwards the subsequent SDP answer as received.</w:t>
      </w:r>
    </w:p>
    <w:p w14:paraId="0B87F0A4" w14:textId="77777777" w:rsidR="001A37B5" w:rsidRDefault="001A37B5">
      <w:pPr>
        <w:pStyle w:val="B2"/>
        <w:rPr>
          <w:lang w:val="en-US" w:eastAsia="ko-KR"/>
        </w:rPr>
      </w:pPr>
      <w:r>
        <w:rPr>
          <w:lang w:val="en-US" w:eastAsia="ko-KR"/>
        </w:rPr>
        <w:t>45)</w:t>
      </w:r>
      <w:r>
        <w:rPr>
          <w:lang w:val="en-US" w:eastAsia="ko-KR"/>
        </w:rPr>
        <w:tab/>
        <w:t>Intermediate IMS CN subsystem entities do not manipulate the SDP answer.</w:t>
      </w:r>
    </w:p>
    <w:p w14:paraId="792782BD" w14:textId="77777777" w:rsidR="001A37B5" w:rsidRDefault="001A37B5">
      <w:pPr>
        <w:pStyle w:val="B2"/>
        <w:rPr>
          <w:lang w:val="en-US" w:eastAsia="ko-KR"/>
        </w:rPr>
      </w:pPr>
      <w:r>
        <w:rPr>
          <w:lang w:val="en-US" w:eastAsia="ko-KR"/>
        </w:rPr>
        <w:t>46)</w:t>
      </w:r>
      <w:r>
        <w:rPr>
          <w:lang w:val="en-US" w:eastAsia="ko-KR"/>
        </w:rPr>
        <w:tab/>
        <w:t>The IBCF-2 forwards the subsequent SDP answer as received.</w:t>
      </w:r>
    </w:p>
    <w:p w14:paraId="7BCF9194" w14:textId="77777777" w:rsidR="001A37B5" w:rsidRDefault="001A37B5">
      <w:pPr>
        <w:pStyle w:val="B2"/>
        <w:rPr>
          <w:lang w:val="en-US" w:eastAsia="ko-KR"/>
        </w:rPr>
      </w:pPr>
      <w:r>
        <w:rPr>
          <w:lang w:val="en-US" w:eastAsia="ko-KR"/>
        </w:rPr>
        <w:t>47)</w:t>
      </w:r>
      <w:r>
        <w:rPr>
          <w:lang w:val="en-US" w:eastAsia="ko-KR"/>
        </w:rPr>
        <w:tab/>
        <w:t>The IBCF-1 replaces the connection information received in the subsequent SDP answer with the IBCF-1 own MR connection information.</w:t>
      </w:r>
    </w:p>
    <w:p w14:paraId="6510E3F5" w14:textId="77777777" w:rsidR="001A37B5" w:rsidRDefault="001A37B5">
      <w:pPr>
        <w:pStyle w:val="B2"/>
        <w:rPr>
          <w:lang w:val="en-US" w:eastAsia="ko-KR"/>
        </w:rPr>
      </w:pPr>
      <w:r>
        <w:rPr>
          <w:lang w:val="en-US" w:eastAsia="ko-KR"/>
        </w:rPr>
        <w:t>48)</w:t>
      </w:r>
      <w:r>
        <w:rPr>
          <w:lang w:val="en-US" w:eastAsia="ko-KR"/>
        </w:rPr>
        <w:tab/>
        <w:t>The P-CSCF-A forwards the subsequent SDP answer as received.</w:t>
      </w:r>
    </w:p>
    <w:p w14:paraId="54061E52" w14:textId="77777777" w:rsidR="001A37B5" w:rsidRDefault="001A37B5">
      <w:pPr>
        <w:pStyle w:val="B10"/>
        <w:rPr>
          <w:b/>
          <w:lang w:val="en-US"/>
        </w:rPr>
      </w:pPr>
      <w:r>
        <w:rPr>
          <w:b/>
          <w:lang w:eastAsia="ko-KR"/>
        </w:rPr>
        <w:t>49-56.</w:t>
      </w:r>
      <w:r>
        <w:rPr>
          <w:b/>
          <w:lang w:eastAsia="ko-KR"/>
        </w:rPr>
        <w:tab/>
      </w:r>
      <w:r>
        <w:rPr>
          <w:b/>
          <w:lang w:val="en-US" w:eastAsia="zh-CN"/>
        </w:rPr>
        <w:t>180 (Ringing) response</w:t>
      </w:r>
      <w:r>
        <w:rPr>
          <w:b/>
          <w:lang w:val="en-US"/>
        </w:rPr>
        <w:t xml:space="preserve"> (UE-B to </w:t>
      </w:r>
      <w:r>
        <w:rPr>
          <w:b/>
          <w:lang w:val="en-US" w:eastAsia="zh-CN"/>
        </w:rPr>
        <w:t>UE-A via P-CSCF-B, IBCF-4, IBCF-3, intermediate IMS CN subsystem entities, IBCF-2, IBCF-1 and P-CSCF-A</w:t>
      </w:r>
      <w:r>
        <w:rPr>
          <w:b/>
          <w:lang w:val="en-US"/>
        </w:rPr>
        <w:t>).</w:t>
      </w:r>
    </w:p>
    <w:p w14:paraId="09C61459" w14:textId="77777777" w:rsidR="001A37B5" w:rsidRDefault="001A37B5">
      <w:pPr>
        <w:pStyle w:val="B10"/>
        <w:rPr>
          <w:lang w:val="en-US" w:eastAsia="ko-KR"/>
        </w:rPr>
      </w:pPr>
      <w:r>
        <w:rPr>
          <w:lang w:val="en-US" w:eastAsia="ko-KR"/>
        </w:rPr>
        <w:tab/>
        <w:t>No OMR specific action is required.</w:t>
      </w:r>
    </w:p>
    <w:p w14:paraId="0F0744AB" w14:textId="77777777" w:rsidR="001A37B5" w:rsidRDefault="001A37B5">
      <w:pPr>
        <w:pStyle w:val="B10"/>
        <w:rPr>
          <w:b/>
          <w:lang w:val="en-US" w:eastAsia="zh-CN"/>
        </w:rPr>
      </w:pPr>
      <w:r>
        <w:rPr>
          <w:b/>
          <w:lang w:eastAsia="ko-KR"/>
        </w:rPr>
        <w:t>57-64.</w:t>
      </w:r>
      <w:r>
        <w:rPr>
          <w:b/>
          <w:lang w:eastAsia="ko-KR"/>
        </w:rPr>
        <w:tab/>
      </w:r>
      <w:r>
        <w:rPr>
          <w:b/>
          <w:lang w:val="en-US" w:eastAsia="zh-CN"/>
        </w:rPr>
        <w:t>200 (OK) response to the INVITE request</w:t>
      </w:r>
      <w:r>
        <w:rPr>
          <w:b/>
          <w:lang w:val="en-US"/>
        </w:rPr>
        <w:t xml:space="preserve"> (</w:t>
      </w:r>
      <w:r>
        <w:rPr>
          <w:b/>
          <w:lang w:val="en-US" w:eastAsia="zh-CN"/>
        </w:rPr>
        <w:t>UE-B to UE-A via P-CSCF-B, IBCF-4, IBCF-3, intermediated IMS CN subsystem, IBCF-2, IBCF-1 and P-CSCF-A</w:t>
      </w:r>
      <w:r>
        <w:rPr>
          <w:b/>
          <w:lang w:val="en-US"/>
        </w:rPr>
        <w:t>)</w:t>
      </w:r>
      <w:r>
        <w:rPr>
          <w:b/>
          <w:lang w:val="en-US" w:eastAsia="zh-CN"/>
        </w:rPr>
        <w:t>.</w:t>
      </w:r>
    </w:p>
    <w:p w14:paraId="24E21FA7" w14:textId="77777777" w:rsidR="001A37B5" w:rsidRDefault="001A37B5">
      <w:pPr>
        <w:pStyle w:val="B10"/>
        <w:rPr>
          <w:lang w:val="en-US" w:eastAsia="zh-CN"/>
        </w:rPr>
      </w:pPr>
      <w:r>
        <w:rPr>
          <w:lang w:val="en-US" w:eastAsia="zh-CN"/>
        </w:rPr>
        <w:tab/>
        <w:t>The User B accepts the call and the UE-B sends a 200 (OK) response to the INVITE request. The response contains no SDP.</w:t>
      </w:r>
    </w:p>
    <w:p w14:paraId="11E500BE" w14:textId="77777777" w:rsidR="001A37B5" w:rsidRDefault="001A37B5">
      <w:pPr>
        <w:pStyle w:val="B10"/>
        <w:rPr>
          <w:lang w:val="en-US" w:eastAsia="zh-CN"/>
        </w:rPr>
      </w:pPr>
      <w:r>
        <w:rPr>
          <w:lang w:val="en-US" w:eastAsia="zh-CN"/>
        </w:rPr>
        <w:tab/>
        <w:t>The IBCF-2 releases the MR not used in the call.</w:t>
      </w:r>
    </w:p>
    <w:p w14:paraId="195A3FE9" w14:textId="77777777" w:rsidR="001A37B5" w:rsidRDefault="001A37B5">
      <w:pPr>
        <w:pStyle w:val="B10"/>
        <w:rPr>
          <w:b/>
          <w:lang w:val="en-US" w:eastAsia="zh-CN"/>
        </w:rPr>
      </w:pPr>
      <w:r>
        <w:rPr>
          <w:b/>
          <w:lang w:val="en-US" w:eastAsia="ko-KR"/>
        </w:rPr>
        <w:t>65</w:t>
      </w:r>
      <w:r>
        <w:rPr>
          <w:b/>
          <w:lang w:eastAsia="ko-KR"/>
        </w:rPr>
        <w:t>-72.</w:t>
      </w:r>
      <w:r>
        <w:rPr>
          <w:b/>
          <w:lang w:eastAsia="ko-KR"/>
        </w:rPr>
        <w:tab/>
      </w:r>
      <w:r>
        <w:rPr>
          <w:b/>
          <w:lang w:val="en-US" w:eastAsia="zh-CN"/>
        </w:rPr>
        <w:t>ACK request</w:t>
      </w:r>
      <w:r>
        <w:rPr>
          <w:b/>
          <w:lang w:val="en-US"/>
        </w:rPr>
        <w:t xml:space="preserve"> (</w:t>
      </w:r>
      <w:r>
        <w:rPr>
          <w:b/>
          <w:lang w:val="en-US" w:eastAsia="zh-CN"/>
        </w:rPr>
        <w:t>UE-A to UE-B via P-CSCF-A, IBCF-1, IBCF-2, intermediated IMS CN subsystem, IBCF-3, IBCF-4 and P-CSCF-B</w:t>
      </w:r>
      <w:r>
        <w:rPr>
          <w:b/>
          <w:lang w:val="en-US"/>
        </w:rPr>
        <w:t>).</w:t>
      </w:r>
    </w:p>
    <w:p w14:paraId="36527AAD" w14:textId="77777777" w:rsidR="001A37B5" w:rsidRDefault="001A37B5">
      <w:pPr>
        <w:pStyle w:val="B10"/>
        <w:rPr>
          <w:lang w:val="en-US" w:eastAsia="ko-KR"/>
        </w:rPr>
      </w:pPr>
      <w:r>
        <w:rPr>
          <w:lang w:val="en-US"/>
        </w:rPr>
        <w:tab/>
        <w:t>The UE-B acknowledges the reception of the 200 (OK) response by means of a 200 (OK) response</w:t>
      </w:r>
      <w:r>
        <w:rPr>
          <w:lang w:val="en-US" w:eastAsia="ko-KR"/>
        </w:rPr>
        <w:t>.</w:t>
      </w:r>
    </w:p>
    <w:p w14:paraId="15391F0F" w14:textId="77777777" w:rsidR="001A37B5" w:rsidRDefault="001A37B5">
      <w:pPr>
        <w:pStyle w:val="Heading1"/>
      </w:pPr>
      <w:bookmarkStart w:id="97" w:name="_Toc90633099"/>
      <w:r>
        <w:t>A.5</w:t>
      </w:r>
      <w:r>
        <w:tab/>
        <w:t>IMS-ALG bypasses an allocated transcoding MR</w:t>
      </w:r>
      <w:bookmarkEnd w:id="97"/>
    </w:p>
    <w:p w14:paraId="4B693E9E" w14:textId="77777777" w:rsidR="001A37B5" w:rsidRDefault="001A37B5">
      <w:pPr>
        <w:pStyle w:val="Heading2"/>
      </w:pPr>
      <w:bookmarkStart w:id="98" w:name="_Toc90633100"/>
      <w:r>
        <w:t>A.5.1</w:t>
      </w:r>
      <w:r>
        <w:tab/>
        <w:t>General</w:t>
      </w:r>
      <w:bookmarkEnd w:id="98"/>
    </w:p>
    <w:p w14:paraId="1F9407C5" w14:textId="77777777" w:rsidR="001A37B5" w:rsidRDefault="001A37B5">
      <w:r>
        <w:t>This clause provides an example of a call where the UE initiating a call offers the AMR codec. An IMS-ALG, IBCF-1 in figure A.2.1, adds the AMR-WB codec to the initial SDP offer and reserves an MR resource.</w:t>
      </w:r>
    </w:p>
    <w:p w14:paraId="0CFAD847" w14:textId="77777777" w:rsidR="001A37B5" w:rsidRDefault="001A37B5">
      <w:r>
        <w:t>The terminating UE selects the AMR codec and the IMS-ALG needs to deallocate the MR and update the terminating UE with the IP addresses of the UE-A in a realm instance to allow bypassing of the IMS-ALG itself.</w:t>
      </w:r>
    </w:p>
    <w:p w14:paraId="0E47C8C1" w14:textId="77777777" w:rsidR="001A37B5" w:rsidRDefault="001A37B5">
      <w:r>
        <w:t>Figure A.5.1-1 shows the realm and IP structure used in this example.</w:t>
      </w:r>
    </w:p>
    <w:p w14:paraId="72ED46FD" w14:textId="77777777" w:rsidR="001A37B5" w:rsidRDefault="001A37B5">
      <w:pPr>
        <w:pStyle w:val="TH"/>
      </w:pPr>
      <w:r>
        <w:rPr>
          <w:lang w:eastAsia="ko-KR"/>
        </w:rPr>
        <w:object w:dxaOrig="4243" w:dyaOrig="3677" w14:anchorId="323AF553">
          <v:shape id="_x0000_i1031" type="#_x0000_t75" style="width:379.9pt;height:329.95pt" o:ole="">
            <v:imagedata r:id="rId21" o:title=""/>
          </v:shape>
          <o:OLEObject Type="Embed" ProgID="PowerPoint.Slide.8" ShapeID="_x0000_i1031" DrawAspect="Content" ObjectID="_1819432453" r:id="rId32"/>
        </w:object>
      </w:r>
    </w:p>
    <w:p w14:paraId="13C93E91" w14:textId="77777777" w:rsidR="001A37B5" w:rsidRDefault="001A37B5">
      <w:pPr>
        <w:pStyle w:val="TF"/>
        <w:rPr>
          <w:noProof/>
          <w:lang w:val="en-US" w:eastAsia="zh-CN"/>
        </w:rPr>
      </w:pPr>
      <w:r>
        <w:rPr>
          <w:rFonts w:hint="eastAsia"/>
          <w:noProof/>
          <w:lang w:val="en-US" w:eastAsia="zh-CN"/>
        </w:rPr>
        <w:t>Figure</w:t>
      </w:r>
      <w:r>
        <w:rPr>
          <w:noProof/>
          <w:lang w:val="en-US" w:eastAsia="zh-CN"/>
        </w:rPr>
        <w:t xml:space="preserve"> A.5.1</w:t>
      </w:r>
      <w:r>
        <w:rPr>
          <w:rFonts w:hint="eastAsia"/>
          <w:noProof/>
          <w:lang w:val="en-US" w:eastAsia="zh-CN"/>
        </w:rPr>
        <w:t>-1:</w:t>
      </w:r>
      <w:r>
        <w:rPr>
          <w:noProof/>
          <w:lang w:val="en-US" w:eastAsia="zh-CN"/>
        </w:rPr>
        <w:t xml:space="preserve"> IP realm and IP structure</w:t>
      </w:r>
    </w:p>
    <w:p w14:paraId="2A71EE75" w14:textId="77777777" w:rsidR="001A37B5" w:rsidRDefault="001A37B5">
      <w:pPr>
        <w:pStyle w:val="Heading2"/>
        <w:rPr>
          <w:lang w:eastAsia="ko-KR"/>
        </w:rPr>
      </w:pPr>
      <w:bookmarkStart w:id="99" w:name="_Toc90633101"/>
      <w:r>
        <w:rPr>
          <w:lang w:eastAsia="ko-KR"/>
        </w:rPr>
        <w:t>A.5.2</w:t>
      </w:r>
      <w:r>
        <w:rPr>
          <w:lang w:eastAsia="ko-KR"/>
        </w:rPr>
        <w:tab/>
      </w:r>
      <w:r>
        <w:t>Message</w:t>
      </w:r>
      <w:r>
        <w:rPr>
          <w:lang w:eastAsia="ko-KR"/>
        </w:rPr>
        <w:t xml:space="preserve"> flow</w:t>
      </w:r>
      <w:bookmarkEnd w:id="99"/>
    </w:p>
    <w:p w14:paraId="6FD5D7AA" w14:textId="77777777" w:rsidR="001A37B5" w:rsidRDefault="001A37B5">
      <w:pPr>
        <w:rPr>
          <w:lang w:eastAsia="ko-KR"/>
        </w:rPr>
      </w:pPr>
      <w:r>
        <w:rPr>
          <w:lang w:eastAsia="ko-KR"/>
        </w:rPr>
        <w:t>The user A at UE-A and the user B at UE-B roams into a visited network X and both users belongs to the same operator Y.</w:t>
      </w:r>
    </w:p>
    <w:p w14:paraId="79BF9ACD" w14:textId="77777777" w:rsidR="001A37B5" w:rsidRDefault="001A37B5">
      <w:pPr>
        <w:rPr>
          <w:lang w:eastAsia="ko-KR"/>
        </w:rPr>
      </w:pPr>
      <w:r>
        <w:rPr>
          <w:lang w:eastAsia="ko-KR"/>
        </w:rPr>
        <w:t>Preconditions:</w:t>
      </w:r>
    </w:p>
    <w:p w14:paraId="46A2A907" w14:textId="77777777" w:rsidR="001A37B5" w:rsidRDefault="001A37B5">
      <w:pPr>
        <w:pStyle w:val="B10"/>
        <w:rPr>
          <w:lang w:eastAsia="ko-KR"/>
        </w:rPr>
      </w:pPr>
      <w:r>
        <w:rPr>
          <w:lang w:eastAsia="ko-KR"/>
        </w:rPr>
        <w:t>-</w:t>
      </w:r>
      <w:r>
        <w:rPr>
          <w:lang w:eastAsia="ko-KR"/>
        </w:rPr>
        <w:tab/>
        <w:t>Both users A and B are registered to the Home IMS network Y via the visited operator X network;</w:t>
      </w:r>
    </w:p>
    <w:p w14:paraId="693B4370" w14:textId="77777777" w:rsidR="001A37B5" w:rsidRDefault="001A37B5">
      <w:pPr>
        <w:pStyle w:val="B10"/>
        <w:rPr>
          <w:lang w:eastAsia="ko-KR"/>
        </w:rPr>
      </w:pPr>
      <w:r>
        <w:rPr>
          <w:lang w:eastAsia="ko-KR"/>
        </w:rPr>
        <w:t>-</w:t>
      </w:r>
      <w:r>
        <w:rPr>
          <w:lang w:eastAsia="ko-KR"/>
        </w:rPr>
        <w:tab/>
        <w:t>the visited operator X and the operator of user A and B IMS home network Y have an agreement to allow media to be bypassed using OMR;</w:t>
      </w:r>
    </w:p>
    <w:p w14:paraId="21970DFC" w14:textId="77777777" w:rsidR="001A37B5" w:rsidRDefault="001A37B5">
      <w:pPr>
        <w:pStyle w:val="B10"/>
        <w:rPr>
          <w:lang w:eastAsia="ko-KR"/>
        </w:rPr>
      </w:pPr>
      <w:r>
        <w:rPr>
          <w:lang w:eastAsia="ko-KR"/>
        </w:rPr>
        <w:t>-</w:t>
      </w:r>
      <w:r>
        <w:rPr>
          <w:lang w:eastAsia="ko-KR"/>
        </w:rPr>
        <w:tab/>
        <w:t>both users A and B are connected to realm Xa of the visited operator network X;</w:t>
      </w:r>
    </w:p>
    <w:p w14:paraId="3B003E69" w14:textId="77777777" w:rsidR="001A37B5" w:rsidRDefault="001A37B5">
      <w:pPr>
        <w:pStyle w:val="B10"/>
        <w:rPr>
          <w:lang w:eastAsia="ko-KR"/>
        </w:rPr>
      </w:pPr>
      <w:r>
        <w:rPr>
          <w:lang w:eastAsia="ko-KR"/>
        </w:rPr>
        <w:t>-</w:t>
      </w:r>
      <w:r>
        <w:rPr>
          <w:lang w:eastAsia="ko-KR"/>
        </w:rPr>
        <w:tab/>
        <w:t>the AMR codec is allowed and accepted by all involved entities. However, the local policy of operator X is that the AMR-WB codec shall always be included in the initial SDP offers from the operator X network; and</w:t>
      </w:r>
    </w:p>
    <w:p w14:paraId="13670F06" w14:textId="77777777" w:rsidR="001A37B5" w:rsidRDefault="001A37B5">
      <w:pPr>
        <w:pStyle w:val="B10"/>
        <w:rPr>
          <w:lang w:eastAsia="ko-KR"/>
        </w:rPr>
      </w:pPr>
      <w:r>
        <w:rPr>
          <w:lang w:eastAsia="ko-KR"/>
        </w:rPr>
        <w:t>-</w:t>
      </w:r>
      <w:r>
        <w:rPr>
          <w:lang w:eastAsia="ko-KR"/>
        </w:rPr>
        <w:tab/>
        <w:t>no B2BUA manipulating SDP is connected in the intermediate IM CN subsystem.</w:t>
      </w:r>
    </w:p>
    <w:p w14:paraId="73B81A97" w14:textId="77777777" w:rsidR="001A37B5" w:rsidRDefault="001A37B5">
      <w:pPr>
        <w:rPr>
          <w:noProof/>
          <w:lang w:val="en-US"/>
        </w:rPr>
      </w:pPr>
      <w:r>
        <w:rPr>
          <w:rFonts w:hint="eastAsia"/>
          <w:noProof/>
          <w:lang w:val="en-US" w:eastAsia="zh-CN"/>
        </w:rPr>
        <w:t>Figure</w:t>
      </w:r>
      <w:r>
        <w:rPr>
          <w:noProof/>
          <w:lang w:val="en-US" w:eastAsia="zh-CN"/>
        </w:rPr>
        <w:t xml:space="preserve"> A.5.2</w:t>
      </w:r>
      <w:r>
        <w:rPr>
          <w:rFonts w:hint="eastAsia"/>
          <w:noProof/>
          <w:lang w:val="en-US" w:eastAsia="zh-CN"/>
        </w:rPr>
        <w:t>-1</w:t>
      </w:r>
      <w:r>
        <w:rPr>
          <w:noProof/>
          <w:lang w:val="en-US" w:eastAsia="zh-CN"/>
        </w:rPr>
        <w:t xml:space="preserve"> shows the message flow for the scenario.</w:t>
      </w:r>
    </w:p>
    <w:p w14:paraId="78E102A5" w14:textId="77777777" w:rsidR="001A37B5" w:rsidRDefault="001A37B5">
      <w:pPr>
        <w:pStyle w:val="TH"/>
        <w:rPr>
          <w:noProof/>
          <w:lang w:val="en-US" w:eastAsia="zh-CN"/>
        </w:rPr>
      </w:pPr>
      <w:r>
        <w:rPr>
          <w:lang w:eastAsia="ko-KR"/>
        </w:rPr>
        <w:object w:dxaOrig="16605" w:dyaOrig="19125" w14:anchorId="1AE246A6">
          <v:shape id="_x0000_i1032" type="#_x0000_t75" style="width:473.95pt;height:546.85pt" o:ole="">
            <v:imagedata r:id="rId33" o:title=""/>
          </v:shape>
          <o:OLEObject Type="Embed" ProgID="Visio.Drawing.11" ShapeID="_x0000_i1032" DrawAspect="Content" ObjectID="_1819432454" r:id="rId34"/>
        </w:object>
      </w:r>
    </w:p>
    <w:p w14:paraId="6B2F7471" w14:textId="77777777" w:rsidR="001A37B5" w:rsidRDefault="001A37B5">
      <w:pPr>
        <w:pStyle w:val="TF"/>
        <w:rPr>
          <w:noProof/>
          <w:lang w:val="en-US" w:eastAsia="zh-CN"/>
        </w:rPr>
      </w:pPr>
      <w:r>
        <w:rPr>
          <w:rFonts w:hint="eastAsia"/>
          <w:noProof/>
          <w:lang w:val="en-US" w:eastAsia="zh-CN"/>
        </w:rPr>
        <w:t>Figure</w:t>
      </w:r>
      <w:r>
        <w:rPr>
          <w:noProof/>
          <w:lang w:val="en-US" w:eastAsia="zh-CN"/>
        </w:rPr>
        <w:t xml:space="preserve"> A.5.2</w:t>
      </w:r>
      <w:r>
        <w:rPr>
          <w:rFonts w:hint="eastAsia"/>
          <w:noProof/>
          <w:lang w:val="en-US" w:eastAsia="zh-CN"/>
        </w:rPr>
        <w:t>-1:</w:t>
      </w:r>
      <w:r>
        <w:rPr>
          <w:noProof/>
          <w:lang w:val="en-US" w:eastAsia="zh-CN"/>
        </w:rPr>
        <w:t xml:space="preserve"> Message flow for </w:t>
      </w:r>
      <w:r>
        <w:rPr>
          <w:lang w:eastAsia="ko-KR"/>
        </w:rPr>
        <w:t>transcoder with resource reservation, codec not selected</w:t>
      </w:r>
    </w:p>
    <w:p w14:paraId="169300AC" w14:textId="77777777" w:rsidR="001A37B5" w:rsidRDefault="001A37B5">
      <w:pPr>
        <w:pStyle w:val="NO"/>
        <w:rPr>
          <w:noProof/>
          <w:lang w:val="en-US" w:eastAsia="zh-CN"/>
        </w:rPr>
      </w:pPr>
      <w:r>
        <w:rPr>
          <w:lang w:val="en-US"/>
        </w:rPr>
        <w:t>NOTE:</w:t>
      </w:r>
      <w:r>
        <w:rPr>
          <w:lang w:val="en-US"/>
        </w:rPr>
        <w:tab/>
        <w:t>For clarity, the SIP 100 (Trying) messages are not shown in the signalling flow.</w:t>
      </w:r>
    </w:p>
    <w:p w14:paraId="208D966F" w14:textId="77777777" w:rsidR="001A37B5" w:rsidRDefault="001A37B5">
      <w:pPr>
        <w:rPr>
          <w:noProof/>
          <w:lang w:val="en-US" w:eastAsia="zh-CN"/>
        </w:rPr>
      </w:pPr>
      <w:r>
        <w:rPr>
          <w:noProof/>
          <w:lang w:val="en-US" w:eastAsia="zh-CN"/>
        </w:rPr>
        <w:t>The steps of the flow are as follows:</w:t>
      </w:r>
    </w:p>
    <w:p w14:paraId="72D0F2E4" w14:textId="77777777" w:rsidR="001A37B5" w:rsidRDefault="001A37B5">
      <w:pPr>
        <w:pStyle w:val="B10"/>
        <w:rPr>
          <w:b/>
          <w:lang w:val="en-US" w:eastAsia="zh-CN"/>
        </w:rPr>
      </w:pPr>
      <w:r>
        <w:rPr>
          <w:b/>
          <w:lang w:eastAsia="ko-KR"/>
        </w:rPr>
        <w:t>1.</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(UE-A to </w:t>
      </w:r>
      <w:r>
        <w:rPr>
          <w:b/>
          <w:lang w:val="en-US" w:eastAsia="zh-CN"/>
        </w:rPr>
        <w:t>P-CSCF-A</w:t>
      </w:r>
      <w:r>
        <w:rPr>
          <w:b/>
          <w:lang w:val="en-US"/>
        </w:rPr>
        <w:t>) - see example in table </w:t>
      </w:r>
      <w:r>
        <w:rPr>
          <w:b/>
          <w:lang w:val="en-US" w:eastAsia="zh-CN"/>
        </w:rPr>
        <w:t>A.5.2</w:t>
      </w:r>
      <w:r>
        <w:rPr>
          <w:b/>
          <w:lang w:val="en-US"/>
        </w:rPr>
        <w:t>-</w:t>
      </w:r>
      <w:r>
        <w:rPr>
          <w:rFonts w:hint="eastAsia"/>
          <w:b/>
          <w:lang w:val="en-US" w:eastAsia="zh-CN"/>
        </w:rPr>
        <w:t>1</w:t>
      </w:r>
      <w:r>
        <w:rPr>
          <w:b/>
          <w:lang w:val="en-US" w:eastAsia="zh-CN"/>
        </w:rPr>
        <w:t>.</w:t>
      </w:r>
    </w:p>
    <w:p w14:paraId="55031B79" w14:textId="77777777" w:rsidR="001A37B5" w:rsidRDefault="001A37B5">
      <w:pPr>
        <w:pStyle w:val="B10"/>
        <w:rPr>
          <w:noProof/>
          <w:lang w:val="en-US" w:eastAsia="zh-CN"/>
        </w:rPr>
      </w:pPr>
      <w:r>
        <w:rPr>
          <w:lang w:val="en-US" w:eastAsia="zh-CN"/>
        </w:rPr>
        <w:tab/>
        <w:t>The UE-A sends a SIP INVITE request according to TS 24.229 [4]. The INVITE request includes an initial SDP offer proposing the use of the AMR codec and inband DTMF.</w:t>
      </w:r>
    </w:p>
    <w:p w14:paraId="7341DA87" w14:textId="77777777" w:rsidR="001A37B5" w:rsidRDefault="001A37B5">
      <w:pPr>
        <w:pStyle w:val="TH"/>
      </w:pPr>
      <w:r>
        <w:t>Table </w:t>
      </w:r>
      <w:r>
        <w:rPr>
          <w:lang w:val="en-US" w:eastAsia="zh-CN"/>
        </w:rPr>
        <w:t>A.5.2-1</w:t>
      </w:r>
      <w:r>
        <w:t>: SIP INVITE request (</w:t>
      </w:r>
      <w:r>
        <w:rPr>
          <w:lang w:eastAsia="zh-CN"/>
        </w:rPr>
        <w:t>UE-A to P-CSCF-A</w:t>
      </w:r>
      <w:r>
        <w:t>)</w:t>
      </w:r>
    </w:p>
    <w:p w14:paraId="40696AA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user</w:t>
      </w:r>
      <w:r>
        <w:rPr>
          <w:lang w:val="nb-NO" w:eastAsia="en-GB"/>
        </w:rPr>
        <w:t>_B@operator_Y.net; SIP/2.0</w:t>
      </w:r>
    </w:p>
    <w:p w14:paraId="272C401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67A35C2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1139E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8BD663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507369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40C6A97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05FBC7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13CE7F6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val="en-US" w:eastAsia="en-GB"/>
          </w:rPr>
          <w:t>2987933615 IN</w:t>
        </w:r>
      </w:smartTag>
      <w:r>
        <w:rPr>
          <w:lang w:val="en-US" w:eastAsia="en-GB"/>
        </w:rPr>
        <w:t xml:space="preserve"> IP4 192.0.2.1</w:t>
      </w:r>
    </w:p>
    <w:p w14:paraId="73FA0ED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5B1772E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2DA0791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00531BE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0F62935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IP4 192.0.2.1</w:t>
      </w:r>
    </w:p>
    <w:p w14:paraId="53BB0D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49170 RTP/AVP 96 97</w:t>
      </w:r>
    </w:p>
    <w:p w14:paraId="4A141FD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01158BD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32A274B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1D63B65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15571F9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4A64400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AMR/8000/1</w:t>
      </w:r>
    </w:p>
    <w:p w14:paraId="02F9566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 octet-align=1</w:t>
      </w:r>
    </w:p>
    <w:p w14:paraId="32736C6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111288D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0F191772" w14:textId="77777777" w:rsidR="001A37B5" w:rsidRDefault="001A37B5">
      <w:pPr>
        <w:pStyle w:val="FP"/>
        <w:rPr>
          <w:noProof/>
          <w:lang w:val="en-US"/>
        </w:rPr>
      </w:pPr>
    </w:p>
    <w:p w14:paraId="50A53ABE" w14:textId="77777777" w:rsidR="001A37B5" w:rsidRDefault="001A37B5">
      <w:pPr>
        <w:pStyle w:val="B10"/>
        <w:rPr>
          <w:b/>
          <w:lang w:val="en-US" w:eastAsia="zh-CN"/>
        </w:rPr>
      </w:pPr>
      <w:r>
        <w:rPr>
          <w:b/>
          <w:lang w:eastAsia="ko-KR"/>
        </w:rPr>
        <w:t>2.</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P-CSCF-A to IBCF-1</w:t>
      </w:r>
      <w:r>
        <w:rPr>
          <w:b/>
          <w:lang w:val="en-US"/>
        </w:rPr>
        <w:t>) - see example in table </w:t>
      </w:r>
      <w:r>
        <w:rPr>
          <w:b/>
          <w:lang w:val="en-US" w:eastAsia="zh-CN"/>
        </w:rPr>
        <w:t>A.5.2</w:t>
      </w:r>
      <w:r>
        <w:rPr>
          <w:b/>
          <w:lang w:val="en-US"/>
        </w:rPr>
        <w:t>-</w:t>
      </w:r>
      <w:r>
        <w:rPr>
          <w:b/>
          <w:lang w:val="en-US" w:eastAsia="zh-CN"/>
        </w:rPr>
        <w:t>1.</w:t>
      </w:r>
    </w:p>
    <w:p w14:paraId="6DCB6C0E" w14:textId="77777777" w:rsidR="001A37B5" w:rsidRDefault="001A37B5">
      <w:pPr>
        <w:pStyle w:val="B10"/>
      </w:pPr>
      <w:r>
        <w:tab/>
        <w:t>The P-CSCF-A uses the procedures in clauses 6.1.5, 6.1.7 and 6.1.9 since no MR could be bypassed and no MR is allocated.</w:t>
      </w:r>
    </w:p>
    <w:p w14:paraId="2FFD378B" w14:textId="77777777" w:rsidR="001A37B5" w:rsidRDefault="001A37B5">
      <w:pPr>
        <w:pStyle w:val="B10"/>
      </w:pPr>
      <w:r>
        <w:tab/>
        <w:t>The P-CSCF-A:</w:t>
      </w:r>
    </w:p>
    <w:p w14:paraId="20489D0D" w14:textId="77777777" w:rsidR="001A37B5" w:rsidRDefault="001A37B5">
      <w:pPr>
        <w:pStyle w:val="B2"/>
        <w:rPr>
          <w:lang w:val="en-US" w:eastAsia="zh-CN"/>
        </w:rPr>
      </w:pPr>
      <w:r>
        <w:rPr>
          <w:lang w:val="en-US" w:eastAsia="zh-CN"/>
        </w:rPr>
        <w:t>-</w:t>
      </w:r>
      <w:r>
        <w:rPr>
          <w:lang w:val="en-US" w:eastAsia="zh-CN"/>
        </w:rPr>
        <w:tab/>
        <w:t>uses the connection-address from the SDP c-line as incoming connection-address;</w:t>
      </w:r>
    </w:p>
    <w:p w14:paraId="1CBDAF20" w14:textId="77777777" w:rsidR="001A37B5" w:rsidRDefault="001A37B5">
      <w:pPr>
        <w:pStyle w:val="B2"/>
        <w:rPr>
          <w:lang w:val="en-US" w:eastAsia="zh-CN"/>
        </w:rPr>
      </w:pPr>
      <w:r>
        <w:rPr>
          <w:lang w:val="en-US" w:eastAsia="zh-CN"/>
        </w:rPr>
        <w:t>-</w:t>
      </w:r>
      <w:r>
        <w:rPr>
          <w:lang w:val="en-US" w:eastAsia="zh-CN"/>
        </w:rPr>
        <w:tab/>
        <w:t>uses the port information from the SDP m-line as incoming port information;</w:t>
      </w:r>
    </w:p>
    <w:p w14:paraId="33F42954" w14:textId="77777777" w:rsidR="001A37B5" w:rsidRDefault="001A37B5">
      <w:pPr>
        <w:pStyle w:val="B2"/>
        <w:rPr>
          <w:lang w:val="en-US" w:eastAsia="zh-CN"/>
        </w:rPr>
      </w:pPr>
      <w:r>
        <w:rPr>
          <w:lang w:val="en-US" w:eastAsia="zh-CN"/>
        </w:rPr>
        <w:t>-</w:t>
      </w:r>
      <w:r>
        <w:rPr>
          <w:lang w:val="en-US" w:eastAsia="zh-CN"/>
        </w:rPr>
        <w:tab/>
        <w:t>uses the codec information from the SDP m-line;</w:t>
      </w:r>
    </w:p>
    <w:p w14:paraId="38E25907" w14:textId="77777777" w:rsidR="001A37B5" w:rsidRDefault="001A37B5">
      <w:pPr>
        <w:pStyle w:val="B2"/>
      </w:pPr>
      <w:r>
        <w:t>-</w:t>
      </w:r>
      <w:r>
        <w:tab/>
        <w:t>inserts the incoming codec information into the SDP m-line and associated attribute lines of the modified initial SDP offer;</w:t>
      </w:r>
    </w:p>
    <w:p w14:paraId="5E7E2F64" w14:textId="77777777" w:rsidR="001A37B5" w:rsidRDefault="001A37B5">
      <w:pPr>
        <w:pStyle w:val="B2"/>
      </w:pPr>
      <w:r>
        <w:t>-</w:t>
      </w:r>
      <w:r>
        <w:tab/>
        <w:t>uses the incoming connection address as the connection address in the SDP c-line of the forwarded initial SDP offer, and</w:t>
      </w:r>
    </w:p>
    <w:p w14:paraId="29ED04F8" w14:textId="77777777" w:rsidR="001A37B5" w:rsidRDefault="001A37B5">
      <w:pPr>
        <w:pStyle w:val="B2"/>
      </w:pPr>
      <w:r>
        <w:t>-</w:t>
      </w:r>
      <w:r>
        <w:tab/>
        <w:t>use the incoming port information as port information in the SDP m-line of the modified initial SDP offer.</w:t>
      </w:r>
    </w:p>
    <w:p w14:paraId="04E45851" w14:textId="77777777" w:rsidR="001A37B5" w:rsidRDefault="001A37B5">
      <w:pPr>
        <w:pStyle w:val="B10"/>
        <w:ind w:firstLine="0"/>
        <w:rPr>
          <w:noProof/>
        </w:rPr>
      </w:pPr>
      <w:r>
        <w:t>The P-CSCF-A then selects an IBCF, IBCF-1, in the realm "Xa.operatorX.net" and forwards the INVITE request with the initial SDP offer to the IBCF-1 according to TS 24.229 [4].</w:t>
      </w:r>
    </w:p>
    <w:p w14:paraId="471CD412" w14:textId="77777777" w:rsidR="001A37B5" w:rsidRDefault="001A37B5">
      <w:pPr>
        <w:pStyle w:val="B10"/>
        <w:rPr>
          <w:b/>
          <w:lang w:val="en-US" w:eastAsia="zh-CN"/>
        </w:rPr>
      </w:pPr>
      <w:r>
        <w:rPr>
          <w:b/>
          <w:lang w:eastAsia="ko-KR"/>
        </w:rPr>
        <w:t>3.</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IBCF-1 to IBCF-2</w:t>
      </w:r>
      <w:r>
        <w:rPr>
          <w:b/>
          <w:lang w:val="en-US"/>
        </w:rPr>
        <w:t>) - see example in table </w:t>
      </w:r>
      <w:r>
        <w:rPr>
          <w:b/>
          <w:lang w:val="en-US" w:eastAsia="zh-CN"/>
        </w:rPr>
        <w:t>A.5.2</w:t>
      </w:r>
      <w:r>
        <w:rPr>
          <w:b/>
          <w:lang w:val="en-US"/>
        </w:rPr>
        <w:t>-</w:t>
      </w:r>
      <w:r>
        <w:rPr>
          <w:b/>
          <w:lang w:val="en-US" w:eastAsia="zh-CN"/>
        </w:rPr>
        <w:t>3</w:t>
      </w:r>
    </w:p>
    <w:p w14:paraId="38009CAB" w14:textId="77777777" w:rsidR="001A37B5" w:rsidRDefault="001A37B5">
      <w:pPr>
        <w:pStyle w:val="B10"/>
        <w:rPr>
          <w:lang w:val="en-US" w:eastAsia="zh-CN"/>
        </w:rPr>
      </w:pPr>
      <w:r>
        <w:rPr>
          <w:lang w:val="en-US" w:eastAsia="zh-CN"/>
        </w:rPr>
        <w:tab/>
        <w:t>The IBCF-1 uses the procedures in 6.1.5, 6.1.6 and 6.1.9 since IBCF-1 determines according to local policy that a transcoding MR is needed and that there is no previous MR to bypass.</w:t>
      </w:r>
    </w:p>
    <w:p w14:paraId="0A8715B4" w14:textId="77777777" w:rsidR="001A37B5" w:rsidRDefault="001A37B5">
      <w:pPr>
        <w:pStyle w:val="B10"/>
        <w:rPr>
          <w:lang w:val="en-US" w:eastAsia="zh-CN"/>
        </w:rPr>
      </w:pPr>
      <w:r>
        <w:rPr>
          <w:lang w:val="en-US" w:eastAsia="zh-CN"/>
        </w:rPr>
        <w:tab/>
        <w:t>The IBCF-1:</w:t>
      </w:r>
    </w:p>
    <w:p w14:paraId="7B585C19" w14:textId="77777777" w:rsidR="001A37B5" w:rsidRDefault="001A37B5">
      <w:pPr>
        <w:pStyle w:val="B2"/>
      </w:pPr>
      <w:r>
        <w:t>-</w:t>
      </w:r>
      <w:r>
        <w:tab/>
        <w:t>uses the connection-address from the SDP c-line in the received SDP offer as incoming connection-address in subsequent steps;</w:t>
      </w:r>
    </w:p>
    <w:p w14:paraId="07D236C1" w14:textId="77777777" w:rsidR="001A37B5" w:rsidRDefault="001A37B5">
      <w:pPr>
        <w:pStyle w:val="B2"/>
      </w:pPr>
      <w:r>
        <w:t>-</w:t>
      </w:r>
      <w:r>
        <w:tab/>
        <w:t>uses the port information from the SDP m-line in the received SDP offer as incoming port information in subsequent steps;</w:t>
      </w:r>
    </w:p>
    <w:p w14:paraId="268B2D68" w14:textId="77777777" w:rsidR="001A37B5" w:rsidRDefault="001A37B5">
      <w:pPr>
        <w:pStyle w:val="B2"/>
      </w:pPr>
      <w:r>
        <w:t>-</w:t>
      </w:r>
      <w:r>
        <w:tab/>
        <w:t>uses the codec information from the SDP m-line and associated non-OMR attribute lines in the received SDP offer as incoming codec information in the subsequent steps;</w:t>
      </w:r>
    </w:p>
    <w:p w14:paraId="4459B776" w14:textId="77777777" w:rsidR="001A37B5" w:rsidRDefault="001A37B5">
      <w:pPr>
        <w:pStyle w:val="B2"/>
      </w:pPr>
      <w:r>
        <w:t>-</w:t>
      </w:r>
      <w:r>
        <w:tab/>
        <w:t>allocates an MR context with access to the IP realms, nettypes and addrtypes associated with the incoming connection address and port information and the outgoing signalling path;</w:t>
      </w:r>
    </w:p>
    <w:p w14:paraId="40E00B0D" w14:textId="77777777" w:rsidR="001A37B5" w:rsidRDefault="001A37B5">
      <w:pPr>
        <w:pStyle w:val="B2"/>
      </w:pPr>
      <w:r>
        <w:t>-</w:t>
      </w:r>
      <w:r>
        <w:tab/>
        <w:t>inserts the incoming connection address and incoming port information for the media line into the remote connection address and port information for the incoming termination on the MR;</w:t>
      </w:r>
    </w:p>
    <w:p w14:paraId="6E14BBC0" w14:textId="77777777" w:rsidR="001A37B5" w:rsidRDefault="001A37B5">
      <w:pPr>
        <w:pStyle w:val="B2"/>
      </w:pPr>
      <w:r>
        <w:t>-</w:t>
      </w:r>
      <w:r>
        <w:tab/>
        <w:t>provides to the MR the incoming codec information;</w:t>
      </w:r>
    </w:p>
    <w:p w14:paraId="2C73A046" w14:textId="77777777" w:rsidR="001A37B5" w:rsidRDefault="001A37B5">
      <w:pPr>
        <w:pStyle w:val="B2"/>
      </w:pPr>
      <w:r>
        <w:t>-</w:t>
      </w:r>
      <w:r>
        <w:tab/>
        <w:t>constructs a visited-realm instance 1;</w:t>
      </w:r>
    </w:p>
    <w:p w14:paraId="6AD86A14" w14:textId="77777777" w:rsidR="001A37B5" w:rsidRDefault="001A37B5">
      <w:pPr>
        <w:pStyle w:val="B2"/>
      </w:pPr>
      <w:r>
        <w:t>-</w:t>
      </w:r>
      <w:r>
        <w:tab/>
        <w:t>replaces the connection address and port information for the media line in the initial SDP offer with the connection address and port information from the MR termination on the outgoing side;</w:t>
      </w:r>
    </w:p>
    <w:p w14:paraId="0B6A7A81" w14:textId="77777777" w:rsidR="001A37B5" w:rsidRDefault="001A37B5">
      <w:pPr>
        <w:pStyle w:val="B2"/>
      </w:pPr>
      <w:r>
        <w:t>-</w:t>
      </w:r>
      <w:r>
        <w:tab/>
        <w:t>adds a AMR-WB codec changes to incoming codec information, according to local policy, taking into account the procedures in clause 5.4, and insert the changed codec information into the SDP m-line and associated attribute lines of the modified initial SDP offer;</w:t>
      </w:r>
    </w:p>
    <w:p w14:paraId="0EEA5672" w14:textId="77777777" w:rsidR="001A37B5" w:rsidRDefault="001A37B5">
      <w:pPr>
        <w:pStyle w:val="B2"/>
      </w:pPr>
      <w:r>
        <w:t>-</w:t>
      </w:r>
      <w:r>
        <w:tab/>
        <w:t>provides to the MR the modified codec information;</w:t>
      </w:r>
    </w:p>
    <w:p w14:paraId="4F031400" w14:textId="77777777" w:rsidR="001A37B5" w:rsidRDefault="001A37B5">
      <w:pPr>
        <w:pStyle w:val="B2"/>
      </w:pPr>
      <w:r>
        <w:t>-</w:t>
      </w:r>
      <w:r>
        <w:tab/>
        <w:t>adds to the modified initial SDP offer a visited-realm instance 2 for the IP realm associated with the connection address and port information for the media line in the modified initial SDP offer, including the incoming codec information encoded according to clause 5.2;</w:t>
      </w:r>
    </w:p>
    <w:p w14:paraId="442333DE" w14:textId="77777777" w:rsidR="001A37B5" w:rsidRDefault="001A37B5">
      <w:pPr>
        <w:pStyle w:val="B2"/>
      </w:pPr>
      <w:r>
        <w:t>-</w:t>
      </w:r>
      <w:r>
        <w:tab/>
        <w:t>computes checksum values as described in clause 5.6.3 and adds the "omr-s-cksum" and "omr-m-cksum" attributes for the media line. The "omr-s-cksum" is set to "0" since there is no session line attributes to compute the checksum on; and</w:t>
      </w:r>
    </w:p>
    <w:p w14:paraId="1589ACC2" w14:textId="77777777" w:rsidR="001A37B5" w:rsidRDefault="001A37B5">
      <w:pPr>
        <w:pStyle w:val="B2"/>
        <w:rPr>
          <w:b/>
          <w:lang w:eastAsia="zh-CN"/>
        </w:rPr>
      </w:pPr>
      <w:r>
        <w:t>-</w:t>
      </w:r>
      <w:r>
        <w:tab/>
        <w:t>selects an IBCF, IBCF-2, in the realm "Xa.operatorX.net" and forwards the INVITE request with the modified initial SDP offer to the IBCF-2 according to TS 24.229 [4].</w:t>
      </w:r>
    </w:p>
    <w:p w14:paraId="5DB55189" w14:textId="77777777" w:rsidR="001A37B5" w:rsidRDefault="001A37B5">
      <w:pPr>
        <w:pStyle w:val="TH"/>
      </w:pPr>
      <w:r>
        <w:t>Table A.5.2-3: SIP INVITE request (IBCF-1 to IBCF-2)</w:t>
      </w:r>
    </w:p>
    <w:p w14:paraId="1005E46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user</w:t>
      </w:r>
      <w:r>
        <w:rPr>
          <w:lang w:val="nb-NO" w:eastAsia="en-GB"/>
        </w:rPr>
        <w:t>_B@operator_Y.net; SIP/2.0</w:t>
      </w:r>
    </w:p>
    <w:p w14:paraId="4D1882B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405B4F8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A074FA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587906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CBCD93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03E5626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1FDD4D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51DA8BB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482E453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3221499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IP4 192.0.2.5</w:t>
      </w:r>
    </w:p>
    <w:p w14:paraId="4211B33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62111 RTP/AVP 96 97 98</w:t>
      </w:r>
    </w:p>
    <w:p w14:paraId="3C156B7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CC8CBA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5E39EFE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6FB5652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1CF598A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14ED12D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AMR/8000/1</w:t>
      </w:r>
    </w:p>
    <w:p w14:paraId="65F9488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 octet-align=1</w:t>
      </w:r>
    </w:p>
    <w:p w14:paraId="275F5AC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AMR-WB/16000/1</w:t>
      </w:r>
    </w:p>
    <w:p w14:paraId="1029421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w:t>
      </w:r>
    </w:p>
    <w:p w14:paraId="19D8DA4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2F3B781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1779F19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3C35869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6C79482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03D2500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a=visited-realm:1 Xa.operatorX.net IN IP4 192.0.2.1 49170</w:t>
      </w:r>
    </w:p>
    <w:p w14:paraId="3654A4D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IP4 192.0.2.5 62111</w:t>
      </w:r>
    </w:p>
    <w:p w14:paraId="68456B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4A4C50C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w:t>
      </w:r>
    </w:p>
    <w:p w14:paraId="6CC3BEE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telephone-event</w:t>
      </w:r>
    </w:p>
    <w:p w14:paraId="2C7F913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AMR/8000/1</w:t>
      </w:r>
    </w:p>
    <w:p w14:paraId="34F3AB9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w:t>
      </w:r>
    </w:p>
    <w:p w14:paraId="030AEFA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mode-change-capability=2; max-red=220; octet-align=1</w:t>
      </w:r>
    </w:p>
    <w:p w14:paraId="55981F0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47EA143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7A16BBA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5529D38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40A5B8F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30B6A9E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6AA12D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446DC3F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42037CA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RR:2000</w:t>
      </w:r>
    </w:p>
    <w:p w14:paraId="1AD2B73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a=omr-m-cksum:(..)</w:t>
      </w:r>
    </w:p>
    <w:p w14:paraId="20CA8B1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a=omr-s-cksum:0</w:t>
      </w:r>
    </w:p>
    <w:p w14:paraId="15461B31" w14:textId="77777777" w:rsidR="001A37B5" w:rsidRDefault="001A37B5">
      <w:pPr>
        <w:pStyle w:val="FP"/>
        <w:rPr>
          <w:noProof/>
          <w:lang w:val="en-US"/>
        </w:rPr>
      </w:pPr>
    </w:p>
    <w:p w14:paraId="3D8DDE9F" w14:textId="77777777" w:rsidR="001A37B5" w:rsidRDefault="001A37B5">
      <w:pPr>
        <w:pStyle w:val="B10"/>
        <w:rPr>
          <w:b/>
          <w:lang w:val="en-US" w:eastAsia="zh-CN"/>
        </w:rPr>
      </w:pPr>
      <w:r>
        <w:rPr>
          <w:b/>
          <w:lang w:eastAsia="ko-KR"/>
        </w:rPr>
        <w:t>4-5.</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IBCF-2 to IBCF-3 via intermediate IMS CN subsystem entities</w:t>
      </w:r>
      <w:r>
        <w:rPr>
          <w:b/>
          <w:lang w:val="en-US"/>
        </w:rPr>
        <w:t>) - see example in table </w:t>
      </w:r>
      <w:r>
        <w:rPr>
          <w:b/>
          <w:lang w:val="en-US" w:eastAsia="zh-CN"/>
        </w:rPr>
        <w:t>A.5.2</w:t>
      </w:r>
      <w:r>
        <w:rPr>
          <w:b/>
          <w:lang w:val="en-US"/>
        </w:rPr>
        <w:t>-</w:t>
      </w:r>
      <w:r>
        <w:rPr>
          <w:b/>
          <w:lang w:val="en-US" w:eastAsia="zh-CN"/>
        </w:rPr>
        <w:t>4</w:t>
      </w:r>
    </w:p>
    <w:p w14:paraId="06A25FF8" w14:textId="77777777" w:rsidR="001A37B5" w:rsidRDefault="001A37B5">
      <w:pPr>
        <w:pStyle w:val="B10"/>
      </w:pPr>
      <w:r>
        <w:tab/>
        <w:t>The IMS-ALG uses the procedures in clauses 6.1.5, 6.1.6 and 6.1.9 since no MR can be bypassed and a local MR is needed for realm matching.</w:t>
      </w:r>
    </w:p>
    <w:p w14:paraId="1E485748" w14:textId="77777777" w:rsidR="001A37B5" w:rsidRDefault="001A37B5">
      <w:pPr>
        <w:pStyle w:val="B10"/>
      </w:pPr>
      <w:r>
        <w:tab/>
        <w:t>The IBCF-2:</w:t>
      </w:r>
    </w:p>
    <w:p w14:paraId="584922BF" w14:textId="77777777" w:rsidR="001A37B5" w:rsidRDefault="001A37B5">
      <w:pPr>
        <w:pStyle w:val="B2"/>
      </w:pPr>
      <w:r>
        <w:t>-</w:t>
      </w:r>
      <w:r>
        <w:tab/>
        <w:t>uses the connection-address from the SDP c-line as incoming connection-address in subsequent steps;</w:t>
      </w:r>
    </w:p>
    <w:p w14:paraId="08C6DF11" w14:textId="77777777" w:rsidR="001A37B5" w:rsidRDefault="001A37B5">
      <w:pPr>
        <w:pStyle w:val="B2"/>
      </w:pPr>
      <w:r>
        <w:t>-</w:t>
      </w:r>
      <w:r>
        <w:tab/>
        <w:t>uses the port information from the SDP m-line as incoming port information in subsequent steps;</w:t>
      </w:r>
    </w:p>
    <w:p w14:paraId="5068554F" w14:textId="77777777" w:rsidR="001A37B5" w:rsidRDefault="001A37B5">
      <w:pPr>
        <w:pStyle w:val="B2"/>
      </w:pPr>
      <w:r>
        <w:t>-</w:t>
      </w:r>
      <w:r>
        <w:tab/>
        <w:t>uses the codec information from the SDP m-line and associated non-OMR attribute lines as incoming codec information in the subsequent steps.</w:t>
      </w:r>
    </w:p>
    <w:p w14:paraId="4D9D9223" w14:textId="77777777" w:rsidR="001A37B5" w:rsidRDefault="001A37B5">
      <w:pPr>
        <w:pStyle w:val="B2"/>
      </w:pPr>
      <w:r>
        <w:t>-</w:t>
      </w:r>
      <w:r>
        <w:tab/>
        <w:t>allocates an MR context with access to the IP realms, nettypes and addrtypes associated with the incoming connection address and port information and the outgoing signalling path;</w:t>
      </w:r>
    </w:p>
    <w:p w14:paraId="30FC2BC5" w14:textId="77777777" w:rsidR="001A37B5" w:rsidRDefault="001A37B5">
      <w:pPr>
        <w:pStyle w:val="B2"/>
      </w:pPr>
      <w:r>
        <w:t>-</w:t>
      </w:r>
      <w:r>
        <w:tab/>
        <w:t>inserts the incoming connection address and incoming port information for the media line into the remote connection address and port information for the incoming termination on the MR;</w:t>
      </w:r>
    </w:p>
    <w:p w14:paraId="5528035A" w14:textId="77777777" w:rsidR="001A37B5" w:rsidRDefault="001A37B5">
      <w:pPr>
        <w:pStyle w:val="B2"/>
      </w:pPr>
      <w:r>
        <w:t>-</w:t>
      </w:r>
      <w:r>
        <w:tab/>
        <w:t>provides to the MR the incoming codec information;</w:t>
      </w:r>
    </w:p>
    <w:p w14:paraId="7B1564EA" w14:textId="77777777" w:rsidR="001A37B5" w:rsidRDefault="001A37B5">
      <w:pPr>
        <w:pStyle w:val="B2"/>
      </w:pPr>
      <w:r>
        <w:t>-</w:t>
      </w:r>
      <w:r>
        <w:tab/>
        <w:t>replaces the connection address and port information for the media line in the initial SDP offer with the connection address and port information from the MR termination on the outgoing side;</w:t>
      </w:r>
    </w:p>
    <w:p w14:paraId="7ECD614F" w14:textId="77777777" w:rsidR="001A37B5" w:rsidRDefault="001A37B5">
      <w:pPr>
        <w:pStyle w:val="B2"/>
      </w:pPr>
      <w:r>
        <w:t>-</w:t>
      </w:r>
      <w:r>
        <w:tab/>
        <w:t>adds to the modified initial SDP offer a visited-realm instance 3 for the IP realm associated with the connection address and port information for the media line in the modified initial SDP offer; and</w:t>
      </w:r>
    </w:p>
    <w:p w14:paraId="281B2117" w14:textId="77777777" w:rsidR="001A37B5" w:rsidRDefault="001A37B5">
      <w:pPr>
        <w:pStyle w:val="B2"/>
      </w:pPr>
      <w:r>
        <w:t>-</w:t>
      </w:r>
      <w:r>
        <w:tab/>
        <w:t>computes checksum values as described in clause 5.6.3 and adds the "omr-s-cksum" and "omr-m-cksum" attributes for the media line. The "omr-s-cksum" is set to "0" since there is no session line attributes to compute the checksum on.</w:t>
      </w:r>
    </w:p>
    <w:p w14:paraId="33D13FE8" w14:textId="77777777" w:rsidR="001A37B5" w:rsidRDefault="001A37B5">
      <w:pPr>
        <w:pStyle w:val="B10"/>
      </w:pPr>
      <w:r>
        <w:tab/>
        <w:t xml:space="preserve">None of the intermediate IMS CN subsystem entities manipulated with the initial SDP offer but the identity of </w:t>
      </w:r>
      <w:hyperlink r:id="rId35" w:history="1">
        <w:r>
          <w:t>user_B@operator_Y.net</w:t>
        </w:r>
      </w:hyperlink>
      <w:r>
        <w:t xml:space="preserve"> in the Request-URI is change to the contact address, i.e. UE-B@operatorX.net.</w:t>
      </w:r>
    </w:p>
    <w:p w14:paraId="7D8D64DE" w14:textId="77777777" w:rsidR="001A37B5" w:rsidRDefault="001A37B5">
      <w:pPr>
        <w:pStyle w:val="B10"/>
      </w:pPr>
      <w:r>
        <w:tab/>
        <w:t>The intermediate IMS CN subsystem entities select an IBCF, IBCF-3, in the realm "Ya.operatorY.net" and forward the INVITE request with the initial SDP offer to the IBCF-3 according to TS 24.229 [4].</w:t>
      </w:r>
    </w:p>
    <w:p w14:paraId="3463A4B1" w14:textId="77777777" w:rsidR="001A37B5" w:rsidRDefault="001A37B5">
      <w:pPr>
        <w:pStyle w:val="TH"/>
      </w:pPr>
      <w:r>
        <w:t>Table A.5.2-4: SIP INVITE request (IBCF-2 to IBCF-3</w:t>
      </w:r>
      <w:r>
        <w:rPr>
          <w:b w:val="0"/>
          <w:lang w:val="en-US" w:eastAsia="zh-CN"/>
        </w:rPr>
        <w:t xml:space="preserve"> </w:t>
      </w:r>
      <w:r>
        <w:rPr>
          <w:lang w:val="en-US" w:eastAsia="zh-CN"/>
        </w:rPr>
        <w:t>via</w:t>
      </w:r>
      <w:r>
        <w:rPr>
          <w:b w:val="0"/>
          <w:lang w:val="en-US" w:eastAsia="zh-CN"/>
        </w:rPr>
        <w:t xml:space="preserve"> </w:t>
      </w:r>
      <w:r>
        <w:rPr>
          <w:lang w:val="en-US" w:eastAsia="zh-CN"/>
        </w:rPr>
        <w:t>intermediate IMS CN subsystem entities</w:t>
      </w:r>
      <w:r>
        <w:t>)</w:t>
      </w:r>
    </w:p>
    <w:p w14:paraId="6DB1E0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user</w:t>
      </w:r>
      <w:r>
        <w:rPr>
          <w:lang w:val="nb-NO" w:eastAsia="en-GB"/>
        </w:rPr>
        <w:t>_B@operator_Y.net; SIP/2.0</w:t>
      </w:r>
    </w:p>
    <w:p w14:paraId="5BFEBCA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569771C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0AF50B2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75BAB1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1634F0D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0808774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47D5568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5E64800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5090A5B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583181F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IP4 190.1.15.2</w:t>
      </w:r>
    </w:p>
    <w:p w14:paraId="7E54CF6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11324 RTP/AVP 96 97 98</w:t>
      </w:r>
    </w:p>
    <w:p w14:paraId="16A686D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0D90359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0646D8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57CB543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E6AE9B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5696127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AMR/8000/1</w:t>
      </w:r>
    </w:p>
    <w:p w14:paraId="564F1D0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 octet-align=1</w:t>
      </w:r>
    </w:p>
    <w:p w14:paraId="341A299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AMR-WB/16000/1</w:t>
      </w:r>
    </w:p>
    <w:p w14:paraId="6AB9F2E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w:t>
      </w:r>
    </w:p>
    <w:p w14:paraId="7AA83D1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233D806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097343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25FA611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116C328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7EDB708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a=visited-realm:1 Xa.operatorX.net IN IP4 192.0.2.1 49170</w:t>
      </w:r>
    </w:p>
    <w:p w14:paraId="437A000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IP4 192.0.2.5 62111</w:t>
      </w:r>
    </w:p>
    <w:p w14:paraId="3A6003E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10829C5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w:t>
      </w:r>
    </w:p>
    <w:p w14:paraId="7DB3C2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telephone-event</w:t>
      </w:r>
    </w:p>
    <w:p w14:paraId="7442BB6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AMR/8000/1</w:t>
      </w:r>
    </w:p>
    <w:p w14:paraId="3F1C4A3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w:t>
      </w:r>
    </w:p>
    <w:p w14:paraId="3B58EEB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mode-change-capability=2; max-red=220; octet-align=1</w:t>
      </w:r>
    </w:p>
    <w:p w14:paraId="5DC9985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19E57F7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1457035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6928130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416E8E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4964068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1D5AF25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450F94C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01CC41D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RR:2000</w:t>
      </w:r>
    </w:p>
    <w:p w14:paraId="1407500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a=visited-realm:3 Ya.operatorY.net IN IP4 190.1.15.2 11324</w:t>
      </w:r>
    </w:p>
    <w:p w14:paraId="7796758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6227FAC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32CDC2B9" w14:textId="77777777" w:rsidR="001A37B5" w:rsidRDefault="001A37B5">
      <w:pPr>
        <w:pStyle w:val="FP"/>
        <w:rPr>
          <w:noProof/>
        </w:rPr>
      </w:pPr>
    </w:p>
    <w:p w14:paraId="1AB3FFC9" w14:textId="77777777" w:rsidR="001A37B5" w:rsidRDefault="001A37B5">
      <w:pPr>
        <w:pStyle w:val="B10"/>
        <w:rPr>
          <w:b/>
          <w:lang w:val="en-US" w:eastAsia="zh-CN"/>
        </w:rPr>
      </w:pPr>
      <w:r>
        <w:rPr>
          <w:b/>
          <w:lang w:eastAsia="ko-KR"/>
        </w:rPr>
        <w:t>6.</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IBCF-3 to IBCF-4</w:t>
      </w:r>
      <w:r>
        <w:rPr>
          <w:b/>
          <w:lang w:val="en-US"/>
        </w:rPr>
        <w:t>) - see example in table </w:t>
      </w:r>
      <w:r>
        <w:rPr>
          <w:b/>
          <w:lang w:val="en-US" w:eastAsia="zh-CN"/>
        </w:rPr>
        <w:t>A.5.2</w:t>
      </w:r>
      <w:r>
        <w:rPr>
          <w:b/>
          <w:lang w:val="en-US"/>
        </w:rPr>
        <w:t>-6</w:t>
      </w:r>
    </w:p>
    <w:p w14:paraId="06688DED" w14:textId="77777777" w:rsidR="001A37B5" w:rsidRDefault="001A37B5">
      <w:pPr>
        <w:pStyle w:val="B10"/>
      </w:pPr>
      <w:r>
        <w:tab/>
        <w:t>The IBCF-3 uses procedures in clauses 6.1.4, 6.1.7 and 6.1.9 since previous MRs can be bypassed and no local MR is needed for realm matching.</w:t>
      </w:r>
    </w:p>
    <w:p w14:paraId="741970A5" w14:textId="77777777" w:rsidR="001A37B5" w:rsidRDefault="001A37B5">
      <w:pPr>
        <w:pStyle w:val="B10"/>
      </w:pPr>
      <w:r>
        <w:tab/>
        <w:t>The IBCF-3:</w:t>
      </w:r>
    </w:p>
    <w:p w14:paraId="0F0368F3" w14:textId="77777777" w:rsidR="001A37B5" w:rsidRDefault="001A37B5">
      <w:pPr>
        <w:pStyle w:val="B2"/>
      </w:pPr>
      <w:r>
        <w:t>-</w:t>
      </w:r>
      <w:r>
        <w:tab/>
        <w:t>uses the connection address and port information from the selected instance 2 for the media line in the initial SDP offer as incoming connection address and incoming port information for the media line in the subsequent steps. The instance 2 is selected since it contains more codecs than the visited-realm instance 1;</w:t>
      </w:r>
    </w:p>
    <w:p w14:paraId="10DDE143" w14:textId="77777777" w:rsidR="001A37B5" w:rsidRDefault="001A37B5">
      <w:pPr>
        <w:pStyle w:val="B2"/>
      </w:pPr>
      <w:r>
        <w:t>-</w:t>
      </w:r>
      <w:r>
        <w:tab/>
        <w:t>reconstructs the associated codec information for the media line in the initial SDP offer from the selected instance 2 according to clause 5.3 and uses that codec information as incoming codec information in the subsequent steps;</w:t>
      </w:r>
    </w:p>
    <w:p w14:paraId="2B17768C" w14:textId="77777777" w:rsidR="001A37B5" w:rsidRDefault="001A37B5">
      <w:pPr>
        <w:pStyle w:val="B2"/>
      </w:pPr>
      <w:r>
        <w:t>-</w:t>
      </w:r>
      <w:r>
        <w:tab/>
        <w:t>deletes visited-realm instance 3;</w:t>
      </w:r>
    </w:p>
    <w:p w14:paraId="3E2B9CF8" w14:textId="77777777" w:rsidR="001A37B5" w:rsidRDefault="001A37B5">
      <w:pPr>
        <w:pStyle w:val="B2"/>
      </w:pPr>
      <w:r>
        <w:t>-</w:t>
      </w:r>
      <w:r>
        <w:tab/>
        <w:t>insert the incoming codec information into the SDP m-line and associated attribute lines of the modified initial SDP offer;</w:t>
      </w:r>
    </w:p>
    <w:p w14:paraId="2A31B435" w14:textId="77777777" w:rsidR="001A37B5" w:rsidRDefault="001A37B5">
      <w:pPr>
        <w:pStyle w:val="B2"/>
      </w:pPr>
      <w:r>
        <w:t>-</w:t>
      </w:r>
      <w:r>
        <w:tab/>
        <w:t>uses the incoming connection address as the connection address in the SDP c-line of the forwarded initial SDP offer;</w:t>
      </w:r>
    </w:p>
    <w:p w14:paraId="4FDB0E20" w14:textId="77777777" w:rsidR="001A37B5" w:rsidRDefault="001A37B5">
      <w:pPr>
        <w:pStyle w:val="B2"/>
      </w:pPr>
      <w:r>
        <w:t>-</w:t>
      </w:r>
      <w:r>
        <w:tab/>
        <w:t>uses the incoming port information as determined in previous steps as port information in the SDP m-line of the modified initial SDP offer;</w:t>
      </w:r>
    </w:p>
    <w:p w14:paraId="21B9B64C" w14:textId="77777777" w:rsidR="001A37B5" w:rsidRDefault="001A37B5">
      <w:pPr>
        <w:pStyle w:val="B2"/>
      </w:pPr>
      <w:r>
        <w:t>-</w:t>
      </w:r>
      <w:r>
        <w:tab/>
        <w:t>computes checksum values as described in clause 5.6.3 and adds the "omr-s-cksum" and "omr-m-cksum" attributes for the media line. The "omr-s-cksum" is set to "0" since there is no session line attributes to compute the checksum on; and</w:t>
      </w:r>
    </w:p>
    <w:p w14:paraId="6C933ED3" w14:textId="77777777" w:rsidR="001A37B5" w:rsidRDefault="001A37B5">
      <w:pPr>
        <w:pStyle w:val="B2"/>
      </w:pPr>
      <w:r>
        <w:t>-</w:t>
      </w:r>
      <w:r>
        <w:tab/>
        <w:t>selects an IBCF, IBCF-4, in the realm "Xa.operatorX.net" and forwards the INVITE request with the initial SDP offer according to TS 24.229 [4] to IBCF-4.</w:t>
      </w:r>
    </w:p>
    <w:p w14:paraId="67DE0DD9" w14:textId="77777777" w:rsidR="001A37B5" w:rsidRDefault="001A37B5">
      <w:pPr>
        <w:pStyle w:val="TH"/>
      </w:pPr>
      <w:r>
        <w:t>Table A.5.2-6: SIP INVITE request (IBCF-3 to IBCF-4)</w:t>
      </w:r>
    </w:p>
    <w:p w14:paraId="4CC63EE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UE-B</w:t>
      </w:r>
      <w:r>
        <w:rPr>
          <w:lang w:val="nb-NO" w:eastAsia="en-GB"/>
        </w:rPr>
        <w:t>@operator_Y.net; SIP/2.0</w:t>
      </w:r>
    </w:p>
    <w:p w14:paraId="6C692F6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1A4BDDA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B823C4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7E4F8B5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4CA18C1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6C88B94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437DD7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7E37D29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3E975CE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4FD2CBD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IP4 192.0.2.5</w:t>
      </w:r>
    </w:p>
    <w:p w14:paraId="64E23E4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62111 RTP/AVP 96 97 98</w:t>
      </w:r>
    </w:p>
    <w:p w14:paraId="567D42A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E73C8D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5AED438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5B43DD2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5587A52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FD7219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AMR/8000/1</w:t>
      </w:r>
    </w:p>
    <w:p w14:paraId="0B3114B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 octet-align=1</w:t>
      </w:r>
    </w:p>
    <w:p w14:paraId="74F5AA4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AMR-WB/16000/1</w:t>
      </w:r>
    </w:p>
    <w:p w14:paraId="0F91EC7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w:t>
      </w:r>
    </w:p>
    <w:p w14:paraId="6C294B2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a=ptime:20</w:t>
      </w:r>
    </w:p>
    <w:p w14:paraId="0734DA4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a=maxptime:240</w:t>
      </w:r>
    </w:p>
    <w:p w14:paraId="11A7B29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b=AS:30</w:t>
      </w:r>
    </w:p>
    <w:p w14:paraId="697AEC9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b=RS:0</w:t>
      </w:r>
    </w:p>
    <w:p w14:paraId="2BD2933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b=RR:2000</w:t>
      </w:r>
    </w:p>
    <w:p w14:paraId="4865F68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a=visited-realm:1 Xa.operatorX.net IN IP4 192.0.2.1 49170</w:t>
      </w:r>
    </w:p>
    <w:p w14:paraId="0AAF5B3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ko-KR"/>
        </w:rPr>
      </w:pPr>
      <w:r>
        <w:rPr>
          <w:lang w:val="en-US" w:eastAsia="en-GB"/>
        </w:rPr>
        <w:t>a=visited-realm:2 Xa.operatorX.net IN IP4 192.0.2.5 62111</w:t>
      </w:r>
    </w:p>
    <w:p w14:paraId="044AC2A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a=omr-codecs:audio RTP/AVP 96 97</w:t>
      </w:r>
    </w:p>
    <w:p w14:paraId="4319E4D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a=omr-m-att:2 rtpmap:96</w:t>
      </w:r>
    </w:p>
    <w:p w14:paraId="536E09F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telephone-event</w:t>
      </w:r>
    </w:p>
    <w:p w14:paraId="3F802E9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AMR/8000/1</w:t>
      </w:r>
    </w:p>
    <w:p w14:paraId="3388B1C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w:t>
      </w:r>
    </w:p>
    <w:p w14:paraId="1E19AF8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mode-change-capability=2; max-red=220; octet-align=1</w:t>
      </w:r>
    </w:p>
    <w:p w14:paraId="5A6EE43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6B370C7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39E536C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297411B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64D9737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0530C84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3B80DA6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5948B17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54CCCD3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RR:2000</w:t>
      </w:r>
    </w:p>
    <w:p w14:paraId="4FEA810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a=omr-m-cksum:(..)</w:t>
      </w:r>
    </w:p>
    <w:p w14:paraId="72653B5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a=omr-s-cksum:0</w:t>
      </w:r>
    </w:p>
    <w:p w14:paraId="30A26939" w14:textId="77777777" w:rsidR="001A37B5" w:rsidRDefault="001A37B5">
      <w:pPr>
        <w:pStyle w:val="FP"/>
        <w:rPr>
          <w:lang w:eastAsia="ko-KR"/>
        </w:rPr>
      </w:pPr>
    </w:p>
    <w:p w14:paraId="61AB89D8" w14:textId="77777777" w:rsidR="001A37B5" w:rsidRDefault="001A37B5">
      <w:pPr>
        <w:pStyle w:val="B10"/>
        <w:rPr>
          <w:b/>
          <w:lang w:val="en-US" w:eastAsia="zh-CN"/>
        </w:rPr>
      </w:pPr>
      <w:r>
        <w:rPr>
          <w:b/>
          <w:lang w:eastAsia="ko-KR"/>
        </w:rPr>
        <w:t>7.</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IBCF-4 to P-CSCF B</w:t>
      </w:r>
      <w:r>
        <w:rPr>
          <w:b/>
          <w:lang w:val="en-US"/>
        </w:rPr>
        <w:t>) - see example in table </w:t>
      </w:r>
      <w:r>
        <w:rPr>
          <w:b/>
          <w:lang w:val="en-US" w:eastAsia="zh-CN"/>
        </w:rPr>
        <w:t>A.5.2</w:t>
      </w:r>
      <w:r>
        <w:rPr>
          <w:b/>
          <w:lang w:val="en-US"/>
        </w:rPr>
        <w:t>-</w:t>
      </w:r>
      <w:r>
        <w:rPr>
          <w:b/>
          <w:lang w:val="en-US" w:eastAsia="zh-CN"/>
        </w:rPr>
        <w:t>7.</w:t>
      </w:r>
    </w:p>
    <w:p w14:paraId="0CD41104" w14:textId="77777777" w:rsidR="001A37B5" w:rsidRDefault="001A37B5">
      <w:pPr>
        <w:pStyle w:val="B10"/>
        <w:rPr>
          <w:lang w:val="en-US" w:eastAsia="zh-CN"/>
        </w:rPr>
      </w:pPr>
      <w:r>
        <w:rPr>
          <w:lang w:val="en-US" w:eastAsia="zh-CN"/>
        </w:rPr>
        <w:tab/>
        <w:t>The IBCF-4 uses procedures in clauses 6.1.5, 6.1.7 and 6.1.9 since the visited-realm with the highest instance number is connected to the same realm as the IBCF-4 and contains codecs according to the local policy. Using the visited-realm instance 1 would reduce the number of available codecs. No MR for realm matching is needed.</w:t>
      </w:r>
    </w:p>
    <w:p w14:paraId="3E9D8F5C" w14:textId="77777777" w:rsidR="001A37B5" w:rsidRDefault="001A37B5">
      <w:pPr>
        <w:pStyle w:val="B10"/>
        <w:rPr>
          <w:lang w:val="en-US" w:eastAsia="zh-CN"/>
        </w:rPr>
      </w:pPr>
      <w:r>
        <w:rPr>
          <w:lang w:val="en-US" w:eastAsia="zh-CN"/>
        </w:rPr>
        <w:tab/>
        <w:t>The IBCF-4:</w:t>
      </w:r>
    </w:p>
    <w:p w14:paraId="3D918C25" w14:textId="77777777" w:rsidR="001A37B5" w:rsidRDefault="001A37B5">
      <w:pPr>
        <w:pStyle w:val="B2"/>
      </w:pPr>
      <w:r>
        <w:t>-</w:t>
      </w:r>
      <w:r>
        <w:tab/>
        <w:t>uses the connection-address from the SDP c-line in the received initial SDP offer as incoming connection-address in subsequent steps;</w:t>
      </w:r>
    </w:p>
    <w:p w14:paraId="13BA4B79" w14:textId="77777777" w:rsidR="001A37B5" w:rsidRDefault="001A37B5">
      <w:pPr>
        <w:pStyle w:val="B2"/>
      </w:pPr>
      <w:r>
        <w:t>-</w:t>
      </w:r>
      <w:r>
        <w:tab/>
        <w:t>uses the port information from the SDP m-line in the received initial SDP offer as incoming port information in subsequent steps;</w:t>
      </w:r>
    </w:p>
    <w:p w14:paraId="6CEE273D" w14:textId="77777777" w:rsidR="001A37B5" w:rsidRDefault="001A37B5">
      <w:pPr>
        <w:pStyle w:val="B2"/>
      </w:pPr>
      <w:r>
        <w:t>-</w:t>
      </w:r>
      <w:r>
        <w:tab/>
        <w:t>uses the codec information from the SDP m-line and associated non-OMR attribute lines in the received initial SDP offer as incoming codec information in the subsequent steps;</w:t>
      </w:r>
    </w:p>
    <w:p w14:paraId="0764378A" w14:textId="77777777" w:rsidR="001A37B5" w:rsidRDefault="001A37B5">
      <w:pPr>
        <w:pStyle w:val="B2"/>
      </w:pPr>
      <w:r>
        <w:t>-</w:t>
      </w:r>
      <w:r>
        <w:tab/>
        <w:t>inserts the incoming codec information into the SDP m-line and associated attribute lines of the modified initial SDP offer;</w:t>
      </w:r>
    </w:p>
    <w:p w14:paraId="2AB35DA9" w14:textId="77777777" w:rsidR="001A37B5" w:rsidRDefault="001A37B5">
      <w:pPr>
        <w:pStyle w:val="B2"/>
      </w:pPr>
      <w:r>
        <w:t>-</w:t>
      </w:r>
      <w:r>
        <w:tab/>
        <w:t>uses the incoming connection address as the connection address in the SDP c-line of the forwarded initial SDP offer; and</w:t>
      </w:r>
    </w:p>
    <w:p w14:paraId="3E1CDC89" w14:textId="77777777" w:rsidR="001A37B5" w:rsidRDefault="001A37B5">
      <w:pPr>
        <w:pStyle w:val="B2"/>
      </w:pPr>
      <w:r>
        <w:t>-</w:t>
      </w:r>
      <w:r>
        <w:tab/>
        <w:t>use the incoming port information as determined in previous steps as port information in the SDP m-line of the modified initial SDP offer; and</w:t>
      </w:r>
    </w:p>
    <w:p w14:paraId="744539D3" w14:textId="77777777" w:rsidR="001A37B5" w:rsidRDefault="001A37B5">
      <w:pPr>
        <w:pStyle w:val="B2"/>
        <w:rPr>
          <w:lang w:val="en-US" w:eastAsia="zh-CN"/>
        </w:rPr>
      </w:pPr>
      <w:r>
        <w:t>-</w:t>
      </w:r>
      <w:r>
        <w:tab/>
        <w:t>forwards the INVITE request with the unmodified initial SDP offer to the P-CSCF-B according to TS 24.229 [4].</w:t>
      </w:r>
    </w:p>
    <w:p w14:paraId="1EC84D7D" w14:textId="77777777" w:rsidR="001A37B5" w:rsidRDefault="001A37B5">
      <w:pPr>
        <w:pStyle w:val="TH"/>
      </w:pPr>
      <w:r>
        <w:t>Table </w:t>
      </w:r>
      <w:r>
        <w:rPr>
          <w:lang w:val="en-US" w:eastAsia="zh-CN"/>
        </w:rPr>
        <w:t>A.5.2-7</w:t>
      </w:r>
      <w:r>
        <w:t>: SIP INVITE request (</w:t>
      </w:r>
      <w:r>
        <w:rPr>
          <w:lang w:eastAsia="zh-CN"/>
        </w:rPr>
        <w:t>IBCF-4 to P-CSCF B</w:t>
      </w:r>
      <w:r>
        <w:t>)</w:t>
      </w:r>
    </w:p>
    <w:p w14:paraId="0551756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UE</w:t>
      </w:r>
      <w:r>
        <w:rPr>
          <w:lang w:val="nb-NO" w:eastAsia="en-GB"/>
        </w:rPr>
        <w:t>-B@operator_Y.net; SIP/2.0</w:t>
      </w:r>
    </w:p>
    <w:p w14:paraId="2110A9D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1751296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1FAEFF8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178DE27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3934E15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CB4B93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C32562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322135C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3F199C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5488D4E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w:t>
      </w:r>
      <w:r>
        <w:rPr>
          <w:rFonts w:eastAsia="SimSun" w:hint="eastAsia"/>
          <w:lang w:eastAsia="zh-CN"/>
        </w:rPr>
        <w:t>5</w:t>
      </w:r>
    </w:p>
    <w:p w14:paraId="205D172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62111 RTP/AVP 96 97 98</w:t>
      </w:r>
    </w:p>
    <w:p w14:paraId="2E4E46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0C03D36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09D2FA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7DF1396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A330B9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034F7E8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AMR/8000/1</w:t>
      </w:r>
    </w:p>
    <w:p w14:paraId="1BB624D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mode-change-capability=2; max-red=220; octet-align=1</w:t>
      </w:r>
    </w:p>
    <w:p w14:paraId="35B0022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AMR-WB/16000/1</w:t>
      </w:r>
    </w:p>
    <w:p w14:paraId="3C4E9B6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w:t>
      </w:r>
    </w:p>
    <w:p w14:paraId="2EACC27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34AC44D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4FD9B32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6DBA270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1978CF5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4AB6869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a=visited-realm:1 Xa.operatorX.net IN IP4 192.0.2.1 49170</w:t>
      </w:r>
    </w:p>
    <w:p w14:paraId="5755DD6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a=visited-realm:2 Xa.operatorX.net IN IP4 192.0.2.5 62111</w:t>
      </w:r>
    </w:p>
    <w:p w14:paraId="141B285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a=omr-codecs:2 audio RTP/AVP 96 97</w:t>
      </w:r>
    </w:p>
    <w:p w14:paraId="70E6368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a=omr-m-att:2 rtpmap:96</w:t>
      </w:r>
    </w:p>
    <w:p w14:paraId="4AC63B4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telephone-event</w:t>
      </w:r>
    </w:p>
    <w:p w14:paraId="31DDA84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rtpmap:97 AMR/8000/1</w:t>
      </w:r>
    </w:p>
    <w:p w14:paraId="1F8C90B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fmtp:97</w:t>
      </w:r>
    </w:p>
    <w:p w14:paraId="6E97B04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mode-change-capability=2; max-red=220; octet-align=1</w:t>
      </w:r>
    </w:p>
    <w:p w14:paraId="4C52E67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local none</w:t>
      </w:r>
    </w:p>
    <w:p w14:paraId="236140E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curr:qos remote none</w:t>
      </w:r>
    </w:p>
    <w:p w14:paraId="65046CB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mandatory local sendrecv</w:t>
      </w:r>
    </w:p>
    <w:p w14:paraId="75CB46D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des:qos none remote sendrecv</w:t>
      </w:r>
    </w:p>
    <w:p w14:paraId="1268FC2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ptime:20</w:t>
      </w:r>
    </w:p>
    <w:p w14:paraId="609DFC1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sv-SE" w:eastAsia="en-GB"/>
        </w:rPr>
      </w:pPr>
      <w:r>
        <w:rPr>
          <w:lang w:val="sv-SE" w:eastAsia="en-GB"/>
        </w:rPr>
        <w:t>a=omr-m-att:2 maxptime:240</w:t>
      </w:r>
    </w:p>
    <w:p w14:paraId="27DC163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AS:30</w:t>
      </w:r>
    </w:p>
    <w:p w14:paraId="414CB6A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RS:0</w:t>
      </w:r>
    </w:p>
    <w:p w14:paraId="37084F3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a=omr-s-bw:2 RR:2000</w:t>
      </w:r>
    </w:p>
    <w:p w14:paraId="54D3679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a=omr-m-cksum:(..)</w:t>
      </w:r>
    </w:p>
    <w:p w14:paraId="4D3AD73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a=omr-s-cksum:0</w:t>
      </w:r>
    </w:p>
    <w:p w14:paraId="655E2E84" w14:textId="77777777" w:rsidR="001A37B5" w:rsidRDefault="001A37B5">
      <w:pPr>
        <w:pStyle w:val="FP"/>
        <w:rPr>
          <w:noProof/>
          <w:lang w:val="en-US"/>
        </w:rPr>
      </w:pPr>
    </w:p>
    <w:p w14:paraId="692B753D" w14:textId="77777777" w:rsidR="001A37B5" w:rsidRDefault="001A37B5">
      <w:pPr>
        <w:pStyle w:val="B10"/>
        <w:rPr>
          <w:b/>
          <w:lang w:val="en-US" w:eastAsia="zh-CN"/>
        </w:rPr>
      </w:pPr>
      <w:r>
        <w:rPr>
          <w:b/>
          <w:lang w:eastAsia="ko-KR"/>
        </w:rPr>
        <w:t>8.</w:t>
      </w:r>
      <w:r>
        <w:rPr>
          <w:b/>
          <w:lang w:eastAsia="ko-KR"/>
        </w:rPr>
        <w:tab/>
      </w:r>
      <w:r>
        <w:rPr>
          <w:rFonts w:hint="eastAsia"/>
          <w:b/>
          <w:lang w:val="en-US" w:eastAsia="zh-CN"/>
        </w:rPr>
        <w:t>INVITE re</w:t>
      </w:r>
      <w:r>
        <w:rPr>
          <w:b/>
          <w:lang w:val="en-US" w:eastAsia="zh-CN"/>
        </w:rPr>
        <w:t>q</w:t>
      </w:r>
      <w:r>
        <w:rPr>
          <w:rFonts w:hint="eastAsia"/>
          <w:b/>
          <w:lang w:val="en-US" w:eastAsia="zh-CN"/>
        </w:rPr>
        <w:t>uest</w:t>
      </w:r>
      <w:r>
        <w:rPr>
          <w:b/>
          <w:lang w:val="en-US"/>
        </w:rPr>
        <w:t xml:space="preserve"> (</w:t>
      </w:r>
      <w:r>
        <w:rPr>
          <w:b/>
          <w:lang w:val="en-US" w:eastAsia="zh-CN"/>
        </w:rPr>
        <w:t>P-CSCF to UE- B</w:t>
      </w:r>
      <w:r>
        <w:rPr>
          <w:b/>
          <w:lang w:val="en-US"/>
        </w:rPr>
        <w:t>) - see example in table </w:t>
      </w:r>
      <w:r>
        <w:rPr>
          <w:b/>
          <w:lang w:val="en-US" w:eastAsia="zh-CN"/>
        </w:rPr>
        <w:t>A.5.2</w:t>
      </w:r>
      <w:r>
        <w:rPr>
          <w:b/>
          <w:lang w:val="en-US"/>
        </w:rPr>
        <w:t>-</w:t>
      </w:r>
      <w:r>
        <w:rPr>
          <w:b/>
          <w:lang w:val="en-US" w:eastAsia="zh-CN"/>
        </w:rPr>
        <w:t>8.</w:t>
      </w:r>
    </w:p>
    <w:p w14:paraId="433D8598" w14:textId="77777777" w:rsidR="001A37B5" w:rsidRDefault="001A37B5">
      <w:pPr>
        <w:pStyle w:val="B10"/>
      </w:pPr>
      <w:r>
        <w:tab/>
        <w:t>The P-CSCF-B uses the procedures in clauses 6.1.5, 6.1.7 and 6.1.9 since no previous realm instance offers an opportunity to bypass an MR and no local MR for realm matching is needed.</w:t>
      </w:r>
    </w:p>
    <w:p w14:paraId="2A3AE94B" w14:textId="77777777" w:rsidR="001A37B5" w:rsidRDefault="001A37B5">
      <w:pPr>
        <w:pStyle w:val="B10"/>
        <w:rPr>
          <w:lang w:val="en-US" w:eastAsia="zh-CN"/>
        </w:rPr>
      </w:pPr>
      <w:r>
        <w:rPr>
          <w:lang w:val="en-US" w:eastAsia="zh-CN"/>
        </w:rPr>
        <w:tab/>
        <w:t>The P-CSCF-B:</w:t>
      </w:r>
    </w:p>
    <w:p w14:paraId="3114AA41" w14:textId="77777777" w:rsidR="001A37B5" w:rsidRDefault="001A37B5">
      <w:pPr>
        <w:pStyle w:val="B2"/>
      </w:pPr>
      <w:r>
        <w:t>-</w:t>
      </w:r>
      <w:r>
        <w:tab/>
        <w:t>uses the connection-address from the SDP c-line in the received initial SDP offer as incoming connection-address in subsequent steps;</w:t>
      </w:r>
    </w:p>
    <w:p w14:paraId="00D44873" w14:textId="77777777" w:rsidR="001A37B5" w:rsidRDefault="001A37B5">
      <w:pPr>
        <w:pStyle w:val="B2"/>
      </w:pPr>
      <w:r>
        <w:t>-</w:t>
      </w:r>
      <w:r>
        <w:tab/>
        <w:t>uses the port information from the SDP m-line in the received initial SDP offer as incoming port information in subsequent steps;</w:t>
      </w:r>
    </w:p>
    <w:p w14:paraId="6AEC062B" w14:textId="77777777" w:rsidR="001A37B5" w:rsidRDefault="001A37B5">
      <w:pPr>
        <w:pStyle w:val="B2"/>
      </w:pPr>
      <w:r>
        <w:t>-</w:t>
      </w:r>
      <w:r>
        <w:tab/>
        <w:t>uses the codec information from the SDP m-line and associated non-OMR attribute lines in the received initial SDP offer as incoming codec information in the subsequent steps;</w:t>
      </w:r>
    </w:p>
    <w:p w14:paraId="7BB587C5" w14:textId="77777777" w:rsidR="001A37B5" w:rsidRDefault="001A37B5">
      <w:pPr>
        <w:pStyle w:val="B2"/>
      </w:pPr>
      <w:r>
        <w:t>-</w:t>
      </w:r>
      <w:r>
        <w:tab/>
        <w:t>inserts the incoming codec information into the SDP m-line and associated attribute lines of the modified initial SDP offer;</w:t>
      </w:r>
    </w:p>
    <w:p w14:paraId="7E268860" w14:textId="77777777" w:rsidR="001A37B5" w:rsidRDefault="001A37B5">
      <w:pPr>
        <w:pStyle w:val="B2"/>
      </w:pPr>
      <w:r>
        <w:t>-</w:t>
      </w:r>
      <w:r>
        <w:tab/>
        <w:t>uses the incoming connection address as the connection address in the SDP c-line of the forwarded initial SDP offer;</w:t>
      </w:r>
    </w:p>
    <w:p w14:paraId="274AB5CD" w14:textId="77777777" w:rsidR="001A37B5" w:rsidRDefault="001A37B5">
      <w:pPr>
        <w:pStyle w:val="B2"/>
        <w:rPr>
          <w:lang w:val="en-US"/>
        </w:rPr>
      </w:pPr>
      <w:r>
        <w:t>-</w:t>
      </w:r>
      <w:r>
        <w:tab/>
        <w:t>use the incoming port information as determined in previous steps as port information in the SDP m-line of the modified initial SDP offer;</w:t>
      </w:r>
    </w:p>
    <w:p w14:paraId="782D34BD" w14:textId="77777777" w:rsidR="001A37B5" w:rsidRDefault="001A37B5">
      <w:pPr>
        <w:pStyle w:val="B2"/>
      </w:pPr>
      <w:r>
        <w:t>-</w:t>
      </w:r>
      <w:r>
        <w:tab/>
        <w:t>deletes all OMR attributes from the initial SDP offer according to the local policy; and</w:t>
      </w:r>
    </w:p>
    <w:p w14:paraId="794D2A7F" w14:textId="77777777" w:rsidR="001A37B5" w:rsidRDefault="001A37B5">
      <w:pPr>
        <w:pStyle w:val="B2"/>
      </w:pPr>
      <w:r>
        <w:t>-</w:t>
      </w:r>
      <w:r>
        <w:tab/>
        <w:t>forwards the INVITE request with the modified initial SDP offer to the UE-B according to TS 24.229 [4].</w:t>
      </w:r>
    </w:p>
    <w:p w14:paraId="20644373" w14:textId="77777777" w:rsidR="001A37B5" w:rsidRDefault="001A37B5">
      <w:pPr>
        <w:pStyle w:val="TH"/>
      </w:pPr>
      <w:r>
        <w:t>Table </w:t>
      </w:r>
      <w:r>
        <w:rPr>
          <w:lang w:val="en-US" w:eastAsia="zh-CN"/>
        </w:rPr>
        <w:t>A.5.2-8</w:t>
      </w:r>
      <w:r>
        <w:t>: SIP INVITE request (</w:t>
      </w:r>
      <w:r>
        <w:rPr>
          <w:lang w:eastAsia="zh-CN"/>
        </w:rPr>
        <w:t>P-CSCF to UE-B</w:t>
      </w:r>
      <w:r>
        <w:t>)</w:t>
      </w:r>
    </w:p>
    <w:p w14:paraId="417C494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INVITE SIP: </w:t>
      </w:r>
      <w:r>
        <w:rPr>
          <w:lang w:val="nb-NO" w:eastAsia="zh-CN"/>
        </w:rPr>
        <w:t>UE-B</w:t>
      </w:r>
      <w:r>
        <w:rPr>
          <w:lang w:val="nb-NO" w:eastAsia="en-GB"/>
        </w:rPr>
        <w:t>@operator_Y.net; SIP/2.0</w:t>
      </w:r>
    </w:p>
    <w:p w14:paraId="5812F81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6AC53E8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2BFCEAF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0CF778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52292F7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110DBAC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6C304A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1296B33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2987933615 IN IP4 192.0.2.1</w:t>
      </w:r>
    </w:p>
    <w:p w14:paraId="3A662D6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7CE9B6B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c=IN IP4 192.0.2.5</w:t>
      </w:r>
    </w:p>
    <w:p w14:paraId="2D14727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62111 RTP/AVP 96 97 98</w:t>
      </w:r>
    </w:p>
    <w:p w14:paraId="0476FD3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63DE031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5729AC2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74BF08D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5FC43AA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060A612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573DB1C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74DA7B0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7CAFBEC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AMR/8000/1</w:t>
      </w:r>
    </w:p>
    <w:p w14:paraId="7D3680F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 octet-align=1</w:t>
      </w:r>
    </w:p>
    <w:p w14:paraId="2EFEE8F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a=rtpmap:98 AMR-WB/16000/1</w:t>
      </w:r>
    </w:p>
    <w:p w14:paraId="043B0B3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a=fmtp:98 mode-change-capability=2; max-red=220</w:t>
      </w:r>
    </w:p>
    <w:p w14:paraId="682B0B0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5652427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2CCD8B6E" w14:textId="77777777" w:rsidR="001A37B5" w:rsidRDefault="001A37B5">
      <w:pPr>
        <w:pStyle w:val="FP"/>
        <w:rPr>
          <w:noProof/>
        </w:rPr>
      </w:pPr>
    </w:p>
    <w:p w14:paraId="646AC284" w14:textId="77777777" w:rsidR="001A37B5" w:rsidRDefault="001A37B5">
      <w:pPr>
        <w:pStyle w:val="B10"/>
        <w:rPr>
          <w:b/>
          <w:lang w:val="en-US" w:eastAsia="zh-CN"/>
        </w:rPr>
      </w:pPr>
      <w:r>
        <w:rPr>
          <w:b/>
          <w:lang w:eastAsia="ko-KR"/>
        </w:rPr>
        <w:t>9.</w:t>
      </w:r>
      <w:r>
        <w:rPr>
          <w:b/>
          <w:lang w:eastAsia="ko-KR"/>
        </w:rPr>
        <w:tab/>
      </w:r>
      <w:r>
        <w:rPr>
          <w:b/>
          <w:lang w:val="en-US" w:eastAsia="zh-CN"/>
        </w:rPr>
        <w:t>183 (Session Progress) response</w:t>
      </w:r>
      <w:r>
        <w:rPr>
          <w:b/>
          <w:lang w:val="en-US"/>
        </w:rPr>
        <w:t xml:space="preserve"> (</w:t>
      </w:r>
      <w:r>
        <w:rPr>
          <w:b/>
          <w:lang w:val="en-US" w:eastAsia="zh-CN"/>
        </w:rPr>
        <w:t>UE-B to P-CSCF-B</w:t>
      </w:r>
      <w:r>
        <w:rPr>
          <w:b/>
          <w:lang w:val="en-US"/>
        </w:rPr>
        <w:t>) - see example in table </w:t>
      </w:r>
      <w:r>
        <w:rPr>
          <w:b/>
          <w:lang w:val="en-US" w:eastAsia="zh-CN"/>
        </w:rPr>
        <w:t>A.5.2</w:t>
      </w:r>
      <w:r>
        <w:rPr>
          <w:b/>
          <w:lang w:val="en-US"/>
        </w:rPr>
        <w:t>-</w:t>
      </w:r>
      <w:r>
        <w:rPr>
          <w:b/>
          <w:lang w:val="en-US" w:eastAsia="zh-CN"/>
        </w:rPr>
        <w:t>9.</w:t>
      </w:r>
    </w:p>
    <w:p w14:paraId="6EB52DB3" w14:textId="77777777" w:rsidR="001A37B5" w:rsidRDefault="001A37B5">
      <w:pPr>
        <w:pStyle w:val="B10"/>
        <w:rPr>
          <w:lang w:val="en-US" w:eastAsia="zh-CN"/>
        </w:rPr>
      </w:pPr>
      <w:r>
        <w:rPr>
          <w:lang w:val="en-US" w:eastAsia="zh-CN"/>
        </w:rPr>
        <w:tab/>
        <w:t>The UE accepts the AMR codec and sends a 183 (Session Progress) response to P-CSCF-B with an initial SDP answer selecting the AMR codec and indicating that resources are not yet available according to TS 24.229 [4].</w:t>
      </w:r>
    </w:p>
    <w:p w14:paraId="37A70D83" w14:textId="77777777" w:rsidR="001A37B5" w:rsidRDefault="001A37B5">
      <w:pPr>
        <w:pStyle w:val="TH"/>
        <w:rPr>
          <w:lang w:eastAsia="ko-KR"/>
        </w:rPr>
      </w:pPr>
      <w:r>
        <w:t>Table </w:t>
      </w:r>
      <w:r>
        <w:rPr>
          <w:lang w:val="en-US" w:eastAsia="zh-CN"/>
        </w:rPr>
        <w:t>A.5.2-9</w:t>
      </w:r>
      <w:r>
        <w:t>: 183 (Session Progress) response (</w:t>
      </w:r>
      <w:r>
        <w:rPr>
          <w:lang w:eastAsia="zh-CN"/>
        </w:rPr>
        <w:t>UE-B to P-CSCF-B</w:t>
      </w:r>
      <w:r>
        <w:t>)</w:t>
      </w:r>
    </w:p>
    <w:p w14:paraId="1EBE1A3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7E001EE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5AE278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52E8AD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4591CB3A"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052E377B"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59132121"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4DEAD8B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4588A34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2312345678 IN IP4 192.0.2.1</w:t>
      </w:r>
    </w:p>
    <w:p w14:paraId="25EC702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7A9732B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c=IN IP4 192.0.2.4</w:t>
      </w:r>
    </w:p>
    <w:p w14:paraId="1581EA0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96 97</w:t>
      </w:r>
    </w:p>
    <w:p w14:paraId="33FAF98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3E42E59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76DB06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36148F1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4DC2705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375CDE0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00BD6D6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7E1B0C9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6EBEE69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 97 AMR/8000/1</w:t>
      </w:r>
    </w:p>
    <w:p w14:paraId="2CA0AC8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 97 mode-change-capability=2; max-red=220; octet-align=1</w:t>
      </w:r>
    </w:p>
    <w:p w14:paraId="2B07C57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642FE4F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a=maxptime:240</w:t>
      </w:r>
    </w:p>
    <w:p w14:paraId="1C708791" w14:textId="77777777" w:rsidR="001A37B5" w:rsidRDefault="001A37B5">
      <w:pPr>
        <w:pStyle w:val="FP"/>
        <w:rPr>
          <w:noProof/>
        </w:rPr>
      </w:pPr>
    </w:p>
    <w:p w14:paraId="240D8E5C" w14:textId="77777777" w:rsidR="001A37B5" w:rsidRDefault="001A37B5">
      <w:pPr>
        <w:pStyle w:val="B10"/>
        <w:rPr>
          <w:b/>
          <w:lang w:val="en-US" w:eastAsia="zh-CN"/>
        </w:rPr>
      </w:pPr>
      <w:r>
        <w:rPr>
          <w:b/>
          <w:lang w:eastAsia="ko-KR"/>
        </w:rPr>
        <w:t>10.</w:t>
      </w:r>
      <w:r>
        <w:rPr>
          <w:b/>
          <w:lang w:eastAsia="ko-KR"/>
        </w:rPr>
        <w:tab/>
        <w:t xml:space="preserve"> </w:t>
      </w:r>
      <w:r>
        <w:rPr>
          <w:b/>
          <w:lang w:val="en-US" w:eastAsia="zh-CN"/>
        </w:rPr>
        <w:t>183 (Session Progress) response</w:t>
      </w:r>
      <w:r>
        <w:rPr>
          <w:b/>
          <w:lang w:val="en-US"/>
        </w:rPr>
        <w:t xml:space="preserve"> (</w:t>
      </w:r>
      <w:r>
        <w:rPr>
          <w:b/>
          <w:lang w:val="en-US" w:eastAsia="zh-CN"/>
        </w:rPr>
        <w:t>P-CSCF-B to IBCF-4</w:t>
      </w:r>
      <w:r>
        <w:rPr>
          <w:b/>
          <w:lang w:val="en-US"/>
        </w:rPr>
        <w:t>) - see example in table </w:t>
      </w:r>
      <w:r>
        <w:rPr>
          <w:b/>
          <w:lang w:val="en-US" w:eastAsia="zh-CN"/>
        </w:rPr>
        <w:t>A.5.2</w:t>
      </w:r>
      <w:r>
        <w:rPr>
          <w:b/>
          <w:lang w:val="en-US"/>
        </w:rPr>
        <w:t>-</w:t>
      </w:r>
      <w:r>
        <w:rPr>
          <w:b/>
          <w:lang w:val="en-US" w:eastAsia="zh-CN"/>
        </w:rPr>
        <w:t>9</w:t>
      </w:r>
    </w:p>
    <w:p w14:paraId="371B1A3E" w14:textId="77777777" w:rsidR="001A37B5" w:rsidRDefault="001A37B5">
      <w:pPr>
        <w:pStyle w:val="B10"/>
      </w:pPr>
      <w:r>
        <w:tab/>
        <w:t>The P-CSCF-B uses the procedures in clauses 6.2.7 and 6.2.9 since the connection address is valid and no primary local MR was allocated when the initial SDP offer was sent.</w:t>
      </w:r>
    </w:p>
    <w:p w14:paraId="25CA868E" w14:textId="77777777" w:rsidR="001A37B5" w:rsidRDefault="001A37B5">
      <w:pPr>
        <w:pStyle w:val="B10"/>
      </w:pPr>
      <w:r>
        <w:tab/>
        <w:t>The P-CSCF-B forwards the 183 (Session Progress) response with the unmodified initial SDP answer to IBCF-4 according to TS 24.229 [4].</w:t>
      </w:r>
    </w:p>
    <w:p w14:paraId="6598BABE" w14:textId="77777777" w:rsidR="001A37B5" w:rsidRDefault="001A37B5">
      <w:pPr>
        <w:pStyle w:val="B10"/>
        <w:rPr>
          <w:b/>
          <w:lang w:val="en-US" w:eastAsia="zh-CN"/>
        </w:rPr>
      </w:pPr>
      <w:r>
        <w:rPr>
          <w:b/>
          <w:lang w:eastAsia="ko-KR"/>
        </w:rPr>
        <w:t>11.</w:t>
      </w:r>
      <w:r>
        <w:rPr>
          <w:b/>
          <w:lang w:eastAsia="ko-KR"/>
        </w:rPr>
        <w:tab/>
        <w:t xml:space="preserve"> </w:t>
      </w:r>
      <w:r>
        <w:rPr>
          <w:b/>
          <w:lang w:val="en-US" w:eastAsia="zh-CN"/>
        </w:rPr>
        <w:t>PRACK request</w:t>
      </w:r>
      <w:r>
        <w:rPr>
          <w:b/>
          <w:lang w:val="en-US"/>
        </w:rPr>
        <w:t xml:space="preserve"> (</w:t>
      </w:r>
      <w:r>
        <w:rPr>
          <w:b/>
          <w:lang w:val="en-US" w:eastAsia="zh-CN"/>
        </w:rPr>
        <w:t>IBCF-4 to P-CSCF-B</w:t>
      </w:r>
      <w:r>
        <w:rPr>
          <w:b/>
          <w:lang w:val="en-US"/>
        </w:rPr>
        <w:t>) - see example in table </w:t>
      </w:r>
      <w:r>
        <w:rPr>
          <w:b/>
          <w:lang w:val="en-US" w:eastAsia="zh-CN"/>
        </w:rPr>
        <w:t>A.5.2</w:t>
      </w:r>
      <w:r>
        <w:rPr>
          <w:b/>
          <w:lang w:val="en-US"/>
        </w:rPr>
        <w:t>-</w:t>
      </w:r>
      <w:r>
        <w:rPr>
          <w:b/>
          <w:lang w:val="en-US" w:eastAsia="zh-CN"/>
        </w:rPr>
        <w:t>11.</w:t>
      </w:r>
    </w:p>
    <w:p w14:paraId="2F40FDF7" w14:textId="77777777" w:rsidR="001A37B5" w:rsidRDefault="001A37B5">
      <w:pPr>
        <w:pStyle w:val="B10"/>
        <w:rPr>
          <w:lang w:val="en-US"/>
        </w:rPr>
      </w:pPr>
      <w:r>
        <w:rPr>
          <w:lang w:val="en-US"/>
        </w:rPr>
        <w:tab/>
        <w:t>The IBCF-4 uses the procedure in clause 6.2.2 to determine that the transcoder allocated by IBCF-1 is not needed any longer and that a PRACK request can be sent to update the IP address according to visited-realm instance 1.</w:t>
      </w:r>
    </w:p>
    <w:p w14:paraId="6B5BB8A1" w14:textId="77777777" w:rsidR="001A37B5" w:rsidRDefault="001A37B5">
      <w:pPr>
        <w:pStyle w:val="B10"/>
        <w:rPr>
          <w:lang w:val="en-US" w:eastAsia="zh-CN"/>
        </w:rPr>
      </w:pPr>
      <w:r>
        <w:rPr>
          <w:lang w:val="en-US" w:eastAsia="zh-CN"/>
        </w:rPr>
        <w:tab/>
        <w:t>The IBCF-4 uses the procedures in 6.1.4, 6.1.7 and 6.1.9 since the previous MR at IBCF-1 can be bypassed and no local MR is needed for realm matching.</w:t>
      </w:r>
    </w:p>
    <w:p w14:paraId="38C6F8C4" w14:textId="77777777" w:rsidR="001A37B5" w:rsidRDefault="001A37B5">
      <w:pPr>
        <w:pStyle w:val="B10"/>
        <w:rPr>
          <w:lang w:val="en-US" w:eastAsia="zh-CN"/>
        </w:rPr>
      </w:pPr>
      <w:r>
        <w:rPr>
          <w:lang w:val="en-US" w:eastAsia="zh-CN"/>
        </w:rPr>
        <w:tab/>
        <w:t>The IBCF-4:</w:t>
      </w:r>
    </w:p>
    <w:p w14:paraId="44424FD8" w14:textId="77777777" w:rsidR="001A37B5" w:rsidRDefault="001A37B5">
      <w:pPr>
        <w:pStyle w:val="B2"/>
      </w:pPr>
      <w:r>
        <w:t>-</w:t>
      </w:r>
      <w:r>
        <w:tab/>
        <w:t>uses the connection address and port information from the selected visited-realm instance 1 for the media line in the received initial SDP offer (received in the initial INVITE request in step 6) as incoming connection address and incoming port information for the media line in the subsequent steps;</w:t>
      </w:r>
    </w:p>
    <w:p w14:paraId="3EFDE6BD" w14:textId="77777777" w:rsidR="001A37B5" w:rsidRDefault="001A37B5">
      <w:pPr>
        <w:pStyle w:val="B2"/>
      </w:pPr>
      <w:r>
        <w:t>-</w:t>
      </w:r>
      <w:r>
        <w:tab/>
        <w:t>reconstructs the associated codec information for the media line in the received initial SDP offer from the selected instance 1 as described in clause 5.3, and use the AMR codec and associated attribute lines as incoming codec information in the subsequent steps;</w:t>
      </w:r>
    </w:p>
    <w:p w14:paraId="2D89AF43" w14:textId="77777777" w:rsidR="001A37B5" w:rsidRDefault="001A37B5">
      <w:pPr>
        <w:pStyle w:val="B2"/>
      </w:pPr>
      <w:r>
        <w:t>-</w:t>
      </w:r>
      <w:r>
        <w:tab/>
        <w:t>deletes every OMR attribute for the media line with instance-number value 2 and 3;</w:t>
      </w:r>
    </w:p>
    <w:p w14:paraId="16156593" w14:textId="77777777" w:rsidR="001A37B5" w:rsidRDefault="001A37B5">
      <w:pPr>
        <w:pStyle w:val="B2"/>
      </w:pPr>
      <w:r>
        <w:t>-</w:t>
      </w:r>
      <w:r>
        <w:tab/>
        <w:t>inserts the incoming codec information into the SDP m-line and associated attribute lines of the modified second SDP offer;</w:t>
      </w:r>
    </w:p>
    <w:p w14:paraId="4DE66FC6" w14:textId="77777777" w:rsidR="001A37B5" w:rsidRDefault="001A37B5">
      <w:pPr>
        <w:pStyle w:val="B2"/>
      </w:pPr>
      <w:r>
        <w:t>-</w:t>
      </w:r>
      <w:r>
        <w:tab/>
        <w:t>uses the incoming connection address as the connection address in the SDP c-line of the forwarded second SDP offer;</w:t>
      </w:r>
    </w:p>
    <w:p w14:paraId="1C5AE1B0" w14:textId="77777777" w:rsidR="001A37B5" w:rsidRDefault="001A37B5">
      <w:pPr>
        <w:pStyle w:val="B2"/>
      </w:pPr>
      <w:r>
        <w:t>-</w:t>
      </w:r>
      <w:r>
        <w:tab/>
        <w:t>uses the incoming port information as port information in the SDP m-line of the modified second SDP offer;</w:t>
      </w:r>
    </w:p>
    <w:p w14:paraId="6590DFD9" w14:textId="77777777" w:rsidR="001A37B5" w:rsidRDefault="001A37B5">
      <w:pPr>
        <w:pStyle w:val="B2"/>
      </w:pPr>
      <w:r>
        <w:t>-</w:t>
      </w:r>
      <w:r>
        <w:tab/>
        <w:t>computes checksum values as described in clause 5.6.3 and replaces or add the "omr-s-cksum" and "omr-m-cksum" attributes for the media line; and</w:t>
      </w:r>
    </w:p>
    <w:p w14:paraId="01E8698B" w14:textId="77777777" w:rsidR="001A37B5" w:rsidRDefault="001A37B5">
      <w:pPr>
        <w:pStyle w:val="B2"/>
        <w:rPr>
          <w:lang w:eastAsia="zh-CN"/>
        </w:rPr>
      </w:pPr>
      <w:r>
        <w:t>-</w:t>
      </w:r>
      <w:r>
        <w:tab/>
        <w:t>sends the PRACK request with the modified second SDP offer to P-CSCF-B according to TS 24.229 [4].</w:t>
      </w:r>
    </w:p>
    <w:p w14:paraId="4C25A794" w14:textId="77777777" w:rsidR="001A37B5" w:rsidRDefault="001A37B5">
      <w:pPr>
        <w:pStyle w:val="TH"/>
      </w:pPr>
      <w:r>
        <w:t>Table </w:t>
      </w:r>
      <w:r>
        <w:rPr>
          <w:lang w:val="en-US" w:eastAsia="zh-CN"/>
        </w:rPr>
        <w:t>A.5.2-11</w:t>
      </w:r>
      <w:r>
        <w:t>: SIP PRACK request (</w:t>
      </w:r>
      <w:r>
        <w:rPr>
          <w:lang w:eastAsia="zh-CN"/>
        </w:rPr>
        <w:t>IBCF-4 to P-CSCF-B</w:t>
      </w:r>
      <w:r>
        <w:t>)</w:t>
      </w:r>
    </w:p>
    <w:p w14:paraId="5B9AA77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 xml:space="preserve">UPDATE SIP: </w:t>
      </w:r>
      <w:r>
        <w:rPr>
          <w:lang w:val="nb-NO" w:eastAsia="zh-CN"/>
        </w:rPr>
        <w:t>UE</w:t>
      </w:r>
      <w:r>
        <w:rPr>
          <w:lang w:val="nb-NO" w:eastAsia="en-GB"/>
        </w:rPr>
        <w:t>_B@operator_Y.net; SIP/2.0</w:t>
      </w:r>
    </w:p>
    <w:p w14:paraId="5716804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15430E2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48831ED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6943508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567477B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4D21CEA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501730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43A57F6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2987933615 IN IP4 192.0.2.1</w:t>
      </w:r>
    </w:p>
    <w:p w14:paraId="3F16237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4F5B157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4529D5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06BE8A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66C92FD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 IN IP4 192.0.2.1</w:t>
      </w:r>
    </w:p>
    <w:p w14:paraId="4F3D883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49170 RTP/AVP 96 97</w:t>
      </w:r>
    </w:p>
    <w:p w14:paraId="069FDE3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E1D4A0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AMR/8000/1</w:t>
      </w:r>
    </w:p>
    <w:p w14:paraId="04AD20F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 octet-align=1</w:t>
      </w:r>
    </w:p>
    <w:p w14:paraId="00D78A3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a=qos local none</w:t>
      </w:r>
    </w:p>
    <w:p w14:paraId="67DD2C1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 qos remote none</w:t>
      </w:r>
    </w:p>
    <w:p w14:paraId="2AF0D08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737CF1D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1B565EF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5B85AA1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31DBA42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a=visited-realm:1 Xa.operatorX.net IN IP4 192.0.2.1 49170</w:t>
      </w:r>
    </w:p>
    <w:p w14:paraId="5234430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39FD4B5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w:t>
      </w:r>
    </w:p>
    <w:p w14:paraId="45407850" w14:textId="77777777" w:rsidR="001A37B5" w:rsidRDefault="001A37B5">
      <w:pPr>
        <w:pStyle w:val="FP"/>
      </w:pPr>
    </w:p>
    <w:p w14:paraId="55546CE1" w14:textId="77777777" w:rsidR="001A37B5" w:rsidRDefault="001A37B5">
      <w:pPr>
        <w:pStyle w:val="B10"/>
        <w:rPr>
          <w:b/>
          <w:lang w:val="en-US" w:eastAsia="zh-CN"/>
        </w:rPr>
      </w:pPr>
      <w:r>
        <w:rPr>
          <w:b/>
          <w:lang w:eastAsia="ko-KR"/>
        </w:rPr>
        <w:t>12.</w:t>
      </w:r>
      <w:r>
        <w:rPr>
          <w:b/>
          <w:lang w:eastAsia="ko-KR"/>
        </w:rPr>
        <w:tab/>
      </w:r>
      <w:r>
        <w:rPr>
          <w:b/>
          <w:lang w:val="en-US" w:eastAsia="zh-CN"/>
        </w:rPr>
        <w:t>PRACK</w:t>
      </w:r>
      <w:r>
        <w:rPr>
          <w:rFonts w:hint="eastAsia"/>
          <w:b/>
          <w:lang w:val="en-US" w:eastAsia="zh-CN"/>
        </w:rPr>
        <w:t xml:space="preserve"> re</w:t>
      </w:r>
      <w:r>
        <w:rPr>
          <w:b/>
          <w:lang w:val="en-US" w:eastAsia="zh-CN"/>
        </w:rPr>
        <w:t>q</w:t>
      </w:r>
      <w:r>
        <w:rPr>
          <w:rFonts w:hint="eastAsia"/>
          <w:b/>
          <w:lang w:val="en-US" w:eastAsia="zh-CN"/>
        </w:rPr>
        <w:t>uest</w:t>
      </w:r>
      <w:r>
        <w:rPr>
          <w:b/>
          <w:lang w:val="en-US"/>
        </w:rPr>
        <w:t xml:space="preserve"> (</w:t>
      </w:r>
      <w:r>
        <w:rPr>
          <w:b/>
          <w:lang w:val="en-US" w:eastAsia="zh-CN"/>
        </w:rPr>
        <w:t>P-CSCF-B to UE-B</w:t>
      </w:r>
      <w:r>
        <w:rPr>
          <w:b/>
          <w:lang w:val="en-US"/>
        </w:rPr>
        <w:t>) - see example in table </w:t>
      </w:r>
      <w:r>
        <w:rPr>
          <w:b/>
          <w:lang w:val="en-US" w:eastAsia="zh-CN"/>
        </w:rPr>
        <w:t>A.5.2</w:t>
      </w:r>
      <w:r>
        <w:rPr>
          <w:b/>
          <w:lang w:val="en-US"/>
        </w:rPr>
        <w:t>-</w:t>
      </w:r>
      <w:r>
        <w:rPr>
          <w:b/>
          <w:lang w:val="en-US" w:eastAsia="zh-CN"/>
        </w:rPr>
        <w:t>12.</w:t>
      </w:r>
    </w:p>
    <w:p w14:paraId="22E1C915" w14:textId="77777777" w:rsidR="001A37B5" w:rsidRDefault="001A37B5">
      <w:pPr>
        <w:pStyle w:val="B10"/>
        <w:rPr>
          <w:lang w:val="en-US" w:eastAsia="zh-CN"/>
        </w:rPr>
      </w:pPr>
      <w:r>
        <w:rPr>
          <w:lang w:val="en-US" w:eastAsia="zh-CN"/>
        </w:rPr>
        <w:tab/>
        <w:t>The P-CSCF-B uses the procedure in 6.1.5, 6.1.7 and 6.1.9 since there are no MR to bypass and since no local MR is allocated for realm matching.</w:t>
      </w:r>
    </w:p>
    <w:p w14:paraId="4AEC0032" w14:textId="77777777" w:rsidR="001A37B5" w:rsidRDefault="001A37B5">
      <w:pPr>
        <w:pStyle w:val="B10"/>
        <w:rPr>
          <w:lang w:val="en-US" w:eastAsia="zh-CN"/>
        </w:rPr>
      </w:pPr>
      <w:r>
        <w:rPr>
          <w:lang w:val="en-US" w:eastAsia="zh-CN"/>
        </w:rPr>
        <w:tab/>
        <w:t>The P-CSCF-B:</w:t>
      </w:r>
    </w:p>
    <w:p w14:paraId="5AD068A3" w14:textId="77777777" w:rsidR="001A37B5" w:rsidRDefault="001A37B5">
      <w:pPr>
        <w:pStyle w:val="B2"/>
      </w:pPr>
      <w:r>
        <w:t>-</w:t>
      </w:r>
      <w:r>
        <w:tab/>
        <w:t>uses the connection-address from the SDP c-line in the received second SDP offer as incoming connection-address in subsequent steps;</w:t>
      </w:r>
    </w:p>
    <w:p w14:paraId="084B1354" w14:textId="77777777" w:rsidR="001A37B5" w:rsidRDefault="001A37B5">
      <w:pPr>
        <w:pStyle w:val="B2"/>
      </w:pPr>
      <w:r>
        <w:t>-</w:t>
      </w:r>
      <w:r>
        <w:tab/>
        <w:t>uses the port information from the SDP m-line in the received second SDP offer as incoming port information in subsequent steps;</w:t>
      </w:r>
    </w:p>
    <w:p w14:paraId="43313663" w14:textId="77777777" w:rsidR="001A37B5" w:rsidRDefault="001A37B5">
      <w:pPr>
        <w:pStyle w:val="B2"/>
      </w:pPr>
      <w:r>
        <w:t>-</w:t>
      </w:r>
      <w:r>
        <w:tab/>
        <w:t>uses the codec information from the SDP m-line and associated non-OMR attribute lines in the received second SDP offer as incoming codec information in the subsequent steps;</w:t>
      </w:r>
    </w:p>
    <w:p w14:paraId="520048A2" w14:textId="77777777" w:rsidR="001A37B5" w:rsidRDefault="001A37B5">
      <w:pPr>
        <w:pStyle w:val="B2"/>
      </w:pPr>
      <w:r>
        <w:t>-</w:t>
      </w:r>
      <w:r>
        <w:tab/>
        <w:t>inserts the incoming codec information into the SDP m-line and associated attribute lines of the modified second SDP offer;</w:t>
      </w:r>
    </w:p>
    <w:p w14:paraId="6FEF526E" w14:textId="77777777" w:rsidR="001A37B5" w:rsidRDefault="001A37B5">
      <w:pPr>
        <w:pStyle w:val="B2"/>
      </w:pPr>
      <w:r>
        <w:t>-</w:t>
      </w:r>
      <w:r>
        <w:tab/>
        <w:t>uses the incoming connection address as the connection address in the SDP c-line of the forwarded second SDP offer;</w:t>
      </w:r>
    </w:p>
    <w:p w14:paraId="4B3A2F29" w14:textId="77777777" w:rsidR="001A37B5" w:rsidRDefault="001A37B5">
      <w:pPr>
        <w:pStyle w:val="B2"/>
      </w:pPr>
      <w:r>
        <w:t>-</w:t>
      </w:r>
      <w:r>
        <w:tab/>
        <w:t>uses the incoming port information as port information in the SDP m-line of the modified second SDP offer;</w:t>
      </w:r>
    </w:p>
    <w:p w14:paraId="123012A3" w14:textId="77777777" w:rsidR="001A37B5" w:rsidRDefault="001A37B5">
      <w:pPr>
        <w:pStyle w:val="B2"/>
      </w:pPr>
      <w:r>
        <w:t>-</w:t>
      </w:r>
      <w:r>
        <w:tab/>
        <w:t>deletes all OMR related attributes from the second SDP offer according to local policy; and</w:t>
      </w:r>
    </w:p>
    <w:p w14:paraId="5947A96A" w14:textId="77777777" w:rsidR="001A37B5" w:rsidRDefault="001A37B5">
      <w:pPr>
        <w:pStyle w:val="B2"/>
        <w:rPr>
          <w:lang w:eastAsia="zh-CN"/>
        </w:rPr>
      </w:pPr>
      <w:r>
        <w:t>-</w:t>
      </w:r>
      <w:r>
        <w:tab/>
        <w:t>forwards the PRACK request and the modified second SDP offer to the UE-B according to TS 24.229 [4].</w:t>
      </w:r>
    </w:p>
    <w:p w14:paraId="2D3B3C2C" w14:textId="77777777" w:rsidR="001A37B5" w:rsidRDefault="001A37B5">
      <w:pPr>
        <w:pStyle w:val="TH"/>
      </w:pPr>
      <w:r>
        <w:t>Table </w:t>
      </w:r>
      <w:r>
        <w:rPr>
          <w:lang w:val="en-US" w:eastAsia="zh-CN"/>
        </w:rPr>
        <w:t>A.5.2-12</w:t>
      </w:r>
      <w:r>
        <w:t>: SIP PRACK request (</w:t>
      </w:r>
      <w:r>
        <w:rPr>
          <w:lang w:eastAsia="zh-CN"/>
        </w:rPr>
        <w:t>P-CSCF-B to UE-B</w:t>
      </w:r>
      <w:r>
        <w:t>)</w:t>
      </w:r>
    </w:p>
    <w:p w14:paraId="548036B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 xml:space="preserve">PRACK SIP: </w:t>
      </w:r>
      <w:r>
        <w:rPr>
          <w:lang w:val="en-US" w:eastAsia="zh-CN"/>
        </w:rPr>
        <w:t>UE</w:t>
      </w:r>
      <w:r>
        <w:rPr>
          <w:lang w:val="en-US" w:eastAsia="en-GB"/>
        </w:rPr>
        <w:t>_B@operator_Y.net; SIP/2.0</w:t>
      </w:r>
    </w:p>
    <w:p w14:paraId="55BF859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F7592E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4C92857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C16C0E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FF3513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480332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538312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v=0</w:t>
      </w:r>
    </w:p>
    <w:p w14:paraId="47C3271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o=- 2987933615 2987933615 IN IP4 192.0.2.1</w:t>
      </w:r>
    </w:p>
    <w:p w14:paraId="24BEBF5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w:t>
      </w:r>
    </w:p>
    <w:p w14:paraId="44BE883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5C7BFD7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1BB6CDF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4F09390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c= IN IP4 192.0.2.1</w:t>
      </w:r>
    </w:p>
    <w:p w14:paraId="2FDCA9E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49170 RTP/AVP 96 97</w:t>
      </w:r>
    </w:p>
    <w:p w14:paraId="3F6E511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0629C13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AMR/8000/1</w:t>
      </w:r>
    </w:p>
    <w:p w14:paraId="0AE6170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 octet-align=1</w:t>
      </w:r>
    </w:p>
    <w:p w14:paraId="380D216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a=qos local none</w:t>
      </w:r>
    </w:p>
    <w:p w14:paraId="6AC86F4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 qos remote none</w:t>
      </w:r>
    </w:p>
    <w:p w14:paraId="2661A30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0AB7177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2D0ACE6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129CE71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a=maxptime:240</w:t>
      </w:r>
    </w:p>
    <w:p w14:paraId="285919A5" w14:textId="77777777" w:rsidR="001A37B5" w:rsidRDefault="001A37B5">
      <w:pPr>
        <w:pStyle w:val="FP"/>
        <w:rPr>
          <w:lang w:val="en-US"/>
        </w:rPr>
      </w:pPr>
    </w:p>
    <w:p w14:paraId="7D3997B2" w14:textId="77777777" w:rsidR="001A37B5" w:rsidRDefault="001A37B5">
      <w:pPr>
        <w:pStyle w:val="B10"/>
        <w:rPr>
          <w:b/>
          <w:lang w:val="en-US" w:eastAsia="zh-CN"/>
        </w:rPr>
      </w:pPr>
      <w:r>
        <w:rPr>
          <w:b/>
          <w:lang w:eastAsia="ko-KR"/>
        </w:rPr>
        <w:t>13.</w:t>
      </w:r>
      <w:r>
        <w:rPr>
          <w:b/>
          <w:lang w:eastAsia="ko-KR"/>
        </w:rPr>
        <w:tab/>
      </w:r>
      <w:r>
        <w:rPr>
          <w:b/>
          <w:lang w:val="en-US" w:eastAsia="zh-CN"/>
        </w:rPr>
        <w:t>200 (OK) response</w:t>
      </w:r>
      <w:r>
        <w:rPr>
          <w:b/>
          <w:lang w:val="en-US"/>
        </w:rPr>
        <w:t xml:space="preserve"> (</w:t>
      </w:r>
      <w:r>
        <w:rPr>
          <w:b/>
          <w:lang w:val="en-US" w:eastAsia="zh-CN"/>
        </w:rPr>
        <w:t>UE-B to P-CSCF-B</w:t>
      </w:r>
      <w:r>
        <w:rPr>
          <w:b/>
          <w:lang w:val="en-US"/>
        </w:rPr>
        <w:t>) - see the SDP example in table </w:t>
      </w:r>
      <w:r>
        <w:rPr>
          <w:b/>
          <w:lang w:val="en-US" w:eastAsia="zh-CN"/>
        </w:rPr>
        <w:t>A.5.2</w:t>
      </w:r>
      <w:r>
        <w:rPr>
          <w:b/>
          <w:lang w:val="en-US"/>
        </w:rPr>
        <w:t>-</w:t>
      </w:r>
      <w:r>
        <w:rPr>
          <w:b/>
          <w:lang w:val="en-US" w:eastAsia="zh-CN"/>
        </w:rPr>
        <w:t>9.</w:t>
      </w:r>
    </w:p>
    <w:p w14:paraId="257D6FD1" w14:textId="77777777" w:rsidR="001A37B5" w:rsidRDefault="001A37B5">
      <w:pPr>
        <w:pStyle w:val="B10"/>
        <w:rPr>
          <w:b/>
          <w:lang w:val="en-US" w:eastAsia="zh-CN"/>
        </w:rPr>
      </w:pPr>
      <w:r>
        <w:rPr>
          <w:lang w:val="en-US" w:eastAsia="zh-CN"/>
        </w:rPr>
        <w:tab/>
        <w:t>The UE accepts the AMR codec and sends a 200 (OK) response to the PRACK request to P-CSCF-B with a second SDP answer indicating that resources are not yet available according to TS 24.229 [4].</w:t>
      </w:r>
    </w:p>
    <w:p w14:paraId="58376AFC" w14:textId="77777777" w:rsidR="001A37B5" w:rsidRDefault="001A37B5">
      <w:pPr>
        <w:pStyle w:val="B10"/>
        <w:rPr>
          <w:b/>
          <w:lang w:val="en-US" w:eastAsia="zh-CN"/>
        </w:rPr>
      </w:pPr>
      <w:r>
        <w:rPr>
          <w:b/>
          <w:lang w:eastAsia="ko-KR"/>
        </w:rPr>
        <w:t>14.</w:t>
      </w:r>
      <w:r>
        <w:rPr>
          <w:b/>
          <w:lang w:eastAsia="ko-KR"/>
        </w:rPr>
        <w:tab/>
      </w:r>
      <w:r>
        <w:rPr>
          <w:b/>
          <w:lang w:val="en-US" w:eastAsia="zh-CN"/>
        </w:rPr>
        <w:t>200 (OK) response</w:t>
      </w:r>
      <w:r>
        <w:rPr>
          <w:b/>
          <w:lang w:val="en-US"/>
        </w:rPr>
        <w:t xml:space="preserve"> (</w:t>
      </w:r>
      <w:r>
        <w:rPr>
          <w:b/>
          <w:lang w:val="en-US" w:eastAsia="zh-CN"/>
        </w:rPr>
        <w:t>P-CSCF-B to IBCF-4</w:t>
      </w:r>
      <w:r>
        <w:rPr>
          <w:b/>
          <w:lang w:val="en-US"/>
        </w:rPr>
        <w:t>) - see the SDP example in table </w:t>
      </w:r>
      <w:r>
        <w:rPr>
          <w:b/>
          <w:lang w:val="en-US" w:eastAsia="zh-CN"/>
        </w:rPr>
        <w:t>A.5.2</w:t>
      </w:r>
      <w:r>
        <w:rPr>
          <w:b/>
          <w:lang w:val="en-US"/>
        </w:rPr>
        <w:t>-</w:t>
      </w:r>
      <w:r>
        <w:rPr>
          <w:b/>
          <w:lang w:val="en-US" w:eastAsia="zh-CN"/>
        </w:rPr>
        <w:t>9.</w:t>
      </w:r>
    </w:p>
    <w:p w14:paraId="61101904" w14:textId="77777777" w:rsidR="001A37B5" w:rsidRDefault="001A37B5">
      <w:pPr>
        <w:pStyle w:val="B10"/>
      </w:pPr>
      <w:r>
        <w:tab/>
        <w:t>The P-CSCF-B uses the procedures in clauses 6.2.7 and 6.2.9 since the connection address is valid and no primary local MR was allocated when the second SDP offer was sent.</w:t>
      </w:r>
    </w:p>
    <w:p w14:paraId="419C95A1" w14:textId="77777777" w:rsidR="001A37B5" w:rsidRDefault="001A37B5">
      <w:pPr>
        <w:pStyle w:val="B10"/>
      </w:pPr>
      <w:r>
        <w:tab/>
        <w:t xml:space="preserve">The P-CSCF-B forwards the </w:t>
      </w:r>
      <w:r>
        <w:rPr>
          <w:lang w:val="en-US" w:eastAsia="zh-CN"/>
        </w:rPr>
        <w:t xml:space="preserve">200 (OK) response to the PRACK request </w:t>
      </w:r>
      <w:r>
        <w:t>with the unmodified second SDP answer to IBCF-4 according to TS 24.229 [4].</w:t>
      </w:r>
    </w:p>
    <w:p w14:paraId="2F251FE6" w14:textId="77777777" w:rsidR="001A37B5" w:rsidRDefault="001A37B5">
      <w:pPr>
        <w:pStyle w:val="B10"/>
        <w:rPr>
          <w:b/>
          <w:lang w:val="en-US" w:eastAsia="zh-CN"/>
        </w:rPr>
      </w:pPr>
      <w:r>
        <w:rPr>
          <w:b/>
          <w:lang w:eastAsia="ko-KR"/>
        </w:rPr>
        <w:t>15.</w:t>
      </w:r>
      <w:r>
        <w:rPr>
          <w:b/>
          <w:lang w:eastAsia="ko-KR"/>
        </w:rPr>
        <w:tab/>
      </w:r>
      <w:r>
        <w:rPr>
          <w:b/>
          <w:lang w:val="en-US" w:eastAsia="zh-CN"/>
        </w:rPr>
        <w:t>183 (Session Progress) response</w:t>
      </w:r>
      <w:r>
        <w:rPr>
          <w:b/>
          <w:lang w:val="en-US"/>
        </w:rPr>
        <w:t xml:space="preserve"> (</w:t>
      </w:r>
      <w:r>
        <w:rPr>
          <w:b/>
          <w:lang w:val="en-US" w:eastAsia="zh-CN"/>
        </w:rPr>
        <w:t>IBCF-4 - to IBCF-3</w:t>
      </w:r>
      <w:r>
        <w:rPr>
          <w:b/>
          <w:lang w:val="en-US"/>
        </w:rPr>
        <w:t>) - see example in table </w:t>
      </w:r>
      <w:r>
        <w:rPr>
          <w:b/>
          <w:lang w:val="en-US" w:eastAsia="zh-CN"/>
        </w:rPr>
        <w:t>A.5.2</w:t>
      </w:r>
      <w:r>
        <w:rPr>
          <w:b/>
          <w:lang w:val="en-US"/>
        </w:rPr>
        <w:t>-15</w:t>
      </w:r>
      <w:r>
        <w:rPr>
          <w:b/>
          <w:lang w:val="en-US" w:eastAsia="zh-CN"/>
        </w:rPr>
        <w:t>.</w:t>
      </w:r>
    </w:p>
    <w:p w14:paraId="3E458F4D" w14:textId="77777777" w:rsidR="001A37B5" w:rsidRDefault="001A37B5">
      <w:pPr>
        <w:pStyle w:val="B10"/>
        <w:rPr>
          <w:lang w:val="en-US" w:eastAsia="zh-CN"/>
        </w:rPr>
      </w:pPr>
      <w:r>
        <w:rPr>
          <w:lang w:val="en-US" w:eastAsia="zh-CN"/>
        </w:rPr>
        <w:tab/>
        <w:t>The IBCF-4 continues from the point in step 10 where the 183 (Session Progress) response was received with an initial SDP answer corresponding to the visited-realm 1 and no transcoding by IBCF-1 was required.</w:t>
      </w:r>
    </w:p>
    <w:p w14:paraId="0D974129" w14:textId="77777777" w:rsidR="001A37B5" w:rsidRDefault="001A37B5">
      <w:pPr>
        <w:pStyle w:val="B10"/>
        <w:rPr>
          <w:lang w:val="en-US" w:eastAsia="zh-CN"/>
        </w:rPr>
      </w:pPr>
      <w:r>
        <w:rPr>
          <w:lang w:val="en-US" w:eastAsia="zh-CN"/>
        </w:rPr>
        <w:tab/>
        <w:t>The IBCF-4 uses the procedures in clause 6.2.7 and 6.2.9 since a valid connection address was received in the 200 (OK) response to the UPDATE request and no MR was allocated when the initial SDP offer was sent.</w:t>
      </w:r>
    </w:p>
    <w:p w14:paraId="7EAB809B" w14:textId="77777777" w:rsidR="001A37B5" w:rsidRDefault="001A37B5">
      <w:pPr>
        <w:pStyle w:val="B10"/>
        <w:rPr>
          <w:lang w:val="en-US" w:eastAsia="zh-CN"/>
        </w:rPr>
      </w:pPr>
      <w:r>
        <w:rPr>
          <w:lang w:val="en-US" w:eastAsia="zh-CN"/>
        </w:rPr>
        <w:tab/>
        <w:t>The IBCF-4:</w:t>
      </w:r>
    </w:p>
    <w:p w14:paraId="1471BBCA" w14:textId="77777777" w:rsidR="001A37B5" w:rsidRDefault="001A37B5">
      <w:pPr>
        <w:pStyle w:val="B2"/>
      </w:pPr>
      <w:r>
        <w:t>-</w:t>
      </w:r>
      <w:r>
        <w:tab/>
        <w:t>copies into the media line of the initial SDP answer the visited-realm instance 1 from the media line of the received initial SDP offer that was used to populate the connection address and port information in the forwarded second SDP offer, replacing the connection-address and port information in the instance with the connection address and port information from the received second SDP answer;</w:t>
      </w:r>
    </w:p>
    <w:p w14:paraId="6A3DE310" w14:textId="77777777" w:rsidR="001A37B5" w:rsidRDefault="001A37B5">
      <w:pPr>
        <w:pStyle w:val="B2"/>
      </w:pPr>
      <w:r>
        <w:t>-</w:t>
      </w:r>
      <w:r>
        <w:tab/>
        <w:t>replaces the connection address information in the initial SDP answer with the unspecified address of IPv4, "0.0.0.0"; and</w:t>
      </w:r>
    </w:p>
    <w:p w14:paraId="633CBCDE" w14:textId="77777777" w:rsidR="001A37B5" w:rsidRDefault="001A37B5">
      <w:pPr>
        <w:pStyle w:val="B2"/>
      </w:pPr>
      <w:r>
        <w:t>-</w:t>
      </w:r>
      <w:r>
        <w:tab/>
        <w:t>sends the 183 (Session Progress) response with the modified second SDP answer as the initial SDP answer to the IBCF-3 according to TS 24.229 [4].</w:t>
      </w:r>
    </w:p>
    <w:p w14:paraId="2C268B9B" w14:textId="77777777" w:rsidR="001A37B5" w:rsidRDefault="001A37B5">
      <w:pPr>
        <w:pStyle w:val="TH"/>
        <w:rPr>
          <w:lang w:eastAsia="ko-KR"/>
        </w:rPr>
      </w:pPr>
      <w:r>
        <w:t>Table </w:t>
      </w:r>
      <w:r>
        <w:rPr>
          <w:lang w:val="en-US" w:eastAsia="zh-CN"/>
        </w:rPr>
        <w:t>A.5.2-15</w:t>
      </w:r>
      <w:r>
        <w:t>: 183 (Session Progress) response (IBCF-4 - to IBCF-3)</w:t>
      </w:r>
    </w:p>
    <w:p w14:paraId="5DC695E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267245B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08E871A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585D62D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11A5DB61"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22DDC2BA"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30840CAC"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54E6F7A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3BB895D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2312345678 IN IP4 192.0.2.1</w:t>
      </w:r>
    </w:p>
    <w:p w14:paraId="33594BD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03BE94A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41598A9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23264DA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0F7D92C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c=IN IP4 </w:t>
      </w:r>
      <w:r>
        <w:rPr>
          <w:lang w:val="en-US" w:eastAsia="en-GB"/>
        </w:rPr>
        <w:t>0.0.0.0</w:t>
      </w:r>
    </w:p>
    <w:p w14:paraId="5F749BF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96 97</w:t>
      </w:r>
    </w:p>
    <w:p w14:paraId="1790D52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2A4E4BBB"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18BC038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7FDF12A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2BDC542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E947BB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AMR/8000/1</w:t>
      </w:r>
    </w:p>
    <w:p w14:paraId="615BBDE7"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 octet-align=1</w:t>
      </w:r>
    </w:p>
    <w:p w14:paraId="1791224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35DC019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a=maxptime:240</w:t>
      </w:r>
    </w:p>
    <w:p w14:paraId="5434C502" w14:textId="77777777" w:rsidR="001A37B5" w:rsidRDefault="001A37B5">
      <w:pPr>
        <w:pStyle w:val="PL"/>
        <w:keepNext/>
        <w:pBdr>
          <w:top w:val="single" w:sz="4" w:space="1" w:color="auto"/>
          <w:left w:val="single" w:sz="4" w:space="4" w:color="auto"/>
          <w:bottom w:val="single" w:sz="4" w:space="1" w:color="auto"/>
          <w:right w:val="single" w:sz="4" w:space="4" w:color="auto"/>
        </w:pBdr>
      </w:pPr>
      <w:r>
        <w:rPr>
          <w:lang w:val="en-US" w:eastAsia="en-GB"/>
        </w:rPr>
        <w:t>a=visited-realm:1 Xa.operatorX.net IN IP4 192.0.2.4 16511</w:t>
      </w:r>
    </w:p>
    <w:p w14:paraId="0776B373" w14:textId="77777777" w:rsidR="001A37B5" w:rsidRDefault="001A37B5">
      <w:pPr>
        <w:pStyle w:val="FP"/>
        <w:rPr>
          <w:lang w:eastAsia="ko-KR"/>
        </w:rPr>
      </w:pPr>
    </w:p>
    <w:p w14:paraId="6FCEEE75" w14:textId="77777777" w:rsidR="001A37B5" w:rsidRDefault="001A37B5">
      <w:pPr>
        <w:pStyle w:val="B10"/>
        <w:rPr>
          <w:b/>
          <w:lang w:val="en-US" w:eastAsia="zh-CN"/>
        </w:rPr>
      </w:pPr>
      <w:r>
        <w:rPr>
          <w:b/>
          <w:lang w:eastAsia="ko-KR"/>
        </w:rPr>
        <w:t>16-17.</w:t>
      </w:r>
      <w:r>
        <w:rPr>
          <w:b/>
          <w:lang w:eastAsia="ko-KR"/>
        </w:rPr>
        <w:tab/>
      </w:r>
      <w:r>
        <w:rPr>
          <w:b/>
          <w:lang w:val="en-US" w:eastAsia="zh-CN"/>
        </w:rPr>
        <w:t>183 (Session Progress) response</w:t>
      </w:r>
      <w:r>
        <w:rPr>
          <w:b/>
          <w:lang w:val="en-US"/>
        </w:rPr>
        <w:t xml:space="preserve"> (</w:t>
      </w:r>
      <w:r>
        <w:rPr>
          <w:b/>
          <w:lang w:val="en-US" w:eastAsia="zh-CN"/>
        </w:rPr>
        <w:t>IBCF-3 to IBCF-2 via intermediate IM CN subsystem entities</w:t>
      </w:r>
      <w:r>
        <w:rPr>
          <w:b/>
          <w:lang w:val="en-US"/>
        </w:rPr>
        <w:t>) - see example in table </w:t>
      </w:r>
      <w:r>
        <w:rPr>
          <w:b/>
          <w:lang w:val="en-US" w:eastAsia="zh-CN"/>
        </w:rPr>
        <w:t>A.5.2</w:t>
      </w:r>
      <w:r>
        <w:rPr>
          <w:b/>
          <w:lang w:val="en-US"/>
        </w:rPr>
        <w:t>-16</w:t>
      </w:r>
      <w:r>
        <w:rPr>
          <w:b/>
          <w:lang w:val="en-US" w:eastAsia="zh-CN"/>
        </w:rPr>
        <w:t>.</w:t>
      </w:r>
    </w:p>
    <w:p w14:paraId="709EFABB" w14:textId="77777777" w:rsidR="001A37B5" w:rsidRDefault="001A37B5">
      <w:pPr>
        <w:pStyle w:val="B10"/>
        <w:rPr>
          <w:lang w:val="en-US" w:eastAsia="ko-KR"/>
        </w:rPr>
      </w:pPr>
      <w:r>
        <w:rPr>
          <w:lang w:val="en-US" w:eastAsia="ko-KR"/>
        </w:rPr>
        <w:tab/>
        <w:t>The IBCF-3 uses the procedures in clauses 6.2.5 and 6.2.9 since the initial SDP answer contains an unspecified connection address and a visited-realm instance and the allocated MR is not needed.</w:t>
      </w:r>
    </w:p>
    <w:p w14:paraId="1E05DE6F" w14:textId="77777777" w:rsidR="001A37B5" w:rsidRDefault="001A37B5">
      <w:pPr>
        <w:pStyle w:val="B10"/>
      </w:pPr>
      <w:r>
        <w:rPr>
          <w:lang w:eastAsia="ko-KR"/>
        </w:rPr>
        <w:tab/>
        <w:t xml:space="preserve">The IBCF-3 </w:t>
      </w:r>
      <w:r>
        <w:t>forwards the 183 (Session Progress) response with the unmodified initial SDP answer to the intermediate IM CN subsystem entities according to TS 24.229 [4].</w:t>
      </w:r>
    </w:p>
    <w:p w14:paraId="6232FD99" w14:textId="77777777" w:rsidR="001A37B5" w:rsidRDefault="001A37B5">
      <w:pPr>
        <w:pStyle w:val="B10"/>
      </w:pPr>
      <w:r>
        <w:tab/>
        <w:t>The intermediate IM CN subsystem entities forwards the 183 (Session Progress) response with the unmodified initial SDP answer to the IBCF-2 according to TS 24.229 [4].</w:t>
      </w:r>
    </w:p>
    <w:p w14:paraId="5937B60A" w14:textId="77777777" w:rsidR="001A37B5" w:rsidRDefault="001A37B5">
      <w:pPr>
        <w:pStyle w:val="B10"/>
        <w:rPr>
          <w:b/>
          <w:lang w:val="en-US" w:eastAsia="zh-CN"/>
        </w:rPr>
      </w:pPr>
      <w:r>
        <w:rPr>
          <w:b/>
          <w:lang w:eastAsia="ko-KR"/>
        </w:rPr>
        <w:t>18.</w:t>
      </w:r>
      <w:r>
        <w:rPr>
          <w:b/>
          <w:lang w:eastAsia="ko-KR"/>
        </w:rPr>
        <w:tab/>
      </w:r>
      <w:r>
        <w:rPr>
          <w:b/>
          <w:lang w:val="en-US" w:eastAsia="zh-CN"/>
        </w:rPr>
        <w:t>183 (Session Progress) response</w:t>
      </w:r>
      <w:r>
        <w:rPr>
          <w:b/>
          <w:lang w:val="en-US"/>
        </w:rPr>
        <w:t xml:space="preserve"> (</w:t>
      </w:r>
      <w:r>
        <w:rPr>
          <w:b/>
          <w:lang w:val="en-US" w:eastAsia="zh-CN"/>
        </w:rPr>
        <w:t>IBCF-2 to IBCF-1</w:t>
      </w:r>
      <w:r>
        <w:rPr>
          <w:b/>
          <w:lang w:val="en-US"/>
        </w:rPr>
        <w:t>) - see example in table </w:t>
      </w:r>
      <w:r>
        <w:rPr>
          <w:b/>
          <w:lang w:val="en-US" w:eastAsia="zh-CN"/>
        </w:rPr>
        <w:t>A.5.2</w:t>
      </w:r>
      <w:r>
        <w:rPr>
          <w:b/>
          <w:lang w:val="en-US"/>
        </w:rPr>
        <w:t>-16</w:t>
      </w:r>
      <w:r>
        <w:rPr>
          <w:b/>
          <w:lang w:val="en-US" w:eastAsia="zh-CN"/>
        </w:rPr>
        <w:t>.</w:t>
      </w:r>
    </w:p>
    <w:p w14:paraId="494F8735" w14:textId="77777777" w:rsidR="001A37B5" w:rsidRDefault="001A37B5">
      <w:pPr>
        <w:pStyle w:val="B10"/>
        <w:rPr>
          <w:lang w:eastAsia="zh-CN"/>
        </w:rPr>
      </w:pPr>
      <w:r>
        <w:rPr>
          <w:lang w:eastAsia="zh-CN"/>
        </w:rPr>
        <w:tab/>
        <w:t>The IBCF-2 uses procedures in clauses 6.2.5 and 6.2.9 since an unspecified connection address and a visited-realm instance was received and the allocated MR is not needed.</w:t>
      </w:r>
    </w:p>
    <w:p w14:paraId="0B02D379" w14:textId="77777777" w:rsidR="001A37B5" w:rsidRDefault="001A37B5">
      <w:pPr>
        <w:pStyle w:val="B10"/>
        <w:rPr>
          <w:lang w:eastAsia="zh-CN"/>
        </w:rPr>
      </w:pPr>
      <w:r>
        <w:rPr>
          <w:lang w:eastAsia="zh-CN"/>
        </w:rPr>
        <w:tab/>
        <w:t>IBCF-2:</w:t>
      </w:r>
    </w:p>
    <w:p w14:paraId="06778CEC" w14:textId="77777777" w:rsidR="001A37B5" w:rsidRDefault="001A37B5">
      <w:pPr>
        <w:pStyle w:val="B2"/>
      </w:pPr>
      <w:r>
        <w:t>-</w:t>
      </w:r>
      <w:r>
        <w:tab/>
        <w:t>forwards the 183 (Session Progress) response with the unmodified initial SDP answer to IBCF-1 according to TS 24.229 [4]; and</w:t>
      </w:r>
    </w:p>
    <w:p w14:paraId="3365E38C" w14:textId="77777777" w:rsidR="001A37B5" w:rsidRDefault="001A37B5">
      <w:pPr>
        <w:pStyle w:val="B2"/>
        <w:rPr>
          <w:lang w:eastAsia="zh-CN"/>
        </w:rPr>
      </w:pPr>
      <w:r>
        <w:t>-</w:t>
      </w:r>
      <w:r>
        <w:tab/>
        <w:t>keeps the allocated MR until it is no longer potentially needed for this and any other forked dialog.</w:t>
      </w:r>
    </w:p>
    <w:p w14:paraId="66D732F8" w14:textId="77777777" w:rsidR="001A37B5" w:rsidRDefault="001A37B5">
      <w:pPr>
        <w:pStyle w:val="B10"/>
        <w:rPr>
          <w:b/>
          <w:lang w:val="en-US" w:eastAsia="zh-CN"/>
        </w:rPr>
      </w:pPr>
      <w:r>
        <w:rPr>
          <w:b/>
          <w:lang w:eastAsia="ko-KR"/>
        </w:rPr>
        <w:t>19.</w:t>
      </w:r>
      <w:r>
        <w:rPr>
          <w:b/>
          <w:lang w:eastAsia="ko-KR"/>
        </w:rPr>
        <w:tab/>
      </w:r>
      <w:r>
        <w:rPr>
          <w:b/>
          <w:lang w:val="en-US" w:eastAsia="zh-CN"/>
        </w:rPr>
        <w:t>183 (Session Progress) response</w:t>
      </w:r>
      <w:r>
        <w:rPr>
          <w:b/>
          <w:lang w:val="en-US"/>
        </w:rPr>
        <w:t xml:space="preserve"> (</w:t>
      </w:r>
      <w:r>
        <w:rPr>
          <w:b/>
          <w:lang w:val="en-US" w:eastAsia="zh-CN"/>
        </w:rPr>
        <w:t>IBCF-1 to P-CSCF-A</w:t>
      </w:r>
      <w:r>
        <w:rPr>
          <w:b/>
          <w:lang w:val="en-US"/>
        </w:rPr>
        <w:t>) - see example in table </w:t>
      </w:r>
      <w:r>
        <w:rPr>
          <w:b/>
          <w:lang w:val="en-US" w:eastAsia="zh-CN"/>
        </w:rPr>
        <w:t>A.5.2</w:t>
      </w:r>
      <w:r>
        <w:rPr>
          <w:b/>
          <w:lang w:val="en-US"/>
        </w:rPr>
        <w:t>-19</w:t>
      </w:r>
      <w:r>
        <w:rPr>
          <w:b/>
          <w:lang w:val="en-US" w:eastAsia="zh-CN"/>
        </w:rPr>
        <w:t>.</w:t>
      </w:r>
    </w:p>
    <w:p w14:paraId="68CB4E60" w14:textId="77777777" w:rsidR="001A37B5" w:rsidRDefault="001A37B5">
      <w:pPr>
        <w:pStyle w:val="B10"/>
        <w:rPr>
          <w:lang w:eastAsia="zh-CN"/>
        </w:rPr>
      </w:pPr>
      <w:r>
        <w:rPr>
          <w:lang w:val="en-US" w:eastAsia="zh-CN"/>
        </w:rPr>
        <w:tab/>
        <w:t xml:space="preserve">The IBCF-1 uses the procedures in clauses 6.2.5 and 6.2.9 since an unspecified connection address and </w:t>
      </w:r>
      <w:r>
        <w:rPr>
          <w:lang w:eastAsia="zh-CN"/>
        </w:rPr>
        <w:t>a visited-realm instance was received and the MR allocated for transcoding is not needed.</w:t>
      </w:r>
    </w:p>
    <w:p w14:paraId="5A8AA37F" w14:textId="77777777" w:rsidR="001A37B5" w:rsidRDefault="001A37B5">
      <w:pPr>
        <w:pStyle w:val="B2"/>
      </w:pPr>
      <w:r>
        <w:t>-</w:t>
      </w:r>
      <w:r>
        <w:tab/>
        <w:t>replaces the connection address and port information for the media line in the initial SDP answer with the connection address and port information from the visited-realm instance 1 in the received initial SDP answer;</w:t>
      </w:r>
    </w:p>
    <w:p w14:paraId="13AF2B30" w14:textId="77777777" w:rsidR="001A37B5" w:rsidRDefault="001A37B5">
      <w:pPr>
        <w:pStyle w:val="B2"/>
      </w:pPr>
      <w:r>
        <w:t>-</w:t>
      </w:r>
      <w:r>
        <w:tab/>
        <w:t>forwards the 183 (Session Progress) response with the modified initial SDP answer to P-CSCF-A according to TS 24.229 [4]; and</w:t>
      </w:r>
    </w:p>
    <w:p w14:paraId="42188111" w14:textId="77777777" w:rsidR="001A37B5" w:rsidRDefault="001A37B5">
      <w:pPr>
        <w:pStyle w:val="B2"/>
        <w:rPr>
          <w:lang w:eastAsia="zh-CN"/>
        </w:rPr>
      </w:pPr>
      <w:r>
        <w:t>-</w:t>
      </w:r>
      <w:r>
        <w:tab/>
        <w:t xml:space="preserve">keeps the MR </w:t>
      </w:r>
      <w:r>
        <w:rPr>
          <w:lang w:eastAsia="zh-CN"/>
        </w:rPr>
        <w:t xml:space="preserve">allocated for transcoding </w:t>
      </w:r>
      <w:r>
        <w:t>until it is no longer potentially needed for this and any other forked dialog.</w:t>
      </w:r>
    </w:p>
    <w:p w14:paraId="411C3E98" w14:textId="77777777" w:rsidR="001A37B5" w:rsidRDefault="001A37B5">
      <w:pPr>
        <w:pStyle w:val="TH"/>
      </w:pPr>
      <w:r>
        <w:t>Table A.5.2-19: 183 (Session Progress) response (IBCF-1 to P-CSCF-A)</w:t>
      </w:r>
    </w:p>
    <w:p w14:paraId="739A29C1"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SIP/2.0 183 Session Progress</w:t>
      </w:r>
    </w:p>
    <w:p w14:paraId="7C40B77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59CB2EDD"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SIP headers according to 3GPP TS 24.229 [4]</w:t>
      </w:r>
    </w:p>
    <w:p w14:paraId="62D1BE02"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p>
    <w:p w14:paraId="237337E2"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163394D3"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53E10D36"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7BC4B10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v=0</w:t>
      </w:r>
    </w:p>
    <w:p w14:paraId="43C910C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o=- </w:t>
      </w:r>
      <w:r>
        <w:rPr>
          <w:lang w:val="en-US" w:eastAsia="en-GB"/>
        </w:rPr>
        <w:t>2987933615 2312345678 IN IP4 192.0.2.1</w:t>
      </w:r>
    </w:p>
    <w:p w14:paraId="13962A4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s=-</w:t>
      </w:r>
    </w:p>
    <w:p w14:paraId="02E04979"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b=AS:30</w:t>
      </w:r>
    </w:p>
    <w:p w14:paraId="716F677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b=RS:0</w:t>
      </w:r>
    </w:p>
    <w:p w14:paraId="59E14F7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b=RR:2000</w:t>
      </w:r>
    </w:p>
    <w:p w14:paraId="33B39115"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rPr>
      </w:pPr>
      <w:r>
        <w:rPr>
          <w:lang w:val="en-US"/>
        </w:rPr>
        <w:t xml:space="preserve">c=IN IP4 </w:t>
      </w:r>
      <w:r>
        <w:rPr>
          <w:lang w:val="en-US" w:eastAsia="en-GB"/>
        </w:rPr>
        <w:t>192.0.2.4</w:t>
      </w:r>
    </w:p>
    <w:p w14:paraId="0AD19338"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m=audio 16511 RTP/AVP 96 97</w:t>
      </w:r>
    </w:p>
    <w:p w14:paraId="250994DA"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local none</w:t>
      </w:r>
    </w:p>
    <w:p w14:paraId="7BA029F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a=curr:qos remote none</w:t>
      </w:r>
    </w:p>
    <w:p w14:paraId="4A75C59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mandatory local sendrecv</w:t>
      </w:r>
    </w:p>
    <w:p w14:paraId="232AE164"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a=des:qos none remote sendrecv</w:t>
      </w:r>
    </w:p>
    <w:p w14:paraId="3F158C80"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a=rtpmap:96 telephone-event</w:t>
      </w:r>
    </w:p>
    <w:p w14:paraId="38BBD5CE"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a=rtpmap:97 AMR/8000/1</w:t>
      </w:r>
    </w:p>
    <w:p w14:paraId="1906085F"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a=fmtp:97 mode-change-capability=2; max-red=220; octet-align=1</w:t>
      </w:r>
    </w:p>
    <w:p w14:paraId="177BD166" w14:textId="77777777" w:rsidR="001A37B5" w:rsidRDefault="001A37B5">
      <w:pPr>
        <w:pStyle w:val="PL"/>
        <w:keepNext/>
        <w:pBdr>
          <w:top w:val="single" w:sz="4" w:space="1" w:color="auto"/>
          <w:left w:val="single" w:sz="4" w:space="4" w:color="auto"/>
          <w:bottom w:val="single" w:sz="4" w:space="1" w:color="auto"/>
          <w:right w:val="single" w:sz="4" w:space="4" w:color="auto"/>
        </w:pBdr>
        <w:rPr>
          <w:lang w:val="en-US" w:eastAsia="en-GB"/>
        </w:rPr>
      </w:pPr>
      <w:r>
        <w:rPr>
          <w:lang w:val="en-US" w:eastAsia="en-GB"/>
        </w:rPr>
        <w:t>a=ptime:20</w:t>
      </w:r>
    </w:p>
    <w:p w14:paraId="041CE1F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ko-KR"/>
        </w:rPr>
      </w:pPr>
      <w:r>
        <w:rPr>
          <w:lang w:val="en-US" w:eastAsia="en-GB"/>
        </w:rPr>
        <w:t>a=maxptime:240</w:t>
      </w:r>
    </w:p>
    <w:p w14:paraId="63158523" w14:textId="77777777" w:rsidR="001A37B5" w:rsidRDefault="001A37B5">
      <w:pPr>
        <w:pStyle w:val="FP"/>
        <w:rPr>
          <w:lang w:eastAsia="ko-KR"/>
        </w:rPr>
      </w:pPr>
    </w:p>
    <w:p w14:paraId="4BA189B3" w14:textId="77777777" w:rsidR="001A37B5" w:rsidRDefault="001A37B5">
      <w:pPr>
        <w:pStyle w:val="B10"/>
        <w:rPr>
          <w:b/>
          <w:lang w:val="en-US" w:eastAsia="zh-CN"/>
        </w:rPr>
      </w:pPr>
      <w:r>
        <w:rPr>
          <w:b/>
          <w:lang w:eastAsia="ko-KR"/>
        </w:rPr>
        <w:t>20.</w:t>
      </w:r>
      <w:r>
        <w:rPr>
          <w:b/>
          <w:lang w:eastAsia="ko-KR"/>
        </w:rPr>
        <w:tab/>
      </w:r>
      <w:r>
        <w:rPr>
          <w:b/>
          <w:lang w:val="en-US" w:eastAsia="zh-CN"/>
        </w:rPr>
        <w:t>183 (Session Progress) response</w:t>
      </w:r>
      <w:r>
        <w:rPr>
          <w:b/>
          <w:lang w:val="en-US"/>
        </w:rPr>
        <w:t xml:space="preserve"> (P-CSCF-A to UE-A) - see example in table </w:t>
      </w:r>
      <w:r>
        <w:rPr>
          <w:b/>
          <w:lang w:val="en-US" w:eastAsia="zh-CN"/>
        </w:rPr>
        <w:t>A.5.2</w:t>
      </w:r>
      <w:r>
        <w:rPr>
          <w:b/>
          <w:lang w:val="en-US"/>
        </w:rPr>
        <w:t>-23</w:t>
      </w:r>
      <w:r>
        <w:rPr>
          <w:b/>
          <w:lang w:val="en-US" w:eastAsia="zh-CN"/>
        </w:rPr>
        <w:t>.</w:t>
      </w:r>
    </w:p>
    <w:p w14:paraId="0F2C66C8" w14:textId="77777777" w:rsidR="001A37B5" w:rsidRDefault="001A37B5">
      <w:pPr>
        <w:pStyle w:val="B10"/>
        <w:rPr>
          <w:lang w:val="en-US"/>
        </w:rPr>
      </w:pPr>
      <w:r>
        <w:rPr>
          <w:lang w:val="en-US"/>
        </w:rPr>
        <w:tab/>
        <w:t>The P-CSCF-A uses procedures in clause 6.2.7 and 6.2.9 since a valid connection address is received and no MR was allocated when the initial SDP offer was sent.</w:t>
      </w:r>
    </w:p>
    <w:p w14:paraId="356FB676" w14:textId="77777777" w:rsidR="001A37B5" w:rsidRDefault="001A37B5">
      <w:pPr>
        <w:pStyle w:val="B10"/>
      </w:pPr>
      <w:r>
        <w:rPr>
          <w:lang w:val="en-US"/>
        </w:rPr>
        <w:tab/>
        <w:t xml:space="preserve">P-CSCF-A </w:t>
      </w:r>
      <w:r>
        <w:t>forwards the 183 (Session Progress) response with the unmodified initial SDP answer to the UE-B according to TS 24.229 [4].</w:t>
      </w:r>
    </w:p>
    <w:p w14:paraId="19B7A25D" w14:textId="77777777" w:rsidR="001A37B5" w:rsidRDefault="001A37B5">
      <w:pPr>
        <w:pStyle w:val="B10"/>
        <w:rPr>
          <w:b/>
          <w:lang w:eastAsia="ko-KR"/>
        </w:rPr>
      </w:pPr>
      <w:r>
        <w:rPr>
          <w:b/>
          <w:lang w:eastAsia="ko-KR"/>
        </w:rPr>
        <w:t>21-74.</w:t>
      </w:r>
      <w:r>
        <w:rPr>
          <w:b/>
          <w:lang w:eastAsia="ko-KR"/>
        </w:rPr>
        <w:tab/>
        <w:t>Remaining SIP message for establishing the call</w:t>
      </w:r>
    </w:p>
    <w:p w14:paraId="34DC86ED" w14:textId="77777777" w:rsidR="001A37B5" w:rsidRDefault="001A37B5">
      <w:pPr>
        <w:pStyle w:val="B10"/>
        <w:rPr>
          <w:lang w:val="en-US"/>
        </w:rPr>
      </w:pPr>
      <w:r>
        <w:rPr>
          <w:lang w:val="en-US"/>
        </w:rPr>
        <w:tab/>
        <w:t>The rest of the steps follow the same principles as described in clause A.3.2 steps 17 – 65.</w:t>
      </w:r>
    </w:p>
    <w:p w14:paraId="0B311455" w14:textId="77777777" w:rsidR="001A37B5" w:rsidRDefault="001A37B5">
      <w:pPr>
        <w:pStyle w:val="Heading1"/>
      </w:pPr>
      <w:bookmarkStart w:id="100" w:name="_Toc90633102"/>
      <w:r>
        <w:t>A.6</w:t>
      </w:r>
      <w:r>
        <w:tab/>
        <w:t>Loopback routeing via an intermediate network</w:t>
      </w:r>
      <w:bookmarkEnd w:id="100"/>
    </w:p>
    <w:p w14:paraId="74E5B95F" w14:textId="77777777" w:rsidR="001A37B5" w:rsidRDefault="001A37B5">
      <w:pPr>
        <w:pStyle w:val="Heading2"/>
      </w:pPr>
      <w:bookmarkStart w:id="101" w:name="_Toc90633103"/>
      <w:r>
        <w:t>A.6.1</w:t>
      </w:r>
      <w:r>
        <w:tab/>
        <w:t>General</w:t>
      </w:r>
      <w:bookmarkEnd w:id="101"/>
    </w:p>
    <w:p w14:paraId="2C057011" w14:textId="77777777" w:rsidR="001A37B5" w:rsidRDefault="001A37B5">
      <w:r>
        <w:t>This clause provides an example on how OMR is used to find an optimal media path when loopback routeing is used and how to preserve signalling paths and media paths compatible with the existing CS charging model.</w:t>
      </w:r>
    </w:p>
    <w:p w14:paraId="67A90E12" w14:textId="77777777" w:rsidR="001A37B5" w:rsidRDefault="001A37B5">
      <w:r>
        <w:t>The example does not focus on the OMR algorithm as such instead the focus is on the selection and configuration of IP realm names. The example only describes the message flow on the originating side.</w:t>
      </w:r>
    </w:p>
    <w:p w14:paraId="5B8DB6D5" w14:textId="77777777" w:rsidR="001A37B5" w:rsidRDefault="001A37B5">
      <w:r>
        <w:t>Figure A.6.1-1 shows the IP realm and IP configuration used in this example.</w:t>
      </w:r>
    </w:p>
    <w:bookmarkStart w:id="102" w:name="_MON_1406033586"/>
    <w:bookmarkEnd w:id="102"/>
    <w:p w14:paraId="66ABF19A" w14:textId="77777777" w:rsidR="001A37B5" w:rsidRDefault="001A37B5">
      <w:pPr>
        <w:pStyle w:val="TH"/>
      </w:pPr>
      <w:r>
        <w:object w:dxaOrig="6260" w:dyaOrig="5414" w14:anchorId="75BD0B71">
          <v:shape id="_x0000_i1033" type="#_x0000_t75" style="width:476.15pt;height:411.7pt" o:ole="">
            <v:imagedata r:id="rId36" o:title=""/>
          </v:shape>
          <o:OLEObject Type="Embed" ProgID="PowerPoint.Show.8" ShapeID="_x0000_i1033" DrawAspect="Content" ObjectID="_1819432455" r:id="rId37"/>
        </w:object>
      </w:r>
    </w:p>
    <w:p w14:paraId="6D60942F" w14:textId="77777777" w:rsidR="001A37B5" w:rsidRDefault="001A37B5">
      <w:pPr>
        <w:pStyle w:val="TF"/>
      </w:pPr>
      <w:r>
        <w:t>Figure A.6.1-1: IP realm and IP address configurations</w:t>
      </w:r>
    </w:p>
    <w:p w14:paraId="2D21B6DA" w14:textId="77777777" w:rsidR="001A37B5" w:rsidRDefault="001A37B5">
      <w:pPr>
        <w:pStyle w:val="Heading2"/>
      </w:pPr>
      <w:bookmarkStart w:id="103" w:name="_Toc90633104"/>
      <w:r>
        <w:t>A.6.2</w:t>
      </w:r>
      <w:r>
        <w:tab/>
        <w:t>Message flow</w:t>
      </w:r>
      <w:bookmarkEnd w:id="103"/>
    </w:p>
    <w:p w14:paraId="017092B4" w14:textId="77777777" w:rsidR="001A37B5" w:rsidRDefault="001A37B5">
      <w:pPr>
        <w:rPr>
          <w:lang w:eastAsia="ko-KR"/>
        </w:rPr>
      </w:pPr>
      <w:r>
        <w:rPr>
          <w:lang w:eastAsia="ko-KR"/>
        </w:rPr>
        <w:t>The user A at UE-A is roaming into a visited network V. The user A is a subscriber of operator H.</w:t>
      </w:r>
    </w:p>
    <w:p w14:paraId="56B8BE22" w14:textId="77777777" w:rsidR="001A37B5" w:rsidRDefault="001A37B5">
      <w:pPr>
        <w:rPr>
          <w:lang w:eastAsia="ko-KR"/>
        </w:rPr>
      </w:pPr>
      <w:r>
        <w:rPr>
          <w:lang w:eastAsia="ko-KR"/>
        </w:rPr>
        <w:t>Preconditions in this example:</w:t>
      </w:r>
    </w:p>
    <w:p w14:paraId="086307C8" w14:textId="77777777" w:rsidR="001A37B5" w:rsidRDefault="001A37B5">
      <w:pPr>
        <w:pStyle w:val="B10"/>
        <w:rPr>
          <w:lang w:eastAsia="ko-KR"/>
        </w:rPr>
      </w:pPr>
      <w:r>
        <w:rPr>
          <w:lang w:eastAsia="ko-KR"/>
        </w:rPr>
        <w:t>-</w:t>
      </w:r>
      <w:r>
        <w:rPr>
          <w:lang w:eastAsia="ko-KR"/>
        </w:rPr>
        <w:tab/>
        <w:t>The user A is registered to the Home IMS network H via the visited operator V network and the IC network X; The IC network does not store any registration information.</w:t>
      </w:r>
    </w:p>
    <w:p w14:paraId="5A2E3209" w14:textId="77777777" w:rsidR="001A37B5" w:rsidRDefault="001A37B5">
      <w:pPr>
        <w:pStyle w:val="B10"/>
        <w:rPr>
          <w:lang w:eastAsia="ko-KR"/>
        </w:rPr>
      </w:pPr>
      <w:r>
        <w:rPr>
          <w:lang w:eastAsia="ko-KR"/>
        </w:rPr>
        <w:t>-</w:t>
      </w:r>
      <w:r>
        <w:rPr>
          <w:lang w:eastAsia="ko-KR"/>
        </w:rPr>
        <w:tab/>
        <w:t>P-CSCF-A and S-CSCF support loopback routeing;</w:t>
      </w:r>
    </w:p>
    <w:p w14:paraId="39426DD1" w14:textId="77777777" w:rsidR="001A37B5" w:rsidRDefault="001A37B5">
      <w:pPr>
        <w:pStyle w:val="B10"/>
        <w:rPr>
          <w:lang w:eastAsia="ko-KR"/>
        </w:rPr>
      </w:pPr>
      <w:r>
        <w:rPr>
          <w:lang w:eastAsia="ko-KR"/>
        </w:rPr>
        <w:t>-</w:t>
      </w:r>
      <w:r>
        <w:rPr>
          <w:lang w:eastAsia="ko-KR"/>
        </w:rPr>
        <w:tab/>
        <w:t>IBCF-1, IBCF-2, IBCF-3, IBCF-4, IBCF-5, IC-1 and IC-2 support OMR and all networks supports loopback routeing;</w:t>
      </w:r>
    </w:p>
    <w:p w14:paraId="447BD001" w14:textId="77777777" w:rsidR="001A37B5" w:rsidRDefault="001A37B5">
      <w:pPr>
        <w:pStyle w:val="B10"/>
        <w:rPr>
          <w:lang w:eastAsia="ko-KR"/>
        </w:rPr>
      </w:pPr>
      <w:r>
        <w:rPr>
          <w:lang w:eastAsia="ko-KR"/>
        </w:rPr>
        <w:t>-</w:t>
      </w:r>
      <w:r>
        <w:rPr>
          <w:lang w:eastAsia="ko-KR"/>
        </w:rPr>
        <w:tab/>
        <w:t>IBCF-1, IBCF-4 and IBCF-5 are instances in the same physical IBCF in the visited network V;</w:t>
      </w:r>
    </w:p>
    <w:p w14:paraId="5CE7917A" w14:textId="77777777" w:rsidR="001A37B5" w:rsidRDefault="001A37B5">
      <w:pPr>
        <w:pStyle w:val="B10"/>
        <w:rPr>
          <w:lang w:eastAsia="ko-KR"/>
        </w:rPr>
      </w:pPr>
      <w:r>
        <w:rPr>
          <w:lang w:eastAsia="ko-KR"/>
        </w:rPr>
        <w:t>-</w:t>
      </w:r>
      <w:r>
        <w:rPr>
          <w:lang w:eastAsia="ko-KR"/>
        </w:rPr>
        <w:tab/>
        <w:t>IC-1 and IC-2 are instances in the same physical IC hub;</w:t>
      </w:r>
    </w:p>
    <w:p w14:paraId="3AC4CA5D" w14:textId="77777777" w:rsidR="001A37B5" w:rsidRDefault="001A37B5">
      <w:pPr>
        <w:pStyle w:val="B10"/>
        <w:rPr>
          <w:lang w:eastAsia="ko-KR"/>
        </w:rPr>
      </w:pPr>
      <w:r>
        <w:rPr>
          <w:lang w:eastAsia="ko-KR"/>
        </w:rPr>
        <w:t>-</w:t>
      </w:r>
      <w:r>
        <w:rPr>
          <w:lang w:eastAsia="ko-KR"/>
        </w:rPr>
        <w:tab/>
        <w:t>IBCF-2 and IBCF-3 are instances in the same physical IBCF in the home network H; and</w:t>
      </w:r>
    </w:p>
    <w:p w14:paraId="2A9431D8" w14:textId="77777777" w:rsidR="001A37B5" w:rsidRDefault="001A37B5">
      <w:pPr>
        <w:pStyle w:val="B10"/>
        <w:rPr>
          <w:lang w:eastAsia="ko-KR"/>
        </w:rPr>
      </w:pPr>
      <w:r>
        <w:rPr>
          <w:lang w:eastAsia="ko-KR"/>
        </w:rPr>
        <w:t>-</w:t>
      </w:r>
      <w:r>
        <w:rPr>
          <w:lang w:eastAsia="ko-KR"/>
        </w:rPr>
        <w:tab/>
        <w:t>no B2BUA manipulating SDP is connected in the home operator H network.</w:t>
      </w:r>
    </w:p>
    <w:p w14:paraId="12490011" w14:textId="77777777" w:rsidR="001A37B5" w:rsidRDefault="001A37B5">
      <w:pPr>
        <w:rPr>
          <w:lang w:eastAsia="zh-CN"/>
        </w:rPr>
      </w:pPr>
      <w:r>
        <w:rPr>
          <w:lang w:eastAsia="ko-KR"/>
        </w:rPr>
        <w:t>The "iotl" SIP URI parameter specified in IETF RFC 7549 [22] is included in the message flow in order to assist in determine the policy.</w:t>
      </w:r>
    </w:p>
    <w:p w14:paraId="1594426D" w14:textId="77777777" w:rsidR="001A37B5" w:rsidRDefault="001A37B5">
      <w:pPr>
        <w:rPr>
          <w:lang w:eastAsia="ko-KR"/>
        </w:rPr>
      </w:pPr>
      <w:r>
        <w:rPr>
          <w:lang w:eastAsia="zh-CN"/>
        </w:rPr>
        <w:t>Figure A.6.2-1 shows the message flow for the scenario.</w:t>
      </w:r>
    </w:p>
    <w:p w14:paraId="73C5168D" w14:textId="77777777" w:rsidR="001A37B5" w:rsidRDefault="001A37B5">
      <w:pPr>
        <w:pStyle w:val="TH"/>
      </w:pPr>
      <w:r>
        <w:object w:dxaOrig="19246" w:dyaOrig="14011" w14:anchorId="706CF6A4">
          <v:shape id="_x0000_i1034" type="#_x0000_t75" style="width:481.05pt;height:349.4pt" o:ole="">
            <v:imagedata r:id="rId38" o:title=""/>
          </v:shape>
          <o:OLEObject Type="Embed" ProgID="Visio.Drawing.11" ShapeID="_x0000_i1034" DrawAspect="Content" ObjectID="_1819432456" r:id="rId39"/>
        </w:object>
      </w:r>
    </w:p>
    <w:p w14:paraId="6AFF1FF2" w14:textId="77777777" w:rsidR="001A37B5" w:rsidRDefault="001A37B5">
      <w:pPr>
        <w:pStyle w:val="TF"/>
      </w:pPr>
      <w:r>
        <w:t>Figure A.6.2-1: Message flow for loopback routeing via an IC network</w:t>
      </w:r>
    </w:p>
    <w:p w14:paraId="58798983" w14:textId="77777777" w:rsidR="001A37B5" w:rsidRDefault="001A37B5">
      <w:pPr>
        <w:pStyle w:val="NO"/>
        <w:rPr>
          <w:lang w:eastAsia="zh-CN"/>
        </w:rPr>
      </w:pPr>
      <w:r>
        <w:t>NOTE:</w:t>
      </w:r>
      <w:r>
        <w:tab/>
        <w:t>For clarity, the SIP 100 (Trying) messages are not shown in the signalling flow.</w:t>
      </w:r>
    </w:p>
    <w:p w14:paraId="499D5782" w14:textId="77777777" w:rsidR="001A37B5" w:rsidRDefault="001A37B5">
      <w:pPr>
        <w:rPr>
          <w:lang w:eastAsia="zh-CN"/>
        </w:rPr>
      </w:pPr>
      <w:r>
        <w:rPr>
          <w:lang w:eastAsia="zh-CN"/>
        </w:rPr>
        <w:t>The steps of the flow are as follows:</w:t>
      </w:r>
    </w:p>
    <w:p w14:paraId="3432E5CD" w14:textId="77777777" w:rsidR="001A37B5" w:rsidRDefault="001A37B5">
      <w:pPr>
        <w:pStyle w:val="B10"/>
        <w:rPr>
          <w:b/>
          <w:lang w:eastAsia="zh-CN"/>
        </w:rPr>
      </w:pPr>
      <w:r>
        <w:rPr>
          <w:b/>
          <w:lang w:eastAsia="ko-KR"/>
        </w:rPr>
        <w:t>1.</w:t>
      </w:r>
      <w:r>
        <w:rPr>
          <w:b/>
          <w:lang w:eastAsia="ko-KR"/>
        </w:rPr>
        <w:tab/>
      </w:r>
      <w:r>
        <w:rPr>
          <w:b/>
          <w:lang w:eastAsia="zh-CN"/>
        </w:rPr>
        <w:t>INVITE request</w:t>
      </w:r>
      <w:r>
        <w:rPr>
          <w:b/>
        </w:rPr>
        <w:t xml:space="preserve"> (UE-A to </w:t>
      </w:r>
      <w:r>
        <w:rPr>
          <w:b/>
          <w:lang w:eastAsia="zh-CN"/>
        </w:rPr>
        <w:t>P-CSCF-A</w:t>
      </w:r>
      <w:r>
        <w:rPr>
          <w:b/>
        </w:rPr>
        <w:t>) - see example in table </w:t>
      </w:r>
      <w:r>
        <w:rPr>
          <w:b/>
          <w:lang w:eastAsia="zh-CN"/>
        </w:rPr>
        <w:t>A.6.2</w:t>
      </w:r>
      <w:r>
        <w:rPr>
          <w:b/>
        </w:rPr>
        <w:t>-</w:t>
      </w:r>
      <w:r>
        <w:rPr>
          <w:b/>
          <w:lang w:eastAsia="zh-CN"/>
        </w:rPr>
        <w:t>1.</w:t>
      </w:r>
    </w:p>
    <w:p w14:paraId="1FA6BF91" w14:textId="77777777" w:rsidR="001A37B5" w:rsidRDefault="001A37B5">
      <w:pPr>
        <w:pStyle w:val="B10"/>
        <w:rPr>
          <w:lang w:eastAsia="zh-CN"/>
        </w:rPr>
      </w:pPr>
      <w:r>
        <w:rPr>
          <w:lang w:eastAsia="zh-CN"/>
        </w:rPr>
        <w:tab/>
        <w:t>The user A at UE-A initiates a call. The UE-A sends an initial INVITE request containing an initial SDP offer to the P-CSCF-A according to TS 24.229 [4].</w:t>
      </w:r>
    </w:p>
    <w:p w14:paraId="5B0FEC33" w14:textId="77777777" w:rsidR="001A37B5" w:rsidRDefault="001A37B5">
      <w:pPr>
        <w:pStyle w:val="TH"/>
      </w:pPr>
      <w:bookmarkStart w:id="104" w:name="OLE_LINK11"/>
      <w:bookmarkStart w:id="105" w:name="OLE_LINK12"/>
      <w:r>
        <w:t>Table </w:t>
      </w:r>
      <w:r>
        <w:rPr>
          <w:lang w:eastAsia="zh-CN"/>
        </w:rPr>
        <w:t>A.6.2-1</w:t>
      </w:r>
      <w:r>
        <w:t>: INVITE request (</w:t>
      </w:r>
      <w:r>
        <w:rPr>
          <w:lang w:eastAsia="zh-CN"/>
        </w:rPr>
        <w:t>UE-A to P-CSCF-A</w:t>
      </w:r>
      <w:r>
        <w:t>)</w:t>
      </w:r>
    </w:p>
    <w:p w14:paraId="0CE5482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530DE20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6A4E28F" w14:textId="77777777" w:rsidR="001A37B5" w:rsidRDefault="001A37B5">
      <w:pPr>
        <w:pStyle w:val="PL"/>
        <w:keepNext/>
        <w:pBdr>
          <w:top w:val="single" w:sz="4" w:space="1" w:color="auto"/>
          <w:left w:val="single" w:sz="4" w:space="4" w:color="auto"/>
          <w:bottom w:val="single" w:sz="4" w:space="1" w:color="auto"/>
          <w:right w:val="single" w:sz="4" w:space="4" w:color="auto"/>
        </w:pBdr>
      </w:pPr>
      <w:r>
        <w:t>Route: &lt;sip:pcscf1.visitedV.net;lr&gt;</w:t>
      </w:r>
    </w:p>
    <w:p w14:paraId="0E9474C0"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p>
    <w:p w14:paraId="704F935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37D41CD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F6237F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560B02B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7F73C81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7D13C7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51091D4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65B4552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523298E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7A20751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4A38BC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7DA0E5E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209FCB7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D4E8A3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39188FC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optional remote sendrecv</w:t>
      </w:r>
    </w:p>
    <w:p w14:paraId="7E51C46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21E872D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6D8A909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77DB20E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bookmarkEnd w:id="104"/>
    <w:bookmarkEnd w:id="105"/>
    <w:p w14:paraId="2C89B1DB" w14:textId="77777777" w:rsidR="001A37B5" w:rsidRDefault="001A37B5">
      <w:pPr>
        <w:pStyle w:val="FP"/>
        <w:rPr>
          <w:lang w:eastAsia="zh-CN"/>
        </w:rPr>
      </w:pPr>
    </w:p>
    <w:p w14:paraId="3978EF1B" w14:textId="77777777" w:rsidR="001A37B5" w:rsidRDefault="001A37B5">
      <w:pPr>
        <w:ind w:left="568" w:hanging="284"/>
        <w:rPr>
          <w:b/>
          <w:lang w:eastAsia="zh-CN"/>
        </w:rPr>
      </w:pPr>
      <w:r>
        <w:rPr>
          <w:b/>
          <w:lang w:eastAsia="zh-CN"/>
        </w:rPr>
        <w:t>2.</w:t>
      </w:r>
      <w:r>
        <w:rPr>
          <w:b/>
          <w:lang w:eastAsia="zh-CN"/>
        </w:rPr>
        <w:tab/>
        <w:t>INVITE request (P-CSCF-A to IBCF-1) - see example in table A.6.2-2.</w:t>
      </w:r>
    </w:p>
    <w:p w14:paraId="6F79C2C3" w14:textId="77777777" w:rsidR="001A37B5" w:rsidRDefault="001A37B5">
      <w:pPr>
        <w:pStyle w:val="B10"/>
        <w:rPr>
          <w:lang w:eastAsia="zh-CN"/>
        </w:rPr>
      </w:pPr>
      <w:r>
        <w:rPr>
          <w:lang w:eastAsia="zh-CN"/>
        </w:rPr>
        <w:tab/>
        <w:t>When the P-</w:t>
      </w:r>
      <w:r>
        <w:t>CSCF</w:t>
      </w:r>
      <w:r>
        <w:rPr>
          <w:lang w:eastAsia="zh-CN"/>
        </w:rPr>
        <w:t>-A receives the initial INVITE request and, since the user A is a roaming user, the P-CSCF-adds the Feature-Caps header field with the g.3gpp.trf with the address to the TRF; and</w:t>
      </w:r>
    </w:p>
    <w:p w14:paraId="2D319885" w14:textId="77777777" w:rsidR="001A37B5" w:rsidRDefault="001A37B5">
      <w:pPr>
        <w:pStyle w:val="B10"/>
        <w:rPr>
          <w:lang w:eastAsia="zh-CN"/>
        </w:rPr>
      </w:pPr>
      <w:r>
        <w:rPr>
          <w:lang w:eastAsia="zh-CN"/>
        </w:rPr>
        <w:tab/>
        <w:t>The P-CSCF-A selects an IBCF (IBCF-1) to be the exit IBCF towards the home IMS network H of the user A and sends the INVITE request without modifying the initial SDP offer according to TS 24.229 [4] to IBCF-1.</w:t>
      </w:r>
    </w:p>
    <w:p w14:paraId="62B4EC86" w14:textId="77777777" w:rsidR="001A37B5" w:rsidRDefault="001A37B5">
      <w:pPr>
        <w:pStyle w:val="TH"/>
        <w:rPr>
          <w:lang w:eastAsia="zh-CN"/>
        </w:rPr>
      </w:pPr>
      <w:r>
        <w:t>Table </w:t>
      </w:r>
      <w:r>
        <w:rPr>
          <w:lang w:eastAsia="zh-CN"/>
        </w:rPr>
        <w:t>A.6.2-2</w:t>
      </w:r>
      <w:r>
        <w:t>: INVITE request (</w:t>
      </w:r>
      <w:r>
        <w:rPr>
          <w:lang w:eastAsia="zh-CN"/>
        </w:rPr>
        <w:t>P-CSCF-A to IBCF-1</w:t>
      </w:r>
      <w:r>
        <w:t>)</w:t>
      </w:r>
    </w:p>
    <w:p w14:paraId="51E2B21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00D6D4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4CB36742" w14:textId="77777777" w:rsidR="001A37B5" w:rsidRDefault="001A37B5">
      <w:pPr>
        <w:pStyle w:val="PL"/>
        <w:keepNext/>
        <w:pBdr>
          <w:top w:val="single" w:sz="4" w:space="1" w:color="auto"/>
          <w:left w:val="single" w:sz="4" w:space="4" w:color="auto"/>
          <w:bottom w:val="single" w:sz="4" w:space="1" w:color="auto"/>
          <w:right w:val="single" w:sz="4" w:space="4" w:color="auto"/>
        </w:pBdr>
      </w:pPr>
      <w:r>
        <w:t>Route: &lt;sip:scscf1.operatorH.net;lr;iotl=visitedA-homeA&gt;</w:t>
      </w:r>
    </w:p>
    <w:p w14:paraId="198D1CAE"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Feature-Caps:*;+g.3gpp.trf="&lt;sip:trf1.visitedV.net;iotl=homeA-visitedA&gt;"</w:t>
      </w:r>
    </w:p>
    <w:p w14:paraId="55920C03"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5EE3AFE5"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w:t>
      </w:r>
    </w:p>
    <w:p w14:paraId="5FDFD81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9725D9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237C9B1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E57385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3186FA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0B7FB5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D732CB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0687971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o=- 2987933615 2987933615 IN IP4 192.0.2.1</w:t>
      </w:r>
    </w:p>
    <w:p w14:paraId="1ABB233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1841FB9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365DEC8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4C47EFF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7ECE2A1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463210F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09C0E4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7FDE75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72A0C46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1C9B8E6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16B3610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7A9E58A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27BBFC53" w14:textId="77777777" w:rsidR="001A37B5" w:rsidRDefault="001A37B5">
      <w:pPr>
        <w:pStyle w:val="FP"/>
        <w:rPr>
          <w:lang w:eastAsia="zh-CN"/>
        </w:rPr>
      </w:pPr>
    </w:p>
    <w:p w14:paraId="71CBC727" w14:textId="77777777" w:rsidR="001A37B5" w:rsidRDefault="001A37B5">
      <w:pPr>
        <w:ind w:left="568" w:hanging="284"/>
        <w:rPr>
          <w:b/>
          <w:lang w:eastAsia="zh-CN"/>
        </w:rPr>
      </w:pPr>
      <w:r>
        <w:rPr>
          <w:b/>
          <w:lang w:eastAsia="zh-CN"/>
        </w:rPr>
        <w:t>3.</w:t>
      </w:r>
      <w:r>
        <w:rPr>
          <w:b/>
          <w:lang w:eastAsia="zh-CN"/>
        </w:rPr>
        <w:tab/>
        <w:t>INVITE request (IBCF-1 to IC-1) - see example in table A.6.2-3.</w:t>
      </w:r>
    </w:p>
    <w:p w14:paraId="31A41C8E" w14:textId="77777777" w:rsidR="001A37B5" w:rsidRDefault="001A37B5">
      <w:pPr>
        <w:pStyle w:val="B10"/>
        <w:rPr>
          <w:lang w:eastAsia="zh-CN"/>
        </w:rPr>
      </w:pPr>
      <w:r>
        <w:rPr>
          <w:lang w:eastAsia="zh-CN"/>
        </w:rPr>
        <w:tab/>
        <w:t>When the IBCF-1 receives the initial INVITE request containing the "+g.3gpp.trf" header field parameter in a Feature-Caps header field, the IBCF-1 updates the SDP as follows:</w:t>
      </w:r>
    </w:p>
    <w:p w14:paraId="7FE830F3" w14:textId="77777777" w:rsidR="001A37B5" w:rsidRDefault="001A37B5">
      <w:pPr>
        <w:pStyle w:val="B2"/>
        <w:rPr>
          <w:lang w:eastAsia="zh-CN"/>
        </w:rPr>
      </w:pPr>
      <w:r>
        <w:rPr>
          <w:lang w:eastAsia="zh-CN"/>
        </w:rPr>
        <w:t>-</w:t>
      </w:r>
      <w:r>
        <w:rPr>
          <w:lang w:eastAsia="zh-CN"/>
        </w:rPr>
        <w:tab/>
        <w:t>the media parameters received from the TrGW are included in the initial SDP offer;</w:t>
      </w:r>
    </w:p>
    <w:p w14:paraId="09AAD16B" w14:textId="77777777" w:rsidR="001A37B5" w:rsidRDefault="001A37B5">
      <w:pPr>
        <w:pStyle w:val="B2"/>
        <w:rPr>
          <w:lang w:eastAsia="zh-CN"/>
        </w:rPr>
      </w:pPr>
      <w:r>
        <w:rPr>
          <w:lang w:eastAsia="zh-CN"/>
        </w:rPr>
        <w:t>-</w:t>
      </w:r>
      <w:r>
        <w:rPr>
          <w:lang w:eastAsia="zh-CN"/>
        </w:rPr>
        <w:tab/>
        <w:t>the IP address, port number and the IP realm Va.operatorV.net of the UE-A is included as the visited-realm 1 instance;</w:t>
      </w:r>
    </w:p>
    <w:p w14:paraId="7930A227" w14:textId="77777777" w:rsidR="001A37B5" w:rsidRDefault="001A37B5">
      <w:pPr>
        <w:pStyle w:val="B2"/>
        <w:rPr>
          <w:lang w:eastAsia="zh-CN"/>
        </w:rPr>
      </w:pPr>
      <w:r>
        <w:rPr>
          <w:lang w:eastAsia="zh-CN"/>
        </w:rPr>
        <w:t>-</w:t>
      </w:r>
      <w:r>
        <w:rPr>
          <w:lang w:eastAsia="zh-CN"/>
        </w:rPr>
        <w:tab/>
        <w:t>the IP address, port number of the TrGW and the local IP realm Xa1.operatorX.net are included as the visited-realm 2 instance. To avoid unwanted optimal media paths being created the local IP realm Xa1.operatorX.net is selected as this is a local IP realm only known by the IBCF-1, IBCF-4 and IBCF-5.</w:t>
      </w:r>
    </w:p>
    <w:p w14:paraId="59C9996B" w14:textId="77777777" w:rsidR="001A37B5" w:rsidRDefault="001A37B5">
      <w:pPr>
        <w:pStyle w:val="B10"/>
        <w:rPr>
          <w:lang w:eastAsia="zh-CN"/>
        </w:rPr>
      </w:pPr>
      <w:r>
        <w:rPr>
          <w:lang w:eastAsia="zh-CN"/>
        </w:rPr>
        <w:tab/>
        <w:t>The IBCF-1 selects to route the INVITE request via an IC network and sends the INVITE request with the modified SDP offer according to TS 24.229 [4] to the IC-1.</w:t>
      </w:r>
    </w:p>
    <w:p w14:paraId="260F8367" w14:textId="77777777" w:rsidR="001A37B5" w:rsidRDefault="001A37B5">
      <w:pPr>
        <w:pStyle w:val="TH"/>
      </w:pPr>
      <w:r>
        <w:t>Table A.6.2-3: INVITE request (IBCF-1 to IC-1)</w:t>
      </w:r>
    </w:p>
    <w:p w14:paraId="3C30BE9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350D6FB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F83A1C9" w14:textId="77777777" w:rsidR="001A37B5" w:rsidRDefault="001A37B5">
      <w:pPr>
        <w:pStyle w:val="PL"/>
        <w:keepNext/>
        <w:pBdr>
          <w:top w:val="single" w:sz="4" w:space="1" w:color="auto"/>
          <w:left w:val="single" w:sz="4" w:space="4" w:color="auto"/>
          <w:bottom w:val="single" w:sz="4" w:space="1" w:color="auto"/>
          <w:right w:val="single" w:sz="4" w:space="4" w:color="auto"/>
        </w:pBdr>
      </w:pPr>
      <w:r>
        <w:t>Route: &lt;sip:scscf1.operatorH.net;lr;iotl=visitedA-homeA&gt;</w:t>
      </w:r>
    </w:p>
    <w:p w14:paraId="57E281D9"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Feature-Caps:*;+g.3gpp.trf="&lt;sip:trf1.visitedV.net;iotl=homeA-visitedA&gt;"</w:t>
      </w:r>
    </w:p>
    <w:p w14:paraId="279C35E7"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2ECCB11E"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w:t>
      </w:r>
    </w:p>
    <w:p w14:paraId="7DB3895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6BA8A65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400272C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8FA436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3F819E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1006DD8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26D74C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6C27113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31CBAFD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6E267F2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55E830F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IP4 178.15.1.1</w:t>
      </w:r>
    </w:p>
    <w:p w14:paraId="47AC3AA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62111 RTP/AVP 96 97</w:t>
      </w:r>
    </w:p>
    <w:p w14:paraId="3552928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BCBFC9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1BA5110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268A346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1F08E92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33E5243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78AAD11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C23E59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182B153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0" w:history="1"/>
      <w:r>
        <w:rPr>
          <w:lang w:eastAsia="en-GB"/>
        </w:rPr>
        <w:t>Va.operatorV.net IN IP4 192.0.2.1 49170</w:t>
      </w:r>
    </w:p>
    <w:p w14:paraId="47DAA10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a=visited-realm:2 Xa1.operatorX.net IN IP4 178.15.1.1 62111</w:t>
      </w:r>
    </w:p>
    <w:p w14:paraId="2960312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6A4B8EE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6FB6CC12" w14:textId="77777777" w:rsidR="001A37B5" w:rsidRDefault="001A37B5">
      <w:pPr>
        <w:pStyle w:val="FP"/>
        <w:rPr>
          <w:lang w:eastAsia="zh-CN"/>
        </w:rPr>
      </w:pPr>
    </w:p>
    <w:p w14:paraId="52BFD4A9" w14:textId="77777777" w:rsidR="001A37B5" w:rsidRDefault="001A37B5">
      <w:pPr>
        <w:ind w:left="568" w:hanging="284"/>
        <w:rPr>
          <w:b/>
          <w:lang w:eastAsia="zh-CN"/>
        </w:rPr>
      </w:pPr>
      <w:r>
        <w:rPr>
          <w:b/>
          <w:lang w:eastAsia="zh-CN"/>
        </w:rPr>
        <w:t>4.</w:t>
      </w:r>
      <w:r>
        <w:rPr>
          <w:b/>
          <w:lang w:eastAsia="zh-CN"/>
        </w:rPr>
        <w:tab/>
        <w:t>INVITE request (IC-1 to IBCF-2) - see example in table A.6.2-4.</w:t>
      </w:r>
    </w:p>
    <w:p w14:paraId="244E36A1" w14:textId="77777777" w:rsidR="001A37B5" w:rsidRDefault="001A37B5">
      <w:pPr>
        <w:pStyle w:val="B10"/>
        <w:rPr>
          <w:lang w:eastAsia="zh-CN"/>
        </w:rPr>
      </w:pPr>
      <w:r>
        <w:rPr>
          <w:lang w:eastAsia="zh-CN"/>
        </w:rPr>
        <w:tab/>
        <w:t>When the IC-1 receives the initial INVITE request and since the IC-1 according to local policy allows itself to be bypassed by media then the IC-1 updates the initial SDP offer as follows:</w:t>
      </w:r>
    </w:p>
    <w:p w14:paraId="67929328" w14:textId="77777777" w:rsidR="001A37B5" w:rsidRDefault="001A37B5">
      <w:pPr>
        <w:pStyle w:val="B2"/>
        <w:rPr>
          <w:lang w:eastAsia="zh-CN"/>
        </w:rPr>
      </w:pPr>
      <w:r>
        <w:rPr>
          <w:lang w:eastAsia="zh-CN"/>
        </w:rPr>
        <w:t>-</w:t>
      </w:r>
      <w:r>
        <w:rPr>
          <w:lang w:eastAsia="zh-CN"/>
        </w:rPr>
        <w:tab/>
        <w:t>the media parameters of the IC-1 are included in the initial SDP offer; and</w:t>
      </w:r>
    </w:p>
    <w:p w14:paraId="7D24491C" w14:textId="77777777" w:rsidR="001A37B5" w:rsidRDefault="001A37B5">
      <w:pPr>
        <w:pStyle w:val="B2"/>
        <w:rPr>
          <w:lang w:eastAsia="zh-CN"/>
        </w:rPr>
      </w:pPr>
      <w:r>
        <w:rPr>
          <w:lang w:eastAsia="zh-CN"/>
        </w:rPr>
        <w:t>-</w:t>
      </w:r>
      <w:r>
        <w:rPr>
          <w:lang w:eastAsia="zh-CN"/>
        </w:rPr>
        <w:tab/>
        <w:t>the IP address, port number of the IC-1 and the local IP realm Xa2.operatorX.net are included as the visited-realm 3 instance. To avoid unwanted optimal media paths being created the local IP realm Xa2.operatorX.net is selected as this is a local IP realm only known by the IC-1 and IC-2.</w:t>
      </w:r>
    </w:p>
    <w:p w14:paraId="7415A05E" w14:textId="77777777" w:rsidR="001A37B5" w:rsidRDefault="001A37B5">
      <w:pPr>
        <w:pStyle w:val="B10"/>
        <w:rPr>
          <w:lang w:eastAsia="zh-CN"/>
        </w:rPr>
      </w:pPr>
      <w:r>
        <w:rPr>
          <w:lang w:eastAsia="zh-CN"/>
        </w:rPr>
        <w:tab/>
        <w:t>The IC-1 selects an entry IBCF of the home IMS network H and sends the INVITE request with the modified initial SDP offer according to TS 24.229 [4] to the IBCF-2.</w:t>
      </w:r>
    </w:p>
    <w:p w14:paraId="7CB6373F" w14:textId="77777777" w:rsidR="001A37B5" w:rsidRDefault="001A37B5">
      <w:pPr>
        <w:pStyle w:val="TH"/>
      </w:pPr>
      <w:r>
        <w:t>Table A.6.2-4: INVITE request (IC-1 to IBCF-2)</w:t>
      </w:r>
    </w:p>
    <w:p w14:paraId="75726AE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417B822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A3DA7A1" w14:textId="77777777" w:rsidR="001A37B5" w:rsidRDefault="001A37B5">
      <w:pPr>
        <w:pStyle w:val="PL"/>
        <w:keepNext/>
        <w:pBdr>
          <w:top w:val="single" w:sz="4" w:space="1" w:color="auto"/>
          <w:left w:val="single" w:sz="4" w:space="4" w:color="auto"/>
          <w:bottom w:val="single" w:sz="4" w:space="1" w:color="auto"/>
          <w:right w:val="single" w:sz="4" w:space="4" w:color="auto"/>
        </w:pBdr>
      </w:pPr>
      <w:r>
        <w:t>Route: &lt;sip:scscf1.operatorH.net;lr;iotl=visitedA-homeA&gt;</w:t>
      </w:r>
    </w:p>
    <w:p w14:paraId="6A549690"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Feature-Caps:*;+g.3gpp.trf="&lt;sip:trf1.visitedV.net;iotl=homeA-visitedA&gt;"</w:t>
      </w:r>
    </w:p>
    <w:p w14:paraId="4A2112AA"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71D5E35D"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icid-value="AyretyU0dm+6O2IrT5tAFrbHLso=023551024";orig-ioi="Va.operatorV.net"</w:t>
      </w:r>
    </w:p>
    <w:p w14:paraId="35805E4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8AE58A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738C171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605DF8E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1022E7B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26207F5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47C141D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5C07687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233E654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2BC057C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0CF3E78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IP4 179.14.1.1</w:t>
      </w:r>
    </w:p>
    <w:p w14:paraId="0405DA0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52211 RTP/AVP 96 97</w:t>
      </w:r>
    </w:p>
    <w:p w14:paraId="6F8AB41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72B6C8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17EF949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5D254AD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7AB5D57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2CCB975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1978CAC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A0811A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329A19F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1" w:history="1"/>
      <w:r>
        <w:rPr>
          <w:lang w:eastAsia="en-GB"/>
        </w:rPr>
        <w:t>Va.operatorV.net IN IP4 192.0.2.1 49170</w:t>
      </w:r>
    </w:p>
    <w:p w14:paraId="5CE2306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a=visited-realm:2 Xa1.operatorX.net IN IP4 178.15.1.1 62111</w:t>
      </w:r>
    </w:p>
    <w:p w14:paraId="6C68CBC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a=visited-realm:3 Xa2.operatorX.net IN IP4 179.14.1.1 52211</w:t>
      </w:r>
    </w:p>
    <w:p w14:paraId="0B5F10C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59144B3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7A971090" w14:textId="77777777" w:rsidR="001A37B5" w:rsidRDefault="001A37B5">
      <w:pPr>
        <w:pStyle w:val="FP"/>
        <w:rPr>
          <w:lang w:eastAsia="zh-CN"/>
        </w:rPr>
      </w:pPr>
    </w:p>
    <w:p w14:paraId="1063675E" w14:textId="77777777" w:rsidR="001A37B5" w:rsidRDefault="001A37B5">
      <w:pPr>
        <w:ind w:left="568" w:hanging="284"/>
        <w:rPr>
          <w:b/>
          <w:lang w:eastAsia="zh-CN"/>
        </w:rPr>
      </w:pPr>
      <w:r>
        <w:rPr>
          <w:b/>
          <w:lang w:eastAsia="zh-CN"/>
        </w:rPr>
        <w:t>5.</w:t>
      </w:r>
      <w:r>
        <w:rPr>
          <w:b/>
          <w:lang w:eastAsia="zh-CN"/>
        </w:rPr>
        <w:tab/>
        <w:t>INVITE request (IBCF-2 to S-CSCF) - see example in table A.6.2-5.</w:t>
      </w:r>
    </w:p>
    <w:p w14:paraId="508128C9" w14:textId="77777777" w:rsidR="001A37B5" w:rsidRDefault="001A37B5">
      <w:pPr>
        <w:pStyle w:val="B10"/>
        <w:rPr>
          <w:lang w:eastAsia="zh-CN"/>
        </w:rPr>
      </w:pPr>
      <w:r>
        <w:rPr>
          <w:lang w:eastAsia="zh-CN"/>
        </w:rPr>
        <w:tab/>
        <w:t>When the IBCF-2 receives the initial INVITE request containing the "+g.3gpp.trf" header field parameter in a Feature-Caps header field, the IBCF-2 updates the initial SDP offer as follows:</w:t>
      </w:r>
    </w:p>
    <w:p w14:paraId="0606843C" w14:textId="77777777" w:rsidR="001A37B5" w:rsidRDefault="001A37B5">
      <w:pPr>
        <w:pStyle w:val="B2"/>
        <w:rPr>
          <w:lang w:eastAsia="zh-CN"/>
        </w:rPr>
      </w:pPr>
      <w:r>
        <w:rPr>
          <w:lang w:eastAsia="zh-CN"/>
        </w:rPr>
        <w:t>-</w:t>
      </w:r>
      <w:r>
        <w:rPr>
          <w:lang w:eastAsia="zh-CN"/>
        </w:rPr>
        <w:tab/>
        <w:t>the media parameters of the TrGW are included in the initial SDP offer; and</w:t>
      </w:r>
    </w:p>
    <w:p w14:paraId="430BA3C6" w14:textId="77777777" w:rsidR="001A37B5" w:rsidRDefault="001A37B5">
      <w:pPr>
        <w:pStyle w:val="B2"/>
        <w:rPr>
          <w:lang w:eastAsia="zh-CN"/>
        </w:rPr>
      </w:pPr>
      <w:r>
        <w:rPr>
          <w:lang w:eastAsia="zh-CN"/>
        </w:rPr>
        <w:t>-</w:t>
      </w:r>
      <w:r>
        <w:rPr>
          <w:lang w:eastAsia="zh-CN"/>
        </w:rPr>
        <w:tab/>
        <w:t>the IP address, port number of the TrGW and the IP realm Ha.operatorH.net are included as the visited-realm 4 instance.</w:t>
      </w:r>
    </w:p>
    <w:p w14:paraId="3096C2B0" w14:textId="77777777" w:rsidR="001A37B5" w:rsidRDefault="001A37B5">
      <w:pPr>
        <w:pStyle w:val="B10"/>
        <w:rPr>
          <w:lang w:eastAsia="zh-CN"/>
        </w:rPr>
      </w:pPr>
      <w:r>
        <w:rPr>
          <w:lang w:eastAsia="zh-CN"/>
        </w:rPr>
        <w:tab/>
        <w:t>The IBCF-2 sends the INVITE request with the modified initial SDP offer according to TS 24.229 [4] to the S-CSCF.</w:t>
      </w:r>
    </w:p>
    <w:p w14:paraId="22B7B906" w14:textId="77777777" w:rsidR="001A37B5" w:rsidRDefault="001A37B5">
      <w:pPr>
        <w:pStyle w:val="TH"/>
      </w:pPr>
      <w:r>
        <w:t>Table A.6.2-5: INVITE request (IBCF-2 to S-CSCF)</w:t>
      </w:r>
    </w:p>
    <w:p w14:paraId="7D41E1E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6384937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01A24C1" w14:textId="77777777" w:rsidR="001A37B5" w:rsidRDefault="001A37B5">
      <w:pPr>
        <w:pStyle w:val="PL"/>
        <w:keepNext/>
        <w:pBdr>
          <w:top w:val="single" w:sz="4" w:space="1" w:color="auto"/>
          <w:left w:val="single" w:sz="4" w:space="4" w:color="auto"/>
          <w:bottom w:val="single" w:sz="4" w:space="1" w:color="auto"/>
          <w:right w:val="single" w:sz="4" w:space="4" w:color="auto"/>
        </w:pBdr>
      </w:pPr>
      <w:r>
        <w:t>Route: &lt;sip:scscf1.operatorH.net;lr;iotl=visitedA-homeA&gt;</w:t>
      </w:r>
    </w:p>
    <w:p w14:paraId="3600E8DD"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Feature-Caps:*;+g.3gpp.trf ="&lt;sip:trf1.visitedV.net;iotl=homeA-visitedA&gt;"</w:t>
      </w:r>
    </w:p>
    <w:p w14:paraId="5BF23DBA"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7736E16F"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icid-value="AyretyU0dm+6O2IrT5tAFrbHLso=023551024";orig-ioi="Va.operatorV.net"</w:t>
      </w:r>
    </w:p>
    <w:p w14:paraId="0F73498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4D775D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68CF7CE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AF6DF8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6BE996A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7B448A0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F6F61B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3F0588F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52646ED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71FD9C7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2967E04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IP4 190.1.15.1</w:t>
      </w:r>
    </w:p>
    <w:p w14:paraId="1113472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16789 RTP/AVP 96 97</w:t>
      </w:r>
    </w:p>
    <w:p w14:paraId="2B9E653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769D969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16A8089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75F210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7824FD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4D3E16E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6201FC1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01315D4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5DD3E22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2" w:history="1"/>
      <w:r>
        <w:rPr>
          <w:lang w:eastAsia="en-GB"/>
        </w:rPr>
        <w:t>Va.operatorV.net IN IP4 192.0.2.1 49170</w:t>
      </w:r>
    </w:p>
    <w:p w14:paraId="2497D3F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a=visited-realm:2 Xa1.operatorX.net IN IP4 178.15.1.1 62111</w:t>
      </w:r>
    </w:p>
    <w:p w14:paraId="6FAAF82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a=visited-realm:3 Xa2.operatorX.net IN IP4 179.14.1.1 52211</w:t>
      </w:r>
    </w:p>
    <w:p w14:paraId="0CFED91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a=visited-realm:4 Ha.operatorH.net IN IP4 190.1.15.1 16789</w:t>
      </w:r>
    </w:p>
    <w:p w14:paraId="27DA466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7BCBC67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5389B665" w14:textId="77777777" w:rsidR="001A37B5" w:rsidRDefault="001A37B5">
      <w:pPr>
        <w:pStyle w:val="FP"/>
        <w:rPr>
          <w:lang w:eastAsia="zh-CN"/>
        </w:rPr>
      </w:pPr>
    </w:p>
    <w:p w14:paraId="65272192" w14:textId="77777777" w:rsidR="001A37B5" w:rsidRDefault="001A37B5">
      <w:pPr>
        <w:ind w:left="568" w:hanging="284"/>
        <w:rPr>
          <w:b/>
          <w:lang w:eastAsia="zh-CN"/>
        </w:rPr>
      </w:pPr>
      <w:r>
        <w:rPr>
          <w:b/>
          <w:lang w:eastAsia="zh-CN"/>
        </w:rPr>
        <w:t>6.</w:t>
      </w:r>
      <w:r>
        <w:rPr>
          <w:b/>
          <w:lang w:eastAsia="zh-CN"/>
        </w:rPr>
        <w:tab/>
        <w:t>INVITE request (S-CSCF to IBCF-3) - see example in table A.6.2-6.</w:t>
      </w:r>
    </w:p>
    <w:p w14:paraId="293FD8EC" w14:textId="77777777" w:rsidR="001A37B5" w:rsidRDefault="001A37B5">
      <w:pPr>
        <w:pStyle w:val="B10"/>
        <w:rPr>
          <w:lang w:eastAsia="zh-CN"/>
        </w:rPr>
      </w:pPr>
      <w:r>
        <w:rPr>
          <w:lang w:eastAsia="zh-CN"/>
        </w:rPr>
        <w:tab/>
        <w:t>When the S-CSCF receives the initial INVITE request the S-CSCF decides according to local policy that loopback routeing shall be used.</w:t>
      </w:r>
    </w:p>
    <w:p w14:paraId="1171AB61" w14:textId="77777777" w:rsidR="001A37B5" w:rsidRDefault="001A37B5">
      <w:pPr>
        <w:pStyle w:val="B10"/>
        <w:rPr>
          <w:lang w:eastAsia="zh-CN"/>
        </w:rPr>
      </w:pPr>
      <w:r>
        <w:rPr>
          <w:lang w:eastAsia="zh-CN"/>
        </w:rPr>
        <w:tab/>
        <w:t>The S-CSCF:</w:t>
      </w:r>
    </w:p>
    <w:p w14:paraId="50C87351" w14:textId="77777777" w:rsidR="001A37B5" w:rsidRDefault="001A37B5">
      <w:pPr>
        <w:pStyle w:val="B2"/>
        <w:rPr>
          <w:lang w:eastAsia="zh-CN"/>
        </w:rPr>
      </w:pPr>
      <w:r>
        <w:rPr>
          <w:lang w:eastAsia="zh-CN"/>
        </w:rPr>
        <w:t>-</w:t>
      </w:r>
      <w:r>
        <w:rPr>
          <w:lang w:eastAsia="zh-CN"/>
        </w:rPr>
        <w:tab/>
        <w:t>includes the TRF URI included in the g.3gpp.trf in the Route header field; and</w:t>
      </w:r>
    </w:p>
    <w:p w14:paraId="34FCC46A" w14:textId="77777777" w:rsidR="001A37B5" w:rsidRDefault="001A37B5">
      <w:pPr>
        <w:pStyle w:val="B2"/>
        <w:rPr>
          <w:lang w:eastAsia="zh-CN"/>
        </w:rPr>
      </w:pPr>
      <w:r>
        <w:rPr>
          <w:lang w:eastAsia="zh-CN"/>
        </w:rPr>
        <w:t>-</w:t>
      </w:r>
      <w:r>
        <w:rPr>
          <w:lang w:eastAsia="zh-CN"/>
        </w:rPr>
        <w:tab/>
        <w:t>includes in a Feature-Caps header field the feature tag +g.3gpp.loopback to indicate that loopback routeing is ongoing.</w:t>
      </w:r>
    </w:p>
    <w:p w14:paraId="6007F61D" w14:textId="77777777" w:rsidR="001A37B5" w:rsidRDefault="001A37B5">
      <w:pPr>
        <w:pStyle w:val="NO"/>
        <w:rPr>
          <w:lang w:eastAsia="zh-CN"/>
        </w:rPr>
      </w:pPr>
      <w:r>
        <w:rPr>
          <w:lang w:eastAsia="zh-CN"/>
        </w:rPr>
        <w:t>NOTE:</w:t>
      </w:r>
      <w:r>
        <w:rPr>
          <w:lang w:eastAsia="zh-CN"/>
        </w:rPr>
        <w:tab/>
        <w:t>Number normalization and ENUM translation is deferred to the visited network.</w:t>
      </w:r>
    </w:p>
    <w:p w14:paraId="2C79AE0C" w14:textId="77777777" w:rsidR="001A37B5" w:rsidRDefault="001A37B5">
      <w:pPr>
        <w:pStyle w:val="B10"/>
        <w:rPr>
          <w:lang w:eastAsia="zh-CN"/>
        </w:rPr>
      </w:pPr>
      <w:r>
        <w:rPr>
          <w:lang w:eastAsia="zh-CN"/>
        </w:rPr>
        <w:tab/>
        <w:t>The S-CSCF/BGCF selects an entry IBCF and sends the INVITE request with the modified SDP offer according to TS 24.229 [4] to the IBCF-3.</w:t>
      </w:r>
    </w:p>
    <w:p w14:paraId="5316D155" w14:textId="77777777" w:rsidR="001A37B5" w:rsidRDefault="001A37B5">
      <w:pPr>
        <w:pStyle w:val="TH"/>
      </w:pPr>
      <w:r>
        <w:t>Table A.6.2-6: INVITE request (S-CSCF to IBCF-3)</w:t>
      </w:r>
    </w:p>
    <w:p w14:paraId="2D6994F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46841DC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576F332" w14:textId="77777777" w:rsidR="001A37B5" w:rsidRDefault="001A37B5">
      <w:pPr>
        <w:pStyle w:val="PL"/>
        <w:keepNext/>
        <w:pBdr>
          <w:top w:val="single" w:sz="4" w:space="1" w:color="auto"/>
          <w:left w:val="single" w:sz="4" w:space="4" w:color="auto"/>
          <w:bottom w:val="single" w:sz="4" w:space="1" w:color="auto"/>
          <w:right w:val="single" w:sz="4" w:space="4" w:color="auto"/>
        </w:pBdr>
      </w:pPr>
      <w:r>
        <w:t>Route:&lt;sip:trf1.visitedV.net;lr;iotl=homeA-visitedA&gt;</w:t>
      </w:r>
    </w:p>
    <w:p w14:paraId="4F5C9CD4"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w:t>
      </w:r>
      <w:r>
        <w:rPr>
          <w:lang w:eastAsia="en-GB"/>
        </w:rPr>
        <w:t>*;</w:t>
      </w:r>
      <w:r>
        <w:t>+g.3gpp.loopback</w:t>
      </w:r>
      <w:r>
        <w:rPr>
          <w:lang w:eastAsia="en-GB"/>
        </w:rPr>
        <w:t>=&lt;"homenetwork_A"&gt;</w:t>
      </w:r>
    </w:p>
    <w:p w14:paraId="2EF95EC9"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2FB622D5"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w:t>
      </w:r>
    </w:p>
    <w:p w14:paraId="796308B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67531FD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7AF850C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3405A9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6E0C4A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27E4F41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573E90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1AC0460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5D4B5E1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2F66B47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1225ED9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IP4 190.1.15.1</w:t>
      </w:r>
    </w:p>
    <w:p w14:paraId="54192BD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16789 RTP/AVP 96 97</w:t>
      </w:r>
    </w:p>
    <w:p w14:paraId="64B4FEA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0E9B059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6C3179E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11E277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CDC37E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675A4E1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0E71F39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49B97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20030AE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3" w:history="1"/>
      <w:r>
        <w:rPr>
          <w:lang w:eastAsia="en-GB"/>
        </w:rPr>
        <w:t>Va.operatorV.net IN IP4 192.0.2.1 49170</w:t>
      </w:r>
    </w:p>
    <w:p w14:paraId="2FC57E2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a=visited-realm:2 Xa1.operatorX.net IN IP4 178.15.1.1 62111</w:t>
      </w:r>
    </w:p>
    <w:p w14:paraId="4684A5C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a=visited-realm:3 Xa2.operatorX.net IN IP4 179.14.1.1 52211</w:t>
      </w:r>
    </w:p>
    <w:p w14:paraId="69D7E14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a=visited-realm:4 Ha.operatorH.net IN IP4 190.1.15.1 16789</w:t>
      </w:r>
    </w:p>
    <w:p w14:paraId="19EA973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57B90AA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70DB70ED" w14:textId="77777777" w:rsidR="001A37B5" w:rsidRDefault="001A37B5">
      <w:pPr>
        <w:pStyle w:val="FP"/>
        <w:rPr>
          <w:lang w:eastAsia="zh-CN"/>
        </w:rPr>
      </w:pPr>
    </w:p>
    <w:p w14:paraId="2D882B63" w14:textId="77777777" w:rsidR="001A37B5" w:rsidRDefault="001A37B5">
      <w:pPr>
        <w:ind w:left="568" w:hanging="284"/>
        <w:rPr>
          <w:b/>
          <w:lang w:eastAsia="zh-CN"/>
        </w:rPr>
      </w:pPr>
      <w:r>
        <w:rPr>
          <w:b/>
          <w:lang w:eastAsia="zh-CN"/>
        </w:rPr>
        <w:t>7.</w:t>
      </w:r>
      <w:r>
        <w:rPr>
          <w:b/>
          <w:lang w:eastAsia="zh-CN"/>
        </w:rPr>
        <w:tab/>
        <w:t>INVITE request (IBCF-3 to IC-2) - see example in table A.6.2-7.</w:t>
      </w:r>
    </w:p>
    <w:p w14:paraId="5BF52F08" w14:textId="77777777" w:rsidR="001A37B5" w:rsidRDefault="001A37B5">
      <w:pPr>
        <w:pStyle w:val="B10"/>
        <w:rPr>
          <w:lang w:eastAsia="zh-CN"/>
        </w:rPr>
      </w:pPr>
      <w:r>
        <w:rPr>
          <w:lang w:eastAsia="zh-CN"/>
        </w:rPr>
        <w:tab/>
        <w:t>When the IBCF-3 receives the initial INVITE request containing the "+g.3gpp.loopback" header field parameter in a Feature-Caps header field, the IBCF-3 updates the initial SDP offer as follows:</w:t>
      </w:r>
    </w:p>
    <w:p w14:paraId="681A3D57" w14:textId="77777777" w:rsidR="001A37B5" w:rsidRDefault="001A37B5">
      <w:pPr>
        <w:pStyle w:val="B2"/>
        <w:rPr>
          <w:lang w:eastAsia="zh-CN"/>
        </w:rPr>
      </w:pPr>
      <w:r>
        <w:rPr>
          <w:lang w:eastAsia="zh-CN"/>
        </w:rPr>
        <w:t>-</w:t>
      </w:r>
      <w:r>
        <w:rPr>
          <w:lang w:eastAsia="zh-CN"/>
        </w:rPr>
        <w:tab/>
        <w:t>the media parameters of the TrGW are included in the initial SDP offer; and</w:t>
      </w:r>
    </w:p>
    <w:p w14:paraId="51B020F9" w14:textId="77777777" w:rsidR="001A37B5" w:rsidRDefault="001A37B5">
      <w:pPr>
        <w:pStyle w:val="B2"/>
        <w:rPr>
          <w:lang w:eastAsia="zh-CN"/>
        </w:rPr>
      </w:pPr>
      <w:r>
        <w:rPr>
          <w:lang w:eastAsia="zh-CN"/>
        </w:rPr>
        <w:t>-</w:t>
      </w:r>
      <w:r>
        <w:rPr>
          <w:lang w:eastAsia="zh-CN"/>
        </w:rPr>
        <w:tab/>
        <w:t>the IP address, port number of the TrGW and the local IP realm Xa4.operatorX.net are included as the visited-realm 5 instance. To avoid unwanted optimal media paths being created the local IP realm Xa4.operatorX.net is selected as this is a local IP realm only known by the IBCF-2 and IBCF-3.</w:t>
      </w:r>
    </w:p>
    <w:p w14:paraId="6CEDDFA6" w14:textId="77777777" w:rsidR="001A37B5" w:rsidRDefault="001A37B5">
      <w:pPr>
        <w:pStyle w:val="B10"/>
        <w:rPr>
          <w:lang w:eastAsia="zh-CN"/>
        </w:rPr>
      </w:pPr>
      <w:r>
        <w:rPr>
          <w:lang w:eastAsia="zh-CN"/>
        </w:rPr>
        <w:tab/>
        <w:t>The IBCF-3 selects to route the INVITE request via an IC network and sends the INVITE request with the modified initial SDP offer according to TS 24.229 [4] to the IC-2.</w:t>
      </w:r>
    </w:p>
    <w:p w14:paraId="7CA9D26C" w14:textId="77777777" w:rsidR="001A37B5" w:rsidRDefault="001A37B5">
      <w:pPr>
        <w:pStyle w:val="TH"/>
      </w:pPr>
      <w:r>
        <w:t>Table A.6.2-7: INVITE request (IBCF-3 to IC-2)</w:t>
      </w:r>
    </w:p>
    <w:p w14:paraId="19FA617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3579B8D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9B418AC" w14:textId="77777777" w:rsidR="001A37B5" w:rsidRDefault="001A37B5">
      <w:pPr>
        <w:pStyle w:val="PL"/>
        <w:keepNext/>
        <w:pBdr>
          <w:top w:val="single" w:sz="4" w:space="1" w:color="auto"/>
          <w:left w:val="single" w:sz="4" w:space="4" w:color="auto"/>
          <w:bottom w:val="single" w:sz="4" w:space="1" w:color="auto"/>
          <w:right w:val="single" w:sz="4" w:space="4" w:color="auto"/>
        </w:pBdr>
      </w:pPr>
      <w:r>
        <w:t>Route:&lt;sip:trf1.visitedV.net;lr;iotl=homeA-visitedA&gt;</w:t>
      </w:r>
    </w:p>
    <w:p w14:paraId="2D2343CB"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Feature-Caps:*;+g.3gpp.loopback</w:t>
      </w:r>
      <w:r>
        <w:rPr>
          <w:lang w:eastAsia="en-GB"/>
        </w:rPr>
        <w:t>=&lt;"homenetwork-A"&gt;</w:t>
      </w:r>
    </w:p>
    <w:p w14:paraId="3CEC9D43"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5C59D700"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P-Charging-Vector:icid-value="AyretyU0dm+6O2IrT5tAFrbHLso=023551024"</w:t>
      </w:r>
    </w:p>
    <w:p w14:paraId="7D99F5A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6724C5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39E8118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6F64DE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02175E2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5584B43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F02BA4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06B2641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04B73FD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0519FC3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50EEB32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IP4 179.14.1.3</w:t>
      </w:r>
    </w:p>
    <w:p w14:paraId="705B0CA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34500 RTP/AVP 96 97</w:t>
      </w:r>
    </w:p>
    <w:p w14:paraId="7001FCD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174DED1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38C961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6366E64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7D9DA15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2343552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6925BA9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6774FAE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0DC9DF3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4" w:history="1"/>
      <w:r>
        <w:rPr>
          <w:lang w:eastAsia="en-GB"/>
        </w:rPr>
        <w:t>Va.operatorV.net IN IP4 192.0.2.1 49170</w:t>
      </w:r>
    </w:p>
    <w:p w14:paraId="1484E10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a=visited-realm:2 Xa1.operatorX.net IN IP4 178.15.1.1 62111</w:t>
      </w:r>
    </w:p>
    <w:p w14:paraId="48BA7FA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a=visited-realm:3 Xa2.operatorX.net IN IP4 179.14.1.1 52211</w:t>
      </w:r>
    </w:p>
    <w:p w14:paraId="35C0BC0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a=visited-realm:4 Ha.operatorH.net IN IP4 190.1.15.1 16789</w:t>
      </w:r>
    </w:p>
    <w:p w14:paraId="3DFB455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a=visited-realm:5 Xa4.operatorX.net IN IP4 179.14.1.3 34500</w:t>
      </w:r>
    </w:p>
    <w:p w14:paraId="6BA110A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1D08808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6A388FBD" w14:textId="77777777" w:rsidR="001A37B5" w:rsidRDefault="001A37B5">
      <w:pPr>
        <w:pStyle w:val="FP"/>
        <w:rPr>
          <w:lang w:eastAsia="zh-CN"/>
        </w:rPr>
      </w:pPr>
    </w:p>
    <w:p w14:paraId="16EF42CB" w14:textId="77777777" w:rsidR="001A37B5" w:rsidRDefault="001A37B5">
      <w:pPr>
        <w:ind w:left="568" w:hanging="284"/>
        <w:rPr>
          <w:b/>
          <w:lang w:eastAsia="zh-CN"/>
        </w:rPr>
      </w:pPr>
      <w:r>
        <w:rPr>
          <w:b/>
          <w:lang w:eastAsia="zh-CN"/>
        </w:rPr>
        <w:t>8.</w:t>
      </w:r>
      <w:r>
        <w:rPr>
          <w:b/>
          <w:lang w:eastAsia="zh-CN"/>
        </w:rPr>
        <w:tab/>
        <w:t>INVITE request (IC-2 to IBCF-4) - see example in table A.6.2-8.</w:t>
      </w:r>
    </w:p>
    <w:p w14:paraId="73E22642" w14:textId="77777777" w:rsidR="001A37B5" w:rsidRDefault="001A37B5">
      <w:pPr>
        <w:pStyle w:val="B10"/>
        <w:rPr>
          <w:lang w:eastAsia="zh-CN"/>
        </w:rPr>
      </w:pPr>
      <w:r>
        <w:rPr>
          <w:lang w:eastAsia="zh-CN"/>
        </w:rPr>
        <w:tab/>
        <w:t>When the IC-2 receives the initial INVITE request the IC-2 detects that an optimal media path avoiding media to be sent through the home IMS network H is possible. The IC-2 updates the initial SDP offer as follows:</w:t>
      </w:r>
    </w:p>
    <w:p w14:paraId="45E29AE0" w14:textId="77777777" w:rsidR="001A37B5" w:rsidRDefault="001A37B5">
      <w:pPr>
        <w:pStyle w:val="B2"/>
        <w:rPr>
          <w:lang w:eastAsia="zh-CN"/>
        </w:rPr>
      </w:pPr>
      <w:r>
        <w:rPr>
          <w:lang w:eastAsia="zh-CN"/>
        </w:rPr>
        <w:t>-</w:t>
      </w:r>
      <w:r>
        <w:rPr>
          <w:lang w:eastAsia="zh-CN"/>
        </w:rPr>
        <w:tab/>
        <w:t>the IP address and port number included by IC-1 in visited-realm instance 3 are included in the initial SDP offer; and</w:t>
      </w:r>
    </w:p>
    <w:p w14:paraId="215C689B" w14:textId="77777777" w:rsidR="001A37B5" w:rsidRDefault="001A37B5">
      <w:pPr>
        <w:pStyle w:val="B2"/>
        <w:rPr>
          <w:lang w:eastAsia="zh-CN"/>
        </w:rPr>
      </w:pPr>
      <w:r>
        <w:rPr>
          <w:lang w:eastAsia="zh-CN"/>
        </w:rPr>
        <w:t>-</w:t>
      </w:r>
      <w:r>
        <w:rPr>
          <w:lang w:eastAsia="zh-CN"/>
        </w:rPr>
        <w:tab/>
        <w:t>the visited-realm instances 4 and 5 are removed so that the media path is no longer passing the home IMS network H.</w:t>
      </w:r>
    </w:p>
    <w:p w14:paraId="7125C4FE" w14:textId="77777777" w:rsidR="001A37B5" w:rsidRDefault="001A37B5">
      <w:pPr>
        <w:pStyle w:val="B10"/>
        <w:rPr>
          <w:lang w:eastAsia="zh-CN"/>
        </w:rPr>
      </w:pPr>
      <w:r>
        <w:rPr>
          <w:lang w:eastAsia="zh-CN"/>
        </w:rPr>
        <w:tab/>
        <w:t>The IC-2 selects an entry IBCF in the visited network and sends the INVITE request with the modified initial SDP offer according to TS 24.229 [4] to the IBCF-4.</w:t>
      </w:r>
    </w:p>
    <w:p w14:paraId="51033770" w14:textId="77777777" w:rsidR="001A37B5" w:rsidRDefault="001A37B5">
      <w:pPr>
        <w:pStyle w:val="TH"/>
      </w:pPr>
      <w:r>
        <w:t>Table A.6.2-8: INVITE request (IC-2 to IBCF-4)</w:t>
      </w:r>
    </w:p>
    <w:p w14:paraId="0372A49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6020498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1B2C897" w14:textId="77777777" w:rsidR="001A37B5" w:rsidRDefault="001A37B5">
      <w:pPr>
        <w:pStyle w:val="PL"/>
        <w:keepNext/>
        <w:pBdr>
          <w:top w:val="single" w:sz="4" w:space="1" w:color="auto"/>
          <w:left w:val="single" w:sz="4" w:space="4" w:color="auto"/>
          <w:bottom w:val="single" w:sz="4" w:space="1" w:color="auto"/>
          <w:right w:val="single" w:sz="4" w:space="4" w:color="auto"/>
        </w:pBdr>
      </w:pPr>
      <w:r>
        <w:t>Route:&lt;sip:trf1.visitedV.net;lr;iotl=homeA-visitedA&gt;</w:t>
      </w:r>
    </w:p>
    <w:p w14:paraId="52C63A4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Feature-Caps:*;+g.3gpp.loopback=&lt;"homenetwork-A"&gt;</w:t>
      </w:r>
    </w:p>
    <w:p w14:paraId="19B74F9A"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28758031"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w:t>
      </w:r>
    </w:p>
    <w:p w14:paraId="3EC3A8F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335414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5D151F5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E5F7C5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00329AA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3063F29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55DDF8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7D55E68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6379E61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567CF5C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12ED523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IP4 179.14.1.1</w:t>
      </w:r>
    </w:p>
    <w:p w14:paraId="3578FFE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52211 RTP/AVP 96 97</w:t>
      </w:r>
    </w:p>
    <w:p w14:paraId="7DFDD93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0E82275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322ADAF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311E0FD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69527F1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1CE2D3A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44DF55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46DC748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126E977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5" w:history="1"/>
      <w:r>
        <w:rPr>
          <w:lang w:eastAsia="en-GB"/>
        </w:rPr>
        <w:t>Va.operatorV.net IN IP4 192.0.2.1 49170</w:t>
      </w:r>
    </w:p>
    <w:p w14:paraId="37B65E5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a=visited-realm:2 Xa1.operatorX.net IN IP4 178.15.1.1 62111</w:t>
      </w:r>
    </w:p>
    <w:p w14:paraId="6A4E17D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a=visited-realm:3 Xa2.operatorX.net IN IP4 179.14.1.1 </w:t>
      </w:r>
      <w:bookmarkStart w:id="106" w:name="OLE_LINK13"/>
      <w:r>
        <w:rPr>
          <w:lang w:eastAsia="en-GB"/>
        </w:rPr>
        <w:t>52211</w:t>
      </w:r>
      <w:bookmarkEnd w:id="106"/>
    </w:p>
    <w:p w14:paraId="50F5134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64F08C6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7B46A1C1" w14:textId="77777777" w:rsidR="001A37B5" w:rsidRDefault="001A37B5">
      <w:pPr>
        <w:pStyle w:val="FP"/>
        <w:rPr>
          <w:lang w:eastAsia="zh-CN"/>
        </w:rPr>
      </w:pPr>
    </w:p>
    <w:p w14:paraId="5FB8699D" w14:textId="77777777" w:rsidR="001A37B5" w:rsidRDefault="001A37B5">
      <w:pPr>
        <w:ind w:left="568" w:hanging="284"/>
        <w:rPr>
          <w:b/>
          <w:lang w:eastAsia="zh-CN"/>
        </w:rPr>
      </w:pPr>
      <w:r>
        <w:rPr>
          <w:b/>
          <w:lang w:eastAsia="zh-CN"/>
        </w:rPr>
        <w:t>9.</w:t>
      </w:r>
      <w:r>
        <w:rPr>
          <w:b/>
          <w:lang w:eastAsia="zh-CN"/>
        </w:rPr>
        <w:tab/>
        <w:t>INVITE request (IBCF-4 to TRF) - see example in table A.6.2-9.</w:t>
      </w:r>
    </w:p>
    <w:p w14:paraId="40B899A8" w14:textId="77777777" w:rsidR="001A37B5" w:rsidRDefault="001A37B5">
      <w:pPr>
        <w:pStyle w:val="B10"/>
      </w:pPr>
      <w:r>
        <w:tab/>
        <w:t>When the IBCF-4 receives the initial INVITE request</w:t>
      </w:r>
      <w:r>
        <w:rPr>
          <w:lang w:eastAsia="zh-CN"/>
        </w:rPr>
        <w:t xml:space="preserve"> containing the "+g.3gpp.loopback" header field parameter in a Feature-Caps header field,</w:t>
      </w:r>
      <w:r>
        <w:t xml:space="preserve"> the IBCF-4 searches for a possible optimal media path and detects that an optimal media path within the visited network is possible. The IBCF-4 updates the initial SDP offer as follows:</w:t>
      </w:r>
    </w:p>
    <w:p w14:paraId="04EB91E9" w14:textId="77777777" w:rsidR="001A37B5" w:rsidRDefault="001A37B5">
      <w:pPr>
        <w:pStyle w:val="B2"/>
        <w:rPr>
          <w:lang w:eastAsia="zh-CN"/>
        </w:rPr>
      </w:pPr>
      <w:r>
        <w:rPr>
          <w:lang w:eastAsia="zh-CN"/>
        </w:rPr>
        <w:t>-</w:t>
      </w:r>
      <w:r>
        <w:rPr>
          <w:lang w:eastAsia="zh-CN"/>
        </w:rPr>
        <w:tab/>
        <w:t>the IP address and port numbers in the visited-realm instance 1 is included in the initial SDP</w:t>
      </w:r>
      <w:r>
        <w:t xml:space="preserve"> offer</w:t>
      </w:r>
      <w:r>
        <w:rPr>
          <w:lang w:eastAsia="zh-CN"/>
        </w:rPr>
        <w:t>; and</w:t>
      </w:r>
    </w:p>
    <w:p w14:paraId="5C493CE2" w14:textId="77777777" w:rsidR="001A37B5" w:rsidRDefault="001A37B5">
      <w:pPr>
        <w:pStyle w:val="B2"/>
        <w:rPr>
          <w:lang w:eastAsia="zh-CN"/>
        </w:rPr>
      </w:pPr>
      <w:r>
        <w:rPr>
          <w:lang w:eastAsia="zh-CN"/>
        </w:rPr>
        <w:t>-</w:t>
      </w:r>
      <w:r>
        <w:rPr>
          <w:lang w:eastAsia="zh-CN"/>
        </w:rPr>
        <w:tab/>
        <w:t>the visited-realm instances 2 and 3 are removed so that the media path is no longer passing the IC network.</w:t>
      </w:r>
    </w:p>
    <w:p w14:paraId="00B18E82" w14:textId="77777777" w:rsidR="001A37B5" w:rsidRDefault="001A37B5">
      <w:pPr>
        <w:pStyle w:val="B10"/>
        <w:rPr>
          <w:lang w:eastAsia="zh-CN"/>
        </w:rPr>
      </w:pPr>
      <w:r>
        <w:rPr>
          <w:lang w:eastAsia="zh-CN"/>
        </w:rPr>
        <w:tab/>
        <w:t>The IBCF-4 sends the INVITE request with the modified initial SDP offer according to TS 24.229 [4] to the TRF.</w:t>
      </w:r>
    </w:p>
    <w:p w14:paraId="36B4D3FD" w14:textId="77777777" w:rsidR="001A37B5" w:rsidRDefault="001A37B5">
      <w:pPr>
        <w:pStyle w:val="TH"/>
      </w:pPr>
      <w:r>
        <w:t>Table A.6.2-9: INVITE request (IBCF-4 to TRF)</w:t>
      </w:r>
    </w:p>
    <w:p w14:paraId="523564A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INVITE SIP: tel:+4687197378; SIP/2.0</w:t>
      </w:r>
    </w:p>
    <w:p w14:paraId="65644F5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44568B1" w14:textId="77777777" w:rsidR="001A37B5" w:rsidRDefault="001A37B5">
      <w:pPr>
        <w:pStyle w:val="PL"/>
        <w:keepNext/>
        <w:pBdr>
          <w:top w:val="single" w:sz="4" w:space="1" w:color="auto"/>
          <w:left w:val="single" w:sz="4" w:space="4" w:color="auto"/>
          <w:bottom w:val="single" w:sz="4" w:space="1" w:color="auto"/>
          <w:right w:val="single" w:sz="4" w:space="4" w:color="auto"/>
        </w:pBdr>
      </w:pPr>
      <w:r>
        <w:t>Route:&lt;sip:trf1.visitedV.net;lr;iotl=homeA-visitedA&gt;</w:t>
      </w:r>
    </w:p>
    <w:p w14:paraId="05CE3A34" w14:textId="77777777" w:rsidR="001A37B5" w:rsidRDefault="001A37B5">
      <w:pPr>
        <w:pStyle w:val="PL"/>
        <w:keepNext/>
        <w:pBdr>
          <w:top w:val="single" w:sz="4" w:space="1" w:color="auto"/>
          <w:left w:val="single" w:sz="4" w:space="4" w:color="auto"/>
          <w:bottom w:val="single" w:sz="4" w:space="1" w:color="auto"/>
          <w:right w:val="single" w:sz="4" w:space="4" w:color="auto"/>
        </w:pBdr>
      </w:pPr>
      <w:r>
        <w:t>Feature-Caps:*;+g.3gpp.loopback=&lt;"homenetwork-A"&gt;P-Access-Network-Info:3GPP-UTRAN-TDD;utran-cell-id-3gpp=234151D0FCE11</w:t>
      </w:r>
    </w:p>
    <w:p w14:paraId="539B7F95"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w:t>
      </w:r>
    </w:p>
    <w:p w14:paraId="0F7A54C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6313A52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03B4500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76E8AC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26CF18F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71FE5ED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4688B85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0614CCD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6702B81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6E5CDA0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7B24A3D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47AF626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2E5DD7E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6130FA1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EF6DBC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F5B686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00C1B10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21B04E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03D0B29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78601DB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1A5FCE6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6" w:history="1"/>
      <w:r>
        <w:rPr>
          <w:lang w:eastAsia="en-GB"/>
        </w:rPr>
        <w:t>Va.operatorV.net IN IP4 192.0.2.1 49170</w:t>
      </w:r>
    </w:p>
    <w:p w14:paraId="687F19F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6F1407E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6E80D7DA" w14:textId="77777777" w:rsidR="001A37B5" w:rsidRDefault="001A37B5">
      <w:pPr>
        <w:pStyle w:val="FP"/>
        <w:rPr>
          <w:lang w:eastAsia="zh-CN"/>
        </w:rPr>
      </w:pPr>
    </w:p>
    <w:p w14:paraId="5FE5AE6B" w14:textId="77777777" w:rsidR="001A37B5" w:rsidRDefault="001A37B5">
      <w:pPr>
        <w:ind w:left="568" w:hanging="284"/>
        <w:rPr>
          <w:b/>
          <w:lang w:eastAsia="zh-CN"/>
        </w:rPr>
      </w:pPr>
      <w:r>
        <w:rPr>
          <w:b/>
          <w:lang w:eastAsia="zh-CN"/>
        </w:rPr>
        <w:t>10.</w:t>
      </w:r>
      <w:r>
        <w:rPr>
          <w:b/>
          <w:lang w:eastAsia="zh-CN"/>
        </w:rPr>
        <w:tab/>
        <w:t>INVITE request (TRF to IBCF-5) - see example in table A.6.2-10.</w:t>
      </w:r>
    </w:p>
    <w:p w14:paraId="09613230" w14:textId="77777777" w:rsidR="001A37B5" w:rsidRDefault="001A37B5">
      <w:pPr>
        <w:pStyle w:val="B10"/>
        <w:rPr>
          <w:lang w:eastAsia="zh-CN"/>
        </w:rPr>
      </w:pPr>
      <w:r>
        <w:rPr>
          <w:lang w:eastAsia="zh-CN"/>
        </w:rPr>
        <w:tab/>
        <w:t>When the TRF receives the initial INVITE request the TRF:</w:t>
      </w:r>
    </w:p>
    <w:p w14:paraId="70CF23D1" w14:textId="77777777" w:rsidR="001A37B5" w:rsidRDefault="001A37B5">
      <w:pPr>
        <w:pStyle w:val="B2"/>
        <w:rPr>
          <w:lang w:eastAsia="zh-CN"/>
        </w:rPr>
      </w:pPr>
      <w:r>
        <w:rPr>
          <w:lang w:eastAsia="zh-CN"/>
        </w:rPr>
        <w:t>-</w:t>
      </w:r>
      <w:r>
        <w:rPr>
          <w:lang w:eastAsia="zh-CN"/>
        </w:rPr>
        <w:tab/>
        <w:t>performs number normalization and ENUM translation and updates the Request-URI if necessary; and</w:t>
      </w:r>
    </w:p>
    <w:p w14:paraId="559DF499" w14:textId="77777777" w:rsidR="001A37B5" w:rsidRDefault="001A37B5">
      <w:pPr>
        <w:pStyle w:val="B2"/>
        <w:rPr>
          <w:lang w:eastAsia="zh-CN"/>
        </w:rPr>
      </w:pPr>
      <w:r>
        <w:rPr>
          <w:lang w:eastAsia="zh-CN"/>
        </w:rPr>
        <w:t>-</w:t>
      </w:r>
      <w:r>
        <w:rPr>
          <w:lang w:eastAsia="zh-CN"/>
        </w:rPr>
        <w:tab/>
        <w:t>appends "iotl" SIP URI parameter with the value "visitedA-homeB" to the Request-URI.</w:t>
      </w:r>
    </w:p>
    <w:p w14:paraId="27BD6C2C" w14:textId="77777777" w:rsidR="001A37B5" w:rsidRDefault="001A37B5">
      <w:pPr>
        <w:pStyle w:val="B10"/>
        <w:rPr>
          <w:lang w:eastAsia="zh-CN"/>
        </w:rPr>
      </w:pPr>
      <w:r>
        <w:rPr>
          <w:lang w:eastAsia="zh-CN"/>
        </w:rPr>
        <w:tab/>
        <w:t>The TRF selects an exit IBCF and sends the INVITE request with the unmodified initial SDP offer according to TS 24.229 [4] to the IBCF-5.</w:t>
      </w:r>
    </w:p>
    <w:p w14:paraId="28EB9E9D" w14:textId="77777777" w:rsidR="001A37B5" w:rsidRDefault="001A37B5">
      <w:pPr>
        <w:pStyle w:val="TH"/>
      </w:pPr>
      <w:r>
        <w:t>Table A.6.2-10: INVITE request (TRF to IBCF-5)</w:t>
      </w:r>
    </w:p>
    <w:p w14:paraId="7230C393"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r>
        <w:rPr>
          <w:lang w:val="nb-NO" w:eastAsia="en-GB"/>
        </w:rPr>
        <w:t>INVITE SIP: &lt;sip:+46107197378@operatorY;user=phone;iotl=visitedA-homeB&gt; SIP/2.0</w:t>
      </w:r>
    </w:p>
    <w:p w14:paraId="53CBD6BC" w14:textId="77777777" w:rsidR="001A37B5" w:rsidRDefault="001A37B5">
      <w:pPr>
        <w:pStyle w:val="PL"/>
        <w:keepNext/>
        <w:pBdr>
          <w:top w:val="single" w:sz="4" w:space="1" w:color="auto"/>
          <w:left w:val="single" w:sz="4" w:space="4" w:color="auto"/>
          <w:bottom w:val="single" w:sz="4" w:space="1" w:color="auto"/>
          <w:right w:val="single" w:sz="4" w:space="4" w:color="auto"/>
        </w:pBdr>
        <w:rPr>
          <w:lang w:val="nb-NO" w:eastAsia="en-GB"/>
        </w:rPr>
      </w:pPr>
    </w:p>
    <w:p w14:paraId="4DF9DFB5" w14:textId="77777777" w:rsidR="001A37B5" w:rsidRDefault="001A37B5">
      <w:pPr>
        <w:pStyle w:val="PL"/>
        <w:keepNext/>
        <w:pBdr>
          <w:top w:val="single" w:sz="4" w:space="1" w:color="auto"/>
          <w:left w:val="single" w:sz="4" w:space="4" w:color="auto"/>
          <w:bottom w:val="single" w:sz="4" w:space="1" w:color="auto"/>
          <w:right w:val="single" w:sz="4" w:space="4" w:color="auto"/>
        </w:pBdr>
      </w:pPr>
      <w:r>
        <w:t>P-Access-Network-Info:3GPP-UTRAN-TDD;utran-cell-id-3gpp=234151D0FCE11</w:t>
      </w:r>
    </w:p>
    <w:p w14:paraId="060814CC"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icid-value="AyretyU0dm+6O2IrT5tAFrbHLso=023551024";orig-ioi="Va.operatorV.net"</w:t>
      </w:r>
    </w:p>
    <w:p w14:paraId="7F129B1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7D5B2E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2C3D1C1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F6A6AF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Content-Type: application/sdp</w:t>
      </w:r>
    </w:p>
    <w:p w14:paraId="7096D88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Content-Length: (…)</w:t>
      </w:r>
    </w:p>
    <w:p w14:paraId="65FCA4F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2851FC0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v=0</w:t>
      </w:r>
    </w:p>
    <w:p w14:paraId="6C3ED0B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40D9E87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w:t>
      </w:r>
    </w:p>
    <w:p w14:paraId="02B77A3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t=0 0</w:t>
      </w:r>
    </w:p>
    <w:p w14:paraId="53D956A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c=IN IP4 192.0.2.1</w:t>
      </w:r>
    </w:p>
    <w:p w14:paraId="53DEB6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49170 RTP/AVP 96 97</w:t>
      </w:r>
    </w:p>
    <w:p w14:paraId="21FF442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58E625F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104A7AF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145C75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A24EC4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AMR</w:t>
      </w:r>
    </w:p>
    <w:p w14:paraId="358917D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a=fmtp:97 mode-set=0,2,5,7; mode-change-period=2</w:t>
      </w:r>
    </w:p>
    <w:p w14:paraId="676467D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a=rtpmap:96 telephone-event</w:t>
      </w:r>
    </w:p>
    <w:p w14:paraId="11F0DA6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5FF6A05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7" w:history="1"/>
      <w:r>
        <w:rPr>
          <w:lang w:eastAsia="en-GB"/>
        </w:rPr>
        <w:t>Va.operatorV.net IN IP4 192.0.2.1 49170</w:t>
      </w:r>
    </w:p>
    <w:p w14:paraId="13711E8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a=omr-m-cksum:(..)</w:t>
      </w:r>
    </w:p>
    <w:p w14:paraId="75AD692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a=omr-s-cksum:0</w:t>
      </w:r>
    </w:p>
    <w:p w14:paraId="18A8C369" w14:textId="77777777" w:rsidR="001A37B5" w:rsidRDefault="001A37B5">
      <w:pPr>
        <w:pStyle w:val="FP"/>
        <w:rPr>
          <w:lang w:eastAsia="zh-CN"/>
        </w:rPr>
      </w:pPr>
    </w:p>
    <w:p w14:paraId="1D5D4187" w14:textId="77777777" w:rsidR="001A37B5" w:rsidRDefault="001A37B5">
      <w:pPr>
        <w:ind w:left="568" w:hanging="284"/>
        <w:rPr>
          <w:b/>
          <w:lang w:eastAsia="zh-CN"/>
        </w:rPr>
      </w:pPr>
      <w:r>
        <w:rPr>
          <w:b/>
          <w:lang w:eastAsia="zh-CN"/>
        </w:rPr>
        <w:t>11.</w:t>
      </w:r>
      <w:r>
        <w:rPr>
          <w:b/>
          <w:lang w:eastAsia="zh-CN"/>
        </w:rPr>
        <w:tab/>
        <w:t>183 (Session Progress) response (IBCF-5 to TRF) - see example in table A.6.2-11.</w:t>
      </w:r>
    </w:p>
    <w:p w14:paraId="1DA79C3B" w14:textId="77777777" w:rsidR="001A37B5" w:rsidRDefault="001A37B5">
      <w:pPr>
        <w:pStyle w:val="B10"/>
        <w:rPr>
          <w:lang w:eastAsia="zh-CN"/>
        </w:rPr>
      </w:pPr>
      <w:r>
        <w:rPr>
          <w:lang w:eastAsia="zh-CN"/>
        </w:rPr>
        <w:tab/>
        <w:t>When the IBCF-5 receives the initial INVITE request the IBCF-5 sends the INVITE request towards the terminating network. The INVITE request may or may not include OMR specific parameters based on the IBCF-5 local policy.</w:t>
      </w:r>
    </w:p>
    <w:p w14:paraId="42214226" w14:textId="77777777" w:rsidR="001A37B5" w:rsidRDefault="001A37B5">
      <w:pPr>
        <w:pStyle w:val="B10"/>
        <w:rPr>
          <w:lang w:eastAsia="zh-CN"/>
        </w:rPr>
      </w:pPr>
      <w:r>
        <w:rPr>
          <w:lang w:eastAsia="zh-CN"/>
        </w:rPr>
        <w:tab/>
        <w:t>When the IBCF-5 receives an initial SDP answer in a 183 (Session Progress) response from the terminating network the IBCF-5:</w:t>
      </w:r>
    </w:p>
    <w:p w14:paraId="10F386EC" w14:textId="77777777" w:rsidR="001A37B5" w:rsidRDefault="001A37B5">
      <w:pPr>
        <w:pStyle w:val="B2"/>
        <w:rPr>
          <w:lang w:eastAsia="zh-CN"/>
        </w:rPr>
      </w:pPr>
      <w:r>
        <w:rPr>
          <w:lang w:eastAsia="zh-CN"/>
        </w:rPr>
        <w:t>-</w:t>
      </w:r>
      <w:r>
        <w:rPr>
          <w:lang w:eastAsia="zh-CN"/>
        </w:rPr>
        <w:tab/>
        <w:t>includes its own IP address and port number received from the TrGW in the initial SDP answer.</w:t>
      </w:r>
    </w:p>
    <w:p w14:paraId="698BBA6A" w14:textId="77777777" w:rsidR="001A37B5" w:rsidRDefault="001A37B5">
      <w:pPr>
        <w:pStyle w:val="B10"/>
        <w:rPr>
          <w:lang w:eastAsia="zh-CN"/>
        </w:rPr>
      </w:pPr>
      <w:r>
        <w:rPr>
          <w:lang w:eastAsia="zh-CN"/>
        </w:rPr>
        <w:tab/>
        <w:t>The IBCF sends the 183 (Session Progress) response with the modified initial SDP answer according to TS 24.229 [4] to the TRF.</w:t>
      </w:r>
    </w:p>
    <w:p w14:paraId="307B5491" w14:textId="77777777" w:rsidR="001A37B5" w:rsidRDefault="001A37B5">
      <w:pPr>
        <w:pStyle w:val="TH"/>
      </w:pPr>
      <w:r>
        <w:t>Table A.6.2-11: 183 (Session Progress) response (IBCF-5 to TRF)</w:t>
      </w:r>
    </w:p>
    <w:p w14:paraId="06681346"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61B81AA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6EE44C2A" w14:textId="77777777" w:rsidR="001A37B5" w:rsidRDefault="001A37B5">
      <w:pPr>
        <w:pStyle w:val="PL"/>
        <w:keepNext/>
        <w:pBdr>
          <w:top w:val="single" w:sz="4" w:space="1" w:color="auto"/>
          <w:left w:val="single" w:sz="4" w:space="4" w:color="auto"/>
          <w:bottom w:val="single" w:sz="4" w:space="1" w:color="auto"/>
          <w:right w:val="single" w:sz="4" w:space="4" w:color="auto"/>
        </w:pBdr>
        <w:rPr>
          <w:rFonts w:eastAsia="Times New Roman"/>
          <w:lang w:eastAsia="en-GB"/>
        </w:rPr>
      </w:pPr>
      <w:r>
        <w:rPr>
          <w:rFonts w:eastAsia="Times New Roman"/>
          <w:lang w:eastAsia="en-GB"/>
        </w:rPr>
        <w:t>P-Charging-Vector: icid-value="AyretyU0dm+6O2IrT5tAFrbHLso=023551024";term-ioi="y.operatorY.net"</w:t>
      </w:r>
    </w:p>
    <w:p w14:paraId="474AE7F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FB28AC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Other SIP headers according to 3GPP TS 24.229 [4]</w:t>
      </w:r>
    </w:p>
    <w:p w14:paraId="1F830B8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15CF61C"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665A4405"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2FF06855"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34DF5521"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76D19B11"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6236D156"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6C09BB50"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4C63DB8E"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2DEABB3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211D04A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71481BB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65BF2E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08357D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09CCF88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1766C90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5D39F82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telephone-event</w:t>
      </w:r>
    </w:p>
    <w:p w14:paraId="13F2441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502A0DB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8" w:history="1"/>
      <w:r>
        <w:rPr>
          <w:lang w:eastAsia="en-GB"/>
        </w:rPr>
        <w:t xml:space="preserve">Va.operatorV.net </w:t>
      </w:r>
      <w:r>
        <w:t xml:space="preserve">IN IP4 192.0.2.4 </w:t>
      </w:r>
      <w:r>
        <w:rPr>
          <w:lang w:eastAsia="en-GB"/>
        </w:rPr>
        <w:t>16511</w:t>
      </w:r>
    </w:p>
    <w:p w14:paraId="785D7255" w14:textId="77777777" w:rsidR="001A37B5" w:rsidRDefault="001A37B5">
      <w:pPr>
        <w:pStyle w:val="FP"/>
      </w:pPr>
    </w:p>
    <w:p w14:paraId="33F817F2" w14:textId="77777777" w:rsidR="001A37B5" w:rsidRDefault="001A37B5">
      <w:pPr>
        <w:ind w:left="568" w:hanging="284"/>
        <w:rPr>
          <w:b/>
          <w:lang w:eastAsia="zh-CN"/>
        </w:rPr>
      </w:pPr>
      <w:r>
        <w:rPr>
          <w:b/>
          <w:lang w:eastAsia="zh-CN"/>
        </w:rPr>
        <w:t>12.</w:t>
      </w:r>
      <w:r>
        <w:rPr>
          <w:b/>
          <w:lang w:eastAsia="zh-CN"/>
        </w:rPr>
        <w:tab/>
        <w:t>183 (Session Progress) response (TRF to IBCF-4) - see example in table A.6.2-12.</w:t>
      </w:r>
    </w:p>
    <w:p w14:paraId="4FBB7C80" w14:textId="77777777" w:rsidR="001A37B5" w:rsidRDefault="001A37B5">
      <w:pPr>
        <w:pStyle w:val="B10"/>
        <w:rPr>
          <w:lang w:eastAsia="zh-CN"/>
        </w:rPr>
      </w:pPr>
      <w:r>
        <w:rPr>
          <w:lang w:eastAsia="zh-CN"/>
        </w:rPr>
        <w:tab/>
        <w:t>When the TRF receives the 183 (Session Progress) response the TRF stores the received term-ioi; and</w:t>
      </w:r>
      <w:r>
        <w:rPr>
          <w:lang w:eastAsia="zh-CN"/>
        </w:rPr>
        <w:tab/>
      </w:r>
    </w:p>
    <w:p w14:paraId="66A40F51" w14:textId="77777777" w:rsidR="001A37B5" w:rsidRDefault="001A37B5">
      <w:pPr>
        <w:pStyle w:val="B10"/>
        <w:rPr>
          <w:lang w:eastAsia="zh-CN"/>
        </w:rPr>
      </w:pPr>
      <w:r>
        <w:rPr>
          <w:lang w:eastAsia="zh-CN"/>
        </w:rPr>
        <w:tab/>
        <w:t>The TRF sends the 183 (Session Progress) response with the unmodified initial SDP answer according to TS 24.229 [4] to the IBCF-4.</w:t>
      </w:r>
    </w:p>
    <w:p w14:paraId="3EEC87F1" w14:textId="77777777" w:rsidR="001A37B5" w:rsidRDefault="001A37B5">
      <w:pPr>
        <w:pStyle w:val="TH"/>
      </w:pPr>
      <w:r>
        <w:t>Table A.6.2-12: 183 (Session Progress) response (TRF to IBCF-4)</w:t>
      </w:r>
    </w:p>
    <w:p w14:paraId="13280983"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02019BB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2BF8D0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SIP headers according to 3GPP TS 24.229 [4]</w:t>
      </w:r>
    </w:p>
    <w:p w14:paraId="59912AD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1248166"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6084E7FD"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65C4CF1E"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4A4A958E"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2A583264"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1491FCF3"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3FA1A8DB"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37D7A456"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66C85BB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2F7391F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7FB273D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7C12B5C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74D56A6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3A5F4DF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753F4CF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1878246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telephone-event</w:t>
      </w:r>
    </w:p>
    <w:p w14:paraId="54185AE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45643C9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49" w:history="1"/>
      <w:r>
        <w:rPr>
          <w:lang w:eastAsia="en-GB"/>
        </w:rPr>
        <w:t xml:space="preserve">Va.operatorV.net </w:t>
      </w:r>
      <w:r>
        <w:t xml:space="preserve">IN IP4 192.0.2.4 </w:t>
      </w:r>
      <w:r>
        <w:rPr>
          <w:lang w:eastAsia="en-GB"/>
        </w:rPr>
        <w:t>16511</w:t>
      </w:r>
    </w:p>
    <w:p w14:paraId="317448B0" w14:textId="77777777" w:rsidR="001A37B5" w:rsidRDefault="001A37B5">
      <w:pPr>
        <w:pStyle w:val="FP"/>
        <w:rPr>
          <w:lang w:eastAsia="zh-CN"/>
        </w:rPr>
      </w:pPr>
    </w:p>
    <w:p w14:paraId="551562C0" w14:textId="77777777" w:rsidR="001A37B5" w:rsidRDefault="001A37B5">
      <w:pPr>
        <w:ind w:left="568" w:hanging="284"/>
        <w:rPr>
          <w:b/>
          <w:lang w:eastAsia="zh-CN"/>
        </w:rPr>
      </w:pPr>
      <w:r>
        <w:rPr>
          <w:b/>
          <w:lang w:eastAsia="zh-CN"/>
        </w:rPr>
        <w:t>13-15.</w:t>
      </w:r>
      <w:r>
        <w:rPr>
          <w:b/>
          <w:lang w:eastAsia="zh-CN"/>
        </w:rPr>
        <w:tab/>
        <w:t>183 (Session Progress) response (IBCF-4 to S-CSCF via IC-2 and IBCF-3) - see example in table A.6.2-13.</w:t>
      </w:r>
    </w:p>
    <w:p w14:paraId="307A3F49" w14:textId="77777777" w:rsidR="001A37B5" w:rsidRDefault="001A37B5">
      <w:pPr>
        <w:pStyle w:val="B10"/>
        <w:rPr>
          <w:lang w:eastAsia="zh-CN"/>
        </w:rPr>
      </w:pPr>
      <w:r>
        <w:rPr>
          <w:lang w:eastAsia="zh-CN"/>
        </w:rPr>
        <w:tab/>
        <w:t>When the IBCF-4 receives the 183 (Session Progress) response the IBCF-4 updates the initial SDP answer as follows:</w:t>
      </w:r>
    </w:p>
    <w:p w14:paraId="5CDA9DB2" w14:textId="77777777" w:rsidR="001A37B5" w:rsidRDefault="001A37B5">
      <w:pPr>
        <w:pStyle w:val="B2"/>
        <w:rPr>
          <w:lang w:eastAsia="zh-CN"/>
        </w:rPr>
      </w:pPr>
      <w:r>
        <w:rPr>
          <w:lang w:eastAsia="zh-CN"/>
        </w:rPr>
        <w:t>-</w:t>
      </w:r>
      <w:r>
        <w:rPr>
          <w:lang w:eastAsia="zh-CN"/>
        </w:rPr>
        <w:tab/>
        <w:t>The c=IN IP4 192.0.2.4 is replaced with an invalid IPv4 address, i.e. c=IN IP4 0.0.0.0, since the IP realm on visited network side and the IC network side are not the same hence the received IP address is not valid on the IC side.</w:t>
      </w:r>
    </w:p>
    <w:p w14:paraId="49E0AF1F" w14:textId="77777777" w:rsidR="001A37B5" w:rsidRDefault="001A37B5">
      <w:pPr>
        <w:pStyle w:val="B10"/>
        <w:rPr>
          <w:lang w:eastAsia="zh-CN"/>
        </w:rPr>
      </w:pPr>
      <w:r>
        <w:rPr>
          <w:lang w:eastAsia="zh-CN"/>
        </w:rPr>
        <w:tab/>
        <w:t>The IBCF-4 sends the 183 (Session Progress) response with the modified initial SDP answer according to TS 24.229 [4] towards the S-CSCF via the IC-2 and IBCF-3. Neither the IC-2 nor the IBCF-3 updates the SDP.</w:t>
      </w:r>
    </w:p>
    <w:p w14:paraId="4BAB22F6" w14:textId="77777777" w:rsidR="001A37B5" w:rsidRDefault="001A37B5">
      <w:pPr>
        <w:pStyle w:val="TH"/>
      </w:pPr>
      <w:r>
        <w:t>Table A.6.2-13: 183 (Session Progress) response (IBCF-4 to S-CSCF via IC-2 and IBCF-3)</w:t>
      </w:r>
    </w:p>
    <w:p w14:paraId="7F690404"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7ACC06A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002963E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SIP headers according to 3GPP TS 24.229 [4]</w:t>
      </w:r>
    </w:p>
    <w:p w14:paraId="4EE995C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722350AD"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4FDAE838"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1C0B916D"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02D6B75A"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0244A661"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1EAF90F0"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50580C6A"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0.0.0.0</w:t>
      </w:r>
    </w:p>
    <w:p w14:paraId="5CE130C6"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4618F5D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469C381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72215F7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055740A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7F580EF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70434B2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60A7428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0BB01EC5"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telephone-event</w:t>
      </w:r>
    </w:p>
    <w:p w14:paraId="7E992A5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54FAC72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50" w:history="1"/>
      <w:r>
        <w:rPr>
          <w:lang w:eastAsia="en-GB"/>
        </w:rPr>
        <w:t xml:space="preserve">Va.operatorV.net </w:t>
      </w:r>
      <w:r>
        <w:t xml:space="preserve">IN IP4 192.0.2.4 </w:t>
      </w:r>
      <w:r>
        <w:rPr>
          <w:lang w:eastAsia="en-GB"/>
        </w:rPr>
        <w:t>16511</w:t>
      </w:r>
    </w:p>
    <w:p w14:paraId="33B68114" w14:textId="77777777" w:rsidR="001A37B5" w:rsidRDefault="001A37B5">
      <w:pPr>
        <w:pStyle w:val="FP"/>
      </w:pPr>
    </w:p>
    <w:p w14:paraId="7B829D4D" w14:textId="77777777" w:rsidR="001A37B5" w:rsidRDefault="001A37B5">
      <w:pPr>
        <w:ind w:left="568" w:hanging="284"/>
        <w:rPr>
          <w:b/>
          <w:lang w:eastAsia="zh-CN"/>
        </w:rPr>
      </w:pPr>
      <w:r>
        <w:rPr>
          <w:b/>
          <w:lang w:eastAsia="zh-CN"/>
        </w:rPr>
        <w:t>16-18.</w:t>
      </w:r>
      <w:r>
        <w:rPr>
          <w:b/>
          <w:lang w:eastAsia="zh-CN"/>
        </w:rPr>
        <w:tab/>
        <w:t>183 (Session Progress) response (S-CSCF to IBCF-1 via IBCF-2 and IC-1) - see example in table A.6.2-16.</w:t>
      </w:r>
    </w:p>
    <w:p w14:paraId="5CD98649" w14:textId="77777777" w:rsidR="001A37B5" w:rsidRDefault="001A37B5">
      <w:pPr>
        <w:pStyle w:val="B10"/>
        <w:rPr>
          <w:lang w:eastAsia="zh-CN"/>
        </w:rPr>
      </w:pPr>
      <w:r>
        <w:rPr>
          <w:lang w:eastAsia="zh-CN"/>
        </w:rPr>
        <w:tab/>
        <w:t xml:space="preserve">The S-CCSCF sends the 183 (Session Progress) response according to TS 24.229 [4] to the IBCF-1. Neither the </w:t>
      </w:r>
      <w:r>
        <w:t>IBCF-2 nor IC-1 updates the initial SDP answer.</w:t>
      </w:r>
    </w:p>
    <w:p w14:paraId="20018D57" w14:textId="77777777" w:rsidR="001A37B5" w:rsidRDefault="001A37B5">
      <w:pPr>
        <w:pStyle w:val="TH"/>
      </w:pPr>
      <w:r>
        <w:t>Table A.6.2-16: 183 (Session Progress) response (S-CSCF to IBCF-1 via IBCF-2 and IC-1)</w:t>
      </w:r>
    </w:p>
    <w:p w14:paraId="76980EE1"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427FCA7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B882E3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SIP headers according to 3GPP TS 24.229 [4]</w:t>
      </w:r>
    </w:p>
    <w:p w14:paraId="726304F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BC389DF"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778D04C1"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77FC4AA9"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24C91AA0"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520F2EE3"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2B868E3C"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640B707B"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0.0.0.0</w:t>
      </w:r>
    </w:p>
    <w:p w14:paraId="25E712F9"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2CCFB0B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36BA9F7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30855DC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076C175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58C8B30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268923DB"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76315C4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5EACFF5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telephone-event</w:t>
      </w:r>
    </w:p>
    <w:p w14:paraId="2DCC31E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0DA426F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 xml:space="preserve">a=visited-realm:1 </w:t>
      </w:r>
      <w:hyperlink r:id="rId51" w:history="1"/>
      <w:r>
        <w:rPr>
          <w:lang w:eastAsia="en-GB"/>
        </w:rPr>
        <w:t xml:space="preserve">Va.operatorV.net </w:t>
      </w:r>
      <w:r>
        <w:t xml:space="preserve">IN IP4 192.0.2.4 </w:t>
      </w:r>
      <w:r>
        <w:rPr>
          <w:lang w:eastAsia="en-GB"/>
        </w:rPr>
        <w:t>16511</w:t>
      </w:r>
    </w:p>
    <w:p w14:paraId="6D77B1B6" w14:textId="77777777" w:rsidR="001A37B5" w:rsidRDefault="001A37B5">
      <w:pPr>
        <w:pStyle w:val="FP"/>
        <w:rPr>
          <w:lang w:eastAsia="zh-CN"/>
        </w:rPr>
      </w:pPr>
    </w:p>
    <w:p w14:paraId="23E9871C" w14:textId="77777777" w:rsidR="001A37B5" w:rsidRDefault="001A37B5">
      <w:pPr>
        <w:ind w:left="568" w:hanging="284"/>
        <w:rPr>
          <w:b/>
          <w:lang w:eastAsia="zh-CN"/>
        </w:rPr>
      </w:pPr>
      <w:r>
        <w:rPr>
          <w:b/>
          <w:lang w:eastAsia="zh-CN"/>
        </w:rPr>
        <w:t>19.</w:t>
      </w:r>
      <w:r>
        <w:rPr>
          <w:b/>
          <w:lang w:eastAsia="zh-CN"/>
        </w:rPr>
        <w:tab/>
        <w:t>183 (Session Progress) response (IBCF-1 to P-CSCF-A) - see example in table A.6.2-19.</w:t>
      </w:r>
    </w:p>
    <w:p w14:paraId="50F0F78A" w14:textId="77777777" w:rsidR="001A37B5" w:rsidRDefault="001A37B5">
      <w:pPr>
        <w:pStyle w:val="B10"/>
        <w:rPr>
          <w:lang w:eastAsia="zh-CN"/>
        </w:rPr>
      </w:pPr>
      <w:r>
        <w:rPr>
          <w:lang w:eastAsia="zh-CN"/>
        </w:rPr>
        <w:tab/>
        <w:t>When the IBCF-1 receives the 183 (Session Progress) response the IBCF-1 updates the initial SDP answer.</w:t>
      </w:r>
    </w:p>
    <w:p w14:paraId="47555614" w14:textId="77777777" w:rsidR="001A37B5" w:rsidRDefault="001A37B5">
      <w:pPr>
        <w:pStyle w:val="B10"/>
        <w:rPr>
          <w:lang w:eastAsia="zh-CN"/>
        </w:rPr>
      </w:pPr>
      <w:r>
        <w:rPr>
          <w:lang w:eastAsia="zh-CN"/>
        </w:rPr>
        <w:tab/>
        <w:t>The IBCF-1:</w:t>
      </w:r>
    </w:p>
    <w:p w14:paraId="2FD41B27" w14:textId="77777777" w:rsidR="001A37B5" w:rsidRDefault="001A37B5">
      <w:pPr>
        <w:pStyle w:val="B2"/>
        <w:rPr>
          <w:lang w:eastAsia="zh-CN"/>
        </w:rPr>
      </w:pPr>
      <w:r>
        <w:rPr>
          <w:lang w:eastAsia="zh-CN"/>
        </w:rPr>
        <w:t>-</w:t>
      </w:r>
      <w:r>
        <w:rPr>
          <w:lang w:eastAsia="zh-CN"/>
        </w:rPr>
        <w:tab/>
        <w:t>replaces the received invalid IPv4 address with the IP address received in the visited-realm instance 1; and</w:t>
      </w:r>
    </w:p>
    <w:p w14:paraId="7722717E" w14:textId="77777777" w:rsidR="001A37B5" w:rsidRDefault="001A37B5">
      <w:pPr>
        <w:pStyle w:val="B2"/>
        <w:rPr>
          <w:lang w:eastAsia="zh-CN"/>
        </w:rPr>
      </w:pPr>
      <w:r>
        <w:rPr>
          <w:lang w:eastAsia="zh-CN"/>
        </w:rPr>
        <w:t>-</w:t>
      </w:r>
      <w:r>
        <w:rPr>
          <w:lang w:eastAsia="zh-CN"/>
        </w:rPr>
        <w:tab/>
        <w:t>removes all OMR specific attributes since the initial SDP offer from P-CSCF-A did not contain any OMR specific attributes.</w:t>
      </w:r>
    </w:p>
    <w:p w14:paraId="7F68F62A" w14:textId="77777777" w:rsidR="001A37B5" w:rsidRDefault="001A37B5">
      <w:pPr>
        <w:pStyle w:val="B10"/>
        <w:rPr>
          <w:lang w:eastAsia="zh-CN"/>
        </w:rPr>
      </w:pPr>
      <w:r>
        <w:rPr>
          <w:lang w:eastAsia="zh-CN"/>
        </w:rPr>
        <w:tab/>
        <w:t>The IBCF-1 sends the 183 (Session Progress) response with the modified initial SDP answer according to TS 24.229 [4] to the P-CSCF-A.</w:t>
      </w:r>
    </w:p>
    <w:p w14:paraId="78B8B226" w14:textId="77777777" w:rsidR="001A37B5" w:rsidRDefault="001A37B5">
      <w:pPr>
        <w:pStyle w:val="TH"/>
      </w:pPr>
      <w:r>
        <w:t>Table A.6.2-19: 183 (Session Progress) response (IBCF-1 to P-CSCF-A)</w:t>
      </w:r>
    </w:p>
    <w:p w14:paraId="6097569C"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28E293C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174C5C31"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SIP headers according to 3GPP TS 24.229 [4]</w:t>
      </w:r>
    </w:p>
    <w:p w14:paraId="677972E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393AF7F7"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2647A0F7"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24F6DC3A"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2D6B7543"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0E7E5D2A"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20C8D539"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53A8B1B0"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09B59FCE"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17C066C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4B33719A"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0F99F937"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20FA6569"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411129F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4A84954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5B5F410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704F400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telephone-event</w:t>
      </w:r>
    </w:p>
    <w:p w14:paraId="2B5912A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132C9783" w14:textId="77777777" w:rsidR="001A37B5" w:rsidRDefault="001A37B5">
      <w:pPr>
        <w:pStyle w:val="FP"/>
        <w:rPr>
          <w:lang w:eastAsia="zh-CN"/>
        </w:rPr>
      </w:pPr>
    </w:p>
    <w:p w14:paraId="30BD3B15" w14:textId="77777777" w:rsidR="001A37B5" w:rsidRDefault="001A37B5">
      <w:pPr>
        <w:ind w:left="568" w:hanging="284"/>
        <w:rPr>
          <w:b/>
          <w:lang w:eastAsia="zh-CN"/>
        </w:rPr>
      </w:pPr>
      <w:r>
        <w:rPr>
          <w:b/>
          <w:lang w:eastAsia="zh-CN"/>
        </w:rPr>
        <w:t>20.</w:t>
      </w:r>
      <w:r>
        <w:rPr>
          <w:b/>
          <w:lang w:eastAsia="zh-CN"/>
        </w:rPr>
        <w:tab/>
        <w:t>183 (Session Progress) response (P-CSCF-A to UE-A) - see example in table A.6.2-20.</w:t>
      </w:r>
    </w:p>
    <w:p w14:paraId="66905AD6" w14:textId="77777777" w:rsidR="001A37B5" w:rsidRDefault="001A37B5">
      <w:pPr>
        <w:pStyle w:val="B10"/>
        <w:rPr>
          <w:lang w:eastAsia="zh-CN"/>
        </w:rPr>
      </w:pPr>
      <w:r>
        <w:rPr>
          <w:lang w:eastAsia="zh-CN"/>
        </w:rPr>
        <w:tab/>
        <w:t>When the P-CSCF-A receives the 183 (Session Progress) response the P-CSCF authorizes the resources;</w:t>
      </w:r>
    </w:p>
    <w:p w14:paraId="4AF9A526" w14:textId="77777777" w:rsidR="001A37B5" w:rsidRDefault="001A37B5">
      <w:pPr>
        <w:pStyle w:val="B10"/>
        <w:rPr>
          <w:lang w:eastAsia="zh-CN"/>
        </w:rPr>
      </w:pPr>
      <w:r>
        <w:rPr>
          <w:lang w:eastAsia="zh-CN"/>
        </w:rPr>
        <w:tab/>
        <w:t>The P-CSCF-A sends the 183 (Session Progress) response with the unmodified initial SDP answer according to TS 24.229 [4] to the UE-A.</w:t>
      </w:r>
    </w:p>
    <w:p w14:paraId="664181BD" w14:textId="77777777" w:rsidR="001A37B5" w:rsidRDefault="001A37B5">
      <w:pPr>
        <w:pStyle w:val="TH"/>
      </w:pPr>
      <w:r>
        <w:t>Table A.6.2-20: 183 (Session Progress) response (P-CSCF-A to the UE-A)</w:t>
      </w:r>
    </w:p>
    <w:p w14:paraId="7A1B0ED1" w14:textId="77777777" w:rsidR="001A37B5" w:rsidRDefault="001A37B5">
      <w:pPr>
        <w:pStyle w:val="PL"/>
        <w:keepNext/>
        <w:pBdr>
          <w:top w:val="single" w:sz="4" w:space="1" w:color="auto"/>
          <w:left w:val="single" w:sz="4" w:space="4" w:color="auto"/>
          <w:bottom w:val="single" w:sz="4" w:space="1" w:color="auto"/>
          <w:right w:val="single" w:sz="4" w:space="4" w:color="auto"/>
        </w:pBdr>
      </w:pPr>
      <w:r>
        <w:t>SIP/2.0 183 Session Progress</w:t>
      </w:r>
    </w:p>
    <w:p w14:paraId="7B145BFD"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5719E0AF"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SIP headers according to 3GPP TS 24.229 [4]</w:t>
      </w:r>
    </w:p>
    <w:p w14:paraId="16CD8972"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p>
    <w:p w14:paraId="661E9528"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Content-Type: application/sdp</w:t>
      </w:r>
    </w:p>
    <w:p w14:paraId="3E4D08F5" w14:textId="77777777" w:rsidR="001A37B5" w:rsidRDefault="001A37B5">
      <w:pPr>
        <w:pStyle w:val="PL"/>
        <w:keepNext/>
        <w:pBdr>
          <w:top w:val="single" w:sz="4" w:space="1" w:color="auto"/>
          <w:left w:val="single" w:sz="4" w:space="4" w:color="auto"/>
          <w:bottom w:val="single" w:sz="4" w:space="1" w:color="auto"/>
          <w:right w:val="single" w:sz="4" w:space="4" w:color="auto"/>
        </w:pBdr>
      </w:pPr>
      <w:r>
        <w:t>Content-Length: (…)</w:t>
      </w:r>
    </w:p>
    <w:p w14:paraId="2C5D6849" w14:textId="77777777" w:rsidR="001A37B5" w:rsidRDefault="001A37B5">
      <w:pPr>
        <w:pStyle w:val="PL"/>
        <w:keepNext/>
        <w:pBdr>
          <w:top w:val="single" w:sz="4" w:space="1" w:color="auto"/>
          <w:left w:val="single" w:sz="4" w:space="4" w:color="auto"/>
          <w:bottom w:val="single" w:sz="4" w:space="1" w:color="auto"/>
          <w:right w:val="single" w:sz="4" w:space="4" w:color="auto"/>
        </w:pBdr>
      </w:pPr>
    </w:p>
    <w:p w14:paraId="167684B9" w14:textId="77777777" w:rsidR="001A37B5" w:rsidRDefault="001A37B5">
      <w:pPr>
        <w:pStyle w:val="PL"/>
        <w:keepNext/>
        <w:pBdr>
          <w:top w:val="single" w:sz="4" w:space="1" w:color="auto"/>
          <w:left w:val="single" w:sz="4" w:space="4" w:color="auto"/>
          <w:bottom w:val="single" w:sz="4" w:space="1" w:color="auto"/>
          <w:right w:val="single" w:sz="4" w:space="4" w:color="auto"/>
        </w:pBdr>
      </w:pPr>
      <w:r>
        <w:t>v=0</w:t>
      </w:r>
    </w:p>
    <w:p w14:paraId="5BCE7CA1" w14:textId="77777777" w:rsidR="001A37B5" w:rsidRDefault="001A37B5">
      <w:pPr>
        <w:pStyle w:val="PL"/>
        <w:keepNext/>
        <w:pBdr>
          <w:top w:val="single" w:sz="4" w:space="1" w:color="auto"/>
          <w:left w:val="single" w:sz="4" w:space="4" w:color="auto"/>
          <w:bottom w:val="single" w:sz="4" w:space="1" w:color="auto"/>
          <w:right w:val="single" w:sz="4" w:space="4" w:color="auto"/>
        </w:pBdr>
      </w:pPr>
      <w:r>
        <w:t xml:space="preserve">o=- </w:t>
      </w:r>
      <w:r>
        <w:rPr>
          <w:lang w:eastAsia="en-GB"/>
        </w:rPr>
        <w:t xml:space="preserve">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eastAsia="en-GB"/>
          </w:rPr>
          <w:t>2987933615 IN</w:t>
        </w:r>
      </w:smartTag>
      <w:r>
        <w:rPr>
          <w:lang w:eastAsia="en-GB"/>
        </w:rPr>
        <w:t xml:space="preserve"> IP4 192.0.2.1</w:t>
      </w:r>
    </w:p>
    <w:p w14:paraId="1B901B03" w14:textId="77777777" w:rsidR="001A37B5" w:rsidRDefault="001A37B5">
      <w:pPr>
        <w:pStyle w:val="PL"/>
        <w:keepNext/>
        <w:pBdr>
          <w:top w:val="single" w:sz="4" w:space="1" w:color="auto"/>
          <w:left w:val="single" w:sz="4" w:space="4" w:color="auto"/>
          <w:bottom w:val="single" w:sz="4" w:space="1" w:color="auto"/>
          <w:right w:val="single" w:sz="4" w:space="4" w:color="auto"/>
        </w:pBdr>
      </w:pPr>
      <w:r>
        <w:t>s=-</w:t>
      </w:r>
    </w:p>
    <w:p w14:paraId="0268F27F" w14:textId="77777777" w:rsidR="001A37B5" w:rsidRDefault="001A37B5">
      <w:pPr>
        <w:pStyle w:val="PL"/>
        <w:keepNext/>
        <w:pBdr>
          <w:top w:val="single" w:sz="4" w:space="1" w:color="auto"/>
          <w:left w:val="single" w:sz="4" w:space="4" w:color="auto"/>
          <w:bottom w:val="single" w:sz="4" w:space="1" w:color="auto"/>
          <w:right w:val="single" w:sz="4" w:space="4" w:color="auto"/>
        </w:pBdr>
      </w:pPr>
      <w:r>
        <w:t>c=IN IP4 192.0.2.4</w:t>
      </w:r>
    </w:p>
    <w:p w14:paraId="0F2BB2A7" w14:textId="77777777" w:rsidR="001A37B5" w:rsidRDefault="001A37B5">
      <w:pPr>
        <w:pStyle w:val="PL"/>
        <w:keepNext/>
        <w:pBdr>
          <w:top w:val="single" w:sz="4" w:space="1" w:color="auto"/>
          <w:left w:val="single" w:sz="4" w:space="4" w:color="auto"/>
          <w:bottom w:val="single" w:sz="4" w:space="1" w:color="auto"/>
          <w:right w:val="single" w:sz="4" w:space="4" w:color="auto"/>
        </w:pBdr>
      </w:pPr>
      <w:r>
        <w:t>t=0 0</w:t>
      </w:r>
    </w:p>
    <w:p w14:paraId="1A717336"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m=audio 16511 RTP/AVP 97 98</w:t>
      </w:r>
    </w:p>
    <w:p w14:paraId="0D5D8E20"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local none</w:t>
      </w:r>
    </w:p>
    <w:p w14:paraId="59221B3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a=curr:qos remote none</w:t>
      </w:r>
    </w:p>
    <w:p w14:paraId="0C7C0D8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mandatory local sendrecv</w:t>
      </w:r>
    </w:p>
    <w:p w14:paraId="0E1F3B53"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a=des:qos none remote sendrecv</w:t>
      </w:r>
    </w:p>
    <w:p w14:paraId="5F33A5BC"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a=rtpmap:98 AMR</w:t>
      </w:r>
    </w:p>
    <w:p w14:paraId="5B69FB2E"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a=fmtp:98 mode-set=0,2,5,7; mode-change-period=2</w:t>
      </w:r>
    </w:p>
    <w:p w14:paraId="0BD60468"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a=rtpmap:97 telephone-event</w:t>
      </w:r>
    </w:p>
    <w:p w14:paraId="2C73C474" w14:textId="77777777" w:rsidR="001A37B5" w:rsidRDefault="001A37B5">
      <w:pPr>
        <w:pStyle w:val="PL"/>
        <w:keepNext/>
        <w:pBdr>
          <w:top w:val="single" w:sz="4" w:space="1" w:color="auto"/>
          <w:left w:val="single" w:sz="4" w:space="4" w:color="auto"/>
          <w:bottom w:val="single" w:sz="4" w:space="1" w:color="auto"/>
          <w:right w:val="single" w:sz="4" w:space="4" w:color="auto"/>
        </w:pBdr>
        <w:rPr>
          <w:lang w:eastAsia="en-GB"/>
        </w:rPr>
      </w:pPr>
      <w:r>
        <w:rPr>
          <w:lang w:eastAsia="en-GB"/>
        </w:rPr>
        <w:t>a=maxptime:20</w:t>
      </w:r>
    </w:p>
    <w:p w14:paraId="7044523B" w14:textId="77777777" w:rsidR="001A37B5" w:rsidRDefault="001A37B5">
      <w:pPr>
        <w:pStyle w:val="FP"/>
        <w:rPr>
          <w:lang w:eastAsia="zh-CN"/>
        </w:rPr>
      </w:pPr>
    </w:p>
    <w:p w14:paraId="08139534" w14:textId="77777777" w:rsidR="001A37B5" w:rsidRDefault="001A37B5">
      <w:pPr>
        <w:ind w:left="568" w:hanging="284"/>
        <w:rPr>
          <w:b/>
          <w:lang w:eastAsia="zh-CN"/>
        </w:rPr>
      </w:pPr>
      <w:r>
        <w:rPr>
          <w:b/>
          <w:lang w:eastAsia="zh-CN"/>
        </w:rPr>
        <w:t>21.</w:t>
      </w:r>
      <w:r>
        <w:rPr>
          <w:b/>
          <w:lang w:eastAsia="zh-CN"/>
        </w:rPr>
        <w:tab/>
        <w:t xml:space="preserve">PRACK requests and </w:t>
      </w:r>
      <w:r>
        <w:rPr>
          <w:b/>
          <w:lang w:eastAsia="ko-KR"/>
        </w:rPr>
        <w:t xml:space="preserve">SIP </w:t>
      </w:r>
      <w:r>
        <w:rPr>
          <w:b/>
          <w:lang w:eastAsia="zh-CN"/>
        </w:rPr>
        <w:t xml:space="preserve">200 (OK) response to the </w:t>
      </w:r>
      <w:r>
        <w:rPr>
          <w:b/>
          <w:lang w:eastAsia="ko-KR"/>
        </w:rPr>
        <w:t xml:space="preserve">SIP </w:t>
      </w:r>
      <w:r>
        <w:rPr>
          <w:b/>
          <w:lang w:eastAsia="zh-CN"/>
        </w:rPr>
        <w:t>PRACK request</w:t>
      </w:r>
    </w:p>
    <w:p w14:paraId="724F916D" w14:textId="77777777" w:rsidR="001A37B5" w:rsidRDefault="001A37B5">
      <w:pPr>
        <w:pStyle w:val="B10"/>
        <w:rPr>
          <w:lang w:eastAsia="zh-CN"/>
        </w:rPr>
      </w:pPr>
      <w:r>
        <w:rPr>
          <w:lang w:eastAsia="zh-CN"/>
        </w:rPr>
        <w:tab/>
        <w:t>The PRACK is sent without any SDP offer/SDP answer between the UE-A and IBCF-5 according to TS 24.229 [4].</w:t>
      </w:r>
    </w:p>
    <w:p w14:paraId="718B02DF" w14:textId="77777777" w:rsidR="001A37B5" w:rsidRDefault="001A37B5">
      <w:pPr>
        <w:ind w:left="568" w:hanging="284"/>
        <w:rPr>
          <w:b/>
          <w:lang w:eastAsia="zh-CN"/>
        </w:rPr>
      </w:pPr>
      <w:r>
        <w:rPr>
          <w:b/>
          <w:lang w:eastAsia="zh-CN"/>
        </w:rPr>
        <w:t>22.</w:t>
      </w:r>
      <w:r>
        <w:rPr>
          <w:b/>
          <w:lang w:eastAsia="zh-CN"/>
        </w:rPr>
        <w:tab/>
        <w:t xml:space="preserve">UPDATE request and </w:t>
      </w:r>
      <w:r>
        <w:rPr>
          <w:b/>
          <w:lang w:eastAsia="ko-KR"/>
        </w:rPr>
        <w:t xml:space="preserve">SIP </w:t>
      </w:r>
      <w:r>
        <w:rPr>
          <w:b/>
          <w:lang w:eastAsia="zh-CN"/>
        </w:rPr>
        <w:t xml:space="preserve">200 (OK) response to the </w:t>
      </w:r>
      <w:r>
        <w:rPr>
          <w:b/>
          <w:lang w:eastAsia="ko-KR"/>
        </w:rPr>
        <w:t xml:space="preserve">SIP </w:t>
      </w:r>
      <w:r>
        <w:rPr>
          <w:b/>
          <w:lang w:eastAsia="zh-CN"/>
        </w:rPr>
        <w:t>UPDATE request</w:t>
      </w:r>
    </w:p>
    <w:p w14:paraId="7CFA2403" w14:textId="77777777" w:rsidR="001A37B5" w:rsidRDefault="001A37B5">
      <w:pPr>
        <w:pStyle w:val="B10"/>
        <w:rPr>
          <w:lang w:eastAsia="zh-CN"/>
        </w:rPr>
      </w:pPr>
      <w:r>
        <w:rPr>
          <w:lang w:eastAsia="zh-CN"/>
        </w:rPr>
        <w:tab/>
        <w:t>The UPDATE request and the 200 (OK) response to the UPDATE request is sent with a subsequent SDP offer and subsequent SDP answer following the same principle as in clause A.3.2 steps 33 - 48 but now indicating that resources are reserved at UE-A.</w:t>
      </w:r>
    </w:p>
    <w:p w14:paraId="234482CC" w14:textId="77777777" w:rsidR="001A37B5" w:rsidRDefault="001A37B5">
      <w:pPr>
        <w:ind w:left="568" w:hanging="284"/>
        <w:rPr>
          <w:b/>
          <w:lang w:eastAsia="zh-CN"/>
        </w:rPr>
      </w:pPr>
      <w:r>
        <w:rPr>
          <w:b/>
          <w:lang w:eastAsia="zh-CN"/>
        </w:rPr>
        <w:t>23.</w:t>
      </w:r>
      <w:r>
        <w:rPr>
          <w:b/>
          <w:lang w:eastAsia="zh-CN"/>
        </w:rPr>
        <w:tab/>
        <w:t>180 (Ringing) response to INVITE request</w:t>
      </w:r>
    </w:p>
    <w:p w14:paraId="165AA1C1" w14:textId="77777777" w:rsidR="001A37B5" w:rsidRDefault="001A37B5">
      <w:pPr>
        <w:pStyle w:val="B10"/>
        <w:rPr>
          <w:lang w:eastAsia="zh-CN"/>
        </w:rPr>
      </w:pPr>
      <w:r>
        <w:rPr>
          <w:lang w:eastAsia="zh-CN"/>
        </w:rPr>
        <w:tab/>
        <w:t>The remote UE sends a 180 (Ringing) response when resources are reserved. The remote UE does not have to send an UPDATE request to indicate that resources are reserved since the subsequent SDP offer did not include the "a=conf" attribute.</w:t>
      </w:r>
    </w:p>
    <w:p w14:paraId="2DFC3431" w14:textId="77777777" w:rsidR="001A37B5" w:rsidRDefault="001A37B5">
      <w:pPr>
        <w:pStyle w:val="B10"/>
        <w:rPr>
          <w:lang w:eastAsia="zh-CN"/>
        </w:rPr>
      </w:pPr>
      <w:r>
        <w:rPr>
          <w:lang w:eastAsia="zh-CN"/>
        </w:rPr>
        <w:tab/>
        <w:t>When the IBCF-5 receives the response the IBCF-5 forwards the response to the UE-A via all intermediate nodes. There are no OMR specific actions since the 180 (Ringing) response does not contain any SDP.</w:t>
      </w:r>
    </w:p>
    <w:p w14:paraId="3F6B15CA" w14:textId="77777777" w:rsidR="001A37B5" w:rsidRDefault="001A37B5">
      <w:pPr>
        <w:ind w:left="568" w:hanging="284"/>
        <w:rPr>
          <w:b/>
          <w:lang w:eastAsia="zh-CN"/>
        </w:rPr>
      </w:pPr>
      <w:r>
        <w:rPr>
          <w:b/>
          <w:lang w:eastAsia="zh-CN"/>
        </w:rPr>
        <w:t>24.</w:t>
      </w:r>
      <w:r>
        <w:rPr>
          <w:b/>
          <w:lang w:eastAsia="zh-CN"/>
        </w:rPr>
        <w:tab/>
        <w:t>200 (OK) response to INVITE request and the SIP ACK request</w:t>
      </w:r>
    </w:p>
    <w:p w14:paraId="0A2FC5FF" w14:textId="77777777" w:rsidR="001A37B5" w:rsidRDefault="001A37B5">
      <w:pPr>
        <w:pStyle w:val="B10"/>
        <w:rPr>
          <w:lang w:eastAsia="zh-CN"/>
        </w:rPr>
      </w:pPr>
      <w:r>
        <w:rPr>
          <w:lang w:eastAsia="zh-CN"/>
        </w:rPr>
        <w:tab/>
        <w:t>The 200 (OK) response to the initial INVITE request is sent according to TS 24.229 [4] between the IBCF-5 and UE-A via all intermediate nodes as specified in TS 24.229 [4].</w:t>
      </w:r>
    </w:p>
    <w:p w14:paraId="65CB726B" w14:textId="77777777" w:rsidR="001A37B5" w:rsidRDefault="001A37B5">
      <w:pPr>
        <w:pStyle w:val="B10"/>
        <w:rPr>
          <w:lang w:eastAsia="ko-KR"/>
        </w:rPr>
      </w:pPr>
      <w:r>
        <w:rPr>
          <w:lang w:eastAsia="zh-CN"/>
        </w:rPr>
        <w:tab/>
        <w:t>The ACK request is sent according to TS 24.229 [4] between the UE-A and IBCF-5 via all intermediate nodes as specified in TS 24.229 [4].</w:t>
      </w:r>
    </w:p>
    <w:p w14:paraId="48F16835" w14:textId="77777777" w:rsidR="001A37B5" w:rsidRDefault="001A37B5">
      <w:pPr>
        <w:pStyle w:val="Heading8"/>
      </w:pPr>
      <w:r>
        <w:br w:type="page"/>
      </w:r>
      <w:bookmarkStart w:id="107" w:name="_Toc90633105"/>
      <w:r>
        <w:t>Annex B (informative):</w:t>
      </w:r>
      <w:r>
        <w:br/>
        <w:t>Change history</w:t>
      </w:r>
      <w:bookmarkEnd w:id="1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
        <w:gridCol w:w="993"/>
        <w:gridCol w:w="141"/>
        <w:gridCol w:w="426"/>
        <w:gridCol w:w="283"/>
        <w:gridCol w:w="142"/>
        <w:gridCol w:w="283"/>
        <w:gridCol w:w="142"/>
        <w:gridCol w:w="3827"/>
        <w:gridCol w:w="709"/>
        <w:gridCol w:w="142"/>
        <w:gridCol w:w="567"/>
      </w:tblGrid>
      <w:tr w:rsidR="001A37B5" w14:paraId="21A7F3A6" w14:textId="77777777">
        <w:trPr>
          <w:cantSplit/>
        </w:trPr>
        <w:tc>
          <w:tcPr>
            <w:tcW w:w="9356" w:type="dxa"/>
            <w:gridSpan w:val="14"/>
            <w:tcBorders>
              <w:bottom w:val="nil"/>
            </w:tcBorders>
            <w:shd w:val="solid" w:color="FFFFFF" w:fill="auto"/>
          </w:tcPr>
          <w:bookmarkEnd w:id="86"/>
          <w:p w14:paraId="7037A453" w14:textId="77777777" w:rsidR="001A37B5" w:rsidRDefault="001A37B5">
            <w:pPr>
              <w:pStyle w:val="TAH"/>
            </w:pPr>
            <w:r>
              <w:t>Change history</w:t>
            </w:r>
          </w:p>
        </w:tc>
      </w:tr>
      <w:tr w:rsidR="001A37B5" w14:paraId="5A705F17" w14:textId="77777777">
        <w:tc>
          <w:tcPr>
            <w:tcW w:w="800" w:type="dxa"/>
            <w:shd w:val="pct10" w:color="auto" w:fill="FFFFFF"/>
          </w:tcPr>
          <w:p w14:paraId="433AE592" w14:textId="77777777" w:rsidR="001A37B5" w:rsidRDefault="001A37B5">
            <w:pPr>
              <w:pStyle w:val="TAL"/>
              <w:rPr>
                <w:rFonts w:cs="Arial"/>
                <w:b/>
                <w:sz w:val="16"/>
                <w:szCs w:val="16"/>
              </w:rPr>
            </w:pPr>
            <w:r>
              <w:rPr>
                <w:rFonts w:cs="Arial"/>
                <w:b/>
                <w:sz w:val="16"/>
                <w:szCs w:val="16"/>
              </w:rPr>
              <w:t>Date</w:t>
            </w:r>
          </w:p>
        </w:tc>
        <w:tc>
          <w:tcPr>
            <w:tcW w:w="901" w:type="dxa"/>
            <w:gridSpan w:val="2"/>
            <w:shd w:val="pct10" w:color="auto" w:fill="FFFFFF"/>
          </w:tcPr>
          <w:p w14:paraId="4585E9B5" w14:textId="77777777" w:rsidR="001A37B5" w:rsidRDefault="001A37B5">
            <w:pPr>
              <w:pStyle w:val="TAL"/>
              <w:rPr>
                <w:rFonts w:cs="Arial"/>
                <w:b/>
                <w:sz w:val="16"/>
                <w:szCs w:val="16"/>
              </w:rPr>
            </w:pPr>
            <w:r>
              <w:rPr>
                <w:rFonts w:cs="Arial"/>
                <w:b/>
                <w:sz w:val="16"/>
                <w:szCs w:val="16"/>
              </w:rPr>
              <w:t>TSG #</w:t>
            </w:r>
          </w:p>
        </w:tc>
        <w:tc>
          <w:tcPr>
            <w:tcW w:w="1134" w:type="dxa"/>
            <w:gridSpan w:val="2"/>
            <w:shd w:val="pct10" w:color="auto" w:fill="FFFFFF"/>
          </w:tcPr>
          <w:p w14:paraId="3D638C29" w14:textId="77777777" w:rsidR="001A37B5" w:rsidRDefault="001A37B5">
            <w:pPr>
              <w:pStyle w:val="TAL"/>
              <w:rPr>
                <w:rFonts w:cs="Arial"/>
                <w:b/>
                <w:sz w:val="16"/>
                <w:szCs w:val="16"/>
              </w:rPr>
            </w:pPr>
            <w:r>
              <w:rPr>
                <w:rFonts w:cs="Arial"/>
                <w:b/>
                <w:sz w:val="16"/>
                <w:szCs w:val="16"/>
              </w:rPr>
              <w:t>TSG Doc.</w:t>
            </w:r>
          </w:p>
        </w:tc>
        <w:tc>
          <w:tcPr>
            <w:tcW w:w="709" w:type="dxa"/>
            <w:gridSpan w:val="2"/>
            <w:shd w:val="pct10" w:color="auto" w:fill="FFFFFF"/>
          </w:tcPr>
          <w:p w14:paraId="2F04DEB5" w14:textId="77777777" w:rsidR="001A37B5" w:rsidRDefault="001A37B5">
            <w:pPr>
              <w:pStyle w:val="TAL"/>
              <w:rPr>
                <w:rFonts w:cs="Arial"/>
                <w:b/>
                <w:sz w:val="16"/>
                <w:szCs w:val="16"/>
              </w:rPr>
            </w:pPr>
            <w:r>
              <w:rPr>
                <w:rFonts w:cs="Arial"/>
                <w:b/>
                <w:sz w:val="16"/>
                <w:szCs w:val="16"/>
              </w:rPr>
              <w:t>CR</w:t>
            </w:r>
          </w:p>
        </w:tc>
        <w:tc>
          <w:tcPr>
            <w:tcW w:w="425" w:type="dxa"/>
            <w:gridSpan w:val="2"/>
            <w:shd w:val="pct10" w:color="auto" w:fill="FFFFFF"/>
          </w:tcPr>
          <w:p w14:paraId="68E0891D" w14:textId="77777777" w:rsidR="001A37B5" w:rsidRDefault="001A37B5">
            <w:pPr>
              <w:pStyle w:val="TAL"/>
              <w:rPr>
                <w:rFonts w:cs="Arial"/>
                <w:b/>
                <w:sz w:val="16"/>
                <w:szCs w:val="16"/>
              </w:rPr>
            </w:pPr>
            <w:r>
              <w:rPr>
                <w:rFonts w:cs="Arial"/>
                <w:b/>
                <w:sz w:val="16"/>
                <w:szCs w:val="16"/>
              </w:rPr>
              <w:t>Rev</w:t>
            </w:r>
          </w:p>
        </w:tc>
        <w:tc>
          <w:tcPr>
            <w:tcW w:w="3969" w:type="dxa"/>
            <w:gridSpan w:val="2"/>
            <w:shd w:val="pct10" w:color="auto" w:fill="FFFFFF"/>
          </w:tcPr>
          <w:p w14:paraId="08F902B1" w14:textId="77777777" w:rsidR="001A37B5" w:rsidRDefault="001A37B5">
            <w:pPr>
              <w:pStyle w:val="TAL"/>
              <w:rPr>
                <w:rFonts w:cs="Arial"/>
                <w:b/>
                <w:sz w:val="16"/>
                <w:szCs w:val="16"/>
              </w:rPr>
            </w:pPr>
            <w:r>
              <w:rPr>
                <w:rFonts w:cs="Arial"/>
                <w:b/>
                <w:sz w:val="16"/>
                <w:szCs w:val="16"/>
              </w:rPr>
              <w:t>Subject/Comment</w:t>
            </w:r>
          </w:p>
        </w:tc>
        <w:tc>
          <w:tcPr>
            <w:tcW w:w="709" w:type="dxa"/>
            <w:shd w:val="pct10" w:color="auto" w:fill="FFFFFF"/>
          </w:tcPr>
          <w:p w14:paraId="53E8FC05" w14:textId="77777777" w:rsidR="001A37B5" w:rsidRDefault="001A37B5">
            <w:pPr>
              <w:pStyle w:val="TAL"/>
              <w:rPr>
                <w:rFonts w:cs="Arial"/>
                <w:b/>
                <w:sz w:val="16"/>
                <w:szCs w:val="16"/>
              </w:rPr>
            </w:pPr>
            <w:r>
              <w:rPr>
                <w:rFonts w:cs="Arial"/>
                <w:b/>
                <w:sz w:val="16"/>
                <w:szCs w:val="16"/>
              </w:rPr>
              <w:t>Old</w:t>
            </w:r>
          </w:p>
        </w:tc>
        <w:tc>
          <w:tcPr>
            <w:tcW w:w="709" w:type="dxa"/>
            <w:gridSpan w:val="2"/>
            <w:shd w:val="pct10" w:color="auto" w:fill="FFFFFF"/>
          </w:tcPr>
          <w:p w14:paraId="2C191CBE" w14:textId="77777777" w:rsidR="001A37B5" w:rsidRDefault="001A37B5">
            <w:pPr>
              <w:pStyle w:val="TAL"/>
              <w:rPr>
                <w:rFonts w:cs="Arial"/>
                <w:b/>
                <w:sz w:val="16"/>
                <w:szCs w:val="16"/>
              </w:rPr>
            </w:pPr>
            <w:r>
              <w:rPr>
                <w:rFonts w:cs="Arial"/>
                <w:b/>
                <w:sz w:val="16"/>
                <w:szCs w:val="16"/>
              </w:rPr>
              <w:t>New</w:t>
            </w:r>
          </w:p>
        </w:tc>
      </w:tr>
      <w:tr w:rsidR="001A37B5" w14:paraId="1334AC62" w14:textId="77777777">
        <w:tc>
          <w:tcPr>
            <w:tcW w:w="800" w:type="dxa"/>
            <w:shd w:val="solid" w:color="FFFFFF" w:fill="auto"/>
          </w:tcPr>
          <w:p w14:paraId="23FCECC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11.30.10</w:t>
            </w:r>
          </w:p>
        </w:tc>
        <w:tc>
          <w:tcPr>
            <w:tcW w:w="901" w:type="dxa"/>
            <w:gridSpan w:val="2"/>
            <w:shd w:val="solid" w:color="FFFFFF" w:fill="auto"/>
          </w:tcPr>
          <w:p w14:paraId="3914EFC1" w14:textId="77777777" w:rsidR="001A37B5" w:rsidRDefault="001A37B5">
            <w:pPr>
              <w:spacing w:after="0"/>
              <w:rPr>
                <w:rFonts w:ascii="Arial" w:hAnsi="Arial" w:cs="Arial"/>
                <w:snapToGrid w:val="0"/>
                <w:color w:val="000000"/>
                <w:sz w:val="16"/>
                <w:szCs w:val="16"/>
                <w:lang w:val="en-AU"/>
              </w:rPr>
            </w:pPr>
          </w:p>
        </w:tc>
        <w:tc>
          <w:tcPr>
            <w:tcW w:w="1134" w:type="dxa"/>
            <w:gridSpan w:val="2"/>
            <w:shd w:val="solid" w:color="FFFFFF" w:fill="auto"/>
          </w:tcPr>
          <w:p w14:paraId="733E87F1" w14:textId="77777777" w:rsidR="001A37B5" w:rsidRDefault="001A37B5">
            <w:pPr>
              <w:spacing w:after="0"/>
              <w:rPr>
                <w:rFonts w:ascii="Arial" w:hAnsi="Arial" w:cs="Arial"/>
                <w:snapToGrid w:val="0"/>
                <w:color w:val="000000"/>
                <w:sz w:val="16"/>
                <w:szCs w:val="16"/>
                <w:lang w:val="en-AU"/>
              </w:rPr>
            </w:pPr>
          </w:p>
        </w:tc>
        <w:tc>
          <w:tcPr>
            <w:tcW w:w="709" w:type="dxa"/>
            <w:gridSpan w:val="2"/>
            <w:shd w:val="solid" w:color="FFFFFF" w:fill="auto"/>
          </w:tcPr>
          <w:p w14:paraId="40F217AB" w14:textId="77777777" w:rsidR="001A37B5" w:rsidRDefault="001A37B5">
            <w:pPr>
              <w:spacing w:after="0"/>
              <w:rPr>
                <w:rFonts w:ascii="Arial" w:hAnsi="Arial" w:cs="Arial"/>
                <w:snapToGrid w:val="0"/>
                <w:color w:val="000000"/>
                <w:sz w:val="16"/>
                <w:szCs w:val="16"/>
                <w:lang w:val="en-AU"/>
              </w:rPr>
            </w:pPr>
          </w:p>
        </w:tc>
        <w:tc>
          <w:tcPr>
            <w:tcW w:w="425" w:type="dxa"/>
            <w:gridSpan w:val="2"/>
            <w:shd w:val="solid" w:color="FFFFFF" w:fill="auto"/>
          </w:tcPr>
          <w:p w14:paraId="2282E359" w14:textId="77777777" w:rsidR="001A37B5" w:rsidRDefault="001A37B5">
            <w:pPr>
              <w:spacing w:after="0"/>
              <w:jc w:val="both"/>
              <w:rPr>
                <w:rFonts w:ascii="Arial" w:hAnsi="Arial" w:cs="Arial"/>
                <w:snapToGrid w:val="0"/>
                <w:color w:val="000000"/>
                <w:sz w:val="16"/>
                <w:szCs w:val="16"/>
                <w:lang w:val="en-AU"/>
              </w:rPr>
            </w:pPr>
          </w:p>
        </w:tc>
        <w:tc>
          <w:tcPr>
            <w:tcW w:w="3969" w:type="dxa"/>
            <w:gridSpan w:val="2"/>
            <w:shd w:val="solid" w:color="FFFFFF" w:fill="auto"/>
          </w:tcPr>
          <w:p w14:paraId="12589A3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Version 1.0.0 was created by MCC</w:t>
            </w:r>
          </w:p>
        </w:tc>
        <w:tc>
          <w:tcPr>
            <w:tcW w:w="709" w:type="dxa"/>
            <w:shd w:val="solid" w:color="FFFFFF" w:fill="auto"/>
          </w:tcPr>
          <w:p w14:paraId="6C20CB0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0.3.0</w:t>
            </w:r>
          </w:p>
        </w:tc>
        <w:tc>
          <w:tcPr>
            <w:tcW w:w="709" w:type="dxa"/>
            <w:gridSpan w:val="2"/>
            <w:shd w:val="solid" w:color="FFFFFF" w:fill="auto"/>
          </w:tcPr>
          <w:p w14:paraId="4119BB5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w:t>
            </w:r>
          </w:p>
        </w:tc>
      </w:tr>
      <w:tr w:rsidR="001A37B5" w14:paraId="061904D6" w14:textId="77777777">
        <w:tc>
          <w:tcPr>
            <w:tcW w:w="800" w:type="dxa"/>
            <w:shd w:val="solid" w:color="FFFFFF" w:fill="auto"/>
          </w:tcPr>
          <w:p w14:paraId="66C5F2C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01.31.11</w:t>
            </w:r>
          </w:p>
        </w:tc>
        <w:tc>
          <w:tcPr>
            <w:tcW w:w="901" w:type="dxa"/>
            <w:gridSpan w:val="2"/>
            <w:shd w:val="solid" w:color="FFFFFF" w:fill="auto"/>
          </w:tcPr>
          <w:p w14:paraId="52FFD1ED" w14:textId="77777777" w:rsidR="001A37B5" w:rsidRDefault="001A37B5">
            <w:pPr>
              <w:spacing w:after="0"/>
              <w:rPr>
                <w:rFonts w:ascii="Arial" w:hAnsi="Arial" w:cs="Arial"/>
                <w:snapToGrid w:val="0"/>
                <w:color w:val="000000"/>
                <w:sz w:val="16"/>
                <w:szCs w:val="16"/>
                <w:lang w:val="en-AU"/>
              </w:rPr>
            </w:pPr>
          </w:p>
        </w:tc>
        <w:tc>
          <w:tcPr>
            <w:tcW w:w="1134" w:type="dxa"/>
            <w:gridSpan w:val="2"/>
            <w:shd w:val="solid" w:color="FFFFFF" w:fill="auto"/>
          </w:tcPr>
          <w:p w14:paraId="3B2540D2" w14:textId="77777777" w:rsidR="001A37B5" w:rsidRDefault="001A37B5">
            <w:pPr>
              <w:spacing w:after="0"/>
              <w:rPr>
                <w:rFonts w:ascii="Arial" w:hAnsi="Arial" w:cs="Arial"/>
                <w:snapToGrid w:val="0"/>
                <w:color w:val="000000"/>
                <w:sz w:val="16"/>
                <w:szCs w:val="16"/>
                <w:lang w:val="en-AU"/>
              </w:rPr>
            </w:pPr>
          </w:p>
        </w:tc>
        <w:tc>
          <w:tcPr>
            <w:tcW w:w="709" w:type="dxa"/>
            <w:gridSpan w:val="2"/>
            <w:shd w:val="solid" w:color="FFFFFF" w:fill="auto"/>
          </w:tcPr>
          <w:p w14:paraId="1F349C52" w14:textId="77777777" w:rsidR="001A37B5" w:rsidRDefault="001A37B5">
            <w:pPr>
              <w:spacing w:after="0"/>
              <w:rPr>
                <w:rFonts w:ascii="Arial" w:hAnsi="Arial" w:cs="Arial"/>
                <w:snapToGrid w:val="0"/>
                <w:color w:val="000000"/>
                <w:sz w:val="16"/>
                <w:szCs w:val="16"/>
                <w:lang w:val="en-AU"/>
              </w:rPr>
            </w:pPr>
          </w:p>
        </w:tc>
        <w:tc>
          <w:tcPr>
            <w:tcW w:w="425" w:type="dxa"/>
            <w:gridSpan w:val="2"/>
            <w:shd w:val="solid" w:color="FFFFFF" w:fill="auto"/>
          </w:tcPr>
          <w:p w14:paraId="405DBC12" w14:textId="77777777" w:rsidR="001A37B5" w:rsidRDefault="001A37B5">
            <w:pPr>
              <w:spacing w:after="0"/>
              <w:jc w:val="both"/>
              <w:rPr>
                <w:rFonts w:ascii="Arial" w:hAnsi="Arial" w:cs="Arial"/>
                <w:snapToGrid w:val="0"/>
                <w:color w:val="000000"/>
                <w:sz w:val="16"/>
                <w:szCs w:val="16"/>
                <w:lang w:val="en-AU"/>
              </w:rPr>
            </w:pPr>
          </w:p>
        </w:tc>
        <w:tc>
          <w:tcPr>
            <w:tcW w:w="3969" w:type="dxa"/>
            <w:gridSpan w:val="2"/>
            <w:shd w:val="solid" w:color="FFFFFF" w:fill="auto"/>
          </w:tcPr>
          <w:p w14:paraId="6704E6E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Version 1.1.0 created by rapporteur based on PCRs C3-110028, C3-110030, C3-110031, C3-110032, C3-110033, C3-110034, C3-110233, C3-110234, C3-110235, C3-110238, C3-110374, C3-110375, C3-110376</w:t>
            </w:r>
          </w:p>
        </w:tc>
        <w:tc>
          <w:tcPr>
            <w:tcW w:w="709" w:type="dxa"/>
            <w:shd w:val="solid" w:color="FFFFFF" w:fill="auto"/>
          </w:tcPr>
          <w:p w14:paraId="421B79D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w:t>
            </w:r>
          </w:p>
        </w:tc>
        <w:tc>
          <w:tcPr>
            <w:tcW w:w="709" w:type="dxa"/>
            <w:gridSpan w:val="2"/>
            <w:shd w:val="solid" w:color="FFFFFF" w:fill="auto"/>
          </w:tcPr>
          <w:p w14:paraId="331D4CD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1.1.0</w:t>
            </w:r>
          </w:p>
        </w:tc>
      </w:tr>
      <w:tr w:rsidR="001A37B5" w14:paraId="140036D7" w14:textId="77777777">
        <w:tc>
          <w:tcPr>
            <w:tcW w:w="800" w:type="dxa"/>
            <w:shd w:val="solid" w:color="FFFFFF" w:fill="auto"/>
          </w:tcPr>
          <w:p w14:paraId="08DB327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02.28.11</w:t>
            </w:r>
          </w:p>
        </w:tc>
        <w:tc>
          <w:tcPr>
            <w:tcW w:w="901" w:type="dxa"/>
            <w:gridSpan w:val="2"/>
            <w:shd w:val="solid" w:color="FFFFFF" w:fill="auto"/>
          </w:tcPr>
          <w:p w14:paraId="5C2C36A7" w14:textId="77777777" w:rsidR="001A37B5" w:rsidRDefault="001A37B5">
            <w:pPr>
              <w:spacing w:after="0"/>
              <w:rPr>
                <w:rFonts w:ascii="Arial" w:hAnsi="Arial" w:cs="Arial"/>
                <w:snapToGrid w:val="0"/>
                <w:color w:val="000000"/>
                <w:sz w:val="16"/>
                <w:szCs w:val="16"/>
                <w:lang w:val="en-AU"/>
              </w:rPr>
            </w:pPr>
          </w:p>
        </w:tc>
        <w:tc>
          <w:tcPr>
            <w:tcW w:w="1134" w:type="dxa"/>
            <w:gridSpan w:val="2"/>
            <w:shd w:val="solid" w:color="FFFFFF" w:fill="auto"/>
          </w:tcPr>
          <w:p w14:paraId="273997AF" w14:textId="77777777" w:rsidR="001A37B5" w:rsidRDefault="001A37B5">
            <w:pPr>
              <w:spacing w:after="0"/>
              <w:rPr>
                <w:rFonts w:ascii="Arial" w:hAnsi="Arial" w:cs="Arial"/>
                <w:snapToGrid w:val="0"/>
                <w:color w:val="000000"/>
                <w:sz w:val="16"/>
                <w:szCs w:val="16"/>
                <w:lang w:val="en-AU"/>
              </w:rPr>
            </w:pPr>
          </w:p>
        </w:tc>
        <w:tc>
          <w:tcPr>
            <w:tcW w:w="709" w:type="dxa"/>
            <w:gridSpan w:val="2"/>
            <w:shd w:val="solid" w:color="FFFFFF" w:fill="auto"/>
          </w:tcPr>
          <w:p w14:paraId="677CE771" w14:textId="77777777" w:rsidR="001A37B5" w:rsidRDefault="001A37B5">
            <w:pPr>
              <w:spacing w:after="0"/>
              <w:rPr>
                <w:rFonts w:ascii="Arial" w:hAnsi="Arial" w:cs="Arial"/>
                <w:snapToGrid w:val="0"/>
                <w:color w:val="000000"/>
                <w:sz w:val="16"/>
                <w:szCs w:val="16"/>
                <w:lang w:val="en-AU"/>
              </w:rPr>
            </w:pPr>
          </w:p>
        </w:tc>
        <w:tc>
          <w:tcPr>
            <w:tcW w:w="425" w:type="dxa"/>
            <w:gridSpan w:val="2"/>
            <w:shd w:val="solid" w:color="FFFFFF" w:fill="auto"/>
          </w:tcPr>
          <w:p w14:paraId="3DC7D635" w14:textId="77777777" w:rsidR="001A37B5" w:rsidRDefault="001A37B5">
            <w:pPr>
              <w:spacing w:after="0"/>
              <w:jc w:val="both"/>
              <w:rPr>
                <w:rFonts w:ascii="Arial" w:hAnsi="Arial" w:cs="Arial"/>
                <w:snapToGrid w:val="0"/>
                <w:color w:val="000000"/>
                <w:sz w:val="16"/>
                <w:szCs w:val="16"/>
                <w:lang w:val="en-AU"/>
              </w:rPr>
            </w:pPr>
          </w:p>
        </w:tc>
        <w:tc>
          <w:tcPr>
            <w:tcW w:w="3969" w:type="dxa"/>
            <w:gridSpan w:val="2"/>
            <w:shd w:val="solid" w:color="FFFFFF" w:fill="auto"/>
          </w:tcPr>
          <w:p w14:paraId="3671884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Version 1.2.0 created by rapporteur based on PCRs C3-110472, C3-110579, C3-110580, C3-110582,C3-110601, C3-110603, C3-110604, C3-110605, C3-110650, C3-110651, C3-110696, C3-110699, C3-110723, C3-110755</w:t>
            </w:r>
          </w:p>
        </w:tc>
        <w:tc>
          <w:tcPr>
            <w:tcW w:w="709" w:type="dxa"/>
            <w:shd w:val="solid" w:color="FFFFFF" w:fill="auto"/>
          </w:tcPr>
          <w:p w14:paraId="3C8590D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1.1.0</w:t>
            </w:r>
          </w:p>
        </w:tc>
        <w:tc>
          <w:tcPr>
            <w:tcW w:w="709" w:type="dxa"/>
            <w:gridSpan w:val="2"/>
            <w:shd w:val="solid" w:color="FFFFFF" w:fill="auto"/>
          </w:tcPr>
          <w:p w14:paraId="6B115BE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w:t>
            </w:r>
          </w:p>
        </w:tc>
      </w:tr>
      <w:tr w:rsidR="001A37B5" w14:paraId="7F3AB4B5" w14:textId="77777777">
        <w:tc>
          <w:tcPr>
            <w:tcW w:w="800" w:type="dxa"/>
            <w:shd w:val="solid" w:color="FFFFFF" w:fill="auto"/>
          </w:tcPr>
          <w:p w14:paraId="6744A24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03/2011</w:t>
            </w:r>
          </w:p>
        </w:tc>
        <w:tc>
          <w:tcPr>
            <w:tcW w:w="901" w:type="dxa"/>
            <w:gridSpan w:val="2"/>
            <w:shd w:val="solid" w:color="FFFFFF" w:fill="auto"/>
          </w:tcPr>
          <w:p w14:paraId="4F13801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TSG#51</w:t>
            </w:r>
          </w:p>
        </w:tc>
        <w:tc>
          <w:tcPr>
            <w:tcW w:w="1134" w:type="dxa"/>
            <w:gridSpan w:val="2"/>
            <w:shd w:val="solid" w:color="FFFFFF" w:fill="auto"/>
          </w:tcPr>
          <w:p w14:paraId="3A2713C8" w14:textId="77777777" w:rsidR="001A37B5" w:rsidRDefault="001A37B5">
            <w:pPr>
              <w:spacing w:after="0"/>
              <w:rPr>
                <w:rFonts w:ascii="Arial" w:hAnsi="Arial" w:cs="Arial"/>
                <w:snapToGrid w:val="0"/>
                <w:color w:val="000000"/>
                <w:sz w:val="16"/>
                <w:szCs w:val="16"/>
                <w:lang w:val="en-AU"/>
              </w:rPr>
            </w:pPr>
          </w:p>
        </w:tc>
        <w:tc>
          <w:tcPr>
            <w:tcW w:w="709" w:type="dxa"/>
            <w:gridSpan w:val="2"/>
            <w:shd w:val="solid" w:color="FFFFFF" w:fill="auto"/>
          </w:tcPr>
          <w:p w14:paraId="082EB66D" w14:textId="77777777" w:rsidR="001A37B5" w:rsidRDefault="001A37B5">
            <w:pPr>
              <w:spacing w:after="0"/>
              <w:rPr>
                <w:rFonts w:ascii="Arial" w:hAnsi="Arial" w:cs="Arial"/>
                <w:snapToGrid w:val="0"/>
                <w:color w:val="000000"/>
                <w:sz w:val="16"/>
                <w:szCs w:val="16"/>
                <w:lang w:val="en-AU"/>
              </w:rPr>
            </w:pPr>
          </w:p>
        </w:tc>
        <w:tc>
          <w:tcPr>
            <w:tcW w:w="425" w:type="dxa"/>
            <w:gridSpan w:val="2"/>
            <w:shd w:val="solid" w:color="FFFFFF" w:fill="auto"/>
          </w:tcPr>
          <w:p w14:paraId="0319341D" w14:textId="77777777" w:rsidR="001A37B5" w:rsidRDefault="001A37B5">
            <w:pPr>
              <w:spacing w:after="0"/>
              <w:jc w:val="both"/>
              <w:rPr>
                <w:rFonts w:ascii="Arial" w:hAnsi="Arial" w:cs="Arial"/>
                <w:snapToGrid w:val="0"/>
                <w:color w:val="000000"/>
                <w:sz w:val="16"/>
                <w:szCs w:val="16"/>
                <w:lang w:val="en-AU"/>
              </w:rPr>
            </w:pPr>
          </w:p>
        </w:tc>
        <w:tc>
          <w:tcPr>
            <w:tcW w:w="3969" w:type="dxa"/>
            <w:gridSpan w:val="2"/>
            <w:shd w:val="solid" w:color="FFFFFF" w:fill="auto"/>
          </w:tcPr>
          <w:p w14:paraId="78F0FF1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3GPP TS 29.079 2.0.0 have been approved in TSG#51</w:t>
            </w:r>
          </w:p>
        </w:tc>
        <w:tc>
          <w:tcPr>
            <w:tcW w:w="709" w:type="dxa"/>
            <w:shd w:val="solid" w:color="FFFFFF" w:fill="auto"/>
          </w:tcPr>
          <w:p w14:paraId="50763AC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2.0.0</w:t>
            </w:r>
          </w:p>
        </w:tc>
        <w:tc>
          <w:tcPr>
            <w:tcW w:w="709" w:type="dxa"/>
            <w:gridSpan w:val="2"/>
            <w:shd w:val="solid" w:color="FFFFFF" w:fill="auto"/>
          </w:tcPr>
          <w:p w14:paraId="62B9714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r>
      <w:tr w:rsidR="001A37B5" w14:paraId="1C8E0738" w14:textId="77777777">
        <w:tc>
          <w:tcPr>
            <w:tcW w:w="800" w:type="dxa"/>
            <w:shd w:val="solid" w:color="FFFFFF" w:fill="auto"/>
          </w:tcPr>
          <w:p w14:paraId="0A338BC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7685124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6A1BEDB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4C7C368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0001</w:t>
            </w:r>
          </w:p>
        </w:tc>
        <w:tc>
          <w:tcPr>
            <w:tcW w:w="425" w:type="dxa"/>
            <w:gridSpan w:val="2"/>
            <w:shd w:val="solid" w:color="FFFFFF" w:fill="auto"/>
          </w:tcPr>
          <w:p w14:paraId="54442B09"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shd w:val="solid" w:color="FFFFFF" w:fill="auto"/>
          </w:tcPr>
          <w:p w14:paraId="5633E43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Adding session checksum in the simple example flow</w:t>
            </w:r>
          </w:p>
        </w:tc>
        <w:tc>
          <w:tcPr>
            <w:tcW w:w="709" w:type="dxa"/>
            <w:shd w:val="solid" w:color="FFFFFF" w:fill="auto"/>
          </w:tcPr>
          <w:p w14:paraId="1FC7EE8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54174A6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2893733B" w14:textId="77777777">
        <w:tc>
          <w:tcPr>
            <w:tcW w:w="800" w:type="dxa"/>
            <w:shd w:val="solid" w:color="FFFFFF" w:fill="auto"/>
          </w:tcPr>
          <w:p w14:paraId="0FB7B2D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1555484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03C2F25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68D8851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0002</w:t>
            </w:r>
          </w:p>
        </w:tc>
        <w:tc>
          <w:tcPr>
            <w:tcW w:w="425" w:type="dxa"/>
            <w:gridSpan w:val="2"/>
            <w:shd w:val="solid" w:color="FFFFFF" w:fill="auto"/>
          </w:tcPr>
          <w:p w14:paraId="5576C31B"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shd w:val="solid" w:color="FFFFFF" w:fill="auto"/>
          </w:tcPr>
          <w:p w14:paraId="4827D76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Update of proactive transcoder without resource reservation FLOW</w:t>
            </w:r>
          </w:p>
        </w:tc>
        <w:tc>
          <w:tcPr>
            <w:tcW w:w="709" w:type="dxa"/>
            <w:shd w:val="solid" w:color="FFFFFF" w:fill="auto"/>
          </w:tcPr>
          <w:p w14:paraId="3B7F2FC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1959E42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31BC9452" w14:textId="77777777">
        <w:tc>
          <w:tcPr>
            <w:tcW w:w="800" w:type="dxa"/>
            <w:shd w:val="solid" w:color="FFFFFF" w:fill="auto"/>
          </w:tcPr>
          <w:p w14:paraId="3BB872F4"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2E1ED04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6F294B9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1E46069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0003</w:t>
            </w:r>
          </w:p>
        </w:tc>
        <w:tc>
          <w:tcPr>
            <w:tcW w:w="425" w:type="dxa"/>
            <w:gridSpan w:val="2"/>
            <w:shd w:val="solid" w:color="FFFFFF" w:fill="auto"/>
          </w:tcPr>
          <w:p w14:paraId="7F76EEB8"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3</w:t>
            </w:r>
          </w:p>
        </w:tc>
        <w:tc>
          <w:tcPr>
            <w:tcW w:w="3969" w:type="dxa"/>
            <w:gridSpan w:val="2"/>
            <w:shd w:val="solid" w:color="FFFFFF" w:fill="auto"/>
          </w:tcPr>
          <w:p w14:paraId="10B1075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Clarifying checksum calculation</w:t>
            </w:r>
          </w:p>
        </w:tc>
        <w:tc>
          <w:tcPr>
            <w:tcW w:w="709" w:type="dxa"/>
            <w:shd w:val="solid" w:color="FFFFFF" w:fill="auto"/>
          </w:tcPr>
          <w:p w14:paraId="7272C60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3822FFD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69CCA78E" w14:textId="77777777">
        <w:tc>
          <w:tcPr>
            <w:tcW w:w="800" w:type="dxa"/>
            <w:shd w:val="solid" w:color="FFFFFF" w:fill="auto"/>
          </w:tcPr>
          <w:p w14:paraId="2A92EBC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616AF60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5F6E074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1B19C4E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0004</w:t>
            </w:r>
          </w:p>
        </w:tc>
        <w:tc>
          <w:tcPr>
            <w:tcW w:w="425" w:type="dxa"/>
            <w:gridSpan w:val="2"/>
            <w:shd w:val="solid" w:color="FFFFFF" w:fill="auto"/>
          </w:tcPr>
          <w:p w14:paraId="46A3756F"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3</w:t>
            </w:r>
          </w:p>
        </w:tc>
        <w:tc>
          <w:tcPr>
            <w:tcW w:w="3969" w:type="dxa"/>
            <w:gridSpan w:val="2"/>
            <w:shd w:val="solid" w:color="FFFFFF" w:fill="auto"/>
          </w:tcPr>
          <w:p w14:paraId="07DD00E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Receiving and modified SDP offer clarification</w:t>
            </w:r>
          </w:p>
        </w:tc>
        <w:tc>
          <w:tcPr>
            <w:tcW w:w="709" w:type="dxa"/>
            <w:shd w:val="solid" w:color="FFFFFF" w:fill="auto"/>
          </w:tcPr>
          <w:p w14:paraId="4478BF7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6756036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0777A505" w14:textId="77777777">
        <w:tc>
          <w:tcPr>
            <w:tcW w:w="800" w:type="dxa"/>
            <w:shd w:val="solid" w:color="FFFFFF" w:fill="auto"/>
          </w:tcPr>
          <w:p w14:paraId="6B44F46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4F623E3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06F9691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2940AE0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0005</w:t>
            </w:r>
          </w:p>
        </w:tc>
        <w:tc>
          <w:tcPr>
            <w:tcW w:w="425" w:type="dxa"/>
            <w:gridSpan w:val="2"/>
            <w:shd w:val="solid" w:color="FFFFFF" w:fill="auto"/>
          </w:tcPr>
          <w:p w14:paraId="31604DBB"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shd w:val="solid" w:color="FFFFFF" w:fill="auto"/>
          </w:tcPr>
          <w:p w14:paraId="5692D1F4"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IMS-ALG bypasses an allocated transcoding MR - FLOW</w:t>
            </w:r>
          </w:p>
        </w:tc>
        <w:tc>
          <w:tcPr>
            <w:tcW w:w="709" w:type="dxa"/>
            <w:shd w:val="solid" w:color="FFFFFF" w:fill="auto"/>
          </w:tcPr>
          <w:p w14:paraId="598D615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1FDD4A4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3EFA40E6" w14:textId="77777777">
        <w:tc>
          <w:tcPr>
            <w:tcW w:w="800" w:type="dxa"/>
            <w:shd w:val="solid" w:color="FFFFFF" w:fill="auto"/>
          </w:tcPr>
          <w:p w14:paraId="140263C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3ABA43D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16C8C58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2F4E97A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0006</w:t>
            </w:r>
          </w:p>
        </w:tc>
        <w:tc>
          <w:tcPr>
            <w:tcW w:w="425" w:type="dxa"/>
            <w:gridSpan w:val="2"/>
            <w:shd w:val="solid" w:color="FFFFFF" w:fill="auto"/>
          </w:tcPr>
          <w:p w14:paraId="751C7958"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shd w:val="solid" w:color="FFFFFF" w:fill="auto"/>
          </w:tcPr>
          <w:p w14:paraId="60680E1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Enhanced IP realm definition</w:t>
            </w:r>
          </w:p>
        </w:tc>
        <w:tc>
          <w:tcPr>
            <w:tcW w:w="709" w:type="dxa"/>
            <w:shd w:val="solid" w:color="FFFFFF" w:fill="auto"/>
          </w:tcPr>
          <w:p w14:paraId="12F1829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562AB1F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09FA5974" w14:textId="77777777">
        <w:tc>
          <w:tcPr>
            <w:tcW w:w="800" w:type="dxa"/>
            <w:shd w:val="solid" w:color="FFFFFF" w:fill="auto"/>
          </w:tcPr>
          <w:p w14:paraId="21988E2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06/2011</w:t>
            </w:r>
          </w:p>
        </w:tc>
        <w:tc>
          <w:tcPr>
            <w:tcW w:w="901" w:type="dxa"/>
            <w:gridSpan w:val="2"/>
            <w:shd w:val="solid" w:color="FFFFFF" w:fill="auto"/>
          </w:tcPr>
          <w:p w14:paraId="749306E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TSG#52</w:t>
            </w:r>
          </w:p>
        </w:tc>
        <w:tc>
          <w:tcPr>
            <w:tcW w:w="1134" w:type="dxa"/>
            <w:gridSpan w:val="2"/>
            <w:shd w:val="solid" w:color="FFFFFF" w:fill="auto"/>
          </w:tcPr>
          <w:p w14:paraId="477D7CE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CP-110408</w:t>
            </w:r>
          </w:p>
        </w:tc>
        <w:tc>
          <w:tcPr>
            <w:tcW w:w="709" w:type="dxa"/>
            <w:gridSpan w:val="2"/>
            <w:shd w:val="solid" w:color="FFFFFF" w:fill="auto"/>
          </w:tcPr>
          <w:p w14:paraId="342C820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0007</w:t>
            </w:r>
          </w:p>
        </w:tc>
        <w:tc>
          <w:tcPr>
            <w:tcW w:w="425" w:type="dxa"/>
            <w:gridSpan w:val="2"/>
            <w:shd w:val="solid" w:color="FFFFFF" w:fill="auto"/>
          </w:tcPr>
          <w:p w14:paraId="2A843808"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shd w:val="solid" w:color="FFFFFF" w:fill="auto"/>
          </w:tcPr>
          <w:p w14:paraId="2D66525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Making connected IP realm information available</w:t>
            </w:r>
          </w:p>
        </w:tc>
        <w:tc>
          <w:tcPr>
            <w:tcW w:w="709" w:type="dxa"/>
            <w:shd w:val="solid" w:color="FFFFFF" w:fill="auto"/>
          </w:tcPr>
          <w:p w14:paraId="4970A4D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10.0.0</w:t>
            </w:r>
          </w:p>
        </w:tc>
        <w:tc>
          <w:tcPr>
            <w:tcW w:w="709" w:type="dxa"/>
            <w:gridSpan w:val="2"/>
            <w:shd w:val="solid" w:color="FFFFFF" w:fill="auto"/>
          </w:tcPr>
          <w:p w14:paraId="0171E8B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r>
      <w:tr w:rsidR="001A37B5" w14:paraId="284A34FD" w14:textId="77777777">
        <w:tc>
          <w:tcPr>
            <w:tcW w:w="800" w:type="dxa"/>
            <w:shd w:val="solid" w:color="FFFFFF" w:fill="auto"/>
          </w:tcPr>
          <w:p w14:paraId="644672D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09/2011</w:t>
            </w:r>
          </w:p>
        </w:tc>
        <w:tc>
          <w:tcPr>
            <w:tcW w:w="901" w:type="dxa"/>
            <w:gridSpan w:val="2"/>
            <w:shd w:val="solid" w:color="FFFFFF" w:fill="auto"/>
          </w:tcPr>
          <w:p w14:paraId="7DB13E5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TSG#53</w:t>
            </w:r>
          </w:p>
        </w:tc>
        <w:tc>
          <w:tcPr>
            <w:tcW w:w="1134" w:type="dxa"/>
            <w:gridSpan w:val="2"/>
            <w:shd w:val="solid" w:color="FFFFFF" w:fill="auto"/>
          </w:tcPr>
          <w:p w14:paraId="13B1A504" w14:textId="77777777" w:rsidR="001A37B5" w:rsidRDefault="001A37B5">
            <w:pPr>
              <w:spacing w:after="0"/>
              <w:rPr>
                <w:rFonts w:ascii="Arial" w:hAnsi="Arial" w:cs="Arial"/>
                <w:snapToGrid w:val="0"/>
                <w:color w:val="000000"/>
                <w:sz w:val="16"/>
                <w:szCs w:val="16"/>
                <w:lang w:val="en-AU" w:eastAsia="ko-KR"/>
              </w:rPr>
            </w:pPr>
          </w:p>
        </w:tc>
        <w:tc>
          <w:tcPr>
            <w:tcW w:w="709" w:type="dxa"/>
            <w:gridSpan w:val="2"/>
            <w:shd w:val="solid" w:color="FFFFFF" w:fill="auto"/>
          </w:tcPr>
          <w:p w14:paraId="2114456D" w14:textId="77777777" w:rsidR="001A37B5" w:rsidRDefault="001A37B5">
            <w:pPr>
              <w:spacing w:after="0"/>
              <w:rPr>
                <w:rFonts w:ascii="Arial" w:hAnsi="Arial" w:cs="Arial"/>
                <w:snapToGrid w:val="0"/>
                <w:color w:val="000000"/>
                <w:sz w:val="16"/>
                <w:szCs w:val="16"/>
                <w:lang w:val="en-AU" w:eastAsia="ko-KR"/>
              </w:rPr>
            </w:pPr>
          </w:p>
        </w:tc>
        <w:tc>
          <w:tcPr>
            <w:tcW w:w="425" w:type="dxa"/>
            <w:gridSpan w:val="2"/>
            <w:shd w:val="solid" w:color="FFFFFF" w:fill="auto"/>
          </w:tcPr>
          <w:p w14:paraId="21B81834" w14:textId="77777777" w:rsidR="001A37B5" w:rsidRDefault="001A37B5">
            <w:pPr>
              <w:spacing w:after="0"/>
              <w:jc w:val="both"/>
              <w:rPr>
                <w:rFonts w:ascii="Arial" w:hAnsi="Arial" w:cs="Arial"/>
                <w:snapToGrid w:val="0"/>
                <w:color w:val="000000"/>
                <w:sz w:val="16"/>
                <w:szCs w:val="16"/>
                <w:lang w:val="en-AU" w:eastAsia="ko-KR"/>
              </w:rPr>
            </w:pPr>
          </w:p>
        </w:tc>
        <w:tc>
          <w:tcPr>
            <w:tcW w:w="3969" w:type="dxa"/>
            <w:gridSpan w:val="2"/>
            <w:shd w:val="solid" w:color="FFFFFF" w:fill="auto"/>
          </w:tcPr>
          <w:p w14:paraId="2E853FC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Editorial Improvement by MCC</w:t>
            </w:r>
          </w:p>
        </w:tc>
        <w:tc>
          <w:tcPr>
            <w:tcW w:w="709" w:type="dxa"/>
            <w:shd w:val="solid" w:color="FFFFFF" w:fill="auto"/>
          </w:tcPr>
          <w:p w14:paraId="48EDB58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10.1.0</w:t>
            </w:r>
          </w:p>
        </w:tc>
        <w:tc>
          <w:tcPr>
            <w:tcW w:w="709" w:type="dxa"/>
            <w:gridSpan w:val="2"/>
            <w:shd w:val="solid" w:color="FFFFFF" w:fill="auto"/>
          </w:tcPr>
          <w:p w14:paraId="6259C0E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10.1.1</w:t>
            </w:r>
          </w:p>
        </w:tc>
      </w:tr>
      <w:tr w:rsidR="001A37B5" w14:paraId="28D481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83E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12/2011</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36D5403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TSG#54</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E0E4AE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CP-110834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5BC16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C186011" w14:textId="77777777" w:rsidR="001A37B5" w:rsidRDefault="001A37B5">
            <w:pPr>
              <w:spacing w:after="0"/>
              <w:jc w:val="both"/>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2E2A548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Updated references - Media Control Channel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A800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10.1.1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D0EB8C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10.2.0</w:t>
            </w:r>
          </w:p>
        </w:tc>
      </w:tr>
      <w:tr w:rsidR="001A37B5" w14:paraId="4B8CC1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B66498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1E206A8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TSG#56</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CA4BC9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CP-120355</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6E432D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0009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B7E51B7"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3</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6811D8D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RAVEL Loop-back routeing example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B941A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10.2.0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1191D7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11.0.0</w:t>
            </w:r>
          </w:p>
        </w:tc>
      </w:tr>
      <w:tr w:rsidR="001A37B5" w14:paraId="3A5137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1F32E8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194C200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TSG#56</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187638B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CP-120357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A6A7B7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0010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20FDD99" w14:textId="77777777" w:rsidR="001A37B5" w:rsidRDefault="001A37B5">
            <w:pPr>
              <w:spacing w:after="0"/>
              <w:jc w:val="both"/>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25B50E1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Incorrect IP address in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AB4E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10.2.0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2B5B1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11.0.0</w:t>
            </w:r>
          </w:p>
        </w:tc>
      </w:tr>
      <w:tr w:rsidR="001A37B5" w14:paraId="0FC848D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8C8166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0F115EE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8721E0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CP-120535</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CF5E9A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0013</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111649D" w14:textId="77777777" w:rsidR="001A37B5" w:rsidRDefault="001A37B5">
            <w:pPr>
              <w:spacing w:after="0"/>
              <w:jc w:val="both"/>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534DB6A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OMR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5C3F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61ADE2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11.1.0</w:t>
            </w:r>
          </w:p>
        </w:tc>
      </w:tr>
      <w:tr w:rsidR="001A37B5" w14:paraId="3F09E12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9F4A6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26F72E2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3B1B5D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CP-120535</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9959F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0014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D1C1073"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28AFD17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Naming of transit network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372D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5A375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11.1.0</w:t>
            </w:r>
          </w:p>
        </w:tc>
      </w:tr>
      <w:tr w:rsidR="001A37B5" w14:paraId="1E6723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0F086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50C3427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DD8EB3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CP-120840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5C3F0E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0015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8FE6F11"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13F7B72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Updating loopback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9C35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086DC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11.2.0</w:t>
            </w:r>
          </w:p>
        </w:tc>
      </w:tr>
      <w:tr w:rsidR="001A37B5" w14:paraId="59EEFC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CDEEB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784CA50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F6495D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CP-120827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D5939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0018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C8C58C1" w14:textId="77777777" w:rsidR="001A37B5" w:rsidRDefault="001A37B5">
            <w:pPr>
              <w:spacing w:after="0"/>
              <w:jc w:val="both"/>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0F35CDD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Reference update of draft-ietf-mediactrl-mixer-control-package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66FE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9F864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11.2.0</w:t>
            </w:r>
          </w:p>
        </w:tc>
      </w:tr>
      <w:tr w:rsidR="001A37B5" w14:paraId="2AE615B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053E92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6E23680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F5BF5D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CP-120827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5F2423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9E247E4"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18ECB37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OMR Signalling Flows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ED56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3E524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11.2.0</w:t>
            </w:r>
          </w:p>
        </w:tc>
      </w:tr>
      <w:tr w:rsidR="001A37B5" w14:paraId="6BB895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DB538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1421857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50B05D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CP-130079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2ED005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0016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93322FD" w14:textId="77777777" w:rsidR="001A37B5" w:rsidRDefault="001A37B5">
            <w:pPr>
              <w:spacing w:after="0"/>
              <w:jc w:val="both"/>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4</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09D1F07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Identifying an RAVEL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3EE8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11.2.0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E2D2A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11.3.0</w:t>
            </w:r>
          </w:p>
        </w:tc>
      </w:tr>
      <w:tr w:rsidR="001A37B5" w14:paraId="4BCF48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5AB594"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69F4A45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TSG#59</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951729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CP-130079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A54A7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0021</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4279C7E" w14:textId="77777777" w:rsidR="001A37B5" w:rsidRDefault="001A37B5">
            <w:pPr>
              <w:spacing w:after="0"/>
              <w:jc w:val="both"/>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7EAB43A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Removing all editors notes in the loopback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4F01C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11.2.0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10444C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11.3.0</w:t>
            </w:r>
          </w:p>
        </w:tc>
      </w:tr>
      <w:tr w:rsidR="001A37B5" w14:paraId="5DD52C8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0D13A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12B91A6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TSG#64</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236EEF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CP-140362</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07A0B6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0024</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514B64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56A09FD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Correcting IP addresses on OMR call flow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221A0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11.3.0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64E887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11.4.0</w:t>
            </w:r>
          </w:p>
        </w:tc>
      </w:tr>
      <w:tr w:rsidR="001A37B5" w14:paraId="072B680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1AB40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5978463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TSG#64</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62B244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CP-140382</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01C296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036E7F9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4121658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II-NNI traversal scenario identification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FA85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11.3.0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298DA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12.0.0</w:t>
            </w:r>
          </w:p>
        </w:tc>
      </w:tr>
      <w:tr w:rsidR="001A37B5" w14:paraId="34E2C6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41B44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1EADA6F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CT-65</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06EB1AC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CP-140528</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6F6EA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0028</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41F5E50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115EF80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Correcting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E2C3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ED3F82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r>
      <w:tr w:rsidR="001A37B5" w14:paraId="7EF3E3F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AF57F9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372D488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CT-65</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5F44608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CP-140528</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D38BE3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0032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64E6184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6A3E1C8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Message flow correction for media bypassing all IMS-ALGs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964D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FEB1B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r>
      <w:tr w:rsidR="001A37B5" w14:paraId="37A8338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7E311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1D2DDA4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CT-65</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031AD18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CP-140536</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6E5AAD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3D8092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31E3B7C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Adding the "iotl" SIP URI parameter in the loopback message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DC68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86DBB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r>
      <w:tr w:rsidR="001A37B5" w14:paraId="5A8EE2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CCB9E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2B0484D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CT-65</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7684514"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CP-140553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62EF37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0025</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23F2F5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7D06FF6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Removal of a non-existing feature-capability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10FA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24134A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r>
      <w:tr w:rsidR="001A37B5" w14:paraId="567FE5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A5B27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09-2014</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0DBD24F4"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CT-65</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2C3F595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CP-140553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5524681"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0029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06780A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6DC0676E"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Adding missing home network identity in g.3gpp.loopback feature-capability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CC719"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7EBF5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r>
      <w:tr w:rsidR="001A37B5" w14:paraId="0D2865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4E28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01C32C4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785CA4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CP-150100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2AEBC2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0036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474D5EC" w14:textId="77777777" w:rsidR="001A37B5" w:rsidRDefault="001A37B5">
            <w:pPr>
              <w:spacing w:after="0"/>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313F8997" w14:textId="77777777" w:rsidR="001A37B5" w:rsidRDefault="001A37B5">
            <w:pPr>
              <w:spacing w:after="0"/>
              <w:rPr>
                <w:rFonts w:ascii="Arial" w:hAnsi="Arial" w:cs="Arial"/>
                <w:snapToGrid w:val="0"/>
                <w:color w:val="000000"/>
                <w:sz w:val="16"/>
                <w:szCs w:val="16"/>
                <w:lang w:val="en-AU" w:eastAsia="ko-KR"/>
              </w:rPr>
            </w:pPr>
            <w:r>
              <w:rPr>
                <w:rFonts w:ascii="Arial" w:hAnsi="Arial" w:cs="Arial"/>
                <w:noProof/>
                <w:sz w:val="16"/>
                <w:szCs w:val="16"/>
              </w:rPr>
              <w:t>Instance-number value for secondary-realm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E2AF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212252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w:t>
            </w:r>
          </w:p>
        </w:tc>
      </w:tr>
      <w:tr w:rsidR="001A37B5" w14:paraId="7D399F9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DDA1C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0E9464B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DE7AC3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CP-150100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C5E87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0039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273B8BB" w14:textId="77777777" w:rsidR="001A37B5" w:rsidRDefault="001A37B5">
            <w:pPr>
              <w:spacing w:after="0"/>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4C82AAE2" w14:textId="77777777" w:rsidR="001A37B5" w:rsidRDefault="001A37B5">
            <w:pPr>
              <w:spacing w:after="0"/>
              <w:rPr>
                <w:rFonts w:ascii="Arial" w:hAnsi="Arial" w:cs="Arial"/>
                <w:noProof/>
                <w:sz w:val="16"/>
                <w:szCs w:val="16"/>
              </w:rPr>
            </w:pPr>
            <w:r>
              <w:rPr>
                <w:rFonts w:ascii="Arial" w:hAnsi="Arial" w:cs="Arial"/>
                <w:noProof/>
                <w:sz w:val="16"/>
                <w:szCs w:val="16"/>
              </w:rPr>
              <w:t>Checksum calculation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28ED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8EE024"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w:t>
            </w:r>
          </w:p>
        </w:tc>
      </w:tr>
      <w:tr w:rsidR="001A37B5" w14:paraId="6EBF52B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AC4DE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3B348B7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69D79FE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CP-150100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1D95C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0042</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A0752EC" w14:textId="77777777" w:rsidR="001A37B5" w:rsidRDefault="001A37B5">
            <w:pPr>
              <w:spacing w:after="0"/>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660515F4" w14:textId="77777777" w:rsidR="001A37B5" w:rsidRDefault="001A37B5">
            <w:pPr>
              <w:spacing w:after="0"/>
              <w:rPr>
                <w:rFonts w:ascii="Arial" w:hAnsi="Arial" w:cs="Arial"/>
                <w:noProof/>
                <w:sz w:val="16"/>
                <w:szCs w:val="16"/>
              </w:rPr>
            </w:pPr>
            <w:r>
              <w:rPr>
                <w:rFonts w:ascii="Arial" w:hAnsi="Arial" w:cs="Arial"/>
                <w:noProof/>
                <w:sz w:val="16"/>
                <w:szCs w:val="16"/>
              </w:rPr>
              <w:t>Correcting UA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812E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869D28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w:t>
            </w:r>
          </w:p>
        </w:tc>
      </w:tr>
      <w:tr w:rsidR="001A37B5" w14:paraId="2B18C3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D470F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03-2015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3CFDDE8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CT-67</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24F19D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CP-150109</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9E3DEA"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0046</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54BA35DD" w14:textId="77777777" w:rsidR="001A37B5" w:rsidRDefault="001A37B5">
            <w:pPr>
              <w:spacing w:after="0"/>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06B142CB" w14:textId="77777777" w:rsidR="001A37B5" w:rsidRDefault="001A37B5">
            <w:pPr>
              <w:spacing w:after="0"/>
              <w:rPr>
                <w:rFonts w:ascii="Arial" w:hAnsi="Arial" w:cs="Arial"/>
                <w:noProof/>
                <w:sz w:val="16"/>
                <w:szCs w:val="16"/>
              </w:rPr>
            </w:pPr>
            <w:r>
              <w:rPr>
                <w:rFonts w:ascii="Arial" w:hAnsi="Arial" w:cs="Arial"/>
                <w:snapToGrid w:val="0"/>
                <w:color w:val="000000"/>
                <w:sz w:val="16"/>
                <w:szCs w:val="16"/>
                <w:lang w:eastAsia="ko-KR"/>
              </w:rPr>
              <w:t xml:space="preserve">Reference update: </w:t>
            </w:r>
            <w:r>
              <w:rPr>
                <w:rFonts w:ascii="Arial" w:hAnsi="Arial" w:cs="Arial"/>
                <w:sz w:val="16"/>
                <w:szCs w:val="16"/>
              </w:rPr>
              <w:t>draft-holmberg-dispatch-iotl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C219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12.1.0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E8262E5"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w:t>
            </w:r>
          </w:p>
        </w:tc>
      </w:tr>
      <w:tr w:rsidR="001A37B5" w14:paraId="59BC77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00C586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24A90E9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04A0706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CP-150340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A03BFFC"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0049</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1CE8E75D"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2</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2E0092D5"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Procedures for avoiding changes in the OMR algorithm outcome on subsequent SDP offer/answer transactions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DCA1F"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70FF1D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12.3.0</w:t>
            </w:r>
          </w:p>
        </w:tc>
      </w:tr>
      <w:tr w:rsidR="001A37B5" w14:paraId="47FCD4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38B9E8"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06-2015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5140CE5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CT-68</w:t>
            </w: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3E382636"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CP-150347</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1EBA3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0050</w:t>
            </w: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34DA863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w:t>
            </w: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3E5C4C64"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draft-holmberg-dispatch-iotl-parameter-04 updated to RFC 7549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72B0"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49BCC63"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12.3.0</w:t>
            </w:r>
          </w:p>
        </w:tc>
      </w:tr>
      <w:tr w:rsidR="001A37B5" w14:paraId="76DD2BB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821FBB"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12-2015</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14:paraId="20081E47" w14:textId="77777777" w:rsidR="001A37B5" w:rsidRDefault="001A37B5">
            <w:pPr>
              <w:spacing w:after="0"/>
              <w:rPr>
                <w:rFonts w:ascii="Arial" w:hAnsi="Arial" w:cs="Arial"/>
                <w:snapToGrid w:val="0"/>
                <w:color w:val="000000"/>
                <w:sz w:val="16"/>
                <w:szCs w:val="16"/>
                <w:lang w:val="en-AU" w:eastAsia="ko-KR"/>
              </w:rPr>
            </w:pPr>
          </w:p>
        </w:tc>
        <w:tc>
          <w:tcPr>
            <w:tcW w:w="1134" w:type="dxa"/>
            <w:gridSpan w:val="2"/>
            <w:tcBorders>
              <w:top w:val="single" w:sz="6" w:space="0" w:color="auto"/>
              <w:left w:val="single" w:sz="6" w:space="0" w:color="auto"/>
              <w:bottom w:val="single" w:sz="6" w:space="0" w:color="auto"/>
              <w:right w:val="single" w:sz="6" w:space="0" w:color="auto"/>
            </w:tcBorders>
            <w:shd w:val="solid" w:color="FFFFFF" w:fill="auto"/>
          </w:tcPr>
          <w:p w14:paraId="727E5F5C" w14:textId="77777777" w:rsidR="001A37B5" w:rsidRDefault="001A37B5">
            <w:pPr>
              <w:spacing w:after="0"/>
              <w:rPr>
                <w:rFonts w:ascii="Arial" w:hAnsi="Arial" w:cs="Arial"/>
                <w:snapToGrid w:val="0"/>
                <w:color w:val="000000"/>
                <w:sz w:val="16"/>
                <w:szCs w:val="16"/>
                <w:lang w:val="en-AU" w:eastAsia="ko-KR"/>
              </w:rPr>
            </w:pP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1D36E4" w14:textId="77777777" w:rsidR="001A37B5" w:rsidRDefault="001A37B5">
            <w:pPr>
              <w:spacing w:after="0"/>
              <w:rPr>
                <w:rFonts w:ascii="Arial" w:hAnsi="Arial" w:cs="Arial"/>
                <w:snapToGrid w:val="0"/>
                <w:color w:val="000000"/>
                <w:sz w:val="16"/>
                <w:szCs w:val="16"/>
                <w:lang w:val="en-AU" w:eastAsia="ko-KR"/>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CCFCD5F" w14:textId="77777777" w:rsidR="001A37B5" w:rsidRDefault="001A37B5">
            <w:pPr>
              <w:spacing w:after="0"/>
              <w:rPr>
                <w:rFonts w:ascii="Arial" w:hAnsi="Arial" w:cs="Arial"/>
                <w:snapToGrid w:val="0"/>
                <w:color w:val="000000"/>
                <w:sz w:val="16"/>
                <w:szCs w:val="16"/>
                <w:lang w:val="en-AU" w:eastAsia="ko-KR"/>
              </w:rPr>
            </w:pPr>
          </w:p>
        </w:tc>
        <w:tc>
          <w:tcPr>
            <w:tcW w:w="3969" w:type="dxa"/>
            <w:gridSpan w:val="2"/>
            <w:tcBorders>
              <w:top w:val="single" w:sz="6" w:space="0" w:color="auto"/>
              <w:left w:val="single" w:sz="6" w:space="0" w:color="auto"/>
              <w:bottom w:val="single" w:sz="6" w:space="0" w:color="auto"/>
              <w:right w:val="single" w:sz="6" w:space="0" w:color="auto"/>
            </w:tcBorders>
            <w:shd w:val="solid" w:color="FFFFFF" w:fill="auto"/>
          </w:tcPr>
          <w:p w14:paraId="4B06C227"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Automatic upgrade from previous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29C2"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12.3.0</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75DE47" w14:textId="77777777" w:rsidR="001A37B5" w:rsidRDefault="001A37B5">
            <w:pPr>
              <w:spacing w:after="0"/>
              <w:rPr>
                <w:rFonts w:ascii="Arial" w:hAnsi="Arial" w:cs="Arial"/>
                <w:snapToGrid w:val="0"/>
                <w:color w:val="000000"/>
                <w:sz w:val="16"/>
                <w:szCs w:val="16"/>
                <w:lang w:val="en-AU" w:eastAsia="ko-KR"/>
              </w:rPr>
            </w:pPr>
            <w:r>
              <w:rPr>
                <w:rFonts w:ascii="Arial" w:hAnsi="Arial" w:cs="Arial"/>
                <w:snapToGrid w:val="0"/>
                <w:color w:val="000000"/>
                <w:sz w:val="16"/>
                <w:szCs w:val="16"/>
                <w:lang w:val="en-AU" w:eastAsia="ko-KR"/>
              </w:rPr>
              <w:t>13.0.0</w:t>
            </w:r>
          </w:p>
        </w:tc>
      </w:tr>
      <w:tr w:rsidR="001A37B5" w14:paraId="3256CD69" w14:textId="77777777">
        <w:tblPrEx>
          <w:tblLook w:val="04A0" w:firstRow="1" w:lastRow="0" w:firstColumn="1" w:lastColumn="0" w:noHBand="0" w:noVBand="1"/>
        </w:tblPrEx>
        <w:trPr>
          <w:cantSplit/>
        </w:trPr>
        <w:tc>
          <w:tcPr>
            <w:tcW w:w="9356" w:type="dxa"/>
            <w:gridSpan w:val="14"/>
            <w:tcBorders>
              <w:top w:val="single" w:sz="6" w:space="0" w:color="auto"/>
              <w:left w:val="single" w:sz="6" w:space="0" w:color="auto"/>
              <w:bottom w:val="nil"/>
              <w:right w:val="single" w:sz="6" w:space="0" w:color="auto"/>
            </w:tcBorders>
            <w:shd w:val="solid" w:color="FFFFFF" w:fill="auto"/>
            <w:hideMark/>
          </w:tcPr>
          <w:p w14:paraId="1DE3418F" w14:textId="77777777" w:rsidR="001A37B5" w:rsidRDefault="001A37B5">
            <w:pPr>
              <w:pStyle w:val="TAL"/>
              <w:jc w:val="center"/>
              <w:rPr>
                <w:b/>
                <w:sz w:val="16"/>
              </w:rPr>
            </w:pPr>
            <w:r>
              <w:rPr>
                <w:b/>
              </w:rPr>
              <w:t>Change history</w:t>
            </w:r>
          </w:p>
        </w:tc>
      </w:tr>
      <w:tr w:rsidR="001A37B5" w14:paraId="0CB0C6FC" w14:textId="77777777">
        <w:tblPrEx>
          <w:tblLook w:val="04A0" w:firstRow="1" w:lastRow="0" w:firstColumn="1" w:lastColumn="0" w:noHBand="0" w:noVBand="1"/>
        </w:tblPrEx>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47131367" w14:textId="77777777" w:rsidR="001A37B5" w:rsidRDefault="001A37B5">
            <w:pPr>
              <w:pStyle w:val="TAL"/>
              <w:rPr>
                <w:b/>
                <w:sz w:val="16"/>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41DC4397" w14:textId="77777777" w:rsidR="001A37B5" w:rsidRDefault="001A37B5">
            <w:pPr>
              <w:pStyle w:val="TAL"/>
              <w:rPr>
                <w:b/>
                <w:sz w:val="16"/>
              </w:rPr>
            </w:pPr>
            <w:r>
              <w:rPr>
                <w:b/>
                <w:sz w:val="16"/>
              </w:rPr>
              <w:t>TSG #</w:t>
            </w:r>
          </w:p>
        </w:tc>
        <w:tc>
          <w:tcPr>
            <w:tcW w:w="1094"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3A19C448" w14:textId="77777777" w:rsidR="001A37B5" w:rsidRDefault="001A37B5">
            <w:pPr>
              <w:pStyle w:val="TAL"/>
              <w:rPr>
                <w:b/>
                <w:sz w:val="16"/>
              </w:rPr>
            </w:pPr>
            <w:r>
              <w:rPr>
                <w:b/>
                <w:sz w:val="16"/>
              </w:rPr>
              <w:t>TSG Doc.</w:t>
            </w:r>
          </w:p>
        </w:tc>
        <w:tc>
          <w:tcPr>
            <w:tcW w:w="567"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098BE27D" w14:textId="77777777" w:rsidR="001A37B5" w:rsidRDefault="001A37B5">
            <w:pPr>
              <w:pStyle w:val="TAL"/>
              <w:rPr>
                <w:b/>
                <w:sz w:val="16"/>
              </w:rPr>
            </w:pPr>
            <w:r>
              <w:rPr>
                <w:b/>
                <w:sz w:val="16"/>
              </w:rPr>
              <w:t>CR</w:t>
            </w:r>
          </w:p>
        </w:tc>
        <w:tc>
          <w:tcPr>
            <w:tcW w:w="425"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567C9134" w14:textId="77777777" w:rsidR="001A37B5" w:rsidRDefault="001A37B5">
            <w:pPr>
              <w:pStyle w:val="TAL"/>
              <w:rPr>
                <w:b/>
                <w:sz w:val="16"/>
              </w:rPr>
            </w:pPr>
            <w:r>
              <w:rPr>
                <w:b/>
                <w:sz w:val="16"/>
              </w:rPr>
              <w:t>Rev</w:t>
            </w:r>
          </w:p>
        </w:tc>
        <w:tc>
          <w:tcPr>
            <w:tcW w:w="425" w:type="dxa"/>
            <w:gridSpan w:val="2"/>
            <w:tcBorders>
              <w:top w:val="single" w:sz="6" w:space="0" w:color="auto"/>
              <w:left w:val="single" w:sz="6" w:space="0" w:color="auto"/>
              <w:bottom w:val="single" w:sz="12" w:space="0" w:color="auto"/>
              <w:right w:val="single" w:sz="6" w:space="0" w:color="auto"/>
            </w:tcBorders>
            <w:shd w:val="pct10" w:color="auto" w:fill="FFFFFF"/>
            <w:hideMark/>
          </w:tcPr>
          <w:p w14:paraId="03DB4FC9" w14:textId="77777777" w:rsidR="001A37B5" w:rsidRDefault="001A37B5">
            <w:pPr>
              <w:pStyle w:val="TAL"/>
              <w:rPr>
                <w:b/>
                <w:sz w:val="16"/>
              </w:rPr>
            </w:pPr>
            <w:r>
              <w:rPr>
                <w:b/>
                <w:sz w:val="16"/>
              </w:rPr>
              <w:t>Cat</w:t>
            </w:r>
          </w:p>
        </w:tc>
        <w:tc>
          <w:tcPr>
            <w:tcW w:w="4678" w:type="dxa"/>
            <w:gridSpan w:val="3"/>
            <w:tcBorders>
              <w:top w:val="single" w:sz="6" w:space="0" w:color="auto"/>
              <w:left w:val="single" w:sz="6" w:space="0" w:color="auto"/>
              <w:bottom w:val="single" w:sz="12" w:space="0" w:color="auto"/>
              <w:right w:val="single" w:sz="6" w:space="0" w:color="auto"/>
            </w:tcBorders>
            <w:shd w:val="pct10" w:color="auto" w:fill="FFFFFF"/>
            <w:hideMark/>
          </w:tcPr>
          <w:p w14:paraId="0F9087F9" w14:textId="77777777" w:rsidR="001A37B5" w:rsidRDefault="001A37B5">
            <w:pPr>
              <w:pStyle w:val="TAL"/>
              <w:rPr>
                <w:b/>
                <w:sz w:val="16"/>
              </w:rPr>
            </w:pPr>
            <w:r>
              <w:rPr>
                <w:b/>
                <w:sz w:val="16"/>
              </w:rPr>
              <w:t>Subject/Comment</w:t>
            </w:r>
          </w:p>
        </w:tc>
        <w:tc>
          <w:tcPr>
            <w:tcW w:w="567" w:type="dxa"/>
            <w:tcBorders>
              <w:top w:val="single" w:sz="6" w:space="0" w:color="auto"/>
              <w:left w:val="single" w:sz="6" w:space="0" w:color="auto"/>
              <w:bottom w:val="single" w:sz="12" w:space="0" w:color="auto"/>
              <w:right w:val="single" w:sz="6" w:space="0" w:color="auto"/>
            </w:tcBorders>
            <w:shd w:val="pct10" w:color="auto" w:fill="FFFFFF"/>
            <w:hideMark/>
          </w:tcPr>
          <w:p w14:paraId="36BD068B" w14:textId="77777777" w:rsidR="001A37B5" w:rsidRDefault="001A37B5">
            <w:pPr>
              <w:pStyle w:val="TAL"/>
              <w:rPr>
                <w:b/>
                <w:sz w:val="16"/>
              </w:rPr>
            </w:pPr>
            <w:r>
              <w:rPr>
                <w:b/>
                <w:sz w:val="16"/>
              </w:rPr>
              <w:t>New</w:t>
            </w:r>
          </w:p>
        </w:tc>
      </w:tr>
      <w:tr w:rsidR="001A37B5" w14:paraId="55CC572D" w14:textId="77777777">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hideMark/>
          </w:tcPr>
          <w:p w14:paraId="74CE65C5"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03-2017</w:t>
            </w:r>
          </w:p>
        </w:tc>
        <w:tc>
          <w:tcPr>
            <w:tcW w:w="800" w:type="dxa"/>
            <w:tcBorders>
              <w:top w:val="single" w:sz="12" w:space="0" w:color="auto"/>
              <w:left w:val="single" w:sz="6" w:space="0" w:color="auto"/>
              <w:bottom w:val="single" w:sz="12" w:space="0" w:color="auto"/>
              <w:right w:val="single" w:sz="6" w:space="0" w:color="auto"/>
            </w:tcBorders>
            <w:shd w:val="solid" w:color="FFFFFF" w:fill="auto"/>
            <w:hideMark/>
          </w:tcPr>
          <w:p w14:paraId="2D23278F"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CT#75</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38B16F7E" w14:textId="77777777" w:rsidR="001A37B5" w:rsidRDefault="001A37B5">
            <w:pPr>
              <w:spacing w:after="0"/>
              <w:rPr>
                <w:rFonts w:ascii="Arial" w:hAnsi="Arial" w:cs="Arial"/>
                <w:snapToGrid w:val="0"/>
                <w:color w:val="000000"/>
                <w:sz w:val="16"/>
                <w:szCs w:val="16"/>
                <w:lang w:eastAsia="ko-KR"/>
              </w:rPr>
            </w:pP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0A0F06C0" w14:textId="77777777" w:rsidR="001A37B5" w:rsidRDefault="001A37B5">
            <w:pPr>
              <w:spacing w:after="0"/>
              <w:rPr>
                <w:rFonts w:ascii="Arial" w:hAnsi="Arial" w:cs="Arial"/>
                <w:snapToGrid w:val="0"/>
                <w:color w:val="000000"/>
                <w:sz w:val="16"/>
                <w:szCs w:val="16"/>
                <w:lang w:eastAsia="ko-KR"/>
              </w:rPr>
            </w:pP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7D829C48" w14:textId="77777777" w:rsidR="001A37B5" w:rsidRDefault="001A37B5">
            <w:pPr>
              <w:spacing w:after="0"/>
              <w:rPr>
                <w:rFonts w:ascii="Arial" w:hAnsi="Arial" w:cs="Arial"/>
                <w:snapToGrid w:val="0"/>
                <w:color w:val="000000"/>
                <w:sz w:val="16"/>
                <w:szCs w:val="16"/>
                <w:lang w:eastAsia="ko-KR"/>
              </w:rPr>
            </w:pP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16B280A0" w14:textId="77777777" w:rsidR="001A37B5" w:rsidRDefault="001A37B5">
            <w:pPr>
              <w:spacing w:after="0"/>
              <w:rPr>
                <w:rFonts w:ascii="Arial" w:hAnsi="Arial" w:cs="Arial"/>
                <w:snapToGrid w:val="0"/>
                <w:color w:val="000000"/>
                <w:sz w:val="16"/>
                <w:szCs w:val="16"/>
                <w:lang w:eastAsia="ko-KR"/>
              </w:rPr>
            </w:pPr>
          </w:p>
        </w:tc>
        <w:tc>
          <w:tcPr>
            <w:tcW w:w="4678" w:type="dxa"/>
            <w:gridSpan w:val="3"/>
            <w:tcBorders>
              <w:top w:val="single" w:sz="12" w:space="0" w:color="auto"/>
              <w:left w:val="single" w:sz="6" w:space="0" w:color="auto"/>
              <w:bottom w:val="single" w:sz="12" w:space="0" w:color="auto"/>
              <w:right w:val="single" w:sz="6" w:space="0" w:color="auto"/>
            </w:tcBorders>
            <w:shd w:val="solid" w:color="FFFFFF" w:fill="auto"/>
            <w:hideMark/>
          </w:tcPr>
          <w:p w14:paraId="58FD4760"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Automatic upgrade from previous Release</w:t>
            </w:r>
          </w:p>
        </w:tc>
        <w:tc>
          <w:tcPr>
            <w:tcW w:w="567" w:type="dxa"/>
            <w:tcBorders>
              <w:top w:val="single" w:sz="12" w:space="0" w:color="auto"/>
              <w:left w:val="single" w:sz="6" w:space="0" w:color="auto"/>
              <w:bottom w:val="single" w:sz="12" w:space="0" w:color="auto"/>
              <w:right w:val="single" w:sz="6" w:space="0" w:color="auto"/>
            </w:tcBorders>
            <w:shd w:val="solid" w:color="FFFFFF" w:fill="auto"/>
            <w:hideMark/>
          </w:tcPr>
          <w:p w14:paraId="07A81222"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14.0.0</w:t>
            </w:r>
          </w:p>
        </w:tc>
      </w:tr>
      <w:tr w:rsidR="001A37B5" w14:paraId="3F370390" w14:textId="77777777">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B39355D"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CC0E65B"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SA-80</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0F522C65"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5E7DD191"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1BDD8E54"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1DAA0083" w14:textId="77777777" w:rsidR="001A37B5" w:rsidRDefault="001A37B5">
            <w:pPr>
              <w:spacing w:after="0"/>
              <w:rPr>
                <w:rFonts w:ascii="Arial" w:hAnsi="Arial" w:cs="Arial"/>
                <w:snapToGrid w:val="0"/>
                <w:color w:val="000000"/>
                <w:sz w:val="16"/>
                <w:szCs w:val="16"/>
                <w:lang w:eastAsia="ko-KR"/>
              </w:rPr>
            </w:pPr>
          </w:p>
        </w:tc>
        <w:tc>
          <w:tcPr>
            <w:tcW w:w="4678" w:type="dxa"/>
            <w:gridSpan w:val="3"/>
            <w:tcBorders>
              <w:top w:val="single" w:sz="12" w:space="0" w:color="auto"/>
              <w:left w:val="single" w:sz="6" w:space="0" w:color="auto"/>
              <w:bottom w:val="single" w:sz="12" w:space="0" w:color="auto"/>
              <w:right w:val="single" w:sz="6" w:space="0" w:color="auto"/>
            </w:tcBorders>
            <w:shd w:val="solid" w:color="FFFFFF" w:fill="auto"/>
          </w:tcPr>
          <w:p w14:paraId="1DE26CD2"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Update to Rel-15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27575DB"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15.0.0</w:t>
            </w:r>
          </w:p>
        </w:tc>
      </w:tr>
      <w:tr w:rsidR="001A37B5" w14:paraId="62622340" w14:textId="77777777" w:rsidTr="00991793">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3C907D36"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2020-06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E20488D"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SA#88e</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078C0B17"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229217DF"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59AA876C"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7E1A2A06" w14:textId="77777777" w:rsidR="001A37B5" w:rsidRDefault="001A37B5">
            <w:pPr>
              <w:spacing w:after="0"/>
              <w:rPr>
                <w:rFonts w:ascii="Arial" w:hAnsi="Arial" w:cs="Arial"/>
                <w:snapToGrid w:val="0"/>
                <w:color w:val="000000"/>
                <w:sz w:val="16"/>
                <w:szCs w:val="16"/>
                <w:lang w:eastAsia="ko-KR"/>
              </w:rPr>
            </w:pPr>
          </w:p>
        </w:tc>
        <w:tc>
          <w:tcPr>
            <w:tcW w:w="4678" w:type="dxa"/>
            <w:gridSpan w:val="3"/>
            <w:tcBorders>
              <w:top w:val="single" w:sz="12" w:space="0" w:color="auto"/>
              <w:left w:val="single" w:sz="6" w:space="0" w:color="auto"/>
              <w:bottom w:val="single" w:sz="12" w:space="0" w:color="auto"/>
              <w:right w:val="single" w:sz="6" w:space="0" w:color="auto"/>
            </w:tcBorders>
            <w:shd w:val="solid" w:color="FFFFFF" w:fill="auto"/>
          </w:tcPr>
          <w:p w14:paraId="4CCB28AE" w14:textId="77777777" w:rsidR="001A37B5" w:rsidRDefault="001A37B5">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Update to Rel-16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8E488D5" w14:textId="77777777" w:rsidR="001A37B5" w:rsidRDefault="001A37B5">
            <w:pPr>
              <w:spacing w:after="0"/>
              <w:rPr>
                <w:rFonts w:ascii="Arial" w:hAnsi="Arial" w:cs="Arial"/>
                <w:bCs/>
                <w:snapToGrid w:val="0"/>
                <w:color w:val="000000"/>
                <w:sz w:val="16"/>
                <w:szCs w:val="16"/>
                <w:lang w:eastAsia="ko-KR"/>
              </w:rPr>
            </w:pPr>
            <w:r>
              <w:rPr>
                <w:rFonts w:ascii="Arial" w:hAnsi="Arial" w:cs="Arial"/>
                <w:bCs/>
                <w:snapToGrid w:val="0"/>
                <w:color w:val="000000"/>
                <w:sz w:val="16"/>
                <w:szCs w:val="16"/>
                <w:lang w:eastAsia="ko-KR"/>
              </w:rPr>
              <w:t>16.0.0</w:t>
            </w:r>
          </w:p>
        </w:tc>
      </w:tr>
      <w:tr w:rsidR="00B2731F" w14:paraId="351E6DCA" w14:textId="77777777" w:rsidTr="00F14878">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69EF4037" w14:textId="77777777" w:rsidR="00B2731F" w:rsidRDefault="00B2731F" w:rsidP="00B2731F">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2021-12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A7F6263" w14:textId="77777777" w:rsidR="00B2731F" w:rsidRDefault="00B2731F" w:rsidP="00B2731F">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CT#94e</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23EE32BA" w14:textId="77777777" w:rsidR="00B2731F" w:rsidRDefault="00B14413" w:rsidP="00B2731F">
            <w:pPr>
              <w:spacing w:after="0"/>
              <w:rPr>
                <w:rFonts w:ascii="Arial" w:hAnsi="Arial" w:cs="Arial"/>
                <w:snapToGrid w:val="0"/>
                <w:color w:val="000000"/>
                <w:sz w:val="16"/>
                <w:szCs w:val="16"/>
                <w:lang w:eastAsia="ko-KR"/>
              </w:rPr>
            </w:pPr>
            <w:r w:rsidRPr="00B14413">
              <w:rPr>
                <w:rFonts w:ascii="Arial" w:hAnsi="Arial" w:cs="Arial"/>
                <w:snapToGrid w:val="0"/>
                <w:color w:val="000000"/>
                <w:sz w:val="16"/>
                <w:szCs w:val="16"/>
                <w:lang w:eastAsia="ko-KR"/>
              </w:rPr>
              <w:t>CP-213220</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041CDD58" w14:textId="77777777" w:rsidR="00B2731F" w:rsidRDefault="00B2731F" w:rsidP="00B2731F">
            <w:pPr>
              <w:spacing w:after="0"/>
              <w:rPr>
                <w:rFonts w:ascii="Arial" w:hAnsi="Arial" w:cs="Arial"/>
                <w:snapToGrid w:val="0"/>
                <w:color w:val="000000"/>
                <w:sz w:val="16"/>
                <w:szCs w:val="16"/>
                <w:lang w:eastAsia="ko-KR"/>
              </w:rPr>
            </w:pPr>
            <w:r w:rsidRPr="00B2731F">
              <w:rPr>
                <w:rFonts w:ascii="Arial" w:hAnsi="Arial" w:cs="Arial"/>
                <w:snapToGrid w:val="0"/>
                <w:color w:val="000000"/>
                <w:sz w:val="16"/>
                <w:szCs w:val="16"/>
                <w:lang w:eastAsia="ko-KR"/>
              </w:rPr>
              <w:t>0051</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62642F4A" w14:textId="77777777" w:rsidR="00B2731F" w:rsidRDefault="00B2731F" w:rsidP="00B2731F">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38771E2C" w14:textId="77777777" w:rsidR="00B2731F" w:rsidRDefault="00B2731F" w:rsidP="00B2731F">
            <w:pPr>
              <w:spacing w:after="0"/>
              <w:rPr>
                <w:rFonts w:ascii="Arial" w:hAnsi="Arial" w:cs="Arial"/>
                <w:snapToGrid w:val="0"/>
                <w:color w:val="000000"/>
                <w:sz w:val="16"/>
                <w:szCs w:val="16"/>
                <w:lang w:eastAsia="ko-KR"/>
              </w:rPr>
            </w:pPr>
            <w:r>
              <w:rPr>
                <w:rFonts w:ascii="Arial" w:hAnsi="Arial" w:cs="Arial"/>
                <w:snapToGrid w:val="0"/>
                <w:color w:val="000000"/>
                <w:sz w:val="16"/>
                <w:szCs w:val="16"/>
                <w:lang w:eastAsia="ko-KR"/>
              </w:rPr>
              <w:t>F</w:t>
            </w:r>
          </w:p>
        </w:tc>
        <w:tc>
          <w:tcPr>
            <w:tcW w:w="4678" w:type="dxa"/>
            <w:gridSpan w:val="3"/>
            <w:tcBorders>
              <w:top w:val="single" w:sz="12" w:space="0" w:color="auto"/>
              <w:left w:val="single" w:sz="6" w:space="0" w:color="auto"/>
              <w:bottom w:val="single" w:sz="12" w:space="0" w:color="auto"/>
              <w:right w:val="single" w:sz="6" w:space="0" w:color="auto"/>
            </w:tcBorders>
            <w:shd w:val="solid" w:color="FFFFFF" w:fill="auto"/>
          </w:tcPr>
          <w:p w14:paraId="4CCD543A" w14:textId="77777777" w:rsidR="00B2731F" w:rsidRDefault="00B2731F" w:rsidP="00B2731F">
            <w:pPr>
              <w:spacing w:after="0"/>
              <w:rPr>
                <w:rFonts w:ascii="Arial" w:hAnsi="Arial" w:cs="Arial"/>
                <w:snapToGrid w:val="0"/>
                <w:color w:val="000000"/>
                <w:sz w:val="16"/>
                <w:szCs w:val="16"/>
                <w:lang w:eastAsia="ko-KR"/>
              </w:rPr>
            </w:pPr>
            <w:r w:rsidRPr="00B2731F">
              <w:rPr>
                <w:rFonts w:ascii="Arial" w:hAnsi="Arial" w:cs="Arial"/>
                <w:snapToGrid w:val="0"/>
                <w:color w:val="000000"/>
                <w:sz w:val="16"/>
                <w:szCs w:val="16"/>
                <w:lang w:eastAsia="ko-KR"/>
              </w:rPr>
              <w:t>Reference update: removal of RFC 2617</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C251187" w14:textId="77777777" w:rsidR="00B2731F" w:rsidRDefault="00B2731F" w:rsidP="00B2731F">
            <w:pPr>
              <w:spacing w:after="0"/>
              <w:rPr>
                <w:rFonts w:ascii="Arial" w:hAnsi="Arial" w:cs="Arial"/>
                <w:bCs/>
                <w:snapToGrid w:val="0"/>
                <w:color w:val="000000"/>
                <w:sz w:val="16"/>
                <w:szCs w:val="16"/>
                <w:lang w:eastAsia="ko-KR"/>
              </w:rPr>
            </w:pPr>
            <w:r>
              <w:rPr>
                <w:rFonts w:ascii="Arial" w:hAnsi="Arial" w:cs="Arial"/>
                <w:bCs/>
                <w:snapToGrid w:val="0"/>
                <w:color w:val="000000"/>
                <w:sz w:val="16"/>
                <w:szCs w:val="16"/>
                <w:lang w:eastAsia="ko-KR"/>
              </w:rPr>
              <w:t>17.0.0</w:t>
            </w:r>
          </w:p>
        </w:tc>
      </w:tr>
      <w:tr w:rsidR="007E7D52" w14:paraId="52B7A491" w14:textId="77777777" w:rsidTr="00F14878">
        <w:tblPrEx>
          <w:tblLook w:val="04A0" w:firstRow="1" w:lastRow="0" w:firstColumn="1" w:lastColumn="0" w:noHBand="0" w:noVBand="1"/>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6B66C110" w14:textId="77777777" w:rsidR="007E7D52" w:rsidRDefault="007E7D52" w:rsidP="007E7D52">
            <w:pPr>
              <w:spacing w:after="0"/>
              <w:rPr>
                <w:rFonts w:ascii="Arial" w:hAnsi="Arial" w:cs="Arial"/>
                <w:snapToGrid w:val="0"/>
                <w:color w:val="000000"/>
                <w:sz w:val="16"/>
                <w:szCs w:val="16"/>
                <w:lang w:eastAsia="ko-KR"/>
              </w:rPr>
            </w:pPr>
            <w:r>
              <w:rPr>
                <w:rFonts w:ascii="Arial" w:hAnsi="Arial"/>
                <w:snapToGrid w:val="0"/>
                <w:color w:val="000000"/>
                <w:sz w:val="16"/>
                <w:lang w:eastAsia="ko-KR"/>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009651E" w14:textId="77777777" w:rsidR="007E7D52" w:rsidRDefault="007E7D52" w:rsidP="007E7D52">
            <w:pPr>
              <w:spacing w:after="0"/>
              <w:rPr>
                <w:rFonts w:ascii="Arial" w:hAnsi="Arial" w:cs="Arial"/>
                <w:snapToGrid w:val="0"/>
                <w:color w:val="000000"/>
                <w:sz w:val="16"/>
                <w:szCs w:val="16"/>
                <w:lang w:eastAsia="ko-KR"/>
              </w:rPr>
            </w:pPr>
            <w:r>
              <w:rPr>
                <w:rFonts w:ascii="Arial" w:hAnsi="Arial"/>
                <w:snapToGrid w:val="0"/>
                <w:color w:val="000000"/>
                <w:sz w:val="16"/>
                <w:lang w:eastAsia="ko-KR"/>
              </w:rPr>
              <w:t>SA#103</w:t>
            </w:r>
          </w:p>
        </w:tc>
        <w:tc>
          <w:tcPr>
            <w:tcW w:w="1094" w:type="dxa"/>
            <w:gridSpan w:val="2"/>
            <w:tcBorders>
              <w:top w:val="single" w:sz="12" w:space="0" w:color="auto"/>
              <w:left w:val="single" w:sz="6" w:space="0" w:color="auto"/>
              <w:bottom w:val="single" w:sz="12" w:space="0" w:color="auto"/>
              <w:right w:val="single" w:sz="6" w:space="0" w:color="auto"/>
            </w:tcBorders>
            <w:shd w:val="solid" w:color="FFFFFF" w:fill="auto"/>
          </w:tcPr>
          <w:p w14:paraId="637915B9" w14:textId="77777777" w:rsidR="007E7D52" w:rsidRPr="00B14413" w:rsidRDefault="007E7D52" w:rsidP="007E7D52">
            <w:pPr>
              <w:spacing w:after="0"/>
              <w:rPr>
                <w:rFonts w:ascii="Arial" w:hAnsi="Arial" w:cs="Arial"/>
                <w:snapToGrid w:val="0"/>
                <w:color w:val="000000"/>
                <w:sz w:val="16"/>
                <w:szCs w:val="16"/>
                <w:lang w:eastAsia="ko-KR"/>
              </w:rPr>
            </w:pPr>
            <w:r>
              <w:rPr>
                <w:rFonts w:ascii="Arial" w:hAnsi="Arial"/>
                <w:snapToGrid w:val="0"/>
                <w:color w:val="000000"/>
                <w:sz w:val="16"/>
                <w:lang w:eastAsia="ko-KR"/>
              </w:rPr>
              <w:t>-</w:t>
            </w:r>
          </w:p>
        </w:tc>
        <w:tc>
          <w:tcPr>
            <w:tcW w:w="567" w:type="dxa"/>
            <w:gridSpan w:val="2"/>
            <w:tcBorders>
              <w:top w:val="single" w:sz="12" w:space="0" w:color="auto"/>
              <w:left w:val="single" w:sz="6" w:space="0" w:color="auto"/>
              <w:bottom w:val="single" w:sz="12" w:space="0" w:color="auto"/>
              <w:right w:val="single" w:sz="6" w:space="0" w:color="auto"/>
            </w:tcBorders>
            <w:shd w:val="solid" w:color="FFFFFF" w:fill="auto"/>
          </w:tcPr>
          <w:p w14:paraId="374354A4" w14:textId="77777777" w:rsidR="007E7D52" w:rsidRPr="00B2731F" w:rsidRDefault="007E7D52" w:rsidP="007E7D52">
            <w:pPr>
              <w:spacing w:after="0"/>
              <w:rPr>
                <w:rFonts w:ascii="Arial" w:hAnsi="Arial" w:cs="Arial"/>
                <w:snapToGrid w:val="0"/>
                <w:color w:val="000000"/>
                <w:sz w:val="16"/>
                <w:szCs w:val="16"/>
                <w:lang w:eastAsia="ko-KR"/>
              </w:rPr>
            </w:pPr>
            <w:r>
              <w:rPr>
                <w:rFonts w:ascii="Arial" w:hAnsi="Arial"/>
                <w:snapToGrid w:val="0"/>
                <w:color w:val="000000"/>
                <w:sz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2D12E9C7" w14:textId="77777777" w:rsidR="007E7D52" w:rsidRDefault="007E7D52" w:rsidP="007E7D52">
            <w:pPr>
              <w:spacing w:after="0"/>
              <w:rPr>
                <w:rFonts w:ascii="Arial" w:hAnsi="Arial" w:cs="Arial"/>
                <w:snapToGrid w:val="0"/>
                <w:color w:val="000000"/>
                <w:sz w:val="16"/>
                <w:szCs w:val="16"/>
                <w:lang w:eastAsia="ko-KR"/>
              </w:rPr>
            </w:pPr>
            <w:r>
              <w:rPr>
                <w:rFonts w:ascii="Arial" w:hAnsi="Arial"/>
                <w:snapToGrid w:val="0"/>
                <w:color w:val="000000"/>
                <w:sz w:val="16"/>
                <w:lang w:eastAsia="ko-KR"/>
              </w:rPr>
              <w:t>-</w:t>
            </w:r>
          </w:p>
        </w:tc>
        <w:tc>
          <w:tcPr>
            <w:tcW w:w="425" w:type="dxa"/>
            <w:gridSpan w:val="2"/>
            <w:tcBorders>
              <w:top w:val="single" w:sz="12" w:space="0" w:color="auto"/>
              <w:left w:val="single" w:sz="6" w:space="0" w:color="auto"/>
              <w:bottom w:val="single" w:sz="12" w:space="0" w:color="auto"/>
              <w:right w:val="single" w:sz="6" w:space="0" w:color="auto"/>
            </w:tcBorders>
            <w:shd w:val="solid" w:color="FFFFFF" w:fill="auto"/>
          </w:tcPr>
          <w:p w14:paraId="499F34BC" w14:textId="77777777" w:rsidR="007E7D52" w:rsidRDefault="007E7D52" w:rsidP="007E7D52">
            <w:pPr>
              <w:spacing w:after="0"/>
              <w:rPr>
                <w:rFonts w:ascii="Arial" w:hAnsi="Arial" w:cs="Arial"/>
                <w:snapToGrid w:val="0"/>
                <w:color w:val="000000"/>
                <w:sz w:val="16"/>
                <w:szCs w:val="16"/>
                <w:lang w:eastAsia="ko-KR"/>
              </w:rPr>
            </w:pPr>
          </w:p>
        </w:tc>
        <w:tc>
          <w:tcPr>
            <w:tcW w:w="4678" w:type="dxa"/>
            <w:gridSpan w:val="3"/>
            <w:tcBorders>
              <w:top w:val="single" w:sz="12" w:space="0" w:color="auto"/>
              <w:left w:val="single" w:sz="6" w:space="0" w:color="auto"/>
              <w:bottom w:val="single" w:sz="12" w:space="0" w:color="auto"/>
              <w:right w:val="single" w:sz="6" w:space="0" w:color="auto"/>
            </w:tcBorders>
            <w:shd w:val="solid" w:color="FFFFFF" w:fill="auto"/>
          </w:tcPr>
          <w:p w14:paraId="7BB6E809" w14:textId="77777777" w:rsidR="007E7D52" w:rsidRPr="00991793" w:rsidRDefault="007E7D52" w:rsidP="007E7D52">
            <w:pPr>
              <w:spacing w:after="0"/>
              <w:rPr>
                <w:rFonts w:ascii="Arial" w:hAnsi="Arial" w:cs="Arial"/>
                <w:snapToGrid w:val="0"/>
                <w:color w:val="000000"/>
                <w:sz w:val="16"/>
                <w:szCs w:val="16"/>
                <w:lang w:eastAsia="ko-KR"/>
              </w:rPr>
            </w:pPr>
            <w:r>
              <w:rPr>
                <w:rFonts w:ascii="Arial" w:hAnsi="Arial"/>
                <w:snapToGrid w:val="0"/>
                <w:color w:val="000000"/>
                <w:sz w:val="16"/>
                <w:lang w:eastAsia="ko-KR"/>
              </w:rPr>
              <w:t>Update to Rel-18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2F09602" w14:textId="77777777" w:rsidR="007E7D52" w:rsidRPr="00991793" w:rsidRDefault="007E7D52" w:rsidP="007E7D52">
            <w:pPr>
              <w:spacing w:after="0"/>
              <w:rPr>
                <w:rFonts w:ascii="Arial" w:hAnsi="Arial" w:cs="Arial"/>
                <w:b/>
                <w:bCs/>
                <w:snapToGrid w:val="0"/>
                <w:color w:val="000000"/>
                <w:sz w:val="16"/>
                <w:szCs w:val="16"/>
                <w:lang w:eastAsia="ko-KR"/>
              </w:rPr>
            </w:pPr>
            <w:r w:rsidRPr="00346B8C">
              <w:rPr>
                <w:rFonts w:ascii="Arial" w:hAnsi="Arial"/>
                <w:snapToGrid w:val="0"/>
                <w:color w:val="000000"/>
                <w:sz w:val="16"/>
                <w:lang w:eastAsia="ko-KR"/>
              </w:rPr>
              <w:t>1</w:t>
            </w:r>
            <w:r>
              <w:rPr>
                <w:rFonts w:ascii="Arial" w:hAnsi="Arial"/>
                <w:snapToGrid w:val="0"/>
                <w:color w:val="000000"/>
                <w:sz w:val="16"/>
                <w:lang w:eastAsia="ko-KR"/>
              </w:rPr>
              <w:t>8</w:t>
            </w:r>
            <w:r w:rsidRPr="00346B8C">
              <w:rPr>
                <w:rFonts w:ascii="Arial" w:hAnsi="Arial"/>
                <w:snapToGrid w:val="0"/>
                <w:color w:val="000000"/>
                <w:sz w:val="16"/>
                <w:lang w:eastAsia="ko-KR"/>
              </w:rPr>
              <w:t>.0.0</w:t>
            </w:r>
          </w:p>
        </w:tc>
      </w:tr>
      <w:tr w:rsidR="007308DF" w14:paraId="5859DD3C" w14:textId="77777777">
        <w:tblPrEx>
          <w:tblLook w:val="04A0" w:firstRow="1" w:lastRow="0" w:firstColumn="1" w:lastColumn="0" w:noHBand="0" w:noVBand="1"/>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6A312058" w14:textId="77777777" w:rsidR="007308DF" w:rsidRDefault="007308DF" w:rsidP="007308DF">
            <w:pPr>
              <w:spacing w:after="0"/>
              <w:rPr>
                <w:rFonts w:ascii="Arial" w:hAnsi="Arial"/>
                <w:snapToGrid w:val="0"/>
                <w:color w:val="000000"/>
                <w:sz w:val="16"/>
                <w:lang w:eastAsia="ko-KR"/>
              </w:rPr>
            </w:pPr>
            <w:r>
              <w:rPr>
                <w:rFonts w:ascii="Arial" w:hAnsi="Arial"/>
                <w:snapToGrid w:val="0"/>
                <w:color w:val="000000"/>
                <w:sz w:val="16"/>
                <w:lang w:eastAsia="ko-KR"/>
              </w:rPr>
              <w:t>2025-09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9B2CFB8" w14:textId="1929C573" w:rsidR="007308DF" w:rsidRDefault="007308DF" w:rsidP="007308DF">
            <w:pPr>
              <w:spacing w:after="0"/>
              <w:rPr>
                <w:rFonts w:ascii="Arial" w:hAnsi="Arial"/>
                <w:snapToGrid w:val="0"/>
                <w:color w:val="000000"/>
                <w:sz w:val="16"/>
                <w:lang w:eastAsia="ko-KR"/>
              </w:rPr>
            </w:pPr>
            <w:r>
              <w:rPr>
                <w:rFonts w:ascii="Arial" w:hAnsi="Arial"/>
                <w:snapToGrid w:val="0"/>
                <w:color w:val="000000"/>
                <w:sz w:val="16"/>
                <w:lang w:eastAsia="ko-KR"/>
              </w:rPr>
              <w:t>SA#109</w:t>
            </w:r>
          </w:p>
        </w:tc>
        <w:tc>
          <w:tcPr>
            <w:tcW w:w="1094" w:type="dxa"/>
            <w:gridSpan w:val="2"/>
            <w:tcBorders>
              <w:top w:val="single" w:sz="12" w:space="0" w:color="auto"/>
              <w:left w:val="single" w:sz="6" w:space="0" w:color="auto"/>
              <w:bottom w:val="single" w:sz="6" w:space="0" w:color="auto"/>
              <w:right w:val="single" w:sz="6" w:space="0" w:color="auto"/>
            </w:tcBorders>
            <w:shd w:val="solid" w:color="FFFFFF" w:fill="auto"/>
          </w:tcPr>
          <w:p w14:paraId="5BD7BA6E" w14:textId="77777777" w:rsidR="007308DF" w:rsidRDefault="007308DF" w:rsidP="007308DF">
            <w:pPr>
              <w:spacing w:after="0"/>
              <w:rPr>
                <w:rFonts w:ascii="Arial" w:hAnsi="Arial"/>
                <w:snapToGrid w:val="0"/>
                <w:color w:val="000000"/>
                <w:sz w:val="16"/>
                <w:lang w:eastAsia="ko-KR"/>
              </w:rPr>
            </w:pPr>
            <w:r>
              <w:rPr>
                <w:rFonts w:ascii="Arial" w:hAnsi="Arial"/>
                <w:snapToGrid w:val="0"/>
                <w:color w:val="000000"/>
                <w:sz w:val="16"/>
                <w:lang w:eastAsia="ko-KR"/>
              </w:rPr>
              <w:t>-</w:t>
            </w:r>
          </w:p>
        </w:tc>
        <w:tc>
          <w:tcPr>
            <w:tcW w:w="567" w:type="dxa"/>
            <w:gridSpan w:val="2"/>
            <w:tcBorders>
              <w:top w:val="single" w:sz="12" w:space="0" w:color="auto"/>
              <w:left w:val="single" w:sz="6" w:space="0" w:color="auto"/>
              <w:bottom w:val="single" w:sz="6" w:space="0" w:color="auto"/>
              <w:right w:val="single" w:sz="6" w:space="0" w:color="auto"/>
            </w:tcBorders>
            <w:shd w:val="solid" w:color="FFFFFF" w:fill="auto"/>
          </w:tcPr>
          <w:p w14:paraId="7E180013" w14:textId="77777777" w:rsidR="007308DF" w:rsidRDefault="007308DF" w:rsidP="007308DF">
            <w:pPr>
              <w:spacing w:after="0"/>
              <w:rPr>
                <w:rFonts w:ascii="Arial" w:hAnsi="Arial"/>
                <w:snapToGrid w:val="0"/>
                <w:color w:val="000000"/>
                <w:sz w:val="16"/>
                <w:lang w:eastAsia="ko-KR"/>
              </w:rPr>
            </w:pPr>
            <w:r>
              <w:rPr>
                <w:rFonts w:ascii="Arial" w:hAnsi="Arial"/>
                <w:snapToGrid w:val="0"/>
                <w:color w:val="000000"/>
                <w:sz w:val="16"/>
                <w:lang w:eastAsia="ko-KR"/>
              </w:rPr>
              <w:t>-</w:t>
            </w:r>
          </w:p>
        </w:tc>
        <w:tc>
          <w:tcPr>
            <w:tcW w:w="425" w:type="dxa"/>
            <w:gridSpan w:val="2"/>
            <w:tcBorders>
              <w:top w:val="single" w:sz="12" w:space="0" w:color="auto"/>
              <w:left w:val="single" w:sz="6" w:space="0" w:color="auto"/>
              <w:bottom w:val="single" w:sz="6" w:space="0" w:color="auto"/>
              <w:right w:val="single" w:sz="6" w:space="0" w:color="auto"/>
            </w:tcBorders>
            <w:shd w:val="solid" w:color="FFFFFF" w:fill="auto"/>
          </w:tcPr>
          <w:p w14:paraId="79C7CB3D" w14:textId="77777777" w:rsidR="007308DF" w:rsidRDefault="007308DF" w:rsidP="007308DF">
            <w:pPr>
              <w:spacing w:after="0"/>
              <w:rPr>
                <w:rFonts w:ascii="Arial" w:hAnsi="Arial"/>
                <w:snapToGrid w:val="0"/>
                <w:color w:val="000000"/>
                <w:sz w:val="16"/>
                <w:lang w:eastAsia="ko-KR"/>
              </w:rPr>
            </w:pPr>
            <w:r>
              <w:rPr>
                <w:rFonts w:ascii="Arial" w:hAnsi="Arial"/>
                <w:snapToGrid w:val="0"/>
                <w:color w:val="000000"/>
                <w:sz w:val="16"/>
                <w:lang w:eastAsia="ko-KR"/>
              </w:rPr>
              <w:t>-</w:t>
            </w:r>
          </w:p>
        </w:tc>
        <w:tc>
          <w:tcPr>
            <w:tcW w:w="425" w:type="dxa"/>
            <w:gridSpan w:val="2"/>
            <w:tcBorders>
              <w:top w:val="single" w:sz="12" w:space="0" w:color="auto"/>
              <w:left w:val="single" w:sz="6" w:space="0" w:color="auto"/>
              <w:bottom w:val="single" w:sz="6" w:space="0" w:color="auto"/>
              <w:right w:val="single" w:sz="6" w:space="0" w:color="auto"/>
            </w:tcBorders>
            <w:shd w:val="solid" w:color="FFFFFF" w:fill="auto"/>
          </w:tcPr>
          <w:p w14:paraId="00CCEA8F" w14:textId="37BC9718" w:rsidR="007308DF" w:rsidRDefault="007308DF" w:rsidP="007308DF">
            <w:pPr>
              <w:spacing w:after="0"/>
              <w:rPr>
                <w:rFonts w:ascii="Arial" w:hAnsi="Arial" w:cs="Arial"/>
                <w:snapToGrid w:val="0"/>
                <w:color w:val="000000"/>
                <w:sz w:val="16"/>
                <w:szCs w:val="16"/>
                <w:lang w:eastAsia="ko-KR"/>
              </w:rPr>
            </w:pPr>
          </w:p>
        </w:tc>
        <w:tc>
          <w:tcPr>
            <w:tcW w:w="4678" w:type="dxa"/>
            <w:gridSpan w:val="3"/>
            <w:tcBorders>
              <w:top w:val="single" w:sz="12" w:space="0" w:color="auto"/>
              <w:left w:val="single" w:sz="6" w:space="0" w:color="auto"/>
              <w:bottom w:val="single" w:sz="6" w:space="0" w:color="auto"/>
              <w:right w:val="single" w:sz="6" w:space="0" w:color="auto"/>
            </w:tcBorders>
            <w:shd w:val="solid" w:color="FFFFFF" w:fill="auto"/>
          </w:tcPr>
          <w:p w14:paraId="504F2C1E" w14:textId="4EC2BBD6" w:rsidR="007308DF" w:rsidRPr="00F14878" w:rsidRDefault="007308DF" w:rsidP="007308DF">
            <w:pPr>
              <w:spacing w:after="0"/>
              <w:rPr>
                <w:rFonts w:ascii="Arial" w:hAnsi="Arial"/>
                <w:snapToGrid w:val="0"/>
                <w:color w:val="000000"/>
                <w:sz w:val="16"/>
                <w:lang w:eastAsia="ko-KR"/>
              </w:rPr>
            </w:pPr>
            <w:r>
              <w:rPr>
                <w:rFonts w:ascii="Arial" w:hAnsi="Arial" w:cs="Arial"/>
                <w:snapToGrid w:val="0"/>
                <w:color w:val="000000"/>
                <w:sz w:val="16"/>
                <w:szCs w:val="16"/>
                <w:lang w:eastAsia="ko-KR"/>
              </w:rPr>
              <w:t>Update to Rel-19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85C4F46" w14:textId="77777777" w:rsidR="007308DF" w:rsidRPr="00F14878" w:rsidRDefault="007308DF" w:rsidP="007308DF">
            <w:pPr>
              <w:spacing w:after="0"/>
              <w:rPr>
                <w:rFonts w:ascii="Arial" w:hAnsi="Arial"/>
                <w:b/>
                <w:snapToGrid w:val="0"/>
                <w:color w:val="000000"/>
                <w:sz w:val="16"/>
                <w:lang w:eastAsia="ko-KR"/>
              </w:rPr>
            </w:pPr>
            <w:r w:rsidRPr="00F14878">
              <w:rPr>
                <w:rFonts w:ascii="Arial" w:hAnsi="Arial"/>
                <w:b/>
                <w:snapToGrid w:val="0"/>
                <w:color w:val="000000"/>
                <w:sz w:val="16"/>
                <w:lang w:eastAsia="ko-KR"/>
              </w:rPr>
              <w:t>19.0.0</w:t>
            </w:r>
          </w:p>
        </w:tc>
      </w:tr>
    </w:tbl>
    <w:p w14:paraId="0A893877" w14:textId="77777777" w:rsidR="001A37B5" w:rsidRDefault="001A37B5">
      <w:pPr>
        <w:rPr>
          <w:lang w:eastAsia="ko-KR"/>
        </w:rPr>
      </w:pPr>
    </w:p>
    <w:sectPr w:rsidR="001A37B5">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E496C5" w14:textId="77777777" w:rsidR="00D7113C" w:rsidRDefault="00D7113C">
      <w:r>
        <w:separator/>
      </w:r>
    </w:p>
  </w:endnote>
  <w:endnote w:type="continuationSeparator" w:id="0">
    <w:p w14:paraId="19C80A86" w14:textId="77777777" w:rsidR="00D7113C" w:rsidRDefault="00D71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AA9D8" w14:textId="77777777" w:rsidR="001A37B5" w:rsidRDefault="001A37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BC794" w14:textId="77777777" w:rsidR="00D7113C" w:rsidRDefault="00D7113C">
      <w:r>
        <w:separator/>
      </w:r>
    </w:p>
  </w:footnote>
  <w:footnote w:type="continuationSeparator" w:id="0">
    <w:p w14:paraId="30A15374" w14:textId="77777777" w:rsidR="00D7113C" w:rsidRDefault="00D711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97EE9" w14:textId="77777777" w:rsidR="001A37B5" w:rsidRDefault="001A37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D52">
      <w:rPr>
        <w:rFonts w:ascii="Arial" w:hAnsi="Arial" w:cs="Arial"/>
        <w:b/>
        <w:noProof/>
        <w:sz w:val="18"/>
        <w:szCs w:val="18"/>
      </w:rPr>
      <w:t>3GPP TS 29.079 V18.0.0 (2024-03)</w:t>
    </w:r>
    <w:r>
      <w:rPr>
        <w:rFonts w:ascii="Arial" w:hAnsi="Arial" w:cs="Arial"/>
        <w:b/>
        <w:sz w:val="18"/>
        <w:szCs w:val="18"/>
      </w:rPr>
      <w:fldChar w:fldCharType="end"/>
    </w:r>
  </w:p>
  <w:p w14:paraId="2A96BCD6" w14:textId="77777777" w:rsidR="001A37B5" w:rsidRDefault="001A37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14:paraId="73D731E2" w14:textId="77777777" w:rsidR="001A37B5" w:rsidRDefault="001A37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D52">
      <w:rPr>
        <w:rFonts w:ascii="Arial" w:hAnsi="Arial" w:cs="Arial"/>
        <w:b/>
        <w:noProof/>
        <w:sz w:val="18"/>
        <w:szCs w:val="18"/>
      </w:rPr>
      <w:t>Release 18</w:t>
    </w:r>
    <w:r>
      <w:rPr>
        <w:rFonts w:ascii="Arial" w:hAnsi="Arial" w:cs="Arial"/>
        <w:b/>
        <w:sz w:val="18"/>
        <w:szCs w:val="18"/>
      </w:rPr>
      <w:fldChar w:fldCharType="end"/>
    </w:r>
  </w:p>
  <w:p w14:paraId="21A1AAA2" w14:textId="77777777" w:rsidR="001A37B5" w:rsidRDefault="001A37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1523AA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30080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8C0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93AEE7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E9C829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8F281F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C3614A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82033F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F76357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B1AF5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B1"/>
      <w:lvlText w:val="*"/>
      <w:lvlJc w:val="left"/>
    </w:lvl>
  </w:abstractNum>
  <w:abstractNum w:abstractNumId="11" w15:restartNumberingAfterBreak="0">
    <w:nsid w:val="024533BA"/>
    <w:multiLevelType w:val="singleLevel"/>
    <w:tmpl w:val="25661E9E"/>
    <w:lvl w:ilvl="0">
      <w:start w:val="1"/>
      <w:numFmt w:val="lowerLetter"/>
      <w:lvlText w:val="%1)"/>
      <w:legacy w:legacy="1" w:legacySpace="0" w:legacyIndent="283"/>
      <w:lvlJc w:val="left"/>
      <w:pPr>
        <w:ind w:left="567" w:hanging="283"/>
      </w:pPr>
    </w:lvl>
  </w:abstractNum>
  <w:abstractNum w:abstractNumId="12" w15:restartNumberingAfterBreak="0">
    <w:nsid w:val="0C1D604B"/>
    <w:multiLevelType w:val="hybridMultilevel"/>
    <w:tmpl w:val="B5063D14"/>
    <w:lvl w:ilvl="0" w:tplc="59AA57C0">
      <w:start w:val="4"/>
      <w:numFmt w:val="decimal"/>
      <w:lvlText w:val="%1"/>
      <w:lvlJc w:val="left"/>
      <w:pPr>
        <w:tabs>
          <w:tab w:val="num" w:pos="1500"/>
        </w:tabs>
        <w:ind w:left="1500" w:hanging="11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0F0D12D3"/>
    <w:multiLevelType w:val="hybridMultilevel"/>
    <w:tmpl w:val="C3DAF764"/>
    <w:lvl w:ilvl="0" w:tplc="16CCFA42">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65028B"/>
    <w:multiLevelType w:val="hybridMultilevel"/>
    <w:tmpl w:val="C0FE5D5A"/>
    <w:lvl w:ilvl="0" w:tplc="18306AEE">
      <w:start w:val="6"/>
      <w:numFmt w:val="decimal"/>
      <w:lvlText w:val="%1"/>
      <w:lvlJc w:val="left"/>
      <w:pPr>
        <w:tabs>
          <w:tab w:val="num" w:pos="1500"/>
        </w:tabs>
        <w:ind w:left="1500" w:hanging="11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2A7C016A"/>
    <w:multiLevelType w:val="hybridMultilevel"/>
    <w:tmpl w:val="A03E13A0"/>
    <w:lvl w:ilvl="0" w:tplc="FFFFFFFF">
      <w:start w:val="5"/>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B10409F"/>
    <w:multiLevelType w:val="multilevel"/>
    <w:tmpl w:val="A2FE586C"/>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CD11267"/>
    <w:multiLevelType w:val="hybridMultilevel"/>
    <w:tmpl w:val="BCBAD786"/>
    <w:lvl w:ilvl="0" w:tplc="FFFFFFFF">
      <w:start w:val="5"/>
      <w:numFmt w:val="lowerLetter"/>
      <w:lvlText w:val="%1)"/>
      <w:lvlJc w:val="left"/>
      <w:pPr>
        <w:tabs>
          <w:tab w:val="num" w:pos="922"/>
        </w:tabs>
        <w:ind w:left="922" w:hanging="360"/>
      </w:pPr>
      <w:rPr>
        <w:rFonts w:hint="default"/>
      </w:rPr>
    </w:lvl>
    <w:lvl w:ilvl="1" w:tplc="FFFFFFFF" w:tentative="1">
      <w:start w:val="1"/>
      <w:numFmt w:val="lowerLetter"/>
      <w:lvlText w:val="%2."/>
      <w:lvlJc w:val="left"/>
      <w:pPr>
        <w:tabs>
          <w:tab w:val="num" w:pos="1642"/>
        </w:tabs>
        <w:ind w:left="1642" w:hanging="360"/>
      </w:pPr>
    </w:lvl>
    <w:lvl w:ilvl="2" w:tplc="FFFFFFFF" w:tentative="1">
      <w:start w:val="1"/>
      <w:numFmt w:val="lowerRoman"/>
      <w:lvlText w:val="%3."/>
      <w:lvlJc w:val="right"/>
      <w:pPr>
        <w:tabs>
          <w:tab w:val="num" w:pos="2362"/>
        </w:tabs>
        <w:ind w:left="2362" w:hanging="180"/>
      </w:pPr>
    </w:lvl>
    <w:lvl w:ilvl="3" w:tplc="FFFFFFFF" w:tentative="1">
      <w:start w:val="1"/>
      <w:numFmt w:val="decimal"/>
      <w:lvlText w:val="%4."/>
      <w:lvlJc w:val="left"/>
      <w:pPr>
        <w:tabs>
          <w:tab w:val="num" w:pos="3082"/>
        </w:tabs>
        <w:ind w:left="3082" w:hanging="360"/>
      </w:pPr>
    </w:lvl>
    <w:lvl w:ilvl="4" w:tplc="FFFFFFFF" w:tentative="1">
      <w:start w:val="1"/>
      <w:numFmt w:val="lowerLetter"/>
      <w:lvlText w:val="%5."/>
      <w:lvlJc w:val="left"/>
      <w:pPr>
        <w:tabs>
          <w:tab w:val="num" w:pos="3802"/>
        </w:tabs>
        <w:ind w:left="3802" w:hanging="360"/>
      </w:pPr>
    </w:lvl>
    <w:lvl w:ilvl="5" w:tplc="FFFFFFFF" w:tentative="1">
      <w:start w:val="1"/>
      <w:numFmt w:val="lowerRoman"/>
      <w:lvlText w:val="%6."/>
      <w:lvlJc w:val="right"/>
      <w:pPr>
        <w:tabs>
          <w:tab w:val="num" w:pos="4522"/>
        </w:tabs>
        <w:ind w:left="4522" w:hanging="180"/>
      </w:pPr>
    </w:lvl>
    <w:lvl w:ilvl="6" w:tplc="FFFFFFFF" w:tentative="1">
      <w:start w:val="1"/>
      <w:numFmt w:val="decimal"/>
      <w:lvlText w:val="%7."/>
      <w:lvlJc w:val="left"/>
      <w:pPr>
        <w:tabs>
          <w:tab w:val="num" w:pos="5242"/>
        </w:tabs>
        <w:ind w:left="5242" w:hanging="360"/>
      </w:pPr>
    </w:lvl>
    <w:lvl w:ilvl="7" w:tplc="FFFFFFFF" w:tentative="1">
      <w:start w:val="1"/>
      <w:numFmt w:val="lowerLetter"/>
      <w:lvlText w:val="%8."/>
      <w:lvlJc w:val="left"/>
      <w:pPr>
        <w:tabs>
          <w:tab w:val="num" w:pos="5962"/>
        </w:tabs>
        <w:ind w:left="5962" w:hanging="360"/>
      </w:pPr>
    </w:lvl>
    <w:lvl w:ilvl="8" w:tplc="FFFFFFFF" w:tentative="1">
      <w:start w:val="1"/>
      <w:numFmt w:val="lowerRoman"/>
      <w:lvlText w:val="%9."/>
      <w:lvlJc w:val="right"/>
      <w:pPr>
        <w:tabs>
          <w:tab w:val="num" w:pos="6682"/>
        </w:tabs>
        <w:ind w:left="6682" w:hanging="180"/>
      </w:pPr>
    </w:lvl>
  </w:abstractNum>
  <w:abstractNum w:abstractNumId="18" w15:restartNumberingAfterBreak="0">
    <w:nsid w:val="33A03BCC"/>
    <w:multiLevelType w:val="hybridMultilevel"/>
    <w:tmpl w:val="A7283122"/>
    <w:lvl w:ilvl="0" w:tplc="5CC2F1B8">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836C97"/>
    <w:multiLevelType w:val="singleLevel"/>
    <w:tmpl w:val="25661E9E"/>
    <w:lvl w:ilvl="0">
      <w:start w:val="1"/>
      <w:numFmt w:val="lowerLetter"/>
      <w:lvlText w:val="%1)"/>
      <w:legacy w:legacy="1" w:legacySpace="0" w:legacyIndent="283"/>
      <w:lvlJc w:val="left"/>
      <w:pPr>
        <w:ind w:left="567" w:hanging="283"/>
      </w:pPr>
    </w:lvl>
  </w:abstractNum>
  <w:abstractNum w:abstractNumId="20" w15:restartNumberingAfterBreak="0">
    <w:nsid w:val="434859CC"/>
    <w:multiLevelType w:val="hybridMultilevel"/>
    <w:tmpl w:val="7D106370"/>
    <w:lvl w:ilvl="0" w:tplc="FFFFFFFF">
      <w:start w:val="1"/>
      <w:numFmt w:val="decimal"/>
      <w:lvlText w:val="%1)"/>
      <w:lvlJc w:val="left"/>
      <w:pPr>
        <w:tabs>
          <w:tab w:val="num" w:pos="720"/>
        </w:tabs>
        <w:ind w:left="720" w:hanging="360"/>
      </w:pPr>
      <w:rPr>
        <w:rFont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2AE01FC"/>
    <w:multiLevelType w:val="hybridMultilevel"/>
    <w:tmpl w:val="A38CBD9E"/>
    <w:lvl w:ilvl="0" w:tplc="04090001">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EBE368F"/>
    <w:multiLevelType w:val="hybridMultilevel"/>
    <w:tmpl w:val="50E28882"/>
    <w:lvl w:ilvl="0" w:tplc="504019D6">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69046E3"/>
    <w:multiLevelType w:val="singleLevel"/>
    <w:tmpl w:val="25661E9E"/>
    <w:lvl w:ilvl="0">
      <w:start w:val="1"/>
      <w:numFmt w:val="lowerLetter"/>
      <w:lvlText w:val="%1)"/>
      <w:legacy w:legacy="1" w:legacySpace="0" w:legacyIndent="283"/>
      <w:lvlJc w:val="left"/>
      <w:pPr>
        <w:ind w:left="567" w:hanging="283"/>
      </w:pPr>
    </w:lvl>
  </w:abstractNum>
  <w:abstractNum w:abstractNumId="24" w15:restartNumberingAfterBreak="0">
    <w:nsid w:val="796F6153"/>
    <w:multiLevelType w:val="singleLevel"/>
    <w:tmpl w:val="25661E9E"/>
    <w:lvl w:ilvl="0">
      <w:start w:val="1"/>
      <w:numFmt w:val="lowerLetter"/>
      <w:lvlText w:val="%1)"/>
      <w:legacy w:legacy="1" w:legacySpace="0" w:legacyIndent="283"/>
      <w:lvlJc w:val="left"/>
      <w:pPr>
        <w:ind w:left="567" w:hanging="283"/>
      </w:pPr>
    </w:lvl>
  </w:abstractNum>
  <w:abstractNum w:abstractNumId="25" w15:restartNumberingAfterBreak="0">
    <w:nsid w:val="7B5F3868"/>
    <w:multiLevelType w:val="multilevel"/>
    <w:tmpl w:val="3FFE628E"/>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496846829">
    <w:abstractNumId w:val="1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2" w16cid:durableId="1937207168">
    <w:abstractNumId w:val="10"/>
    <w:lvlOverride w:ilvl="0">
      <w:lvl w:ilvl="0">
        <w:start w:val="1"/>
        <w:numFmt w:val="bullet"/>
        <w:pStyle w:val="B1"/>
        <w:lvlText w:val=""/>
        <w:legacy w:legacy="1" w:legacySpace="0" w:legacyIndent="283"/>
        <w:lvlJc w:val="left"/>
        <w:pPr>
          <w:ind w:left="567" w:hanging="283"/>
        </w:pPr>
        <w:rPr>
          <w:rFonts w:ascii="Symbol" w:hAnsi="Symbol" w:hint="default"/>
        </w:rPr>
      </w:lvl>
    </w:lvlOverride>
  </w:num>
  <w:num w:numId="3" w16cid:durableId="1164711119">
    <w:abstractNumId w:val="12"/>
  </w:num>
  <w:num w:numId="4" w16cid:durableId="2123380094">
    <w:abstractNumId w:val="16"/>
  </w:num>
  <w:num w:numId="5" w16cid:durableId="1872574105">
    <w:abstractNumId w:val="25"/>
  </w:num>
  <w:num w:numId="6" w16cid:durableId="1052999599">
    <w:abstractNumId w:val="14"/>
  </w:num>
  <w:num w:numId="7" w16cid:durableId="785809286">
    <w:abstractNumId w:val="13"/>
  </w:num>
  <w:num w:numId="8" w16cid:durableId="432750849">
    <w:abstractNumId w:val="9"/>
  </w:num>
  <w:num w:numId="9" w16cid:durableId="406346284">
    <w:abstractNumId w:val="7"/>
  </w:num>
  <w:num w:numId="10" w16cid:durableId="445002199">
    <w:abstractNumId w:val="6"/>
  </w:num>
  <w:num w:numId="11" w16cid:durableId="1317609472">
    <w:abstractNumId w:val="5"/>
  </w:num>
  <w:num w:numId="12" w16cid:durableId="1783955555">
    <w:abstractNumId w:val="4"/>
  </w:num>
  <w:num w:numId="13" w16cid:durableId="2095740796">
    <w:abstractNumId w:val="8"/>
  </w:num>
  <w:num w:numId="14" w16cid:durableId="294454336">
    <w:abstractNumId w:val="3"/>
  </w:num>
  <w:num w:numId="15" w16cid:durableId="1254897000">
    <w:abstractNumId w:val="2"/>
  </w:num>
  <w:num w:numId="16" w16cid:durableId="594287273">
    <w:abstractNumId w:val="1"/>
  </w:num>
  <w:num w:numId="17" w16cid:durableId="169225338">
    <w:abstractNumId w:val="0"/>
  </w:num>
  <w:num w:numId="18" w16cid:durableId="2104260272">
    <w:abstractNumId w:val="17"/>
  </w:num>
  <w:num w:numId="19" w16cid:durableId="68426934">
    <w:abstractNumId w:val="20"/>
  </w:num>
  <w:num w:numId="20" w16cid:durableId="710765018">
    <w:abstractNumId w:val="15"/>
  </w:num>
  <w:num w:numId="21" w16cid:durableId="677194888">
    <w:abstractNumId w:val="18"/>
  </w:num>
  <w:num w:numId="22" w16cid:durableId="297541537">
    <w:abstractNumId w:val="22"/>
  </w:num>
  <w:num w:numId="23" w16cid:durableId="377628595">
    <w:abstractNumId w:val="21"/>
  </w:num>
  <w:num w:numId="24" w16cid:durableId="843395684">
    <w:abstractNumId w:val="10"/>
    <w:lvlOverride w:ilvl="0">
      <w:lvl w:ilvl="0">
        <w:start w:val="1"/>
        <w:numFmt w:val="bullet"/>
        <w:pStyle w:val="B1"/>
        <w:lvlText w:val=""/>
        <w:legacy w:legacy="1" w:legacySpace="0" w:legacyIndent="283"/>
        <w:lvlJc w:val="left"/>
        <w:pPr>
          <w:ind w:left="1134" w:hanging="283"/>
        </w:pPr>
        <w:rPr>
          <w:rFonts w:ascii="Geneva" w:hAnsi="Geneva" w:hint="default"/>
        </w:rPr>
      </w:lvl>
    </w:lvlOverride>
  </w:num>
  <w:num w:numId="25" w16cid:durableId="1767311991">
    <w:abstractNumId w:val="11"/>
  </w:num>
  <w:num w:numId="26" w16cid:durableId="879367402">
    <w:abstractNumId w:val="23"/>
  </w:num>
  <w:num w:numId="27" w16cid:durableId="9451370">
    <w:abstractNumId w:val="24"/>
  </w:num>
  <w:num w:numId="28" w16cid:durableId="226183245">
    <w:abstractNumId w:val="19"/>
  </w:num>
  <w:num w:numId="29" w16cid:durableId="14381292">
    <w:abstractNumId w:val="2"/>
  </w:num>
  <w:num w:numId="30" w16cid:durableId="1769811557">
    <w:abstractNumId w:val="1"/>
  </w:num>
  <w:num w:numId="31" w16cid:durableId="5860382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523B9"/>
    <w:rsid w:val="000523B9"/>
    <w:rsid w:val="001A37B5"/>
    <w:rsid w:val="001E163A"/>
    <w:rsid w:val="001E64AE"/>
    <w:rsid w:val="00303B05"/>
    <w:rsid w:val="00413AED"/>
    <w:rsid w:val="004D70B8"/>
    <w:rsid w:val="00522F39"/>
    <w:rsid w:val="00572CA8"/>
    <w:rsid w:val="00621AD5"/>
    <w:rsid w:val="007308DF"/>
    <w:rsid w:val="0076577E"/>
    <w:rsid w:val="007E7D52"/>
    <w:rsid w:val="00801E97"/>
    <w:rsid w:val="00991793"/>
    <w:rsid w:val="00B14413"/>
    <w:rsid w:val="00B2731F"/>
    <w:rsid w:val="00B94F35"/>
    <w:rsid w:val="00BB453E"/>
    <w:rsid w:val="00D7113C"/>
    <w:rsid w:val="00D91A11"/>
    <w:rsid w:val="00DE3B93"/>
    <w:rsid w:val="00E613CF"/>
    <w:rsid w:val="00F14878"/>
    <w:rsid w:val="00F57F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place"/>
  <w:shapeDefaults>
    <o:shapedefaults v:ext="edit" spidmax="2050"/>
    <o:shapelayout v:ext="edit">
      <o:idmap v:ext="edit" data="2"/>
    </o:shapelayout>
  </w:shapeDefaults>
  <w:decimalSymbol w:val="."/>
  <w:listSeparator w:val=","/>
  <w14:docId w14:val="384055E3"/>
  <w15:chartTrackingRefBased/>
  <w15:docId w15:val="{FA6C1008-111E-49D8-B5AF-A4CC8BC1E2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character" w:customStyle="1" w:styleId="NOZchn">
    <w:name w:val="NO Zchn"/>
    <w:link w:val="NO"/>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character" w:customStyle="1" w:styleId="EXCar">
    <w:name w:val="EX Car"/>
    <w:link w:val="EX"/>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character" w:customStyle="1" w:styleId="B1Char">
    <w:name w:val="B1 Char"/>
    <w:link w:val="B10"/>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aliases w:val="EN Char"/>
    <w:link w:val="EditorsNote"/>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character" w:customStyle="1" w:styleId="ZTChar">
    <w:name w:val="ZT Char"/>
    <w:link w:val="ZT"/>
    <w:rPr>
      <w:rFonts w:ascii="Arial" w:hAnsi="Arial"/>
      <w:b/>
      <w:sz w:val="34"/>
      <w:lang w:val="en-GB"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locke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semiHidden/>
    <w:rPr>
      <w:rFonts w:ascii="Tahoma" w:hAnsi="Tahoma" w:cs="Tahoma"/>
      <w:sz w:val="16"/>
      <w:szCs w:val="16"/>
    </w:rPr>
  </w:style>
  <w:style w:type="character" w:styleId="Hyperlink">
    <w:name w:val="Hyperlink"/>
    <w:uiPriority w:val="99"/>
    <w:rPr>
      <w:color w:val="0000FF"/>
      <w:u w:val="single"/>
    </w:rPr>
  </w:style>
  <w:style w:type="paragraph" w:styleId="PlainText">
    <w:name w:val="Plain Text"/>
    <w:basedOn w:val="Normal"/>
    <w:pPr>
      <w:spacing w:after="0"/>
    </w:pPr>
    <w:rPr>
      <w:rFonts w:ascii="Courier New" w:eastAsia="SimSun" w:hAnsi="Courier New" w:cs="Courier New"/>
      <w:lang w:eastAsia="zh-CN"/>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FollowedHyperlink">
    <w:name w:val="FollowedHyperlink"/>
    <w:rPr>
      <w:color w:val="800080"/>
      <w:u w:val="single"/>
    </w:rPr>
  </w:style>
  <w:style w:type="character" w:customStyle="1" w:styleId="ZREGNAME">
    <w:name w:val="ZREGNAME"/>
    <w:basedOn w:val="DefaultParagraphFont"/>
  </w:style>
  <w:style w:type="character" w:customStyle="1" w:styleId="ZDONTMODIFY">
    <w:name w:val="ZDONTMODIFY"/>
    <w:basedOn w:val="DefaultParagraphFont"/>
  </w:style>
  <w:style w:type="character" w:customStyle="1" w:styleId="NOChar">
    <w:name w:val="NO Char"/>
    <w:locked/>
    <w:rPr>
      <w:rFonts w:eastAsia="Batang"/>
      <w:lang w:val="en-GB" w:eastAsia="en-US" w:bidi="ar-SA"/>
    </w:rPr>
  </w:style>
  <w:style w:type="paragraph" w:customStyle="1" w:styleId="NormalCourierNew">
    <w:name w:val="Normal + Courier New"/>
    <w:aliases w:val="8 pt,Left:  0,5 cm,Hanging:  0,Right:  0,..."/>
    <w:basedOn w:val="Normal"/>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textAlignment w:val="baseline"/>
      <w:outlineLvl w:val="0"/>
    </w:pPr>
    <w:rPr>
      <w:rFonts w:ascii="Courier New" w:hAnsi="Courier New" w:cs="Courier New"/>
      <w:sz w:val="16"/>
      <w:szCs w:val="16"/>
      <w:lang w:eastAsia="en-GB"/>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customStyle="1" w:styleId="berarbeitung">
    <w:name w:val="Überarbeitung"/>
    <w:hidden/>
    <w:uiPriority w:val="99"/>
    <w:semiHidden/>
    <w:rPr>
      <w:lang w:eastAsia="en-US"/>
    </w:rPr>
  </w:style>
  <w:style w:type="character" w:customStyle="1" w:styleId="EXChar">
    <w:name w:val="EX Char"/>
    <w:rPr>
      <w:rFonts w:eastAsia="Batang"/>
      <w:lang w:val="en-GB" w:eastAsia="en-US" w:bidi="ar-SA"/>
    </w:rPr>
  </w:style>
  <w:style w:type="paragraph" w:customStyle="1" w:styleId="B1">
    <w:name w:val="B1+"/>
    <w:basedOn w:val="B10"/>
    <w:pPr>
      <w:numPr>
        <w:numId w:val="2"/>
      </w:numPr>
      <w:overflowPunct w:val="0"/>
      <w:autoSpaceDE w:val="0"/>
      <w:autoSpaceDN w:val="0"/>
      <w:adjustRightInd w:val="0"/>
      <w:textAlignment w:val="baseline"/>
    </w:pPr>
    <w:rPr>
      <w:rFonts w:eastAsia="Times New Roman"/>
    </w:rPr>
  </w:style>
  <w:style w:type="character" w:customStyle="1" w:styleId="NormalLatinCourierNew">
    <w:name w:val="Normal + (Latin) Courier New"/>
    <w:aliases w:val="(Latin) 8 pt,Before:  0,5 cm... Char Char"/>
    <w:link w:val="NormalLatinCourierNew1"/>
    <w:locked/>
    <w:rPr>
      <w:rFonts w:ascii="Courier New" w:eastAsia="Times New Roman" w:hAnsi="Courier New" w:cs="Courier New"/>
      <w:sz w:val="16"/>
      <w:szCs w:val="16"/>
    </w:rPr>
  </w:style>
  <w:style w:type="paragraph" w:customStyle="1" w:styleId="NormalLatinCourierNew1">
    <w:name w:val="Normal + (Latin) Courier New1"/>
    <w:aliases w:val="(Latin) 8 pt1,Before:  01,5 cm1,Hanging:  01,5 cm...1"/>
    <w:basedOn w:val="Normal"/>
    <w:link w:val="NormalLatinCourierNew"/>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val="0"/>
      <w:autoSpaceDE w:val="0"/>
      <w:autoSpaceDN w:val="0"/>
      <w:adjustRightInd w:val="0"/>
      <w:spacing w:after="0"/>
      <w:ind w:left="568" w:right="284" w:hanging="284"/>
    </w:pPr>
    <w:rPr>
      <w:rFonts w:ascii="Courier New" w:eastAsia="Times New Roman" w:hAnsi="Courier New" w:cs="Courier New"/>
      <w:sz w:val="16"/>
      <w:szCs w:val="16"/>
      <w:lang w:eastAsia="en-GB"/>
    </w:rPr>
  </w:style>
  <w:style w:type="paragraph" w:styleId="Revision">
    <w:name w:val="Revision"/>
    <w:hidden/>
    <w:uiPriority w:val="99"/>
    <w:semiHidden/>
    <w:rsid w:val="000523B9"/>
    <w:rPr>
      <w:lang w:eastAsia="en-US"/>
    </w:rPr>
  </w:style>
  <w:style w:type="paragraph" w:styleId="Bibliography">
    <w:name w:val="Bibliography"/>
    <w:basedOn w:val="Normal"/>
    <w:next w:val="Normal"/>
    <w:uiPriority w:val="37"/>
    <w:semiHidden/>
    <w:unhideWhenUsed/>
    <w:rsid w:val="00F14878"/>
  </w:style>
  <w:style w:type="paragraph" w:styleId="BlockText">
    <w:name w:val="Block Text"/>
    <w:basedOn w:val="Normal"/>
    <w:rsid w:val="00F14878"/>
    <w:pPr>
      <w:spacing w:after="120"/>
      <w:ind w:left="1440" w:right="1440"/>
    </w:pPr>
  </w:style>
  <w:style w:type="paragraph" w:styleId="BodyText">
    <w:name w:val="Body Text"/>
    <w:basedOn w:val="Normal"/>
    <w:link w:val="BodyTextChar"/>
    <w:rsid w:val="00F14878"/>
    <w:pPr>
      <w:spacing w:after="120"/>
    </w:pPr>
  </w:style>
  <w:style w:type="character" w:customStyle="1" w:styleId="BodyTextChar">
    <w:name w:val="Body Text Char"/>
    <w:link w:val="BodyText"/>
    <w:rsid w:val="00F14878"/>
    <w:rPr>
      <w:lang w:eastAsia="en-US"/>
    </w:rPr>
  </w:style>
  <w:style w:type="paragraph" w:styleId="BodyText2">
    <w:name w:val="Body Text 2"/>
    <w:basedOn w:val="Normal"/>
    <w:link w:val="BodyText2Char"/>
    <w:rsid w:val="00F14878"/>
    <w:pPr>
      <w:spacing w:after="120" w:line="480" w:lineRule="auto"/>
    </w:pPr>
  </w:style>
  <w:style w:type="character" w:customStyle="1" w:styleId="BodyText2Char">
    <w:name w:val="Body Text 2 Char"/>
    <w:link w:val="BodyText2"/>
    <w:rsid w:val="00F14878"/>
    <w:rPr>
      <w:lang w:eastAsia="en-US"/>
    </w:rPr>
  </w:style>
  <w:style w:type="paragraph" w:styleId="BodyText3">
    <w:name w:val="Body Text 3"/>
    <w:basedOn w:val="Normal"/>
    <w:link w:val="BodyText3Char"/>
    <w:rsid w:val="00F14878"/>
    <w:pPr>
      <w:spacing w:after="120"/>
    </w:pPr>
    <w:rPr>
      <w:sz w:val="16"/>
      <w:szCs w:val="16"/>
    </w:rPr>
  </w:style>
  <w:style w:type="character" w:customStyle="1" w:styleId="BodyText3Char">
    <w:name w:val="Body Text 3 Char"/>
    <w:link w:val="BodyText3"/>
    <w:rsid w:val="00F14878"/>
    <w:rPr>
      <w:sz w:val="16"/>
      <w:szCs w:val="16"/>
      <w:lang w:eastAsia="en-US"/>
    </w:rPr>
  </w:style>
  <w:style w:type="paragraph" w:styleId="BodyTextFirstIndent">
    <w:name w:val="Body Text First Indent"/>
    <w:basedOn w:val="BodyText"/>
    <w:link w:val="BodyTextFirstIndentChar"/>
    <w:rsid w:val="00F14878"/>
    <w:pPr>
      <w:ind w:firstLine="210"/>
    </w:pPr>
  </w:style>
  <w:style w:type="character" w:customStyle="1" w:styleId="BodyTextFirstIndentChar">
    <w:name w:val="Body Text First Indent Char"/>
    <w:basedOn w:val="BodyTextChar"/>
    <w:link w:val="BodyTextFirstIndent"/>
    <w:rsid w:val="00F14878"/>
    <w:rPr>
      <w:lang w:eastAsia="en-US"/>
    </w:rPr>
  </w:style>
  <w:style w:type="paragraph" w:styleId="BodyTextIndent">
    <w:name w:val="Body Text Indent"/>
    <w:basedOn w:val="Normal"/>
    <w:link w:val="BodyTextIndentChar"/>
    <w:rsid w:val="00F14878"/>
    <w:pPr>
      <w:spacing w:after="120"/>
      <w:ind w:left="283"/>
    </w:pPr>
  </w:style>
  <w:style w:type="character" w:customStyle="1" w:styleId="BodyTextIndentChar">
    <w:name w:val="Body Text Indent Char"/>
    <w:link w:val="BodyTextIndent"/>
    <w:rsid w:val="00F14878"/>
    <w:rPr>
      <w:lang w:eastAsia="en-US"/>
    </w:rPr>
  </w:style>
  <w:style w:type="paragraph" w:styleId="BodyTextFirstIndent2">
    <w:name w:val="Body Text First Indent 2"/>
    <w:basedOn w:val="BodyTextIndent"/>
    <w:link w:val="BodyTextFirstIndent2Char"/>
    <w:rsid w:val="00F14878"/>
    <w:pPr>
      <w:ind w:firstLine="210"/>
    </w:pPr>
  </w:style>
  <w:style w:type="character" w:customStyle="1" w:styleId="BodyTextFirstIndent2Char">
    <w:name w:val="Body Text First Indent 2 Char"/>
    <w:basedOn w:val="BodyTextIndentChar"/>
    <w:link w:val="BodyTextFirstIndent2"/>
    <w:rsid w:val="00F14878"/>
    <w:rPr>
      <w:lang w:eastAsia="en-US"/>
    </w:rPr>
  </w:style>
  <w:style w:type="paragraph" w:styleId="BodyTextIndent2">
    <w:name w:val="Body Text Indent 2"/>
    <w:basedOn w:val="Normal"/>
    <w:link w:val="BodyTextIndent2Char"/>
    <w:rsid w:val="00F14878"/>
    <w:pPr>
      <w:spacing w:after="120" w:line="480" w:lineRule="auto"/>
      <w:ind w:left="283"/>
    </w:pPr>
  </w:style>
  <w:style w:type="character" w:customStyle="1" w:styleId="BodyTextIndent2Char">
    <w:name w:val="Body Text Indent 2 Char"/>
    <w:link w:val="BodyTextIndent2"/>
    <w:rsid w:val="00F14878"/>
    <w:rPr>
      <w:lang w:eastAsia="en-US"/>
    </w:rPr>
  </w:style>
  <w:style w:type="paragraph" w:styleId="BodyTextIndent3">
    <w:name w:val="Body Text Indent 3"/>
    <w:basedOn w:val="Normal"/>
    <w:link w:val="BodyTextIndent3Char"/>
    <w:rsid w:val="00F14878"/>
    <w:pPr>
      <w:spacing w:after="120"/>
      <w:ind w:left="283"/>
    </w:pPr>
    <w:rPr>
      <w:sz w:val="16"/>
      <w:szCs w:val="16"/>
    </w:rPr>
  </w:style>
  <w:style w:type="character" w:customStyle="1" w:styleId="BodyTextIndent3Char">
    <w:name w:val="Body Text Indent 3 Char"/>
    <w:link w:val="BodyTextIndent3"/>
    <w:rsid w:val="00F14878"/>
    <w:rPr>
      <w:sz w:val="16"/>
      <w:szCs w:val="16"/>
      <w:lang w:eastAsia="en-US"/>
    </w:rPr>
  </w:style>
  <w:style w:type="paragraph" w:styleId="Caption">
    <w:name w:val="caption"/>
    <w:basedOn w:val="Normal"/>
    <w:next w:val="Normal"/>
    <w:semiHidden/>
    <w:unhideWhenUsed/>
    <w:qFormat/>
    <w:rsid w:val="00F14878"/>
    <w:rPr>
      <w:b/>
      <w:bCs/>
    </w:rPr>
  </w:style>
  <w:style w:type="paragraph" w:styleId="Closing">
    <w:name w:val="Closing"/>
    <w:basedOn w:val="Normal"/>
    <w:link w:val="ClosingChar"/>
    <w:rsid w:val="00F14878"/>
    <w:pPr>
      <w:ind w:left="4252"/>
    </w:pPr>
  </w:style>
  <w:style w:type="character" w:customStyle="1" w:styleId="ClosingChar">
    <w:name w:val="Closing Char"/>
    <w:link w:val="Closing"/>
    <w:rsid w:val="00F14878"/>
    <w:rPr>
      <w:lang w:eastAsia="en-US"/>
    </w:rPr>
  </w:style>
  <w:style w:type="paragraph" w:styleId="Date">
    <w:name w:val="Date"/>
    <w:basedOn w:val="Normal"/>
    <w:next w:val="Normal"/>
    <w:link w:val="DateChar"/>
    <w:rsid w:val="00F14878"/>
  </w:style>
  <w:style w:type="character" w:customStyle="1" w:styleId="DateChar">
    <w:name w:val="Date Char"/>
    <w:link w:val="Date"/>
    <w:rsid w:val="00F14878"/>
    <w:rPr>
      <w:lang w:eastAsia="en-US"/>
    </w:rPr>
  </w:style>
  <w:style w:type="paragraph" w:styleId="DocumentMap">
    <w:name w:val="Document Map"/>
    <w:basedOn w:val="Normal"/>
    <w:link w:val="DocumentMapChar"/>
    <w:rsid w:val="00F14878"/>
    <w:rPr>
      <w:rFonts w:ascii="Segoe UI" w:hAnsi="Segoe UI" w:cs="Segoe UI"/>
      <w:sz w:val="16"/>
      <w:szCs w:val="16"/>
    </w:rPr>
  </w:style>
  <w:style w:type="character" w:customStyle="1" w:styleId="DocumentMapChar">
    <w:name w:val="Document Map Char"/>
    <w:link w:val="DocumentMap"/>
    <w:rsid w:val="00F14878"/>
    <w:rPr>
      <w:rFonts w:ascii="Segoe UI" w:hAnsi="Segoe UI" w:cs="Segoe UI"/>
      <w:sz w:val="16"/>
      <w:szCs w:val="16"/>
      <w:lang w:eastAsia="en-US"/>
    </w:rPr>
  </w:style>
  <w:style w:type="paragraph" w:styleId="E-mailSignature">
    <w:name w:val="E-mail Signature"/>
    <w:basedOn w:val="Normal"/>
    <w:link w:val="E-mailSignatureChar"/>
    <w:rsid w:val="00F14878"/>
  </w:style>
  <w:style w:type="character" w:customStyle="1" w:styleId="E-mailSignatureChar">
    <w:name w:val="E-mail Signature Char"/>
    <w:link w:val="E-mailSignature"/>
    <w:rsid w:val="00F14878"/>
    <w:rPr>
      <w:lang w:eastAsia="en-US"/>
    </w:rPr>
  </w:style>
  <w:style w:type="paragraph" w:styleId="EndnoteText">
    <w:name w:val="endnote text"/>
    <w:basedOn w:val="Normal"/>
    <w:link w:val="EndnoteTextChar"/>
    <w:rsid w:val="00F14878"/>
  </w:style>
  <w:style w:type="character" w:customStyle="1" w:styleId="EndnoteTextChar">
    <w:name w:val="Endnote Text Char"/>
    <w:link w:val="EndnoteText"/>
    <w:rsid w:val="00F14878"/>
    <w:rPr>
      <w:lang w:eastAsia="en-US"/>
    </w:rPr>
  </w:style>
  <w:style w:type="paragraph" w:styleId="EnvelopeAddress">
    <w:name w:val="envelope address"/>
    <w:basedOn w:val="Normal"/>
    <w:rsid w:val="00F14878"/>
    <w:pPr>
      <w:framePr w:w="7920" w:h="1980" w:hRule="exact" w:hSpace="180" w:wrap="auto" w:hAnchor="page" w:xAlign="center" w:yAlign="bottom"/>
      <w:ind w:left="2880"/>
    </w:pPr>
    <w:rPr>
      <w:rFonts w:ascii="Aptos Display" w:eastAsia="Times New Roman" w:hAnsi="Aptos Display"/>
      <w:sz w:val="24"/>
      <w:szCs w:val="24"/>
    </w:rPr>
  </w:style>
  <w:style w:type="paragraph" w:styleId="EnvelopeReturn">
    <w:name w:val="envelope return"/>
    <w:basedOn w:val="Normal"/>
    <w:rsid w:val="00F14878"/>
    <w:rPr>
      <w:rFonts w:ascii="Aptos Display" w:eastAsia="Times New Roman" w:hAnsi="Aptos Display"/>
    </w:rPr>
  </w:style>
  <w:style w:type="paragraph" w:styleId="FootnoteText">
    <w:name w:val="footnote text"/>
    <w:basedOn w:val="Normal"/>
    <w:link w:val="FootnoteTextChar"/>
    <w:rsid w:val="00F14878"/>
  </w:style>
  <w:style w:type="character" w:customStyle="1" w:styleId="FootnoteTextChar">
    <w:name w:val="Footnote Text Char"/>
    <w:link w:val="FootnoteText"/>
    <w:rsid w:val="00F14878"/>
    <w:rPr>
      <w:lang w:eastAsia="en-US"/>
    </w:rPr>
  </w:style>
  <w:style w:type="paragraph" w:styleId="HTMLAddress">
    <w:name w:val="HTML Address"/>
    <w:basedOn w:val="Normal"/>
    <w:link w:val="HTMLAddressChar"/>
    <w:rsid w:val="00F14878"/>
    <w:rPr>
      <w:i/>
      <w:iCs/>
    </w:rPr>
  </w:style>
  <w:style w:type="character" w:customStyle="1" w:styleId="HTMLAddressChar">
    <w:name w:val="HTML Address Char"/>
    <w:link w:val="HTMLAddress"/>
    <w:rsid w:val="00F14878"/>
    <w:rPr>
      <w:i/>
      <w:iCs/>
      <w:lang w:eastAsia="en-US"/>
    </w:rPr>
  </w:style>
  <w:style w:type="paragraph" w:styleId="HTMLPreformatted">
    <w:name w:val="HTML Preformatted"/>
    <w:basedOn w:val="Normal"/>
    <w:link w:val="HTMLPreformattedChar"/>
    <w:rsid w:val="00F14878"/>
    <w:rPr>
      <w:rFonts w:ascii="Courier New" w:hAnsi="Courier New" w:cs="Courier New"/>
    </w:rPr>
  </w:style>
  <w:style w:type="character" w:customStyle="1" w:styleId="HTMLPreformattedChar">
    <w:name w:val="HTML Preformatted Char"/>
    <w:link w:val="HTMLPreformatted"/>
    <w:rsid w:val="00F14878"/>
    <w:rPr>
      <w:rFonts w:ascii="Courier New" w:hAnsi="Courier New" w:cs="Courier New"/>
      <w:lang w:eastAsia="en-US"/>
    </w:rPr>
  </w:style>
  <w:style w:type="paragraph" w:styleId="Index1">
    <w:name w:val="index 1"/>
    <w:basedOn w:val="Normal"/>
    <w:next w:val="Normal"/>
    <w:rsid w:val="00F14878"/>
    <w:pPr>
      <w:ind w:left="200" w:hanging="200"/>
    </w:pPr>
  </w:style>
  <w:style w:type="paragraph" w:styleId="Index2">
    <w:name w:val="index 2"/>
    <w:basedOn w:val="Normal"/>
    <w:next w:val="Normal"/>
    <w:rsid w:val="00F14878"/>
    <w:pPr>
      <w:ind w:left="400" w:hanging="200"/>
    </w:pPr>
  </w:style>
  <w:style w:type="paragraph" w:styleId="Index3">
    <w:name w:val="index 3"/>
    <w:basedOn w:val="Normal"/>
    <w:next w:val="Normal"/>
    <w:rsid w:val="00F14878"/>
    <w:pPr>
      <w:ind w:left="600" w:hanging="200"/>
    </w:pPr>
  </w:style>
  <w:style w:type="paragraph" w:styleId="Index4">
    <w:name w:val="index 4"/>
    <w:basedOn w:val="Normal"/>
    <w:next w:val="Normal"/>
    <w:rsid w:val="00F14878"/>
    <w:pPr>
      <w:ind w:left="800" w:hanging="200"/>
    </w:pPr>
  </w:style>
  <w:style w:type="paragraph" w:styleId="Index5">
    <w:name w:val="index 5"/>
    <w:basedOn w:val="Normal"/>
    <w:next w:val="Normal"/>
    <w:rsid w:val="00F14878"/>
    <w:pPr>
      <w:ind w:left="1000" w:hanging="200"/>
    </w:pPr>
  </w:style>
  <w:style w:type="paragraph" w:styleId="Index6">
    <w:name w:val="index 6"/>
    <w:basedOn w:val="Normal"/>
    <w:next w:val="Normal"/>
    <w:rsid w:val="00F14878"/>
    <w:pPr>
      <w:ind w:left="1200" w:hanging="200"/>
    </w:pPr>
  </w:style>
  <w:style w:type="paragraph" w:styleId="Index7">
    <w:name w:val="index 7"/>
    <w:basedOn w:val="Normal"/>
    <w:next w:val="Normal"/>
    <w:rsid w:val="00F14878"/>
    <w:pPr>
      <w:ind w:left="1400" w:hanging="200"/>
    </w:pPr>
  </w:style>
  <w:style w:type="paragraph" w:styleId="Index8">
    <w:name w:val="index 8"/>
    <w:basedOn w:val="Normal"/>
    <w:next w:val="Normal"/>
    <w:rsid w:val="00F14878"/>
    <w:pPr>
      <w:ind w:left="1600" w:hanging="200"/>
    </w:pPr>
  </w:style>
  <w:style w:type="paragraph" w:styleId="Index9">
    <w:name w:val="index 9"/>
    <w:basedOn w:val="Normal"/>
    <w:next w:val="Normal"/>
    <w:rsid w:val="00F14878"/>
    <w:pPr>
      <w:ind w:left="1800" w:hanging="200"/>
    </w:pPr>
  </w:style>
  <w:style w:type="paragraph" w:styleId="IndexHeading">
    <w:name w:val="index heading"/>
    <w:basedOn w:val="Normal"/>
    <w:next w:val="Index1"/>
    <w:rsid w:val="00F14878"/>
    <w:rPr>
      <w:rFonts w:ascii="Aptos Display" w:eastAsia="Times New Roman" w:hAnsi="Aptos Display"/>
      <w:b/>
      <w:bCs/>
    </w:rPr>
  </w:style>
  <w:style w:type="paragraph" w:styleId="IntenseQuote">
    <w:name w:val="Intense Quote"/>
    <w:basedOn w:val="Normal"/>
    <w:next w:val="Normal"/>
    <w:link w:val="IntenseQuoteChar"/>
    <w:uiPriority w:val="30"/>
    <w:qFormat/>
    <w:rsid w:val="00F14878"/>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F14878"/>
    <w:rPr>
      <w:i/>
      <w:iCs/>
      <w:color w:val="156082"/>
      <w:lang w:eastAsia="en-US"/>
    </w:rPr>
  </w:style>
  <w:style w:type="paragraph" w:styleId="ListContinue">
    <w:name w:val="List Continue"/>
    <w:basedOn w:val="Normal"/>
    <w:rsid w:val="00F14878"/>
    <w:pPr>
      <w:spacing w:after="120"/>
      <w:ind w:left="283"/>
      <w:contextualSpacing/>
    </w:pPr>
  </w:style>
  <w:style w:type="paragraph" w:styleId="ListContinue2">
    <w:name w:val="List Continue 2"/>
    <w:basedOn w:val="Normal"/>
    <w:rsid w:val="00F14878"/>
    <w:pPr>
      <w:spacing w:after="120"/>
      <w:ind w:left="566"/>
      <w:contextualSpacing/>
    </w:pPr>
  </w:style>
  <w:style w:type="paragraph" w:styleId="ListContinue3">
    <w:name w:val="List Continue 3"/>
    <w:basedOn w:val="Normal"/>
    <w:rsid w:val="00F14878"/>
    <w:pPr>
      <w:spacing w:after="120"/>
      <w:ind w:left="849"/>
      <w:contextualSpacing/>
    </w:pPr>
  </w:style>
  <w:style w:type="paragraph" w:styleId="ListContinue4">
    <w:name w:val="List Continue 4"/>
    <w:basedOn w:val="Normal"/>
    <w:rsid w:val="00F14878"/>
    <w:pPr>
      <w:spacing w:after="120"/>
      <w:ind w:left="1132"/>
      <w:contextualSpacing/>
    </w:pPr>
  </w:style>
  <w:style w:type="paragraph" w:styleId="ListContinue5">
    <w:name w:val="List Continue 5"/>
    <w:basedOn w:val="Normal"/>
    <w:rsid w:val="00F14878"/>
    <w:pPr>
      <w:spacing w:after="120"/>
      <w:ind w:left="1415"/>
      <w:contextualSpacing/>
    </w:pPr>
  </w:style>
  <w:style w:type="paragraph" w:styleId="ListNumber3">
    <w:name w:val="List Number 3"/>
    <w:basedOn w:val="Normal"/>
    <w:rsid w:val="00F14878"/>
    <w:pPr>
      <w:numPr>
        <w:numId w:val="29"/>
      </w:numPr>
      <w:contextualSpacing/>
    </w:pPr>
  </w:style>
  <w:style w:type="paragraph" w:styleId="ListNumber4">
    <w:name w:val="List Number 4"/>
    <w:basedOn w:val="Normal"/>
    <w:rsid w:val="00F14878"/>
    <w:pPr>
      <w:numPr>
        <w:numId w:val="30"/>
      </w:numPr>
      <w:contextualSpacing/>
    </w:pPr>
  </w:style>
  <w:style w:type="paragraph" w:styleId="ListNumber5">
    <w:name w:val="List Number 5"/>
    <w:basedOn w:val="Normal"/>
    <w:rsid w:val="00F14878"/>
    <w:pPr>
      <w:numPr>
        <w:numId w:val="31"/>
      </w:numPr>
      <w:contextualSpacing/>
    </w:pPr>
  </w:style>
  <w:style w:type="paragraph" w:styleId="ListParagraph">
    <w:name w:val="List Paragraph"/>
    <w:basedOn w:val="Normal"/>
    <w:uiPriority w:val="34"/>
    <w:qFormat/>
    <w:rsid w:val="00F14878"/>
    <w:pPr>
      <w:ind w:left="720"/>
    </w:pPr>
  </w:style>
  <w:style w:type="paragraph" w:styleId="MacroText">
    <w:name w:val="macro"/>
    <w:link w:val="MacroTextChar"/>
    <w:rsid w:val="00F1487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14878"/>
    <w:rPr>
      <w:rFonts w:ascii="Courier New" w:hAnsi="Courier New" w:cs="Courier New"/>
      <w:lang w:eastAsia="en-US"/>
    </w:rPr>
  </w:style>
  <w:style w:type="paragraph" w:styleId="MessageHeader">
    <w:name w:val="Message Header"/>
    <w:basedOn w:val="Normal"/>
    <w:link w:val="MessageHeaderChar"/>
    <w:rsid w:val="00F14878"/>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eastAsia="Times New Roman" w:hAnsi="Aptos Display"/>
      <w:sz w:val="24"/>
      <w:szCs w:val="24"/>
    </w:rPr>
  </w:style>
  <w:style w:type="character" w:customStyle="1" w:styleId="MessageHeaderChar">
    <w:name w:val="Message Header Char"/>
    <w:link w:val="MessageHeader"/>
    <w:rsid w:val="00F14878"/>
    <w:rPr>
      <w:rFonts w:ascii="Aptos Display" w:eastAsia="Times New Roman" w:hAnsi="Aptos Display"/>
      <w:sz w:val="24"/>
      <w:szCs w:val="24"/>
      <w:shd w:val="pct20" w:color="auto" w:fill="auto"/>
      <w:lang w:eastAsia="en-US"/>
    </w:rPr>
  </w:style>
  <w:style w:type="paragraph" w:styleId="NoSpacing">
    <w:name w:val="No Spacing"/>
    <w:uiPriority w:val="1"/>
    <w:qFormat/>
    <w:rsid w:val="00F14878"/>
    <w:rPr>
      <w:lang w:eastAsia="en-US"/>
    </w:rPr>
  </w:style>
  <w:style w:type="paragraph" w:styleId="NormalWeb">
    <w:name w:val="Normal (Web)"/>
    <w:basedOn w:val="Normal"/>
    <w:rsid w:val="00F14878"/>
    <w:rPr>
      <w:sz w:val="24"/>
      <w:szCs w:val="24"/>
    </w:rPr>
  </w:style>
  <w:style w:type="paragraph" w:styleId="NormalIndent">
    <w:name w:val="Normal Indent"/>
    <w:basedOn w:val="Normal"/>
    <w:rsid w:val="00F14878"/>
    <w:pPr>
      <w:ind w:left="720"/>
    </w:pPr>
  </w:style>
  <w:style w:type="paragraph" w:styleId="NoteHeading">
    <w:name w:val="Note Heading"/>
    <w:basedOn w:val="Normal"/>
    <w:next w:val="Normal"/>
    <w:link w:val="NoteHeadingChar"/>
    <w:rsid w:val="00F14878"/>
  </w:style>
  <w:style w:type="character" w:customStyle="1" w:styleId="NoteHeadingChar">
    <w:name w:val="Note Heading Char"/>
    <w:link w:val="NoteHeading"/>
    <w:rsid w:val="00F14878"/>
    <w:rPr>
      <w:lang w:eastAsia="en-US"/>
    </w:rPr>
  </w:style>
  <w:style w:type="paragraph" w:styleId="Quote">
    <w:name w:val="Quote"/>
    <w:basedOn w:val="Normal"/>
    <w:next w:val="Normal"/>
    <w:link w:val="QuoteChar"/>
    <w:uiPriority w:val="29"/>
    <w:qFormat/>
    <w:rsid w:val="00F14878"/>
    <w:pPr>
      <w:spacing w:before="200" w:after="160"/>
      <w:ind w:left="864" w:right="864"/>
      <w:jc w:val="center"/>
    </w:pPr>
    <w:rPr>
      <w:i/>
      <w:iCs/>
      <w:color w:val="404040"/>
    </w:rPr>
  </w:style>
  <w:style w:type="character" w:customStyle="1" w:styleId="QuoteChar">
    <w:name w:val="Quote Char"/>
    <w:link w:val="Quote"/>
    <w:uiPriority w:val="29"/>
    <w:rsid w:val="00F14878"/>
    <w:rPr>
      <w:i/>
      <w:iCs/>
      <w:color w:val="404040"/>
      <w:lang w:eastAsia="en-US"/>
    </w:rPr>
  </w:style>
  <w:style w:type="paragraph" w:styleId="Salutation">
    <w:name w:val="Salutation"/>
    <w:basedOn w:val="Normal"/>
    <w:next w:val="Normal"/>
    <w:link w:val="SalutationChar"/>
    <w:rsid w:val="00F14878"/>
  </w:style>
  <w:style w:type="character" w:customStyle="1" w:styleId="SalutationChar">
    <w:name w:val="Salutation Char"/>
    <w:link w:val="Salutation"/>
    <w:rsid w:val="00F14878"/>
    <w:rPr>
      <w:lang w:eastAsia="en-US"/>
    </w:rPr>
  </w:style>
  <w:style w:type="paragraph" w:styleId="Signature">
    <w:name w:val="Signature"/>
    <w:basedOn w:val="Normal"/>
    <w:link w:val="SignatureChar"/>
    <w:rsid w:val="00F14878"/>
    <w:pPr>
      <w:ind w:left="4252"/>
    </w:pPr>
  </w:style>
  <w:style w:type="character" w:customStyle="1" w:styleId="SignatureChar">
    <w:name w:val="Signature Char"/>
    <w:link w:val="Signature"/>
    <w:rsid w:val="00F14878"/>
    <w:rPr>
      <w:lang w:eastAsia="en-US"/>
    </w:rPr>
  </w:style>
  <w:style w:type="paragraph" w:styleId="Subtitle">
    <w:name w:val="Subtitle"/>
    <w:basedOn w:val="Normal"/>
    <w:next w:val="Normal"/>
    <w:link w:val="SubtitleChar"/>
    <w:qFormat/>
    <w:rsid w:val="00F14878"/>
    <w:pPr>
      <w:spacing w:after="60"/>
      <w:jc w:val="center"/>
      <w:outlineLvl w:val="1"/>
    </w:pPr>
    <w:rPr>
      <w:rFonts w:ascii="Aptos Display" w:eastAsia="Times New Roman" w:hAnsi="Aptos Display"/>
      <w:sz w:val="24"/>
      <w:szCs w:val="24"/>
    </w:rPr>
  </w:style>
  <w:style w:type="character" w:customStyle="1" w:styleId="SubtitleChar">
    <w:name w:val="Subtitle Char"/>
    <w:link w:val="Subtitle"/>
    <w:rsid w:val="00F14878"/>
    <w:rPr>
      <w:rFonts w:ascii="Aptos Display" w:eastAsia="Times New Roman" w:hAnsi="Aptos Display"/>
      <w:sz w:val="24"/>
      <w:szCs w:val="24"/>
      <w:lang w:eastAsia="en-US"/>
    </w:rPr>
  </w:style>
  <w:style w:type="paragraph" w:styleId="TableofAuthorities">
    <w:name w:val="table of authorities"/>
    <w:basedOn w:val="Normal"/>
    <w:next w:val="Normal"/>
    <w:rsid w:val="00F14878"/>
    <w:pPr>
      <w:ind w:left="200" w:hanging="200"/>
    </w:pPr>
  </w:style>
  <w:style w:type="paragraph" w:styleId="TableofFigures">
    <w:name w:val="table of figures"/>
    <w:basedOn w:val="Normal"/>
    <w:next w:val="Normal"/>
    <w:rsid w:val="00F14878"/>
  </w:style>
  <w:style w:type="paragraph" w:styleId="Title">
    <w:name w:val="Title"/>
    <w:basedOn w:val="Normal"/>
    <w:next w:val="Normal"/>
    <w:link w:val="TitleChar"/>
    <w:qFormat/>
    <w:rsid w:val="00F14878"/>
    <w:pPr>
      <w:spacing w:before="240" w:after="60"/>
      <w:jc w:val="center"/>
      <w:outlineLvl w:val="0"/>
    </w:pPr>
    <w:rPr>
      <w:rFonts w:ascii="Aptos Display" w:eastAsia="Times New Roman" w:hAnsi="Aptos Display"/>
      <w:b/>
      <w:bCs/>
      <w:kern w:val="28"/>
      <w:sz w:val="32"/>
      <w:szCs w:val="32"/>
    </w:rPr>
  </w:style>
  <w:style w:type="character" w:customStyle="1" w:styleId="TitleChar">
    <w:name w:val="Title Char"/>
    <w:link w:val="Title"/>
    <w:rsid w:val="00F14878"/>
    <w:rPr>
      <w:rFonts w:ascii="Aptos Display" w:eastAsia="Times New Roman" w:hAnsi="Aptos Display"/>
      <w:b/>
      <w:bCs/>
      <w:kern w:val="28"/>
      <w:sz w:val="32"/>
      <w:szCs w:val="32"/>
      <w:lang w:eastAsia="en-US"/>
    </w:rPr>
  </w:style>
  <w:style w:type="paragraph" w:styleId="TOAHeading">
    <w:name w:val="toa heading"/>
    <w:basedOn w:val="Normal"/>
    <w:next w:val="Normal"/>
    <w:rsid w:val="00F14878"/>
    <w:pPr>
      <w:spacing w:before="120"/>
    </w:pPr>
    <w:rPr>
      <w:rFonts w:ascii="Aptos Display" w:eastAsia="Times New Roman" w:hAnsi="Aptos Display"/>
      <w:b/>
      <w:bCs/>
      <w:sz w:val="24"/>
      <w:szCs w:val="24"/>
    </w:rPr>
  </w:style>
  <w:style w:type="paragraph" w:styleId="TOCHeading">
    <w:name w:val="TOC Heading"/>
    <w:basedOn w:val="Heading1"/>
    <w:next w:val="Normal"/>
    <w:uiPriority w:val="39"/>
    <w:semiHidden/>
    <w:unhideWhenUsed/>
    <w:qFormat/>
    <w:rsid w:val="00F14878"/>
    <w:pPr>
      <w:keepLines w:val="0"/>
      <w:pBdr>
        <w:top w:val="none" w:sz="0" w:space="0" w:color="auto"/>
      </w:pBdr>
      <w:spacing w:after="60"/>
      <w:ind w:left="0" w:firstLine="0"/>
      <w:outlineLvl w:val="9"/>
    </w:pPr>
    <w:rPr>
      <w:rFonts w:ascii="Aptos Display" w:eastAsia="Times New Roman"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843690">
      <w:bodyDiv w:val="1"/>
      <w:marLeft w:val="0"/>
      <w:marRight w:val="0"/>
      <w:marTop w:val="0"/>
      <w:marBottom w:val="0"/>
      <w:divBdr>
        <w:top w:val="none" w:sz="0" w:space="0" w:color="auto"/>
        <w:left w:val="none" w:sz="0" w:space="0" w:color="auto"/>
        <w:bottom w:val="none" w:sz="0" w:space="0" w:color="auto"/>
        <w:right w:val="none" w:sz="0" w:space="0" w:color="auto"/>
      </w:divBdr>
    </w:div>
    <w:div w:id="311301416">
      <w:bodyDiv w:val="1"/>
      <w:marLeft w:val="0"/>
      <w:marRight w:val="0"/>
      <w:marTop w:val="0"/>
      <w:marBottom w:val="0"/>
      <w:divBdr>
        <w:top w:val="none" w:sz="0" w:space="0" w:color="auto"/>
        <w:left w:val="none" w:sz="0" w:space="0" w:color="auto"/>
        <w:bottom w:val="none" w:sz="0" w:space="0" w:color="auto"/>
        <w:right w:val="none" w:sz="0" w:space="0" w:color="auto"/>
      </w:divBdr>
    </w:div>
    <w:div w:id="43432378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yperlink" Target="mailto:realm_Xa@operator_X.net" TargetMode="External"/><Relationship Id="rId26" Type="http://schemas.openxmlformats.org/officeDocument/2006/relationships/hyperlink" Target="mailto:user_B@operator_Y.net" TargetMode="External"/><Relationship Id="rId39" Type="http://schemas.openxmlformats.org/officeDocument/2006/relationships/oleObject" Target="embeddings/oleObject8.bin"/><Relationship Id="rId21" Type="http://schemas.openxmlformats.org/officeDocument/2006/relationships/image" Target="media/image5.emf"/><Relationship Id="rId34" Type="http://schemas.openxmlformats.org/officeDocument/2006/relationships/oleObject" Target="embeddings/oleObject7.bin"/><Relationship Id="rId42" Type="http://schemas.openxmlformats.org/officeDocument/2006/relationships/hyperlink" Target="mailto:realm_Xa@operator_X.net" TargetMode="External"/><Relationship Id="rId47" Type="http://schemas.openxmlformats.org/officeDocument/2006/relationships/hyperlink" Target="mailto:realm_Xa@operator_X.net" TargetMode="External"/><Relationship Id="rId50" Type="http://schemas.openxmlformats.org/officeDocument/2006/relationships/hyperlink" Target="mailto:realm_Xa@operator_X.net" TargetMode="Externa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hyperlink" Target="mailto:user_B@operator_Y.net" TargetMode="External"/><Relationship Id="rId25" Type="http://schemas.openxmlformats.org/officeDocument/2006/relationships/hyperlink" Target="mailto:realm_Xa@operator_X.net" TargetMode="External"/><Relationship Id="rId33" Type="http://schemas.openxmlformats.org/officeDocument/2006/relationships/image" Target="media/image7.emf"/><Relationship Id="rId38" Type="http://schemas.openxmlformats.org/officeDocument/2006/relationships/image" Target="media/image9.emf"/><Relationship Id="rId46" Type="http://schemas.openxmlformats.org/officeDocument/2006/relationships/hyperlink" Target="mailto:realm_Xa@operator_X.net" TargetMode="External"/><Relationship Id="rId2" Type="http://schemas.openxmlformats.org/officeDocument/2006/relationships/customXml" Target="../customXml/item1.xml"/><Relationship Id="rId16" Type="http://schemas.openxmlformats.org/officeDocument/2006/relationships/hyperlink" Target="mailto:realm_Xa@operator_X.net" TargetMode="External"/><Relationship Id="rId20" Type="http://schemas.openxmlformats.org/officeDocument/2006/relationships/hyperlink" Target="mailto:realm_Xa@operator_X.net" TargetMode="External"/><Relationship Id="rId29" Type="http://schemas.openxmlformats.org/officeDocument/2006/relationships/hyperlink" Target="mailto:realm_Xa@operator_X.net" TargetMode="External"/><Relationship Id="rId41" Type="http://schemas.openxmlformats.org/officeDocument/2006/relationships/hyperlink" Target="mailto:realm_Xa@operator_X.net" TargetMode="External"/><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oleObject" Target="embeddings/oleObject6.bin"/><Relationship Id="rId37" Type="http://schemas.openxmlformats.org/officeDocument/2006/relationships/oleObject" Target="embeddings/Microsoft_PowerPoint_97-2003_Presentation.ppt"/><Relationship Id="rId40" Type="http://schemas.openxmlformats.org/officeDocument/2006/relationships/hyperlink" Target="mailto:realm_Xa@operator_X.net" TargetMode="External"/><Relationship Id="rId45" Type="http://schemas.openxmlformats.org/officeDocument/2006/relationships/hyperlink" Target="mailto:realm_Xa@operator_X.net" TargetMode="External"/><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6.emf"/><Relationship Id="rId28" Type="http://schemas.openxmlformats.org/officeDocument/2006/relationships/hyperlink" Target="mailto:realm_Xa@operator_X.net" TargetMode="External"/><Relationship Id="rId36" Type="http://schemas.openxmlformats.org/officeDocument/2006/relationships/image" Target="media/image8.emf"/><Relationship Id="rId49" Type="http://schemas.openxmlformats.org/officeDocument/2006/relationships/hyperlink" Target="mailto:realm_Xa@operator_X.net" TargetMode="External"/><Relationship Id="rId10" Type="http://schemas.openxmlformats.org/officeDocument/2006/relationships/oleObject" Target="embeddings/oleObject1.bin"/><Relationship Id="rId19" Type="http://schemas.openxmlformats.org/officeDocument/2006/relationships/hyperlink" Target="mailto:realm_Xa@operator_X.net" TargetMode="External"/><Relationship Id="rId31" Type="http://schemas.openxmlformats.org/officeDocument/2006/relationships/hyperlink" Target="mailto:realm_Xa@operator_X.net" TargetMode="External"/><Relationship Id="rId44" Type="http://schemas.openxmlformats.org/officeDocument/2006/relationships/hyperlink" Target="mailto:realm_Xa@operator_X.net" TargetMode="External"/><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oleObject" Target="embeddings/oleObject4.bin"/><Relationship Id="rId27" Type="http://schemas.openxmlformats.org/officeDocument/2006/relationships/hyperlink" Target="mailto:realm_Xa@operator_X.net" TargetMode="External"/><Relationship Id="rId30" Type="http://schemas.openxmlformats.org/officeDocument/2006/relationships/hyperlink" Target="mailto:realm_Xa@operator_X.net" TargetMode="External"/><Relationship Id="rId35" Type="http://schemas.openxmlformats.org/officeDocument/2006/relationships/hyperlink" Target="mailto:user_B@operator_Y.net" TargetMode="External"/><Relationship Id="rId43" Type="http://schemas.openxmlformats.org/officeDocument/2006/relationships/hyperlink" Target="mailto:realm_Xa@operator_X.net" TargetMode="External"/><Relationship Id="rId48" Type="http://schemas.openxmlformats.org/officeDocument/2006/relationships/hyperlink" Target="mailto:realm_Xa@operator_X.net" TargetMode="External"/><Relationship Id="rId8" Type="http://schemas.openxmlformats.org/officeDocument/2006/relationships/endnotes" Target="endnotes.xml"/><Relationship Id="rId51" Type="http://schemas.openxmlformats.org/officeDocument/2006/relationships/hyperlink" Target="mailto:realm_Xa@operator_X.net"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A2349-E188-4E85-8E72-455785082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31359</Words>
  <Characters>178749</Characters>
  <Application>Microsoft Office Word</Application>
  <DocSecurity>0</DocSecurity>
  <Lines>1489</Lines>
  <Paragraphs>419</Paragraphs>
  <ScaleCrop>false</ScaleCrop>
  <HeadingPairs>
    <vt:vector size="2" baseType="variant">
      <vt:variant>
        <vt:lpstr>Title</vt:lpstr>
      </vt:variant>
      <vt:variant>
        <vt:i4>1</vt:i4>
      </vt:variant>
    </vt:vector>
  </HeadingPairs>
  <TitlesOfParts>
    <vt:vector size="1" baseType="lpstr">
      <vt:lpstr>3GPP TS 29.079</vt:lpstr>
    </vt:vector>
  </TitlesOfParts>
  <Manager/>
  <Company/>
  <LinksUpToDate>false</LinksUpToDate>
  <CharactersWithSpaces>209689</CharactersWithSpaces>
  <SharedDoc>false</SharedDoc>
  <HyperlinkBase/>
  <HLinks>
    <vt:vector size="150" baseType="variant">
      <vt:variant>
        <vt:i4>4325485</vt:i4>
      </vt:variant>
      <vt:variant>
        <vt:i4>354</vt:i4>
      </vt:variant>
      <vt:variant>
        <vt:i4>0</vt:i4>
      </vt:variant>
      <vt:variant>
        <vt:i4>5</vt:i4>
      </vt:variant>
      <vt:variant>
        <vt:lpwstr>mailto:realm_Xa@operator_X.net</vt:lpwstr>
      </vt:variant>
      <vt:variant>
        <vt:lpwstr/>
      </vt:variant>
      <vt:variant>
        <vt:i4>4325485</vt:i4>
      </vt:variant>
      <vt:variant>
        <vt:i4>351</vt:i4>
      </vt:variant>
      <vt:variant>
        <vt:i4>0</vt:i4>
      </vt:variant>
      <vt:variant>
        <vt:i4>5</vt:i4>
      </vt:variant>
      <vt:variant>
        <vt:lpwstr>mailto:realm_Xa@operator_X.net</vt:lpwstr>
      </vt:variant>
      <vt:variant>
        <vt:lpwstr/>
      </vt:variant>
      <vt:variant>
        <vt:i4>4325485</vt:i4>
      </vt:variant>
      <vt:variant>
        <vt:i4>348</vt:i4>
      </vt:variant>
      <vt:variant>
        <vt:i4>0</vt:i4>
      </vt:variant>
      <vt:variant>
        <vt:i4>5</vt:i4>
      </vt:variant>
      <vt:variant>
        <vt:lpwstr>mailto:realm_Xa@operator_X.net</vt:lpwstr>
      </vt:variant>
      <vt:variant>
        <vt:lpwstr/>
      </vt:variant>
      <vt:variant>
        <vt:i4>4325485</vt:i4>
      </vt:variant>
      <vt:variant>
        <vt:i4>345</vt:i4>
      </vt:variant>
      <vt:variant>
        <vt:i4>0</vt:i4>
      </vt:variant>
      <vt:variant>
        <vt:i4>5</vt:i4>
      </vt:variant>
      <vt:variant>
        <vt:lpwstr>mailto:realm_Xa@operator_X.net</vt:lpwstr>
      </vt:variant>
      <vt:variant>
        <vt:lpwstr/>
      </vt:variant>
      <vt:variant>
        <vt:i4>4325485</vt:i4>
      </vt:variant>
      <vt:variant>
        <vt:i4>342</vt:i4>
      </vt:variant>
      <vt:variant>
        <vt:i4>0</vt:i4>
      </vt:variant>
      <vt:variant>
        <vt:i4>5</vt:i4>
      </vt:variant>
      <vt:variant>
        <vt:lpwstr>mailto:realm_Xa@operator_X.net</vt:lpwstr>
      </vt:variant>
      <vt:variant>
        <vt:lpwstr/>
      </vt:variant>
      <vt:variant>
        <vt:i4>4325485</vt:i4>
      </vt:variant>
      <vt:variant>
        <vt:i4>339</vt:i4>
      </vt:variant>
      <vt:variant>
        <vt:i4>0</vt:i4>
      </vt:variant>
      <vt:variant>
        <vt:i4>5</vt:i4>
      </vt:variant>
      <vt:variant>
        <vt:lpwstr>mailto:realm_Xa@operator_X.net</vt:lpwstr>
      </vt:variant>
      <vt:variant>
        <vt:lpwstr/>
      </vt:variant>
      <vt:variant>
        <vt:i4>4325485</vt:i4>
      </vt:variant>
      <vt:variant>
        <vt:i4>336</vt:i4>
      </vt:variant>
      <vt:variant>
        <vt:i4>0</vt:i4>
      </vt:variant>
      <vt:variant>
        <vt:i4>5</vt:i4>
      </vt:variant>
      <vt:variant>
        <vt:lpwstr>mailto:realm_Xa@operator_X.net</vt:lpwstr>
      </vt:variant>
      <vt:variant>
        <vt:lpwstr/>
      </vt:variant>
      <vt:variant>
        <vt:i4>4325485</vt:i4>
      </vt:variant>
      <vt:variant>
        <vt:i4>333</vt:i4>
      </vt:variant>
      <vt:variant>
        <vt:i4>0</vt:i4>
      </vt:variant>
      <vt:variant>
        <vt:i4>5</vt:i4>
      </vt:variant>
      <vt:variant>
        <vt:lpwstr>mailto:realm_Xa@operator_X.net</vt:lpwstr>
      </vt:variant>
      <vt:variant>
        <vt:lpwstr/>
      </vt:variant>
      <vt:variant>
        <vt:i4>4325485</vt:i4>
      </vt:variant>
      <vt:variant>
        <vt:i4>330</vt:i4>
      </vt:variant>
      <vt:variant>
        <vt:i4>0</vt:i4>
      </vt:variant>
      <vt:variant>
        <vt:i4>5</vt:i4>
      </vt:variant>
      <vt:variant>
        <vt:lpwstr>mailto:realm_Xa@operator_X.net</vt:lpwstr>
      </vt:variant>
      <vt:variant>
        <vt:lpwstr/>
      </vt:variant>
      <vt:variant>
        <vt:i4>4325485</vt:i4>
      </vt:variant>
      <vt:variant>
        <vt:i4>327</vt:i4>
      </vt:variant>
      <vt:variant>
        <vt:i4>0</vt:i4>
      </vt:variant>
      <vt:variant>
        <vt:i4>5</vt:i4>
      </vt:variant>
      <vt:variant>
        <vt:lpwstr>mailto:realm_Xa@operator_X.net</vt:lpwstr>
      </vt:variant>
      <vt:variant>
        <vt:lpwstr/>
      </vt:variant>
      <vt:variant>
        <vt:i4>4325485</vt:i4>
      </vt:variant>
      <vt:variant>
        <vt:i4>324</vt:i4>
      </vt:variant>
      <vt:variant>
        <vt:i4>0</vt:i4>
      </vt:variant>
      <vt:variant>
        <vt:i4>5</vt:i4>
      </vt:variant>
      <vt:variant>
        <vt:lpwstr>mailto:realm_Xa@operator_X.net</vt:lpwstr>
      </vt:variant>
      <vt:variant>
        <vt:lpwstr/>
      </vt:variant>
      <vt:variant>
        <vt:i4>4325485</vt:i4>
      </vt:variant>
      <vt:variant>
        <vt:i4>321</vt:i4>
      </vt:variant>
      <vt:variant>
        <vt:i4>0</vt:i4>
      </vt:variant>
      <vt:variant>
        <vt:i4>5</vt:i4>
      </vt:variant>
      <vt:variant>
        <vt:lpwstr>mailto:realm_Xa@operator_X.net</vt:lpwstr>
      </vt:variant>
      <vt:variant>
        <vt:lpwstr/>
      </vt:variant>
      <vt:variant>
        <vt:i4>655417</vt:i4>
      </vt:variant>
      <vt:variant>
        <vt:i4>312</vt:i4>
      </vt:variant>
      <vt:variant>
        <vt:i4>0</vt:i4>
      </vt:variant>
      <vt:variant>
        <vt:i4>5</vt:i4>
      </vt:variant>
      <vt:variant>
        <vt:lpwstr>mailto:user_B@operator_Y.net</vt:lpwstr>
      </vt:variant>
      <vt:variant>
        <vt:lpwstr/>
      </vt:variant>
      <vt:variant>
        <vt:i4>4325485</vt:i4>
      </vt:variant>
      <vt:variant>
        <vt:i4>303</vt:i4>
      </vt:variant>
      <vt:variant>
        <vt:i4>0</vt:i4>
      </vt:variant>
      <vt:variant>
        <vt:i4>5</vt:i4>
      </vt:variant>
      <vt:variant>
        <vt:lpwstr>mailto:realm_Xa@operator_X.net</vt:lpwstr>
      </vt:variant>
      <vt:variant>
        <vt:lpwstr/>
      </vt:variant>
      <vt:variant>
        <vt:i4>4325485</vt:i4>
      </vt:variant>
      <vt:variant>
        <vt:i4>300</vt:i4>
      </vt:variant>
      <vt:variant>
        <vt:i4>0</vt:i4>
      </vt:variant>
      <vt:variant>
        <vt:i4>5</vt:i4>
      </vt:variant>
      <vt:variant>
        <vt:lpwstr>mailto:realm_Xa@operator_X.net</vt:lpwstr>
      </vt:variant>
      <vt:variant>
        <vt:lpwstr/>
      </vt:variant>
      <vt:variant>
        <vt:i4>4325485</vt:i4>
      </vt:variant>
      <vt:variant>
        <vt:i4>297</vt:i4>
      </vt:variant>
      <vt:variant>
        <vt:i4>0</vt:i4>
      </vt:variant>
      <vt:variant>
        <vt:i4>5</vt:i4>
      </vt:variant>
      <vt:variant>
        <vt:lpwstr>mailto:realm_Xa@operator_X.net</vt:lpwstr>
      </vt:variant>
      <vt:variant>
        <vt:lpwstr/>
      </vt:variant>
      <vt:variant>
        <vt:i4>4325485</vt:i4>
      </vt:variant>
      <vt:variant>
        <vt:i4>294</vt:i4>
      </vt:variant>
      <vt:variant>
        <vt:i4>0</vt:i4>
      </vt:variant>
      <vt:variant>
        <vt:i4>5</vt:i4>
      </vt:variant>
      <vt:variant>
        <vt:lpwstr>mailto:realm_Xa@operator_X.net</vt:lpwstr>
      </vt:variant>
      <vt:variant>
        <vt:lpwstr/>
      </vt:variant>
      <vt:variant>
        <vt:i4>4325485</vt:i4>
      </vt:variant>
      <vt:variant>
        <vt:i4>291</vt:i4>
      </vt:variant>
      <vt:variant>
        <vt:i4>0</vt:i4>
      </vt:variant>
      <vt:variant>
        <vt:i4>5</vt:i4>
      </vt:variant>
      <vt:variant>
        <vt:lpwstr>mailto:realm_Xa@operator_X.net</vt:lpwstr>
      </vt:variant>
      <vt:variant>
        <vt:lpwstr/>
      </vt:variant>
      <vt:variant>
        <vt:i4>655417</vt:i4>
      </vt:variant>
      <vt:variant>
        <vt:i4>288</vt:i4>
      </vt:variant>
      <vt:variant>
        <vt:i4>0</vt:i4>
      </vt:variant>
      <vt:variant>
        <vt:i4>5</vt:i4>
      </vt:variant>
      <vt:variant>
        <vt:lpwstr>mailto:user_B@operator_Y.net</vt:lpwstr>
      </vt:variant>
      <vt:variant>
        <vt:lpwstr/>
      </vt:variant>
      <vt:variant>
        <vt:i4>4325485</vt:i4>
      </vt:variant>
      <vt:variant>
        <vt:i4>285</vt:i4>
      </vt:variant>
      <vt:variant>
        <vt:i4>0</vt:i4>
      </vt:variant>
      <vt:variant>
        <vt:i4>5</vt:i4>
      </vt:variant>
      <vt:variant>
        <vt:lpwstr>mailto:realm_Xa@operator_X.net</vt:lpwstr>
      </vt:variant>
      <vt:variant>
        <vt:lpwstr/>
      </vt:variant>
      <vt:variant>
        <vt:i4>4325485</vt:i4>
      </vt:variant>
      <vt:variant>
        <vt:i4>276</vt:i4>
      </vt:variant>
      <vt:variant>
        <vt:i4>0</vt:i4>
      </vt:variant>
      <vt:variant>
        <vt:i4>5</vt:i4>
      </vt:variant>
      <vt:variant>
        <vt:lpwstr>mailto:realm_Xa@operator_X.net</vt:lpwstr>
      </vt:variant>
      <vt:variant>
        <vt:lpwstr/>
      </vt:variant>
      <vt:variant>
        <vt:i4>4325485</vt:i4>
      </vt:variant>
      <vt:variant>
        <vt:i4>273</vt:i4>
      </vt:variant>
      <vt:variant>
        <vt:i4>0</vt:i4>
      </vt:variant>
      <vt:variant>
        <vt:i4>5</vt:i4>
      </vt:variant>
      <vt:variant>
        <vt:lpwstr>mailto:realm_Xa@operator_X.net</vt:lpwstr>
      </vt:variant>
      <vt:variant>
        <vt:lpwstr/>
      </vt:variant>
      <vt:variant>
        <vt:i4>4325485</vt:i4>
      </vt:variant>
      <vt:variant>
        <vt:i4>270</vt:i4>
      </vt:variant>
      <vt:variant>
        <vt:i4>0</vt:i4>
      </vt:variant>
      <vt:variant>
        <vt:i4>5</vt:i4>
      </vt:variant>
      <vt:variant>
        <vt:lpwstr>mailto:realm_Xa@operator_X.net</vt:lpwstr>
      </vt:variant>
      <vt:variant>
        <vt:lpwstr/>
      </vt:variant>
      <vt:variant>
        <vt:i4>655417</vt:i4>
      </vt:variant>
      <vt:variant>
        <vt:i4>267</vt:i4>
      </vt:variant>
      <vt:variant>
        <vt:i4>0</vt:i4>
      </vt:variant>
      <vt:variant>
        <vt:i4>5</vt:i4>
      </vt:variant>
      <vt:variant>
        <vt:lpwstr>mailto:user_B@operator_Y.net</vt:lpwstr>
      </vt:variant>
      <vt:variant>
        <vt:lpwstr/>
      </vt:variant>
      <vt:variant>
        <vt:i4>4325485</vt:i4>
      </vt:variant>
      <vt:variant>
        <vt:i4>264</vt:i4>
      </vt:variant>
      <vt:variant>
        <vt:i4>0</vt:i4>
      </vt:variant>
      <vt:variant>
        <vt:i4>5</vt:i4>
      </vt:variant>
      <vt:variant>
        <vt:lpwstr>mailto:realm_Xa@operator_X.net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29.079</dc:title>
  <dc:subject>Optimal media routeing within the IP Multimedia Subsystem (IMS); Stage 3 (Release 16)</dc:subject>
  <dc:creator>MCC Support</dc:creator>
  <cp:keywords>LTE, interworking</cp:keywords>
  <dc:description/>
  <cp:lastModifiedBy>MCC</cp:lastModifiedBy>
  <cp:revision>3</cp:revision>
  <dcterms:created xsi:type="dcterms:W3CDTF">2025-09-12T11:55:00Z</dcterms:created>
  <dcterms:modified xsi:type="dcterms:W3CDTF">2025-09-15T01:05:00Z</dcterms:modified>
</cp:coreProperties>
</file>