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259D034"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AB4C89">
              <w:t>2</w:t>
            </w:r>
            <w:r w:rsidRPr="00343AF9">
              <w:t>.</w:t>
            </w:r>
            <w:bookmarkEnd w:id="3"/>
            <w:r w:rsidR="00315CF9">
              <w:t>1</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AB4C89" w:rsidRPr="00343AF9">
              <w:rPr>
                <w:sz w:val="32"/>
              </w:rPr>
              <w:t>0</w:t>
            </w:r>
            <w:r w:rsidR="00AB4C89">
              <w:rPr>
                <w:sz w:val="32"/>
              </w:rPr>
              <w:t>7</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101891">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5147DA6F" w14:textId="26420E7A" w:rsidR="000623B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623B4">
        <w:t>Foreword</w:t>
      </w:r>
      <w:r w:rsidR="000623B4">
        <w:tab/>
      </w:r>
      <w:r w:rsidR="000623B4">
        <w:fldChar w:fldCharType="begin"/>
      </w:r>
      <w:r w:rsidR="000623B4">
        <w:instrText xml:space="preserve"> PAGEREF _Toc107563499 \h </w:instrText>
      </w:r>
      <w:r w:rsidR="000623B4">
        <w:fldChar w:fldCharType="separate"/>
      </w:r>
      <w:r w:rsidR="000623B4">
        <w:t>4</w:t>
      </w:r>
      <w:r w:rsidR="000623B4">
        <w:fldChar w:fldCharType="end"/>
      </w:r>
    </w:p>
    <w:p w14:paraId="4C93A94B" w14:textId="41EC92DA" w:rsidR="000623B4" w:rsidRDefault="000623B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_Toc107563500 \h </w:instrText>
      </w:r>
      <w:r>
        <w:fldChar w:fldCharType="separate"/>
      </w:r>
      <w:r>
        <w:t>5</w:t>
      </w:r>
      <w:r>
        <w:fldChar w:fldCharType="end"/>
      </w:r>
    </w:p>
    <w:p w14:paraId="57D27B56" w14:textId="5B1806E2" w:rsidR="000623B4" w:rsidRDefault="000623B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_Toc107563501 \h </w:instrText>
      </w:r>
      <w:r>
        <w:fldChar w:fldCharType="separate"/>
      </w:r>
      <w:r>
        <w:t>5</w:t>
      </w:r>
      <w:r>
        <w:fldChar w:fldCharType="end"/>
      </w:r>
    </w:p>
    <w:p w14:paraId="40D26AF5" w14:textId="485BC1BE" w:rsidR="000623B4" w:rsidRDefault="000623B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_Toc107563502 \h </w:instrText>
      </w:r>
      <w:r>
        <w:fldChar w:fldCharType="separate"/>
      </w:r>
      <w:r>
        <w:t>6</w:t>
      </w:r>
      <w:r>
        <w:fldChar w:fldCharType="end"/>
      </w:r>
    </w:p>
    <w:p w14:paraId="635E153D" w14:textId="0ADB598D" w:rsidR="000623B4" w:rsidRDefault="000623B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_Toc107563503 \h </w:instrText>
      </w:r>
      <w:r>
        <w:fldChar w:fldCharType="separate"/>
      </w:r>
      <w:r>
        <w:t>6</w:t>
      </w:r>
      <w:r>
        <w:fldChar w:fldCharType="end"/>
      </w:r>
    </w:p>
    <w:p w14:paraId="2B61B601" w14:textId="13262495" w:rsidR="000623B4" w:rsidRDefault="000623B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_Toc107563504 \h </w:instrText>
      </w:r>
      <w:r>
        <w:fldChar w:fldCharType="separate"/>
      </w:r>
      <w:r>
        <w:t>6</w:t>
      </w:r>
      <w:r>
        <w:fldChar w:fldCharType="end"/>
      </w:r>
    </w:p>
    <w:p w14:paraId="5E900CF8" w14:textId="6ACB434F" w:rsidR="000623B4" w:rsidRDefault="000623B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_Toc107563505 \h </w:instrText>
      </w:r>
      <w:r>
        <w:fldChar w:fldCharType="separate"/>
      </w:r>
      <w:r>
        <w:t>6</w:t>
      </w:r>
      <w:r>
        <w:fldChar w:fldCharType="end"/>
      </w:r>
    </w:p>
    <w:p w14:paraId="574E604E" w14:textId="6DDB22BB" w:rsidR="000623B4" w:rsidRDefault="000623B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 and potential solutions</w:t>
      </w:r>
      <w:r>
        <w:tab/>
      </w:r>
      <w:r>
        <w:fldChar w:fldCharType="begin"/>
      </w:r>
      <w:r>
        <w:instrText xml:space="preserve"> PAGEREF _Toc107563506 \h </w:instrText>
      </w:r>
      <w:r>
        <w:fldChar w:fldCharType="separate"/>
      </w:r>
      <w:r>
        <w:t>6</w:t>
      </w:r>
      <w:r>
        <w:fldChar w:fldCharType="end"/>
      </w:r>
    </w:p>
    <w:p w14:paraId="74D184D9" w14:textId="56641552" w:rsidR="000623B4" w:rsidRDefault="000623B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Considering additional virtual resources usage to estimate VNF energy consumption</w:t>
      </w:r>
      <w:r>
        <w:tab/>
      </w:r>
      <w:r>
        <w:fldChar w:fldCharType="begin"/>
      </w:r>
      <w:r>
        <w:instrText xml:space="preserve"> PAGEREF _Toc107563507 \h </w:instrText>
      </w:r>
      <w:r>
        <w:fldChar w:fldCharType="separate"/>
      </w:r>
      <w:r>
        <w:t>6</w:t>
      </w:r>
      <w:r>
        <w:fldChar w:fldCharType="end"/>
      </w:r>
    </w:p>
    <w:p w14:paraId="24E263FB" w14:textId="6DDB9DB9" w:rsidR="000623B4" w:rsidRDefault="000623B4">
      <w:pPr>
        <w:pStyle w:val="TOC3"/>
        <w:rPr>
          <w:rFonts w:asciiTheme="minorHAnsi" w:eastAsiaTheme="minorEastAsia" w:hAnsiTheme="minorHAnsi" w:cstheme="minorBidi"/>
          <w:sz w:val="22"/>
          <w:szCs w:val="22"/>
          <w:lang w:val="en-US"/>
        </w:rPr>
      </w:pPr>
      <w:r>
        <w:rPr>
          <w:lang w:eastAsia="ko-KR"/>
        </w:rPr>
        <w:t>4.1.1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_Toc107563508 \h </w:instrText>
      </w:r>
      <w:r>
        <w:fldChar w:fldCharType="separate"/>
      </w:r>
      <w:r>
        <w:t>6</w:t>
      </w:r>
      <w:r>
        <w:fldChar w:fldCharType="end"/>
      </w:r>
    </w:p>
    <w:p w14:paraId="1C22646F" w14:textId="2407E872" w:rsidR="000623B4" w:rsidRDefault="000623B4">
      <w:pPr>
        <w:pStyle w:val="TOC3"/>
        <w:rPr>
          <w:rFonts w:asciiTheme="minorHAnsi" w:eastAsiaTheme="minorEastAsia" w:hAnsiTheme="minorHAnsi" w:cstheme="minorBidi"/>
          <w:sz w:val="22"/>
          <w:szCs w:val="22"/>
          <w:lang w:val="en-US"/>
        </w:rPr>
      </w:pPr>
      <w:r>
        <w:rPr>
          <w:lang w:eastAsia="ko-KR"/>
        </w:rPr>
        <w:t>4.1.2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_Toc107563509 \h </w:instrText>
      </w:r>
      <w:r>
        <w:fldChar w:fldCharType="separate"/>
      </w:r>
      <w:r>
        <w:t>7</w:t>
      </w:r>
      <w:r>
        <w:fldChar w:fldCharType="end"/>
      </w:r>
    </w:p>
    <w:p w14:paraId="6E73BE67" w14:textId="08FF218D" w:rsidR="000623B4" w:rsidRDefault="000623B4">
      <w:pPr>
        <w:pStyle w:val="TOC4"/>
        <w:rPr>
          <w:rFonts w:asciiTheme="minorHAnsi" w:eastAsiaTheme="minorEastAsia" w:hAnsiTheme="minorHAnsi" w:cstheme="minorBidi"/>
          <w:sz w:val="22"/>
          <w:szCs w:val="22"/>
          <w:lang w:val="en-US"/>
        </w:rPr>
      </w:pPr>
      <w:r w:rsidRPr="00C006D6">
        <w:rPr>
          <w:lang w:val="en-US"/>
        </w:rPr>
        <w:t>4.1.2.1</w:t>
      </w:r>
      <w:r>
        <w:rPr>
          <w:rFonts w:asciiTheme="minorHAnsi" w:eastAsiaTheme="minorEastAsia" w:hAnsiTheme="minorHAnsi" w:cstheme="minorBidi"/>
          <w:sz w:val="22"/>
          <w:szCs w:val="22"/>
          <w:lang w:val="en-US"/>
        </w:rPr>
        <w:tab/>
      </w:r>
      <w:r w:rsidRPr="00C006D6">
        <w:rPr>
          <w:lang w:val="en-US"/>
        </w:rPr>
        <w:t>Potential solution #1: Consideration of mean disk usage</w:t>
      </w:r>
      <w:r>
        <w:tab/>
      </w:r>
      <w:r>
        <w:fldChar w:fldCharType="begin"/>
      </w:r>
      <w:r>
        <w:instrText xml:space="preserve"> PAGEREF _Toc107563510 \h </w:instrText>
      </w:r>
      <w:r>
        <w:fldChar w:fldCharType="separate"/>
      </w:r>
      <w:r>
        <w:t>7</w:t>
      </w:r>
      <w:r>
        <w:fldChar w:fldCharType="end"/>
      </w:r>
    </w:p>
    <w:p w14:paraId="695C6B94" w14:textId="26DF30A8" w:rsidR="000623B4" w:rsidRDefault="000623B4">
      <w:pPr>
        <w:pStyle w:val="TOC5"/>
        <w:rPr>
          <w:rFonts w:asciiTheme="minorHAnsi" w:eastAsiaTheme="minorEastAsia" w:hAnsiTheme="minorHAnsi" w:cstheme="minorBidi"/>
          <w:sz w:val="22"/>
          <w:szCs w:val="22"/>
          <w:lang w:val="en-US"/>
        </w:rPr>
      </w:pPr>
      <w:r>
        <w:rPr>
          <w:lang w:eastAsia="ko-KR"/>
        </w:rPr>
        <w:t>4.1.2.1.1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_Toc107563511 \h </w:instrText>
      </w:r>
      <w:r>
        <w:fldChar w:fldCharType="separate"/>
      </w:r>
      <w:r>
        <w:t>7</w:t>
      </w:r>
      <w:r>
        <w:fldChar w:fldCharType="end"/>
      </w:r>
    </w:p>
    <w:p w14:paraId="1997F7D7" w14:textId="5732D416" w:rsidR="000623B4" w:rsidRDefault="000623B4">
      <w:pPr>
        <w:pStyle w:val="TOC5"/>
        <w:rPr>
          <w:rFonts w:asciiTheme="minorHAnsi" w:eastAsiaTheme="minorEastAsia" w:hAnsiTheme="minorHAnsi" w:cstheme="minorBidi"/>
          <w:sz w:val="22"/>
          <w:szCs w:val="22"/>
          <w:lang w:val="en-US"/>
        </w:rPr>
      </w:pPr>
      <w:r>
        <w:rPr>
          <w:lang w:eastAsia="ko-KR"/>
        </w:rPr>
        <w:t>4.1.2.1.2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_Toc107563512 \h </w:instrText>
      </w:r>
      <w:r>
        <w:fldChar w:fldCharType="separate"/>
      </w:r>
      <w:r>
        <w:t>7</w:t>
      </w:r>
      <w:r>
        <w:fldChar w:fldCharType="end"/>
      </w:r>
    </w:p>
    <w:p w14:paraId="760BBC3C" w14:textId="0D2BDCB5" w:rsidR="000623B4" w:rsidRDefault="000623B4">
      <w:pPr>
        <w:pStyle w:val="TOC4"/>
        <w:rPr>
          <w:rFonts w:asciiTheme="minorHAnsi" w:eastAsiaTheme="minorEastAsia" w:hAnsiTheme="minorHAnsi" w:cstheme="minorBidi"/>
          <w:sz w:val="22"/>
          <w:szCs w:val="22"/>
          <w:lang w:val="en-US"/>
        </w:rPr>
      </w:pPr>
      <w:r w:rsidRPr="00C006D6">
        <w:rPr>
          <w:lang w:val="en-US"/>
        </w:rPr>
        <w:t>4.1.2.i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_Toc107563513 \h </w:instrText>
      </w:r>
      <w:r>
        <w:fldChar w:fldCharType="separate"/>
      </w:r>
      <w:r>
        <w:t>8</w:t>
      </w:r>
      <w:r>
        <w:fldChar w:fldCharType="end"/>
      </w:r>
    </w:p>
    <w:p w14:paraId="3B412E6D" w14:textId="4DA9DD0D" w:rsidR="000623B4" w:rsidRDefault="000623B4">
      <w:pPr>
        <w:pStyle w:val="TOC5"/>
        <w:rPr>
          <w:rFonts w:asciiTheme="minorHAnsi" w:eastAsiaTheme="minorEastAsia" w:hAnsiTheme="minorHAnsi" w:cstheme="minorBidi"/>
          <w:sz w:val="22"/>
          <w:szCs w:val="22"/>
          <w:lang w:val="en-US"/>
        </w:rPr>
      </w:pPr>
      <w:r>
        <w:rPr>
          <w:lang w:eastAsia="ko-KR"/>
        </w:rPr>
        <w:t>4.1.2.i.1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_Toc107563514 \h </w:instrText>
      </w:r>
      <w:r>
        <w:fldChar w:fldCharType="separate"/>
      </w:r>
      <w:r>
        <w:t>8</w:t>
      </w:r>
      <w:r>
        <w:fldChar w:fldCharType="end"/>
      </w:r>
    </w:p>
    <w:p w14:paraId="4E9EE357" w14:textId="2AED291F" w:rsidR="000623B4" w:rsidRDefault="000623B4">
      <w:pPr>
        <w:pStyle w:val="TOC5"/>
        <w:rPr>
          <w:rFonts w:asciiTheme="minorHAnsi" w:eastAsiaTheme="minorEastAsia" w:hAnsiTheme="minorHAnsi" w:cstheme="minorBidi"/>
          <w:sz w:val="22"/>
          <w:szCs w:val="22"/>
          <w:lang w:val="en-US"/>
        </w:rPr>
      </w:pPr>
      <w:r>
        <w:rPr>
          <w:lang w:eastAsia="ko-KR"/>
        </w:rPr>
        <w:t>4.1.2.i.2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_Toc107563515 \h </w:instrText>
      </w:r>
      <w:r>
        <w:fldChar w:fldCharType="separate"/>
      </w:r>
      <w:r>
        <w:t>8</w:t>
      </w:r>
      <w:r>
        <w:fldChar w:fldCharType="end"/>
      </w:r>
    </w:p>
    <w:p w14:paraId="40844EFB" w14:textId="188DB918" w:rsidR="000623B4" w:rsidRDefault="000623B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Energy Consumption of containerized VNF/VNFCs</w:t>
      </w:r>
      <w:r>
        <w:tab/>
      </w:r>
      <w:r>
        <w:fldChar w:fldCharType="begin"/>
      </w:r>
      <w:r>
        <w:instrText xml:space="preserve"> PAGEREF _Toc107563516 \h </w:instrText>
      </w:r>
      <w:r>
        <w:fldChar w:fldCharType="separate"/>
      </w:r>
      <w:r>
        <w:t>8</w:t>
      </w:r>
      <w:r>
        <w:fldChar w:fldCharType="end"/>
      </w:r>
    </w:p>
    <w:p w14:paraId="2ED6CCE0" w14:textId="34C50B28" w:rsidR="000623B4" w:rsidRDefault="000623B4">
      <w:pPr>
        <w:pStyle w:val="TOC3"/>
        <w:rPr>
          <w:rFonts w:asciiTheme="minorHAnsi" w:eastAsiaTheme="minorEastAsia" w:hAnsiTheme="minorHAnsi" w:cstheme="minorBidi"/>
          <w:sz w:val="22"/>
          <w:szCs w:val="22"/>
          <w:lang w:val="en-US"/>
        </w:rPr>
      </w:pPr>
      <w:r>
        <w:rPr>
          <w:lang w:eastAsia="ko-KR"/>
        </w:rPr>
        <w:t>4.2.1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_Toc107563517 \h </w:instrText>
      </w:r>
      <w:r>
        <w:fldChar w:fldCharType="separate"/>
      </w:r>
      <w:r>
        <w:t>8</w:t>
      </w:r>
      <w:r>
        <w:fldChar w:fldCharType="end"/>
      </w:r>
    </w:p>
    <w:p w14:paraId="017E711D" w14:textId="60D4D07D" w:rsidR="000623B4" w:rsidRDefault="000623B4">
      <w:pPr>
        <w:pStyle w:val="TOC3"/>
        <w:rPr>
          <w:rFonts w:asciiTheme="minorHAnsi" w:eastAsiaTheme="minorEastAsia" w:hAnsiTheme="minorHAnsi" w:cstheme="minorBidi"/>
          <w:sz w:val="22"/>
          <w:szCs w:val="22"/>
          <w:lang w:val="en-US"/>
        </w:rPr>
      </w:pPr>
      <w:r>
        <w:rPr>
          <w:lang w:eastAsia="ko-KR"/>
        </w:rPr>
        <w:t>4.2.2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_Toc107563518 \h </w:instrText>
      </w:r>
      <w:r>
        <w:fldChar w:fldCharType="separate"/>
      </w:r>
      <w:r>
        <w:t>8</w:t>
      </w:r>
      <w:r>
        <w:fldChar w:fldCharType="end"/>
      </w:r>
    </w:p>
    <w:p w14:paraId="6AC620CD" w14:textId="35F2A23C" w:rsidR="000623B4" w:rsidRDefault="000623B4">
      <w:pPr>
        <w:pStyle w:val="TOC4"/>
        <w:rPr>
          <w:rFonts w:asciiTheme="minorHAnsi" w:eastAsiaTheme="minorEastAsia" w:hAnsiTheme="minorHAnsi" w:cstheme="minorBidi"/>
          <w:sz w:val="22"/>
          <w:szCs w:val="22"/>
          <w:lang w:val="en-US"/>
        </w:rPr>
      </w:pPr>
      <w:r w:rsidRPr="00C006D6">
        <w:rPr>
          <w:lang w:val="en-US"/>
        </w:rPr>
        <w:t>4.2.2.i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_Toc107563519 \h </w:instrText>
      </w:r>
      <w:r>
        <w:fldChar w:fldCharType="separate"/>
      </w:r>
      <w:r>
        <w:t>8</w:t>
      </w:r>
      <w:r>
        <w:fldChar w:fldCharType="end"/>
      </w:r>
    </w:p>
    <w:p w14:paraId="4DE54C50" w14:textId="02162E5A" w:rsidR="000623B4" w:rsidRDefault="000623B4">
      <w:pPr>
        <w:pStyle w:val="TOC5"/>
        <w:rPr>
          <w:rFonts w:asciiTheme="minorHAnsi" w:eastAsiaTheme="minorEastAsia" w:hAnsiTheme="minorHAnsi" w:cstheme="minorBidi"/>
          <w:sz w:val="22"/>
          <w:szCs w:val="22"/>
          <w:lang w:val="en-US"/>
        </w:rPr>
      </w:pPr>
      <w:r>
        <w:rPr>
          <w:lang w:eastAsia="ko-KR"/>
        </w:rPr>
        <w:t>4.2.2.i.1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_Toc107563520 \h </w:instrText>
      </w:r>
      <w:r>
        <w:fldChar w:fldCharType="separate"/>
      </w:r>
      <w:r>
        <w:t>8</w:t>
      </w:r>
      <w:r>
        <w:fldChar w:fldCharType="end"/>
      </w:r>
    </w:p>
    <w:p w14:paraId="70AD7765" w14:textId="412262E1" w:rsidR="000623B4" w:rsidRDefault="000623B4">
      <w:pPr>
        <w:pStyle w:val="TOC5"/>
        <w:rPr>
          <w:rFonts w:asciiTheme="minorHAnsi" w:eastAsiaTheme="minorEastAsia" w:hAnsiTheme="minorHAnsi" w:cstheme="minorBidi"/>
          <w:sz w:val="22"/>
          <w:szCs w:val="22"/>
          <w:lang w:val="en-US"/>
        </w:rPr>
      </w:pPr>
      <w:r>
        <w:rPr>
          <w:lang w:eastAsia="ko-KR"/>
        </w:rPr>
        <w:t>4.2.2.i.2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_Toc107563521 \h </w:instrText>
      </w:r>
      <w:r>
        <w:fldChar w:fldCharType="separate"/>
      </w:r>
      <w:r>
        <w:t>8</w:t>
      </w:r>
      <w:r>
        <w:fldChar w:fldCharType="end"/>
      </w:r>
    </w:p>
    <w:p w14:paraId="49CA51D4" w14:textId="31819289" w:rsidR="000623B4" w:rsidRDefault="000623B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Energy Consumption of RAN nodes</w:t>
      </w:r>
      <w:r>
        <w:tab/>
      </w:r>
      <w:r>
        <w:fldChar w:fldCharType="begin"/>
      </w:r>
      <w:r>
        <w:instrText xml:space="preserve"> PAGEREF _Toc107563522 \h </w:instrText>
      </w:r>
      <w:r>
        <w:fldChar w:fldCharType="separate"/>
      </w:r>
      <w:r>
        <w:t>8</w:t>
      </w:r>
      <w:r>
        <w:fldChar w:fldCharType="end"/>
      </w:r>
    </w:p>
    <w:p w14:paraId="71B220D5" w14:textId="7A850590" w:rsidR="000623B4" w:rsidRDefault="000623B4">
      <w:pPr>
        <w:pStyle w:val="TOC3"/>
        <w:rPr>
          <w:rFonts w:asciiTheme="minorHAnsi" w:eastAsiaTheme="minorEastAsia" w:hAnsiTheme="minorHAnsi" w:cstheme="minorBidi"/>
          <w:sz w:val="22"/>
          <w:szCs w:val="22"/>
          <w:lang w:val="en-US"/>
        </w:rPr>
      </w:pPr>
      <w:r>
        <w:rPr>
          <w:lang w:eastAsia="ko-KR"/>
        </w:rPr>
        <w:t>4.3.1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_Toc107563523 \h </w:instrText>
      </w:r>
      <w:r>
        <w:fldChar w:fldCharType="separate"/>
      </w:r>
      <w:r>
        <w:t>8</w:t>
      </w:r>
      <w:r>
        <w:fldChar w:fldCharType="end"/>
      </w:r>
    </w:p>
    <w:p w14:paraId="59A27E05" w14:textId="58A6BC4B" w:rsidR="000623B4" w:rsidRDefault="000623B4">
      <w:pPr>
        <w:pStyle w:val="TOC3"/>
        <w:rPr>
          <w:rFonts w:asciiTheme="minorHAnsi" w:eastAsiaTheme="minorEastAsia" w:hAnsiTheme="minorHAnsi" w:cstheme="minorBidi"/>
          <w:sz w:val="22"/>
          <w:szCs w:val="22"/>
          <w:lang w:val="en-US"/>
        </w:rPr>
      </w:pPr>
      <w:r>
        <w:rPr>
          <w:lang w:eastAsia="ko-KR"/>
        </w:rPr>
        <w:t>4.3.2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_Toc107563524 \h </w:instrText>
      </w:r>
      <w:r>
        <w:fldChar w:fldCharType="separate"/>
      </w:r>
      <w:r>
        <w:t>9</w:t>
      </w:r>
      <w:r>
        <w:fldChar w:fldCharType="end"/>
      </w:r>
    </w:p>
    <w:p w14:paraId="49C95C5C" w14:textId="44FDB55F" w:rsidR="000623B4" w:rsidRDefault="000623B4">
      <w:pPr>
        <w:pStyle w:val="TOC4"/>
        <w:rPr>
          <w:rFonts w:asciiTheme="minorHAnsi" w:eastAsiaTheme="minorEastAsia" w:hAnsiTheme="minorHAnsi" w:cstheme="minorBidi"/>
          <w:sz w:val="22"/>
          <w:szCs w:val="22"/>
          <w:lang w:val="en-US"/>
        </w:rPr>
      </w:pPr>
      <w:r w:rsidRPr="00C006D6">
        <w:rPr>
          <w:lang w:val="en-US"/>
        </w:rPr>
        <w:t>4.3.2.1</w:t>
      </w:r>
      <w:r>
        <w:rPr>
          <w:rFonts w:asciiTheme="minorHAnsi" w:eastAsiaTheme="minorEastAsia" w:hAnsiTheme="minorHAnsi" w:cstheme="minorBidi"/>
          <w:sz w:val="22"/>
          <w:szCs w:val="22"/>
          <w:lang w:val="en-US"/>
        </w:rPr>
        <w:tab/>
      </w:r>
      <w:r w:rsidRPr="00C006D6">
        <w:rPr>
          <w:lang w:val="en-US"/>
        </w:rPr>
        <w:t>Potential solution #1: Consider that ‘one logical node = one Network Function’</w:t>
      </w:r>
      <w:r>
        <w:tab/>
      </w:r>
      <w:r>
        <w:fldChar w:fldCharType="begin"/>
      </w:r>
      <w:r>
        <w:instrText xml:space="preserve"> PAGEREF _Toc107563525 \h </w:instrText>
      </w:r>
      <w:r>
        <w:fldChar w:fldCharType="separate"/>
      </w:r>
      <w:r>
        <w:t>9</w:t>
      </w:r>
      <w:r>
        <w:fldChar w:fldCharType="end"/>
      </w:r>
    </w:p>
    <w:p w14:paraId="4CE90765" w14:textId="48353079" w:rsidR="000623B4" w:rsidRDefault="000623B4">
      <w:pPr>
        <w:pStyle w:val="TOC5"/>
        <w:rPr>
          <w:rFonts w:asciiTheme="minorHAnsi" w:eastAsiaTheme="minorEastAsia" w:hAnsiTheme="minorHAnsi" w:cstheme="minorBidi"/>
          <w:sz w:val="22"/>
          <w:szCs w:val="22"/>
          <w:lang w:val="en-US"/>
        </w:rPr>
      </w:pPr>
      <w:r>
        <w:rPr>
          <w:lang w:eastAsia="ko-KR"/>
        </w:rPr>
        <w:t>4.3.2.1.1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_Toc107563526 \h </w:instrText>
      </w:r>
      <w:r>
        <w:fldChar w:fldCharType="separate"/>
      </w:r>
      <w:r>
        <w:t>9</w:t>
      </w:r>
      <w:r>
        <w:fldChar w:fldCharType="end"/>
      </w:r>
    </w:p>
    <w:p w14:paraId="22CD7C98" w14:textId="0DC16C96" w:rsidR="000623B4" w:rsidRDefault="000623B4">
      <w:pPr>
        <w:pStyle w:val="TOC5"/>
        <w:rPr>
          <w:rFonts w:asciiTheme="minorHAnsi" w:eastAsiaTheme="minorEastAsia" w:hAnsiTheme="minorHAnsi" w:cstheme="minorBidi"/>
          <w:sz w:val="22"/>
          <w:szCs w:val="22"/>
          <w:lang w:val="en-US"/>
        </w:rPr>
      </w:pPr>
      <w:r>
        <w:rPr>
          <w:lang w:eastAsia="ko-KR"/>
        </w:rPr>
        <w:t>4.3.2.1.2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_Toc107563527 \h </w:instrText>
      </w:r>
      <w:r>
        <w:fldChar w:fldCharType="separate"/>
      </w:r>
      <w:r>
        <w:t>9</w:t>
      </w:r>
      <w:r>
        <w:fldChar w:fldCharType="end"/>
      </w:r>
    </w:p>
    <w:p w14:paraId="403190F6" w14:textId="35E91636" w:rsidR="000623B4" w:rsidRDefault="000623B4">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Key Issue #4: EE KPI for V2X network slice</w:t>
      </w:r>
      <w:r>
        <w:tab/>
      </w:r>
      <w:r>
        <w:fldChar w:fldCharType="begin"/>
      </w:r>
      <w:r>
        <w:instrText xml:space="preserve"> PAGEREF _Toc107563528 \h </w:instrText>
      </w:r>
      <w:r>
        <w:fldChar w:fldCharType="separate"/>
      </w:r>
      <w:r>
        <w:t>9</w:t>
      </w:r>
      <w:r>
        <w:fldChar w:fldCharType="end"/>
      </w:r>
    </w:p>
    <w:p w14:paraId="4892FA9E" w14:textId="35F777BC" w:rsidR="000623B4" w:rsidRDefault="000623B4">
      <w:pPr>
        <w:pStyle w:val="TOC3"/>
        <w:rPr>
          <w:rFonts w:asciiTheme="minorHAnsi" w:eastAsiaTheme="minorEastAsia" w:hAnsiTheme="minorHAnsi" w:cstheme="minorBidi"/>
          <w:sz w:val="22"/>
          <w:szCs w:val="22"/>
          <w:lang w:val="en-US"/>
        </w:rPr>
      </w:pPr>
      <w:r>
        <w:rPr>
          <w:lang w:eastAsia="ko-KR"/>
        </w:rPr>
        <w:t>4.4.1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_Toc107563529 \h </w:instrText>
      </w:r>
      <w:r>
        <w:fldChar w:fldCharType="separate"/>
      </w:r>
      <w:r>
        <w:t>9</w:t>
      </w:r>
      <w:r>
        <w:fldChar w:fldCharType="end"/>
      </w:r>
    </w:p>
    <w:p w14:paraId="49A563A7" w14:textId="1DA9D663" w:rsidR="000623B4" w:rsidRDefault="000623B4">
      <w:pPr>
        <w:pStyle w:val="TOC3"/>
        <w:rPr>
          <w:rFonts w:asciiTheme="minorHAnsi" w:eastAsiaTheme="minorEastAsia" w:hAnsiTheme="minorHAnsi" w:cstheme="minorBidi"/>
          <w:sz w:val="22"/>
          <w:szCs w:val="22"/>
          <w:lang w:val="en-US"/>
        </w:rPr>
      </w:pPr>
      <w:r>
        <w:rPr>
          <w:lang w:eastAsia="ko-KR"/>
        </w:rPr>
        <w:t>4.4.2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_Toc107563530 \h </w:instrText>
      </w:r>
      <w:r>
        <w:fldChar w:fldCharType="separate"/>
      </w:r>
      <w:r>
        <w:t>9</w:t>
      </w:r>
      <w:r>
        <w:fldChar w:fldCharType="end"/>
      </w:r>
    </w:p>
    <w:p w14:paraId="68ECD8DB" w14:textId="42D75C0A" w:rsidR="000623B4" w:rsidRDefault="000623B4">
      <w:pPr>
        <w:pStyle w:val="TOC4"/>
        <w:rPr>
          <w:rFonts w:asciiTheme="minorHAnsi" w:eastAsiaTheme="minorEastAsia" w:hAnsiTheme="minorHAnsi" w:cstheme="minorBidi"/>
          <w:sz w:val="22"/>
          <w:szCs w:val="22"/>
          <w:lang w:val="en-US"/>
        </w:rPr>
      </w:pPr>
      <w:r w:rsidRPr="00C006D6">
        <w:rPr>
          <w:lang w:val="en-US"/>
        </w:rPr>
        <w:t>4.4.2.i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_Toc107563531 \h </w:instrText>
      </w:r>
      <w:r>
        <w:fldChar w:fldCharType="separate"/>
      </w:r>
      <w:r>
        <w:t>9</w:t>
      </w:r>
      <w:r>
        <w:fldChar w:fldCharType="end"/>
      </w:r>
    </w:p>
    <w:p w14:paraId="61482592" w14:textId="6D957D04" w:rsidR="000623B4" w:rsidRDefault="000623B4">
      <w:pPr>
        <w:pStyle w:val="TOC5"/>
        <w:rPr>
          <w:rFonts w:asciiTheme="minorHAnsi" w:eastAsiaTheme="minorEastAsia" w:hAnsiTheme="minorHAnsi" w:cstheme="minorBidi"/>
          <w:sz w:val="22"/>
          <w:szCs w:val="22"/>
          <w:lang w:val="en-US"/>
        </w:rPr>
      </w:pPr>
      <w:r>
        <w:rPr>
          <w:lang w:eastAsia="ko-KR"/>
        </w:rPr>
        <w:t>4.4.2.i.1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_Toc107563532 \h </w:instrText>
      </w:r>
      <w:r>
        <w:fldChar w:fldCharType="separate"/>
      </w:r>
      <w:r>
        <w:t>9</w:t>
      </w:r>
      <w:r>
        <w:fldChar w:fldCharType="end"/>
      </w:r>
    </w:p>
    <w:p w14:paraId="27D62DFA" w14:textId="7F9C394A" w:rsidR="000623B4" w:rsidRDefault="000623B4">
      <w:pPr>
        <w:pStyle w:val="TOC5"/>
        <w:rPr>
          <w:rFonts w:asciiTheme="minorHAnsi" w:eastAsiaTheme="minorEastAsia" w:hAnsiTheme="minorHAnsi" w:cstheme="minorBidi"/>
          <w:sz w:val="22"/>
          <w:szCs w:val="22"/>
          <w:lang w:val="en-US"/>
        </w:rPr>
      </w:pPr>
      <w:r>
        <w:rPr>
          <w:lang w:eastAsia="ko-KR"/>
        </w:rPr>
        <w:t>4.4.2.i.2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_Toc107563533 \h </w:instrText>
      </w:r>
      <w:r>
        <w:fldChar w:fldCharType="separate"/>
      </w:r>
      <w:r>
        <w:t>9</w:t>
      </w:r>
      <w:r>
        <w:fldChar w:fldCharType="end"/>
      </w:r>
    </w:p>
    <w:p w14:paraId="5EAEA4CA" w14:textId="52FD9443" w:rsidR="000623B4" w:rsidRDefault="000623B4">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Key Issue #5: Customer accepts QoS degradation to save energy</w:t>
      </w:r>
      <w:r>
        <w:tab/>
      </w:r>
      <w:r>
        <w:fldChar w:fldCharType="begin"/>
      </w:r>
      <w:r>
        <w:instrText xml:space="preserve"> PAGEREF _Toc107563534 \h </w:instrText>
      </w:r>
      <w:r>
        <w:fldChar w:fldCharType="separate"/>
      </w:r>
      <w:r>
        <w:t>10</w:t>
      </w:r>
      <w:r>
        <w:fldChar w:fldCharType="end"/>
      </w:r>
    </w:p>
    <w:p w14:paraId="6CF4B278" w14:textId="46069F38" w:rsidR="000623B4" w:rsidRDefault="000623B4">
      <w:pPr>
        <w:pStyle w:val="TOC3"/>
        <w:rPr>
          <w:rFonts w:asciiTheme="minorHAnsi" w:eastAsiaTheme="minorEastAsia" w:hAnsiTheme="minorHAnsi" w:cstheme="minorBidi"/>
          <w:sz w:val="22"/>
          <w:szCs w:val="22"/>
          <w:lang w:val="en-US"/>
        </w:rPr>
      </w:pPr>
      <w:r>
        <w:rPr>
          <w:lang w:eastAsia="ko-KR"/>
        </w:rPr>
        <w:t>4.5.1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_Toc107563535 \h </w:instrText>
      </w:r>
      <w:r>
        <w:fldChar w:fldCharType="separate"/>
      </w:r>
      <w:r>
        <w:t>10</w:t>
      </w:r>
      <w:r>
        <w:fldChar w:fldCharType="end"/>
      </w:r>
    </w:p>
    <w:p w14:paraId="026FA4AD" w14:textId="62DCD1D3" w:rsidR="000623B4" w:rsidRDefault="000623B4">
      <w:pPr>
        <w:pStyle w:val="TOC3"/>
        <w:rPr>
          <w:rFonts w:asciiTheme="minorHAnsi" w:eastAsiaTheme="minorEastAsia" w:hAnsiTheme="minorHAnsi" w:cstheme="minorBidi"/>
          <w:sz w:val="22"/>
          <w:szCs w:val="22"/>
          <w:lang w:val="en-US"/>
        </w:rPr>
      </w:pPr>
      <w:r>
        <w:rPr>
          <w:lang w:eastAsia="ko-KR"/>
        </w:rPr>
        <w:t>4.5.2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_Toc107563536 \h </w:instrText>
      </w:r>
      <w:r>
        <w:fldChar w:fldCharType="separate"/>
      </w:r>
      <w:r>
        <w:t>11</w:t>
      </w:r>
      <w:r>
        <w:fldChar w:fldCharType="end"/>
      </w:r>
    </w:p>
    <w:p w14:paraId="100D36B9" w14:textId="4BD25A01" w:rsidR="000623B4" w:rsidRDefault="000623B4">
      <w:pPr>
        <w:pStyle w:val="TOC4"/>
        <w:rPr>
          <w:rFonts w:asciiTheme="minorHAnsi" w:eastAsiaTheme="minorEastAsia" w:hAnsiTheme="minorHAnsi" w:cstheme="minorBidi"/>
          <w:sz w:val="22"/>
          <w:szCs w:val="22"/>
          <w:lang w:val="en-US"/>
        </w:rPr>
      </w:pPr>
      <w:r w:rsidRPr="00C006D6">
        <w:rPr>
          <w:lang w:val="en-US"/>
        </w:rPr>
        <w:t>4.5.2.i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_Toc107563537 \h </w:instrText>
      </w:r>
      <w:r>
        <w:fldChar w:fldCharType="separate"/>
      </w:r>
      <w:r>
        <w:t>11</w:t>
      </w:r>
      <w:r>
        <w:fldChar w:fldCharType="end"/>
      </w:r>
    </w:p>
    <w:p w14:paraId="65F921B0" w14:textId="0FDEDA97" w:rsidR="000623B4" w:rsidRDefault="000623B4">
      <w:pPr>
        <w:pStyle w:val="TOC5"/>
        <w:rPr>
          <w:rFonts w:asciiTheme="minorHAnsi" w:eastAsiaTheme="minorEastAsia" w:hAnsiTheme="minorHAnsi" w:cstheme="minorBidi"/>
          <w:sz w:val="22"/>
          <w:szCs w:val="22"/>
          <w:lang w:val="en-US"/>
        </w:rPr>
      </w:pPr>
      <w:r>
        <w:rPr>
          <w:lang w:eastAsia="ko-KR"/>
        </w:rPr>
        <w:t>4.5.2.i.1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_Toc107563538 \h </w:instrText>
      </w:r>
      <w:r>
        <w:fldChar w:fldCharType="separate"/>
      </w:r>
      <w:r>
        <w:t>11</w:t>
      </w:r>
      <w:r>
        <w:fldChar w:fldCharType="end"/>
      </w:r>
    </w:p>
    <w:p w14:paraId="218E3C8C" w14:textId="5A423404" w:rsidR="000623B4" w:rsidRDefault="000623B4">
      <w:pPr>
        <w:pStyle w:val="TOC5"/>
        <w:rPr>
          <w:rFonts w:asciiTheme="minorHAnsi" w:eastAsiaTheme="minorEastAsia" w:hAnsiTheme="minorHAnsi" w:cstheme="minorBidi"/>
          <w:sz w:val="22"/>
          <w:szCs w:val="22"/>
          <w:lang w:val="en-US"/>
        </w:rPr>
      </w:pPr>
      <w:r>
        <w:rPr>
          <w:lang w:eastAsia="ko-KR"/>
        </w:rPr>
        <w:t>4.5.2.i.2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_Toc107563539 \h </w:instrText>
      </w:r>
      <w:r>
        <w:fldChar w:fldCharType="separate"/>
      </w:r>
      <w:r>
        <w:t>11</w:t>
      </w:r>
      <w:r>
        <w:fldChar w:fldCharType="end"/>
      </w:r>
    </w:p>
    <w:p w14:paraId="68B59801" w14:textId="634E43BE" w:rsidR="000623B4" w:rsidRDefault="000623B4">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#&lt;A&gt;: &lt;Key Issue Title&gt;</w:t>
      </w:r>
      <w:r>
        <w:tab/>
      </w:r>
      <w:r>
        <w:fldChar w:fldCharType="begin"/>
      </w:r>
      <w:r>
        <w:instrText xml:space="preserve"> PAGEREF _Toc107563540 \h </w:instrText>
      </w:r>
      <w:r>
        <w:fldChar w:fldCharType="separate"/>
      </w:r>
      <w:r>
        <w:t>11</w:t>
      </w:r>
      <w:r>
        <w:fldChar w:fldCharType="end"/>
      </w:r>
    </w:p>
    <w:p w14:paraId="199553B4" w14:textId="2B02C545" w:rsidR="000623B4" w:rsidRPr="003B3936" w:rsidRDefault="000623B4">
      <w:pPr>
        <w:pStyle w:val="TOC3"/>
        <w:rPr>
          <w:rFonts w:asciiTheme="minorHAnsi" w:eastAsiaTheme="minorEastAsia" w:hAnsiTheme="minorHAnsi" w:cstheme="minorBidi"/>
          <w:sz w:val="22"/>
          <w:szCs w:val="22"/>
          <w:lang w:val="fr-FR"/>
        </w:rPr>
      </w:pPr>
      <w:r w:rsidRPr="003B3936">
        <w:rPr>
          <w:lang w:val="fr-FR" w:eastAsia="ko-KR"/>
        </w:rPr>
        <w:t>4.X.1</w:t>
      </w:r>
      <w:r w:rsidRPr="003B3936">
        <w:rPr>
          <w:rFonts w:asciiTheme="minorHAnsi" w:eastAsiaTheme="minorEastAsia" w:hAnsiTheme="minorHAnsi" w:cstheme="minorBidi"/>
          <w:sz w:val="22"/>
          <w:szCs w:val="22"/>
          <w:lang w:val="fr-FR"/>
        </w:rPr>
        <w:tab/>
      </w:r>
      <w:r w:rsidRPr="003B3936">
        <w:rPr>
          <w:lang w:val="fr-FR" w:eastAsia="ko-KR"/>
        </w:rPr>
        <w:t>Description</w:t>
      </w:r>
      <w:r w:rsidRPr="003B3936">
        <w:rPr>
          <w:lang w:val="fr-FR"/>
        </w:rPr>
        <w:tab/>
      </w:r>
      <w:r>
        <w:fldChar w:fldCharType="begin"/>
      </w:r>
      <w:r w:rsidRPr="003B3936">
        <w:rPr>
          <w:lang w:val="fr-FR"/>
        </w:rPr>
        <w:instrText xml:space="preserve"> PAGEREF _Toc107563541 \h </w:instrText>
      </w:r>
      <w:r>
        <w:fldChar w:fldCharType="separate"/>
      </w:r>
      <w:r w:rsidRPr="003B3936">
        <w:rPr>
          <w:lang w:val="fr-FR"/>
        </w:rPr>
        <w:t>11</w:t>
      </w:r>
      <w:r>
        <w:fldChar w:fldCharType="end"/>
      </w:r>
    </w:p>
    <w:p w14:paraId="10B8E51A" w14:textId="1F906B5A" w:rsidR="000623B4" w:rsidRPr="003B3936" w:rsidRDefault="000623B4">
      <w:pPr>
        <w:pStyle w:val="TOC3"/>
        <w:rPr>
          <w:rFonts w:asciiTheme="minorHAnsi" w:eastAsiaTheme="minorEastAsia" w:hAnsiTheme="minorHAnsi" w:cstheme="minorBidi"/>
          <w:sz w:val="22"/>
          <w:szCs w:val="22"/>
          <w:lang w:val="fr-FR"/>
        </w:rPr>
      </w:pPr>
      <w:r w:rsidRPr="003B3936">
        <w:rPr>
          <w:lang w:val="fr-FR" w:eastAsia="ko-KR"/>
        </w:rPr>
        <w:t>4.X.2</w:t>
      </w:r>
      <w:r w:rsidRPr="003B3936">
        <w:rPr>
          <w:rFonts w:asciiTheme="minorHAnsi" w:eastAsiaTheme="minorEastAsia" w:hAnsiTheme="minorHAnsi" w:cstheme="minorBidi"/>
          <w:sz w:val="22"/>
          <w:szCs w:val="22"/>
          <w:lang w:val="fr-FR"/>
        </w:rPr>
        <w:tab/>
      </w:r>
      <w:r w:rsidRPr="003B3936">
        <w:rPr>
          <w:lang w:val="fr-FR" w:eastAsia="ko-KR"/>
        </w:rPr>
        <w:t>Potential solutions</w:t>
      </w:r>
      <w:r w:rsidRPr="003B3936">
        <w:rPr>
          <w:lang w:val="fr-FR"/>
        </w:rPr>
        <w:tab/>
      </w:r>
      <w:r>
        <w:fldChar w:fldCharType="begin"/>
      </w:r>
      <w:r w:rsidRPr="003B3936">
        <w:rPr>
          <w:lang w:val="fr-FR"/>
        </w:rPr>
        <w:instrText xml:space="preserve"> PAGEREF _Toc107563542 \h </w:instrText>
      </w:r>
      <w:r>
        <w:fldChar w:fldCharType="separate"/>
      </w:r>
      <w:r w:rsidRPr="003B3936">
        <w:rPr>
          <w:lang w:val="fr-FR"/>
        </w:rPr>
        <w:t>11</w:t>
      </w:r>
      <w:r>
        <w:fldChar w:fldCharType="end"/>
      </w:r>
    </w:p>
    <w:p w14:paraId="2039DF94" w14:textId="45DEE208" w:rsidR="000623B4" w:rsidRDefault="000623B4">
      <w:pPr>
        <w:pStyle w:val="TOC4"/>
        <w:rPr>
          <w:rFonts w:asciiTheme="minorHAnsi" w:eastAsiaTheme="minorEastAsia" w:hAnsiTheme="minorHAnsi" w:cstheme="minorBidi"/>
          <w:sz w:val="22"/>
          <w:szCs w:val="22"/>
          <w:lang w:val="en-US"/>
        </w:rPr>
      </w:pPr>
      <w:r w:rsidRPr="00C006D6">
        <w:rPr>
          <w:lang w:val="en-US"/>
        </w:rPr>
        <w:t>4.X.2.i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_Toc107563543 \h </w:instrText>
      </w:r>
      <w:r>
        <w:fldChar w:fldCharType="separate"/>
      </w:r>
      <w:r>
        <w:t>11</w:t>
      </w:r>
      <w:r>
        <w:fldChar w:fldCharType="end"/>
      </w:r>
    </w:p>
    <w:p w14:paraId="6742EF07" w14:textId="2D8C6930" w:rsidR="000623B4" w:rsidRDefault="000623B4">
      <w:pPr>
        <w:pStyle w:val="TOC5"/>
        <w:rPr>
          <w:rFonts w:asciiTheme="minorHAnsi" w:eastAsiaTheme="minorEastAsia" w:hAnsiTheme="minorHAnsi" w:cstheme="minorBidi"/>
          <w:sz w:val="22"/>
          <w:szCs w:val="22"/>
          <w:lang w:val="en-US"/>
        </w:rPr>
      </w:pPr>
      <w:r>
        <w:rPr>
          <w:lang w:eastAsia="ko-KR"/>
        </w:rPr>
        <w:t>4.X.2.i.1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_Toc107563544 \h </w:instrText>
      </w:r>
      <w:r>
        <w:fldChar w:fldCharType="separate"/>
      </w:r>
      <w:r>
        <w:t>11</w:t>
      </w:r>
      <w:r>
        <w:fldChar w:fldCharType="end"/>
      </w:r>
    </w:p>
    <w:p w14:paraId="0DD8DD93" w14:textId="1D771D5F" w:rsidR="000623B4" w:rsidRDefault="000623B4">
      <w:pPr>
        <w:pStyle w:val="TOC5"/>
        <w:rPr>
          <w:rFonts w:asciiTheme="minorHAnsi" w:eastAsiaTheme="minorEastAsia" w:hAnsiTheme="minorHAnsi" w:cstheme="minorBidi"/>
          <w:sz w:val="22"/>
          <w:szCs w:val="22"/>
          <w:lang w:val="en-US"/>
        </w:rPr>
      </w:pPr>
      <w:r>
        <w:rPr>
          <w:lang w:eastAsia="ko-KR"/>
        </w:rPr>
        <w:t>4.X.2.i.2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_Toc107563545 \h </w:instrText>
      </w:r>
      <w:r>
        <w:fldChar w:fldCharType="separate"/>
      </w:r>
      <w:r>
        <w:t>11</w:t>
      </w:r>
      <w:r>
        <w:fldChar w:fldCharType="end"/>
      </w:r>
    </w:p>
    <w:p w14:paraId="53B917CF" w14:textId="49F9E3BB" w:rsidR="000623B4" w:rsidRDefault="000623B4">
      <w:pPr>
        <w:pStyle w:val="TOC8"/>
        <w:rPr>
          <w:rFonts w:asciiTheme="minorHAnsi" w:eastAsiaTheme="minorEastAsia" w:hAnsiTheme="minorHAnsi" w:cstheme="minorBidi"/>
          <w:b w:val="0"/>
          <w:szCs w:val="22"/>
          <w:lang w:val="en-US"/>
        </w:rPr>
      </w:pPr>
      <w:r>
        <w:t>Annex X (informative): Change history</w:t>
      </w:r>
      <w:r>
        <w:tab/>
      </w:r>
      <w:r>
        <w:fldChar w:fldCharType="begin"/>
      </w:r>
      <w:r>
        <w:instrText xml:space="preserve"> PAGEREF _Toc107563546 \h </w:instrText>
      </w:r>
      <w:r>
        <w:fldChar w:fldCharType="separate"/>
      </w:r>
      <w:r>
        <w:t>12</w:t>
      </w:r>
      <w:r>
        <w:fldChar w:fldCharType="end"/>
      </w:r>
    </w:p>
    <w:p w14:paraId="639CC865" w14:textId="35FC6C4D"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5" w:name="foreword"/>
      <w:bookmarkStart w:id="16" w:name="_Toc107474400"/>
      <w:bookmarkStart w:id="17" w:name="_Toc107563499"/>
      <w:bookmarkEnd w:id="15"/>
      <w:r w:rsidRPr="004D3578">
        <w:lastRenderedPageBreak/>
        <w:t>Foreword</w:t>
      </w:r>
      <w:bookmarkEnd w:id="16"/>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19" w:name="introduction"/>
      <w:bookmarkStart w:id="20" w:name="scope"/>
      <w:bookmarkStart w:id="21" w:name="_Toc107474401"/>
      <w:bookmarkStart w:id="22" w:name="_Toc107563500"/>
      <w:bookmarkEnd w:id="19"/>
      <w:bookmarkEnd w:id="20"/>
      <w:r w:rsidRPr="004D3578">
        <w:t>1</w:t>
      </w:r>
      <w:r w:rsidRPr="004D3578">
        <w:tab/>
        <w:t>Scope</w:t>
      </w:r>
      <w:bookmarkEnd w:id="21"/>
      <w:bookmarkEnd w:id="22"/>
    </w:p>
    <w:p w14:paraId="46B194FD" w14:textId="6A5AB80F" w:rsidR="00384351" w:rsidRPr="004D3578" w:rsidRDefault="000A631D" w:rsidP="00384351">
      <w:bookmarkStart w:id="23" w:name="references"/>
      <w:bookmarkEnd w:id="23"/>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24" w:name="_Toc107474402"/>
      <w:bookmarkStart w:id="25" w:name="_Toc107563501"/>
      <w:r w:rsidRPr="004D3578">
        <w:t>2</w:t>
      </w:r>
      <w:r w:rsidRPr="004D3578">
        <w:tab/>
        <w:t>References</w:t>
      </w:r>
      <w:bookmarkEnd w:id="24"/>
      <w:bookmarkEnd w:id="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530E6525" w:rsidR="0019666F" w:rsidRDefault="0019666F" w:rsidP="00CD58E8">
      <w:pPr>
        <w:pStyle w:val="EX"/>
      </w:pPr>
      <w:r>
        <w:t>[9]</w:t>
      </w:r>
      <w:r>
        <w:tab/>
      </w:r>
      <w:r w:rsidRPr="00CE66AE">
        <w:t>The Greenhouse Gas Protocol</w:t>
      </w:r>
      <w:r>
        <w:t xml:space="preserve"> - </w:t>
      </w:r>
      <w:r w:rsidRPr="00CE66AE">
        <w:t>https://ghgprotocol.org/sites/default/files/standards/ghg-protocol-revised.pdf</w:t>
      </w: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26" w:name="definitions"/>
      <w:bookmarkStart w:id="27" w:name="_Toc107474403"/>
      <w:bookmarkStart w:id="28" w:name="_Toc107563502"/>
      <w:bookmarkEnd w:id="26"/>
      <w:r w:rsidRPr="004D3578">
        <w:t>3</w:t>
      </w:r>
      <w:r w:rsidRPr="004D3578">
        <w:tab/>
        <w:t>Definitions</w:t>
      </w:r>
      <w:r w:rsidR="00602AEA">
        <w:t xml:space="preserve"> of terms, symbols and abbreviations</w:t>
      </w:r>
      <w:bookmarkEnd w:id="27"/>
      <w:bookmarkEnd w:id="28"/>
    </w:p>
    <w:p w14:paraId="7BED396E" w14:textId="77777777" w:rsidR="00080512" w:rsidRPr="004D3578" w:rsidRDefault="00080512">
      <w:pPr>
        <w:pStyle w:val="Heading2"/>
      </w:pPr>
      <w:bookmarkStart w:id="29" w:name="_Toc107474404"/>
      <w:bookmarkStart w:id="30" w:name="_Toc107563503"/>
      <w:r w:rsidRPr="004D3578">
        <w:t>3.1</w:t>
      </w:r>
      <w:r w:rsidRPr="004D3578">
        <w:tab/>
      </w:r>
      <w:r w:rsidR="002B6339">
        <w:t>Terms</w:t>
      </w:r>
      <w:bookmarkEnd w:id="29"/>
      <w:bookmarkEnd w:id="3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Heading2"/>
      </w:pPr>
      <w:bookmarkStart w:id="31" w:name="_Toc107474405"/>
      <w:bookmarkStart w:id="32" w:name="_Toc107563504"/>
      <w:r w:rsidRPr="004D3578">
        <w:t>3.2</w:t>
      </w:r>
      <w:r w:rsidRPr="004D3578">
        <w:tab/>
        <w:t>Symbols</w:t>
      </w:r>
      <w:bookmarkEnd w:id="31"/>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3" w:name="_Toc107474406"/>
      <w:bookmarkStart w:id="34" w:name="_Toc107563505"/>
      <w:r w:rsidRPr="004D3578">
        <w:t>3.3</w:t>
      </w:r>
      <w:r w:rsidRPr="004D3578">
        <w:tab/>
        <w:t>Abbreviations</w:t>
      </w:r>
      <w:bookmarkEnd w:id="33"/>
      <w:bookmarkEnd w:id="34"/>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35" w:name="_Toc107474407"/>
      <w:bookmarkStart w:id="36" w:name="_Toc107563506"/>
      <w:r>
        <w:t>4</w:t>
      </w:r>
      <w:r w:rsidR="00952219" w:rsidRPr="00160BE5">
        <w:tab/>
        <w:t>Key Issues</w:t>
      </w:r>
      <w:r w:rsidR="00952219">
        <w:t xml:space="preserve"> and potential solutions</w:t>
      </w:r>
      <w:bookmarkEnd w:id="35"/>
      <w:bookmarkEnd w:id="36"/>
    </w:p>
    <w:p w14:paraId="24E05076" w14:textId="66DF7E78" w:rsidR="00952219" w:rsidRPr="004D3578" w:rsidRDefault="00BC7FE1" w:rsidP="00952219">
      <w:pPr>
        <w:pStyle w:val="Heading2"/>
      </w:pPr>
      <w:bookmarkStart w:id="37" w:name="_Toc107474408"/>
      <w:bookmarkStart w:id="38" w:name="_Toc107563507"/>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37"/>
      <w:bookmarkEnd w:id="38"/>
      <w:r w:rsidR="00952219" w:rsidRPr="00F239B0">
        <w:t xml:space="preserve"> </w:t>
      </w:r>
    </w:p>
    <w:p w14:paraId="4C7B769D" w14:textId="0D457EF8" w:rsidR="00952219" w:rsidRDefault="00BC7FE1" w:rsidP="00952219">
      <w:pPr>
        <w:pStyle w:val="Heading3"/>
        <w:rPr>
          <w:lang w:eastAsia="ko-KR"/>
        </w:rPr>
      </w:pPr>
      <w:bookmarkStart w:id="39" w:name="_Toc107474409"/>
      <w:bookmarkStart w:id="40" w:name="_Toc107563508"/>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9"/>
      <w:bookmarkEnd w:id="40"/>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41" w:name="_Toc107474410"/>
      <w:bookmarkStart w:id="42" w:name="_Toc107563509"/>
      <w:r>
        <w:rPr>
          <w:lang w:eastAsia="ko-KR"/>
        </w:rPr>
        <w:lastRenderedPageBreak/>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41"/>
      <w:bookmarkEnd w:id="42"/>
    </w:p>
    <w:p w14:paraId="6CEE0492" w14:textId="346A72DE" w:rsidR="00952219" w:rsidRPr="00EA5506" w:rsidRDefault="00BC7FE1" w:rsidP="00952219">
      <w:pPr>
        <w:pStyle w:val="Heading4"/>
        <w:rPr>
          <w:lang w:val="en-US"/>
        </w:rPr>
      </w:pPr>
      <w:bookmarkStart w:id="43" w:name="_Toc107474411"/>
      <w:bookmarkStart w:id="44" w:name="_Toc107563510"/>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952219">
        <w:rPr>
          <w:lang w:val="en-US"/>
        </w:rPr>
        <w:t>Consideration of mean disk usage</w:t>
      </w:r>
      <w:bookmarkEnd w:id="43"/>
      <w:bookmarkEnd w:id="44"/>
      <w:r w:rsidR="00952219" w:rsidRPr="00EA5506">
        <w:rPr>
          <w:lang w:val="en-US"/>
        </w:rPr>
        <w:t xml:space="preserve"> </w:t>
      </w:r>
    </w:p>
    <w:p w14:paraId="02325625" w14:textId="4906ADDD" w:rsidR="00952219" w:rsidRDefault="00BC7FE1" w:rsidP="00952219">
      <w:pPr>
        <w:pStyle w:val="Heading5"/>
        <w:rPr>
          <w:lang w:eastAsia="ko-KR"/>
        </w:rPr>
      </w:pPr>
      <w:bookmarkStart w:id="45" w:name="_Toc107474412"/>
      <w:bookmarkStart w:id="46" w:name="_Toc107563511"/>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45"/>
      <w:bookmarkEnd w:id="46"/>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47" w:name="_Toc107474413"/>
      <w:bookmarkStart w:id="48" w:name="_Toc107563512"/>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47"/>
      <w:bookmarkEnd w:id="48"/>
    </w:p>
    <w:p w14:paraId="73B59923" w14:textId="77777777"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adding weighted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C0B93F" w14:textId="77777777" w:rsidR="00952219" w:rsidRDefault="00952219" w:rsidP="00952219"/>
    <w:p w14:paraId="348F5E29" w14:textId="63E4FD30" w:rsidR="00952219" w:rsidRDefault="00952219" w:rsidP="00952219">
      <w:pPr>
        <w:jc w:val="center"/>
      </w:pPr>
      <w:r>
        <w:rPr>
          <w:noProof/>
        </w:rPr>
        <w:drawing>
          <wp:inline distT="0" distB="0" distL="0" distR="0" wp14:anchorId="6FD7CDF5" wp14:editId="3A943C95">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479E97AF" w14:textId="77777777" w:rsidR="00952219" w:rsidRDefault="00952219" w:rsidP="00952219">
      <w:pPr>
        <w:pStyle w:val="B1"/>
      </w:pPr>
      <w:r>
        <w:t xml:space="preserve">- w1 and w2 </w:t>
      </w:r>
      <w:r w:rsidRPr="006057D4">
        <w:t>are the weight</w:t>
      </w:r>
      <w:r>
        <w:t>s</w:t>
      </w:r>
      <w:r w:rsidRPr="006057D4">
        <w:t xml:space="preserve"> </w:t>
      </w:r>
      <w:r>
        <w:t>assigned by the Operator to</w:t>
      </w:r>
      <w:r w:rsidRPr="006057D4">
        <w:t xml:space="preserve"> </w:t>
      </w:r>
      <w:r w:rsidRPr="009A1923">
        <w:t>VCpuUsageMean</w:t>
      </w:r>
      <w:r w:rsidRPr="006057D4">
        <w:t xml:space="preserve"> and </w:t>
      </w:r>
      <w:r>
        <w:t>VDisk</w:t>
      </w:r>
      <w:r w:rsidRPr="009A1923">
        <w:t xml:space="preserve">UsageMean </w:t>
      </w:r>
      <w:r w:rsidRPr="006057D4">
        <w:t>respectively.</w:t>
      </w:r>
      <w:r>
        <w:t xml:space="preserve"> How the Operator assigns values to w1 and w2 is not subject to standardization. However, it should be noted that:</w:t>
      </w:r>
    </w:p>
    <w:p w14:paraId="2A2DFD40" w14:textId="0D6BC213" w:rsidR="00952219" w:rsidRDefault="00952219" w:rsidP="00952219">
      <w:pPr>
        <w:jc w:val="center"/>
      </w:pPr>
      <w:r w:rsidRPr="006057D4">
        <w:rPr>
          <w:noProof/>
        </w:rPr>
        <w:drawing>
          <wp:inline distT="0" distB="0" distL="0" distR="0" wp14:anchorId="0D7C4A96" wp14:editId="4BA4D427">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41595093" w14:textId="77777777" w:rsidR="00952219" w:rsidRDefault="00952219" w:rsidP="00952219">
      <w:r>
        <w:t>, or, stated differently:</w:t>
      </w:r>
    </w:p>
    <w:p w14:paraId="1A74E674" w14:textId="6EAE7D11" w:rsidR="00952219" w:rsidRPr="004A667C" w:rsidRDefault="00952219" w:rsidP="00952219">
      <w:pPr>
        <w:jc w:val="center"/>
      </w:pPr>
      <w:r w:rsidRPr="004B219A">
        <w:rPr>
          <w:noProof/>
        </w:rPr>
        <w:drawing>
          <wp:inline distT="0" distB="0" distL="0" distR="0" wp14:anchorId="74460267" wp14:editId="22F6BC9C">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1F70BAB7" w14:textId="77777777" w:rsidR="00434FD8" w:rsidRDefault="00434FD8" w:rsidP="00952219"/>
    <w:p w14:paraId="1D672C4D" w14:textId="5FFD2E76" w:rsidR="00952219" w:rsidRPr="00EA5506" w:rsidRDefault="00BC7FE1" w:rsidP="00952219">
      <w:pPr>
        <w:pStyle w:val="Heading4"/>
        <w:rPr>
          <w:lang w:val="en-US"/>
        </w:rPr>
      </w:pPr>
      <w:bookmarkStart w:id="49" w:name="_Toc107474417"/>
      <w:bookmarkStart w:id="50" w:name="_Toc107563513"/>
      <w:r>
        <w:rPr>
          <w:lang w:val="en-US"/>
        </w:rPr>
        <w:lastRenderedPageBreak/>
        <w:t>4</w:t>
      </w:r>
      <w:r w:rsidR="00952219" w:rsidRPr="00EA5506">
        <w:rPr>
          <w:lang w:val="en-US"/>
        </w:rPr>
        <w:t>.</w:t>
      </w:r>
      <w:r>
        <w:rPr>
          <w:lang w:val="en-US"/>
        </w:rPr>
        <w:t>1</w:t>
      </w:r>
      <w:r w:rsidR="00952219">
        <w:rPr>
          <w:lang w:val="en-US"/>
        </w:rPr>
        <w:t>.2</w:t>
      </w:r>
      <w:r w:rsidR="00952219" w:rsidRPr="00EA5506">
        <w:rPr>
          <w:lang w:val="en-US"/>
        </w:rPr>
        <w:t>.</w:t>
      </w:r>
      <w:r w:rsidR="00952219">
        <w:rPr>
          <w:lang w:val="en-US"/>
        </w:rPr>
        <w:t>i</w:t>
      </w:r>
      <w:r w:rsidR="00952219" w:rsidRPr="00EA5506">
        <w:rPr>
          <w:lang w:val="en-US"/>
        </w:rPr>
        <w:tab/>
        <w:t>Potential solution #&lt;</w:t>
      </w:r>
      <w:r w:rsidR="00952219">
        <w:rPr>
          <w:lang w:val="en-US"/>
        </w:rPr>
        <w:t>i</w:t>
      </w:r>
      <w:r w:rsidR="00952219" w:rsidRPr="00EA5506">
        <w:rPr>
          <w:lang w:val="en-US"/>
        </w:rPr>
        <w:t>&gt;: &lt;</w:t>
      </w:r>
      <w:r w:rsidR="00952219">
        <w:rPr>
          <w:lang w:val="en-US"/>
        </w:rPr>
        <w:t xml:space="preserve">Potential </w:t>
      </w:r>
      <w:r w:rsidR="00952219" w:rsidRPr="00EA5506">
        <w:rPr>
          <w:lang w:val="en-US"/>
        </w:rPr>
        <w:t xml:space="preserve">Solution </w:t>
      </w:r>
      <w:r w:rsidR="00952219">
        <w:rPr>
          <w:lang w:val="en-US"/>
        </w:rPr>
        <w:t xml:space="preserve">i </w:t>
      </w:r>
      <w:r w:rsidR="00952219" w:rsidRPr="00EA5506">
        <w:rPr>
          <w:lang w:val="en-US"/>
        </w:rPr>
        <w:t>Title&gt;</w:t>
      </w:r>
      <w:bookmarkEnd w:id="49"/>
      <w:bookmarkEnd w:id="50"/>
      <w:r w:rsidR="00952219" w:rsidRPr="00EA5506">
        <w:rPr>
          <w:lang w:val="en-US"/>
        </w:rPr>
        <w:t xml:space="preserve"> </w:t>
      </w:r>
    </w:p>
    <w:p w14:paraId="1A1B449E" w14:textId="1F00145D" w:rsidR="00952219" w:rsidRDefault="00BC7FE1" w:rsidP="00952219">
      <w:pPr>
        <w:pStyle w:val="Heading5"/>
        <w:rPr>
          <w:lang w:eastAsia="ko-KR"/>
        </w:rPr>
      </w:pPr>
      <w:bookmarkStart w:id="51" w:name="_Toc107474418"/>
      <w:bookmarkStart w:id="52" w:name="_Toc107563514"/>
      <w:r>
        <w:rPr>
          <w:lang w:eastAsia="ko-KR"/>
        </w:rPr>
        <w:t>4</w:t>
      </w:r>
      <w:r w:rsidR="00952219">
        <w:rPr>
          <w:lang w:eastAsia="ko-KR"/>
        </w:rPr>
        <w:t>.</w:t>
      </w:r>
      <w:r>
        <w:rPr>
          <w:lang w:eastAsia="ko-KR"/>
        </w:rPr>
        <w:t>1</w:t>
      </w:r>
      <w:r w:rsidR="00952219">
        <w:rPr>
          <w:lang w:eastAsia="ko-KR"/>
        </w:rPr>
        <w:t>.2.i.1</w:t>
      </w:r>
      <w:r w:rsidR="00952219">
        <w:rPr>
          <w:lang w:eastAsia="ko-KR"/>
        </w:rPr>
        <w:tab/>
        <w:t>Introduction</w:t>
      </w:r>
      <w:bookmarkEnd w:id="51"/>
      <w:bookmarkEnd w:id="52"/>
    </w:p>
    <w:p w14:paraId="23240F2F" w14:textId="77777777" w:rsidR="00952219" w:rsidRDefault="00952219" w:rsidP="0095221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6730E0" w14:textId="33B3FD22" w:rsidR="00952219" w:rsidRDefault="00BC7FE1" w:rsidP="00952219">
      <w:pPr>
        <w:pStyle w:val="Heading5"/>
        <w:rPr>
          <w:lang w:eastAsia="ko-KR"/>
        </w:rPr>
      </w:pPr>
      <w:bookmarkStart w:id="53" w:name="_Toc107474419"/>
      <w:bookmarkStart w:id="54" w:name="_Toc107563515"/>
      <w:r>
        <w:rPr>
          <w:lang w:eastAsia="ko-KR"/>
        </w:rPr>
        <w:t>4</w:t>
      </w:r>
      <w:r w:rsidR="00952219">
        <w:rPr>
          <w:lang w:eastAsia="ko-KR"/>
        </w:rPr>
        <w:t>.</w:t>
      </w:r>
      <w:r>
        <w:rPr>
          <w:lang w:eastAsia="ko-KR"/>
        </w:rPr>
        <w:t>1</w:t>
      </w:r>
      <w:r w:rsidR="00952219">
        <w:rPr>
          <w:lang w:eastAsia="ko-KR"/>
        </w:rPr>
        <w:t>.2.i.2</w:t>
      </w:r>
      <w:r w:rsidR="00952219">
        <w:rPr>
          <w:lang w:eastAsia="ko-KR"/>
        </w:rPr>
        <w:tab/>
        <w:t>Description</w:t>
      </w:r>
      <w:bookmarkEnd w:id="53"/>
      <w:bookmarkEnd w:id="54"/>
    </w:p>
    <w:p w14:paraId="46CAE10F" w14:textId="77777777" w:rsidR="00952219" w:rsidRDefault="00952219" w:rsidP="00952219">
      <w:pPr>
        <w:pStyle w:val="EditorsNote"/>
      </w:pPr>
      <w:r>
        <w:t>Editor's Note:</w:t>
      </w:r>
      <w:r>
        <w:tab/>
      </w:r>
      <w:r>
        <w:rPr>
          <w:lang w:val="en-US"/>
        </w:rPr>
        <w:t>This clause further details the potential solution and any assumptions made</w:t>
      </w:r>
      <w:r>
        <w:t>.</w:t>
      </w:r>
    </w:p>
    <w:p w14:paraId="2C189E55" w14:textId="24D5A946" w:rsidR="003B3968" w:rsidRDefault="003B3968" w:rsidP="003B3968"/>
    <w:p w14:paraId="72E84288" w14:textId="18372D2B" w:rsidR="00F27535" w:rsidRPr="004D3578" w:rsidRDefault="00F27535" w:rsidP="00F27535">
      <w:pPr>
        <w:pStyle w:val="Heading2"/>
      </w:pPr>
      <w:bookmarkStart w:id="55" w:name="_Toc107474420"/>
      <w:bookmarkStart w:id="56" w:name="_Toc107563516"/>
      <w:r>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55"/>
      <w:bookmarkEnd w:id="56"/>
    </w:p>
    <w:p w14:paraId="534D5BE8" w14:textId="39C63654" w:rsidR="00F27535" w:rsidRDefault="002D35F2" w:rsidP="00F27535">
      <w:pPr>
        <w:pStyle w:val="Heading3"/>
        <w:rPr>
          <w:lang w:eastAsia="ko-KR"/>
        </w:rPr>
      </w:pPr>
      <w:bookmarkStart w:id="57" w:name="_Toc107474421"/>
      <w:bookmarkStart w:id="58" w:name="_Toc107563517"/>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7"/>
      <w:bookmarkEnd w:id="58"/>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334D905A" w14:textId="6754B002" w:rsidR="00F27535" w:rsidRPr="001508DB" w:rsidRDefault="00F27535" w:rsidP="00F27535">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41A78AD0" w14:textId="133CC856" w:rsidR="00F27535" w:rsidRPr="007837C8" w:rsidRDefault="002D35F2" w:rsidP="00F27535">
      <w:pPr>
        <w:pStyle w:val="Heading3"/>
        <w:rPr>
          <w:lang w:eastAsia="ko-KR"/>
        </w:rPr>
      </w:pPr>
      <w:bookmarkStart w:id="59" w:name="_Toc107474422"/>
      <w:bookmarkStart w:id="60" w:name="_Toc107563518"/>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59"/>
      <w:bookmarkEnd w:id="60"/>
    </w:p>
    <w:p w14:paraId="5385174B" w14:textId="52437A60" w:rsidR="00F27535" w:rsidRPr="00EA5506" w:rsidRDefault="002D35F2" w:rsidP="00F27535">
      <w:pPr>
        <w:pStyle w:val="Heading4"/>
        <w:rPr>
          <w:lang w:val="en-US"/>
        </w:rPr>
      </w:pPr>
      <w:bookmarkStart w:id="61" w:name="_Toc107474423"/>
      <w:bookmarkStart w:id="62" w:name="_Toc107563519"/>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61"/>
      <w:bookmarkEnd w:id="62"/>
      <w:r w:rsidR="00F27535" w:rsidRPr="00EA5506">
        <w:rPr>
          <w:lang w:val="en-US"/>
        </w:rPr>
        <w:t xml:space="preserve"> </w:t>
      </w:r>
    </w:p>
    <w:p w14:paraId="33DB67E5" w14:textId="64EE446A" w:rsidR="00F27535" w:rsidRDefault="002D35F2" w:rsidP="00F27535">
      <w:pPr>
        <w:pStyle w:val="Heading5"/>
        <w:rPr>
          <w:lang w:eastAsia="ko-KR"/>
        </w:rPr>
      </w:pPr>
      <w:bookmarkStart w:id="63" w:name="_Toc107474424"/>
      <w:bookmarkStart w:id="64" w:name="_Toc107563520"/>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63"/>
      <w:bookmarkEnd w:id="64"/>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Heading5"/>
        <w:rPr>
          <w:lang w:eastAsia="ko-KR"/>
        </w:rPr>
      </w:pPr>
      <w:bookmarkStart w:id="65" w:name="_Toc107474425"/>
      <w:bookmarkStart w:id="66" w:name="_Toc107563521"/>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65"/>
      <w:bookmarkEnd w:id="66"/>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67" w:name="_Toc107474426"/>
      <w:bookmarkStart w:id="68" w:name="_Toc107563522"/>
      <w:r>
        <w:t>4</w:t>
      </w:r>
      <w:r w:rsidRPr="004D3578">
        <w:t>.</w:t>
      </w:r>
      <w:r>
        <w:t>3</w:t>
      </w:r>
      <w:r w:rsidRPr="004D3578">
        <w:tab/>
      </w:r>
      <w:r w:rsidRPr="00F239B0">
        <w:t xml:space="preserve">Key Issue </w:t>
      </w:r>
      <w:r>
        <w:t>#3</w:t>
      </w:r>
      <w:r w:rsidRPr="00F239B0">
        <w:t xml:space="preserve">: </w:t>
      </w:r>
      <w:r>
        <w:t>Energy Consumption of RAN nodes</w:t>
      </w:r>
      <w:bookmarkEnd w:id="67"/>
      <w:bookmarkEnd w:id="68"/>
      <w:r w:rsidRPr="00F239B0">
        <w:t xml:space="preserve"> </w:t>
      </w:r>
    </w:p>
    <w:p w14:paraId="0B20BB57" w14:textId="341097FA" w:rsidR="006A4856" w:rsidRDefault="006A4856" w:rsidP="006A4856">
      <w:pPr>
        <w:pStyle w:val="Heading3"/>
        <w:rPr>
          <w:lang w:eastAsia="ko-KR"/>
        </w:rPr>
      </w:pPr>
      <w:bookmarkStart w:id="69" w:name="_Toc107474427"/>
      <w:bookmarkStart w:id="70" w:name="_Toc107563523"/>
      <w:r>
        <w:rPr>
          <w:lang w:eastAsia="ko-KR"/>
        </w:rPr>
        <w:t>4.3.1</w:t>
      </w:r>
      <w:r>
        <w:rPr>
          <w:lang w:eastAsia="ko-KR"/>
        </w:rPr>
        <w:tab/>
        <w:t>Description</w:t>
      </w:r>
      <w:bookmarkEnd w:id="69"/>
      <w:bookmarkEnd w:id="70"/>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71" w:name="_Toc107474428"/>
      <w:bookmarkStart w:id="72" w:name="_Toc107563524"/>
      <w:r>
        <w:rPr>
          <w:lang w:eastAsia="ko-KR"/>
        </w:rPr>
        <w:lastRenderedPageBreak/>
        <w:t>4</w:t>
      </w:r>
      <w:r w:rsidRPr="007837C8">
        <w:rPr>
          <w:lang w:eastAsia="ko-KR"/>
        </w:rPr>
        <w:t>.</w:t>
      </w:r>
      <w:r>
        <w:rPr>
          <w:lang w:eastAsia="ko-KR"/>
        </w:rPr>
        <w:t>3.</w:t>
      </w:r>
      <w:r w:rsidRPr="007837C8">
        <w:rPr>
          <w:lang w:eastAsia="ko-KR"/>
        </w:rPr>
        <w:t>2</w:t>
      </w:r>
      <w:r w:rsidRPr="007837C8">
        <w:rPr>
          <w:lang w:eastAsia="ko-KR"/>
        </w:rPr>
        <w:tab/>
        <w:t>Potential solutions</w:t>
      </w:r>
      <w:bookmarkEnd w:id="71"/>
      <w:bookmarkEnd w:id="72"/>
    </w:p>
    <w:p w14:paraId="04559FF5" w14:textId="3BF22E40" w:rsidR="006A4856" w:rsidRPr="00EA5506" w:rsidRDefault="006A4856" w:rsidP="006A4856">
      <w:pPr>
        <w:pStyle w:val="Heading4"/>
        <w:rPr>
          <w:lang w:val="en-US"/>
        </w:rPr>
      </w:pPr>
      <w:bookmarkStart w:id="73" w:name="_Toc107474429"/>
      <w:bookmarkStart w:id="74" w:name="_Toc107563525"/>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73"/>
      <w:bookmarkEnd w:id="74"/>
    </w:p>
    <w:p w14:paraId="63E631AC" w14:textId="04B8A225" w:rsidR="006A4856" w:rsidRDefault="006A4856" w:rsidP="006A4856">
      <w:pPr>
        <w:pStyle w:val="Heading5"/>
        <w:rPr>
          <w:lang w:eastAsia="ko-KR"/>
        </w:rPr>
      </w:pPr>
      <w:bookmarkStart w:id="75" w:name="_Toc107474430"/>
      <w:bookmarkStart w:id="76" w:name="_Toc107563526"/>
      <w:r>
        <w:rPr>
          <w:lang w:eastAsia="ko-KR"/>
        </w:rPr>
        <w:t>4.3.2.1.1</w:t>
      </w:r>
      <w:r>
        <w:rPr>
          <w:lang w:eastAsia="ko-KR"/>
        </w:rPr>
        <w:tab/>
        <w:t>Introduction</w:t>
      </w:r>
      <w:bookmarkEnd w:id="75"/>
      <w:bookmarkEnd w:id="76"/>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77" w:name="_Toc107474431"/>
      <w:bookmarkStart w:id="78" w:name="_Toc107563527"/>
      <w:r>
        <w:rPr>
          <w:lang w:eastAsia="ko-KR"/>
        </w:rPr>
        <w:t>4.3.2.1.2</w:t>
      </w:r>
      <w:r>
        <w:rPr>
          <w:lang w:eastAsia="ko-KR"/>
        </w:rPr>
        <w:tab/>
        <w:t>Description</w:t>
      </w:r>
      <w:bookmarkEnd w:id="77"/>
      <w:bookmarkEnd w:id="78"/>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A9234EC" w:rsidR="00F27535" w:rsidRDefault="006A4856" w:rsidP="003B3968">
      <w:pPr>
        <w:rPr>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0717AF43" w14:textId="2FA93A8F" w:rsidR="00AB4C89" w:rsidRPr="004D3578" w:rsidRDefault="00AB4C89" w:rsidP="00AB4C89">
      <w:pPr>
        <w:pStyle w:val="Heading2"/>
      </w:pPr>
      <w:bookmarkStart w:id="79" w:name="_Toc107474432"/>
      <w:bookmarkStart w:id="80" w:name="_Toc107563528"/>
      <w:r>
        <w:t>4</w:t>
      </w:r>
      <w:r w:rsidRPr="004D3578">
        <w:t>.</w:t>
      </w:r>
      <w:r>
        <w:t>4</w:t>
      </w:r>
      <w:r w:rsidRPr="004D3578">
        <w:tab/>
      </w:r>
      <w:r w:rsidRPr="00F239B0">
        <w:t xml:space="preserve">Key Issue </w:t>
      </w:r>
      <w:r>
        <w:t>#4</w:t>
      </w:r>
      <w:r w:rsidRPr="00F239B0">
        <w:t xml:space="preserve">: </w:t>
      </w:r>
      <w:r>
        <w:t>EE KPI for V2X network slice</w:t>
      </w:r>
      <w:bookmarkEnd w:id="79"/>
      <w:bookmarkEnd w:id="80"/>
    </w:p>
    <w:p w14:paraId="32AB58AF" w14:textId="0DDA176F" w:rsidR="00AB4C89" w:rsidRDefault="00AB4C89" w:rsidP="00AB4C89">
      <w:pPr>
        <w:pStyle w:val="Heading3"/>
        <w:rPr>
          <w:lang w:eastAsia="ko-KR"/>
        </w:rPr>
      </w:pPr>
      <w:bookmarkStart w:id="81" w:name="_Toc107474433"/>
      <w:bookmarkStart w:id="82" w:name="_Toc107563529"/>
      <w:r>
        <w:rPr>
          <w:lang w:eastAsia="ko-KR"/>
        </w:rPr>
        <w:t>4.4.1</w:t>
      </w:r>
      <w:r>
        <w:rPr>
          <w:lang w:eastAsia="ko-KR"/>
        </w:rPr>
        <w:tab/>
        <w:t>Description</w:t>
      </w:r>
      <w:bookmarkEnd w:id="81"/>
      <w:bookmarkEnd w:id="82"/>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48CB74DE" w:rsidR="00AB4C89" w:rsidRPr="007837C8" w:rsidRDefault="00AB4C89" w:rsidP="00AB4C89">
      <w:pPr>
        <w:pStyle w:val="Heading3"/>
        <w:rPr>
          <w:lang w:eastAsia="ko-KR"/>
        </w:rPr>
      </w:pPr>
      <w:bookmarkStart w:id="83" w:name="_Toc107474434"/>
      <w:bookmarkStart w:id="84" w:name="_Toc107563530"/>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83"/>
      <w:bookmarkEnd w:id="84"/>
    </w:p>
    <w:p w14:paraId="22DB879A" w14:textId="2AE903AE" w:rsidR="00AB4C89" w:rsidRPr="00EA5506" w:rsidRDefault="00AB4C89" w:rsidP="00AB4C89">
      <w:pPr>
        <w:pStyle w:val="Heading4"/>
        <w:rPr>
          <w:lang w:val="en-US"/>
        </w:rPr>
      </w:pPr>
      <w:bookmarkStart w:id="85" w:name="_Toc107474435"/>
      <w:bookmarkStart w:id="86" w:name="_Toc107563531"/>
      <w:r>
        <w:rPr>
          <w:lang w:val="en-US"/>
        </w:rPr>
        <w:t>4</w:t>
      </w:r>
      <w:r w:rsidRPr="00EA5506">
        <w:rPr>
          <w:lang w:val="en-US"/>
        </w:rPr>
        <w:t>.</w:t>
      </w:r>
      <w:r>
        <w:rPr>
          <w:lang w:val="en-US"/>
        </w:rPr>
        <w:t>4.2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85"/>
      <w:bookmarkEnd w:id="86"/>
      <w:r w:rsidRPr="00EA5506">
        <w:rPr>
          <w:lang w:val="en-US"/>
        </w:rPr>
        <w:t xml:space="preserve"> </w:t>
      </w:r>
    </w:p>
    <w:p w14:paraId="5AEDED05" w14:textId="08A83134" w:rsidR="00AB4C89" w:rsidRDefault="00AB4C89" w:rsidP="00AB4C89">
      <w:pPr>
        <w:pStyle w:val="Heading5"/>
        <w:rPr>
          <w:lang w:eastAsia="ko-KR"/>
        </w:rPr>
      </w:pPr>
      <w:bookmarkStart w:id="87" w:name="_Toc107474436"/>
      <w:bookmarkStart w:id="88" w:name="_Toc107563532"/>
      <w:r>
        <w:rPr>
          <w:lang w:eastAsia="ko-KR"/>
        </w:rPr>
        <w:t>4.4.2.i.1</w:t>
      </w:r>
      <w:r>
        <w:rPr>
          <w:lang w:eastAsia="ko-KR"/>
        </w:rPr>
        <w:tab/>
        <w:t>Introduction</w:t>
      </w:r>
      <w:bookmarkEnd w:id="87"/>
      <w:bookmarkEnd w:id="88"/>
    </w:p>
    <w:p w14:paraId="74AABCFE" w14:textId="77777777" w:rsidR="00AB4C89" w:rsidRPr="00AB40AF" w:rsidRDefault="00AB4C89" w:rsidP="00AB4C89">
      <w:pPr>
        <w:pStyle w:val="EditorsNote"/>
      </w:pPr>
      <w:r w:rsidRPr="00AB40AF">
        <w:t>Editor's Note:</w:t>
      </w:r>
      <w:r w:rsidRPr="00AB40AF">
        <w:tab/>
        <w:t>This clause describes briefly the potential solution at a high-level.</w:t>
      </w:r>
    </w:p>
    <w:p w14:paraId="552156DB" w14:textId="7877A2F4" w:rsidR="00AB4C89" w:rsidRDefault="00AB4C89" w:rsidP="00AB4C89">
      <w:pPr>
        <w:pStyle w:val="Heading5"/>
        <w:rPr>
          <w:lang w:eastAsia="ko-KR"/>
        </w:rPr>
      </w:pPr>
      <w:bookmarkStart w:id="89" w:name="_Toc107474437"/>
      <w:bookmarkStart w:id="90" w:name="_Toc107563533"/>
      <w:r>
        <w:rPr>
          <w:lang w:eastAsia="ko-KR"/>
        </w:rPr>
        <w:t>4.4.2.i.2</w:t>
      </w:r>
      <w:r>
        <w:rPr>
          <w:lang w:eastAsia="ko-KR"/>
        </w:rPr>
        <w:tab/>
        <w:t>Description</w:t>
      </w:r>
      <w:bookmarkEnd w:id="89"/>
      <w:bookmarkEnd w:id="90"/>
    </w:p>
    <w:p w14:paraId="60B134DD" w14:textId="66041F47" w:rsidR="00AB4C89" w:rsidRDefault="00AB4C89" w:rsidP="00AB4C89">
      <w:pPr>
        <w:pStyle w:val="EditorsNote"/>
      </w:pPr>
      <w:r>
        <w:t>Editor's Note:</w:t>
      </w:r>
      <w:r>
        <w:tab/>
      </w:r>
      <w:r>
        <w:rPr>
          <w:lang w:val="en-US"/>
        </w:rPr>
        <w:t>This clause further details the potential solution and any assumptions made</w:t>
      </w:r>
      <w:r>
        <w:t>.</w:t>
      </w:r>
    </w:p>
    <w:p w14:paraId="4730D889" w14:textId="707BDBFC" w:rsidR="00D116BF" w:rsidRDefault="00D116BF" w:rsidP="00AB4C89">
      <w:pPr>
        <w:pStyle w:val="EditorsNote"/>
      </w:pPr>
    </w:p>
    <w:p w14:paraId="53AF554B" w14:textId="603E7FA1" w:rsidR="00D116BF" w:rsidRPr="004D3578" w:rsidRDefault="00D116BF" w:rsidP="00D116BF">
      <w:pPr>
        <w:pStyle w:val="Heading2"/>
      </w:pPr>
      <w:bookmarkStart w:id="91" w:name="_Toc107474438"/>
      <w:bookmarkStart w:id="92" w:name="_Toc107563534"/>
      <w:r>
        <w:lastRenderedPageBreak/>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91"/>
      <w:bookmarkEnd w:id="92"/>
    </w:p>
    <w:p w14:paraId="08680FFE" w14:textId="04201691" w:rsidR="00D116BF" w:rsidRDefault="00D116BF" w:rsidP="00D116BF">
      <w:pPr>
        <w:pStyle w:val="Heading3"/>
        <w:rPr>
          <w:lang w:eastAsia="ko-KR"/>
        </w:rPr>
      </w:pPr>
      <w:bookmarkStart w:id="93" w:name="_Toc107474439"/>
      <w:bookmarkStart w:id="94" w:name="_Toc107563535"/>
      <w:r>
        <w:rPr>
          <w:lang w:eastAsia="ko-KR"/>
        </w:rPr>
        <w:t>4.5.1</w:t>
      </w:r>
      <w:r>
        <w:rPr>
          <w:lang w:eastAsia="ko-KR"/>
        </w:rPr>
        <w:tab/>
        <w:t>Description</w:t>
      </w:r>
      <w:bookmarkEnd w:id="93"/>
      <w:bookmarkEnd w:id="94"/>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7FAF65C6" w14:textId="77777777" w:rsidR="00D116BF" w:rsidRPr="001508DB" w:rsidRDefault="00D116BF" w:rsidP="00D116BF">
      <w:pPr>
        <w:rPr>
          <w:lang w:eastAsia="ko-KR"/>
        </w:rPr>
      </w:pPr>
      <w:r>
        <w:rPr>
          <w:lang w:eastAsia="ko-KR"/>
        </w:rPr>
        <w:t>In return, such NSCs should be able to receive, from their NSPs, information about actual Energy Consumption (EC) savings attributable to their decision to accept limited QoS degradation.</w:t>
      </w:r>
    </w:p>
    <w:p w14:paraId="06E053FF" w14:textId="6BCF39AC" w:rsidR="00D116BF" w:rsidRPr="007837C8" w:rsidRDefault="00D116BF" w:rsidP="00D116BF">
      <w:pPr>
        <w:pStyle w:val="Heading3"/>
        <w:rPr>
          <w:lang w:eastAsia="ko-KR"/>
        </w:rPr>
      </w:pPr>
      <w:bookmarkStart w:id="95" w:name="_Toc107474440"/>
      <w:bookmarkStart w:id="96" w:name="_Toc107563536"/>
      <w:r>
        <w:rPr>
          <w:lang w:eastAsia="ko-KR"/>
        </w:rPr>
        <w:lastRenderedPageBreak/>
        <w:t>4</w:t>
      </w:r>
      <w:r w:rsidRPr="007837C8">
        <w:rPr>
          <w:lang w:eastAsia="ko-KR"/>
        </w:rPr>
        <w:t>.</w:t>
      </w:r>
      <w:r>
        <w:rPr>
          <w:lang w:eastAsia="ko-KR"/>
        </w:rPr>
        <w:t>5.</w:t>
      </w:r>
      <w:r w:rsidRPr="007837C8">
        <w:rPr>
          <w:lang w:eastAsia="ko-KR"/>
        </w:rPr>
        <w:t>2</w:t>
      </w:r>
      <w:r w:rsidRPr="007837C8">
        <w:rPr>
          <w:lang w:eastAsia="ko-KR"/>
        </w:rPr>
        <w:tab/>
        <w:t>Potential solutions</w:t>
      </w:r>
      <w:bookmarkEnd w:id="95"/>
      <w:bookmarkEnd w:id="96"/>
    </w:p>
    <w:p w14:paraId="670302E0" w14:textId="05AEF487" w:rsidR="00D116BF" w:rsidRPr="00EA5506" w:rsidRDefault="00D116BF" w:rsidP="00D116BF">
      <w:pPr>
        <w:pStyle w:val="Heading4"/>
        <w:rPr>
          <w:lang w:val="en-US"/>
        </w:rPr>
      </w:pPr>
      <w:bookmarkStart w:id="97" w:name="_Toc107474441"/>
      <w:bookmarkStart w:id="98" w:name="_Toc107563537"/>
      <w:r>
        <w:rPr>
          <w:lang w:val="en-US"/>
        </w:rPr>
        <w:t>4</w:t>
      </w:r>
      <w:r w:rsidRPr="00EA5506">
        <w:rPr>
          <w:lang w:val="en-US"/>
        </w:rPr>
        <w:t>.</w:t>
      </w:r>
      <w:r>
        <w:rPr>
          <w:lang w:val="en-US"/>
        </w:rPr>
        <w:t>5.2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97"/>
      <w:bookmarkEnd w:id="98"/>
      <w:r w:rsidRPr="00EA5506">
        <w:rPr>
          <w:lang w:val="en-US"/>
        </w:rPr>
        <w:t xml:space="preserve"> </w:t>
      </w:r>
    </w:p>
    <w:p w14:paraId="79922FC7" w14:textId="5B232202" w:rsidR="00D116BF" w:rsidRDefault="00D116BF" w:rsidP="00D116BF">
      <w:pPr>
        <w:pStyle w:val="Heading5"/>
        <w:rPr>
          <w:lang w:eastAsia="ko-KR"/>
        </w:rPr>
      </w:pPr>
      <w:bookmarkStart w:id="99" w:name="_Toc107474442"/>
      <w:bookmarkStart w:id="100" w:name="_Toc107563538"/>
      <w:r>
        <w:rPr>
          <w:lang w:eastAsia="ko-KR"/>
        </w:rPr>
        <w:t>4.5.2.i.1</w:t>
      </w:r>
      <w:r>
        <w:rPr>
          <w:lang w:eastAsia="ko-KR"/>
        </w:rPr>
        <w:tab/>
        <w:t>Introduction</w:t>
      </w:r>
      <w:bookmarkEnd w:id="99"/>
      <w:bookmarkEnd w:id="100"/>
    </w:p>
    <w:p w14:paraId="783FCE6A" w14:textId="77777777" w:rsidR="00D116BF" w:rsidRPr="00AB40AF" w:rsidRDefault="00D116BF" w:rsidP="00D116BF">
      <w:pPr>
        <w:pStyle w:val="EditorsNote"/>
      </w:pPr>
      <w:r w:rsidRPr="00AB40AF">
        <w:t>Editor's Note:</w:t>
      </w:r>
      <w:r w:rsidRPr="00AB40AF">
        <w:tab/>
        <w:t>This clause describes briefly the potential solution at a high-level.</w:t>
      </w:r>
    </w:p>
    <w:p w14:paraId="42DEB2B7" w14:textId="559DE7DF" w:rsidR="00D116BF" w:rsidRDefault="00D116BF" w:rsidP="00D116BF">
      <w:pPr>
        <w:pStyle w:val="Heading5"/>
        <w:rPr>
          <w:lang w:eastAsia="ko-KR"/>
        </w:rPr>
      </w:pPr>
      <w:bookmarkStart w:id="101" w:name="_Toc107474443"/>
      <w:bookmarkStart w:id="102" w:name="_Toc107563539"/>
      <w:r>
        <w:rPr>
          <w:lang w:eastAsia="ko-KR"/>
        </w:rPr>
        <w:t>4.5.2.i.2</w:t>
      </w:r>
      <w:r>
        <w:rPr>
          <w:lang w:eastAsia="ko-KR"/>
        </w:rPr>
        <w:tab/>
        <w:t>Description</w:t>
      </w:r>
      <w:bookmarkEnd w:id="101"/>
      <w:bookmarkEnd w:id="102"/>
    </w:p>
    <w:p w14:paraId="5AB336BA" w14:textId="0C9214C0" w:rsidR="00D116BF" w:rsidRDefault="00D116BF" w:rsidP="00D116BF">
      <w:pPr>
        <w:pStyle w:val="EditorsNote"/>
      </w:pPr>
      <w:r>
        <w:t>Editor's Note:</w:t>
      </w:r>
      <w:r>
        <w:tab/>
      </w:r>
      <w:r>
        <w:rPr>
          <w:lang w:val="en-US"/>
        </w:rPr>
        <w:t>This clause further details the potential solution and any assumptions made</w:t>
      </w:r>
      <w:r>
        <w:t>.</w:t>
      </w:r>
    </w:p>
    <w:p w14:paraId="0605276A" w14:textId="77777777" w:rsidR="00AB4C89" w:rsidRPr="00AB4C89" w:rsidRDefault="00AB4C89" w:rsidP="003B3968"/>
    <w:p w14:paraId="745CE619" w14:textId="77777777" w:rsidR="003B3968" w:rsidRDefault="003B3968">
      <w:pPr>
        <w:pStyle w:val="EW"/>
      </w:pPr>
    </w:p>
    <w:p w14:paraId="603F548D" w14:textId="1AEAAC69" w:rsidR="003B3968" w:rsidRPr="003B3968" w:rsidRDefault="002B67C4" w:rsidP="002B67C4">
      <w:pPr>
        <w:pStyle w:val="Heading2"/>
      </w:pPr>
      <w:bookmarkStart w:id="103" w:name="_Toc16839376"/>
      <w:bookmarkStart w:id="104" w:name="_Toc21087538"/>
      <w:bookmarkStart w:id="105" w:name="_Toc107474444"/>
      <w:bookmarkStart w:id="106" w:name="_Toc107563540"/>
      <w:r>
        <w:t>4</w:t>
      </w:r>
      <w:r w:rsidR="003B3968" w:rsidRPr="003B3968">
        <w:t>.</w:t>
      </w:r>
      <w:r>
        <w:t>X</w:t>
      </w:r>
      <w:r w:rsidR="003B3968" w:rsidRPr="003B3968">
        <w:tab/>
        <w:t>Key Issue #&lt;A&gt;: &lt;Key Issue Title&gt;</w:t>
      </w:r>
      <w:bookmarkEnd w:id="103"/>
      <w:bookmarkEnd w:id="104"/>
      <w:bookmarkEnd w:id="105"/>
      <w:bookmarkEnd w:id="106"/>
      <w:r w:rsidR="003B3968" w:rsidRPr="003B3968">
        <w:t xml:space="preserve"> </w:t>
      </w:r>
    </w:p>
    <w:p w14:paraId="789B90AB" w14:textId="00BF073A" w:rsidR="003B3968" w:rsidRPr="003B3968" w:rsidRDefault="002B67C4" w:rsidP="002B67C4">
      <w:pPr>
        <w:pStyle w:val="Heading3"/>
        <w:rPr>
          <w:lang w:eastAsia="ko-KR"/>
        </w:rPr>
      </w:pPr>
      <w:bookmarkStart w:id="107" w:name="_Toc500949092"/>
      <w:bookmarkStart w:id="108" w:name="_Toc16839377"/>
      <w:bookmarkStart w:id="109" w:name="_Toc21087539"/>
      <w:bookmarkStart w:id="110" w:name="_Toc107474445"/>
      <w:bookmarkStart w:id="111" w:name="_Toc107563541"/>
      <w:bookmarkStart w:id="112" w:name="_Hlk500943653"/>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107"/>
      <w:bookmarkEnd w:id="108"/>
      <w:bookmarkEnd w:id="109"/>
      <w:bookmarkEnd w:id="110"/>
      <w:bookmarkEnd w:id="111"/>
    </w:p>
    <w:p w14:paraId="0309DC19" w14:textId="77777777" w:rsidR="003B3968" w:rsidRPr="002B67C4" w:rsidRDefault="003B3968" w:rsidP="002B67C4">
      <w:pPr>
        <w:pStyle w:val="EditorsNote"/>
      </w:pPr>
      <w:r w:rsidRPr="002B67C4">
        <w:t>Editor’s note: This clause provides a description of the key issue.</w:t>
      </w:r>
      <w:bookmarkEnd w:id="112"/>
    </w:p>
    <w:p w14:paraId="2C4D54D2" w14:textId="709C4472" w:rsidR="003B3968" w:rsidRPr="003B3968" w:rsidRDefault="002B67C4" w:rsidP="002B67C4">
      <w:pPr>
        <w:pStyle w:val="Heading3"/>
        <w:rPr>
          <w:lang w:eastAsia="ko-KR"/>
        </w:rPr>
      </w:pPr>
      <w:bookmarkStart w:id="113" w:name="_Toc16839381"/>
      <w:bookmarkStart w:id="114" w:name="_Toc21087540"/>
      <w:bookmarkStart w:id="115" w:name="_Toc107474446"/>
      <w:bookmarkStart w:id="116" w:name="_Toc107563542"/>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113"/>
      <w:bookmarkEnd w:id="114"/>
      <w:bookmarkEnd w:id="115"/>
      <w:bookmarkEnd w:id="116"/>
    </w:p>
    <w:p w14:paraId="2DBBB670" w14:textId="3FB290C7" w:rsidR="003B3968" w:rsidRPr="003B3968" w:rsidRDefault="002B67C4" w:rsidP="002B67C4">
      <w:pPr>
        <w:pStyle w:val="Heading4"/>
        <w:rPr>
          <w:lang w:val="en-US"/>
        </w:rPr>
      </w:pPr>
      <w:bookmarkStart w:id="117" w:name="_Toc16839382"/>
      <w:bookmarkStart w:id="118" w:name="_Toc21087541"/>
      <w:bookmarkStart w:id="119" w:name="_Toc107474447"/>
      <w:bookmarkStart w:id="120" w:name="_Toc107563543"/>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117"/>
      <w:bookmarkEnd w:id="118"/>
      <w:bookmarkEnd w:id="119"/>
      <w:bookmarkEnd w:id="120"/>
      <w:r w:rsidR="003B3968" w:rsidRPr="003B3968">
        <w:rPr>
          <w:lang w:val="en-US"/>
        </w:rPr>
        <w:t xml:space="preserve"> </w:t>
      </w:r>
    </w:p>
    <w:p w14:paraId="1552AF5F" w14:textId="25109AA9" w:rsidR="003B3968" w:rsidRPr="003B3968" w:rsidRDefault="002B67C4" w:rsidP="002B67C4">
      <w:pPr>
        <w:pStyle w:val="Heading5"/>
        <w:rPr>
          <w:lang w:eastAsia="ko-KR"/>
        </w:rPr>
      </w:pPr>
      <w:bookmarkStart w:id="121" w:name="_Toc16839383"/>
      <w:bookmarkStart w:id="122" w:name="_Toc21087542"/>
      <w:bookmarkStart w:id="123" w:name="_Toc107474448"/>
      <w:bookmarkStart w:id="124" w:name="_Toc107563544"/>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121"/>
      <w:r w:rsidR="003B3968" w:rsidRPr="003B3968">
        <w:rPr>
          <w:lang w:eastAsia="ko-KR"/>
        </w:rPr>
        <w:t>Introduction</w:t>
      </w:r>
      <w:bookmarkEnd w:id="122"/>
      <w:bookmarkEnd w:id="123"/>
      <w:bookmarkEnd w:id="124"/>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Heading5"/>
        <w:rPr>
          <w:lang w:eastAsia="ko-KR"/>
        </w:rPr>
      </w:pPr>
      <w:bookmarkStart w:id="125" w:name="_Toc16839384"/>
      <w:bookmarkStart w:id="126" w:name="_Toc21087543"/>
      <w:bookmarkStart w:id="127" w:name="_Toc107474449"/>
      <w:bookmarkStart w:id="128" w:name="_Toc107563545"/>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125"/>
      <w:bookmarkEnd w:id="126"/>
      <w:bookmarkEnd w:id="127"/>
      <w:bookmarkEnd w:id="128"/>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129" w:name="clause4"/>
      <w:bookmarkEnd w:id="129"/>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130" w:name="_Toc107474450"/>
      <w:bookmarkStart w:id="131" w:name="_Toc107563546"/>
      <w:r w:rsidR="00080512" w:rsidRPr="004D3578">
        <w:lastRenderedPageBreak/>
        <w:t>Annex X (informative):</w:t>
      </w:r>
      <w:r w:rsidR="00080512" w:rsidRPr="004D3578">
        <w:br/>
        <w:t>Change history</w:t>
      </w:r>
      <w:bookmarkEnd w:id="130"/>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32" w:name="historyclause"/>
            <w:bookmarkEnd w:id="13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r w:rsidR="00315CF9" w:rsidRPr="006B0D02" w14:paraId="4A268866" w14:textId="77777777" w:rsidTr="00F30060">
        <w:tc>
          <w:tcPr>
            <w:tcW w:w="800" w:type="dxa"/>
            <w:shd w:val="solid" w:color="FFFFFF" w:fill="auto"/>
            <w:vAlign w:val="center"/>
          </w:tcPr>
          <w:p w14:paraId="4F7ED6FE" w14:textId="61CAEB17" w:rsidR="00315CF9" w:rsidRDefault="00315CF9" w:rsidP="00315CF9">
            <w:pPr>
              <w:pStyle w:val="TAC"/>
              <w:rPr>
                <w:sz w:val="16"/>
                <w:szCs w:val="16"/>
              </w:rPr>
            </w:pPr>
            <w:r>
              <w:rPr>
                <w:sz w:val="16"/>
                <w:szCs w:val="16"/>
              </w:rPr>
              <w:t>2022 07</w:t>
            </w:r>
          </w:p>
        </w:tc>
        <w:tc>
          <w:tcPr>
            <w:tcW w:w="862" w:type="dxa"/>
            <w:shd w:val="solid" w:color="FFFFFF" w:fill="auto"/>
            <w:vAlign w:val="center"/>
          </w:tcPr>
          <w:p w14:paraId="500AAA82" w14:textId="40A9C5B8" w:rsidR="00315CF9" w:rsidRDefault="00315CF9" w:rsidP="00315CF9">
            <w:pPr>
              <w:pStyle w:val="TAC"/>
              <w:rPr>
                <w:sz w:val="16"/>
                <w:szCs w:val="16"/>
              </w:rPr>
            </w:pPr>
            <w:r>
              <w:rPr>
                <w:sz w:val="16"/>
                <w:szCs w:val="16"/>
              </w:rPr>
              <w:t>SA5#144e</w:t>
            </w:r>
          </w:p>
        </w:tc>
        <w:tc>
          <w:tcPr>
            <w:tcW w:w="1032" w:type="dxa"/>
            <w:shd w:val="solid" w:color="FFFFFF" w:fill="auto"/>
          </w:tcPr>
          <w:p w14:paraId="443C2E12" w14:textId="77777777" w:rsidR="00315CF9" w:rsidRDefault="00315CF9" w:rsidP="00315CF9">
            <w:pPr>
              <w:pStyle w:val="TAC"/>
              <w:rPr>
                <w:sz w:val="16"/>
                <w:szCs w:val="16"/>
              </w:rPr>
            </w:pPr>
          </w:p>
        </w:tc>
        <w:tc>
          <w:tcPr>
            <w:tcW w:w="425" w:type="dxa"/>
            <w:shd w:val="solid" w:color="FFFFFF" w:fill="auto"/>
          </w:tcPr>
          <w:p w14:paraId="53C03125" w14:textId="77777777" w:rsidR="00315CF9" w:rsidRPr="00DE54AA" w:rsidRDefault="00315CF9" w:rsidP="00315CF9">
            <w:pPr>
              <w:pStyle w:val="TAL"/>
              <w:rPr>
                <w:sz w:val="16"/>
                <w:szCs w:val="16"/>
              </w:rPr>
            </w:pPr>
          </w:p>
        </w:tc>
        <w:tc>
          <w:tcPr>
            <w:tcW w:w="425" w:type="dxa"/>
            <w:shd w:val="solid" w:color="FFFFFF" w:fill="auto"/>
          </w:tcPr>
          <w:p w14:paraId="0F2A32A9" w14:textId="77777777" w:rsidR="00315CF9" w:rsidRPr="00DE54AA" w:rsidRDefault="00315CF9" w:rsidP="00315CF9">
            <w:pPr>
              <w:pStyle w:val="TAR"/>
              <w:rPr>
                <w:sz w:val="16"/>
                <w:szCs w:val="16"/>
              </w:rPr>
            </w:pPr>
          </w:p>
        </w:tc>
        <w:tc>
          <w:tcPr>
            <w:tcW w:w="425" w:type="dxa"/>
            <w:shd w:val="solid" w:color="FFFFFF" w:fill="auto"/>
          </w:tcPr>
          <w:p w14:paraId="60E6252E" w14:textId="77777777" w:rsidR="00315CF9" w:rsidRPr="00DE54AA" w:rsidRDefault="00315CF9" w:rsidP="00315CF9">
            <w:pPr>
              <w:pStyle w:val="TAC"/>
              <w:rPr>
                <w:sz w:val="16"/>
                <w:szCs w:val="16"/>
              </w:rPr>
            </w:pPr>
          </w:p>
        </w:tc>
        <w:tc>
          <w:tcPr>
            <w:tcW w:w="4962" w:type="dxa"/>
            <w:shd w:val="solid" w:color="FFFFFF" w:fill="auto"/>
          </w:tcPr>
          <w:p w14:paraId="782D40DB" w14:textId="1E2B4896" w:rsidR="00315CF9" w:rsidRPr="00A140F6" w:rsidRDefault="00315CF9" w:rsidP="00315CF9">
            <w:pPr>
              <w:pStyle w:val="TAL"/>
              <w:rPr>
                <w:sz w:val="16"/>
                <w:szCs w:val="16"/>
              </w:rPr>
            </w:pPr>
            <w:r>
              <w:rPr>
                <w:sz w:val="16"/>
                <w:szCs w:val="16"/>
              </w:rPr>
              <w:t>Re-upload due to corrupt file uploaded (MCC)</w:t>
            </w:r>
          </w:p>
        </w:tc>
        <w:tc>
          <w:tcPr>
            <w:tcW w:w="708" w:type="dxa"/>
            <w:shd w:val="solid" w:color="FFFFFF" w:fill="auto"/>
            <w:vAlign w:val="center"/>
          </w:tcPr>
          <w:p w14:paraId="7B1E0804" w14:textId="7F0CA186" w:rsidR="00315CF9" w:rsidRDefault="00315CF9" w:rsidP="00315CF9">
            <w:pPr>
              <w:pStyle w:val="TAC"/>
              <w:rPr>
                <w:sz w:val="16"/>
                <w:szCs w:val="16"/>
              </w:rPr>
            </w:pPr>
            <w:r>
              <w:rPr>
                <w:sz w:val="16"/>
                <w:szCs w:val="16"/>
              </w:rPr>
              <w:t>0.2.1</w:t>
            </w:r>
          </w:p>
        </w:tc>
      </w:tr>
    </w:tbl>
    <w:p w14:paraId="469DA172" w14:textId="77777777" w:rsidR="00080512" w:rsidRDefault="00080512" w:rsidP="008F723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868BD" w14:textId="77777777" w:rsidR="00910BDB" w:rsidRDefault="00910BDB">
      <w:r>
        <w:separator/>
      </w:r>
    </w:p>
  </w:endnote>
  <w:endnote w:type="continuationSeparator" w:id="0">
    <w:p w14:paraId="03F83C8C" w14:textId="77777777" w:rsidR="00910BDB" w:rsidRDefault="0091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A66F34" w:rsidRDefault="00A66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FBA9C" w14:textId="77777777" w:rsidR="00910BDB" w:rsidRDefault="00910BDB">
      <w:r>
        <w:separator/>
      </w:r>
    </w:p>
  </w:footnote>
  <w:footnote w:type="continuationSeparator" w:id="0">
    <w:p w14:paraId="1D2CE84C" w14:textId="77777777" w:rsidR="00910BDB" w:rsidRDefault="00910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C6BE3D3" w:rsidR="00A66F34" w:rsidRDefault="00A66F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CF9">
      <w:rPr>
        <w:rFonts w:ascii="Arial" w:hAnsi="Arial" w:cs="Arial"/>
        <w:b/>
        <w:noProof/>
        <w:sz w:val="18"/>
        <w:szCs w:val="18"/>
      </w:rPr>
      <w:t>3GPP TR 28.913 V0.2.1 (2022-07)</w:t>
    </w:r>
    <w:r>
      <w:rPr>
        <w:rFonts w:ascii="Arial" w:hAnsi="Arial" w:cs="Arial"/>
        <w:b/>
        <w:sz w:val="18"/>
        <w:szCs w:val="18"/>
      </w:rPr>
      <w:fldChar w:fldCharType="end"/>
    </w:r>
  </w:p>
  <w:p w14:paraId="60D3636B" w14:textId="77777777" w:rsidR="00A66F34" w:rsidRDefault="00A66F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65194C56" w:rsidR="00A66F34" w:rsidRDefault="00A66F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CF9">
      <w:rPr>
        <w:rFonts w:ascii="Arial" w:hAnsi="Arial" w:cs="Arial"/>
        <w:b/>
        <w:noProof/>
        <w:sz w:val="18"/>
        <w:szCs w:val="18"/>
      </w:rPr>
      <w:t>Release 18</w:t>
    </w:r>
    <w:r>
      <w:rPr>
        <w:rFonts w:ascii="Arial" w:hAnsi="Arial" w:cs="Arial"/>
        <w:b/>
        <w:sz w:val="18"/>
        <w:szCs w:val="18"/>
      </w:rPr>
      <w:fldChar w:fldCharType="end"/>
    </w:r>
  </w:p>
  <w:p w14:paraId="30F17069" w14:textId="77777777" w:rsidR="00A66F34" w:rsidRDefault="00A66F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9253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3416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4DD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A11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C5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8A80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943D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28ED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47011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322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0496374">
    <w:abstractNumId w:val="11"/>
  </w:num>
  <w:num w:numId="4" w16cid:durableId="1120418489">
    <w:abstractNumId w:val="13"/>
  </w:num>
  <w:num w:numId="5" w16cid:durableId="1010065275">
    <w:abstractNumId w:val="14"/>
  </w:num>
  <w:num w:numId="6" w16cid:durableId="438260420">
    <w:abstractNumId w:val="15"/>
  </w:num>
  <w:num w:numId="7" w16cid:durableId="39524851">
    <w:abstractNumId w:val="12"/>
  </w:num>
  <w:num w:numId="8" w16cid:durableId="180318182">
    <w:abstractNumId w:val="9"/>
  </w:num>
  <w:num w:numId="9" w16cid:durableId="1627352376">
    <w:abstractNumId w:val="7"/>
  </w:num>
  <w:num w:numId="10" w16cid:durableId="493954507">
    <w:abstractNumId w:val="6"/>
  </w:num>
  <w:num w:numId="11" w16cid:durableId="1614479751">
    <w:abstractNumId w:val="5"/>
  </w:num>
  <w:num w:numId="12" w16cid:durableId="1813790109">
    <w:abstractNumId w:val="4"/>
  </w:num>
  <w:num w:numId="13" w16cid:durableId="749693340">
    <w:abstractNumId w:val="8"/>
  </w:num>
  <w:num w:numId="14" w16cid:durableId="1218320396">
    <w:abstractNumId w:val="3"/>
  </w:num>
  <w:num w:numId="15" w16cid:durableId="533999383">
    <w:abstractNumId w:val="2"/>
  </w:num>
  <w:num w:numId="16" w16cid:durableId="946699453">
    <w:abstractNumId w:val="1"/>
  </w:num>
  <w:num w:numId="17" w16cid:durableId="1854803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2023"/>
    <w:rsid w:val="000623B4"/>
    <w:rsid w:val="0006290A"/>
    <w:rsid w:val="000634C4"/>
    <w:rsid w:val="000655A6"/>
    <w:rsid w:val="00080512"/>
    <w:rsid w:val="00085F68"/>
    <w:rsid w:val="000912D7"/>
    <w:rsid w:val="00093A59"/>
    <w:rsid w:val="000A51A9"/>
    <w:rsid w:val="000A631D"/>
    <w:rsid w:val="000A7776"/>
    <w:rsid w:val="000C47C3"/>
    <w:rsid w:val="000D5723"/>
    <w:rsid w:val="000D58AB"/>
    <w:rsid w:val="000D733B"/>
    <w:rsid w:val="000E1001"/>
    <w:rsid w:val="000E2AAE"/>
    <w:rsid w:val="000F5D96"/>
    <w:rsid w:val="001016FC"/>
    <w:rsid w:val="00101891"/>
    <w:rsid w:val="00115567"/>
    <w:rsid w:val="001158F2"/>
    <w:rsid w:val="001222D4"/>
    <w:rsid w:val="00133525"/>
    <w:rsid w:val="001375B3"/>
    <w:rsid w:val="00154E43"/>
    <w:rsid w:val="001575B6"/>
    <w:rsid w:val="001658B9"/>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304389"/>
    <w:rsid w:val="00304E26"/>
    <w:rsid w:val="0030556D"/>
    <w:rsid w:val="00315CF9"/>
    <w:rsid w:val="003172DC"/>
    <w:rsid w:val="003239F9"/>
    <w:rsid w:val="00325B83"/>
    <w:rsid w:val="00327563"/>
    <w:rsid w:val="00334318"/>
    <w:rsid w:val="00336282"/>
    <w:rsid w:val="003365C0"/>
    <w:rsid w:val="00342A6C"/>
    <w:rsid w:val="00343AF9"/>
    <w:rsid w:val="00345827"/>
    <w:rsid w:val="003535E2"/>
    <w:rsid w:val="0035462D"/>
    <w:rsid w:val="00356011"/>
    <w:rsid w:val="00371D54"/>
    <w:rsid w:val="003765B8"/>
    <w:rsid w:val="0038435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4856"/>
    <w:rsid w:val="006A647E"/>
    <w:rsid w:val="006A6733"/>
    <w:rsid w:val="006B30D0"/>
    <w:rsid w:val="006C3D95"/>
    <w:rsid w:val="006C7E23"/>
    <w:rsid w:val="006D5153"/>
    <w:rsid w:val="006D5F3E"/>
    <w:rsid w:val="006E086F"/>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24C8B"/>
    <w:rsid w:val="00830747"/>
    <w:rsid w:val="00831741"/>
    <w:rsid w:val="00841A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43AE"/>
    <w:rsid w:val="00906149"/>
    <w:rsid w:val="00910BDB"/>
    <w:rsid w:val="009114D7"/>
    <w:rsid w:val="0091348E"/>
    <w:rsid w:val="00916C22"/>
    <w:rsid w:val="00917CCB"/>
    <w:rsid w:val="009239DA"/>
    <w:rsid w:val="009374DB"/>
    <w:rsid w:val="0094216E"/>
    <w:rsid w:val="00942EC2"/>
    <w:rsid w:val="00950C0B"/>
    <w:rsid w:val="00952219"/>
    <w:rsid w:val="009629A1"/>
    <w:rsid w:val="00962B42"/>
    <w:rsid w:val="00963438"/>
    <w:rsid w:val="009664C0"/>
    <w:rsid w:val="00971D98"/>
    <w:rsid w:val="0097363E"/>
    <w:rsid w:val="009A0572"/>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660BE"/>
    <w:rsid w:val="00A66F34"/>
    <w:rsid w:val="00A73129"/>
    <w:rsid w:val="00A73A85"/>
    <w:rsid w:val="00A76C8E"/>
    <w:rsid w:val="00A77A1D"/>
    <w:rsid w:val="00A82346"/>
    <w:rsid w:val="00A847C2"/>
    <w:rsid w:val="00A92BA1"/>
    <w:rsid w:val="00A94CC6"/>
    <w:rsid w:val="00AB011E"/>
    <w:rsid w:val="00AB4C89"/>
    <w:rsid w:val="00AB5585"/>
    <w:rsid w:val="00AC27E9"/>
    <w:rsid w:val="00AC64DD"/>
    <w:rsid w:val="00AC6BC6"/>
    <w:rsid w:val="00AD2A4F"/>
    <w:rsid w:val="00AD7CB5"/>
    <w:rsid w:val="00AE365D"/>
    <w:rsid w:val="00AE5E92"/>
    <w:rsid w:val="00AE65E2"/>
    <w:rsid w:val="00AE7330"/>
    <w:rsid w:val="00AF593E"/>
    <w:rsid w:val="00B02056"/>
    <w:rsid w:val="00B03F9D"/>
    <w:rsid w:val="00B12D98"/>
    <w:rsid w:val="00B15449"/>
    <w:rsid w:val="00B16F60"/>
    <w:rsid w:val="00B305DB"/>
    <w:rsid w:val="00B314F3"/>
    <w:rsid w:val="00B35D4A"/>
    <w:rsid w:val="00B46F00"/>
    <w:rsid w:val="00B506E4"/>
    <w:rsid w:val="00B51386"/>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5231"/>
    <w:rsid w:val="00C47ED1"/>
    <w:rsid w:val="00C60D34"/>
    <w:rsid w:val="00C711AB"/>
    <w:rsid w:val="00C72833"/>
    <w:rsid w:val="00C74927"/>
    <w:rsid w:val="00C7677A"/>
    <w:rsid w:val="00C76EC7"/>
    <w:rsid w:val="00C80F1D"/>
    <w:rsid w:val="00C92E9C"/>
    <w:rsid w:val="00C93F40"/>
    <w:rsid w:val="00CA3D0C"/>
    <w:rsid w:val="00CD58E8"/>
    <w:rsid w:val="00CE4F4C"/>
    <w:rsid w:val="00CE638E"/>
    <w:rsid w:val="00D0349E"/>
    <w:rsid w:val="00D07B84"/>
    <w:rsid w:val="00D116BF"/>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130E"/>
    <w:rsid w:val="00F025A2"/>
    <w:rsid w:val="00F04712"/>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53B8"/>
    <w:rsid w:val="00F66671"/>
    <w:rsid w:val="00F70686"/>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EndnoteText">
    <w:name w:val="endnote text"/>
    <w:basedOn w:val="Normal"/>
    <w:link w:val="EndnoteTextChar"/>
    <w:rsid w:val="00315CF9"/>
    <w:pPr>
      <w:spacing w:after="0"/>
    </w:pPr>
  </w:style>
  <w:style w:type="character" w:customStyle="1" w:styleId="EndnoteTextChar">
    <w:name w:val="Endnote Text Char"/>
    <w:basedOn w:val="DefaultParagraphFont"/>
    <w:link w:val="EndnoteText"/>
    <w:rsid w:val="00315CF9"/>
    <w:rPr>
      <w:lang w:val="en-GB" w:eastAsia="en-US"/>
    </w:rPr>
  </w:style>
  <w:style w:type="paragraph" w:styleId="EnvelopeAddress">
    <w:name w:val="envelope address"/>
    <w:basedOn w:val="Normal"/>
    <w:rsid w:val="00315C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CF9"/>
    <w:pPr>
      <w:spacing w:after="0"/>
    </w:pPr>
    <w:rPr>
      <w:rFonts w:asciiTheme="majorHAnsi" w:eastAsiaTheme="majorEastAsia" w:hAnsiTheme="majorHAnsi" w:cstheme="majorBidi"/>
    </w:rPr>
  </w:style>
  <w:style w:type="paragraph" w:styleId="FootnoteText">
    <w:name w:val="footnote text"/>
    <w:basedOn w:val="Normal"/>
    <w:link w:val="FootnoteTextChar"/>
    <w:rsid w:val="00315CF9"/>
    <w:pPr>
      <w:spacing w:after="0"/>
    </w:pPr>
  </w:style>
  <w:style w:type="character" w:customStyle="1" w:styleId="FootnoteTextChar">
    <w:name w:val="Footnote Text Char"/>
    <w:basedOn w:val="DefaultParagraphFont"/>
    <w:link w:val="FootnoteText"/>
    <w:rsid w:val="00315CF9"/>
    <w:rPr>
      <w:lang w:val="en-GB" w:eastAsia="en-US"/>
    </w:rPr>
  </w:style>
  <w:style w:type="paragraph" w:styleId="HTMLAddress">
    <w:name w:val="HTML Address"/>
    <w:basedOn w:val="Normal"/>
    <w:link w:val="HTMLAddressChar"/>
    <w:rsid w:val="00315CF9"/>
    <w:pPr>
      <w:spacing w:after="0"/>
    </w:pPr>
    <w:rPr>
      <w:i/>
      <w:iCs/>
    </w:rPr>
  </w:style>
  <w:style w:type="character" w:customStyle="1" w:styleId="HTMLAddressChar">
    <w:name w:val="HTML Address Char"/>
    <w:basedOn w:val="DefaultParagraphFont"/>
    <w:link w:val="HTMLAddress"/>
    <w:rsid w:val="00315CF9"/>
    <w:rPr>
      <w:i/>
      <w:iCs/>
      <w:lang w:val="en-GB" w:eastAsia="en-US"/>
    </w:rPr>
  </w:style>
  <w:style w:type="paragraph" w:styleId="HTMLPreformatted">
    <w:name w:val="HTML Preformatted"/>
    <w:basedOn w:val="Normal"/>
    <w:link w:val="HTMLPreformattedChar"/>
    <w:rsid w:val="00315CF9"/>
    <w:pPr>
      <w:spacing w:after="0"/>
    </w:pPr>
    <w:rPr>
      <w:rFonts w:ascii="Consolas" w:hAnsi="Consolas"/>
    </w:rPr>
  </w:style>
  <w:style w:type="character" w:customStyle="1" w:styleId="HTMLPreformattedChar">
    <w:name w:val="HTML Preformatted Char"/>
    <w:basedOn w:val="DefaultParagraphFont"/>
    <w:link w:val="HTMLPreformatted"/>
    <w:rsid w:val="00315CF9"/>
    <w:rPr>
      <w:rFonts w:ascii="Consolas" w:hAnsi="Consolas"/>
      <w:lang w:val="en-GB" w:eastAsia="en-US"/>
    </w:rPr>
  </w:style>
  <w:style w:type="paragraph" w:styleId="Index1">
    <w:name w:val="index 1"/>
    <w:basedOn w:val="Normal"/>
    <w:next w:val="Normal"/>
    <w:rsid w:val="00315CF9"/>
    <w:pPr>
      <w:spacing w:after="0"/>
      <w:ind w:left="200" w:hanging="200"/>
    </w:pPr>
  </w:style>
  <w:style w:type="paragraph" w:styleId="Index2">
    <w:name w:val="index 2"/>
    <w:basedOn w:val="Normal"/>
    <w:next w:val="Normal"/>
    <w:rsid w:val="00315CF9"/>
    <w:pPr>
      <w:spacing w:after="0"/>
      <w:ind w:left="400" w:hanging="200"/>
    </w:pPr>
  </w:style>
  <w:style w:type="paragraph" w:styleId="Index3">
    <w:name w:val="index 3"/>
    <w:basedOn w:val="Normal"/>
    <w:next w:val="Normal"/>
    <w:rsid w:val="00315CF9"/>
    <w:pPr>
      <w:spacing w:after="0"/>
      <w:ind w:left="600" w:hanging="200"/>
    </w:pPr>
  </w:style>
  <w:style w:type="paragraph" w:styleId="Index4">
    <w:name w:val="index 4"/>
    <w:basedOn w:val="Normal"/>
    <w:next w:val="Normal"/>
    <w:rsid w:val="00315CF9"/>
    <w:pPr>
      <w:spacing w:after="0"/>
      <w:ind w:left="800" w:hanging="200"/>
    </w:pPr>
  </w:style>
  <w:style w:type="paragraph" w:styleId="Index5">
    <w:name w:val="index 5"/>
    <w:basedOn w:val="Normal"/>
    <w:next w:val="Normal"/>
    <w:rsid w:val="00315CF9"/>
    <w:pPr>
      <w:spacing w:after="0"/>
      <w:ind w:left="1000" w:hanging="200"/>
    </w:pPr>
  </w:style>
  <w:style w:type="paragraph" w:styleId="Index6">
    <w:name w:val="index 6"/>
    <w:basedOn w:val="Normal"/>
    <w:next w:val="Normal"/>
    <w:rsid w:val="00315CF9"/>
    <w:pPr>
      <w:spacing w:after="0"/>
      <w:ind w:left="1200" w:hanging="200"/>
    </w:pPr>
  </w:style>
  <w:style w:type="paragraph" w:styleId="Index7">
    <w:name w:val="index 7"/>
    <w:basedOn w:val="Normal"/>
    <w:next w:val="Normal"/>
    <w:rsid w:val="00315CF9"/>
    <w:pPr>
      <w:spacing w:after="0"/>
      <w:ind w:left="1400" w:hanging="200"/>
    </w:pPr>
  </w:style>
  <w:style w:type="paragraph" w:styleId="Index8">
    <w:name w:val="index 8"/>
    <w:basedOn w:val="Normal"/>
    <w:next w:val="Normal"/>
    <w:rsid w:val="00315CF9"/>
    <w:pPr>
      <w:spacing w:after="0"/>
      <w:ind w:left="1600" w:hanging="200"/>
    </w:pPr>
  </w:style>
  <w:style w:type="paragraph" w:styleId="Index9">
    <w:name w:val="index 9"/>
    <w:basedOn w:val="Normal"/>
    <w:next w:val="Normal"/>
    <w:rsid w:val="00315CF9"/>
    <w:pPr>
      <w:spacing w:after="0"/>
      <w:ind w:left="1800" w:hanging="200"/>
    </w:pPr>
  </w:style>
  <w:style w:type="paragraph" w:styleId="IndexHeading">
    <w:name w:val="index heading"/>
    <w:basedOn w:val="Normal"/>
    <w:next w:val="Index1"/>
    <w:rsid w:val="00315C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C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CF9"/>
    <w:rPr>
      <w:i/>
      <w:iCs/>
      <w:color w:val="4472C4" w:themeColor="accent1"/>
      <w:lang w:val="en-GB" w:eastAsia="en-US"/>
    </w:rPr>
  </w:style>
  <w:style w:type="paragraph" w:styleId="List">
    <w:name w:val="List"/>
    <w:basedOn w:val="Normal"/>
    <w:rsid w:val="00315CF9"/>
    <w:pPr>
      <w:ind w:left="283" w:hanging="283"/>
      <w:contextualSpacing/>
    </w:pPr>
  </w:style>
  <w:style w:type="paragraph" w:styleId="List2">
    <w:name w:val="List 2"/>
    <w:basedOn w:val="Normal"/>
    <w:rsid w:val="00315CF9"/>
    <w:pPr>
      <w:ind w:left="566" w:hanging="283"/>
      <w:contextualSpacing/>
    </w:pPr>
  </w:style>
  <w:style w:type="paragraph" w:styleId="List3">
    <w:name w:val="List 3"/>
    <w:basedOn w:val="Normal"/>
    <w:rsid w:val="00315CF9"/>
    <w:pPr>
      <w:ind w:left="849" w:hanging="283"/>
      <w:contextualSpacing/>
    </w:pPr>
  </w:style>
  <w:style w:type="paragraph" w:styleId="List4">
    <w:name w:val="List 4"/>
    <w:basedOn w:val="Normal"/>
    <w:rsid w:val="00315CF9"/>
    <w:pPr>
      <w:ind w:left="1132" w:hanging="283"/>
      <w:contextualSpacing/>
    </w:pPr>
  </w:style>
  <w:style w:type="paragraph" w:styleId="List5">
    <w:name w:val="List 5"/>
    <w:basedOn w:val="Normal"/>
    <w:rsid w:val="00315CF9"/>
    <w:pPr>
      <w:ind w:left="1415" w:hanging="283"/>
      <w:contextualSpacing/>
    </w:pPr>
  </w:style>
  <w:style w:type="paragraph" w:styleId="ListBullet">
    <w:name w:val="List Bullet"/>
    <w:basedOn w:val="Normal"/>
    <w:rsid w:val="00315CF9"/>
    <w:pPr>
      <w:numPr>
        <w:numId w:val="8"/>
      </w:numPr>
      <w:contextualSpacing/>
    </w:pPr>
  </w:style>
  <w:style w:type="paragraph" w:styleId="ListBullet2">
    <w:name w:val="List Bullet 2"/>
    <w:basedOn w:val="Normal"/>
    <w:rsid w:val="00315CF9"/>
    <w:pPr>
      <w:numPr>
        <w:numId w:val="9"/>
      </w:numPr>
      <w:contextualSpacing/>
    </w:pPr>
  </w:style>
  <w:style w:type="paragraph" w:styleId="ListBullet3">
    <w:name w:val="List Bullet 3"/>
    <w:basedOn w:val="Normal"/>
    <w:rsid w:val="00315CF9"/>
    <w:pPr>
      <w:numPr>
        <w:numId w:val="10"/>
      </w:numPr>
      <w:contextualSpacing/>
    </w:pPr>
  </w:style>
  <w:style w:type="paragraph" w:styleId="ListBullet4">
    <w:name w:val="List Bullet 4"/>
    <w:basedOn w:val="Normal"/>
    <w:rsid w:val="00315CF9"/>
    <w:pPr>
      <w:numPr>
        <w:numId w:val="11"/>
      </w:numPr>
      <w:contextualSpacing/>
    </w:pPr>
  </w:style>
  <w:style w:type="paragraph" w:styleId="ListBullet5">
    <w:name w:val="List Bullet 5"/>
    <w:basedOn w:val="Normal"/>
    <w:rsid w:val="00315CF9"/>
    <w:pPr>
      <w:numPr>
        <w:numId w:val="12"/>
      </w:numPr>
      <w:contextualSpacing/>
    </w:pPr>
  </w:style>
  <w:style w:type="paragraph" w:styleId="ListContinue">
    <w:name w:val="List Continue"/>
    <w:basedOn w:val="Normal"/>
    <w:rsid w:val="00315CF9"/>
    <w:pPr>
      <w:spacing w:after="120"/>
      <w:ind w:left="283"/>
      <w:contextualSpacing/>
    </w:pPr>
  </w:style>
  <w:style w:type="paragraph" w:styleId="ListContinue2">
    <w:name w:val="List Continue 2"/>
    <w:basedOn w:val="Normal"/>
    <w:rsid w:val="00315CF9"/>
    <w:pPr>
      <w:spacing w:after="120"/>
      <w:ind w:left="566"/>
      <w:contextualSpacing/>
    </w:pPr>
  </w:style>
  <w:style w:type="paragraph" w:styleId="ListContinue3">
    <w:name w:val="List Continue 3"/>
    <w:basedOn w:val="Normal"/>
    <w:rsid w:val="00315CF9"/>
    <w:pPr>
      <w:spacing w:after="120"/>
      <w:ind w:left="849"/>
      <w:contextualSpacing/>
    </w:pPr>
  </w:style>
  <w:style w:type="paragraph" w:styleId="ListContinue4">
    <w:name w:val="List Continue 4"/>
    <w:basedOn w:val="Normal"/>
    <w:rsid w:val="00315CF9"/>
    <w:pPr>
      <w:spacing w:after="120"/>
      <w:ind w:left="1132"/>
      <w:contextualSpacing/>
    </w:pPr>
  </w:style>
  <w:style w:type="paragraph" w:styleId="ListContinue5">
    <w:name w:val="List Continue 5"/>
    <w:basedOn w:val="Normal"/>
    <w:rsid w:val="00315CF9"/>
    <w:pPr>
      <w:spacing w:after="120"/>
      <w:ind w:left="1415"/>
      <w:contextualSpacing/>
    </w:pPr>
  </w:style>
  <w:style w:type="paragraph" w:styleId="ListNumber">
    <w:name w:val="List Number"/>
    <w:basedOn w:val="Normal"/>
    <w:rsid w:val="00315CF9"/>
    <w:pPr>
      <w:numPr>
        <w:numId w:val="13"/>
      </w:numPr>
      <w:contextualSpacing/>
    </w:pPr>
  </w:style>
  <w:style w:type="paragraph" w:styleId="ListNumber2">
    <w:name w:val="List Number 2"/>
    <w:basedOn w:val="Normal"/>
    <w:rsid w:val="00315CF9"/>
    <w:pPr>
      <w:numPr>
        <w:numId w:val="14"/>
      </w:numPr>
      <w:contextualSpacing/>
    </w:pPr>
  </w:style>
  <w:style w:type="paragraph" w:styleId="ListNumber3">
    <w:name w:val="List Number 3"/>
    <w:basedOn w:val="Normal"/>
    <w:rsid w:val="00315CF9"/>
    <w:pPr>
      <w:numPr>
        <w:numId w:val="15"/>
      </w:numPr>
      <w:contextualSpacing/>
    </w:pPr>
  </w:style>
  <w:style w:type="paragraph" w:styleId="ListNumber4">
    <w:name w:val="List Number 4"/>
    <w:basedOn w:val="Normal"/>
    <w:rsid w:val="00315CF9"/>
    <w:pPr>
      <w:numPr>
        <w:numId w:val="16"/>
      </w:numPr>
      <w:contextualSpacing/>
    </w:pPr>
  </w:style>
  <w:style w:type="paragraph" w:styleId="ListNumber5">
    <w:name w:val="List Number 5"/>
    <w:basedOn w:val="Normal"/>
    <w:rsid w:val="00315CF9"/>
    <w:pPr>
      <w:numPr>
        <w:numId w:val="17"/>
      </w:numPr>
      <w:contextualSpacing/>
    </w:pPr>
  </w:style>
  <w:style w:type="paragraph" w:styleId="ListParagraph">
    <w:name w:val="List Paragraph"/>
    <w:basedOn w:val="Normal"/>
    <w:uiPriority w:val="34"/>
    <w:qFormat/>
    <w:rsid w:val="00315CF9"/>
    <w:pPr>
      <w:ind w:left="720"/>
      <w:contextualSpacing/>
    </w:pPr>
  </w:style>
  <w:style w:type="paragraph" w:styleId="MacroText">
    <w:name w:val="macro"/>
    <w:link w:val="MacroTextChar"/>
    <w:rsid w:val="00315C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F9"/>
    <w:rPr>
      <w:rFonts w:ascii="Consolas" w:hAnsi="Consolas"/>
      <w:lang w:val="en-GB" w:eastAsia="en-US"/>
    </w:rPr>
  </w:style>
  <w:style w:type="paragraph" w:styleId="MessageHeader">
    <w:name w:val="Message Header"/>
    <w:basedOn w:val="Normal"/>
    <w:link w:val="MessageHeaderChar"/>
    <w:rsid w:val="00315C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C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F9"/>
    <w:rPr>
      <w:lang w:val="en-GB" w:eastAsia="en-US"/>
    </w:rPr>
  </w:style>
  <w:style w:type="paragraph" w:styleId="NormalWeb">
    <w:name w:val="Normal (Web)"/>
    <w:basedOn w:val="Normal"/>
    <w:rsid w:val="00315CF9"/>
    <w:rPr>
      <w:sz w:val="24"/>
      <w:szCs w:val="24"/>
    </w:rPr>
  </w:style>
  <w:style w:type="paragraph" w:styleId="NormalIndent">
    <w:name w:val="Normal Indent"/>
    <w:basedOn w:val="Normal"/>
    <w:rsid w:val="00315CF9"/>
    <w:pPr>
      <w:ind w:left="720"/>
    </w:pPr>
  </w:style>
  <w:style w:type="paragraph" w:styleId="NoteHeading">
    <w:name w:val="Note Heading"/>
    <w:basedOn w:val="Normal"/>
    <w:next w:val="Normal"/>
    <w:link w:val="NoteHeadingChar"/>
    <w:rsid w:val="00315CF9"/>
    <w:pPr>
      <w:spacing w:after="0"/>
    </w:pPr>
  </w:style>
  <w:style w:type="character" w:customStyle="1" w:styleId="NoteHeadingChar">
    <w:name w:val="Note Heading Char"/>
    <w:basedOn w:val="DefaultParagraphFont"/>
    <w:link w:val="NoteHeading"/>
    <w:rsid w:val="00315CF9"/>
    <w:rPr>
      <w:lang w:val="en-GB" w:eastAsia="en-US"/>
    </w:rPr>
  </w:style>
  <w:style w:type="paragraph" w:styleId="PlainText">
    <w:name w:val="Plain Text"/>
    <w:basedOn w:val="Normal"/>
    <w:link w:val="PlainTextChar"/>
    <w:rsid w:val="00315CF9"/>
    <w:pPr>
      <w:spacing w:after="0"/>
    </w:pPr>
    <w:rPr>
      <w:rFonts w:ascii="Consolas" w:hAnsi="Consolas"/>
      <w:sz w:val="21"/>
      <w:szCs w:val="21"/>
    </w:rPr>
  </w:style>
  <w:style w:type="character" w:customStyle="1" w:styleId="PlainTextChar">
    <w:name w:val="Plain Text Char"/>
    <w:basedOn w:val="DefaultParagraphFont"/>
    <w:link w:val="PlainText"/>
    <w:rsid w:val="00315CF9"/>
    <w:rPr>
      <w:rFonts w:ascii="Consolas" w:hAnsi="Consolas"/>
      <w:sz w:val="21"/>
      <w:szCs w:val="21"/>
      <w:lang w:val="en-GB" w:eastAsia="en-US"/>
    </w:rPr>
  </w:style>
  <w:style w:type="paragraph" w:styleId="Quote">
    <w:name w:val="Quote"/>
    <w:basedOn w:val="Normal"/>
    <w:next w:val="Normal"/>
    <w:link w:val="QuoteChar"/>
    <w:uiPriority w:val="29"/>
    <w:qFormat/>
    <w:rsid w:val="00315C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CF9"/>
    <w:rPr>
      <w:i/>
      <w:iCs/>
      <w:color w:val="404040" w:themeColor="text1" w:themeTint="BF"/>
      <w:lang w:val="en-GB" w:eastAsia="en-US"/>
    </w:rPr>
  </w:style>
  <w:style w:type="paragraph" w:styleId="Salutation">
    <w:name w:val="Salutation"/>
    <w:basedOn w:val="Normal"/>
    <w:next w:val="Normal"/>
    <w:link w:val="SalutationChar"/>
    <w:rsid w:val="00315CF9"/>
  </w:style>
  <w:style w:type="character" w:customStyle="1" w:styleId="SalutationChar">
    <w:name w:val="Salutation Char"/>
    <w:basedOn w:val="DefaultParagraphFont"/>
    <w:link w:val="Salutation"/>
    <w:rsid w:val="00315CF9"/>
    <w:rPr>
      <w:lang w:val="en-GB" w:eastAsia="en-US"/>
    </w:rPr>
  </w:style>
  <w:style w:type="paragraph" w:styleId="Signature">
    <w:name w:val="Signature"/>
    <w:basedOn w:val="Normal"/>
    <w:link w:val="SignatureChar"/>
    <w:rsid w:val="00315CF9"/>
    <w:pPr>
      <w:spacing w:after="0"/>
      <w:ind w:left="4252"/>
    </w:pPr>
  </w:style>
  <w:style w:type="character" w:customStyle="1" w:styleId="SignatureChar">
    <w:name w:val="Signature Char"/>
    <w:basedOn w:val="DefaultParagraphFont"/>
    <w:link w:val="Signature"/>
    <w:rsid w:val="00315CF9"/>
    <w:rPr>
      <w:lang w:val="en-GB" w:eastAsia="en-US"/>
    </w:rPr>
  </w:style>
  <w:style w:type="paragraph" w:styleId="Subtitle">
    <w:name w:val="Subtitle"/>
    <w:basedOn w:val="Normal"/>
    <w:next w:val="Normal"/>
    <w:link w:val="SubtitleChar"/>
    <w:qFormat/>
    <w:rsid w:val="00315C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C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F9"/>
    <w:pPr>
      <w:spacing w:after="0"/>
      <w:ind w:left="200" w:hanging="200"/>
    </w:pPr>
  </w:style>
  <w:style w:type="paragraph" w:styleId="TableofFigures">
    <w:name w:val="table of figures"/>
    <w:basedOn w:val="Normal"/>
    <w:next w:val="Normal"/>
    <w:rsid w:val="00315CF9"/>
    <w:pPr>
      <w:spacing w:after="0"/>
    </w:pPr>
  </w:style>
  <w:style w:type="paragraph" w:styleId="Title">
    <w:name w:val="Title"/>
    <w:basedOn w:val="Normal"/>
    <w:next w:val="Normal"/>
    <w:link w:val="TitleChar"/>
    <w:qFormat/>
    <w:rsid w:val="00315C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C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C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9AE42-45D3-49D4-9CA4-A2A92BFB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3504</Words>
  <Characters>19975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23433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28.541_CR0711_(Rel-18)_AdNRM_ph2</cp:lastModifiedBy>
  <cp:revision>3</cp:revision>
  <cp:lastPrinted>2019-02-25T14:05:00Z</cp:lastPrinted>
  <dcterms:created xsi:type="dcterms:W3CDTF">2022-07-01T08:30:00Z</dcterms:created>
  <dcterms:modified xsi:type="dcterms:W3CDTF">2022-07-08T14:13:00Z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(3)5IgzDVPKXC/L9vJ8RzgsAXJ4Km9nEgPJ7M9Q5EmUYluWqELUs7/iHqVutM4i7VIcLYiC80Ww
sHL9Q9464KsYI7fBBHeOMbccV6LX/ENxloTBxT65A3epexbP92z/X5V/YYFWk4XouU5RJFZx
byo6CiLse347QT3E0rByCPZN8Ju4NBr+xSo2Vm4IgPj0XP6Oirl1ykmVPKE73cxfmZSdOCda
EqEktOhZ7LEMIVmNCy</vt:lpwstr>
  </property>
  <property fmtid="{D5CDD505-2E9C-101B-9397-08002B2CF9AE}" pid="3" name="_2015_ms_pID_7253431">
    <vt:lpwstr>GUjriEA4rJ5rgU/TBtgXRizMuE3Yfj3MsqKU08mz9rN5G3+StqMRm/
cTAw5SHBH91RMAKsLPW+0WN63lLpe5s1UIpzaWGfAgNhJ/sbgQ0EQqtJj/fYLl/eeOnAuuXG
Os/Y+HZkznlRZGfB+1Z26ku4ZQdOclyDmxNf9uADtfwu2dfAqibEBeIdk9GGDIA8pnEGx6/X
MbZGRlrcQeQsE4CebrqR5Tqfa09f+xx13rZt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1656312900</vt:lpwstr>
  </property>
  <property fmtid="{D5CDD505-2E9C-101B-9397-08002B2CF9AE}" pid="8" name="_2015_ms_pID_7253432">
    <vt:lpwstr>Xg==</vt:lpwstr>
  </property>
</Properties>
</file>