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B70D61F"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sidR="00A04CF2">
              <w:rPr>
                <w:rFonts w:eastAsia="SimSun"/>
                <w:lang w:val="en-US" w:eastAsia="zh-CN"/>
              </w:rPr>
              <w:t>1</w:t>
            </w:r>
            <w:r>
              <w:t>.</w:t>
            </w:r>
            <w:r w:rsidR="003C6C2A">
              <w:rPr>
                <w:rFonts w:eastAsia="SimSun"/>
                <w:lang w:val="en-US" w:eastAsia="zh-CN"/>
              </w:rPr>
              <w:t>1</w:t>
            </w:r>
            <w:r>
              <w:t>.</w:t>
            </w:r>
            <w:bookmarkEnd w:id="3"/>
            <w:r>
              <w:t xml:space="preserve">0 </w:t>
            </w:r>
            <w:r>
              <w:rPr>
                <w:sz w:val="32"/>
              </w:rPr>
              <w:t>(</w:t>
            </w:r>
            <w:bookmarkStart w:id="4" w:name="issueDate"/>
            <w:r>
              <w:rPr>
                <w:sz w:val="32"/>
              </w:rPr>
              <w:t>202</w:t>
            </w:r>
            <w:r w:rsidR="00854545">
              <w:rPr>
                <w:sz w:val="32"/>
              </w:rPr>
              <w:t>5</w:t>
            </w:r>
            <w:r>
              <w:rPr>
                <w:sz w:val="32"/>
              </w:rPr>
              <w:t>-</w:t>
            </w:r>
            <w:bookmarkEnd w:id="4"/>
            <w:r w:rsidR="00854545">
              <w:rPr>
                <w:sz w:val="32"/>
              </w:rPr>
              <w:t>0</w:t>
            </w:r>
            <w:r w:rsidR="00A04CF2">
              <w:rPr>
                <w:sz w:val="32"/>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 xml:space="preserve">3rd Generation Partnership </w:t>
            </w:r>
            <w:proofErr w:type="gramStart"/>
            <w:r>
              <w:t>Project;</w:t>
            </w:r>
            <w:proofErr w:type="gramEnd"/>
          </w:p>
          <w:p w14:paraId="32325F06" w14:textId="77777777" w:rsidR="009203BD" w:rsidRDefault="00011BF0">
            <w:pPr>
              <w:pStyle w:val="ZT"/>
              <w:framePr w:wrap="auto" w:hAnchor="text" w:yAlign="inline"/>
            </w:pPr>
            <w:r>
              <w:t xml:space="preserve">Technical Specification Group </w:t>
            </w:r>
            <w:bookmarkStart w:id="6" w:name="specTitle"/>
            <w:r>
              <w:t xml:space="preserve">TSG </w:t>
            </w:r>
            <w:proofErr w:type="gramStart"/>
            <w:r>
              <w:t>SA;</w:t>
            </w:r>
            <w:proofErr w:type="gramEnd"/>
          </w:p>
          <w:bookmarkEnd w:id="6"/>
          <w:p w14:paraId="517432C2" w14:textId="09868671"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w:t>
            </w:r>
            <w:r w:rsidR="00B52F67">
              <w:rPr>
                <w:rFonts w:eastAsia="SimSun"/>
                <w:lang w:val="en-US" w:eastAsia="zh-CN"/>
              </w:rPr>
              <w:t>ase</w:t>
            </w:r>
            <w:r>
              <w:rPr>
                <w:rFonts w:eastAsia="SimSun" w:hint="eastAsia"/>
                <w:lang w:val="en-US" w:eastAsia="zh-CN"/>
              </w:rPr>
              <w:t xml:space="preserve">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13319310" w14:textId="77777777" w:rsidR="009203BD" w:rsidRDefault="00011BF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2F6892DC" w14:textId="17155DF1" w:rsidR="00EE6056"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EE6056">
        <w:rPr>
          <w:noProof/>
        </w:rPr>
        <w:t>Foreword</w:t>
      </w:r>
      <w:r w:rsidR="00EE6056">
        <w:rPr>
          <w:noProof/>
        </w:rPr>
        <w:tab/>
      </w:r>
      <w:r w:rsidR="00EE6056">
        <w:rPr>
          <w:noProof/>
        </w:rPr>
        <w:fldChar w:fldCharType="begin"/>
      </w:r>
      <w:r w:rsidR="00EE6056">
        <w:rPr>
          <w:noProof/>
        </w:rPr>
        <w:instrText xml:space="preserve"> PAGEREF _Toc191283040 \h </w:instrText>
      </w:r>
      <w:r w:rsidR="00EE6056">
        <w:rPr>
          <w:noProof/>
        </w:rPr>
      </w:r>
      <w:r w:rsidR="00EE6056">
        <w:rPr>
          <w:noProof/>
        </w:rPr>
        <w:fldChar w:fldCharType="separate"/>
      </w:r>
      <w:r w:rsidR="00EE6056">
        <w:rPr>
          <w:noProof/>
        </w:rPr>
        <w:t>7</w:t>
      </w:r>
      <w:r w:rsidR="00EE6056">
        <w:rPr>
          <w:noProof/>
        </w:rPr>
        <w:fldChar w:fldCharType="end"/>
      </w:r>
    </w:p>
    <w:p w14:paraId="59D6C834" w14:textId="1B4A32F2" w:rsidR="00EE6056" w:rsidRDefault="00EE605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_Toc191283041 \h </w:instrText>
      </w:r>
      <w:r>
        <w:rPr>
          <w:noProof/>
        </w:rPr>
      </w:r>
      <w:r>
        <w:rPr>
          <w:noProof/>
        </w:rPr>
        <w:fldChar w:fldCharType="separate"/>
      </w:r>
      <w:r>
        <w:rPr>
          <w:noProof/>
        </w:rPr>
        <w:t>9</w:t>
      </w:r>
      <w:r>
        <w:rPr>
          <w:noProof/>
        </w:rPr>
        <w:fldChar w:fldCharType="end"/>
      </w:r>
    </w:p>
    <w:p w14:paraId="1FCB5B45" w14:textId="3252A529" w:rsidR="00EE6056" w:rsidRDefault="00EE605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_Toc191283042 \h </w:instrText>
      </w:r>
      <w:r>
        <w:rPr>
          <w:noProof/>
        </w:rPr>
      </w:r>
      <w:r>
        <w:rPr>
          <w:noProof/>
        </w:rPr>
        <w:fldChar w:fldCharType="separate"/>
      </w:r>
      <w:r>
        <w:rPr>
          <w:noProof/>
        </w:rPr>
        <w:t>9</w:t>
      </w:r>
      <w:r>
        <w:rPr>
          <w:noProof/>
        </w:rPr>
        <w:fldChar w:fldCharType="end"/>
      </w:r>
    </w:p>
    <w:p w14:paraId="57791A84" w14:textId="2E8AEE43" w:rsidR="00EE6056" w:rsidRDefault="00EE605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_Toc191283043 \h </w:instrText>
      </w:r>
      <w:r>
        <w:rPr>
          <w:noProof/>
        </w:rPr>
      </w:r>
      <w:r>
        <w:rPr>
          <w:noProof/>
        </w:rPr>
        <w:fldChar w:fldCharType="separate"/>
      </w:r>
      <w:r>
        <w:rPr>
          <w:noProof/>
        </w:rPr>
        <w:t>10</w:t>
      </w:r>
      <w:r>
        <w:rPr>
          <w:noProof/>
        </w:rPr>
        <w:fldChar w:fldCharType="end"/>
      </w:r>
    </w:p>
    <w:p w14:paraId="5BFB197C" w14:textId="0129C1DB"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_Toc191283044 \h </w:instrText>
      </w:r>
      <w:r>
        <w:rPr>
          <w:noProof/>
        </w:rPr>
      </w:r>
      <w:r>
        <w:rPr>
          <w:noProof/>
        </w:rPr>
        <w:fldChar w:fldCharType="separate"/>
      </w:r>
      <w:r>
        <w:rPr>
          <w:noProof/>
        </w:rPr>
        <w:t>10</w:t>
      </w:r>
      <w:r>
        <w:rPr>
          <w:noProof/>
        </w:rPr>
        <w:fldChar w:fldCharType="end"/>
      </w:r>
    </w:p>
    <w:p w14:paraId="4B0D9A97" w14:textId="641A8DA8"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_Toc191283045 \h </w:instrText>
      </w:r>
      <w:r>
        <w:rPr>
          <w:noProof/>
        </w:rPr>
      </w:r>
      <w:r>
        <w:rPr>
          <w:noProof/>
        </w:rPr>
        <w:fldChar w:fldCharType="separate"/>
      </w:r>
      <w:r>
        <w:rPr>
          <w:noProof/>
        </w:rPr>
        <w:t>10</w:t>
      </w:r>
      <w:r>
        <w:rPr>
          <w:noProof/>
        </w:rPr>
        <w:fldChar w:fldCharType="end"/>
      </w:r>
    </w:p>
    <w:p w14:paraId="63F065F3" w14:textId="6D523EA7"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_Toc191283046 \h </w:instrText>
      </w:r>
      <w:r>
        <w:rPr>
          <w:noProof/>
        </w:rPr>
      </w:r>
      <w:r>
        <w:rPr>
          <w:noProof/>
        </w:rPr>
        <w:fldChar w:fldCharType="separate"/>
      </w:r>
      <w:r>
        <w:rPr>
          <w:noProof/>
        </w:rPr>
        <w:t>10</w:t>
      </w:r>
      <w:r>
        <w:rPr>
          <w:noProof/>
        </w:rPr>
        <w:fldChar w:fldCharType="end"/>
      </w:r>
    </w:p>
    <w:p w14:paraId="188405FA" w14:textId="6942715A" w:rsidR="00EE6056" w:rsidRDefault="00EE6056">
      <w:pPr>
        <w:pStyle w:val="TOC1"/>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Overview</w:t>
      </w:r>
      <w:r>
        <w:rPr>
          <w:noProof/>
        </w:rPr>
        <w:tab/>
      </w:r>
      <w:r>
        <w:rPr>
          <w:noProof/>
        </w:rPr>
        <w:fldChar w:fldCharType="begin"/>
      </w:r>
      <w:r>
        <w:rPr>
          <w:noProof/>
        </w:rPr>
        <w:instrText xml:space="preserve"> PAGEREF _Toc191283047 \h </w:instrText>
      </w:r>
      <w:r>
        <w:rPr>
          <w:noProof/>
        </w:rPr>
      </w:r>
      <w:r>
        <w:rPr>
          <w:noProof/>
        </w:rPr>
        <w:fldChar w:fldCharType="separate"/>
      </w:r>
      <w:r>
        <w:rPr>
          <w:noProof/>
        </w:rPr>
        <w:t>11</w:t>
      </w:r>
      <w:r>
        <w:rPr>
          <w:noProof/>
        </w:rPr>
        <w:fldChar w:fldCharType="end"/>
      </w:r>
    </w:p>
    <w:p w14:paraId="1BE61479" w14:textId="1E519726" w:rsidR="00EE6056" w:rsidRDefault="00EE6056">
      <w:pPr>
        <w:pStyle w:val="TOC1"/>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Use cases</w:t>
      </w:r>
      <w:r>
        <w:rPr>
          <w:noProof/>
        </w:rPr>
        <w:tab/>
      </w:r>
      <w:r>
        <w:rPr>
          <w:noProof/>
        </w:rPr>
        <w:fldChar w:fldCharType="begin"/>
      </w:r>
      <w:r>
        <w:rPr>
          <w:noProof/>
        </w:rPr>
        <w:instrText xml:space="preserve"> PAGEREF _Toc191283048 \h </w:instrText>
      </w:r>
      <w:r>
        <w:rPr>
          <w:noProof/>
        </w:rPr>
      </w:r>
      <w:r>
        <w:rPr>
          <w:noProof/>
        </w:rPr>
        <w:fldChar w:fldCharType="separate"/>
      </w:r>
      <w:r>
        <w:rPr>
          <w:noProof/>
        </w:rPr>
        <w:t>11</w:t>
      </w:r>
      <w:r>
        <w:rPr>
          <w:noProof/>
        </w:rPr>
        <w:fldChar w:fldCharType="end"/>
      </w:r>
    </w:p>
    <w:p w14:paraId="64AC38D3" w14:textId="1006A9D1"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_Toc191283049 \h </w:instrText>
      </w:r>
      <w:r>
        <w:rPr>
          <w:noProof/>
        </w:rPr>
      </w:r>
      <w:r>
        <w:rPr>
          <w:noProof/>
        </w:rPr>
        <w:fldChar w:fldCharType="separate"/>
      </w:r>
      <w:r>
        <w:rPr>
          <w:noProof/>
        </w:rPr>
        <w:t>11</w:t>
      </w:r>
      <w:r>
        <w:rPr>
          <w:noProof/>
        </w:rPr>
        <w:fldChar w:fldCharType="end"/>
      </w:r>
    </w:p>
    <w:p w14:paraId="3E0CF2CF" w14:textId="30EF53A6"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_Toc191283050 \h </w:instrText>
      </w:r>
      <w:r>
        <w:rPr>
          <w:noProof/>
        </w:rPr>
      </w:r>
      <w:r>
        <w:rPr>
          <w:noProof/>
        </w:rPr>
        <w:fldChar w:fldCharType="separate"/>
      </w:r>
      <w:r>
        <w:rPr>
          <w:noProof/>
        </w:rPr>
        <w:t>11</w:t>
      </w:r>
      <w:r>
        <w:rPr>
          <w:noProof/>
        </w:rPr>
        <w:fldChar w:fldCharType="end"/>
      </w:r>
    </w:p>
    <w:p w14:paraId="11CBC838" w14:textId="13EA4367"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_Toc191283051 \h </w:instrText>
      </w:r>
      <w:r>
        <w:rPr>
          <w:noProof/>
        </w:rPr>
      </w:r>
      <w:r>
        <w:rPr>
          <w:noProof/>
        </w:rPr>
        <w:fldChar w:fldCharType="separate"/>
      </w:r>
      <w:r>
        <w:rPr>
          <w:noProof/>
        </w:rPr>
        <w:t>12</w:t>
      </w:r>
      <w:r>
        <w:rPr>
          <w:noProof/>
        </w:rPr>
        <w:fldChar w:fldCharType="end"/>
      </w:r>
    </w:p>
    <w:p w14:paraId="51CCB7BA" w14:textId="12DEAB10"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_Toc191283052 \h </w:instrText>
      </w:r>
      <w:r>
        <w:rPr>
          <w:noProof/>
        </w:rPr>
      </w:r>
      <w:r>
        <w:rPr>
          <w:noProof/>
        </w:rPr>
        <w:fldChar w:fldCharType="separate"/>
      </w:r>
      <w:r>
        <w:rPr>
          <w:noProof/>
        </w:rPr>
        <w:t>12</w:t>
      </w:r>
      <w:r>
        <w:rPr>
          <w:noProof/>
        </w:rPr>
        <w:fldChar w:fldCharType="end"/>
      </w:r>
    </w:p>
    <w:p w14:paraId="35B13AEE" w14:textId="2A476DCE"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_Toc191283053 \h </w:instrText>
      </w:r>
      <w:r>
        <w:rPr>
          <w:noProof/>
        </w:rPr>
      </w:r>
      <w:r>
        <w:rPr>
          <w:noProof/>
        </w:rPr>
        <w:fldChar w:fldCharType="separate"/>
      </w:r>
      <w:r>
        <w:rPr>
          <w:noProof/>
        </w:rPr>
        <w:t>12</w:t>
      </w:r>
      <w:r>
        <w:rPr>
          <w:noProof/>
        </w:rPr>
        <w:fldChar w:fldCharType="end"/>
      </w:r>
    </w:p>
    <w:p w14:paraId="6B2E8690" w14:textId="420EF019"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_Toc191283054 \h </w:instrText>
      </w:r>
      <w:r>
        <w:rPr>
          <w:noProof/>
        </w:rPr>
      </w:r>
      <w:r>
        <w:rPr>
          <w:noProof/>
        </w:rPr>
        <w:fldChar w:fldCharType="separate"/>
      </w:r>
      <w:r>
        <w:rPr>
          <w:noProof/>
        </w:rPr>
        <w:t>12</w:t>
      </w:r>
      <w:r>
        <w:rPr>
          <w:noProof/>
        </w:rPr>
        <w:fldChar w:fldCharType="end"/>
      </w:r>
    </w:p>
    <w:p w14:paraId="72ED34CD" w14:textId="24F73C2A"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_Toc191283055 \h </w:instrText>
      </w:r>
      <w:r>
        <w:rPr>
          <w:noProof/>
        </w:rPr>
      </w:r>
      <w:r>
        <w:rPr>
          <w:noProof/>
        </w:rPr>
        <w:fldChar w:fldCharType="separate"/>
      </w:r>
      <w:r>
        <w:rPr>
          <w:noProof/>
        </w:rPr>
        <w:t>12</w:t>
      </w:r>
      <w:r>
        <w:rPr>
          <w:noProof/>
        </w:rPr>
        <w:fldChar w:fldCharType="end"/>
      </w:r>
    </w:p>
    <w:p w14:paraId="110F8B4B" w14:textId="7FFE1B5D"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_Toc191283056 \h </w:instrText>
      </w:r>
      <w:r>
        <w:rPr>
          <w:noProof/>
        </w:rPr>
      </w:r>
      <w:r>
        <w:rPr>
          <w:noProof/>
        </w:rPr>
        <w:fldChar w:fldCharType="separate"/>
      </w:r>
      <w:r>
        <w:rPr>
          <w:noProof/>
        </w:rPr>
        <w:t>13</w:t>
      </w:r>
      <w:r>
        <w:rPr>
          <w:noProof/>
        </w:rPr>
        <w:fldChar w:fldCharType="end"/>
      </w:r>
    </w:p>
    <w:p w14:paraId="1C5F889A" w14:textId="0CC185DA"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_Toc191283057 \h </w:instrText>
      </w:r>
      <w:r>
        <w:rPr>
          <w:noProof/>
        </w:rPr>
      </w:r>
      <w:r>
        <w:rPr>
          <w:noProof/>
        </w:rPr>
        <w:fldChar w:fldCharType="separate"/>
      </w:r>
      <w:r>
        <w:rPr>
          <w:noProof/>
        </w:rPr>
        <w:t>13</w:t>
      </w:r>
      <w:r>
        <w:rPr>
          <w:noProof/>
        </w:rPr>
        <w:fldChar w:fldCharType="end"/>
      </w:r>
    </w:p>
    <w:p w14:paraId="180832F2" w14:textId="559E8285"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_Toc191283058 \h </w:instrText>
      </w:r>
      <w:r>
        <w:rPr>
          <w:noProof/>
        </w:rPr>
      </w:r>
      <w:r>
        <w:rPr>
          <w:noProof/>
        </w:rPr>
        <w:fldChar w:fldCharType="separate"/>
      </w:r>
      <w:r>
        <w:rPr>
          <w:noProof/>
        </w:rPr>
        <w:t>13</w:t>
      </w:r>
      <w:r>
        <w:rPr>
          <w:noProof/>
        </w:rPr>
        <w:fldChar w:fldCharType="end"/>
      </w:r>
    </w:p>
    <w:p w14:paraId="0D972DD5" w14:textId="5CAC1B34"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_Toc191283059 \h </w:instrText>
      </w:r>
      <w:r>
        <w:rPr>
          <w:noProof/>
        </w:rPr>
      </w:r>
      <w:r>
        <w:rPr>
          <w:noProof/>
        </w:rPr>
        <w:fldChar w:fldCharType="separate"/>
      </w:r>
      <w:r>
        <w:rPr>
          <w:noProof/>
        </w:rPr>
        <w:t>14</w:t>
      </w:r>
      <w:r>
        <w:rPr>
          <w:noProof/>
        </w:rPr>
        <w:fldChar w:fldCharType="end"/>
      </w:r>
    </w:p>
    <w:p w14:paraId="7BC5F587" w14:textId="6A250545"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_Toc191283060 \h </w:instrText>
      </w:r>
      <w:r>
        <w:rPr>
          <w:noProof/>
        </w:rPr>
      </w:r>
      <w:r>
        <w:rPr>
          <w:noProof/>
        </w:rPr>
        <w:fldChar w:fldCharType="separate"/>
      </w:r>
      <w:r>
        <w:rPr>
          <w:noProof/>
        </w:rPr>
        <w:t>14</w:t>
      </w:r>
      <w:r>
        <w:rPr>
          <w:noProof/>
        </w:rPr>
        <w:fldChar w:fldCharType="end"/>
      </w:r>
    </w:p>
    <w:p w14:paraId="7469423D" w14:textId="6A6CCAB0"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_Toc191283061 \h </w:instrText>
      </w:r>
      <w:r>
        <w:rPr>
          <w:noProof/>
        </w:rPr>
      </w:r>
      <w:r>
        <w:rPr>
          <w:noProof/>
        </w:rPr>
        <w:fldChar w:fldCharType="separate"/>
      </w:r>
      <w:r>
        <w:rPr>
          <w:noProof/>
        </w:rPr>
        <w:t>14</w:t>
      </w:r>
      <w:r>
        <w:rPr>
          <w:noProof/>
        </w:rPr>
        <w:fldChar w:fldCharType="end"/>
      </w:r>
    </w:p>
    <w:p w14:paraId="051F044B" w14:textId="2AD7FB60"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_Toc191283062 \h </w:instrText>
      </w:r>
      <w:r>
        <w:rPr>
          <w:noProof/>
        </w:rPr>
      </w:r>
      <w:r>
        <w:rPr>
          <w:noProof/>
        </w:rPr>
        <w:fldChar w:fldCharType="separate"/>
      </w:r>
      <w:r>
        <w:rPr>
          <w:noProof/>
        </w:rPr>
        <w:t>15</w:t>
      </w:r>
      <w:r>
        <w:rPr>
          <w:noProof/>
        </w:rPr>
        <w:fldChar w:fldCharType="end"/>
      </w:r>
    </w:p>
    <w:p w14:paraId="11F4548A" w14:textId="03DD3AAB"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attribution</w:t>
      </w:r>
      <w:r>
        <w:rPr>
          <w:noProof/>
        </w:rPr>
        <w:tab/>
      </w:r>
      <w:r>
        <w:rPr>
          <w:noProof/>
        </w:rPr>
        <w:fldChar w:fldCharType="begin"/>
      </w:r>
      <w:r>
        <w:rPr>
          <w:noProof/>
        </w:rPr>
        <w:instrText xml:space="preserve"> PAGEREF _Toc191283063 \h </w:instrText>
      </w:r>
      <w:r>
        <w:rPr>
          <w:noProof/>
        </w:rPr>
      </w:r>
      <w:r>
        <w:rPr>
          <w:noProof/>
        </w:rPr>
        <w:fldChar w:fldCharType="separate"/>
      </w:r>
      <w:r>
        <w:rPr>
          <w:noProof/>
        </w:rPr>
        <w:t>15</w:t>
      </w:r>
      <w:r>
        <w:rPr>
          <w:noProof/>
        </w:rPr>
        <w:fldChar w:fldCharType="end"/>
      </w:r>
    </w:p>
    <w:p w14:paraId="655BFAD0" w14:textId="53D01296"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_Toc191283064 \h </w:instrText>
      </w:r>
      <w:r>
        <w:rPr>
          <w:noProof/>
        </w:rPr>
      </w:r>
      <w:r>
        <w:rPr>
          <w:noProof/>
        </w:rPr>
        <w:fldChar w:fldCharType="separate"/>
      </w:r>
      <w:r>
        <w:rPr>
          <w:noProof/>
        </w:rPr>
        <w:t>15</w:t>
      </w:r>
      <w:r>
        <w:rPr>
          <w:noProof/>
        </w:rPr>
        <w:fldChar w:fldCharType="end"/>
      </w:r>
    </w:p>
    <w:p w14:paraId="14B1DEBF" w14:textId="0BD7F379"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_Toc191283065 \h </w:instrText>
      </w:r>
      <w:r>
        <w:rPr>
          <w:noProof/>
        </w:rPr>
      </w:r>
      <w:r>
        <w:rPr>
          <w:noProof/>
        </w:rPr>
        <w:fldChar w:fldCharType="separate"/>
      </w:r>
      <w:r>
        <w:rPr>
          <w:noProof/>
        </w:rPr>
        <w:t>15</w:t>
      </w:r>
      <w:r>
        <w:rPr>
          <w:noProof/>
        </w:rPr>
        <w:fldChar w:fldCharType="end"/>
      </w:r>
    </w:p>
    <w:p w14:paraId="06BB0F6B" w14:textId="2CB8C647"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_Toc191283066 \h </w:instrText>
      </w:r>
      <w:r>
        <w:rPr>
          <w:noProof/>
        </w:rPr>
      </w:r>
      <w:r>
        <w:rPr>
          <w:noProof/>
        </w:rPr>
        <w:fldChar w:fldCharType="separate"/>
      </w:r>
      <w:r>
        <w:rPr>
          <w:noProof/>
        </w:rPr>
        <w:t>15</w:t>
      </w:r>
      <w:r>
        <w:rPr>
          <w:noProof/>
        </w:rPr>
        <w:fldChar w:fldCharType="end"/>
      </w:r>
    </w:p>
    <w:p w14:paraId="514B4107" w14:textId="3D75FBB5"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_Toc191283067 \h </w:instrText>
      </w:r>
      <w:r>
        <w:rPr>
          <w:noProof/>
        </w:rPr>
      </w:r>
      <w:r>
        <w:rPr>
          <w:noProof/>
        </w:rPr>
        <w:fldChar w:fldCharType="separate"/>
      </w:r>
      <w:r>
        <w:rPr>
          <w:noProof/>
        </w:rPr>
        <w:t>15</w:t>
      </w:r>
      <w:r>
        <w:rPr>
          <w:noProof/>
        </w:rPr>
        <w:fldChar w:fldCharType="end"/>
      </w:r>
    </w:p>
    <w:p w14:paraId="4F0A9C7B" w14:textId="3DD6EC5F"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_Toc191283068 \h </w:instrText>
      </w:r>
      <w:r>
        <w:rPr>
          <w:noProof/>
        </w:rPr>
      </w:r>
      <w:r>
        <w:rPr>
          <w:noProof/>
        </w:rPr>
        <w:fldChar w:fldCharType="separate"/>
      </w:r>
      <w:r>
        <w:rPr>
          <w:noProof/>
        </w:rPr>
        <w:t>15</w:t>
      </w:r>
      <w:r>
        <w:rPr>
          <w:noProof/>
        </w:rPr>
        <w:fldChar w:fldCharType="end"/>
      </w:r>
    </w:p>
    <w:p w14:paraId="65220CF3" w14:textId="1E413B5B"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_Toc191283069 \h </w:instrText>
      </w:r>
      <w:r>
        <w:rPr>
          <w:noProof/>
        </w:rPr>
      </w:r>
      <w:r>
        <w:rPr>
          <w:noProof/>
        </w:rPr>
        <w:fldChar w:fldCharType="separate"/>
      </w:r>
      <w:r>
        <w:rPr>
          <w:noProof/>
        </w:rPr>
        <w:t>16</w:t>
      </w:r>
      <w:r>
        <w:rPr>
          <w:noProof/>
        </w:rPr>
        <w:fldChar w:fldCharType="end"/>
      </w:r>
    </w:p>
    <w:p w14:paraId="6657A030" w14:textId="68C4BFE7"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_Toc191283070 \h </w:instrText>
      </w:r>
      <w:r>
        <w:rPr>
          <w:noProof/>
        </w:rPr>
      </w:r>
      <w:r>
        <w:rPr>
          <w:noProof/>
        </w:rPr>
        <w:fldChar w:fldCharType="separate"/>
      </w:r>
      <w:r>
        <w:rPr>
          <w:noProof/>
        </w:rPr>
        <w:t>16</w:t>
      </w:r>
      <w:r>
        <w:rPr>
          <w:noProof/>
        </w:rPr>
        <w:fldChar w:fldCharType="end"/>
      </w:r>
    </w:p>
    <w:p w14:paraId="4AA95071" w14:textId="51F9A76B"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_Toc191283071 \h </w:instrText>
      </w:r>
      <w:r>
        <w:rPr>
          <w:noProof/>
        </w:rPr>
      </w:r>
      <w:r>
        <w:rPr>
          <w:noProof/>
        </w:rPr>
        <w:fldChar w:fldCharType="separate"/>
      </w:r>
      <w:r>
        <w:rPr>
          <w:noProof/>
        </w:rPr>
        <w:t>16</w:t>
      </w:r>
      <w:r>
        <w:rPr>
          <w:noProof/>
        </w:rPr>
        <w:fldChar w:fldCharType="end"/>
      </w:r>
    </w:p>
    <w:p w14:paraId="5C7FD451" w14:textId="7FD7E0E4"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_Toc191283072 \h </w:instrText>
      </w:r>
      <w:r>
        <w:rPr>
          <w:noProof/>
        </w:rPr>
      </w:r>
      <w:r>
        <w:rPr>
          <w:noProof/>
        </w:rPr>
        <w:fldChar w:fldCharType="separate"/>
      </w:r>
      <w:r>
        <w:rPr>
          <w:noProof/>
        </w:rPr>
        <w:t>16</w:t>
      </w:r>
      <w:r>
        <w:rPr>
          <w:noProof/>
        </w:rPr>
        <w:fldChar w:fldCharType="end"/>
      </w:r>
    </w:p>
    <w:p w14:paraId="2F011C64" w14:textId="23E1732A"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_Toc191283073 \h </w:instrText>
      </w:r>
      <w:r>
        <w:rPr>
          <w:noProof/>
        </w:rPr>
      </w:r>
      <w:r>
        <w:rPr>
          <w:noProof/>
        </w:rPr>
        <w:fldChar w:fldCharType="separate"/>
      </w:r>
      <w:r>
        <w:rPr>
          <w:noProof/>
        </w:rPr>
        <w:t>16</w:t>
      </w:r>
      <w:r>
        <w:rPr>
          <w:noProof/>
        </w:rPr>
        <w:fldChar w:fldCharType="end"/>
      </w:r>
    </w:p>
    <w:p w14:paraId="58AAF08F" w14:textId="5A7AFD85"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_Toc191283074 \h </w:instrText>
      </w:r>
      <w:r>
        <w:rPr>
          <w:noProof/>
        </w:rPr>
      </w:r>
      <w:r>
        <w:rPr>
          <w:noProof/>
        </w:rPr>
        <w:fldChar w:fldCharType="separate"/>
      </w:r>
      <w:r>
        <w:rPr>
          <w:noProof/>
        </w:rPr>
        <w:t>17</w:t>
      </w:r>
      <w:r>
        <w:rPr>
          <w:noProof/>
        </w:rPr>
        <w:fldChar w:fldCharType="end"/>
      </w:r>
    </w:p>
    <w:p w14:paraId="30DB7BB0" w14:textId="78923C64"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_Toc191283075 \h </w:instrText>
      </w:r>
      <w:r>
        <w:rPr>
          <w:noProof/>
        </w:rPr>
      </w:r>
      <w:r>
        <w:rPr>
          <w:noProof/>
        </w:rPr>
        <w:fldChar w:fldCharType="separate"/>
      </w:r>
      <w:r>
        <w:rPr>
          <w:noProof/>
        </w:rPr>
        <w:t>17</w:t>
      </w:r>
      <w:r>
        <w:rPr>
          <w:noProof/>
        </w:rPr>
        <w:fldChar w:fldCharType="end"/>
      </w:r>
    </w:p>
    <w:p w14:paraId="6F24CB54" w14:textId="46A2AE03"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5</w:t>
      </w:r>
      <w:r>
        <w:rPr>
          <w:noProof/>
        </w:rPr>
        <w:t>.</w:t>
      </w:r>
      <w:r w:rsidRPr="003D7BAE">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_Toc191283076 \h </w:instrText>
      </w:r>
      <w:r>
        <w:rPr>
          <w:noProof/>
        </w:rPr>
      </w:r>
      <w:r>
        <w:rPr>
          <w:noProof/>
        </w:rPr>
        <w:fldChar w:fldCharType="separate"/>
      </w:r>
      <w:r>
        <w:rPr>
          <w:noProof/>
        </w:rPr>
        <w:t>17</w:t>
      </w:r>
      <w:r>
        <w:rPr>
          <w:noProof/>
        </w:rPr>
        <w:fldChar w:fldCharType="end"/>
      </w:r>
    </w:p>
    <w:p w14:paraId="71993ECA" w14:textId="49C226FE"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_Toc191283077 \h </w:instrText>
      </w:r>
      <w:r>
        <w:rPr>
          <w:noProof/>
        </w:rPr>
      </w:r>
      <w:r>
        <w:rPr>
          <w:noProof/>
        </w:rPr>
        <w:fldChar w:fldCharType="separate"/>
      </w:r>
      <w:r>
        <w:rPr>
          <w:noProof/>
        </w:rPr>
        <w:t>18</w:t>
      </w:r>
      <w:r>
        <w:rPr>
          <w:noProof/>
        </w:rPr>
        <w:fldChar w:fldCharType="end"/>
      </w:r>
    </w:p>
    <w:p w14:paraId="1F0AAD2B" w14:textId="7E26DBDA"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_Toc191283078 \h </w:instrText>
      </w:r>
      <w:r>
        <w:rPr>
          <w:noProof/>
        </w:rPr>
      </w:r>
      <w:r>
        <w:rPr>
          <w:noProof/>
        </w:rPr>
        <w:fldChar w:fldCharType="separate"/>
      </w:r>
      <w:r>
        <w:rPr>
          <w:noProof/>
        </w:rPr>
        <w:t>18</w:t>
      </w:r>
      <w:r>
        <w:rPr>
          <w:noProof/>
        </w:rPr>
        <w:fldChar w:fldCharType="end"/>
      </w:r>
    </w:p>
    <w:p w14:paraId="77A1FFBE" w14:textId="66D89BCD"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_Toc191283079 \h </w:instrText>
      </w:r>
      <w:r>
        <w:rPr>
          <w:noProof/>
        </w:rPr>
      </w:r>
      <w:r>
        <w:rPr>
          <w:noProof/>
        </w:rPr>
        <w:fldChar w:fldCharType="separate"/>
      </w:r>
      <w:r>
        <w:rPr>
          <w:noProof/>
        </w:rPr>
        <w:t>18</w:t>
      </w:r>
      <w:r>
        <w:rPr>
          <w:noProof/>
        </w:rPr>
        <w:fldChar w:fldCharType="end"/>
      </w:r>
    </w:p>
    <w:p w14:paraId="1CDD13E9" w14:textId="2992CA80"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_Toc191283080 \h </w:instrText>
      </w:r>
      <w:r>
        <w:rPr>
          <w:noProof/>
        </w:rPr>
      </w:r>
      <w:r>
        <w:rPr>
          <w:noProof/>
        </w:rPr>
        <w:fldChar w:fldCharType="separate"/>
      </w:r>
      <w:r>
        <w:rPr>
          <w:noProof/>
        </w:rPr>
        <w:t>19</w:t>
      </w:r>
      <w:r>
        <w:rPr>
          <w:noProof/>
        </w:rPr>
        <w:fldChar w:fldCharType="end"/>
      </w:r>
    </w:p>
    <w:p w14:paraId="68519D18" w14:textId="7E998644"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_Toc191283081 \h </w:instrText>
      </w:r>
      <w:r>
        <w:rPr>
          <w:noProof/>
        </w:rPr>
      </w:r>
      <w:r>
        <w:rPr>
          <w:noProof/>
        </w:rPr>
        <w:fldChar w:fldCharType="separate"/>
      </w:r>
      <w:r>
        <w:rPr>
          <w:noProof/>
        </w:rPr>
        <w:t>19</w:t>
      </w:r>
      <w:r>
        <w:rPr>
          <w:noProof/>
        </w:rPr>
        <w:fldChar w:fldCharType="end"/>
      </w:r>
    </w:p>
    <w:p w14:paraId="1E049E8D" w14:textId="6B5885A8"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_Toc191283082 \h </w:instrText>
      </w:r>
      <w:r>
        <w:rPr>
          <w:noProof/>
        </w:rPr>
      </w:r>
      <w:r>
        <w:rPr>
          <w:noProof/>
        </w:rPr>
        <w:fldChar w:fldCharType="separate"/>
      </w:r>
      <w:r>
        <w:rPr>
          <w:noProof/>
        </w:rPr>
        <w:t>19</w:t>
      </w:r>
      <w:r>
        <w:rPr>
          <w:noProof/>
        </w:rPr>
        <w:fldChar w:fldCharType="end"/>
      </w:r>
    </w:p>
    <w:p w14:paraId="3243523A" w14:textId="243E6890"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_Toc191283083 \h </w:instrText>
      </w:r>
      <w:r>
        <w:rPr>
          <w:noProof/>
        </w:rPr>
      </w:r>
      <w:r>
        <w:rPr>
          <w:noProof/>
        </w:rPr>
        <w:fldChar w:fldCharType="separate"/>
      </w:r>
      <w:r>
        <w:rPr>
          <w:noProof/>
        </w:rPr>
        <w:t>20</w:t>
      </w:r>
      <w:r>
        <w:rPr>
          <w:noProof/>
        </w:rPr>
        <w:fldChar w:fldCharType="end"/>
      </w:r>
    </w:p>
    <w:p w14:paraId="5BB64E17" w14:textId="6DA1350A"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3D7BAE">
        <w:rPr>
          <w:noProof/>
          <w:lang w:val="en-US"/>
        </w:rPr>
        <w:t>Use case on exposing subscriber carbon footprint information</w:t>
      </w:r>
      <w:r>
        <w:rPr>
          <w:noProof/>
        </w:rPr>
        <w:tab/>
      </w:r>
      <w:r>
        <w:rPr>
          <w:noProof/>
        </w:rPr>
        <w:fldChar w:fldCharType="begin"/>
      </w:r>
      <w:r>
        <w:rPr>
          <w:noProof/>
        </w:rPr>
        <w:instrText xml:space="preserve"> PAGEREF _Toc191283084 \h </w:instrText>
      </w:r>
      <w:r>
        <w:rPr>
          <w:noProof/>
        </w:rPr>
      </w:r>
      <w:r>
        <w:rPr>
          <w:noProof/>
        </w:rPr>
        <w:fldChar w:fldCharType="separate"/>
      </w:r>
      <w:r>
        <w:rPr>
          <w:noProof/>
        </w:rPr>
        <w:t>20</w:t>
      </w:r>
      <w:r>
        <w:rPr>
          <w:noProof/>
        </w:rPr>
        <w:fldChar w:fldCharType="end"/>
      </w:r>
    </w:p>
    <w:p w14:paraId="7BDEAC15" w14:textId="3FDEB0A7"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5.6.1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_Toc191283085 \h </w:instrText>
      </w:r>
      <w:r>
        <w:rPr>
          <w:noProof/>
        </w:rPr>
      </w:r>
      <w:r>
        <w:rPr>
          <w:noProof/>
        </w:rPr>
        <w:fldChar w:fldCharType="separate"/>
      </w:r>
      <w:r>
        <w:rPr>
          <w:noProof/>
        </w:rPr>
        <w:t>20</w:t>
      </w:r>
      <w:r>
        <w:rPr>
          <w:noProof/>
        </w:rPr>
        <w:fldChar w:fldCharType="end"/>
      </w:r>
    </w:p>
    <w:p w14:paraId="287C98C4" w14:textId="074C2CB8"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5.6.2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_Toc191283086 \h </w:instrText>
      </w:r>
      <w:r>
        <w:rPr>
          <w:noProof/>
        </w:rPr>
      </w:r>
      <w:r>
        <w:rPr>
          <w:noProof/>
        </w:rPr>
        <w:fldChar w:fldCharType="separate"/>
      </w:r>
      <w:r>
        <w:rPr>
          <w:noProof/>
        </w:rPr>
        <w:t>20</w:t>
      </w:r>
      <w:r>
        <w:rPr>
          <w:noProof/>
        </w:rPr>
        <w:fldChar w:fldCharType="end"/>
      </w:r>
    </w:p>
    <w:p w14:paraId="4EFD69D9" w14:textId="1F377D03"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5.6.3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_Toc191283087 \h </w:instrText>
      </w:r>
      <w:r>
        <w:rPr>
          <w:noProof/>
        </w:rPr>
      </w:r>
      <w:r>
        <w:rPr>
          <w:noProof/>
        </w:rPr>
        <w:fldChar w:fldCharType="separate"/>
      </w:r>
      <w:r>
        <w:rPr>
          <w:noProof/>
        </w:rPr>
        <w:t>20</w:t>
      </w:r>
      <w:r>
        <w:rPr>
          <w:noProof/>
        </w:rPr>
        <w:fldChar w:fldCharType="end"/>
      </w:r>
    </w:p>
    <w:p w14:paraId="6AD29115" w14:textId="55F2D870"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5.6.4</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Post-conditions</w:t>
      </w:r>
      <w:r>
        <w:rPr>
          <w:noProof/>
        </w:rPr>
        <w:tab/>
      </w:r>
      <w:r>
        <w:rPr>
          <w:noProof/>
        </w:rPr>
        <w:fldChar w:fldCharType="begin"/>
      </w:r>
      <w:r>
        <w:rPr>
          <w:noProof/>
        </w:rPr>
        <w:instrText xml:space="preserve"> PAGEREF _Toc191283088 \h </w:instrText>
      </w:r>
      <w:r>
        <w:rPr>
          <w:noProof/>
        </w:rPr>
      </w:r>
      <w:r>
        <w:rPr>
          <w:noProof/>
        </w:rPr>
        <w:fldChar w:fldCharType="separate"/>
      </w:r>
      <w:r>
        <w:rPr>
          <w:noProof/>
        </w:rPr>
        <w:t>21</w:t>
      </w:r>
      <w:r>
        <w:rPr>
          <w:noProof/>
        </w:rPr>
        <w:fldChar w:fldCharType="end"/>
      </w:r>
    </w:p>
    <w:p w14:paraId="2B14B802" w14:textId="352C335A"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_Toc191283089 \h </w:instrText>
      </w:r>
      <w:r>
        <w:rPr>
          <w:noProof/>
        </w:rPr>
      </w:r>
      <w:r>
        <w:rPr>
          <w:noProof/>
        </w:rPr>
        <w:fldChar w:fldCharType="separate"/>
      </w:r>
      <w:r>
        <w:rPr>
          <w:noProof/>
        </w:rPr>
        <w:t>21</w:t>
      </w:r>
      <w:r>
        <w:rPr>
          <w:noProof/>
        </w:rPr>
        <w:fldChar w:fldCharType="end"/>
      </w:r>
    </w:p>
    <w:p w14:paraId="54E3F56C" w14:textId="5B8AF2CF"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_Toc191283090 \h </w:instrText>
      </w:r>
      <w:r>
        <w:rPr>
          <w:noProof/>
        </w:rPr>
      </w:r>
      <w:r>
        <w:rPr>
          <w:noProof/>
        </w:rPr>
        <w:fldChar w:fldCharType="separate"/>
      </w:r>
      <w:r>
        <w:rPr>
          <w:noProof/>
        </w:rPr>
        <w:t>21</w:t>
      </w:r>
      <w:r>
        <w:rPr>
          <w:noProof/>
        </w:rPr>
        <w:fldChar w:fldCharType="end"/>
      </w:r>
    </w:p>
    <w:p w14:paraId="484B2220" w14:textId="13127C15"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3D7BAE">
        <w:rPr>
          <w:noProof/>
          <w:lang w:val="en-US"/>
        </w:rPr>
        <w:t>Use case on tolerance to QoS degradation due to network energy saving</w:t>
      </w:r>
      <w:r>
        <w:rPr>
          <w:noProof/>
        </w:rPr>
        <w:tab/>
      </w:r>
      <w:r>
        <w:rPr>
          <w:noProof/>
        </w:rPr>
        <w:fldChar w:fldCharType="begin"/>
      </w:r>
      <w:r>
        <w:rPr>
          <w:noProof/>
        </w:rPr>
        <w:instrText xml:space="preserve"> PAGEREF _Toc191283091 \h </w:instrText>
      </w:r>
      <w:r>
        <w:rPr>
          <w:noProof/>
        </w:rPr>
      </w:r>
      <w:r>
        <w:rPr>
          <w:noProof/>
        </w:rPr>
        <w:fldChar w:fldCharType="separate"/>
      </w:r>
      <w:r>
        <w:rPr>
          <w:noProof/>
        </w:rPr>
        <w:t>22</w:t>
      </w:r>
      <w:r>
        <w:rPr>
          <w:noProof/>
        </w:rPr>
        <w:fldChar w:fldCharType="end"/>
      </w:r>
    </w:p>
    <w:p w14:paraId="05690311" w14:textId="03DEE631"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5.7.1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_Toc191283092 \h </w:instrText>
      </w:r>
      <w:r>
        <w:rPr>
          <w:noProof/>
        </w:rPr>
      </w:r>
      <w:r>
        <w:rPr>
          <w:noProof/>
        </w:rPr>
        <w:fldChar w:fldCharType="separate"/>
      </w:r>
      <w:r>
        <w:rPr>
          <w:noProof/>
        </w:rPr>
        <w:t>22</w:t>
      </w:r>
      <w:r>
        <w:rPr>
          <w:noProof/>
        </w:rPr>
        <w:fldChar w:fldCharType="end"/>
      </w:r>
    </w:p>
    <w:p w14:paraId="28A743B2" w14:textId="321B141F"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5.7.2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_Toc191283093 \h </w:instrText>
      </w:r>
      <w:r>
        <w:rPr>
          <w:noProof/>
        </w:rPr>
      </w:r>
      <w:r>
        <w:rPr>
          <w:noProof/>
        </w:rPr>
        <w:fldChar w:fldCharType="separate"/>
      </w:r>
      <w:r>
        <w:rPr>
          <w:noProof/>
        </w:rPr>
        <w:t>23</w:t>
      </w:r>
      <w:r>
        <w:rPr>
          <w:noProof/>
        </w:rPr>
        <w:fldChar w:fldCharType="end"/>
      </w:r>
    </w:p>
    <w:p w14:paraId="33DCD70F" w14:textId="4550A2BB"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5.7.3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_Toc191283094 \h </w:instrText>
      </w:r>
      <w:r>
        <w:rPr>
          <w:noProof/>
        </w:rPr>
      </w:r>
      <w:r>
        <w:rPr>
          <w:noProof/>
        </w:rPr>
        <w:fldChar w:fldCharType="separate"/>
      </w:r>
      <w:r>
        <w:rPr>
          <w:noProof/>
        </w:rPr>
        <w:t>23</w:t>
      </w:r>
      <w:r>
        <w:rPr>
          <w:noProof/>
        </w:rPr>
        <w:fldChar w:fldCharType="end"/>
      </w:r>
    </w:p>
    <w:p w14:paraId="3A333AA8" w14:textId="76A2588B"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nl-NL"/>
        </w:rPr>
        <w:lastRenderedPageBreak/>
        <w:t>5.7.4</w:t>
      </w:r>
      <w:r>
        <w:rPr>
          <w:rFonts w:asciiTheme="minorHAnsi" w:eastAsiaTheme="minorEastAsia" w:hAnsiTheme="minorHAnsi" w:cstheme="minorBidi"/>
          <w:noProof/>
          <w:kern w:val="2"/>
          <w:sz w:val="24"/>
          <w:szCs w:val="24"/>
          <w:lang w:val="en-US"/>
          <w14:ligatures w14:val="standardContextual"/>
        </w:rPr>
        <w:tab/>
      </w:r>
      <w:r w:rsidRPr="003D7BAE">
        <w:rPr>
          <w:noProof/>
          <w:lang w:val="nl-NL"/>
        </w:rPr>
        <w:t>Post-conditions</w:t>
      </w:r>
      <w:r>
        <w:rPr>
          <w:noProof/>
        </w:rPr>
        <w:tab/>
      </w:r>
      <w:r>
        <w:rPr>
          <w:noProof/>
        </w:rPr>
        <w:fldChar w:fldCharType="begin"/>
      </w:r>
      <w:r>
        <w:rPr>
          <w:noProof/>
        </w:rPr>
        <w:instrText xml:space="preserve"> PAGEREF _Toc191283095 \h </w:instrText>
      </w:r>
      <w:r>
        <w:rPr>
          <w:noProof/>
        </w:rPr>
      </w:r>
      <w:r>
        <w:rPr>
          <w:noProof/>
        </w:rPr>
        <w:fldChar w:fldCharType="separate"/>
      </w:r>
      <w:r>
        <w:rPr>
          <w:noProof/>
        </w:rPr>
        <w:t>23</w:t>
      </w:r>
      <w:r>
        <w:rPr>
          <w:noProof/>
        </w:rPr>
        <w:fldChar w:fldCharType="end"/>
      </w:r>
    </w:p>
    <w:p w14:paraId="5A5E2190" w14:textId="7A236533"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_Toc191283096 \h </w:instrText>
      </w:r>
      <w:r>
        <w:rPr>
          <w:noProof/>
        </w:rPr>
      </w:r>
      <w:r>
        <w:rPr>
          <w:noProof/>
        </w:rPr>
        <w:fldChar w:fldCharType="separate"/>
      </w:r>
      <w:r>
        <w:rPr>
          <w:noProof/>
        </w:rPr>
        <w:t>23</w:t>
      </w:r>
      <w:r>
        <w:rPr>
          <w:noProof/>
        </w:rPr>
        <w:fldChar w:fldCharType="end"/>
      </w:r>
    </w:p>
    <w:p w14:paraId="683A65AE" w14:textId="0AD213C8"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_Toc191283097 \h </w:instrText>
      </w:r>
      <w:r>
        <w:rPr>
          <w:noProof/>
        </w:rPr>
      </w:r>
      <w:r>
        <w:rPr>
          <w:noProof/>
        </w:rPr>
        <w:fldChar w:fldCharType="separate"/>
      </w:r>
      <w:r>
        <w:rPr>
          <w:noProof/>
        </w:rPr>
        <w:t>24</w:t>
      </w:r>
      <w:r>
        <w:rPr>
          <w:noProof/>
        </w:rPr>
        <w:fldChar w:fldCharType="end"/>
      </w:r>
    </w:p>
    <w:p w14:paraId="235BB248" w14:textId="42A210A2"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rFonts w:cs="Arial"/>
          <w:noProof/>
        </w:rPr>
        <w:t>5.8</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Use case on Green social media &amp; email content download</w:t>
      </w:r>
      <w:r>
        <w:rPr>
          <w:noProof/>
        </w:rPr>
        <w:tab/>
      </w:r>
      <w:r>
        <w:rPr>
          <w:noProof/>
        </w:rPr>
        <w:fldChar w:fldCharType="begin"/>
      </w:r>
      <w:r>
        <w:rPr>
          <w:noProof/>
        </w:rPr>
        <w:instrText xml:space="preserve"> PAGEREF _Toc191283098 \h </w:instrText>
      </w:r>
      <w:r>
        <w:rPr>
          <w:noProof/>
        </w:rPr>
      </w:r>
      <w:r>
        <w:rPr>
          <w:noProof/>
        </w:rPr>
        <w:fldChar w:fldCharType="separate"/>
      </w:r>
      <w:r>
        <w:rPr>
          <w:noProof/>
        </w:rPr>
        <w:t>24</w:t>
      </w:r>
      <w:r>
        <w:rPr>
          <w:noProof/>
        </w:rPr>
        <w:fldChar w:fldCharType="end"/>
      </w:r>
    </w:p>
    <w:p w14:paraId="0FD3477B" w14:textId="46B78C1D"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5.8.1</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Description</w:t>
      </w:r>
      <w:r>
        <w:rPr>
          <w:noProof/>
        </w:rPr>
        <w:tab/>
      </w:r>
      <w:r>
        <w:rPr>
          <w:noProof/>
        </w:rPr>
        <w:fldChar w:fldCharType="begin"/>
      </w:r>
      <w:r>
        <w:rPr>
          <w:noProof/>
        </w:rPr>
        <w:instrText xml:space="preserve"> PAGEREF _Toc191283099 \h </w:instrText>
      </w:r>
      <w:r>
        <w:rPr>
          <w:noProof/>
        </w:rPr>
      </w:r>
      <w:r>
        <w:rPr>
          <w:noProof/>
        </w:rPr>
        <w:fldChar w:fldCharType="separate"/>
      </w:r>
      <w:r>
        <w:rPr>
          <w:noProof/>
        </w:rPr>
        <w:t>24</w:t>
      </w:r>
      <w:r>
        <w:rPr>
          <w:noProof/>
        </w:rPr>
        <w:fldChar w:fldCharType="end"/>
      </w:r>
    </w:p>
    <w:p w14:paraId="3769EC90" w14:textId="7CDB4D87"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5.8.2</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Pre-conditions</w:t>
      </w:r>
      <w:r>
        <w:rPr>
          <w:noProof/>
        </w:rPr>
        <w:tab/>
      </w:r>
      <w:r>
        <w:rPr>
          <w:noProof/>
        </w:rPr>
        <w:fldChar w:fldCharType="begin"/>
      </w:r>
      <w:r>
        <w:rPr>
          <w:noProof/>
        </w:rPr>
        <w:instrText xml:space="preserve"> PAGEREF _Toc191283100 \h </w:instrText>
      </w:r>
      <w:r>
        <w:rPr>
          <w:noProof/>
        </w:rPr>
      </w:r>
      <w:r>
        <w:rPr>
          <w:noProof/>
        </w:rPr>
        <w:fldChar w:fldCharType="separate"/>
      </w:r>
      <w:r>
        <w:rPr>
          <w:noProof/>
        </w:rPr>
        <w:t>25</w:t>
      </w:r>
      <w:r>
        <w:rPr>
          <w:noProof/>
        </w:rPr>
        <w:fldChar w:fldCharType="end"/>
      </w:r>
    </w:p>
    <w:p w14:paraId="75A51099" w14:textId="62803672"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5.8.3</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Service flows</w:t>
      </w:r>
      <w:r>
        <w:rPr>
          <w:noProof/>
        </w:rPr>
        <w:tab/>
      </w:r>
      <w:r>
        <w:rPr>
          <w:noProof/>
        </w:rPr>
        <w:fldChar w:fldCharType="begin"/>
      </w:r>
      <w:r>
        <w:rPr>
          <w:noProof/>
        </w:rPr>
        <w:instrText xml:space="preserve"> PAGEREF _Toc191283101 \h </w:instrText>
      </w:r>
      <w:r>
        <w:rPr>
          <w:noProof/>
        </w:rPr>
      </w:r>
      <w:r>
        <w:rPr>
          <w:noProof/>
        </w:rPr>
        <w:fldChar w:fldCharType="separate"/>
      </w:r>
      <w:r>
        <w:rPr>
          <w:noProof/>
        </w:rPr>
        <w:t>25</w:t>
      </w:r>
      <w:r>
        <w:rPr>
          <w:noProof/>
        </w:rPr>
        <w:fldChar w:fldCharType="end"/>
      </w:r>
    </w:p>
    <w:p w14:paraId="587AB7F0" w14:textId="149FFB25"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5.8.4</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Post-conditions</w:t>
      </w:r>
      <w:r>
        <w:rPr>
          <w:noProof/>
        </w:rPr>
        <w:tab/>
      </w:r>
      <w:r>
        <w:rPr>
          <w:noProof/>
        </w:rPr>
        <w:fldChar w:fldCharType="begin"/>
      </w:r>
      <w:r>
        <w:rPr>
          <w:noProof/>
        </w:rPr>
        <w:instrText xml:space="preserve"> PAGEREF _Toc191283102 \h </w:instrText>
      </w:r>
      <w:r>
        <w:rPr>
          <w:noProof/>
        </w:rPr>
      </w:r>
      <w:r>
        <w:rPr>
          <w:noProof/>
        </w:rPr>
        <w:fldChar w:fldCharType="separate"/>
      </w:r>
      <w:r>
        <w:rPr>
          <w:noProof/>
        </w:rPr>
        <w:t>25</w:t>
      </w:r>
      <w:r>
        <w:rPr>
          <w:noProof/>
        </w:rPr>
        <w:fldChar w:fldCharType="end"/>
      </w:r>
    </w:p>
    <w:p w14:paraId="76EF63DA" w14:textId="5A60926D"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5.8.5</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Existing feature partly or fully covering use case functionality</w:t>
      </w:r>
      <w:r>
        <w:rPr>
          <w:noProof/>
        </w:rPr>
        <w:tab/>
      </w:r>
      <w:r>
        <w:rPr>
          <w:noProof/>
        </w:rPr>
        <w:fldChar w:fldCharType="begin"/>
      </w:r>
      <w:r>
        <w:rPr>
          <w:noProof/>
        </w:rPr>
        <w:instrText xml:space="preserve"> PAGEREF _Toc191283103 \h </w:instrText>
      </w:r>
      <w:r>
        <w:rPr>
          <w:noProof/>
        </w:rPr>
      </w:r>
      <w:r>
        <w:rPr>
          <w:noProof/>
        </w:rPr>
        <w:fldChar w:fldCharType="separate"/>
      </w:r>
      <w:r>
        <w:rPr>
          <w:noProof/>
        </w:rPr>
        <w:t>25</w:t>
      </w:r>
      <w:r>
        <w:rPr>
          <w:noProof/>
        </w:rPr>
        <w:fldChar w:fldCharType="end"/>
      </w:r>
    </w:p>
    <w:p w14:paraId="58D69117" w14:textId="1865E604"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cs="Arial"/>
          <w:noProof/>
        </w:rPr>
        <w:t>5.8.6</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Potential new requirements needed to support the use case</w:t>
      </w:r>
      <w:r>
        <w:rPr>
          <w:noProof/>
        </w:rPr>
        <w:tab/>
      </w:r>
      <w:r>
        <w:rPr>
          <w:noProof/>
        </w:rPr>
        <w:fldChar w:fldCharType="begin"/>
      </w:r>
      <w:r>
        <w:rPr>
          <w:noProof/>
        </w:rPr>
        <w:instrText xml:space="preserve"> PAGEREF _Toc191283104 \h </w:instrText>
      </w:r>
      <w:r>
        <w:rPr>
          <w:noProof/>
        </w:rPr>
      </w:r>
      <w:r>
        <w:rPr>
          <w:noProof/>
        </w:rPr>
        <w:fldChar w:fldCharType="separate"/>
      </w:r>
      <w:r>
        <w:rPr>
          <w:noProof/>
        </w:rPr>
        <w:t>25</w:t>
      </w:r>
      <w:r>
        <w:rPr>
          <w:noProof/>
        </w:rPr>
        <w:fldChar w:fldCharType="end"/>
      </w:r>
    </w:p>
    <w:p w14:paraId="3A88F29A" w14:textId="1812ED88" w:rsidR="00EE6056" w:rsidRDefault="00EE6056">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sidRPr="003D7BAE">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_Toc191283105 \h </w:instrText>
      </w:r>
      <w:r>
        <w:rPr>
          <w:noProof/>
        </w:rPr>
      </w:r>
      <w:r>
        <w:rPr>
          <w:noProof/>
        </w:rPr>
        <w:fldChar w:fldCharType="separate"/>
      </w:r>
      <w:r>
        <w:rPr>
          <w:noProof/>
        </w:rPr>
        <w:t>25</w:t>
      </w:r>
      <w:r>
        <w:rPr>
          <w:noProof/>
        </w:rPr>
        <w:fldChar w:fldCharType="end"/>
      </w:r>
    </w:p>
    <w:p w14:paraId="32CFD038" w14:textId="53B0652D"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5.9.1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_Toc191283106 \h </w:instrText>
      </w:r>
      <w:r>
        <w:rPr>
          <w:noProof/>
        </w:rPr>
      </w:r>
      <w:r>
        <w:rPr>
          <w:noProof/>
        </w:rPr>
        <w:fldChar w:fldCharType="separate"/>
      </w:r>
      <w:r>
        <w:rPr>
          <w:noProof/>
        </w:rPr>
        <w:t>25</w:t>
      </w:r>
      <w:r>
        <w:rPr>
          <w:noProof/>
        </w:rPr>
        <w:fldChar w:fldCharType="end"/>
      </w:r>
    </w:p>
    <w:p w14:paraId="6973B8C0" w14:textId="668CF5D2"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5.9.2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_Toc191283107 \h </w:instrText>
      </w:r>
      <w:r>
        <w:rPr>
          <w:noProof/>
        </w:rPr>
      </w:r>
      <w:r>
        <w:rPr>
          <w:noProof/>
        </w:rPr>
        <w:fldChar w:fldCharType="separate"/>
      </w:r>
      <w:r>
        <w:rPr>
          <w:noProof/>
        </w:rPr>
        <w:t>26</w:t>
      </w:r>
      <w:r>
        <w:rPr>
          <w:noProof/>
        </w:rPr>
        <w:fldChar w:fldCharType="end"/>
      </w:r>
    </w:p>
    <w:p w14:paraId="178397BC" w14:textId="56D40CFE"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noProof/>
          <w:lang w:val="en-US"/>
        </w:rPr>
        <w:t>5.9.3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_Toc191283108 \h </w:instrText>
      </w:r>
      <w:r>
        <w:rPr>
          <w:noProof/>
        </w:rPr>
      </w:r>
      <w:r>
        <w:rPr>
          <w:noProof/>
        </w:rPr>
        <w:fldChar w:fldCharType="separate"/>
      </w:r>
      <w:r>
        <w:rPr>
          <w:noProof/>
        </w:rPr>
        <w:t>27</w:t>
      </w:r>
      <w:r>
        <w:rPr>
          <w:noProof/>
        </w:rPr>
        <w:fldChar w:fldCharType="end"/>
      </w:r>
    </w:p>
    <w:p w14:paraId="2E60D60C" w14:textId="25D04868"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5.9.4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_Toc191283109 \h </w:instrText>
      </w:r>
      <w:r>
        <w:rPr>
          <w:noProof/>
        </w:rPr>
      </w:r>
      <w:r>
        <w:rPr>
          <w:noProof/>
        </w:rPr>
        <w:fldChar w:fldCharType="separate"/>
      </w:r>
      <w:r>
        <w:rPr>
          <w:noProof/>
        </w:rPr>
        <w:t>27</w:t>
      </w:r>
      <w:r>
        <w:rPr>
          <w:noProof/>
        </w:rPr>
        <w:fldChar w:fldCharType="end"/>
      </w:r>
    </w:p>
    <w:p w14:paraId="54006087" w14:textId="4C75E366"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5.9.5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_Toc191283110 \h </w:instrText>
      </w:r>
      <w:r>
        <w:rPr>
          <w:noProof/>
        </w:rPr>
      </w:r>
      <w:r>
        <w:rPr>
          <w:noProof/>
        </w:rPr>
        <w:fldChar w:fldCharType="separate"/>
      </w:r>
      <w:r>
        <w:rPr>
          <w:noProof/>
        </w:rPr>
        <w:t>27</w:t>
      </w:r>
      <w:r>
        <w:rPr>
          <w:noProof/>
        </w:rPr>
        <w:fldChar w:fldCharType="end"/>
      </w:r>
    </w:p>
    <w:p w14:paraId="2D83F08A" w14:textId="0D6EC425" w:rsidR="00EE6056" w:rsidRDefault="00EE6056">
      <w:pPr>
        <w:pStyle w:val="TOC3"/>
        <w:rPr>
          <w:rFonts w:asciiTheme="minorHAnsi" w:eastAsiaTheme="minorEastAsia" w:hAnsiTheme="minorHAnsi" w:cstheme="minorBidi"/>
          <w:noProof/>
          <w:kern w:val="2"/>
          <w:sz w:val="24"/>
          <w:szCs w:val="24"/>
          <w:lang w:val="en-US"/>
          <w14:ligatures w14:val="standardContextual"/>
        </w:rPr>
      </w:pPr>
      <w:r>
        <w:rPr>
          <w:noProof/>
        </w:rPr>
        <w:t>5.9.6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_Toc191283111 \h </w:instrText>
      </w:r>
      <w:r>
        <w:rPr>
          <w:noProof/>
        </w:rPr>
      </w:r>
      <w:r>
        <w:rPr>
          <w:noProof/>
        </w:rPr>
        <w:fldChar w:fldCharType="separate"/>
      </w:r>
      <w:r>
        <w:rPr>
          <w:noProof/>
        </w:rPr>
        <w:t>28</w:t>
      </w:r>
      <w:r>
        <w:rPr>
          <w:noProof/>
        </w:rPr>
        <w:fldChar w:fldCharType="end"/>
      </w:r>
    </w:p>
    <w:p w14:paraId="39AF9B46" w14:textId="07A888C4" w:rsidR="00EE6056" w:rsidRDefault="00EE6056">
      <w:pPr>
        <w:pStyle w:val="TOC1"/>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 and KPIs</w:t>
      </w:r>
      <w:r>
        <w:rPr>
          <w:noProof/>
        </w:rPr>
        <w:tab/>
      </w:r>
      <w:r>
        <w:rPr>
          <w:noProof/>
        </w:rPr>
        <w:fldChar w:fldCharType="begin"/>
      </w:r>
      <w:r>
        <w:rPr>
          <w:noProof/>
        </w:rPr>
        <w:instrText xml:space="preserve"> PAGEREF _Toc191283112 \h </w:instrText>
      </w:r>
      <w:r>
        <w:rPr>
          <w:noProof/>
        </w:rPr>
      </w:r>
      <w:r>
        <w:rPr>
          <w:noProof/>
        </w:rPr>
        <w:fldChar w:fldCharType="separate"/>
      </w:r>
      <w:r>
        <w:rPr>
          <w:noProof/>
        </w:rPr>
        <w:t>29</w:t>
      </w:r>
      <w:r>
        <w:rPr>
          <w:noProof/>
        </w:rPr>
        <w:fldChar w:fldCharType="end"/>
      </w:r>
    </w:p>
    <w:p w14:paraId="20E4AEAA" w14:textId="2B4A33C2"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6.1</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Consolidated potential requirements</w:t>
      </w:r>
      <w:r>
        <w:rPr>
          <w:noProof/>
        </w:rPr>
        <w:tab/>
      </w:r>
      <w:r>
        <w:rPr>
          <w:noProof/>
        </w:rPr>
        <w:fldChar w:fldCharType="begin"/>
      </w:r>
      <w:r>
        <w:rPr>
          <w:noProof/>
        </w:rPr>
        <w:instrText xml:space="preserve"> PAGEREF _Toc191283113 \h </w:instrText>
      </w:r>
      <w:r>
        <w:rPr>
          <w:noProof/>
        </w:rPr>
      </w:r>
      <w:r>
        <w:rPr>
          <w:noProof/>
        </w:rPr>
        <w:fldChar w:fldCharType="separate"/>
      </w:r>
      <w:r>
        <w:rPr>
          <w:noProof/>
        </w:rPr>
        <w:t>29</w:t>
      </w:r>
      <w:r>
        <w:rPr>
          <w:noProof/>
        </w:rPr>
        <w:fldChar w:fldCharType="end"/>
      </w:r>
    </w:p>
    <w:p w14:paraId="000D6842" w14:textId="17AC1EBE"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6.1.1</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Exposure of information about network energy-related characteristics</w:t>
      </w:r>
      <w:r>
        <w:rPr>
          <w:noProof/>
        </w:rPr>
        <w:tab/>
      </w:r>
      <w:r>
        <w:rPr>
          <w:noProof/>
        </w:rPr>
        <w:fldChar w:fldCharType="begin"/>
      </w:r>
      <w:r>
        <w:rPr>
          <w:noProof/>
        </w:rPr>
        <w:instrText xml:space="preserve"> PAGEREF _Toc191283114 \h </w:instrText>
      </w:r>
      <w:r>
        <w:rPr>
          <w:noProof/>
        </w:rPr>
      </w:r>
      <w:r>
        <w:rPr>
          <w:noProof/>
        </w:rPr>
        <w:fldChar w:fldCharType="separate"/>
      </w:r>
      <w:r>
        <w:rPr>
          <w:noProof/>
        </w:rPr>
        <w:t>29</w:t>
      </w:r>
      <w:r>
        <w:rPr>
          <w:noProof/>
        </w:rPr>
        <w:fldChar w:fldCharType="end"/>
      </w:r>
    </w:p>
    <w:p w14:paraId="1D655DCE" w14:textId="05CBE8F7"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6.1.2</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_Toc191283115 \h </w:instrText>
      </w:r>
      <w:r>
        <w:rPr>
          <w:noProof/>
        </w:rPr>
      </w:r>
      <w:r>
        <w:rPr>
          <w:noProof/>
        </w:rPr>
        <w:fldChar w:fldCharType="separate"/>
      </w:r>
      <w:r>
        <w:rPr>
          <w:noProof/>
        </w:rPr>
        <w:t>32</w:t>
      </w:r>
      <w:r>
        <w:rPr>
          <w:noProof/>
        </w:rPr>
        <w:fldChar w:fldCharType="end"/>
      </w:r>
    </w:p>
    <w:p w14:paraId="54CC79A8" w14:textId="0542DA43"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6.1.3</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Charging-related aspects</w:t>
      </w:r>
      <w:r>
        <w:rPr>
          <w:noProof/>
        </w:rPr>
        <w:tab/>
      </w:r>
      <w:r>
        <w:rPr>
          <w:noProof/>
        </w:rPr>
        <w:fldChar w:fldCharType="begin"/>
      </w:r>
      <w:r>
        <w:rPr>
          <w:noProof/>
        </w:rPr>
        <w:instrText xml:space="preserve"> PAGEREF _Toc191283116 \h </w:instrText>
      </w:r>
      <w:r>
        <w:rPr>
          <w:noProof/>
        </w:rPr>
      </w:r>
      <w:r>
        <w:rPr>
          <w:noProof/>
        </w:rPr>
        <w:fldChar w:fldCharType="separate"/>
      </w:r>
      <w:r>
        <w:rPr>
          <w:noProof/>
        </w:rPr>
        <w:t>34</w:t>
      </w:r>
      <w:r>
        <w:rPr>
          <w:noProof/>
        </w:rPr>
        <w:fldChar w:fldCharType="end"/>
      </w:r>
    </w:p>
    <w:p w14:paraId="436416FF" w14:textId="5ACA0A55" w:rsidR="00EE6056" w:rsidRDefault="00EE6056">
      <w:pPr>
        <w:pStyle w:val="TOC3"/>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6.1.4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Energy-related characteristics as service criteria</w:t>
      </w:r>
      <w:r>
        <w:rPr>
          <w:noProof/>
        </w:rPr>
        <w:tab/>
      </w:r>
      <w:r>
        <w:rPr>
          <w:noProof/>
        </w:rPr>
        <w:fldChar w:fldCharType="begin"/>
      </w:r>
      <w:r>
        <w:rPr>
          <w:noProof/>
        </w:rPr>
        <w:instrText xml:space="preserve"> PAGEREF _Toc191283117 \h </w:instrText>
      </w:r>
      <w:r>
        <w:rPr>
          <w:noProof/>
        </w:rPr>
      </w:r>
      <w:r>
        <w:rPr>
          <w:noProof/>
        </w:rPr>
        <w:fldChar w:fldCharType="separate"/>
      </w:r>
      <w:r>
        <w:rPr>
          <w:noProof/>
        </w:rPr>
        <w:t>34</w:t>
      </w:r>
      <w:r>
        <w:rPr>
          <w:noProof/>
        </w:rPr>
        <w:fldChar w:fldCharType="end"/>
      </w:r>
    </w:p>
    <w:p w14:paraId="71D2FCDD" w14:textId="05018485"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6.2</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Consolidated potential KPIs</w:t>
      </w:r>
      <w:r>
        <w:rPr>
          <w:noProof/>
        </w:rPr>
        <w:tab/>
      </w:r>
      <w:r>
        <w:rPr>
          <w:noProof/>
        </w:rPr>
        <w:fldChar w:fldCharType="begin"/>
      </w:r>
      <w:r>
        <w:rPr>
          <w:noProof/>
        </w:rPr>
        <w:instrText xml:space="preserve"> PAGEREF _Toc191283118 \h </w:instrText>
      </w:r>
      <w:r>
        <w:rPr>
          <w:noProof/>
        </w:rPr>
      </w:r>
      <w:r>
        <w:rPr>
          <w:noProof/>
        </w:rPr>
        <w:fldChar w:fldCharType="separate"/>
      </w:r>
      <w:r>
        <w:rPr>
          <w:noProof/>
        </w:rPr>
        <w:t>35</w:t>
      </w:r>
      <w:r>
        <w:rPr>
          <w:noProof/>
        </w:rPr>
        <w:fldChar w:fldCharType="end"/>
      </w:r>
    </w:p>
    <w:p w14:paraId="463BAE62" w14:textId="136DBEFE" w:rsidR="00EE6056" w:rsidRDefault="00EE6056">
      <w:pPr>
        <w:pStyle w:val="TOC1"/>
        <w:rPr>
          <w:rFonts w:asciiTheme="minorHAnsi" w:eastAsiaTheme="minorEastAsia" w:hAnsiTheme="minorHAnsi" w:cstheme="minorBidi"/>
          <w:noProof/>
          <w:kern w:val="2"/>
          <w:sz w:val="24"/>
          <w:szCs w:val="24"/>
          <w:lang w:val="en-US"/>
          <w14:ligatures w14:val="standardContextual"/>
        </w:rPr>
      </w:pPr>
      <w:r w:rsidRPr="003D7BAE">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_Toc191283119 \h </w:instrText>
      </w:r>
      <w:r>
        <w:rPr>
          <w:noProof/>
        </w:rPr>
      </w:r>
      <w:r>
        <w:rPr>
          <w:noProof/>
        </w:rPr>
        <w:fldChar w:fldCharType="separate"/>
      </w:r>
      <w:r>
        <w:rPr>
          <w:noProof/>
        </w:rPr>
        <w:t>36</w:t>
      </w:r>
      <w:r>
        <w:rPr>
          <w:noProof/>
        </w:rPr>
        <w:fldChar w:fldCharType="end"/>
      </w:r>
    </w:p>
    <w:p w14:paraId="7A9DC86E" w14:textId="7BA4B966" w:rsidR="00EE6056" w:rsidRDefault="00EE6056">
      <w:pPr>
        <w:pStyle w:val="TOC8"/>
        <w:rPr>
          <w:rFonts w:asciiTheme="minorHAnsi" w:eastAsiaTheme="minorEastAsia" w:hAnsiTheme="minorHAnsi" w:cstheme="minorBidi"/>
          <w:b w:val="0"/>
          <w:noProof/>
          <w:kern w:val="2"/>
          <w:sz w:val="24"/>
          <w:szCs w:val="24"/>
          <w:lang w:val="en-US"/>
          <w14:ligatures w14:val="standardContextual"/>
        </w:rPr>
      </w:pPr>
      <w:r>
        <w:rPr>
          <w:noProof/>
        </w:rPr>
        <w:t>Annex A:</w:t>
      </w:r>
      <w:r w:rsidRPr="003D7BAE">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_Toc191283120 \h </w:instrText>
      </w:r>
      <w:r>
        <w:rPr>
          <w:noProof/>
        </w:rPr>
      </w:r>
      <w:r>
        <w:rPr>
          <w:noProof/>
        </w:rPr>
        <w:fldChar w:fldCharType="separate"/>
      </w:r>
      <w:r>
        <w:rPr>
          <w:noProof/>
        </w:rPr>
        <w:t>37</w:t>
      </w:r>
      <w:r>
        <w:rPr>
          <w:noProof/>
        </w:rPr>
        <w:fldChar w:fldCharType="end"/>
      </w:r>
    </w:p>
    <w:p w14:paraId="121F1435" w14:textId="55DD4A3F"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3D7BAE">
        <w:rPr>
          <w:rFonts w:eastAsia="Calibri"/>
          <w:noProof/>
        </w:rPr>
        <w:t>General</w:t>
      </w:r>
      <w:r>
        <w:rPr>
          <w:noProof/>
        </w:rPr>
        <w:tab/>
      </w:r>
      <w:r>
        <w:rPr>
          <w:noProof/>
        </w:rPr>
        <w:fldChar w:fldCharType="begin"/>
      </w:r>
      <w:r>
        <w:rPr>
          <w:noProof/>
        </w:rPr>
        <w:instrText xml:space="preserve"> PAGEREF _Toc191283121 \h </w:instrText>
      </w:r>
      <w:r>
        <w:rPr>
          <w:noProof/>
        </w:rPr>
      </w:r>
      <w:r>
        <w:rPr>
          <w:noProof/>
        </w:rPr>
        <w:fldChar w:fldCharType="separate"/>
      </w:r>
      <w:r>
        <w:rPr>
          <w:noProof/>
        </w:rPr>
        <w:t>37</w:t>
      </w:r>
      <w:r>
        <w:rPr>
          <w:noProof/>
        </w:rPr>
        <w:fldChar w:fldCharType="end"/>
      </w:r>
    </w:p>
    <w:p w14:paraId="4D56ECA0" w14:textId="67BC8065" w:rsidR="00EE6056" w:rsidRDefault="00EE6056">
      <w:pPr>
        <w:pStyle w:val="TOC2"/>
        <w:rPr>
          <w:rFonts w:asciiTheme="minorHAnsi" w:eastAsiaTheme="minorEastAsia" w:hAnsiTheme="minorHAnsi" w:cstheme="minorBidi"/>
          <w:noProof/>
          <w:kern w:val="2"/>
          <w:sz w:val="24"/>
          <w:szCs w:val="24"/>
          <w:lang w:val="en-US"/>
          <w14:ligatures w14:val="standardContextual"/>
        </w:rPr>
      </w:pPr>
      <w:r w:rsidRPr="003D7BAE">
        <w:rPr>
          <w:noProof/>
          <w:lang w:val="en-US"/>
        </w:rPr>
        <w:t>A.2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References for the annexes</w:t>
      </w:r>
      <w:r>
        <w:rPr>
          <w:noProof/>
        </w:rPr>
        <w:tab/>
      </w:r>
      <w:r>
        <w:rPr>
          <w:noProof/>
        </w:rPr>
        <w:fldChar w:fldCharType="begin"/>
      </w:r>
      <w:r>
        <w:rPr>
          <w:noProof/>
        </w:rPr>
        <w:instrText xml:space="preserve"> PAGEREF _Toc191283122 \h </w:instrText>
      </w:r>
      <w:r>
        <w:rPr>
          <w:noProof/>
        </w:rPr>
      </w:r>
      <w:r>
        <w:rPr>
          <w:noProof/>
        </w:rPr>
        <w:fldChar w:fldCharType="separate"/>
      </w:r>
      <w:r>
        <w:rPr>
          <w:noProof/>
        </w:rPr>
        <w:t>37</w:t>
      </w:r>
      <w:r>
        <w:rPr>
          <w:noProof/>
        </w:rPr>
        <w:fldChar w:fldCharType="end"/>
      </w:r>
    </w:p>
    <w:p w14:paraId="1AC098E2" w14:textId="7637F80C" w:rsidR="00EE6056" w:rsidRDefault="00EE6056">
      <w:pPr>
        <w:pStyle w:val="TOC8"/>
        <w:rPr>
          <w:rFonts w:asciiTheme="minorHAnsi" w:eastAsiaTheme="minorEastAsia" w:hAnsiTheme="minorHAnsi" w:cstheme="minorBidi"/>
          <w:b w:val="0"/>
          <w:noProof/>
          <w:kern w:val="2"/>
          <w:sz w:val="24"/>
          <w:szCs w:val="24"/>
          <w:lang w:val="en-US"/>
          <w14:ligatures w14:val="standardContextual"/>
        </w:rPr>
      </w:pPr>
      <w:r>
        <w:rPr>
          <w:noProof/>
        </w:rPr>
        <w:t>Annex B: Change history</w:t>
      </w:r>
      <w:r>
        <w:rPr>
          <w:noProof/>
        </w:rPr>
        <w:tab/>
      </w:r>
      <w:r>
        <w:rPr>
          <w:noProof/>
        </w:rPr>
        <w:fldChar w:fldCharType="begin"/>
      </w:r>
      <w:r>
        <w:rPr>
          <w:noProof/>
        </w:rPr>
        <w:instrText xml:space="preserve"> PAGEREF _Toc191283123 \h </w:instrText>
      </w:r>
      <w:r>
        <w:rPr>
          <w:noProof/>
        </w:rPr>
      </w:r>
      <w:r>
        <w:rPr>
          <w:noProof/>
        </w:rPr>
        <w:fldChar w:fldCharType="separate"/>
      </w:r>
      <w:r>
        <w:rPr>
          <w:noProof/>
        </w:rPr>
        <w:t>39</w:t>
      </w:r>
      <w:r>
        <w:rPr>
          <w:noProof/>
        </w:rPr>
        <w:fldChar w:fldCharType="end"/>
      </w:r>
    </w:p>
    <w:p w14:paraId="1ADCA5F9" w14:textId="0603073B"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91283040"/>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 xml:space="preserve">Version </w:t>
      </w:r>
      <w:proofErr w:type="spellStart"/>
      <w:r>
        <w:t>x.y.z</w:t>
      </w:r>
      <w:proofErr w:type="spellEnd"/>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 xml:space="preserve">presented to TSG for </w:t>
      </w:r>
      <w:proofErr w:type="gramStart"/>
      <w:r>
        <w:t>information;</w:t>
      </w:r>
      <w:proofErr w:type="gramEnd"/>
    </w:p>
    <w:p w14:paraId="32FE1F9C" w14:textId="77777777" w:rsidR="009203BD" w:rsidRDefault="00011BF0">
      <w:pPr>
        <w:pStyle w:val="B3"/>
      </w:pPr>
      <w:r>
        <w:t>2</w:t>
      </w:r>
      <w:r>
        <w:tab/>
        <w:t xml:space="preserve">presented to TSG for </w:t>
      </w:r>
      <w:proofErr w:type="gramStart"/>
      <w:r>
        <w:t>approval;</w:t>
      </w:r>
      <w:proofErr w:type="gramEnd"/>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w:t>
      </w:r>
      <w:proofErr w:type="gramStart"/>
      <w:r>
        <w:t>is</w:t>
      </w:r>
      <w:proofErr w:type="gramEnd"/>
      <w:r>
        <w:t>" and "is not" do not indicate requirements.</w:t>
      </w:r>
    </w:p>
    <w:p w14:paraId="079154E4" w14:textId="77777777" w:rsidR="009203BD" w:rsidRDefault="009203BD">
      <w:pPr>
        <w:pStyle w:val="Guidance"/>
      </w:pPr>
      <w:bookmarkStart w:id="18" w:name="introduction"/>
      <w:bookmarkEnd w:id="18"/>
    </w:p>
    <w:p w14:paraId="6D725A95" w14:textId="77777777" w:rsidR="009203BD" w:rsidRDefault="00011BF0">
      <w:pPr>
        <w:pStyle w:val="Heading1"/>
      </w:pPr>
      <w:r>
        <w:br w:type="page"/>
      </w:r>
      <w:bookmarkStart w:id="19" w:name="scope"/>
      <w:bookmarkStart w:id="20" w:name="_Toc164787707"/>
      <w:bookmarkStart w:id="21" w:name="_Toc191283041"/>
      <w:bookmarkEnd w:id="19"/>
      <w:r>
        <w:lastRenderedPageBreak/>
        <w:t>1</w:t>
      </w:r>
      <w:r>
        <w:tab/>
        <w:t>Scope</w:t>
      </w:r>
      <w:bookmarkEnd w:id="20"/>
      <w:bookmarkEnd w:id="21"/>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1976BAC9" w:rsidR="00287A6B" w:rsidRPr="00AE31EC" w:rsidRDefault="00287A6B" w:rsidP="00A82649">
      <w:pPr>
        <w:pStyle w:val="B1"/>
        <w:numPr>
          <w:ilvl w:val="0"/>
          <w:numId w:val="20"/>
        </w:numPr>
      </w:pPr>
      <w:r w:rsidRPr="00AE31EC">
        <w:rPr>
          <w:rFonts w:hint="eastAsia"/>
        </w:rPr>
        <w:t xml:space="preserve">Information exposure of energy-related </w:t>
      </w:r>
      <w:r w:rsidRPr="00AE31EC">
        <w:t>character</w:t>
      </w:r>
      <w:r w:rsidRPr="00AE31EC">
        <w:rPr>
          <w:rFonts w:hint="eastAsia"/>
        </w:rPr>
        <w:t>istic</w:t>
      </w:r>
      <w:r w:rsidRPr="00AE31EC">
        <w:t xml:space="preserve">s of the </w:t>
      </w:r>
      <w:r w:rsidRPr="00AE31EC">
        <w:rPr>
          <w:rFonts w:hint="eastAsia"/>
        </w:rPr>
        <w:t xml:space="preserve">network for the communication </w:t>
      </w:r>
      <w:r w:rsidRPr="00AE31EC">
        <w:t xml:space="preserve">service </w:t>
      </w:r>
      <w:r w:rsidRPr="00AE31EC">
        <w:rPr>
          <w:rFonts w:hint="eastAsia"/>
        </w:rPr>
        <w:t>(</w:t>
      </w:r>
      <w:r w:rsidRPr="00AE31EC">
        <w:t>i.e.</w:t>
      </w:r>
      <w:r w:rsidRPr="00AE31EC">
        <w:rPr>
          <w:rFonts w:hint="eastAsia"/>
        </w:rPr>
        <w:t xml:space="preserve"> </w:t>
      </w:r>
      <w:r w:rsidRPr="00AE31EC">
        <w:t>energy</w:t>
      </w:r>
      <w:r w:rsidRPr="00AE31EC">
        <w:rPr>
          <w:rFonts w:hint="eastAsia"/>
        </w:rPr>
        <w:t xml:space="preserve"> consumption, </w:t>
      </w:r>
      <w:r w:rsidRPr="00AE31EC">
        <w:t>energy supply mix</w:t>
      </w:r>
      <w:r w:rsidRPr="00AE31EC">
        <w:rPr>
          <w:rFonts w:hint="eastAsia"/>
        </w:rPr>
        <w:t>, c</w:t>
      </w:r>
      <w:r w:rsidRPr="00AE31EC">
        <w:t>arbon footprint</w:t>
      </w:r>
      <w:r w:rsidRPr="00AE31EC">
        <w:rPr>
          <w:rFonts w:hint="eastAsia"/>
        </w:rPr>
        <w:t xml:space="preserve">, </w:t>
      </w:r>
      <w:r w:rsidRPr="00AE31EC">
        <w:t>energy capacity</w:t>
      </w:r>
      <w:r w:rsidRPr="00AE31EC">
        <w:rPr>
          <w:rFonts w:hint="eastAsia"/>
        </w:rPr>
        <w:t xml:space="preserve"> and availability conditions) to authorized users or authorized 3</w:t>
      </w:r>
      <w:r w:rsidRPr="00AE31EC">
        <w:rPr>
          <w:rFonts w:hint="eastAsia"/>
          <w:vertAlign w:val="superscript"/>
        </w:rPr>
        <w:t>rd</w:t>
      </w:r>
      <w:r w:rsidRPr="00AE31EC">
        <w:rPr>
          <w:rFonts w:hint="eastAsia"/>
        </w:rPr>
        <w:t xml:space="preserve"> parties. </w:t>
      </w:r>
    </w:p>
    <w:p w14:paraId="73F14088" w14:textId="37F1575E" w:rsidR="00394ECE" w:rsidRPr="00394ECE" w:rsidRDefault="00287A6B" w:rsidP="00A82649">
      <w:pPr>
        <w:pStyle w:val="B1"/>
        <w:ind w:left="644" w:firstLine="0"/>
      </w:pPr>
      <w:r w:rsidRPr="00394ECE">
        <w:rPr>
          <w:rFonts w:hint="eastAsia"/>
        </w:rPr>
        <w:t>Potential dynamic adjustments of the delivered communication service from 5G system perspective (including service performance adjustments) resulting from the changes of energy-related characteristics of this service.</w:t>
      </w:r>
    </w:p>
    <w:p w14:paraId="25FF4532" w14:textId="2516216C" w:rsidR="00287A6B" w:rsidRPr="00394ECE" w:rsidRDefault="00287A6B" w:rsidP="00A82649">
      <w:pPr>
        <w:pStyle w:val="B1"/>
        <w:ind w:left="644" w:firstLine="0"/>
      </w:pPr>
      <w:r w:rsidRPr="00394ECE">
        <w:rPr>
          <w:rFonts w:hint="eastAsia"/>
        </w:rPr>
        <w:t>Note: Dynamic adjustments can be based on criteria such as network decision, user preference or agreement between authorized 3rd parties and network.</w:t>
      </w:r>
    </w:p>
    <w:p w14:paraId="4D0E6721" w14:textId="29AEC001" w:rsidR="00287A6B" w:rsidRPr="00AE31EC" w:rsidRDefault="00287A6B" w:rsidP="00A82649">
      <w:pPr>
        <w:pStyle w:val="B1"/>
        <w:numPr>
          <w:ilvl w:val="0"/>
          <w:numId w:val="20"/>
        </w:numPr>
      </w:pPr>
      <w:r w:rsidRPr="00AE31EC">
        <w:rPr>
          <w:rFonts w:hint="eastAsia"/>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2" w:name="references"/>
      <w:bookmarkStart w:id="23" w:name="_Toc164787708"/>
      <w:bookmarkStart w:id="24" w:name="_Toc191283042"/>
      <w:bookmarkEnd w:id="22"/>
      <w:r>
        <w:t>2</w:t>
      </w:r>
      <w:r>
        <w:tab/>
        <w:t>References</w:t>
      </w:r>
      <w:bookmarkEnd w:id="23"/>
      <w:bookmarkEnd w:id="2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 xml:space="preserve">3GPP TR 22.882: "Study on Energy Efficiency as a service </w:t>
      </w:r>
      <w:proofErr w:type="gramStart"/>
      <w:r>
        <w:t>criteria</w:t>
      </w:r>
      <w:proofErr w:type="gramEnd"/>
      <w:r>
        <w:t>".</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w:t>
      </w:r>
      <w:proofErr w:type="spellStart"/>
      <w:r w:rsidRPr="00361787">
        <w:rPr>
          <w:color w:val="000000"/>
          <w:lang w:val="en-US"/>
        </w:rPr>
        <w:t>opsawg</w:t>
      </w:r>
      <w:proofErr w:type="spellEnd"/>
      <w:r w:rsidRPr="00361787">
        <w:rPr>
          <w:color w:val="000000"/>
          <w:lang w:val="en-US"/>
        </w:rPr>
        <w:t>-green-metrics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w:t>
      </w:r>
      <w:proofErr w:type="spellStart"/>
      <w:r w:rsidRPr="00361787">
        <w:rPr>
          <w:color w:val="000000"/>
          <w:lang w:val="en-US"/>
        </w:rPr>
        <w:t>irtf</w:t>
      </w:r>
      <w:proofErr w:type="spellEnd"/>
      <w:r w:rsidRPr="00361787">
        <w:rPr>
          <w:color w:val="000000"/>
          <w:lang w:val="en-US"/>
        </w:rPr>
        <w:t>-</w:t>
      </w:r>
      <w:proofErr w:type="spellStart"/>
      <w:r w:rsidRPr="00361787">
        <w:rPr>
          <w:color w:val="000000"/>
          <w:lang w:val="en-US"/>
        </w:rPr>
        <w:t>nmrg</w:t>
      </w:r>
      <w:proofErr w:type="spellEnd"/>
      <w:r w:rsidRPr="00361787">
        <w:rPr>
          <w:color w:val="000000"/>
          <w:lang w:val="en-US"/>
        </w:rPr>
        <w:t>-green-</w:t>
      </w:r>
      <w:proofErr w:type="spellStart"/>
      <w:r w:rsidRPr="00361787">
        <w:rPr>
          <w:color w:val="000000"/>
          <w:lang w:val="en-US"/>
        </w:rPr>
        <w:t>ps</w:t>
      </w:r>
      <w:proofErr w:type="spellEnd"/>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24953CD5" w:rsidR="008757B3" w:rsidRDefault="008757B3" w:rsidP="008757B3">
      <w:pPr>
        <w:pStyle w:val="EX"/>
        <w:rPr>
          <w:lang w:val="en-US" w:eastAsia="zh-CN"/>
        </w:rPr>
      </w:pPr>
      <w:r>
        <w:t>[</w:t>
      </w:r>
      <w:r w:rsidR="006D10AD">
        <w:t>9</w:t>
      </w:r>
      <w:r>
        <w:t>]</w:t>
      </w:r>
      <w:r>
        <w:tab/>
      </w:r>
      <w:hyperlink r:id="rId15"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 xml:space="preserve">E. D. </w:t>
      </w:r>
      <w:proofErr w:type="spellStart"/>
      <w:r w:rsidRPr="00D11927">
        <w:t>Fitkov</w:t>
      </w:r>
      <w:proofErr w:type="spellEnd"/>
      <w:r w:rsidRPr="00D11927">
        <w:t xml:space="preserve">-Norris and A. </w:t>
      </w:r>
      <w:proofErr w:type="spellStart"/>
      <w:r w:rsidRPr="00D11927">
        <w:t>Khanifar</w:t>
      </w:r>
      <w:proofErr w:type="spellEnd"/>
      <w:r w:rsidRPr="00D11927">
        <w:t xml:space="preserve">, "Dynamic pricing in mobile communication systems," First International Conference on 3G Mobile Communication Technologies, London, UK, 2000, pp. 416-420, </w:t>
      </w:r>
      <w:proofErr w:type="spellStart"/>
      <w:r w:rsidRPr="00D11927">
        <w:t>doi</w:t>
      </w:r>
      <w:proofErr w:type="spellEnd"/>
      <w:r w:rsidRPr="00D11927">
        <w:t>: 10.1049/cp:20000083.</w:t>
      </w:r>
    </w:p>
    <w:p w14:paraId="09C196D8" w14:textId="1A88C2B9" w:rsidR="008757B3" w:rsidRDefault="00D22C46" w:rsidP="00512C66">
      <w:pPr>
        <w:pStyle w:val="EX"/>
        <w:rPr>
          <w:lang w:val="en-US"/>
        </w:rPr>
      </w:pPr>
      <w:r w:rsidRPr="00D22C46">
        <w:rPr>
          <w:lang w:val="en-US"/>
        </w:rPr>
        <w:lastRenderedPageBreak/>
        <w:t>[13]</w:t>
      </w:r>
      <w:r w:rsidRPr="00D22C46">
        <w:rPr>
          <w:lang w:val="en-US"/>
        </w:rPr>
        <w:tab/>
        <w:t>3GPP TS 28.550: "Management and orchestration; Performance assurance".</w:t>
      </w:r>
    </w:p>
    <w:p w14:paraId="47A450B8" w14:textId="2D9A0425" w:rsidR="0073085D" w:rsidRDefault="0073085D" w:rsidP="0073085D">
      <w:pPr>
        <w:pStyle w:val="EX"/>
      </w:pPr>
      <w:r>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25" w:name="definitions"/>
      <w:bookmarkStart w:id="26" w:name="_Toc164787709"/>
      <w:bookmarkStart w:id="27" w:name="_Toc191283043"/>
      <w:bookmarkEnd w:id="25"/>
      <w:r>
        <w:t>3</w:t>
      </w:r>
      <w:r>
        <w:tab/>
        <w:t>Definitions of terms, symbols and abbreviations</w:t>
      </w:r>
      <w:bookmarkEnd w:id="26"/>
      <w:bookmarkEnd w:id="27"/>
    </w:p>
    <w:p w14:paraId="5D1C476B" w14:textId="77777777" w:rsidR="009203BD" w:rsidRDefault="00011BF0">
      <w:pPr>
        <w:pStyle w:val="Heading2"/>
      </w:pPr>
      <w:bookmarkStart w:id="28" w:name="_Toc164787710"/>
      <w:bookmarkStart w:id="29" w:name="_Toc191283044"/>
      <w:r>
        <w:t>3.1</w:t>
      </w:r>
      <w:r>
        <w:tab/>
        <w:t>Terms</w:t>
      </w:r>
      <w:bookmarkEnd w:id="28"/>
      <w:bookmarkEnd w:id="2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40B18512" w:rsidR="00172CB0" w:rsidRPr="00DD59CA" w:rsidRDefault="00172CB0" w:rsidP="00172CB0">
      <w:pPr>
        <w:pStyle w:val="NO"/>
      </w:pPr>
      <w:r w:rsidRPr="00DD59CA">
        <w:t>NOTE 1:</w:t>
      </w:r>
      <w:r w:rsidR="0074157D">
        <w:tab/>
      </w:r>
      <w:r w:rsidRPr="00DD59CA">
        <w:t>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5376E95" w14:textId="77777777" w:rsidR="00FD628E" w:rsidRDefault="00FD628E" w:rsidP="00FD628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2A9A0C38" w14:textId="77777777" w:rsidR="00FD628E" w:rsidRPr="00EE4EA0" w:rsidRDefault="00FD628E" w:rsidP="00FD628E">
      <w:pPr>
        <w:pStyle w:val="NO"/>
      </w:pPr>
      <w:r w:rsidRPr="13504E4D">
        <w:t>NOTE 2:</w:t>
      </w:r>
      <w:r>
        <w:tab/>
      </w:r>
      <w:r w:rsidRPr="13504E4D">
        <w:t xml:space="preserve">Which energy-related characteristics are relevant depends on the scenario. </w:t>
      </w:r>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54AC7CC" w:rsidR="001844A3" w:rsidRDefault="001844A3" w:rsidP="001844A3">
      <w:pPr>
        <w:pStyle w:val="NO"/>
        <w:rPr>
          <w:b/>
        </w:rPr>
      </w:pPr>
      <w:r>
        <w:rPr>
          <w:lang w:eastAsia="zh-CN"/>
        </w:rPr>
        <w:t>NOTE</w:t>
      </w:r>
      <w:r w:rsidR="002C26FE">
        <w:rPr>
          <w:lang w:eastAsia="zh-CN"/>
        </w:rPr>
        <w:t xml:space="preserve"> </w:t>
      </w:r>
      <w:r w:rsidR="0094615A">
        <w:rPr>
          <w:lang w:eastAsia="zh-CN"/>
        </w:rPr>
        <w:t>3</w:t>
      </w:r>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30" w:name="_Toc164787711"/>
      <w:bookmarkStart w:id="31" w:name="_Toc191283045"/>
      <w:r>
        <w:t>3.2</w:t>
      </w:r>
      <w:r>
        <w:tab/>
        <w:t>Symbols</w:t>
      </w:r>
      <w:bookmarkEnd w:id="30"/>
      <w:bookmarkEnd w:id="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2" w:name="_Toc164787712"/>
      <w:bookmarkStart w:id="33" w:name="_Toc191283046"/>
      <w:r>
        <w:t>3.3</w:t>
      </w:r>
      <w:r>
        <w:tab/>
        <w:t>Abbreviations</w:t>
      </w:r>
      <w:bookmarkEnd w:id="32"/>
      <w:bookmarkEnd w:id="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E7BD561" w:rsidR="0007667F" w:rsidRDefault="0007667F">
      <w:pPr>
        <w:pStyle w:val="EW"/>
      </w:pP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lastRenderedPageBreak/>
        <w:t>EC</w:t>
      </w:r>
      <w:r>
        <w:tab/>
        <w:t>Energy Consumption</w:t>
      </w:r>
    </w:p>
    <w:p w14:paraId="619B93C3" w14:textId="3BBB347B" w:rsidR="003E5324" w:rsidRDefault="003E5324" w:rsidP="0007667F">
      <w:pPr>
        <w:pStyle w:val="EW"/>
      </w:pPr>
      <w:r>
        <w:t>OTT</w:t>
      </w:r>
      <w:r>
        <w:tab/>
        <w:t>Over-The</w:t>
      </w:r>
      <w:r w:rsidR="00E76EAA">
        <w:t>-Top</w:t>
      </w:r>
    </w:p>
    <w:p w14:paraId="2038BE82" w14:textId="08B570F7" w:rsidR="0007667F" w:rsidRDefault="00C71A3A">
      <w:pPr>
        <w:pStyle w:val="EW"/>
      </w:pPr>
      <w:r>
        <w:t>XR</w:t>
      </w:r>
      <w:r>
        <w:tab/>
      </w:r>
      <w:proofErr w:type="spellStart"/>
      <w:r>
        <w:t>eXtended</w:t>
      </w:r>
      <w:proofErr w:type="spellEnd"/>
      <w:r>
        <w:t xml:space="preserve"> Reality</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4" w:name="clause4"/>
      <w:bookmarkStart w:id="35" w:name="_Toc164787713"/>
      <w:bookmarkStart w:id="36" w:name="_Toc191283047"/>
      <w:bookmarkEnd w:id="34"/>
      <w:r>
        <w:rPr>
          <w:rFonts w:eastAsia="SimSun" w:hint="eastAsia"/>
          <w:lang w:val="en-US" w:eastAsia="zh-CN"/>
        </w:rPr>
        <w:t>Overview</w:t>
      </w:r>
      <w:bookmarkEnd w:id="35"/>
      <w:bookmarkEnd w:id="36"/>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11F1728B" w:rsidR="009B0A9B" w:rsidRPr="00A82649" w:rsidRDefault="009B0A9B" w:rsidP="00A82649">
      <w:pPr>
        <w:pStyle w:val="B1"/>
        <w:numPr>
          <w:ilvl w:val="0"/>
          <w:numId w:val="7"/>
        </w:numPr>
        <w:rPr>
          <w:rFonts w:eastAsia="SimSun"/>
        </w:rPr>
      </w:pPr>
      <w:r w:rsidRPr="00A82649">
        <w:rPr>
          <w:rFonts w:eastAsia="SimSun"/>
        </w:rPr>
        <w:t>Energy consumption</w:t>
      </w:r>
    </w:p>
    <w:p w14:paraId="7E019D31" w14:textId="5980B1C1" w:rsidR="009B0A9B" w:rsidRPr="00A82649" w:rsidRDefault="009B0A9B" w:rsidP="00A82649">
      <w:pPr>
        <w:pStyle w:val="B1"/>
        <w:numPr>
          <w:ilvl w:val="0"/>
          <w:numId w:val="7"/>
        </w:numPr>
        <w:rPr>
          <w:rFonts w:eastAsia="SimSun"/>
        </w:rPr>
      </w:pPr>
      <w:r w:rsidRPr="00A82649">
        <w:rPr>
          <w:rFonts w:eastAsia="SimSun"/>
        </w:rPr>
        <w:t>Energy supply mix</w:t>
      </w:r>
    </w:p>
    <w:p w14:paraId="1EF850E5" w14:textId="295BA62C" w:rsidR="009B0A9B" w:rsidRPr="00A82649" w:rsidRDefault="009B0A9B" w:rsidP="00A82649">
      <w:pPr>
        <w:pStyle w:val="B1"/>
        <w:numPr>
          <w:ilvl w:val="0"/>
          <w:numId w:val="7"/>
        </w:numPr>
        <w:rPr>
          <w:rFonts w:eastAsia="SimSun"/>
        </w:rPr>
      </w:pPr>
      <w:r w:rsidRPr="00A82649">
        <w:rPr>
          <w:rFonts w:eastAsia="SimSun"/>
        </w:rPr>
        <w:t>Carbon footprint</w:t>
      </w:r>
    </w:p>
    <w:p w14:paraId="374430D7" w14:textId="733EB667" w:rsidR="009B0A9B" w:rsidRPr="00A82649" w:rsidRDefault="009B0A9B" w:rsidP="00A82649">
      <w:pPr>
        <w:pStyle w:val="B1"/>
        <w:numPr>
          <w:ilvl w:val="0"/>
          <w:numId w:val="7"/>
        </w:numPr>
        <w:rPr>
          <w:rFonts w:eastAsia="SimSun"/>
        </w:rPr>
      </w:pPr>
      <w:r w:rsidRPr="00A82649">
        <w:rPr>
          <w:rFonts w:eastAsia="SimSun"/>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w:t>
      </w:r>
      <w:proofErr w:type="gramStart"/>
      <w:r>
        <w:rPr>
          <w:lang w:eastAsia="zh-CN"/>
        </w:rPr>
        <w:t>subscriber, or</w:t>
      </w:r>
      <w:proofErr w:type="gramEnd"/>
      <w:r>
        <w:rPr>
          <w:lang w:eastAsia="zh-CN"/>
        </w:rPr>
        <w:t xml:space="preserve"> associated with a specific video streaming session.</w:t>
      </w:r>
    </w:p>
    <w:p w14:paraId="18A8B617" w14:textId="77777777" w:rsidR="009203BD" w:rsidRDefault="00011BF0">
      <w:pPr>
        <w:pStyle w:val="Heading1"/>
        <w:rPr>
          <w:rFonts w:eastAsia="SimSun"/>
          <w:lang w:val="en-US" w:eastAsia="zh-CN"/>
        </w:rPr>
      </w:pPr>
      <w:bookmarkStart w:id="37" w:name="_Toc164787714"/>
      <w:bookmarkStart w:id="38" w:name="_Toc191283048"/>
      <w:r>
        <w:rPr>
          <w:rFonts w:eastAsia="SimSun" w:hint="eastAsia"/>
          <w:lang w:val="en-US" w:eastAsia="zh-CN"/>
        </w:rPr>
        <w:t>5</w:t>
      </w:r>
      <w:r>
        <w:tab/>
      </w:r>
      <w:r>
        <w:rPr>
          <w:rFonts w:eastAsia="SimSun" w:hint="eastAsia"/>
          <w:lang w:val="en-US" w:eastAsia="zh-CN"/>
        </w:rPr>
        <w:t>Use cases</w:t>
      </w:r>
      <w:bookmarkEnd w:id="37"/>
      <w:bookmarkEnd w:id="38"/>
    </w:p>
    <w:p w14:paraId="10FDD04B" w14:textId="77777777" w:rsidR="005E4757" w:rsidRPr="000D6532" w:rsidRDefault="005E4757" w:rsidP="005E4757">
      <w:pPr>
        <w:pStyle w:val="Heading2"/>
      </w:pPr>
      <w:bookmarkStart w:id="39" w:name="_Toc355779204"/>
      <w:bookmarkStart w:id="40" w:name="_Toc354586742"/>
      <w:bookmarkStart w:id="41" w:name="_Toc354590101"/>
      <w:bookmarkStart w:id="42" w:name="_Toc355779205"/>
      <w:bookmarkStart w:id="43" w:name="_Toc354586743"/>
      <w:bookmarkStart w:id="44" w:name="_Toc354590102"/>
      <w:bookmarkStart w:id="45" w:name="_Toc355779206"/>
      <w:bookmarkStart w:id="46" w:name="_Toc354586744"/>
      <w:bookmarkStart w:id="47" w:name="_Toc354590103"/>
      <w:bookmarkStart w:id="48" w:name="_Toc355779207"/>
      <w:bookmarkStart w:id="49" w:name="_Toc354586745"/>
      <w:bookmarkStart w:id="50" w:name="_Toc354590104"/>
      <w:bookmarkStart w:id="51" w:name="_Toc355779209"/>
      <w:bookmarkStart w:id="52" w:name="_Toc354586747"/>
      <w:bookmarkStart w:id="53" w:name="_Toc354590106"/>
      <w:bookmarkStart w:id="54" w:name="_Toc19128304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5</w:t>
      </w:r>
      <w:r w:rsidRPr="000D6532">
        <w:t>.</w:t>
      </w:r>
      <w:r>
        <w:t>1</w:t>
      </w:r>
      <w:r w:rsidRPr="000D6532">
        <w:tab/>
        <w:t xml:space="preserve">Use case </w:t>
      </w:r>
      <w:r>
        <w:t>on energy saving service for UE</w:t>
      </w:r>
      <w:bookmarkEnd w:id="54"/>
    </w:p>
    <w:p w14:paraId="742C831E" w14:textId="77777777" w:rsidR="005E4757" w:rsidRPr="000D6532" w:rsidRDefault="005E4757" w:rsidP="005E4757">
      <w:pPr>
        <w:pStyle w:val="Heading3"/>
      </w:pPr>
      <w:bookmarkStart w:id="55" w:name="_Toc191283050"/>
      <w:r>
        <w:t>5</w:t>
      </w:r>
      <w:r w:rsidRPr="000D6532">
        <w:t>.</w:t>
      </w:r>
      <w:r>
        <w:t>1</w:t>
      </w:r>
      <w:r w:rsidRPr="000D6532">
        <w:t>.1</w:t>
      </w:r>
      <w:r w:rsidRPr="000D6532">
        <w:tab/>
        <w:t>Description</w:t>
      </w:r>
      <w:bookmarkEnd w:id="5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lastRenderedPageBreak/>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6" w:name="_Toc191283051"/>
      <w:r>
        <w:t>5</w:t>
      </w:r>
      <w:r w:rsidRPr="000D6532">
        <w:t>.</w:t>
      </w:r>
      <w:r>
        <w:t>1</w:t>
      </w:r>
      <w:r w:rsidRPr="000D6532">
        <w:t>.2</w:t>
      </w:r>
      <w:r w:rsidRPr="000D6532">
        <w:tab/>
        <w:t>Pre-conditions</w:t>
      </w:r>
      <w:bookmarkEnd w:id="5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CAD4EE3" w:rsidR="005E4757" w:rsidRPr="0002290C" w:rsidRDefault="005E4757" w:rsidP="00A82649">
      <w:pPr>
        <w:pStyle w:val="B1"/>
        <w:numPr>
          <w:ilvl w:val="0"/>
          <w:numId w:val="7"/>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AB7F898" w:rsidR="005E4757" w:rsidRDefault="005E4757" w:rsidP="00A82649">
      <w:pPr>
        <w:pStyle w:val="B1"/>
        <w:numPr>
          <w:ilvl w:val="0"/>
          <w:numId w:val="7"/>
        </w:numPr>
        <w:rPr>
          <w:rFonts w:eastAsia="DengXian"/>
          <w:lang w:eastAsia="zh-CN"/>
        </w:rPr>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50DFC928" w:rsidR="00B60A78" w:rsidRPr="00B60A78" w:rsidRDefault="00B60A78" w:rsidP="00B60A78">
      <w:pPr>
        <w:pStyle w:val="NO"/>
        <w:rPr>
          <w:rFonts w:eastAsia="DengXian"/>
        </w:rPr>
      </w:pPr>
      <w:r w:rsidRPr="00B60A78">
        <w:t>NOTE:</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7" w:name="_Toc191283052"/>
      <w:r>
        <w:t>5</w:t>
      </w:r>
      <w:r w:rsidRPr="000D6532">
        <w:t>.</w:t>
      </w:r>
      <w:r>
        <w:t>1</w:t>
      </w:r>
      <w:r w:rsidRPr="000D6532">
        <w:t>.3</w:t>
      </w:r>
      <w:r w:rsidRPr="000D6532">
        <w:tab/>
        <w:t>Service Flows</w:t>
      </w:r>
      <w:bookmarkEnd w:id="57"/>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w:t>
      </w:r>
      <w:proofErr w:type="gramStart"/>
      <w:r w:rsidRPr="0002290C">
        <w:rPr>
          <w:rFonts w:eastAsia="DengXian"/>
          <w:lang w:eastAsia="zh-CN"/>
        </w:rPr>
        <w:t xml:space="preserve">glasses, </w:t>
      </w:r>
      <w:r w:rsidR="00840FC4" w:rsidRPr="00840FC4">
        <w:rPr>
          <w:rFonts w:eastAsia="DengXian"/>
          <w:lang w:eastAsia="zh-CN"/>
        </w:rPr>
        <w:t xml:space="preserve"> </w:t>
      </w:r>
      <w:r w:rsidR="00840FC4">
        <w:rPr>
          <w:rFonts w:eastAsia="DengXian"/>
          <w:lang w:eastAsia="zh-CN"/>
        </w:rPr>
        <w:t>no</w:t>
      </w:r>
      <w:proofErr w:type="gramEnd"/>
      <w:r w:rsidR="00840FC4">
        <w:rPr>
          <w:rFonts w:eastAsia="DengXian"/>
          <w:lang w:eastAsia="zh-CN"/>
        </w:rPr>
        <w:t xml:space="preserve">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8" w:name="_Toc191283053"/>
      <w:r>
        <w:t>5</w:t>
      </w:r>
      <w:r w:rsidRPr="000D6532">
        <w:t>.</w:t>
      </w:r>
      <w:r>
        <w:t>1</w:t>
      </w:r>
      <w:r w:rsidRPr="000D6532">
        <w:t>.4</w:t>
      </w:r>
      <w:r w:rsidRPr="000D6532">
        <w:tab/>
      </w:r>
      <w:proofErr w:type="gramStart"/>
      <w:r w:rsidRPr="000D6532">
        <w:t>Post-conditions</w:t>
      </w:r>
      <w:bookmarkEnd w:id="58"/>
      <w:proofErr w:type="gramEnd"/>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9" w:name="_Toc191283054"/>
      <w:r>
        <w:t>5</w:t>
      </w:r>
      <w:r w:rsidRPr="000D6532">
        <w:t>.</w:t>
      </w:r>
      <w:r>
        <w:t>1</w:t>
      </w:r>
      <w:r w:rsidRPr="000D6532">
        <w:t>.5</w:t>
      </w:r>
      <w:r w:rsidRPr="000D6532">
        <w:tab/>
      </w:r>
      <w:r>
        <w:t>Existing</w:t>
      </w:r>
      <w:r w:rsidRPr="000D6532">
        <w:t xml:space="preserve"> </w:t>
      </w:r>
      <w:r>
        <w:t>features partly or fully covering the use case functionality</w:t>
      </w:r>
      <w:bookmarkEnd w:id="59"/>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60" w:name="_Toc191283055"/>
      <w:r>
        <w:lastRenderedPageBreak/>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3434DAAD" w:rsidR="00315401" w:rsidRDefault="00315401" w:rsidP="00315401">
      <w:pPr>
        <w:pStyle w:val="NO"/>
        <w:rPr>
          <w:lang w:val="en-US" w:eastAsia="zh-CN"/>
        </w:rPr>
      </w:pPr>
      <w:r w:rsidRPr="00354B82">
        <w:rPr>
          <w:lang w:val="en-US" w:eastAsia="zh-CN"/>
        </w:rPr>
        <w:t>NOTE: The mapping between energy saving service options and network actions is defined by the operator.</w:t>
      </w:r>
    </w:p>
    <w:p w14:paraId="18DA9A0F" w14:textId="77777777" w:rsidR="005E4757" w:rsidRDefault="005E4757" w:rsidP="005E4757">
      <w:pPr>
        <w:pStyle w:val="Heading2"/>
      </w:pPr>
      <w:bookmarkStart w:id="61" w:name="_Toc191283056"/>
      <w:r>
        <w:t>5.2</w:t>
      </w:r>
      <w:r w:rsidRPr="00396E6E">
        <w:tab/>
      </w:r>
      <w:r>
        <w:t>Use case on d</w:t>
      </w:r>
      <w:r w:rsidRPr="0029276E">
        <w:t>ynamic service adjustment support in the network based on energy</w:t>
      </w:r>
      <w:r>
        <w:t xml:space="preserve"> </w:t>
      </w:r>
      <w:r w:rsidRPr="0029276E">
        <w:t>information</w:t>
      </w:r>
      <w:bookmarkEnd w:id="61"/>
    </w:p>
    <w:p w14:paraId="1554EA06" w14:textId="77777777" w:rsidR="005E4757" w:rsidRPr="00396E6E" w:rsidRDefault="005E4757" w:rsidP="005E4757">
      <w:pPr>
        <w:pStyle w:val="Heading3"/>
      </w:pPr>
      <w:bookmarkStart w:id="62" w:name="_Toc191283057"/>
      <w:r>
        <w:t>5.2</w:t>
      </w:r>
      <w:r w:rsidRPr="00396E6E">
        <w:t>.1</w:t>
      </w:r>
      <w:r w:rsidRPr="00396E6E">
        <w:tab/>
        <w:t>Description</w:t>
      </w:r>
      <w:bookmarkEnd w:id="62"/>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A04CF2">
      <w:pPr>
        <w:pStyle w:val="TH"/>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A04CF2">
      <w:pPr>
        <w:pStyle w:val="TF"/>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w:t>
      </w:r>
      <w:proofErr w:type="gramStart"/>
      <w:r>
        <w:t xml:space="preserve">on </w:t>
      </w:r>
      <w:r w:rsidR="00135C80">
        <w:t xml:space="preserve"> the</w:t>
      </w:r>
      <w:proofErr w:type="gramEnd"/>
      <w:r w:rsidR="00135C80">
        <w:t xml:space="preserv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3" w:name="_Toc191283058"/>
      <w:r>
        <w:t>5.2</w:t>
      </w:r>
      <w:r w:rsidRPr="000D6532">
        <w:t>.2</w:t>
      </w:r>
      <w:r w:rsidRPr="000D6532">
        <w:tab/>
        <w:t>Pre-conditions</w:t>
      </w:r>
      <w:bookmarkEnd w:id="63"/>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64" w:name="_Toc191283059"/>
      <w:r>
        <w:lastRenderedPageBreak/>
        <w:t>5.2</w:t>
      </w:r>
      <w:r w:rsidRPr="000D6532">
        <w:t>.3</w:t>
      </w:r>
      <w:r w:rsidRPr="000D6532">
        <w:tab/>
        <w:t>Service Flows</w:t>
      </w:r>
      <w:bookmarkEnd w:id="64"/>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w:t>
      </w:r>
      <w:proofErr w:type="spellStart"/>
      <w:r w:rsidRPr="009A1D8E">
        <w:t>EnergyNET</w:t>
      </w:r>
      <w:proofErr w:type="spellEnd"/>
      <w:r w:rsidRPr="009A1D8E">
        <w:t xml:space="preserve"> provides such an “energy-aware service” subscription. By taking this subscription, Alice has consented to dynamic service 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w:t>
      </w:r>
      <w:proofErr w:type="spellStart"/>
      <w:r w:rsidRPr="009A1D8E">
        <w:t>EnergyNET</w:t>
      </w:r>
      <w:proofErr w:type="spellEnd"/>
      <w:r w:rsidRPr="009A1D8E">
        <w:t xml:space="preserve">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65" w:name="_Toc191283060"/>
      <w:r>
        <w:t>5.2</w:t>
      </w:r>
      <w:r w:rsidRPr="000D6532">
        <w:t>.4</w:t>
      </w:r>
      <w:r w:rsidRPr="000D6532">
        <w:tab/>
      </w:r>
      <w:proofErr w:type="gramStart"/>
      <w:r w:rsidRPr="000D6532">
        <w:t>Post-conditions</w:t>
      </w:r>
      <w:bookmarkEnd w:id="65"/>
      <w:proofErr w:type="gramEnd"/>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6" w:name="_Toc191283061"/>
      <w:r>
        <w:t>5.2</w:t>
      </w:r>
      <w:r w:rsidRPr="000D6532">
        <w:t>.5</w:t>
      </w:r>
      <w:r w:rsidRPr="000D6532">
        <w:tab/>
      </w:r>
      <w:r>
        <w:t>Existing features partly or fully covering the use case functionality</w:t>
      </w:r>
      <w:bookmarkEnd w:id="6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proofErr w:type="spellStart"/>
      <w:r w:rsidRPr="00890350">
        <w:rPr>
          <w:i/>
          <w:iCs/>
          <w:color w:val="000000"/>
        </w:rPr>
        <w:t>nergy</w:t>
      </w:r>
      <w:proofErr w:type="spellEnd"/>
      <w:r w:rsidRPr="00890350">
        <w:rPr>
          <w:i/>
          <w:iCs/>
          <w:color w:val="000000"/>
        </w:rPr>
        <w:t xml:space="preserve">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lastRenderedPageBreak/>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7" w:name="_Toc19128306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7"/>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24117CD7" w:rsidR="00BC2952" w:rsidRDefault="00BC2952" w:rsidP="00BC2952">
      <w:pPr>
        <w:pStyle w:val="NO"/>
      </w:pPr>
      <w:r>
        <w:t>NOTE:</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68" w:name="_Toc191283063"/>
      <w:r>
        <w:t>5.3</w:t>
      </w:r>
      <w:r w:rsidRPr="000D6532">
        <w:tab/>
        <w:t xml:space="preserve">Use case </w:t>
      </w:r>
      <w:r>
        <w:t xml:space="preserve">on </w:t>
      </w:r>
      <w:r w:rsidR="006234EE">
        <w:t xml:space="preserve">carbon </w:t>
      </w:r>
      <w:r>
        <w:t xml:space="preserve">emission </w:t>
      </w:r>
      <w:r w:rsidR="00B7590A">
        <w:t>attribution</w:t>
      </w:r>
      <w:bookmarkEnd w:id="68"/>
    </w:p>
    <w:p w14:paraId="45CD271E" w14:textId="77777777" w:rsidR="005E4757" w:rsidRPr="000D6532" w:rsidRDefault="005E4757" w:rsidP="005E4757">
      <w:pPr>
        <w:pStyle w:val="Heading3"/>
      </w:pPr>
      <w:bookmarkStart w:id="69" w:name="_Toc191283064"/>
      <w:r>
        <w:t>5.3</w:t>
      </w:r>
      <w:r w:rsidRPr="000D6532">
        <w:t>.1</w:t>
      </w:r>
      <w:r w:rsidRPr="000D6532">
        <w:tab/>
        <w:t>Description</w:t>
      </w:r>
      <w:bookmarkEnd w:id="69"/>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0" w:name="_Toc191283065"/>
      <w:r>
        <w:t>5.3</w:t>
      </w:r>
      <w:r w:rsidRPr="000D6532">
        <w:t>.2</w:t>
      </w:r>
      <w:r w:rsidRPr="000D6532">
        <w:tab/>
        <w:t>Pre-conditions</w:t>
      </w:r>
      <w:bookmarkEnd w:id="7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1" w:name="_Toc191283066"/>
      <w:r>
        <w:t>5.3</w:t>
      </w:r>
      <w:r w:rsidRPr="000D6532">
        <w:t>.3</w:t>
      </w:r>
      <w:r w:rsidRPr="000D6532">
        <w:tab/>
        <w:t>Service Flows</w:t>
      </w:r>
      <w:bookmarkEnd w:id="71"/>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2" w:name="_Toc191283067"/>
      <w:r>
        <w:t>5.3</w:t>
      </w:r>
      <w:r w:rsidRPr="000D6532">
        <w:t>.4</w:t>
      </w:r>
      <w:r w:rsidRPr="000D6532">
        <w:tab/>
      </w:r>
      <w:proofErr w:type="gramStart"/>
      <w:r w:rsidRPr="000D6532">
        <w:t>Post-conditions</w:t>
      </w:r>
      <w:bookmarkEnd w:id="72"/>
      <w:proofErr w:type="gramEnd"/>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3" w:name="_Toc191283068"/>
      <w:r>
        <w:t>5.3</w:t>
      </w:r>
      <w:r w:rsidRPr="000D6532">
        <w:t>.5</w:t>
      </w:r>
      <w:r w:rsidRPr="000D6532">
        <w:tab/>
      </w:r>
      <w:r>
        <w:t>Existing</w:t>
      </w:r>
      <w:r w:rsidRPr="000D6532">
        <w:t xml:space="preserve"> </w:t>
      </w:r>
      <w:r>
        <w:t>features partly or fully covering the use case functionality</w:t>
      </w:r>
      <w:bookmarkEnd w:id="73"/>
    </w:p>
    <w:p w14:paraId="4239146B" w14:textId="77777777" w:rsidR="00F96E09" w:rsidRDefault="00F96E09" w:rsidP="00F96E09">
      <w:pPr>
        <w:jc w:val="both"/>
        <w:rPr>
          <w:lang w:val="en-US"/>
        </w:rPr>
      </w:pPr>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lastRenderedPageBreak/>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49B3E0B9" w14:textId="77777777" w:rsidR="005E4757" w:rsidRPr="000D6532" w:rsidRDefault="005E4757" w:rsidP="005E4757">
      <w:pPr>
        <w:pStyle w:val="Heading3"/>
      </w:pPr>
      <w:bookmarkStart w:id="74" w:name="_Toc19128306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p>
    <w:p w14:paraId="02395C07" w14:textId="267F4328" w:rsidR="00F21A3D" w:rsidRDefault="005E4757" w:rsidP="002B7B0D">
      <w:pPr>
        <w:jc w:val="both"/>
      </w:pPr>
      <w:bookmarkStart w:id="75"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76" w:name="_Toc191283070"/>
      <w:bookmarkEnd w:id="75"/>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6"/>
    </w:p>
    <w:p w14:paraId="050AAD75" w14:textId="77777777" w:rsidR="005E4757" w:rsidRDefault="005E4757" w:rsidP="005E4757">
      <w:pPr>
        <w:pStyle w:val="Heading3"/>
      </w:pPr>
      <w:bookmarkStart w:id="77" w:name="_Toc191283071"/>
      <w:r>
        <w:rPr>
          <w:rFonts w:eastAsia="SimSun" w:hint="eastAsia"/>
          <w:lang w:val="en-US" w:eastAsia="zh-CN"/>
        </w:rPr>
        <w:t>5</w:t>
      </w:r>
      <w:r>
        <w:t>.</w:t>
      </w:r>
      <w:r>
        <w:rPr>
          <w:rFonts w:eastAsia="SimSun"/>
          <w:lang w:val="en-US" w:eastAsia="zh-CN"/>
        </w:rPr>
        <w:t>4</w:t>
      </w:r>
      <w:r>
        <w:t>.1</w:t>
      </w:r>
      <w:r>
        <w:tab/>
        <w:t>Description</w:t>
      </w:r>
      <w:bookmarkEnd w:id="77"/>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 xml:space="preserve">network </w:t>
      </w:r>
      <w:proofErr w:type="spellStart"/>
      <w:r>
        <w:rPr>
          <w:rFonts w:eastAsia="SimSun" w:hint="eastAsia"/>
          <w:lang w:val="en-US" w:eastAsia="zh-CN"/>
        </w:rPr>
        <w:t>equipment</w:t>
      </w:r>
      <w:r w:rsidR="00E64F89">
        <w:rPr>
          <w:rFonts w:eastAsia="SimSun"/>
          <w:lang w:val="en-US" w:eastAsia="zh-CN"/>
        </w:rPr>
        <w:t>s</w:t>
      </w:r>
      <w:proofErr w:type="spellEnd"/>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8" w:name="_Toc191283072"/>
      <w:r>
        <w:rPr>
          <w:rFonts w:eastAsia="SimSun" w:hint="eastAsia"/>
          <w:lang w:val="en-US" w:eastAsia="zh-CN"/>
        </w:rPr>
        <w:t>5</w:t>
      </w:r>
      <w:r>
        <w:t>.</w:t>
      </w:r>
      <w:r>
        <w:rPr>
          <w:rFonts w:eastAsia="SimSun"/>
          <w:lang w:val="en-US" w:eastAsia="zh-CN"/>
        </w:rPr>
        <w:t>4</w:t>
      </w:r>
      <w:r>
        <w:t>.2</w:t>
      </w:r>
      <w:r>
        <w:tab/>
        <w:t>Pre-conditions</w:t>
      </w:r>
      <w:bookmarkEnd w:id="78"/>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79" w:name="_Toc191283073"/>
      <w:r>
        <w:rPr>
          <w:rFonts w:eastAsia="SimSun" w:hint="eastAsia"/>
          <w:lang w:val="en-US" w:eastAsia="zh-CN"/>
        </w:rPr>
        <w:t>5</w:t>
      </w:r>
      <w:r>
        <w:t>.</w:t>
      </w:r>
      <w:r>
        <w:rPr>
          <w:rFonts w:eastAsia="SimSun"/>
          <w:lang w:val="en-US" w:eastAsia="zh-CN"/>
        </w:rPr>
        <w:t>4</w:t>
      </w:r>
      <w:r>
        <w:t>.3</w:t>
      </w:r>
      <w:r>
        <w:tab/>
        <w:t>Service Flows</w:t>
      </w:r>
      <w:bookmarkEnd w:id="79"/>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w:t>
      </w:r>
      <w:proofErr w:type="gramStart"/>
      <w:r>
        <w:rPr>
          <w:rFonts w:eastAsia="SimSun" w:hint="eastAsia"/>
          <w:lang w:val="en-US" w:eastAsia="zh-CN"/>
        </w:rPr>
        <w:t>party ,</w:t>
      </w:r>
      <w:proofErr w:type="gramEnd"/>
      <w:r>
        <w:rPr>
          <w:rFonts w:eastAsia="SimSun" w:hint="eastAsia"/>
          <w:lang w:val="en-US" w:eastAsia="zh-CN"/>
        </w:rPr>
        <w:t xml:space="preserve">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0" w:name="_Toc191283074"/>
      <w:r>
        <w:rPr>
          <w:rFonts w:eastAsia="SimSun" w:hint="eastAsia"/>
          <w:lang w:val="en-US" w:eastAsia="zh-CN"/>
        </w:rPr>
        <w:lastRenderedPageBreak/>
        <w:t>5</w:t>
      </w:r>
      <w:r>
        <w:t>.</w:t>
      </w:r>
      <w:r>
        <w:rPr>
          <w:rFonts w:eastAsia="SimSun"/>
          <w:lang w:val="en-US" w:eastAsia="zh-CN"/>
        </w:rPr>
        <w:t>4</w:t>
      </w:r>
      <w:r>
        <w:t>.4</w:t>
      </w:r>
      <w:r>
        <w:tab/>
      </w:r>
      <w:proofErr w:type="gramStart"/>
      <w:r>
        <w:t>Post-conditions</w:t>
      </w:r>
      <w:bookmarkEnd w:id="80"/>
      <w:proofErr w:type="gramEnd"/>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81" w:name="_Toc19128307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xml:space="preserve">, clause </w:t>
      </w:r>
      <w:proofErr w:type="gramStart"/>
      <w:r>
        <w:rPr>
          <w:rFonts w:eastAsia="SimSun" w:hint="eastAsia"/>
          <w:lang w:val="en-US" w:eastAsia="zh-CN"/>
        </w:rPr>
        <w:t>5.3.1</w:t>
      </w:r>
      <w:r>
        <w:rPr>
          <w:rFonts w:hint="eastAsia"/>
          <w:lang w:val="en-US" w:eastAsia="zh-CN"/>
        </w:rPr>
        <w:t xml:space="preserve"> :</w:t>
      </w:r>
      <w:proofErr w:type="gramEnd"/>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2" w:name="_Toc191283076"/>
      <w:r>
        <w:rPr>
          <w:rFonts w:eastAsia="SimSun" w:hint="eastAsia"/>
          <w:lang w:val="en-US" w:eastAsia="zh-CN"/>
        </w:rPr>
        <w:t>5</w:t>
      </w:r>
      <w:r>
        <w:t>.</w:t>
      </w:r>
      <w:r>
        <w:rPr>
          <w:rFonts w:eastAsia="SimSun"/>
          <w:lang w:val="en-US" w:eastAsia="zh-CN"/>
        </w:rPr>
        <w:t>4</w:t>
      </w:r>
      <w:r>
        <w:t>.6</w:t>
      </w:r>
      <w:r>
        <w:tab/>
        <w:t>Potential New Requirements needed to support the use case</w:t>
      </w:r>
      <w:bookmarkEnd w:id="82"/>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4DEF0FC8"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w:t>
      </w:r>
      <w:proofErr w:type="gramStart"/>
      <w:r>
        <w:rPr>
          <w:rFonts w:hint="eastAsia"/>
          <w:lang w:val="en-US" w:eastAsia="zh-CN"/>
        </w:rPr>
        <w:t>real-time,</w:t>
      </w:r>
      <w:proofErr w:type="gramEnd"/>
      <w:r>
        <w:rPr>
          <w:rFonts w:hint="eastAsia"/>
          <w:lang w:val="en-US" w:eastAsia="zh-CN"/>
        </w:rPr>
        <w:t xml:space="preserv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475195A1" w14:textId="56C8EE5B" w:rsidR="007628B4" w:rsidRPr="000D6532" w:rsidRDefault="007628B4" w:rsidP="007628B4">
      <w:pPr>
        <w:pStyle w:val="Heading2"/>
      </w:pPr>
      <w:bookmarkStart w:id="83" w:name="_Toc191283077"/>
      <w:r w:rsidRPr="00DC4C87">
        <w:lastRenderedPageBreak/>
        <w:t>5.</w:t>
      </w:r>
      <w:r w:rsidR="00EB6B8A" w:rsidRPr="00DC4C87">
        <w:t>5</w:t>
      </w:r>
      <w:r w:rsidRPr="00DC4C87">
        <w:tab/>
        <w:t>Use case on Energy Consumption and CO2e transparency in the end-to-end service chain</w:t>
      </w:r>
      <w:bookmarkEnd w:id="83"/>
    </w:p>
    <w:p w14:paraId="1FE61197" w14:textId="17ED2608" w:rsidR="007628B4" w:rsidRPr="000D6532" w:rsidRDefault="007628B4" w:rsidP="007628B4">
      <w:pPr>
        <w:pStyle w:val="Heading3"/>
      </w:pPr>
      <w:bookmarkStart w:id="84" w:name="_Toc191283078"/>
      <w:r>
        <w:t>5.</w:t>
      </w:r>
      <w:r w:rsidR="00EB6B8A">
        <w:t>5</w:t>
      </w:r>
      <w:r w:rsidRPr="000D6532">
        <w:t>.1</w:t>
      </w:r>
      <w:r w:rsidRPr="000D6532">
        <w:tab/>
        <w:t>Description</w:t>
      </w:r>
      <w:bookmarkEnd w:id="8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r>
        <w:t xml:space="preserve">In order to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A04CF2">
      <w:pPr>
        <w:pStyle w:val="TH"/>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A04CF2">
      <w:pPr>
        <w:pStyle w:val="TF"/>
      </w:pPr>
      <w:r w:rsidRPr="00420A49">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85" w:name="_Toc191283079"/>
      <w:r>
        <w:t>5.</w:t>
      </w:r>
      <w:r w:rsidR="00EB6B8A">
        <w:t>5</w:t>
      </w:r>
      <w:r w:rsidRPr="000D6532">
        <w:t>.2</w:t>
      </w:r>
      <w:r w:rsidRPr="000D6532">
        <w:tab/>
        <w:t>Pre-conditions</w:t>
      </w:r>
      <w:bookmarkEnd w:id="8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6" w:name="_Toc191283080"/>
      <w:r>
        <w:lastRenderedPageBreak/>
        <w:t>5</w:t>
      </w:r>
      <w:r w:rsidRPr="000D6532">
        <w:t>.</w:t>
      </w:r>
      <w:r w:rsidR="00EB6B8A">
        <w:t>5</w:t>
      </w:r>
      <w:r w:rsidRPr="000D6532">
        <w:t>.3</w:t>
      </w:r>
      <w:r w:rsidRPr="000D6532">
        <w:tab/>
        <w:t>Service Flows</w:t>
      </w:r>
      <w:bookmarkEnd w:id="8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87" w:name="_Toc191283081"/>
      <w:r>
        <w:t>5</w:t>
      </w:r>
      <w:r w:rsidRPr="000D6532">
        <w:t>.</w:t>
      </w:r>
      <w:r w:rsidR="00EB6B8A">
        <w:t>5</w:t>
      </w:r>
      <w:r w:rsidRPr="000D6532">
        <w:t>.4</w:t>
      </w:r>
      <w:r w:rsidRPr="000D6532">
        <w:tab/>
      </w:r>
      <w:proofErr w:type="gramStart"/>
      <w:r w:rsidRPr="000D6532">
        <w:t>Post-conditions</w:t>
      </w:r>
      <w:bookmarkEnd w:id="87"/>
      <w:proofErr w:type="gramEnd"/>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r>
        <w:t xml:space="preserve">aforementioned </w:t>
      </w:r>
      <w:r w:rsidRPr="000905F5">
        <w:t>CO2</w:t>
      </w:r>
      <w:r>
        <w:t>e</w:t>
      </w:r>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8" w:name="_Toc191283082"/>
      <w:r>
        <w:t>5</w:t>
      </w:r>
      <w:r w:rsidRPr="000D6532">
        <w:t>.</w:t>
      </w:r>
      <w:r w:rsidR="00652491">
        <w:t>5</w:t>
      </w:r>
      <w:r w:rsidRPr="000D6532">
        <w:t>.5</w:t>
      </w:r>
      <w:r w:rsidRPr="000D6532">
        <w:tab/>
      </w:r>
      <w:r>
        <w:t>Existing</w:t>
      </w:r>
      <w:r w:rsidRPr="000D6532">
        <w:t xml:space="preserve"> </w:t>
      </w:r>
      <w:r>
        <w:t>features partly or fully covering the use case functionality</w:t>
      </w:r>
      <w:bookmarkEnd w:id="8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w:t>
      </w:r>
      <w:proofErr w:type="spellStart"/>
      <w:r w:rsidRPr="00361787">
        <w:rPr>
          <w:color w:val="000000"/>
        </w:rPr>
        <w:t>gNB</w:t>
      </w:r>
      <w:proofErr w:type="spellEnd"/>
      <w:r w:rsidRPr="00361787">
        <w:rPr>
          <w:color w:val="000000"/>
        </w:rPr>
        <w:t>,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Internet Drafts, draft-cx-</w:t>
      </w:r>
      <w:proofErr w:type="spellStart"/>
      <w:r w:rsidRPr="00361787">
        <w:rPr>
          <w:color w:val="000000"/>
          <w:lang w:val="en-US"/>
        </w:rPr>
        <w:t>opsawg</w:t>
      </w:r>
      <w:proofErr w:type="spellEnd"/>
      <w:r w:rsidRPr="00361787">
        <w:rPr>
          <w:color w:val="000000"/>
          <w:lang w:val="en-US"/>
        </w:rPr>
        <w:t xml:space="preserve">-green-metrics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w:t>
      </w:r>
      <w:proofErr w:type="spellStart"/>
      <w:r w:rsidRPr="00361787">
        <w:rPr>
          <w:color w:val="000000"/>
          <w:lang w:val="en-US"/>
        </w:rPr>
        <w:t>irtf</w:t>
      </w:r>
      <w:proofErr w:type="spellEnd"/>
      <w:r w:rsidRPr="00361787">
        <w:rPr>
          <w:color w:val="000000"/>
          <w:lang w:val="en-US"/>
        </w:rPr>
        <w:t>-</w:t>
      </w:r>
      <w:proofErr w:type="spellStart"/>
      <w:r w:rsidRPr="00361787">
        <w:rPr>
          <w:color w:val="000000"/>
          <w:lang w:val="en-US"/>
        </w:rPr>
        <w:t>nmrg</w:t>
      </w:r>
      <w:proofErr w:type="spellEnd"/>
      <w:r w:rsidRPr="00361787">
        <w:rPr>
          <w:color w:val="000000"/>
          <w:lang w:val="en-US"/>
        </w:rPr>
        <w:t>-green-</w:t>
      </w:r>
      <w:proofErr w:type="spellStart"/>
      <w:r w:rsidRPr="00361787">
        <w:rPr>
          <w:color w:val="000000"/>
          <w:lang w:val="en-US"/>
        </w:rPr>
        <w:t>ps</w:t>
      </w:r>
      <w:proofErr w:type="spellEnd"/>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 w:name="_Toc191283083"/>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 xml:space="preserve">The aim is to provide useful data to participants in the </w:t>
      </w:r>
      <w:proofErr w:type="gramStart"/>
      <w:r w:rsidR="008F439A" w:rsidRPr="008F439A">
        <w:rPr>
          <w:bCs/>
          <w:lang w:eastAsia="zh-CN"/>
        </w:rPr>
        <w:t>end to end</w:t>
      </w:r>
      <w:proofErr w:type="gramEnd"/>
      <w:r w:rsidR="008F439A" w:rsidRPr="008F439A">
        <w:rPr>
          <w:bCs/>
          <w:lang w:eastAsia="zh-CN"/>
        </w:rPr>
        <w:t xml:space="preserve">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0" w:name="_Toc48052896"/>
      <w:bookmarkStart w:id="91" w:name="_Toc191283084"/>
      <w:r>
        <w:t>5.</w:t>
      </w:r>
      <w:r w:rsidR="006D10AD">
        <w:t>6</w:t>
      </w:r>
      <w:r w:rsidRPr="000D6532">
        <w:tab/>
      </w:r>
      <w:r>
        <w:rPr>
          <w:lang w:val="en-US"/>
        </w:rPr>
        <w:t xml:space="preserve">Use case </w:t>
      </w:r>
      <w:bookmarkEnd w:id="90"/>
      <w:r>
        <w:rPr>
          <w:lang w:val="en-US"/>
        </w:rPr>
        <w:t>on exposing subscriber carbon footprint information</w:t>
      </w:r>
      <w:bookmarkEnd w:id="91"/>
    </w:p>
    <w:p w14:paraId="08142CCA" w14:textId="5EF0147E" w:rsidR="000B0BD8" w:rsidRPr="009C5A9F" w:rsidRDefault="000B0BD8" w:rsidP="000B0BD8">
      <w:pPr>
        <w:pStyle w:val="Heading3"/>
        <w:rPr>
          <w:lang w:val="en-US"/>
        </w:rPr>
      </w:pPr>
      <w:bookmarkStart w:id="92" w:name="_Toc27760562"/>
      <w:bookmarkStart w:id="93" w:name="_Toc48052897"/>
      <w:bookmarkStart w:id="94" w:name="_Toc191283085"/>
      <w:r w:rsidRPr="009C5A9F">
        <w:rPr>
          <w:lang w:val="en-US"/>
        </w:rPr>
        <w:t>5.</w:t>
      </w:r>
      <w:r w:rsidR="00B6598F">
        <w:rPr>
          <w:lang w:val="en-US"/>
        </w:rPr>
        <w:t>6</w:t>
      </w:r>
      <w:r w:rsidRPr="009C5A9F">
        <w:rPr>
          <w:lang w:val="en-US"/>
        </w:rPr>
        <w:t>.1</w:t>
      </w:r>
      <w:r w:rsidRPr="009C5A9F">
        <w:rPr>
          <w:lang w:val="en-US"/>
        </w:rPr>
        <w:tab/>
        <w:t>Description</w:t>
      </w:r>
      <w:bookmarkEnd w:id="92"/>
      <w:bookmarkEnd w:id="93"/>
      <w:bookmarkEnd w:id="94"/>
    </w:p>
    <w:p w14:paraId="0906E341" w14:textId="66F9AEEF" w:rsidR="000B0BD8" w:rsidRDefault="000B0BD8" w:rsidP="000B0BD8">
      <w:pPr>
        <w:rPr>
          <w:lang w:val="en-US" w:eastAsia="zh-CN"/>
        </w:rPr>
      </w:pPr>
      <w:bookmarkStart w:id="95" w:name="_Toc27760563"/>
      <w:bookmarkStart w:id="9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w:t>
      </w:r>
      <w:proofErr w:type="gramStart"/>
      <w:r>
        <w:rPr>
          <w:lang w:val="en-US" w:eastAsia="zh-CN"/>
        </w:rPr>
        <w:t>3  of</w:t>
      </w:r>
      <w:proofErr w:type="gramEnd"/>
      <w:r>
        <w:rPr>
          <w:lang w:val="en-US" w:eastAsia="zh-CN"/>
        </w:rPr>
        <w:t xml:space="preserve">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 xml:space="preserve">Act as brand attractor for </w:t>
      </w:r>
      <w:proofErr w:type="spellStart"/>
      <w:r w:rsidRPr="00FF152D">
        <w:rPr>
          <w:sz w:val="20"/>
          <w:szCs w:val="20"/>
        </w:rPr>
        <w:t>Millenials</w:t>
      </w:r>
      <w:proofErr w:type="spellEnd"/>
      <w:r w:rsidRPr="00FF152D">
        <w:rPr>
          <w:sz w:val="20"/>
          <w:szCs w:val="20"/>
        </w:rPr>
        <w:t xml:space="preserve">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7" w:name="_Toc191283086"/>
      <w:r w:rsidRPr="009C5A9F">
        <w:rPr>
          <w:lang w:val="en-US"/>
        </w:rPr>
        <w:t>5.</w:t>
      </w:r>
      <w:r w:rsidR="00116391">
        <w:rPr>
          <w:lang w:val="en-US"/>
        </w:rPr>
        <w:t>6</w:t>
      </w:r>
      <w:r w:rsidRPr="009C5A9F">
        <w:rPr>
          <w:lang w:val="en-US"/>
        </w:rPr>
        <w:t>.2</w:t>
      </w:r>
      <w:r w:rsidRPr="009C5A9F">
        <w:rPr>
          <w:lang w:val="en-US"/>
        </w:rPr>
        <w:tab/>
        <w:t>Pre-conditions</w:t>
      </w:r>
      <w:bookmarkEnd w:id="95"/>
      <w:bookmarkEnd w:id="96"/>
      <w:bookmarkEnd w:id="97"/>
    </w:p>
    <w:p w14:paraId="7FAE6A85" w14:textId="77777777" w:rsidR="000B0BD8" w:rsidRDefault="000B0BD8" w:rsidP="000B0BD8">
      <w:pPr>
        <w:rPr>
          <w:lang w:val="en-US"/>
        </w:rPr>
      </w:pPr>
      <w:r>
        <w:rPr>
          <w:lang w:val="en-US"/>
        </w:rPr>
        <w:t xml:space="preserve">MNO 1 wants to provide its subscribers with information about their carbon footprint that can be programmatically provided to users via its own </w:t>
      </w:r>
      <w:proofErr w:type="spellStart"/>
      <w:r>
        <w:rPr>
          <w:lang w:val="en-US"/>
        </w:rPr>
        <w:t>MyMNOCarbon</w:t>
      </w:r>
      <w:proofErr w:type="spellEnd"/>
      <w:r>
        <w:rPr>
          <w:lang w:val="en-US"/>
        </w:rPr>
        <w:t xml:space="preserve">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w:t>
      </w:r>
      <w:proofErr w:type="spellStart"/>
      <w:r>
        <w:rPr>
          <w:lang w:val="en-US"/>
        </w:rPr>
        <w:t>MyOverallCarbonFootprint</w:t>
      </w:r>
      <w:proofErr w:type="spellEnd"/>
      <w:r>
        <w:rPr>
          <w:lang w:val="en-US"/>
        </w:rPr>
        <w:t xml:space="preserve">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 xml:space="preserve">He uses the </w:t>
      </w:r>
      <w:proofErr w:type="spellStart"/>
      <w:r>
        <w:rPr>
          <w:lang w:val="en-US"/>
        </w:rPr>
        <w:t>MyMNOCarbon</w:t>
      </w:r>
      <w:proofErr w:type="spellEnd"/>
      <w:r>
        <w:rPr>
          <w:lang w:val="en-US"/>
        </w:rPr>
        <w:t xml:space="preserve">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 xml:space="preserve">User B manages a fleet of company phones served by MNO 1. She has authorized </w:t>
      </w:r>
      <w:proofErr w:type="spellStart"/>
      <w:r>
        <w:rPr>
          <w:lang w:val="en-US"/>
        </w:rPr>
        <w:t>MyOverallCarbonFootprint</w:t>
      </w:r>
      <w:proofErr w:type="spellEnd"/>
      <w:r>
        <w:rPr>
          <w:lang w:val="en-US"/>
        </w:rPr>
        <w:t xml:space="preserve"> aggregator to access MNO 1’s API in order to monitor the carbon footprint of this fleet, together with other types of similar indicators from their company cars’ fleet, offices etc.</w:t>
      </w:r>
    </w:p>
    <w:p w14:paraId="53C1E7EA" w14:textId="133B8AA4" w:rsidR="000B0BD8" w:rsidRDefault="000B0BD8" w:rsidP="000B0BD8">
      <w:pPr>
        <w:pStyle w:val="Heading3"/>
        <w:rPr>
          <w:lang w:val="en-US"/>
        </w:rPr>
      </w:pPr>
      <w:bookmarkStart w:id="98" w:name="_Toc27760564"/>
      <w:bookmarkStart w:id="99" w:name="_Toc48052899"/>
      <w:bookmarkStart w:id="100" w:name="_Toc191283087"/>
      <w:r w:rsidRPr="0078252B">
        <w:rPr>
          <w:lang w:val="en-US"/>
        </w:rPr>
        <w:t>5.</w:t>
      </w:r>
      <w:r w:rsidR="00116391">
        <w:rPr>
          <w:lang w:val="en-US"/>
        </w:rPr>
        <w:t>6</w:t>
      </w:r>
      <w:r w:rsidRPr="0078252B">
        <w:rPr>
          <w:lang w:val="en-US"/>
        </w:rPr>
        <w:t>.3</w:t>
      </w:r>
      <w:r w:rsidRPr="0078252B">
        <w:rPr>
          <w:lang w:val="en-US"/>
        </w:rPr>
        <w:tab/>
        <w:t>Service Flows</w:t>
      </w:r>
      <w:bookmarkEnd w:id="98"/>
      <w:bookmarkEnd w:id="99"/>
      <w:bookmarkEnd w:id="10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 xml:space="preserve">User A downloads the </w:t>
      </w:r>
      <w:proofErr w:type="spellStart"/>
      <w:r w:rsidRPr="00FF152D">
        <w:rPr>
          <w:sz w:val="20"/>
          <w:szCs w:val="20"/>
        </w:rPr>
        <w:t>MyMNOCarbon</w:t>
      </w:r>
      <w:proofErr w:type="spellEnd"/>
      <w:r w:rsidRPr="00FF152D">
        <w:rPr>
          <w:sz w:val="20"/>
          <w:szCs w:val="20"/>
        </w:rPr>
        <w:t xml:space="preserve">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lastRenderedPageBreak/>
        <w:t xml:space="preserve">After one month of usage, the app shows him how he compares with respect to other users. Since he belongs to category C, the app tells him he can try to use alternative connectivity (e.g. </w:t>
      </w:r>
      <w:proofErr w:type="spellStart"/>
      <w:r w:rsidRPr="00FF152D">
        <w:rPr>
          <w:sz w:val="20"/>
          <w:szCs w:val="20"/>
        </w:rPr>
        <w:t>WiFi</w:t>
      </w:r>
      <w:proofErr w:type="spellEnd"/>
      <w:r w:rsidRPr="00FF152D">
        <w:rPr>
          <w:sz w:val="20"/>
          <w:szCs w:val="20"/>
        </w:rPr>
        <w:t>),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101" w:name="_Toc27760565"/>
      <w:bookmarkStart w:id="102" w:name="_Toc48052900"/>
      <w:bookmarkStart w:id="103" w:name="_Toc191283088"/>
      <w:r w:rsidRPr="002B5330">
        <w:rPr>
          <w:lang w:val="en-US"/>
        </w:rPr>
        <w:t>5.</w:t>
      </w:r>
      <w:r w:rsidR="00116391">
        <w:rPr>
          <w:lang w:val="en-US"/>
        </w:rPr>
        <w:t>6</w:t>
      </w:r>
      <w:r w:rsidRPr="002B5330">
        <w:rPr>
          <w:lang w:val="en-US"/>
        </w:rPr>
        <w:t>.4</w:t>
      </w:r>
      <w:r w:rsidRPr="002B5330">
        <w:rPr>
          <w:lang w:val="en-US"/>
        </w:rPr>
        <w:tab/>
      </w:r>
      <w:proofErr w:type="gramStart"/>
      <w:r w:rsidRPr="002B5330">
        <w:rPr>
          <w:lang w:val="en-US"/>
        </w:rPr>
        <w:t>Post-conditions</w:t>
      </w:r>
      <w:bookmarkEnd w:id="101"/>
      <w:bookmarkEnd w:id="102"/>
      <w:bookmarkEnd w:id="103"/>
      <w:proofErr w:type="gramEnd"/>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4" w:name="_Toc27760566"/>
      <w:bookmarkStart w:id="105" w:name="_Toc48052901"/>
      <w:bookmarkStart w:id="106" w:name="_Toc191283089"/>
      <w:r>
        <w:t>5.</w:t>
      </w:r>
      <w:r w:rsidR="00116391">
        <w:t>6</w:t>
      </w:r>
      <w:r w:rsidRPr="000D6532">
        <w:t>.5</w:t>
      </w:r>
      <w:r w:rsidRPr="000D6532">
        <w:tab/>
      </w:r>
      <w:r>
        <w:t>Existing</w:t>
      </w:r>
      <w:r w:rsidRPr="000D6532">
        <w:t xml:space="preserve"> </w:t>
      </w:r>
      <w:r>
        <w:t>features partly or fully covering the use case functionality</w:t>
      </w:r>
      <w:bookmarkEnd w:id="104"/>
      <w:bookmarkEnd w:id="105"/>
      <w:bookmarkEnd w:id="10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proofErr w:type="spellStart"/>
      <w:r w:rsidRPr="002B5330">
        <w:rPr>
          <w:i/>
          <w:iCs/>
        </w:rPr>
        <w:t>nergy</w:t>
      </w:r>
      <w:proofErr w:type="spellEnd"/>
      <w:r w:rsidRPr="002B5330">
        <w:rPr>
          <w:i/>
          <w:iCs/>
        </w:rPr>
        <w:t xml:space="preserve">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7" w:name="_Toc27760567"/>
      <w:bookmarkStart w:id="108" w:name="_Toc48052902"/>
      <w:bookmarkStart w:id="109" w:name="_Toc19128309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7"/>
      <w:bookmarkEnd w:id="108"/>
      <w:bookmarkEnd w:id="10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proofErr w:type="gramStart"/>
      <w:r>
        <w:t>)</w:t>
      </w:r>
      <w:r w:rsidDel="00D71E03">
        <w:t xml:space="preserve"> </w:t>
      </w:r>
      <w:r>
        <w:t>.</w:t>
      </w:r>
      <w:proofErr w:type="gramEnd"/>
    </w:p>
    <w:p w14:paraId="5A2FBC6A" w14:textId="49B81546" w:rsidR="000B0BD8" w:rsidRPr="004E66ED" w:rsidRDefault="000B0BD8" w:rsidP="000B0BD8">
      <w:pPr>
        <w:jc w:val="both"/>
      </w:pPr>
      <w:r w:rsidRPr="004E66ED">
        <w:rPr>
          <w:lang w:eastAsia="zh-CN"/>
        </w:rPr>
        <w:lastRenderedPageBreak/>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0" w:name="_Toc191283091"/>
      <w:r>
        <w:t>5.</w:t>
      </w:r>
      <w:r w:rsidR="007E049F">
        <w:t>7</w:t>
      </w:r>
      <w:r w:rsidRPr="000D6532">
        <w:tab/>
      </w:r>
      <w:r>
        <w:rPr>
          <w:lang w:val="en-US"/>
        </w:rPr>
        <w:t>Use case on tolerance to QoS degradation due to network energy saving</w:t>
      </w:r>
      <w:bookmarkEnd w:id="110"/>
    </w:p>
    <w:p w14:paraId="772A9835" w14:textId="1FE5F434" w:rsidR="00EC7E34" w:rsidRPr="00556954" w:rsidRDefault="00EC7E34" w:rsidP="00EC7E34">
      <w:pPr>
        <w:pStyle w:val="Heading3"/>
        <w:rPr>
          <w:lang w:val="en-US"/>
        </w:rPr>
      </w:pPr>
      <w:bookmarkStart w:id="111" w:name="_Toc191283092"/>
      <w:r w:rsidRPr="00556954">
        <w:rPr>
          <w:lang w:val="en-US"/>
        </w:rPr>
        <w:t>5.</w:t>
      </w:r>
      <w:r w:rsidR="007E049F">
        <w:rPr>
          <w:lang w:val="en-US"/>
        </w:rPr>
        <w:t>7</w:t>
      </w:r>
      <w:r w:rsidRPr="00556954">
        <w:rPr>
          <w:lang w:val="en-US"/>
        </w:rPr>
        <w:t>.1</w:t>
      </w:r>
      <w:r w:rsidRPr="00556954">
        <w:rPr>
          <w:lang w:val="en-US"/>
        </w:rPr>
        <w:tab/>
        <w:t>Description</w:t>
      </w:r>
      <w:bookmarkEnd w:id="11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4D51070E" w:rsidR="00EC7E34" w:rsidRPr="00FF152D" w:rsidRDefault="00A04CF2" w:rsidP="00A04CF2">
      <w:pPr>
        <w:pStyle w:val="B1"/>
      </w:pPr>
      <w:r>
        <w:t>-</w:t>
      </w:r>
      <w:r>
        <w:tab/>
      </w:r>
      <w:r w:rsidR="00EC7E34" w:rsidRPr="00FF152D">
        <w:t>not tolerant to any QoS degradation</w:t>
      </w:r>
    </w:p>
    <w:p w14:paraId="1D10C932" w14:textId="69702674" w:rsidR="00EC7E34" w:rsidRPr="00FF152D" w:rsidRDefault="00A04CF2" w:rsidP="00A04CF2">
      <w:pPr>
        <w:pStyle w:val="B1"/>
      </w:pPr>
      <w:r>
        <w:t>-</w:t>
      </w:r>
      <w:r>
        <w:tab/>
      </w:r>
      <w:r w:rsidR="00EC7E34" w:rsidRPr="00FF152D">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5B866B97" w:rsidR="00EC7E34" w:rsidRDefault="00EC7E34" w:rsidP="00A04CF2">
      <w:r>
        <w:t>The 5G network can then perform actions to reduce service performance in order to save energy, taking into account:</w:t>
      </w:r>
    </w:p>
    <w:p w14:paraId="04914D87" w14:textId="7894A78B" w:rsidR="00EC7E34" w:rsidRDefault="00A04CF2" w:rsidP="00A04CF2">
      <w:pPr>
        <w:pStyle w:val="B1"/>
        <w:rPr>
          <w:lang w:val="nl-NL"/>
        </w:rPr>
      </w:pPr>
      <w:r>
        <w:rPr>
          <w:lang w:val="nl-NL"/>
        </w:rPr>
        <w:t>-</w:t>
      </w:r>
      <w:r>
        <w:rPr>
          <w:lang w:val="nl-NL"/>
        </w:rPr>
        <w:tab/>
      </w:r>
      <w:r w:rsidR="00EC7E34">
        <w:rPr>
          <w:lang w:val="nl-NL"/>
        </w:rPr>
        <w:t xml:space="preserve">The service performance </w:t>
      </w:r>
      <w:proofErr w:type="spellStart"/>
      <w:r w:rsidR="00EC7E34">
        <w:rPr>
          <w:lang w:val="nl-NL"/>
        </w:rPr>
        <w:t>characteristics</w:t>
      </w:r>
      <w:proofErr w:type="spellEnd"/>
      <w:r w:rsidR="00EC7E34">
        <w:rPr>
          <w:lang w:val="nl-NL"/>
        </w:rPr>
        <w:t xml:space="preserve"> (e.g. </w:t>
      </w:r>
      <w:proofErr w:type="spellStart"/>
      <w:r w:rsidR="00EC7E34">
        <w:rPr>
          <w:lang w:val="nl-NL"/>
        </w:rPr>
        <w:t>reduced</w:t>
      </w:r>
      <w:proofErr w:type="spellEnd"/>
      <w:r w:rsidR="00EC7E34">
        <w:rPr>
          <w:lang w:val="nl-NL"/>
        </w:rPr>
        <w:t>/</w:t>
      </w:r>
      <w:proofErr w:type="spellStart"/>
      <w:r w:rsidR="00EC7E34">
        <w:rPr>
          <w:lang w:val="nl-NL"/>
        </w:rPr>
        <w:t>augmented</w:t>
      </w:r>
      <w:proofErr w:type="spellEnd"/>
      <w:r w:rsidR="00EC7E34">
        <w:rPr>
          <w:lang w:val="nl-NL"/>
        </w:rPr>
        <w:t xml:space="preserve"> </w:t>
      </w:r>
      <w:proofErr w:type="spellStart"/>
      <w:r w:rsidR="00EC7E34">
        <w:rPr>
          <w:lang w:val="nl-NL"/>
        </w:rPr>
        <w:t>bitrate</w:t>
      </w:r>
      <w:proofErr w:type="spellEnd"/>
      <w:r w:rsidR="00EC7E34">
        <w:rPr>
          <w:lang w:val="nl-NL"/>
        </w:rPr>
        <w:t xml:space="preserve">, </w:t>
      </w:r>
      <w:proofErr w:type="spellStart"/>
      <w:r w:rsidR="00EC7E34">
        <w:rPr>
          <w:lang w:val="nl-NL"/>
        </w:rPr>
        <w:t>latency</w:t>
      </w:r>
      <w:proofErr w:type="spellEnd"/>
      <w:r w:rsidR="00EC7E34">
        <w:rPr>
          <w:lang w:val="nl-NL"/>
        </w:rPr>
        <w:t xml:space="preserve">, 5QI) </w:t>
      </w:r>
      <w:proofErr w:type="spellStart"/>
      <w:r w:rsidR="00EC7E34">
        <w:rPr>
          <w:lang w:val="nl-NL"/>
        </w:rPr>
        <w:t>that</w:t>
      </w:r>
      <w:proofErr w:type="spellEnd"/>
      <w:r w:rsidR="00EC7E34">
        <w:rPr>
          <w:lang w:val="nl-NL"/>
        </w:rPr>
        <w:t xml:space="preserve"> </w:t>
      </w:r>
      <w:proofErr w:type="spellStart"/>
      <w:r w:rsidR="00EC7E34">
        <w:rPr>
          <w:lang w:val="nl-NL"/>
        </w:rPr>
        <w:t>would</w:t>
      </w:r>
      <w:proofErr w:type="spellEnd"/>
      <w:r w:rsidR="00EC7E34">
        <w:rPr>
          <w:lang w:val="nl-NL"/>
        </w:rPr>
        <w:t xml:space="preserve"> </w:t>
      </w:r>
      <w:proofErr w:type="spellStart"/>
      <w:r w:rsidR="00EC7E34">
        <w:rPr>
          <w:lang w:val="nl-NL"/>
        </w:rPr>
        <w:t>result</w:t>
      </w:r>
      <w:proofErr w:type="spellEnd"/>
      <w:r w:rsidR="00EC7E34">
        <w:rPr>
          <w:lang w:val="nl-NL"/>
        </w:rPr>
        <w:t xml:space="preserve"> </w:t>
      </w:r>
      <w:proofErr w:type="spellStart"/>
      <w:r w:rsidR="00EC7E34">
        <w:rPr>
          <w:lang w:val="nl-NL"/>
        </w:rPr>
        <w:t>from</w:t>
      </w:r>
      <w:proofErr w:type="spellEnd"/>
      <w:r w:rsidR="00EC7E34">
        <w:rPr>
          <w:lang w:val="nl-NL"/>
        </w:rPr>
        <w:t xml:space="preserve"> </w:t>
      </w:r>
      <w:proofErr w:type="spellStart"/>
      <w:r w:rsidR="00EC7E34">
        <w:rPr>
          <w:lang w:val="nl-NL"/>
        </w:rPr>
        <w:t>the</w:t>
      </w:r>
      <w:proofErr w:type="spellEnd"/>
      <w:r w:rsidR="00EC7E34">
        <w:rPr>
          <w:lang w:val="nl-NL"/>
        </w:rPr>
        <w:t xml:space="preserve"> </w:t>
      </w:r>
      <w:proofErr w:type="spellStart"/>
      <w:r w:rsidR="00EC7E34">
        <w:rPr>
          <w:lang w:val="nl-NL"/>
        </w:rPr>
        <w:t>energy-saving</w:t>
      </w:r>
      <w:proofErr w:type="spellEnd"/>
      <w:r w:rsidR="00EC7E34">
        <w:rPr>
          <w:lang w:val="nl-NL"/>
        </w:rPr>
        <w:t xml:space="preserve"> action;</w:t>
      </w:r>
    </w:p>
    <w:p w14:paraId="5557E2A6" w14:textId="7ED23FE1" w:rsidR="00EC7E34" w:rsidRPr="00270351" w:rsidRDefault="00A04CF2" w:rsidP="00A04CF2">
      <w:pPr>
        <w:pStyle w:val="B1"/>
      </w:pPr>
      <w:r>
        <w:rPr>
          <w:lang w:val="nl-NL"/>
        </w:rPr>
        <w:t>-</w:t>
      </w:r>
      <w:r>
        <w:rPr>
          <w:lang w:val="nl-NL"/>
        </w:rPr>
        <w:tab/>
      </w:r>
      <w:r w:rsidR="00EC7E34">
        <w:rPr>
          <w:lang w:val="nl-NL"/>
        </w:rPr>
        <w:t xml:space="preserve">The </w:t>
      </w:r>
      <w:proofErr w:type="spellStart"/>
      <w:r w:rsidR="00EC7E34">
        <w:rPr>
          <w:lang w:val="nl-NL"/>
        </w:rPr>
        <w:t>QoS</w:t>
      </w:r>
      <w:proofErr w:type="spellEnd"/>
      <w:r w:rsidR="00EC7E34">
        <w:rPr>
          <w:lang w:val="nl-NL"/>
        </w:rPr>
        <w:t xml:space="preserve"> policy </w:t>
      </w:r>
      <w:proofErr w:type="spellStart"/>
      <w:r w:rsidR="00EC7E34">
        <w:rPr>
          <w:lang w:val="nl-NL"/>
        </w:rPr>
        <w:t>associated</w:t>
      </w:r>
      <w:proofErr w:type="spellEnd"/>
      <w:r w:rsidR="00EC7E34">
        <w:rPr>
          <w:lang w:val="nl-NL"/>
        </w:rPr>
        <w:t xml:space="preserve"> </w:t>
      </w:r>
      <w:proofErr w:type="spellStart"/>
      <w:r w:rsidR="00EC7E34">
        <w:rPr>
          <w:lang w:val="nl-NL"/>
        </w:rPr>
        <w:t>with</w:t>
      </w:r>
      <w:proofErr w:type="spellEnd"/>
      <w:r w:rsidR="00EC7E34">
        <w:rPr>
          <w:lang w:val="nl-NL"/>
        </w:rPr>
        <w:t xml:space="preserve"> </w:t>
      </w:r>
      <w:proofErr w:type="spellStart"/>
      <w:r w:rsidR="00EC7E34">
        <w:rPr>
          <w:lang w:val="nl-NL"/>
        </w:rPr>
        <w:t>the</w:t>
      </w:r>
      <w:proofErr w:type="spellEnd"/>
      <w:r w:rsidR="00EC7E34">
        <w:rPr>
          <w:lang w:val="nl-NL"/>
        </w:rPr>
        <w:t xml:space="preserve"> </w:t>
      </w:r>
      <w:proofErr w:type="spellStart"/>
      <w:r w:rsidR="00EC7E34">
        <w:rPr>
          <w:lang w:val="nl-NL"/>
        </w:rPr>
        <w:t>impacted</w:t>
      </w:r>
      <w:proofErr w:type="spellEnd"/>
      <w:r w:rsidR="00EC7E34">
        <w:rPr>
          <w:lang w:val="nl-NL"/>
        </w:rPr>
        <w:t xml:space="preserve"> service; </w:t>
      </w:r>
    </w:p>
    <w:p w14:paraId="279ED365" w14:textId="375CDC20" w:rsidR="00EC7E34" w:rsidRPr="00E660FD" w:rsidRDefault="00A04CF2" w:rsidP="00A04CF2">
      <w:pPr>
        <w:pStyle w:val="B1"/>
      </w:pPr>
      <w:r>
        <w:t>-</w:t>
      </w:r>
      <w:r>
        <w:tab/>
      </w:r>
      <w:r w:rsidR="00EC7E34">
        <w:t>Incentives: C</w:t>
      </w:r>
      <w:proofErr w:type="spellStart"/>
      <w:r w:rsidR="00EC7E34" w:rsidRPr="6331692C">
        <w:rPr>
          <w:lang w:val="nl-NL"/>
        </w:rPr>
        <w:t>harging</w:t>
      </w:r>
      <w:proofErr w:type="spellEnd"/>
      <w:r w:rsidR="00EC7E34" w:rsidRPr="6331692C">
        <w:rPr>
          <w:lang w:val="nl-NL"/>
        </w:rPr>
        <w:t xml:space="preserve"> </w:t>
      </w:r>
      <w:r w:rsidR="00EC7E34">
        <w:rPr>
          <w:lang w:val="nl-NL"/>
        </w:rPr>
        <w:t xml:space="preserve">impacts (e.g. </w:t>
      </w:r>
      <w:proofErr w:type="spellStart"/>
      <w:r w:rsidR="00EC7E34">
        <w:rPr>
          <w:lang w:val="nl-NL"/>
        </w:rPr>
        <w:t>lower</w:t>
      </w:r>
      <w:proofErr w:type="spellEnd"/>
      <w:r w:rsidR="00EC7E34">
        <w:rPr>
          <w:lang w:val="nl-NL"/>
        </w:rPr>
        <w:t xml:space="preserve"> energy credit </w:t>
      </w:r>
      <w:proofErr w:type="spellStart"/>
      <w:r w:rsidR="00EC7E34">
        <w:rPr>
          <w:lang w:val="nl-NL"/>
        </w:rPr>
        <w:t>consumption</w:t>
      </w:r>
      <w:proofErr w:type="spellEnd"/>
      <w:r w:rsidR="00EC7E34">
        <w:rPr>
          <w:lang w:val="nl-NL"/>
        </w:rPr>
        <w:t xml:space="preserve"> </w:t>
      </w:r>
      <w:proofErr w:type="spellStart"/>
      <w:r w:rsidR="00EC7E34">
        <w:rPr>
          <w:lang w:val="nl-NL"/>
        </w:rPr>
        <w:t>rate</w:t>
      </w:r>
      <w:proofErr w:type="spellEnd"/>
      <w:r w:rsidR="00EC7E34">
        <w:rPr>
          <w:lang w:val="nl-NL"/>
        </w:rPr>
        <w:t xml:space="preserve">, </w:t>
      </w:r>
      <w:proofErr w:type="spellStart"/>
      <w:r w:rsidR="00EC7E34">
        <w:rPr>
          <w:lang w:val="nl-NL"/>
        </w:rPr>
        <w:t>rewarded</w:t>
      </w:r>
      <w:proofErr w:type="spellEnd"/>
      <w:r w:rsidR="00EC7E34">
        <w:rPr>
          <w:lang w:val="nl-NL"/>
        </w:rPr>
        <w:t xml:space="preserve"> </w:t>
      </w:r>
      <w:proofErr w:type="spellStart"/>
      <w:r w:rsidR="00EC7E34">
        <w:rPr>
          <w:lang w:val="nl-NL"/>
        </w:rPr>
        <w:t>credits</w:t>
      </w:r>
      <w:proofErr w:type="spellEnd"/>
      <w:r w:rsidR="00EC7E34">
        <w:rPr>
          <w:lang w:val="nl-NL"/>
        </w:rPr>
        <w:t xml:space="preserve">), or </w:t>
      </w:r>
      <w:proofErr w:type="spellStart"/>
      <w:r w:rsidR="00EC7E34">
        <w:rPr>
          <w:lang w:val="nl-NL"/>
        </w:rPr>
        <w:t>future</w:t>
      </w:r>
      <w:proofErr w:type="spellEnd"/>
      <w:r w:rsidR="00EC7E34">
        <w:rPr>
          <w:lang w:val="nl-NL"/>
        </w:rPr>
        <w:t xml:space="preserve"> </w:t>
      </w:r>
      <w:proofErr w:type="spellStart"/>
      <w:r w:rsidR="00EC7E34" w:rsidRPr="6331692C">
        <w:rPr>
          <w:lang w:val="nl-NL"/>
        </w:rPr>
        <w:t>dynamic</w:t>
      </w:r>
      <w:proofErr w:type="spellEnd"/>
      <w:r w:rsidR="00EC7E34" w:rsidRPr="6331692C">
        <w:rPr>
          <w:lang w:val="nl-NL"/>
        </w:rPr>
        <w:t xml:space="preserve"> </w:t>
      </w:r>
      <w:proofErr w:type="spellStart"/>
      <w:r w:rsidR="00EC7E34" w:rsidRPr="6331692C">
        <w:rPr>
          <w:lang w:val="nl-NL"/>
        </w:rPr>
        <w:t>adjustments</w:t>
      </w:r>
      <w:proofErr w:type="spellEnd"/>
      <w:r w:rsidR="00EC7E34" w:rsidRPr="6331692C">
        <w:rPr>
          <w:lang w:val="nl-NL"/>
        </w:rPr>
        <w:t xml:space="preserve"> of </w:t>
      </w:r>
      <w:proofErr w:type="spellStart"/>
      <w:r w:rsidR="00EC7E34" w:rsidRPr="6331692C">
        <w:rPr>
          <w:lang w:val="nl-NL"/>
        </w:rPr>
        <w:t>the</w:t>
      </w:r>
      <w:proofErr w:type="spellEnd"/>
      <w:r w:rsidR="00EC7E34" w:rsidRPr="6331692C">
        <w:rPr>
          <w:lang w:val="nl-NL"/>
        </w:rPr>
        <w:t xml:space="preserve"> </w:t>
      </w:r>
      <w:proofErr w:type="spellStart"/>
      <w:r w:rsidR="00EC7E34" w:rsidRPr="6331692C">
        <w:rPr>
          <w:lang w:val="nl-NL"/>
        </w:rPr>
        <w:t>provided</w:t>
      </w:r>
      <w:proofErr w:type="spellEnd"/>
      <w:r w:rsidR="00EC7E34" w:rsidRPr="6331692C">
        <w:rPr>
          <w:lang w:val="nl-NL"/>
        </w:rPr>
        <w:t xml:space="preserve"> </w:t>
      </w:r>
      <w:proofErr w:type="spellStart"/>
      <w:r w:rsidR="00EC7E34" w:rsidRPr="6331692C">
        <w:rPr>
          <w:lang w:val="nl-NL"/>
        </w:rPr>
        <w:t>communication</w:t>
      </w:r>
      <w:proofErr w:type="spellEnd"/>
      <w:r w:rsidR="00EC7E34" w:rsidRPr="6331692C">
        <w:rPr>
          <w:lang w:val="nl-NL"/>
        </w:rPr>
        <w:t xml:space="preserve"> service (e.g. </w:t>
      </w:r>
      <w:proofErr w:type="spellStart"/>
      <w:r w:rsidR="00EC7E34">
        <w:rPr>
          <w:lang w:val="nl-NL"/>
        </w:rPr>
        <w:t>temporary</w:t>
      </w:r>
      <w:proofErr w:type="spellEnd"/>
      <w:r w:rsidR="00EC7E34">
        <w:rPr>
          <w:lang w:val="nl-NL"/>
        </w:rPr>
        <w:t xml:space="preserve"> </w:t>
      </w:r>
      <w:proofErr w:type="spellStart"/>
      <w:r w:rsidR="00EC7E34">
        <w:rPr>
          <w:lang w:val="nl-NL"/>
        </w:rPr>
        <w:t>improved</w:t>
      </w:r>
      <w:proofErr w:type="spellEnd"/>
      <w:r w:rsidR="00EC7E34">
        <w:rPr>
          <w:lang w:val="nl-NL"/>
        </w:rPr>
        <w:t xml:space="preserve"> </w:t>
      </w:r>
      <w:proofErr w:type="spellStart"/>
      <w:r w:rsidR="00EC7E34" w:rsidRPr="6331692C">
        <w:rPr>
          <w:lang w:val="nl-NL"/>
        </w:rPr>
        <w:t>QoS</w:t>
      </w:r>
      <w:proofErr w:type="spellEnd"/>
      <w:r w:rsidR="00EC7E34" w:rsidRPr="6331692C">
        <w:rPr>
          <w:lang w:val="nl-NL"/>
        </w:rPr>
        <w:t xml:space="preserve"> or service performance</w:t>
      </w:r>
      <w:proofErr w:type="gramStart"/>
      <w:r w:rsidR="00EC7E34" w:rsidRPr="6331692C">
        <w:rPr>
          <w:lang w:val="nl-NL"/>
        </w:rPr>
        <w:t>)</w:t>
      </w:r>
      <w:r w:rsidR="00EC7E34">
        <w:rPr>
          <w:lang w:val="nl-NL"/>
        </w:rPr>
        <w:t>;</w:t>
      </w:r>
      <w:proofErr w:type="gramEnd"/>
    </w:p>
    <w:p w14:paraId="1320A269" w14:textId="389F7C4F" w:rsidR="00EC7E34" w:rsidRDefault="00A04CF2" w:rsidP="00A04CF2">
      <w:pPr>
        <w:pStyle w:val="B1"/>
        <w:rPr>
          <w:lang w:val="nl-NL"/>
        </w:rPr>
      </w:pPr>
      <w:r>
        <w:rPr>
          <w:lang w:val="nl-NL"/>
        </w:rPr>
        <w:t>-</w:t>
      </w:r>
      <w:r>
        <w:rPr>
          <w:lang w:val="nl-NL"/>
        </w:rPr>
        <w:tab/>
      </w:r>
      <w:proofErr w:type="spellStart"/>
      <w:r w:rsidR="00EC7E34">
        <w:rPr>
          <w:lang w:val="nl-NL"/>
        </w:rPr>
        <w:t>A</w:t>
      </w:r>
      <w:r w:rsidR="00EC7E34" w:rsidRPr="6331692C" w:rsidDel="00807036">
        <w:rPr>
          <w:lang w:val="nl-NL"/>
        </w:rPr>
        <w:t>pplicability</w:t>
      </w:r>
      <w:proofErr w:type="spellEnd"/>
      <w:r w:rsidR="00EC7E34" w:rsidRPr="6331692C" w:rsidDel="00807036">
        <w:rPr>
          <w:lang w:val="nl-NL"/>
        </w:rPr>
        <w:t xml:space="preserve"> </w:t>
      </w:r>
      <w:proofErr w:type="spellStart"/>
      <w:r w:rsidR="00EC7E34">
        <w:rPr>
          <w:lang w:val="nl-NL"/>
        </w:rPr>
        <w:t>conditions</w:t>
      </w:r>
      <w:proofErr w:type="spellEnd"/>
      <w:r w:rsidR="00EC7E34">
        <w:rPr>
          <w:lang w:val="nl-NL"/>
        </w:rPr>
        <w:t xml:space="preserve">, </w:t>
      </w:r>
      <w:proofErr w:type="spellStart"/>
      <w:r w:rsidR="00EC7E34">
        <w:rPr>
          <w:lang w:val="nl-NL"/>
        </w:rPr>
        <w:t>which</w:t>
      </w:r>
      <w:proofErr w:type="spellEnd"/>
      <w:r w:rsidR="00EC7E34" w:rsidRPr="6331692C" w:rsidDel="00807036">
        <w:rPr>
          <w:lang w:val="nl-NL"/>
        </w:rPr>
        <w:t xml:space="preserve"> </w:t>
      </w:r>
      <w:proofErr w:type="spellStart"/>
      <w:r w:rsidR="00EC7E34" w:rsidRPr="6331692C" w:rsidDel="00807036">
        <w:rPr>
          <w:lang w:val="nl-NL"/>
        </w:rPr>
        <w:t>can</w:t>
      </w:r>
      <w:proofErr w:type="spellEnd"/>
      <w:r w:rsidR="00EC7E34" w:rsidRPr="6331692C" w:rsidDel="00807036">
        <w:rPr>
          <w:lang w:val="nl-NL"/>
        </w:rPr>
        <w:t xml:space="preserve"> </w:t>
      </w:r>
      <w:proofErr w:type="spellStart"/>
      <w:r w:rsidR="00EC7E34" w:rsidRPr="6331692C" w:rsidDel="00807036">
        <w:rPr>
          <w:lang w:val="nl-NL"/>
        </w:rPr>
        <w:t>be</w:t>
      </w:r>
      <w:proofErr w:type="spellEnd"/>
      <w:r w:rsidR="00EC7E34" w:rsidRPr="6331692C" w:rsidDel="00807036">
        <w:rPr>
          <w:lang w:val="nl-NL"/>
        </w:rPr>
        <w:t xml:space="preserve"> (semi-) permanent</w:t>
      </w:r>
      <w:r w:rsidR="00EC7E34">
        <w:rPr>
          <w:lang w:val="nl-NL"/>
        </w:rPr>
        <w:t>,</w:t>
      </w:r>
      <w:r w:rsidR="00EC7E34" w:rsidRPr="6331692C" w:rsidDel="00807036">
        <w:rPr>
          <w:lang w:val="nl-NL"/>
        </w:rPr>
        <w:t xml:space="preserve"> or </w:t>
      </w:r>
      <w:proofErr w:type="spellStart"/>
      <w:r w:rsidR="00EC7E34" w:rsidRPr="6331692C" w:rsidDel="00807036">
        <w:rPr>
          <w:lang w:val="nl-NL"/>
        </w:rPr>
        <w:t>limited</w:t>
      </w:r>
      <w:proofErr w:type="spellEnd"/>
      <w:r w:rsidR="00EC7E34" w:rsidRPr="6331692C" w:rsidDel="00807036">
        <w:rPr>
          <w:lang w:val="nl-NL"/>
        </w:rPr>
        <w:t xml:space="preserve"> in </w:t>
      </w:r>
      <w:proofErr w:type="spellStart"/>
      <w:r w:rsidR="00EC7E34" w:rsidRPr="6331692C" w:rsidDel="00807036">
        <w:rPr>
          <w:lang w:val="nl-NL"/>
        </w:rPr>
        <w:t>terms</w:t>
      </w:r>
      <w:proofErr w:type="spellEnd"/>
      <w:r w:rsidR="00EC7E34" w:rsidRPr="6331692C" w:rsidDel="00807036">
        <w:rPr>
          <w:lang w:val="nl-NL"/>
        </w:rPr>
        <w:t xml:space="preserve"> of e.g., </w:t>
      </w:r>
      <w:proofErr w:type="spellStart"/>
      <w:r w:rsidR="00EC7E34" w:rsidDel="00807036">
        <w:rPr>
          <w:lang w:val="nl-NL"/>
        </w:rPr>
        <w:t>applicable</w:t>
      </w:r>
      <w:proofErr w:type="spellEnd"/>
      <w:r w:rsidR="00EC7E34" w:rsidDel="00807036">
        <w:rPr>
          <w:lang w:val="nl-NL"/>
        </w:rPr>
        <w:t xml:space="preserve"> </w:t>
      </w:r>
      <w:proofErr w:type="spellStart"/>
      <w:r w:rsidR="00EC7E34" w:rsidRPr="6331692C" w:rsidDel="00807036">
        <w:rPr>
          <w:lang w:val="nl-NL"/>
        </w:rPr>
        <w:t>network</w:t>
      </w:r>
      <w:proofErr w:type="spellEnd"/>
      <w:r w:rsidR="00EC7E34" w:rsidRPr="6331692C" w:rsidDel="00807036">
        <w:rPr>
          <w:lang w:val="nl-NL"/>
        </w:rPr>
        <w:t xml:space="preserve"> slice, time or area</w:t>
      </w:r>
      <w:r w:rsidR="00EC7E34" w:rsidDel="00807036">
        <w:rPr>
          <w:lang w:val="nl-NL"/>
        </w:rPr>
        <w:t xml:space="preserve">, </w:t>
      </w:r>
      <w:proofErr w:type="spellStart"/>
      <w:r w:rsidR="00EC7E34" w:rsidDel="00807036">
        <w:rPr>
          <w:lang w:val="nl-NL"/>
        </w:rPr>
        <w:t>application</w:t>
      </w:r>
      <w:proofErr w:type="spellEnd"/>
      <w:r w:rsidR="00EC7E34" w:rsidDel="00807036">
        <w:rPr>
          <w:lang w:val="nl-NL"/>
        </w:rPr>
        <w:t>/service</w:t>
      </w:r>
      <w:r w:rsidR="00EC7E34" w:rsidRPr="6331692C">
        <w:rPr>
          <w:lang w:val="nl-NL"/>
        </w:rPr>
        <w:t>.</w:t>
      </w:r>
      <w:r w:rsidR="00EC7E34">
        <w:rPr>
          <w:lang w:val="nl-NL"/>
        </w:rPr>
        <w:t xml:space="preserve"> </w:t>
      </w:r>
      <w:proofErr w:type="spellStart"/>
      <w:r w:rsidR="00EC7E34">
        <w:rPr>
          <w:lang w:val="nl-NL"/>
        </w:rPr>
        <w:t>Such</w:t>
      </w:r>
      <w:proofErr w:type="spellEnd"/>
      <w:r w:rsidR="00EC7E34">
        <w:rPr>
          <w:lang w:val="nl-NL"/>
        </w:rPr>
        <w:t xml:space="preserve"> </w:t>
      </w:r>
      <w:proofErr w:type="spellStart"/>
      <w:r w:rsidR="00EC7E34">
        <w:rPr>
          <w:lang w:val="nl-NL"/>
        </w:rPr>
        <w:t>conditions</w:t>
      </w:r>
      <w:proofErr w:type="spellEnd"/>
      <w:r w:rsidR="00EC7E34">
        <w:rPr>
          <w:lang w:val="nl-NL"/>
        </w:rPr>
        <w:t xml:space="preserve"> </w:t>
      </w:r>
      <w:proofErr w:type="spellStart"/>
      <w:r w:rsidR="00EC7E34">
        <w:rPr>
          <w:lang w:val="nl-NL"/>
        </w:rPr>
        <w:t>can</w:t>
      </w:r>
      <w:proofErr w:type="spellEnd"/>
      <w:r w:rsidR="00EC7E34">
        <w:rPr>
          <w:lang w:val="nl-NL"/>
        </w:rPr>
        <w:t xml:space="preserve"> </w:t>
      </w:r>
      <w:proofErr w:type="spellStart"/>
      <w:r w:rsidR="00EC7E34">
        <w:rPr>
          <w:lang w:val="nl-NL"/>
        </w:rPr>
        <w:t>also</w:t>
      </w:r>
      <w:proofErr w:type="spellEnd"/>
      <w:r w:rsidR="00EC7E34">
        <w:rPr>
          <w:lang w:val="nl-NL"/>
        </w:rPr>
        <w:t xml:space="preserve"> </w:t>
      </w:r>
      <w:proofErr w:type="spellStart"/>
      <w:r w:rsidR="00EC7E34">
        <w:rPr>
          <w:lang w:val="nl-NL"/>
        </w:rPr>
        <w:t>refer</w:t>
      </w:r>
      <w:proofErr w:type="spellEnd"/>
      <w:r w:rsidR="00EC7E34">
        <w:rPr>
          <w:lang w:val="nl-NL"/>
        </w:rPr>
        <w:t xml:space="preserve"> </w:t>
      </w:r>
      <w:proofErr w:type="spellStart"/>
      <w:r w:rsidR="00EC7E34">
        <w:rPr>
          <w:lang w:val="nl-NL"/>
        </w:rPr>
        <w:t>to</w:t>
      </w:r>
      <w:proofErr w:type="spellEnd"/>
      <w:r w:rsidR="00EC7E34">
        <w:rPr>
          <w:lang w:val="nl-NL"/>
        </w:rPr>
        <w:t xml:space="preserve"> </w:t>
      </w:r>
      <w:r w:rsidR="00EC7E34" w:rsidRPr="6331692C">
        <w:rPr>
          <w:lang w:val="nl-NL"/>
        </w:rPr>
        <w:t xml:space="preserve">explicit actions </w:t>
      </w:r>
      <w:proofErr w:type="spellStart"/>
      <w:r w:rsidR="00EC7E34" w:rsidRPr="6331692C">
        <w:rPr>
          <w:lang w:val="nl-NL"/>
        </w:rPr>
        <w:t>from</w:t>
      </w:r>
      <w:proofErr w:type="spellEnd"/>
      <w:r w:rsidR="00EC7E34" w:rsidRPr="6331692C">
        <w:rPr>
          <w:lang w:val="nl-NL"/>
        </w:rPr>
        <w:t xml:space="preserve"> </w:t>
      </w:r>
      <w:proofErr w:type="spellStart"/>
      <w:r w:rsidR="00EC7E34" w:rsidRPr="6331692C">
        <w:rPr>
          <w:lang w:val="nl-NL"/>
        </w:rPr>
        <w:t>UEs</w:t>
      </w:r>
      <w:proofErr w:type="spellEnd"/>
      <w:r w:rsidR="00EC7E34" w:rsidRPr="6331692C">
        <w:rPr>
          <w:lang w:val="nl-NL"/>
        </w:rPr>
        <w:t xml:space="preserve"> </w:t>
      </w:r>
      <w:proofErr w:type="spellStart"/>
      <w:r w:rsidR="00EC7E34" w:rsidRPr="6331692C">
        <w:rPr>
          <w:lang w:val="nl-NL"/>
        </w:rPr>
        <w:t>and</w:t>
      </w:r>
      <w:proofErr w:type="spellEnd"/>
      <w:r w:rsidR="00EC7E34" w:rsidRPr="6331692C">
        <w:rPr>
          <w:lang w:val="nl-NL"/>
        </w:rPr>
        <w:t xml:space="preserve">/or users (e.g. move </w:t>
      </w:r>
      <w:proofErr w:type="spellStart"/>
      <w:r w:rsidR="00EC7E34" w:rsidRPr="6331692C">
        <w:rPr>
          <w:lang w:val="nl-NL"/>
        </w:rPr>
        <w:t>to</w:t>
      </w:r>
      <w:proofErr w:type="spellEnd"/>
      <w:r w:rsidR="00EC7E34" w:rsidRPr="6331692C">
        <w:rPr>
          <w:lang w:val="nl-NL"/>
        </w:rPr>
        <w:t xml:space="preserve"> </w:t>
      </w:r>
      <w:proofErr w:type="spellStart"/>
      <w:r w:rsidR="00EC7E34" w:rsidRPr="6331692C">
        <w:rPr>
          <w:lang w:val="nl-NL"/>
        </w:rPr>
        <w:t>another</w:t>
      </w:r>
      <w:proofErr w:type="spellEnd"/>
      <w:r w:rsidR="00EC7E34" w:rsidRPr="6331692C">
        <w:rPr>
          <w:lang w:val="nl-NL"/>
        </w:rPr>
        <w:t xml:space="preserve"> </w:t>
      </w:r>
      <w:proofErr w:type="spellStart"/>
      <w:r w:rsidR="00EC7E34" w:rsidRPr="6331692C">
        <w:rPr>
          <w:lang w:val="nl-NL"/>
        </w:rPr>
        <w:t>location</w:t>
      </w:r>
      <w:proofErr w:type="spellEnd"/>
      <w:r w:rsidR="00EC7E34">
        <w:rPr>
          <w:lang w:val="nl-NL"/>
        </w:rPr>
        <w:t xml:space="preserve">, </w:t>
      </w:r>
      <w:proofErr w:type="spellStart"/>
      <w:r w:rsidR="00EC7E34">
        <w:rPr>
          <w:lang w:val="nl-NL"/>
        </w:rPr>
        <w:t>stay</w:t>
      </w:r>
      <w:proofErr w:type="spellEnd"/>
      <w:r w:rsidR="00EC7E34">
        <w:rPr>
          <w:lang w:val="nl-NL"/>
        </w:rPr>
        <w:t xml:space="preserve"> at a </w:t>
      </w:r>
      <w:proofErr w:type="spellStart"/>
      <w:r w:rsidR="00EC7E34">
        <w:rPr>
          <w:lang w:val="nl-NL"/>
        </w:rPr>
        <w:t>given</w:t>
      </w:r>
      <w:proofErr w:type="spellEnd"/>
      <w:r w:rsidR="00EC7E34">
        <w:rPr>
          <w:lang w:val="nl-NL"/>
        </w:rPr>
        <w:t xml:space="preserve"> </w:t>
      </w:r>
      <w:proofErr w:type="spellStart"/>
      <w:r w:rsidR="00EC7E34">
        <w:rPr>
          <w:lang w:val="nl-NL"/>
        </w:rPr>
        <w:t>location</w:t>
      </w:r>
      <w:proofErr w:type="spellEnd"/>
      <w:r w:rsidR="00EC7E34">
        <w:rPr>
          <w:lang w:val="nl-NL"/>
        </w:rPr>
        <w:t xml:space="preserve"> </w:t>
      </w:r>
      <w:proofErr w:type="spellStart"/>
      <w:r w:rsidR="00EC7E34">
        <w:rPr>
          <w:lang w:val="nl-NL"/>
        </w:rPr>
        <w:t>for</w:t>
      </w:r>
      <w:proofErr w:type="spellEnd"/>
      <w:r w:rsidR="00EC7E34">
        <w:rPr>
          <w:lang w:val="nl-NL"/>
        </w:rPr>
        <w:t xml:space="preserve"> a </w:t>
      </w:r>
      <w:proofErr w:type="spellStart"/>
      <w:r w:rsidR="00EC7E34">
        <w:rPr>
          <w:lang w:val="nl-NL"/>
        </w:rPr>
        <w:t>minimal</w:t>
      </w:r>
      <w:proofErr w:type="spellEnd"/>
      <w:r w:rsidR="00EC7E34">
        <w:rPr>
          <w:lang w:val="nl-NL"/>
        </w:rPr>
        <w:t xml:space="preserve"> </w:t>
      </w:r>
      <w:proofErr w:type="spellStart"/>
      <w:r w:rsidR="00EC7E34">
        <w:rPr>
          <w:lang w:val="nl-NL"/>
        </w:rPr>
        <w:t>duration</w:t>
      </w:r>
      <w:proofErr w:type="spellEnd"/>
      <w:r w:rsidR="00EC7E34" w:rsidRPr="6331692C">
        <w:rPr>
          <w:lang w:val="nl-NL"/>
        </w:rPr>
        <w:t>).</w:t>
      </w:r>
    </w:p>
    <w:p w14:paraId="66034C04" w14:textId="77777777" w:rsidR="00EC7E34" w:rsidRPr="00123407" w:rsidRDefault="00EC7E34" w:rsidP="00EC7E34">
      <w:pPr>
        <w:rPr>
          <w:lang w:val="nl-NL"/>
        </w:rPr>
      </w:pPr>
      <w:proofErr w:type="spellStart"/>
      <w:r>
        <w:rPr>
          <w:lang w:val="nl-NL"/>
        </w:rPr>
        <w:t>Before</w:t>
      </w:r>
      <w:proofErr w:type="spellEnd"/>
      <w:r>
        <w:rPr>
          <w:lang w:val="nl-NL"/>
        </w:rPr>
        <w:t xml:space="preserve"> </w:t>
      </w:r>
      <w:proofErr w:type="spellStart"/>
      <w:r>
        <w:rPr>
          <w:lang w:val="nl-NL"/>
        </w:rPr>
        <w:t>applying</w:t>
      </w:r>
      <w:proofErr w:type="spellEnd"/>
      <w:r>
        <w:rPr>
          <w:lang w:val="nl-NL"/>
        </w:rPr>
        <w:t xml:space="preserve"> energy </w:t>
      </w:r>
      <w:proofErr w:type="spellStart"/>
      <w:r>
        <w:rPr>
          <w:lang w:val="nl-NL"/>
        </w:rPr>
        <w:t>saving</w:t>
      </w:r>
      <w:proofErr w:type="spellEnd"/>
      <w:r>
        <w:rPr>
          <w:lang w:val="nl-NL"/>
        </w:rPr>
        <w:t xml:space="preserve"> actions, </w:t>
      </w:r>
      <w:proofErr w:type="spellStart"/>
      <w:r>
        <w:rPr>
          <w:lang w:val="nl-NL"/>
        </w:rPr>
        <w:t>the</w:t>
      </w:r>
      <w:proofErr w:type="spellEnd"/>
      <w:r>
        <w:rPr>
          <w:lang w:val="nl-NL"/>
        </w:rPr>
        <w:t xml:space="preserve"> 5G </w:t>
      </w:r>
      <w:proofErr w:type="spellStart"/>
      <w:r>
        <w:rPr>
          <w:lang w:val="nl-NL"/>
        </w:rPr>
        <w:t>network</w:t>
      </w:r>
      <w:proofErr w:type="spellEnd"/>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2" w:name="_Toc191283093"/>
      <w:r w:rsidRPr="0064431D">
        <w:rPr>
          <w:lang w:val="en-US"/>
        </w:rPr>
        <w:lastRenderedPageBreak/>
        <w:t>5.</w:t>
      </w:r>
      <w:r w:rsidR="00197EF9">
        <w:rPr>
          <w:lang w:val="en-US"/>
        </w:rPr>
        <w:t>7</w:t>
      </w:r>
      <w:r w:rsidRPr="0064431D">
        <w:rPr>
          <w:lang w:val="en-US"/>
        </w:rPr>
        <w:t>.2</w:t>
      </w:r>
      <w:r w:rsidRPr="0064431D">
        <w:rPr>
          <w:lang w:val="en-US"/>
        </w:rPr>
        <w:tab/>
        <w:t>Pre-conditions</w:t>
      </w:r>
      <w:bookmarkEnd w:id="112"/>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 xml:space="preserve">ares about energy saving and runs optimization algorithms to this end. In some </w:t>
      </w:r>
      <w:proofErr w:type="gramStart"/>
      <w:r>
        <w:rPr>
          <w:lang w:val="en-US"/>
        </w:rPr>
        <w:t>cases</w:t>
      </w:r>
      <w:proofErr w:type="gramEnd"/>
      <w:r>
        <w:rPr>
          <w:lang w:val="en-US"/>
        </w:rPr>
        <w:t xml:space="preserve">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3" w:name="_Toc191283094"/>
      <w:r w:rsidRPr="00B30DEF">
        <w:rPr>
          <w:lang w:val="en-US"/>
        </w:rPr>
        <w:t>5.</w:t>
      </w:r>
      <w:r w:rsidR="00197EF9">
        <w:rPr>
          <w:lang w:val="en-US"/>
        </w:rPr>
        <w:t>7</w:t>
      </w:r>
      <w:r w:rsidRPr="00B30DEF">
        <w:rPr>
          <w:lang w:val="en-US"/>
        </w:rPr>
        <w:t>.3</w:t>
      </w:r>
      <w:r w:rsidRPr="00B30DEF">
        <w:rPr>
          <w:lang w:val="en-US"/>
        </w:rPr>
        <w:tab/>
        <w:t>Service Flows</w:t>
      </w:r>
      <w:bookmarkEnd w:id="113"/>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goes for a site inspection with his professional rugged tablet. As the inspection goes on, he notices some cracks in the concrete of foundations and decides to use its </w:t>
      </w:r>
      <w:proofErr w:type="spellStart"/>
      <w:r w:rsidRPr="00FF152D">
        <w:rPr>
          <w:sz w:val="20"/>
          <w:szCs w:val="20"/>
        </w:rPr>
        <w:t>RemoteExpertise</w:t>
      </w:r>
      <w:proofErr w:type="spellEnd"/>
      <w:r w:rsidRPr="00FF152D">
        <w:rPr>
          <w:sz w:val="20"/>
          <w:szCs w:val="20"/>
        </w:rPr>
        <w:t xml:space="preserv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w:t>
      </w:r>
      <w:proofErr w:type="gramStart"/>
      <w:r w:rsidRPr="00FF152D">
        <w:rPr>
          <w:sz w:val="20"/>
          <w:szCs w:val="20"/>
        </w:rPr>
        <w:t>However</w:t>
      </w:r>
      <w:proofErr w:type="gramEnd"/>
      <w:r w:rsidRPr="00FF152D">
        <w:rPr>
          <w:sz w:val="20"/>
          <w:szCs w:val="20"/>
        </w:rPr>
        <w:t xml:space="preserve">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w:t>
      </w:r>
      <w:proofErr w:type="gramStart"/>
      <w:r w:rsidRPr="00FF152D">
        <w:rPr>
          <w:sz w:val="20"/>
          <w:szCs w:val="20"/>
        </w:rPr>
        <w:t>case,  a</w:t>
      </w:r>
      <w:proofErr w:type="gramEnd"/>
      <w:r w:rsidRPr="00FF152D">
        <w:rPr>
          <w:sz w:val="20"/>
          <w:szCs w:val="20"/>
        </w:rPr>
        <w:t xml:space="preserve">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4" w:name="_Toc191283095"/>
      <w:r w:rsidRPr="6331692C">
        <w:rPr>
          <w:lang w:val="nl-NL"/>
        </w:rPr>
        <w:t>5.</w:t>
      </w:r>
      <w:r w:rsidR="001C42DD">
        <w:rPr>
          <w:lang w:val="nl-NL"/>
        </w:rPr>
        <w:t>7</w:t>
      </w:r>
      <w:r w:rsidRPr="6331692C">
        <w:rPr>
          <w:lang w:val="nl-NL"/>
        </w:rPr>
        <w:t>.4</w:t>
      </w:r>
      <w:r w:rsidRPr="00556954">
        <w:rPr>
          <w:lang w:val="en-US"/>
        </w:rPr>
        <w:tab/>
      </w:r>
      <w:r w:rsidRPr="6331692C">
        <w:rPr>
          <w:lang w:val="nl-NL"/>
        </w:rPr>
        <w:t>Post-</w:t>
      </w:r>
      <w:proofErr w:type="spellStart"/>
      <w:r w:rsidRPr="6331692C">
        <w:rPr>
          <w:lang w:val="nl-NL"/>
        </w:rPr>
        <w:t>conditions</w:t>
      </w:r>
      <w:bookmarkEnd w:id="114"/>
      <w:proofErr w:type="spellEnd"/>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5" w:name="_Toc191283096"/>
      <w:r>
        <w:t>5.</w:t>
      </w:r>
      <w:r w:rsidR="001C42DD">
        <w:t>7</w:t>
      </w:r>
      <w:r w:rsidRPr="000D6532">
        <w:t>.5</w:t>
      </w:r>
      <w:r w:rsidRPr="000D6532">
        <w:tab/>
      </w:r>
      <w:r>
        <w:t>Existing</w:t>
      </w:r>
      <w:r w:rsidRPr="000D6532">
        <w:t xml:space="preserve"> </w:t>
      </w:r>
      <w:r>
        <w:t>features partly or fully covering the use case functionality</w:t>
      </w:r>
      <w:bookmarkEnd w:id="115"/>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xml:space="preserve">,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w:t>
      </w:r>
      <w:proofErr w:type="gramStart"/>
      <w:r w:rsidR="002B58A8">
        <w:t>perspective, but</w:t>
      </w:r>
      <w:proofErr w:type="gramEnd"/>
      <w:r w:rsidR="002B58A8">
        <w:t xml:space="preserve"> would be unable to guarantee it for </w:t>
      </w:r>
      <w:r w:rsidR="002B58A8">
        <w:lastRenderedPageBreak/>
        <w:t>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w:t>
      </w:r>
      <w:proofErr w:type="gramStart"/>
      <w:r w:rsidRPr="00C95D63">
        <w:t>descriptor, or</w:t>
      </w:r>
      <w:proofErr w:type="gramEnd"/>
      <w:r w:rsidRPr="00C95D63">
        <w:t xml:space="preserve">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116" w:name="_Toc19128309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6"/>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31C42633" w14:textId="61E02D39" w:rsidR="00111DD1" w:rsidRPr="008120FA" w:rsidRDefault="00111DD1" w:rsidP="00111DD1">
      <w:pPr>
        <w:pStyle w:val="Heading2"/>
        <w:rPr>
          <w:rFonts w:cs="Arial"/>
        </w:rPr>
      </w:pPr>
      <w:bookmarkStart w:id="117" w:name="_Toc19128309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117"/>
    </w:p>
    <w:p w14:paraId="4CFA313E" w14:textId="47DA46C0" w:rsidR="00111DD1" w:rsidRPr="008120FA" w:rsidRDefault="00111DD1" w:rsidP="00111DD1">
      <w:pPr>
        <w:pStyle w:val="Heading3"/>
        <w:rPr>
          <w:rFonts w:cs="Arial"/>
        </w:rPr>
      </w:pPr>
      <w:bookmarkStart w:id="118" w:name="_Toc108086220"/>
      <w:bookmarkStart w:id="119" w:name="_Toc113369779"/>
      <w:bookmarkStart w:id="120" w:name="_Toc120118710"/>
      <w:bookmarkStart w:id="121" w:name="_Toc154165173"/>
      <w:bookmarkStart w:id="122" w:name="_Toc191283099"/>
      <w:r>
        <w:rPr>
          <w:rFonts w:cs="Arial"/>
        </w:rPr>
        <w:t>5</w:t>
      </w:r>
      <w:r w:rsidRPr="008120FA">
        <w:rPr>
          <w:rFonts w:cs="Arial"/>
        </w:rPr>
        <w:t>.</w:t>
      </w:r>
      <w:r>
        <w:rPr>
          <w:rFonts w:cs="Arial"/>
        </w:rPr>
        <w:t>8</w:t>
      </w:r>
      <w:r w:rsidRPr="008120FA">
        <w:rPr>
          <w:rFonts w:cs="Arial"/>
        </w:rPr>
        <w:t>.1</w:t>
      </w:r>
      <w:r w:rsidRPr="008120FA">
        <w:rPr>
          <w:rFonts w:cs="Arial"/>
        </w:rPr>
        <w:tab/>
        <w:t>Description</w:t>
      </w:r>
      <w:bookmarkEnd w:id="118"/>
      <w:bookmarkEnd w:id="119"/>
      <w:bookmarkEnd w:id="120"/>
      <w:bookmarkEnd w:id="121"/>
      <w:bookmarkEnd w:id="122"/>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lastRenderedPageBreak/>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3" w:name="_Toc108086221"/>
      <w:bookmarkStart w:id="124" w:name="_Toc113369780"/>
      <w:bookmarkStart w:id="125" w:name="_Toc120118711"/>
      <w:bookmarkStart w:id="126" w:name="_Toc154165174"/>
      <w:bookmarkStart w:id="127" w:name="_Toc19128310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3"/>
      <w:bookmarkEnd w:id="124"/>
      <w:bookmarkEnd w:id="125"/>
      <w:bookmarkEnd w:id="126"/>
      <w:bookmarkEnd w:id="127"/>
    </w:p>
    <w:p w14:paraId="745BF94A" w14:textId="77777777" w:rsidR="00111DD1" w:rsidRPr="001B5981" w:rsidRDefault="00111DD1" w:rsidP="00111DD1">
      <w:pPr>
        <w:jc w:val="both"/>
      </w:pPr>
      <w:bookmarkStart w:id="128" w:name="_Toc108086222"/>
      <w:bookmarkStart w:id="129" w:name="_Toc113369781"/>
      <w:bookmarkStart w:id="130" w:name="_Toc120118712"/>
      <w:bookmarkStart w:id="131"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2" w:name="_Toc19128310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28"/>
      <w:bookmarkEnd w:id="129"/>
      <w:bookmarkEnd w:id="130"/>
      <w:r w:rsidRPr="00A31A50">
        <w:rPr>
          <w:rFonts w:cs="Arial"/>
        </w:rPr>
        <w:t>flows</w:t>
      </w:r>
      <w:bookmarkEnd w:id="131"/>
      <w:bookmarkEnd w:id="132"/>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3" w:name="_Toc108086223"/>
      <w:bookmarkStart w:id="134" w:name="_Toc113369782"/>
      <w:bookmarkStart w:id="135" w:name="_Toc120118713"/>
      <w:bookmarkStart w:id="136" w:name="_Toc154165176"/>
      <w:bookmarkStart w:id="137" w:name="_Toc191283102"/>
      <w:r>
        <w:rPr>
          <w:rFonts w:cs="Arial"/>
        </w:rPr>
        <w:t>5.</w:t>
      </w:r>
      <w:r w:rsidR="00701728">
        <w:rPr>
          <w:rFonts w:cs="Arial"/>
        </w:rPr>
        <w:t>8</w:t>
      </w:r>
      <w:r w:rsidRPr="00A31A50">
        <w:rPr>
          <w:rFonts w:cs="Arial"/>
        </w:rPr>
        <w:t>.4</w:t>
      </w:r>
      <w:r w:rsidRPr="00A31A50">
        <w:rPr>
          <w:rFonts w:cs="Arial"/>
        </w:rPr>
        <w:tab/>
      </w:r>
      <w:proofErr w:type="gramStart"/>
      <w:r w:rsidRPr="00A31A50">
        <w:rPr>
          <w:rFonts w:cs="Arial"/>
        </w:rPr>
        <w:t>Post-conditions</w:t>
      </w:r>
      <w:bookmarkEnd w:id="133"/>
      <w:bookmarkEnd w:id="134"/>
      <w:bookmarkEnd w:id="135"/>
      <w:bookmarkEnd w:id="136"/>
      <w:bookmarkEnd w:id="137"/>
      <w:proofErr w:type="gramEnd"/>
    </w:p>
    <w:p w14:paraId="7A3DB0D2" w14:textId="77777777" w:rsidR="00111DD1" w:rsidRPr="001B5981" w:rsidRDefault="00111DD1" w:rsidP="00111DD1">
      <w:pPr>
        <w:spacing w:after="0"/>
        <w:jc w:val="both"/>
      </w:pPr>
      <w:bookmarkStart w:id="138" w:name="_Toc108086224"/>
      <w:bookmarkStart w:id="139" w:name="_Toc113369783"/>
      <w:bookmarkStart w:id="140" w:name="_Toc120118714"/>
      <w:bookmarkStart w:id="141"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2" w:name="_Toc19128310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38"/>
      <w:bookmarkEnd w:id="139"/>
      <w:bookmarkEnd w:id="140"/>
      <w:bookmarkEnd w:id="141"/>
      <w:bookmarkEnd w:id="142"/>
    </w:p>
    <w:p w14:paraId="681D8B0A" w14:textId="08CB0CDA" w:rsidR="00111DD1" w:rsidRPr="001B5981" w:rsidRDefault="00111DD1" w:rsidP="00111DD1">
      <w:pPr>
        <w:jc w:val="both"/>
      </w:pPr>
      <w:bookmarkStart w:id="143" w:name="_Toc108086225"/>
      <w:bookmarkStart w:id="144" w:name="_Toc113369784"/>
      <w:bookmarkStart w:id="145" w:name="_Toc120118715"/>
      <w:bookmarkStart w:id="146"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7" w:name="_Toc19128310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43"/>
      <w:bookmarkEnd w:id="144"/>
      <w:bookmarkEnd w:id="145"/>
      <w:bookmarkEnd w:id="146"/>
      <w:bookmarkEnd w:id="147"/>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148" w:name="_Toc191283105"/>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48"/>
      <w:r w:rsidRPr="000B66F7">
        <w:rPr>
          <w:noProof/>
        </w:rPr>
        <w:t xml:space="preserve"> </w:t>
      </w:r>
    </w:p>
    <w:p w14:paraId="79BB99CF" w14:textId="66F52750" w:rsidR="002C42A3" w:rsidRPr="009C5A9F" w:rsidRDefault="002C42A3" w:rsidP="002C42A3">
      <w:pPr>
        <w:pStyle w:val="Heading3"/>
        <w:rPr>
          <w:lang w:val="en-US"/>
        </w:rPr>
      </w:pPr>
      <w:bookmarkStart w:id="149" w:name="_Toc191283106"/>
      <w:r w:rsidRPr="009C5A9F">
        <w:rPr>
          <w:lang w:val="en-US"/>
        </w:rPr>
        <w:t>5.</w:t>
      </w:r>
      <w:r w:rsidR="00B33F8F">
        <w:rPr>
          <w:lang w:val="en-US"/>
        </w:rPr>
        <w:t>9</w:t>
      </w:r>
      <w:r w:rsidRPr="009C5A9F">
        <w:rPr>
          <w:lang w:val="en-US"/>
        </w:rPr>
        <w:t>.1</w:t>
      </w:r>
      <w:r w:rsidRPr="009C5A9F">
        <w:rPr>
          <w:lang w:val="en-US"/>
        </w:rPr>
        <w:tab/>
        <w:t>Description</w:t>
      </w:r>
      <w:bookmarkEnd w:id="149"/>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lastRenderedPageBreak/>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w:t>
      </w:r>
      <w:proofErr w:type="spellStart"/>
      <w:r w:rsidRPr="60E5918D">
        <w:rPr>
          <w:lang w:val="en-US" w:eastAsia="zh-CN"/>
        </w:rPr>
        <w:t>etc</w:t>
      </w:r>
      <w:proofErr w:type="spellEnd"/>
      <w:r w:rsidRPr="60E5918D">
        <w:rPr>
          <w:lang w:val="en-US" w:eastAsia="zh-CN"/>
        </w:rPr>
        <w:t>)</w:t>
      </w:r>
      <w:r>
        <w:rPr>
          <w:lang w:val="en-US" w:eastAsia="zh-CN"/>
        </w:rPr>
        <w:t xml:space="preserve">, in order to create awareness also to avoid misinterpretations on potentially </w:t>
      </w:r>
      <w:proofErr w:type="gramStart"/>
      <w:r>
        <w:rPr>
          <w:lang w:val="en-US" w:eastAsia="zh-CN"/>
        </w:rPr>
        <w:t>limited service</w:t>
      </w:r>
      <w:proofErr w:type="gramEnd"/>
      <w:r>
        <w:rPr>
          <w:lang w:val="en-US" w:eastAsia="zh-CN"/>
        </w:rPr>
        <w:t xml:space="preserv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 xml:space="preserve">For example, some service may be barred or </w:t>
      </w:r>
      <w:proofErr w:type="gramStart"/>
      <w:r w:rsidRPr="30EB7F78">
        <w:rPr>
          <w:lang w:eastAsia="zh-CN"/>
        </w:rPr>
        <w:t>limited</w:t>
      </w:r>
      <w:proofErr w:type="gramEnd"/>
      <w:r>
        <w:rPr>
          <w:lang w:eastAsia="zh-CN"/>
        </w:rPr>
        <w:t xml:space="preserve"> and the UE should be</w:t>
      </w:r>
      <w:r w:rsidRPr="30EB7F78">
        <w:rPr>
          <w:lang w:eastAsia="zh-CN"/>
        </w:rPr>
        <w:t xml:space="preserve"> properly notified</w:t>
      </w:r>
      <w:r>
        <w:rPr>
          <w:lang w:eastAsia="zh-CN"/>
        </w:rPr>
        <w:t>.</w:t>
      </w: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w:t>
      </w:r>
      <w:proofErr w:type="spellStart"/>
      <w:r w:rsidRPr="00021B61">
        <w:rPr>
          <w:lang w:val="en-US" w:eastAsia="zh-CN"/>
        </w:rPr>
        <w:t>etc</w:t>
      </w:r>
      <w:proofErr w:type="spellEnd"/>
      <w:r w:rsidRPr="00021B61">
        <w:rPr>
          <w:lang w:val="en-US" w:eastAsia="zh-CN"/>
        </w:rPr>
        <w:t xml:space="preserve">) and low consumption/load forecast. </w:t>
      </w:r>
    </w:p>
    <w:p w14:paraId="16AD544E" w14:textId="6125D2D5" w:rsidR="002C42A3" w:rsidRDefault="002C42A3" w:rsidP="002C42A3">
      <w:pPr>
        <w:rPr>
          <w:lang w:val="en-US"/>
        </w:rPr>
      </w:pPr>
      <w:r>
        <w:rPr>
          <w:lang w:val="en-US"/>
        </w:rPr>
        <w:t xml:space="preserve">Note that the electricity grid (see </w:t>
      </w:r>
      <w:proofErr w:type="spellStart"/>
      <w:r>
        <w:rPr>
          <w:lang w:val="en-US"/>
        </w:rPr>
        <w:t>EcoWatt</w:t>
      </w:r>
      <w:proofErr w:type="spellEnd"/>
      <w:r>
        <w:rPr>
          <w:lang w:val="en-US"/>
        </w:rPr>
        <w:t xml:space="preserve"> in France [</w:t>
      </w:r>
      <w:r w:rsidR="002A5482">
        <w:rPr>
          <w:lang w:val="en-US"/>
        </w:rPr>
        <w:t>15</w:t>
      </w:r>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 xml:space="preserve">For </w:t>
      </w:r>
      <w:proofErr w:type="gramStart"/>
      <w:r>
        <w:rPr>
          <w:lang w:val="en-US"/>
        </w:rPr>
        <w:t>example</w:t>
      </w:r>
      <w:proofErr w:type="gramEnd"/>
      <w:r>
        <w:rPr>
          <w:lang w:val="en-US"/>
        </w:rPr>
        <w:t xml:space="preserve"> the </w:t>
      </w:r>
      <w:proofErr w:type="spellStart"/>
      <w:r>
        <w:rPr>
          <w:lang w:val="en-US"/>
        </w:rPr>
        <w:t>EcoWatt</w:t>
      </w:r>
      <w:proofErr w:type="spellEnd"/>
      <w:r>
        <w:rPr>
          <w:lang w:val="en-US"/>
        </w:rPr>
        <w:t xml:space="preserve"> service has defined the following 4 levels of service operability:</w:t>
      </w:r>
    </w:p>
    <w:p w14:paraId="01B2954D" w14:textId="0C86A11D" w:rsidR="002C42A3" w:rsidRDefault="00A04CF2" w:rsidP="00A04CF2">
      <w:pPr>
        <w:pStyle w:val="B1"/>
      </w:pPr>
      <w:r>
        <w:t>-</w:t>
      </w:r>
      <w:r>
        <w:tab/>
      </w:r>
      <w:r w:rsidR="002C42A3">
        <w:t>Green + leaf: “virtuous” (</w:t>
      </w:r>
      <w:r w:rsidR="00F50DDB">
        <w:t>i.e.</w:t>
      </w:r>
      <w:r w:rsidR="002C42A3">
        <w:t xml:space="preserve"> low-carbon) grid service availability with foreseen consumption lower than 95% of production. Grid service can be fully exploited with very low emissions and no risk on service availability</w:t>
      </w:r>
    </w:p>
    <w:p w14:paraId="3B16583B" w14:textId="521963F1" w:rsidR="002C42A3" w:rsidRDefault="00A04CF2" w:rsidP="00A04CF2">
      <w:pPr>
        <w:pStyle w:val="B1"/>
      </w:pPr>
      <w:r>
        <w:t>-</w:t>
      </w:r>
      <w:r>
        <w:tab/>
      </w:r>
      <w:r w:rsidR="002C42A3">
        <w:t>Green: normal operation</w:t>
      </w:r>
    </w:p>
    <w:p w14:paraId="63439E2F" w14:textId="527859C8" w:rsidR="002C42A3" w:rsidRDefault="00A04CF2" w:rsidP="00A04CF2">
      <w:pPr>
        <w:pStyle w:val="B1"/>
      </w:pPr>
      <w:r>
        <w:t>-</w:t>
      </w:r>
      <w:r>
        <w:tab/>
      </w:r>
      <w:r w:rsidR="002C42A3">
        <w:t>Orange: some load on the grid / limited production. Actions to reduce load are welcome.</w:t>
      </w:r>
    </w:p>
    <w:p w14:paraId="34185E3F" w14:textId="58EFC392" w:rsidR="002C42A3" w:rsidRPr="00622E1E" w:rsidRDefault="00A04CF2" w:rsidP="00A04CF2">
      <w:pPr>
        <w:pStyle w:val="B1"/>
      </w:pPr>
      <w:r>
        <w:t>-</w:t>
      </w:r>
      <w:r>
        <w:tab/>
      </w:r>
      <w:r w:rsidR="002C42A3">
        <w:t>Red: heavy load on the grid / critical production. Restrictions/shortages are pending if actions to reduce load are not taken, in particular by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150" w:name="_Toc191283107"/>
      <w:r w:rsidRPr="009C5A9F">
        <w:rPr>
          <w:lang w:val="en-US"/>
        </w:rPr>
        <w:t>5.</w:t>
      </w:r>
      <w:r w:rsidR="00B33F8F">
        <w:rPr>
          <w:lang w:val="en-US"/>
        </w:rPr>
        <w:t>9</w:t>
      </w:r>
      <w:r w:rsidRPr="009C5A9F">
        <w:rPr>
          <w:lang w:val="en-US"/>
        </w:rPr>
        <w:t>.2</w:t>
      </w:r>
      <w:r w:rsidRPr="009C5A9F">
        <w:rPr>
          <w:lang w:val="en-US"/>
        </w:rPr>
        <w:tab/>
        <w:t>Pre-conditions</w:t>
      </w:r>
      <w:bookmarkEnd w:id="150"/>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MNO Green has defined a “</w:t>
      </w:r>
      <w:proofErr w:type="spellStart"/>
      <w:r>
        <w:rPr>
          <w:lang w:val="en-US"/>
        </w:rPr>
        <w:t>NETScore</w:t>
      </w:r>
      <w:proofErr w:type="spellEnd"/>
      <w:r>
        <w:rPr>
          <w:lang w:val="en-US"/>
        </w:rPr>
        <w:t xml:space="preserve">” to map its </w:t>
      </w:r>
      <w:r>
        <w:rPr>
          <w:lang w:val="en-US" w:eastAsia="zh-CN"/>
        </w:rPr>
        <w:t xml:space="preserve">service </w:t>
      </w:r>
      <w:r>
        <w:t>availability and characteristics</w:t>
      </w:r>
      <w:r>
        <w:rPr>
          <w:lang w:val="en-US"/>
        </w:rPr>
        <w:t xml:space="preserve"> onto the following “levels”:</w:t>
      </w:r>
    </w:p>
    <w:p w14:paraId="3AF89580" w14:textId="3C637149" w:rsidR="002C42A3" w:rsidRPr="00D02391" w:rsidRDefault="00A04CF2" w:rsidP="00A04CF2">
      <w:pPr>
        <w:pStyle w:val="B1"/>
      </w:pPr>
      <w:r>
        <w:rPr>
          <w:b/>
          <w:bCs/>
        </w:rPr>
        <w:t>-</w:t>
      </w:r>
      <w:r>
        <w:rPr>
          <w:b/>
          <w:bCs/>
        </w:rPr>
        <w:tab/>
      </w:r>
      <w:r w:rsidR="002C42A3" w:rsidRPr="44DC8E98">
        <w:rPr>
          <w:b/>
          <w:bCs/>
        </w:rPr>
        <w:t xml:space="preserve">Dark Green/leaf: </w:t>
      </w:r>
      <w:r w:rsidR="002C42A3" w:rsidRPr="44DC8E98">
        <w:t>triggered</w:t>
      </w:r>
      <w:r w:rsidR="002C42A3" w:rsidRPr="44DC8E98">
        <w:rPr>
          <w:b/>
          <w:bCs/>
        </w:rPr>
        <w:t xml:space="preserve"> </w:t>
      </w:r>
      <w:r w:rsidR="002C42A3" w:rsidRPr="44DC8E98">
        <w:t xml:space="preserve">when its base stations are powered via renewable energy </w:t>
      </w:r>
      <w:r w:rsidR="002C42A3">
        <w:t xml:space="preserve">with no foreseen limitation, </w:t>
      </w:r>
      <w:r w:rsidR="002C42A3" w:rsidRPr="44DC8E98">
        <w:t>and that current and expected network load is low. This is an indication to UEs to welcome any traffic</w:t>
      </w:r>
      <w:r w:rsidR="002C42A3">
        <w:t xml:space="preserve"> (e.g. non time-critical) as</w:t>
      </w:r>
      <w:r w:rsidR="002C42A3" w:rsidRPr="44DC8E98">
        <w:t xml:space="preserve"> a privileged time to transmit/receive data.</w:t>
      </w:r>
    </w:p>
    <w:p w14:paraId="6D8C20F2" w14:textId="1B6A368F" w:rsidR="002C42A3" w:rsidRDefault="00A04CF2" w:rsidP="00A04CF2">
      <w:pPr>
        <w:pStyle w:val="B1"/>
      </w:pPr>
      <w:r>
        <w:rPr>
          <w:b/>
          <w:bCs/>
        </w:rPr>
        <w:t>-</w:t>
      </w:r>
      <w:r>
        <w:rPr>
          <w:b/>
          <w:bCs/>
        </w:rPr>
        <w:tab/>
      </w:r>
      <w:r w:rsidR="002C42A3" w:rsidRPr="00D02391">
        <w:rPr>
          <w:b/>
          <w:bCs/>
        </w:rPr>
        <w:t>Green</w:t>
      </w:r>
      <w:r w:rsidR="002C42A3" w:rsidRPr="00D02391">
        <w:t>: normal operation. This is an indication to UEs that some energy-saving actions are possible to be taken by the network without QoS degradation for Q</w:t>
      </w:r>
      <w:r w:rsidR="002C42A3">
        <w:t>o</w:t>
      </w:r>
      <w:r w:rsidR="002C42A3" w:rsidRPr="00D02391">
        <w:t>S-enabled services.</w:t>
      </w:r>
    </w:p>
    <w:p w14:paraId="33D8CEC3" w14:textId="4163AD81" w:rsidR="002C42A3" w:rsidRPr="00D02391" w:rsidRDefault="00A04CF2" w:rsidP="00A04CF2">
      <w:pPr>
        <w:pStyle w:val="B1"/>
      </w:pPr>
      <w:r>
        <w:rPr>
          <w:b/>
          <w:bCs/>
        </w:rPr>
        <w:t>-</w:t>
      </w:r>
      <w:r>
        <w:rPr>
          <w:b/>
          <w:bCs/>
        </w:rPr>
        <w:tab/>
      </w:r>
      <w:r w:rsidR="002C42A3" w:rsidRPr="00D02391">
        <w:rPr>
          <w:b/>
          <w:bCs/>
        </w:rPr>
        <w:t>Orange:</w:t>
      </w:r>
      <w:r w:rsidR="002C42A3" w:rsidRPr="00D02391">
        <w:t xml:space="preserve"> </w:t>
      </w:r>
      <w:r w:rsidR="002C42A3" w:rsidRPr="00A307B2">
        <w:t xml:space="preserve">Entering this level is caused by entering some load threshold or some energy-based threshold (e.g. limited remaining energy). This is an indication to UEs that </w:t>
      </w:r>
      <w:r w:rsidR="002C42A3" w:rsidRPr="00D02391">
        <w:t xml:space="preserve">some service can be barred/limited, </w:t>
      </w:r>
      <w:r w:rsidR="00C32303" w:rsidRPr="00D02391">
        <w:t>e.g.</w:t>
      </w:r>
      <w:r w:rsidR="002C42A3" w:rsidRPr="00D02391">
        <w:t xml:space="preserve"> « all services OK but IMS video</w:t>
      </w:r>
      <w:r w:rsidR="002C42A3">
        <w:t>. Data up to 5Mbps</w:t>
      </w:r>
      <w:r w:rsidR="002C42A3" w:rsidRPr="00D02391">
        <w:t> ». “Eco-actions” from users are welcome.</w:t>
      </w:r>
    </w:p>
    <w:p w14:paraId="1F80E995" w14:textId="3BC84BA9" w:rsidR="002C42A3" w:rsidRPr="007A6760" w:rsidRDefault="00A04CF2" w:rsidP="00A04CF2">
      <w:pPr>
        <w:pStyle w:val="B1"/>
      </w:pPr>
      <w:r>
        <w:rPr>
          <w:b/>
          <w:bCs/>
        </w:rPr>
        <w:lastRenderedPageBreak/>
        <w:t>-</w:t>
      </w:r>
      <w:r>
        <w:rPr>
          <w:b/>
          <w:bCs/>
        </w:rPr>
        <w:tab/>
      </w:r>
      <w:r w:rsidR="002C42A3" w:rsidRPr="00D86FE3">
        <w:rPr>
          <w:b/>
          <w:bCs/>
        </w:rPr>
        <w:t>Red</w:t>
      </w:r>
      <w:r w:rsidR="002C42A3" w:rsidRPr="00D86FE3">
        <w:t xml:space="preserve">: Entering this level may be caused </w:t>
      </w:r>
      <w:r w:rsidR="00C32303" w:rsidRPr="00D86FE3">
        <w:t>e.g.</w:t>
      </w:r>
      <w:r w:rsidR="002C42A3" w:rsidRPr="00D86FE3">
        <w:t xml:space="preserve"> by high load on the network or by very limited available energy.</w:t>
      </w:r>
      <w:r w:rsidR="002C42A3" w:rsidRPr="0060747A">
        <w:t xml:space="preserve"> </w:t>
      </w:r>
      <w:r w:rsidR="002C42A3" w:rsidRPr="00A307B2">
        <w:t xml:space="preserve">This is an indication to UEs that </w:t>
      </w:r>
      <w:r w:rsidR="002C42A3">
        <w:t>only some service is</w:t>
      </w:r>
      <w:r w:rsidR="002C42A3" w:rsidRPr="007A6760">
        <w:t xml:space="preserve"> available, </w:t>
      </w:r>
      <w:r w:rsidR="00C32303" w:rsidRPr="007A6760">
        <w:t>e.g.</w:t>
      </w:r>
      <w:r w:rsidR="002C42A3" w:rsidRPr="007A6760">
        <w:t xml:space="preserve"> « only emergency and SMS »</w:t>
      </w:r>
      <w:r w:rsidR="002C42A3"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proofErr w:type="spellStart"/>
      <w:r w:rsidRPr="60E5918D">
        <w:rPr>
          <w:lang w:val="en-US"/>
        </w:rPr>
        <w:t>NiceFarm</w:t>
      </w:r>
      <w:proofErr w:type="spellEnd"/>
      <w:r w:rsidRPr="60E5918D">
        <w:rPr>
          <w:lang w:val="en-US"/>
        </w:rPr>
        <w:t xml:space="preserve"> has subscribed to MNO Green for its various IoT sensors to monitor crops, vines, soil etc. It also uses some connected webcams and a camera-equipped drone for inspections. </w:t>
      </w:r>
      <w:proofErr w:type="spellStart"/>
      <w:r w:rsidRPr="60E5918D">
        <w:rPr>
          <w:lang w:val="en-US"/>
        </w:rPr>
        <w:t>NiceFarms’s</w:t>
      </w:r>
      <w:proofErr w:type="spellEnd"/>
      <w:r w:rsidRPr="60E5918D">
        <w:rPr>
          <w:lang w:val="en-US"/>
        </w:rPr>
        <w:t xml:space="preserve">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w:t>
      </w:r>
      <w:proofErr w:type="spellStart"/>
      <w:r>
        <w:rPr>
          <w:lang w:val="en-US"/>
        </w:rPr>
        <w:t>NETScore</w:t>
      </w:r>
      <w:proofErr w:type="spellEnd"/>
      <w:r>
        <w:rPr>
          <w:lang w:val="en-US"/>
        </w:rPr>
        <w:t xml:space="preserve">” </w:t>
      </w:r>
      <w:r w:rsidRPr="60E5918D">
        <w:rPr>
          <w:lang w:val="en-US"/>
        </w:rPr>
        <w:t>in the area.</w:t>
      </w:r>
    </w:p>
    <w:p w14:paraId="4077796F" w14:textId="77777777" w:rsidR="002C42A3" w:rsidRDefault="002C42A3" w:rsidP="002C42A3">
      <w:proofErr w:type="spellStart"/>
      <w:r w:rsidRPr="28893D37">
        <w:t>NiceFarm’s</w:t>
      </w:r>
      <w:proofErr w:type="spellEnd"/>
      <w:r w:rsidRPr="28893D37">
        <w:t xml:space="preserve"> IoT subscriptions from MNO Green allow to preconfigure UEs (e.g. in USIM or subscription) to allow or block some actions based on the “</w:t>
      </w:r>
      <w:proofErr w:type="spellStart"/>
      <w:r w:rsidRPr="28893D37">
        <w:t>NETScore</w:t>
      </w:r>
      <w:proofErr w:type="spellEnd"/>
      <w:r w:rsidRPr="28893D37">
        <w:t xml:space="preserv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w:t>
      </w:r>
      <w:proofErr w:type="gramStart"/>
      <w:r w:rsidRPr="00AF27A3">
        <w:t>usage, and</w:t>
      </w:r>
      <w:proofErr w:type="gramEnd"/>
      <w:r w:rsidRPr="00AF27A3">
        <w:t xml:space="preserve"> so </w:t>
      </w:r>
      <w:r w:rsidRPr="007B7693">
        <w:t xml:space="preserve">can take action upon </w:t>
      </w:r>
      <w:r w:rsidRPr="00AF27A3">
        <w:t>receiving the “</w:t>
      </w:r>
      <w:proofErr w:type="spellStart"/>
      <w:r w:rsidRPr="00AF27A3">
        <w:t>NETScore</w:t>
      </w:r>
      <w:proofErr w:type="spellEnd"/>
      <w:r w:rsidRPr="00AF27A3">
        <w:t>” planning.</w:t>
      </w:r>
    </w:p>
    <w:p w14:paraId="4BD62317" w14:textId="049F4618" w:rsidR="002C42A3" w:rsidRPr="0044403C" w:rsidRDefault="002C42A3" w:rsidP="002C42A3">
      <w:pPr>
        <w:pStyle w:val="Heading3"/>
        <w:rPr>
          <w:lang w:val="en-US"/>
        </w:rPr>
      </w:pPr>
      <w:bookmarkStart w:id="151" w:name="_Toc191283108"/>
      <w:r w:rsidRPr="0044403C">
        <w:rPr>
          <w:lang w:val="en-US"/>
        </w:rPr>
        <w:t>5.</w:t>
      </w:r>
      <w:r w:rsidR="002A5482">
        <w:rPr>
          <w:lang w:val="en-US"/>
        </w:rPr>
        <w:t>9</w:t>
      </w:r>
      <w:r w:rsidRPr="0044403C">
        <w:rPr>
          <w:lang w:val="en-US"/>
        </w:rPr>
        <w:t>.3</w:t>
      </w:r>
      <w:r w:rsidRPr="0044403C">
        <w:rPr>
          <w:lang w:val="en-US"/>
        </w:rPr>
        <w:tab/>
        <w:t>Service Flows</w:t>
      </w:r>
      <w:bookmarkEnd w:id="151"/>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w:t>
      </w:r>
      <w:proofErr w:type="spellStart"/>
      <w:r w:rsidRPr="0044403C">
        <w:t>NETScore</w:t>
      </w:r>
      <w:proofErr w:type="spellEnd"/>
      <w:r w:rsidRPr="0044403C">
        <w:t xml:space="preserve">: </w:t>
      </w:r>
      <w:proofErr w:type="spellStart"/>
      <w:r w:rsidRPr="0044403C">
        <w:t>Green+leaf</w:t>
      </w:r>
      <w:proofErr w:type="spellEnd"/>
      <w:r w:rsidRPr="0044403C">
        <w:t xml:space="preserve">). Such information is also provided via APIs to </w:t>
      </w:r>
      <w:proofErr w:type="spellStart"/>
      <w:r w:rsidRPr="0044403C">
        <w:t>NiceFarm’s</w:t>
      </w:r>
      <w:proofErr w:type="spellEnd"/>
      <w:r w:rsidRPr="0044403C">
        <w:t xml:space="preserve">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w:t>
      </w:r>
      <w:proofErr w:type="spellStart"/>
      <w:r w:rsidRPr="0044403C">
        <w:t>NETScore</w:t>
      </w:r>
      <w:proofErr w:type="spellEnd"/>
      <w:r w:rsidRPr="0044403C">
        <w:t>: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w:t>
      </w:r>
      <w:proofErr w:type="spellStart"/>
      <w:r w:rsidRPr="0044403C">
        <w:t>NETScore</w:t>
      </w:r>
      <w:proofErr w:type="spellEnd"/>
      <w:r w:rsidRPr="0044403C">
        <w:t>: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 xml:space="preserve">s good weather conditions resumed earlier than expected, more power is </w:t>
      </w:r>
      <w:proofErr w:type="gramStart"/>
      <w:r>
        <w:t>available</w:t>
      </w:r>
      <w:proofErr w:type="gramEnd"/>
      <w:r>
        <w:t xml:space="preserve"> and the base station can provide data service again on the next day. Since weather should stay stable</w:t>
      </w:r>
      <w:r w:rsidRPr="0044403C">
        <w:t xml:space="preserve">, it starts notifying UEs in the area that it now </w:t>
      </w:r>
      <w:r>
        <w:t>runs normally</w:t>
      </w:r>
      <w:r w:rsidRPr="0044403C">
        <w:t xml:space="preserve"> (</w:t>
      </w:r>
      <w:proofErr w:type="spellStart"/>
      <w:r w:rsidRPr="0044403C">
        <w:t>NETScore</w:t>
      </w:r>
      <w:proofErr w:type="spellEnd"/>
      <w:r w:rsidRPr="0044403C">
        <w:t xml:space="preserve">: </w:t>
      </w:r>
      <w:r>
        <w:t>Green</w:t>
      </w:r>
      <w:r w:rsidRPr="0044403C">
        <w:t xml:space="preserve">), but </w:t>
      </w:r>
      <w:proofErr w:type="gramStart"/>
      <w:r w:rsidRPr="0044403C">
        <w:t xml:space="preserve">that </w:t>
      </w:r>
      <w:r>
        <w:t>ideal conditions</w:t>
      </w:r>
      <w:proofErr w:type="gramEnd"/>
      <w:r>
        <w:t xml:space="preserve"> (</w:t>
      </w:r>
      <w:proofErr w:type="spellStart"/>
      <w:r w:rsidRPr="0044403C">
        <w:t>NETScore</w:t>
      </w:r>
      <w:proofErr w:type="spellEnd"/>
      <w:r w:rsidRPr="0044403C">
        <w:t xml:space="preserve">: </w:t>
      </w:r>
      <w:proofErr w:type="spellStart"/>
      <w:r w:rsidRPr="0044403C">
        <w:t>Green+leaf</w:t>
      </w:r>
      <w:proofErr w:type="spellEnd"/>
      <w:r>
        <w:t>) 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 xml:space="preserve">In the meantime, </w:t>
      </w:r>
      <w:proofErr w:type="spellStart"/>
      <w:r>
        <w:rPr>
          <w:lang w:val="en-US"/>
        </w:rPr>
        <w:t>NiceFarm</w:t>
      </w:r>
      <w:proofErr w:type="spellEnd"/>
      <w:r>
        <w:rPr>
          <w:lang w:val="en-US"/>
        </w:rPr>
        <w:t xml:space="preserve"> farmers can monitor the </w:t>
      </w:r>
      <w:proofErr w:type="spellStart"/>
      <w:r>
        <w:rPr>
          <w:lang w:val="en-US"/>
        </w:rPr>
        <w:t>NETScore</w:t>
      </w:r>
      <w:proofErr w:type="spellEnd"/>
      <w:r>
        <w:rPr>
          <w:lang w:val="en-US"/>
        </w:rPr>
        <w:t xml:space="preserve"> via their information system and mobile application in order to have a better understanding of the network service availability and conditions, especially when limited, and the impacted UEs.</w:t>
      </w:r>
    </w:p>
    <w:p w14:paraId="0B9DE4B0" w14:textId="745FB833" w:rsidR="002C42A3" w:rsidRDefault="002C42A3" w:rsidP="002C42A3">
      <w:pPr>
        <w:pStyle w:val="Heading3"/>
      </w:pPr>
      <w:bookmarkStart w:id="152" w:name="_Toc191283109"/>
      <w:r>
        <w:t>5.</w:t>
      </w:r>
      <w:r w:rsidR="002A5482">
        <w:t>9</w:t>
      </w:r>
      <w:r w:rsidRPr="000D6532">
        <w:t>.4</w:t>
      </w:r>
      <w:r w:rsidRPr="000D6532">
        <w:tab/>
      </w:r>
      <w:proofErr w:type="gramStart"/>
      <w:r w:rsidRPr="000D6532">
        <w:t>Post-conditions</w:t>
      </w:r>
      <w:bookmarkEnd w:id="152"/>
      <w:proofErr w:type="gramEnd"/>
    </w:p>
    <w:p w14:paraId="435AE251" w14:textId="77777777" w:rsidR="002C42A3" w:rsidRPr="000933C9" w:rsidRDefault="002C42A3" w:rsidP="002C42A3">
      <w:proofErr w:type="spellStart"/>
      <w:r>
        <w:t>NiceFarm</w:t>
      </w:r>
      <w:proofErr w:type="spellEnd"/>
      <w:r>
        <w:t xml:space="preserve">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153" w:name="_Toc191283110"/>
      <w:r>
        <w:t>5.</w:t>
      </w:r>
      <w:r w:rsidR="002A5482">
        <w:t>9</w:t>
      </w:r>
      <w:r w:rsidRPr="000D6532">
        <w:t>.5</w:t>
      </w:r>
      <w:r w:rsidRPr="000D6532">
        <w:tab/>
      </w:r>
      <w:r>
        <w:t>Existing</w:t>
      </w:r>
      <w:r w:rsidRPr="000D6532">
        <w:t xml:space="preserve"> </w:t>
      </w:r>
      <w:r>
        <w:t>features partly or fully covering the use case functionality</w:t>
      </w:r>
      <w:bookmarkEnd w:id="153"/>
    </w:p>
    <w:p w14:paraId="446F6089" w14:textId="77777777" w:rsidR="002C42A3" w:rsidRDefault="002C42A3" w:rsidP="002C42A3">
      <w:pPr>
        <w:rPr>
          <w:lang w:val="en-US"/>
        </w:rPr>
      </w:pPr>
      <w:r>
        <w:rPr>
          <w:lang w:val="en-US"/>
        </w:rPr>
        <w:t xml:space="preserve">This use case can be addressed via an application and exposure of such information by the network without UE involvement. However, making this information available to UEs may trigger local (automated) actions or adjustments (e.g. deferring a service request, prefetching content </w:t>
      </w:r>
      <w:proofErr w:type="spellStart"/>
      <w:r>
        <w:rPr>
          <w:lang w:val="en-US"/>
        </w:rPr>
        <w:t>etc</w:t>
      </w:r>
      <w:proofErr w:type="spellEnd"/>
      <w:r>
        <w:rPr>
          <w:lang w:val="en-US"/>
        </w:rPr>
        <w:t>).</w:t>
      </w:r>
    </w:p>
    <w:p w14:paraId="7FD742E1" w14:textId="77777777" w:rsidR="002C42A3" w:rsidRDefault="002C42A3" w:rsidP="002C42A3">
      <w:pPr>
        <w:rPr>
          <w:lang w:val="en-US"/>
        </w:rPr>
      </w:pPr>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w:t>
      </w:r>
      <w:r w:rsidRPr="006034B5">
        <w:rPr>
          <w:lang w:val="en-US"/>
        </w:rPr>
        <w:lastRenderedPageBreak/>
        <w:t xml:space="preserve">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w:t>
      </w:r>
      <w:proofErr w:type="spellStart"/>
      <w:r w:rsidRPr="006034B5">
        <w:rPr>
          <w:lang w:val="en-US"/>
        </w:rPr>
        <w:t>gNB</w:t>
      </w:r>
      <w:proofErr w:type="spellEnd"/>
      <w:r w:rsidRPr="006034B5">
        <w:rPr>
          <w:lang w:val="en-US"/>
        </w:rPr>
        <w:t xml:space="preserve"> may broadcast UAC config</w:t>
      </w:r>
      <w:r>
        <w:rPr>
          <w:lang w:val="en-US"/>
        </w:rPr>
        <w:t>uration</w:t>
      </w:r>
      <w:r w:rsidRPr="006034B5">
        <w:rPr>
          <w:lang w:val="en-US"/>
        </w:rPr>
        <w:t xml:space="preserve">. Prior to any access, the UE has to evaluate whether the actual access attempt can be made or not. </w:t>
      </w:r>
    </w:p>
    <w:p w14:paraId="002DAD26" w14:textId="77777777" w:rsidR="002C42A3" w:rsidRDefault="002C42A3" w:rsidP="002C42A3">
      <w:pPr>
        <w:rPr>
          <w:lang w:val="en-US"/>
        </w:rPr>
      </w:pPr>
      <w:r>
        <w:rPr>
          <w:lang w:val="en-US"/>
        </w:rPr>
        <w:t xml:space="preserve">In this scenario UAC could be used to inform UEs whenever the network wants to restrict service operability (e.g. to only emergency calls, no data, no video </w:t>
      </w:r>
      <w:proofErr w:type="spellStart"/>
      <w:r>
        <w:rPr>
          <w:lang w:val="en-US"/>
        </w:rPr>
        <w:t>etc</w:t>
      </w:r>
      <w:proofErr w:type="spellEnd"/>
      <w:r>
        <w:rPr>
          <w:lang w:val="en-US"/>
        </w:rPr>
        <w:t>). However, when used alone, it has the following drawbacks:</w:t>
      </w:r>
    </w:p>
    <w:p w14:paraId="73584492" w14:textId="1ED63DF7" w:rsidR="002C42A3" w:rsidRPr="00C32303" w:rsidRDefault="00A04CF2" w:rsidP="00A04CF2">
      <w:pPr>
        <w:pStyle w:val="B1"/>
      </w:pPr>
      <w:r>
        <w:t>-</w:t>
      </w:r>
      <w:r>
        <w:tab/>
      </w:r>
      <w:r w:rsidR="002C42A3" w:rsidRPr="00C32303">
        <w:t>the UE is not provided with any information about time planning/forecast to anticipate some behaviour,</w:t>
      </w:r>
    </w:p>
    <w:p w14:paraId="1C4B96F8" w14:textId="467DEA06" w:rsidR="002C42A3" w:rsidRPr="00C32303" w:rsidRDefault="00A04CF2" w:rsidP="00A04CF2">
      <w:pPr>
        <w:pStyle w:val="B1"/>
      </w:pPr>
      <w:r>
        <w:t>-</w:t>
      </w:r>
      <w:r>
        <w:tab/>
      </w:r>
      <w:r w:rsidR="002C42A3" w:rsidRPr="00C32303">
        <w:t>only service restrictions are supported, with no flexibility e.g. for intermediate service performance adjustments such as limited MBRs.</w:t>
      </w:r>
    </w:p>
    <w:p w14:paraId="1AEB689C" w14:textId="5C92DDDA" w:rsidR="002C42A3" w:rsidRPr="00C32303" w:rsidRDefault="00A04CF2" w:rsidP="00A04CF2">
      <w:pPr>
        <w:pStyle w:val="B1"/>
      </w:pPr>
      <w:r>
        <w:t>-</w:t>
      </w:r>
      <w:r>
        <w:tab/>
      </w:r>
      <w:r w:rsidR="002C42A3" w:rsidRPr="00C32303">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 xml:space="preserve">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w:t>
      </w:r>
      <w:proofErr w:type="spellStart"/>
      <w:r>
        <w:rPr>
          <w:lang w:val="en-US"/>
        </w:rPr>
        <w:t>etc</w:t>
      </w:r>
      <w:proofErr w:type="spellEnd"/>
      <w:r>
        <w:rPr>
          <w:lang w:val="en-US"/>
        </w:rPr>
        <w:t>).</w:t>
      </w:r>
    </w:p>
    <w:p w14:paraId="38E43119" w14:textId="6049C5E5" w:rsidR="002C42A3" w:rsidRDefault="002C42A3" w:rsidP="002C42A3">
      <w:pPr>
        <w:pStyle w:val="Heading3"/>
      </w:pPr>
      <w:bookmarkStart w:id="154" w:name="_Toc191283111"/>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154"/>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w:t>
      </w:r>
      <w:proofErr w:type="spellStart"/>
      <w:r w:rsidRPr="4C969AE9">
        <w:rPr>
          <w:lang w:val="en-US"/>
        </w:rPr>
        <w:t>etc</w:t>
      </w:r>
      <w:proofErr w:type="spellEnd"/>
      <w:r w:rsidRPr="4C969AE9">
        <w:rPr>
          <w:lang w:val="en-US"/>
        </w:rPr>
        <w:t xml:space="preserve">)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155" w:name="_Toc108086226"/>
      <w:bookmarkStart w:id="156" w:name="_Toc164787722"/>
      <w:bookmarkStart w:id="157" w:name="_Toc191283112"/>
      <w:r>
        <w:rPr>
          <w:rFonts w:eastAsia="SimSun" w:hint="eastAsia"/>
          <w:lang w:val="en-US" w:eastAsia="zh-CN"/>
        </w:rPr>
        <w:lastRenderedPageBreak/>
        <w:t>6</w:t>
      </w:r>
      <w:r>
        <w:tab/>
        <w:t xml:space="preserve">Consolidated </w:t>
      </w:r>
      <w:r w:rsidR="004254E5">
        <w:t>P</w:t>
      </w:r>
      <w:r>
        <w:t xml:space="preserve">otential </w:t>
      </w:r>
      <w:r w:rsidR="004254E5">
        <w:t>R</w:t>
      </w:r>
      <w:r>
        <w:t>equirements</w:t>
      </w:r>
      <w:bookmarkEnd w:id="155"/>
      <w:bookmarkEnd w:id="156"/>
      <w:r w:rsidR="004254E5">
        <w:t xml:space="preserve"> and KPIs</w:t>
      </w:r>
      <w:bookmarkEnd w:id="157"/>
    </w:p>
    <w:p w14:paraId="46A0A0DF" w14:textId="77777777" w:rsidR="00FB4A77" w:rsidRDefault="00FB4A77" w:rsidP="00FB4A77">
      <w:pPr>
        <w:pStyle w:val="Heading2"/>
        <w:rPr>
          <w:rFonts w:eastAsia="SimSun"/>
          <w:lang w:val="en-US" w:eastAsia="zh-CN"/>
        </w:rPr>
      </w:pPr>
      <w:bookmarkStart w:id="158" w:name="_Toc191283113"/>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58"/>
    </w:p>
    <w:p w14:paraId="1B485DCF" w14:textId="7459B444" w:rsidR="00FB4A77" w:rsidRPr="00026B4D" w:rsidRDefault="00FB4A77" w:rsidP="00FB4A77">
      <w:pPr>
        <w:pStyle w:val="Heading3"/>
        <w:rPr>
          <w:rFonts w:eastAsia="SimSun"/>
          <w:lang w:val="en-US" w:eastAsia="zh-CN"/>
        </w:rPr>
      </w:pPr>
      <w:bookmarkStart w:id="159" w:name="_Toc191283114"/>
      <w:r>
        <w:rPr>
          <w:rFonts w:eastAsia="SimSun"/>
          <w:lang w:val="en-US" w:eastAsia="zh-CN"/>
        </w:rPr>
        <w:t>6.1.1</w:t>
      </w:r>
      <w:r>
        <w:rPr>
          <w:rFonts w:eastAsia="SimSun"/>
          <w:lang w:val="en-US" w:eastAsia="zh-CN"/>
        </w:rPr>
        <w:tab/>
      </w:r>
      <w:r w:rsidRPr="00026B4D">
        <w:rPr>
          <w:rFonts w:eastAsia="SimSun"/>
          <w:lang w:val="en-US" w:eastAsia="zh-CN"/>
        </w:rPr>
        <w:t xml:space="preserve">Exposure of </w:t>
      </w:r>
      <w:r w:rsidR="00F309BD">
        <w:rPr>
          <w:rFonts w:eastAsia="SimSun"/>
          <w:lang w:val="en-US" w:eastAsia="zh-CN"/>
        </w:rPr>
        <w:t xml:space="preserve">information about network </w:t>
      </w:r>
      <w:r w:rsidRPr="00026B4D">
        <w:rPr>
          <w:rFonts w:eastAsia="SimSun"/>
          <w:lang w:val="en-US" w:eastAsia="zh-CN"/>
        </w:rPr>
        <w:t>energy-related characteristics</w:t>
      </w:r>
      <w:bookmarkEnd w:id="159"/>
    </w:p>
    <w:p w14:paraId="42439D06" w14:textId="128FADDE" w:rsidR="00FB4A77" w:rsidRDefault="00FB4A77" w:rsidP="00FB4A77">
      <w:r w:rsidRPr="00DF2C17">
        <w:t xml:space="preserve">This clause consolidates </w:t>
      </w:r>
      <w:r>
        <w:t xml:space="preserve">potential </w:t>
      </w:r>
      <w:r w:rsidRPr="00DF2C17">
        <w:t xml:space="preserve">requirements from clauses </w:t>
      </w:r>
      <w:r w:rsidR="003C2E18" w:rsidRPr="36E993F6">
        <w:rPr>
          <w:lang w:val="en-US"/>
        </w:rPr>
        <w:t xml:space="preserve">5.3, 5.5, </w:t>
      </w:r>
      <w:r>
        <w:t>5.6</w:t>
      </w:r>
      <w:r w:rsidR="00F21B9B">
        <w:t>,</w:t>
      </w:r>
      <w:r>
        <w:t xml:space="preserve"> 5.8</w:t>
      </w:r>
      <w:r w:rsidR="00907E9D">
        <w:t>,</w:t>
      </w:r>
      <w:r w:rsidR="00907E9D" w:rsidRPr="00907E9D">
        <w:rPr>
          <w:lang w:val="en-US"/>
        </w:rPr>
        <w:t xml:space="preserve"> </w:t>
      </w:r>
      <w:r w:rsidR="00907E9D" w:rsidRPr="36E993F6">
        <w:rPr>
          <w:lang w:val="en-US"/>
        </w:rPr>
        <w:t xml:space="preserve">and 5.9 related to the exposure of information about network energy-related characteristics (including CO2e emissions) in </w:t>
      </w:r>
      <w:proofErr w:type="gramStart"/>
      <w:r w:rsidR="00907E9D" w:rsidRPr="36E993F6">
        <w:rPr>
          <w:lang w:val="en-US"/>
        </w:rPr>
        <w:t>general, and</w:t>
      </w:r>
      <w:proofErr w:type="gramEnd"/>
      <w:r w:rsidR="00907E9D" w:rsidRPr="36E993F6">
        <w:rPr>
          <w:lang w:val="en-US"/>
        </w:rPr>
        <w:t xml:space="preserve"> attributed to users at</w:t>
      </w:r>
      <w:r w:rsidR="000253E8">
        <w:rPr>
          <w:lang w:val="en-US"/>
        </w:rPr>
        <w:t xml:space="preserve"> </w:t>
      </w:r>
      <w:r w:rsidR="000253E8" w:rsidRPr="36E993F6">
        <w:rPr>
          <w:lang w:val="en-US"/>
        </w:rPr>
        <w:t>UE and service data flow granularity</w:t>
      </w:r>
      <w:r w:rsidRPr="00DF2C17">
        <w:t>.</w:t>
      </w:r>
    </w:p>
    <w:p w14:paraId="36EBCC51" w14:textId="08BE6968" w:rsidR="00FB4A77" w:rsidRDefault="00FB4A77" w:rsidP="00A04CF2">
      <w:pPr>
        <w:pStyle w:val="TH"/>
      </w:pPr>
      <w:r w:rsidRPr="00DF2C17">
        <w:lastRenderedPageBreak/>
        <w:t xml:space="preserve">Table </w:t>
      </w:r>
      <w:r>
        <w:t>6</w:t>
      </w:r>
      <w:r w:rsidRPr="00DF2C17">
        <w:t>.</w:t>
      </w:r>
      <w:r>
        <w:t>1.</w:t>
      </w:r>
      <w:r w:rsidRPr="00DF2C17">
        <w:t xml:space="preserve">1-1 – </w:t>
      </w:r>
      <w:r w:rsidRPr="0003144B">
        <w:t xml:space="preserve">Exposure of </w:t>
      </w:r>
      <w:r w:rsidR="00343A47">
        <w:t xml:space="preserve">information about </w:t>
      </w:r>
      <w:r w:rsidR="00343A47" w:rsidRPr="00080C09">
        <w:t xml:space="preserve">network </w:t>
      </w:r>
      <w:r w:rsidRPr="0003144B">
        <w:t>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lastRenderedPageBreak/>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C65FC5F" w:rsidR="00FB4A77" w:rsidRPr="00296586" w:rsidRDefault="00FB4A77" w:rsidP="00387967">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r w:rsidR="007F2705">
              <w:rPr>
                <w:rFonts w:ascii="Arial" w:hAnsi="Arial" w:cs="Arial"/>
                <w:sz w:val="18"/>
                <w:szCs w:val="18"/>
              </w:rPr>
              <w:t xml:space="preserve">collect, and </w:t>
            </w:r>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r w:rsidR="0021397B">
              <w:rPr>
                <w:rFonts w:ascii="Arial" w:hAnsi="Arial" w:cs="Arial"/>
                <w:sz w:val="18"/>
                <w:szCs w:val="18"/>
              </w:rPr>
              <w:t>,</w:t>
            </w:r>
            <w:r w:rsidRPr="00296586">
              <w:rPr>
                <w:rFonts w:ascii="Arial" w:hAnsi="Arial" w:cs="Arial"/>
                <w:sz w:val="18"/>
                <w:szCs w:val="18"/>
              </w:rPr>
              <w:t xml:space="preserve"> the carbon equivalent emissions resulting from the use of the communication service, related to one or more specific UEs of home </w:t>
            </w:r>
            <w:r w:rsidR="0070797A">
              <w:rPr>
                <w:rFonts w:ascii="Arial" w:hAnsi="Arial" w:cs="Arial"/>
                <w:sz w:val="18"/>
                <w:szCs w:val="18"/>
              </w:rPr>
              <w:t xml:space="preserve">network </w:t>
            </w:r>
            <w:r w:rsidRPr="00296586">
              <w:rPr>
                <w:rFonts w:ascii="Arial" w:hAnsi="Arial" w:cs="Arial"/>
                <w:sz w:val="18"/>
                <w:szCs w:val="18"/>
              </w:rPr>
              <w:t>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5A49283E"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 xml:space="preserve">Exposing carbon equivalent emissions </w:t>
            </w:r>
            <w:r w:rsidR="00711CEE">
              <w:rPr>
                <w:rFonts w:ascii="Arial" w:hAnsi="Arial" w:cs="Arial"/>
                <w:sz w:val="18"/>
                <w:szCs w:val="18"/>
              </w:rPr>
              <w:t>can be</w:t>
            </w:r>
            <w:r w:rsidRPr="00296586">
              <w:rPr>
                <w:rFonts w:ascii="Arial" w:hAnsi="Arial" w:cs="Arial"/>
                <w:sz w:val="18"/>
                <w:szCs w:val="18"/>
              </w:rPr>
              <w:t xml:space="preserve"> based on data volume and operator’s carbon intensity </w:t>
            </w:r>
            <w:r w:rsidR="0091409E">
              <w:rPr>
                <w:rFonts w:ascii="Arial" w:hAnsi="Arial" w:cs="Arial"/>
                <w:sz w:val="18"/>
                <w:szCs w:val="18"/>
              </w:rPr>
              <w:t>information</w:t>
            </w:r>
            <w:r w:rsidRPr="00296586">
              <w:rPr>
                <w:rFonts w:ascii="Arial" w:hAnsi="Arial" w:cs="Arial"/>
                <w:sz w:val="18"/>
                <w:szCs w:val="18"/>
              </w:rPr>
              <w:t xml:space="preserve">. In particular, it is expected such </w:t>
            </w:r>
            <w:r w:rsidR="00954AEA">
              <w:rPr>
                <w:rFonts w:ascii="Arial" w:hAnsi="Arial" w:cs="Arial"/>
                <w:sz w:val="18"/>
                <w:szCs w:val="18"/>
              </w:rPr>
              <w:t xml:space="preserve">exposed </w:t>
            </w:r>
            <w:r w:rsidRPr="00296586">
              <w:rPr>
                <w:rFonts w:ascii="Arial" w:hAnsi="Arial" w:cs="Arial"/>
                <w:sz w:val="18"/>
                <w:szCs w:val="18"/>
              </w:rPr>
              <w:t>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1701" w:type="dxa"/>
          </w:tcPr>
          <w:p w14:paraId="1931E0B6" w14:textId="77777777" w:rsidR="00FB4A77" w:rsidRDefault="00FB4A77" w:rsidP="00387967">
            <w:pPr>
              <w:pStyle w:val="TAL"/>
              <w:jc w:val="center"/>
              <w:rPr>
                <w:rFonts w:cs="Arial"/>
                <w:szCs w:val="18"/>
              </w:rPr>
            </w:pPr>
            <w:r w:rsidRPr="00296586">
              <w:rPr>
                <w:rFonts w:cs="Arial"/>
                <w:szCs w:val="18"/>
              </w:rPr>
              <w:t>PR.5.6.6-1</w:t>
            </w:r>
          </w:p>
          <w:p w14:paraId="6C78EA08" w14:textId="675E7355" w:rsidR="00EA2A49" w:rsidRPr="00296586" w:rsidRDefault="00EA2A49" w:rsidP="00387967">
            <w:pPr>
              <w:pStyle w:val="TAL"/>
              <w:jc w:val="center"/>
              <w:rPr>
                <w:rFonts w:cs="Arial"/>
                <w:szCs w:val="18"/>
              </w:rPr>
            </w:pPr>
            <w:r w:rsidRPr="00823DB2">
              <w:rPr>
                <w:rFonts w:cs="Arial"/>
                <w:szCs w:val="18"/>
              </w:rPr>
              <w:t>PR.5.3.6-1</w:t>
            </w:r>
          </w:p>
        </w:tc>
        <w:tc>
          <w:tcPr>
            <w:tcW w:w="2268" w:type="dxa"/>
          </w:tcPr>
          <w:p w14:paraId="49CB93F5" w14:textId="4399B68E" w:rsidR="00FB4A77" w:rsidRDefault="00FB4A77" w:rsidP="00387967">
            <w:pPr>
              <w:rPr>
                <w:rFonts w:ascii="Arial" w:hAnsi="Arial" w:cs="Arial"/>
                <w:sz w:val="18"/>
                <w:szCs w:val="18"/>
                <w:lang w:eastAsia="zh-CN"/>
              </w:rPr>
            </w:pPr>
          </w:p>
          <w:p w14:paraId="75B72153" w14:textId="46807DFD" w:rsidR="000C5C0A" w:rsidRPr="00296586" w:rsidRDefault="000C5C0A" w:rsidP="00387967">
            <w:pPr>
              <w:rPr>
                <w:rFonts w:ascii="Arial" w:hAnsi="Arial" w:cs="Arial"/>
                <w:sz w:val="18"/>
                <w:szCs w:val="18"/>
              </w:rPr>
            </w:pPr>
            <w:r>
              <w:rPr>
                <w:rFonts w:ascii="Arial" w:hAnsi="Arial" w:cs="Arial"/>
                <w:color w:val="000000" w:themeColor="text1"/>
                <w:sz w:val="18"/>
                <w:szCs w:val="18"/>
                <w:lang w:eastAsia="zh-CN"/>
              </w:rPr>
              <w:t xml:space="preserve">Proposed to remove the NOTE of </w:t>
            </w:r>
            <w:r w:rsidRPr="00823DB2">
              <w:rPr>
                <w:rFonts w:ascii="Arial" w:hAnsi="Arial" w:cs="Arial"/>
                <w:sz w:val="18"/>
                <w:szCs w:val="18"/>
              </w:rPr>
              <w:t xml:space="preserve">PR.5.3.6-1 </w:t>
            </w:r>
            <w:r>
              <w:rPr>
                <w:rFonts w:ascii="Arial" w:hAnsi="Arial" w:cs="Arial"/>
                <w:sz w:val="18"/>
                <w:szCs w:val="18"/>
              </w:rPr>
              <w:t xml:space="preserve">and </w:t>
            </w:r>
            <w:r>
              <w:rPr>
                <w:rFonts w:ascii="Arial" w:hAnsi="Arial" w:cs="Arial"/>
                <w:color w:val="000000" w:themeColor="text1"/>
                <w:sz w:val="18"/>
                <w:szCs w:val="18"/>
                <w:lang w:eastAsia="zh-CN"/>
              </w:rPr>
              <w:t xml:space="preserve">simplify </w:t>
            </w:r>
            <w:r w:rsidRPr="00823DB2">
              <w:rPr>
                <w:rFonts w:ascii="Arial" w:hAnsi="Arial" w:cs="Arial"/>
                <w:color w:val="000000" w:themeColor="text1"/>
                <w:sz w:val="18"/>
                <w:szCs w:val="18"/>
                <w:lang w:eastAsia="zh-CN"/>
              </w:rPr>
              <w:t xml:space="preserve">NOTE 2 </w:t>
            </w:r>
            <w:r>
              <w:rPr>
                <w:rFonts w:ascii="Arial" w:hAnsi="Arial" w:cs="Arial"/>
                <w:color w:val="000000" w:themeColor="text1"/>
                <w:sz w:val="18"/>
                <w:szCs w:val="18"/>
                <w:lang w:eastAsia="zh-CN"/>
              </w:rPr>
              <w:t>to move these considerations to</w:t>
            </w:r>
            <w:r w:rsidRPr="00823DB2">
              <w:rPr>
                <w:rFonts w:ascii="Arial" w:hAnsi="Arial" w:cs="Arial"/>
                <w:color w:val="000000" w:themeColor="text1"/>
                <w:sz w:val="18"/>
                <w:szCs w:val="18"/>
                <w:lang w:eastAsia="zh-CN"/>
              </w:rPr>
              <w:t xml:space="preserve"> normative work </w:t>
            </w:r>
            <w:r>
              <w:rPr>
                <w:rFonts w:ascii="Arial" w:hAnsi="Arial" w:cs="Arial"/>
                <w:color w:val="000000" w:themeColor="text1"/>
                <w:sz w:val="18"/>
                <w:szCs w:val="18"/>
                <w:lang w:eastAsia="zh-CN"/>
              </w:rPr>
              <w:t>in</w:t>
            </w:r>
            <w:r w:rsidRPr="00823DB2">
              <w:rPr>
                <w:rFonts w:ascii="Arial" w:hAnsi="Arial" w:cs="Arial"/>
                <w:color w:val="000000" w:themeColor="text1"/>
                <w:sz w:val="18"/>
                <w:szCs w:val="18"/>
                <w:lang w:eastAsia="zh-CN"/>
              </w:rPr>
              <w:t xml:space="preserve"> general clause.</w:t>
            </w:r>
          </w:p>
        </w:tc>
      </w:tr>
      <w:tr w:rsidR="00C952DC" w:rsidRPr="00457CAE" w14:paraId="7B9ADC3A" w14:textId="77777777" w:rsidTr="00387967">
        <w:trPr>
          <w:cantSplit/>
        </w:trPr>
        <w:tc>
          <w:tcPr>
            <w:tcW w:w="1134" w:type="dxa"/>
          </w:tcPr>
          <w:p w14:paraId="60F6FC01" w14:textId="67345C46" w:rsidR="00C952DC" w:rsidRPr="00296586" w:rsidRDefault="00C952DC" w:rsidP="00C952DC">
            <w:pPr>
              <w:pStyle w:val="TAC"/>
              <w:rPr>
                <w:rFonts w:cs="Arial"/>
                <w:szCs w:val="18"/>
              </w:rPr>
            </w:pPr>
            <w:r>
              <w:t>CPR 6.1.1-2</w:t>
            </w:r>
          </w:p>
        </w:tc>
        <w:tc>
          <w:tcPr>
            <w:tcW w:w="4536" w:type="dxa"/>
            <w:shd w:val="clear" w:color="auto" w:fill="auto"/>
          </w:tcPr>
          <w:p w14:paraId="5EC4D2B4" w14:textId="77777777" w:rsidR="00C952DC" w:rsidRPr="00D62F08" w:rsidRDefault="00C952DC" w:rsidP="00C952DC">
            <w:pPr>
              <w:rPr>
                <w:rFonts w:ascii="Arial" w:hAnsi="Arial" w:cs="Arial"/>
                <w:color w:val="000000"/>
                <w:sz w:val="18"/>
                <w:szCs w:val="18"/>
              </w:rPr>
            </w:pPr>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p>
          <w:p w14:paraId="7E2EAB25" w14:textId="002B4074" w:rsidR="00C952DC" w:rsidRPr="00296586" w:rsidRDefault="00C952DC" w:rsidP="00C952DC">
            <w:pPr>
              <w:pStyle w:val="NO"/>
              <w:rPr>
                <w:rFonts w:ascii="Arial" w:hAnsi="Arial" w:cs="Arial"/>
                <w:sz w:val="18"/>
                <w:szCs w:val="18"/>
              </w:rPr>
            </w:pPr>
            <w:r w:rsidRPr="00C952DC">
              <w:rPr>
                <w:rFonts w:ascii="Arial" w:hAnsi="Arial" w:cs="Arial"/>
                <w:sz w:val="18"/>
                <w:szCs w:val="18"/>
              </w:rPr>
              <w:t>NOTE:</w:t>
            </w:r>
            <w:r w:rsidRPr="00C952DC">
              <w:rPr>
                <w:rFonts w:ascii="Arial" w:hAnsi="Arial" w:cs="Arial"/>
                <w:sz w:val="18"/>
                <w:szCs w:val="18"/>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p>
        </w:tc>
        <w:tc>
          <w:tcPr>
            <w:tcW w:w="1701" w:type="dxa"/>
          </w:tcPr>
          <w:p w14:paraId="5F68A326" w14:textId="48A00487" w:rsidR="00C952DC" w:rsidRPr="00296586" w:rsidRDefault="00C952DC" w:rsidP="00C952DC">
            <w:pPr>
              <w:pStyle w:val="TAL"/>
              <w:jc w:val="center"/>
              <w:rPr>
                <w:rFonts w:cs="Arial"/>
                <w:szCs w:val="18"/>
              </w:rPr>
            </w:pPr>
            <w:r w:rsidRPr="00D30D6E">
              <w:rPr>
                <w:rFonts w:cs="Arial"/>
                <w:color w:val="000000"/>
                <w:szCs w:val="18"/>
              </w:rPr>
              <w:t>PR.5.5.6-1</w:t>
            </w:r>
          </w:p>
        </w:tc>
        <w:tc>
          <w:tcPr>
            <w:tcW w:w="2268" w:type="dxa"/>
          </w:tcPr>
          <w:p w14:paraId="3DDA7DB8" w14:textId="77777777" w:rsidR="00C952DC" w:rsidRDefault="00C952DC" w:rsidP="00C952DC">
            <w:pPr>
              <w:pStyle w:val="TAL"/>
              <w:jc w:val="center"/>
            </w:pPr>
            <w:r>
              <w:t>Reworded for clarity</w:t>
            </w:r>
          </w:p>
          <w:p w14:paraId="0215CB0C" w14:textId="77777777" w:rsidR="00C952DC" w:rsidRDefault="00C952DC" w:rsidP="00C952DC">
            <w:pPr>
              <w:pStyle w:val="TAL"/>
            </w:pPr>
          </w:p>
          <w:p w14:paraId="191B3E9D" w14:textId="77777777" w:rsidR="00C952DC" w:rsidRDefault="00C952DC" w:rsidP="00C952DC">
            <w:pPr>
              <w:pStyle w:val="TAL"/>
            </w:pPr>
            <w:r w:rsidRPr="13504E4D">
              <w:t>Added “user consent”, for the ability to opt-in/out</w:t>
            </w:r>
          </w:p>
          <w:p w14:paraId="453DC9CE" w14:textId="77777777" w:rsidR="00C952DC" w:rsidRDefault="00C952DC" w:rsidP="00C952DC">
            <w:pPr>
              <w:pStyle w:val="TAL"/>
            </w:pPr>
          </w:p>
          <w:p w14:paraId="6E73BA3A" w14:textId="77777777" w:rsidR="00C952DC" w:rsidRDefault="00C952DC" w:rsidP="00C952DC">
            <w:pPr>
              <w:pStyle w:val="TAL"/>
              <w:jc w:val="center"/>
            </w:pPr>
            <w:r>
              <w:t xml:space="preserve">Merged overlapping content of various NOTEs. Some considerations from NOTE1 are proposed </w:t>
            </w:r>
            <w:r w:rsidRPr="53BAA51E">
              <w:rPr>
                <w:rFonts w:cs="Arial"/>
                <w:color w:val="000000" w:themeColor="text1"/>
                <w:lang w:eastAsia="zh-CN"/>
              </w:rPr>
              <w:t>to be moved to normative work in general clause.</w:t>
            </w:r>
          </w:p>
          <w:p w14:paraId="4C47DA9F" w14:textId="77777777" w:rsidR="00C952DC" w:rsidRPr="00296586" w:rsidDel="000C5C0A" w:rsidRDefault="00C952DC" w:rsidP="00C952DC">
            <w:pPr>
              <w:rPr>
                <w:rFonts w:ascii="Arial" w:hAnsi="Arial" w:cs="Arial"/>
                <w:sz w:val="18"/>
                <w:szCs w:val="18"/>
                <w:lang w:eastAsia="zh-CN"/>
              </w:rPr>
            </w:pPr>
          </w:p>
        </w:tc>
      </w:tr>
      <w:tr w:rsidR="00FB4A77" w:rsidRPr="00457CAE" w14:paraId="77447C8B" w14:textId="77777777" w:rsidTr="00387967">
        <w:trPr>
          <w:cantSplit/>
        </w:trPr>
        <w:tc>
          <w:tcPr>
            <w:tcW w:w="1134" w:type="dxa"/>
          </w:tcPr>
          <w:p w14:paraId="782C98AA" w14:textId="7AFD2BDE" w:rsidR="00FB4A77" w:rsidRPr="00FE04D6" w:rsidRDefault="00FB4A77" w:rsidP="00387967">
            <w:pPr>
              <w:pStyle w:val="TAC"/>
            </w:pPr>
            <w:r w:rsidRPr="00DF2C17">
              <w:t xml:space="preserve">CPR </w:t>
            </w:r>
            <w:r>
              <w:t>6.1.1-</w:t>
            </w:r>
            <w:r w:rsidR="00C952DC">
              <w:t>3</w:t>
            </w:r>
          </w:p>
        </w:tc>
        <w:tc>
          <w:tcPr>
            <w:tcW w:w="4536" w:type="dxa"/>
            <w:shd w:val="clear" w:color="auto" w:fill="auto"/>
          </w:tcPr>
          <w:p w14:paraId="61E9B960" w14:textId="5D88CC06" w:rsidR="00FB4A77" w:rsidRPr="00EE6056" w:rsidRDefault="00FB4A77" w:rsidP="00A82649">
            <w:pPr>
              <w:rPr>
                <w:rFonts w:cs="Arial"/>
                <w:szCs w:val="18"/>
              </w:rPr>
            </w:pPr>
            <w:r w:rsidRPr="00A82649">
              <w:rPr>
                <w:rFonts w:ascii="Arial" w:hAnsi="Arial" w:cs="Arial"/>
                <w:sz w:val="18"/>
                <w:szCs w:val="18"/>
              </w:rPr>
              <w:t>Subject to operator’s policy, regulatory requirements and user consent, the 5G system shall be able to expose to an authorized 3rd party the current and expected energy related characteristics of the network resources used in serving a UE.</w:t>
            </w:r>
          </w:p>
          <w:p w14:paraId="5E798F62" w14:textId="77777777" w:rsidR="00FB4A77" w:rsidRPr="00DC7C14" w:rsidRDefault="00FB4A77" w:rsidP="00DC7C14">
            <w:pPr>
              <w:pStyle w:val="NO"/>
              <w:rPr>
                <w:rFonts w:ascii="Arial" w:hAnsi="Arial" w:cs="Arial"/>
                <w:sz w:val="18"/>
                <w:szCs w:val="18"/>
              </w:rPr>
            </w:pPr>
            <w:r w:rsidRPr="00DC7C14">
              <w:rPr>
                <w:rFonts w:ascii="Arial" w:hAnsi="Arial" w:cs="Arial"/>
                <w:sz w:val="18"/>
                <w:szCs w:val="18"/>
              </w:rPr>
              <w:t>NOTE:</w:t>
            </w:r>
            <w:r w:rsidRPr="00DC7C14">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r w:rsidR="003A5D4B" w:rsidRPr="00457CAE" w14:paraId="12F30BA6" w14:textId="77777777" w:rsidTr="00387967">
        <w:trPr>
          <w:cantSplit/>
        </w:trPr>
        <w:tc>
          <w:tcPr>
            <w:tcW w:w="1134" w:type="dxa"/>
          </w:tcPr>
          <w:p w14:paraId="6E463845" w14:textId="742E00A7" w:rsidR="003A5D4B" w:rsidRPr="00DF2C17" w:rsidRDefault="003A5D4B" w:rsidP="003A5D4B">
            <w:pPr>
              <w:pStyle w:val="TAC"/>
            </w:pPr>
            <w:r w:rsidRPr="00DE0E2D">
              <w:rPr>
                <w:bCs/>
              </w:rPr>
              <w:lastRenderedPageBreak/>
              <w:t>CPR 6.1.</w:t>
            </w:r>
            <w:r>
              <w:rPr>
                <w:bCs/>
              </w:rPr>
              <w:t>1</w:t>
            </w:r>
            <w:r w:rsidRPr="00DE0E2D">
              <w:rPr>
                <w:bCs/>
              </w:rPr>
              <w:t>-</w:t>
            </w:r>
            <w:r>
              <w:rPr>
                <w:bCs/>
              </w:rPr>
              <w:t>4</w:t>
            </w:r>
          </w:p>
        </w:tc>
        <w:tc>
          <w:tcPr>
            <w:tcW w:w="4536" w:type="dxa"/>
            <w:shd w:val="clear" w:color="auto" w:fill="auto"/>
          </w:tcPr>
          <w:p w14:paraId="23DBFCAF" w14:textId="77777777" w:rsidR="003A5D4B" w:rsidRPr="00DE0E2D" w:rsidRDefault="003A5D4B" w:rsidP="003A5D4B">
            <w:pPr>
              <w:rPr>
                <w:rFonts w:ascii="Arial" w:hAnsi="Arial" w:cs="Arial"/>
                <w:sz w:val="18"/>
                <w:szCs w:val="18"/>
              </w:rPr>
            </w:pPr>
            <w:r w:rsidRPr="13504E4D">
              <w:rPr>
                <w:rFonts w:ascii="Arial" w:hAnsi="Arial" w:cs="Arial"/>
                <w:sz w:val="18"/>
                <w:szCs w:val="18"/>
              </w:rPr>
              <w:t xml:space="preserve">Subject to operator’s policy, regulatory requirements and user consent, the 5G system shall be able to provide UEs with information related to the current energy-related characteristics of their serving network. </w:t>
            </w:r>
          </w:p>
          <w:p w14:paraId="16E9AA07" w14:textId="54D9A25A" w:rsidR="003A5D4B" w:rsidRPr="00256850" w:rsidRDefault="003A5D4B" w:rsidP="003A5D4B">
            <w:pPr>
              <w:pStyle w:val="NO"/>
            </w:pPr>
            <w:r w:rsidRPr="003A5D4B">
              <w:rPr>
                <w:rFonts w:ascii="Arial" w:hAnsi="Arial" w:cs="Arial"/>
                <w:sz w:val="18"/>
                <w:szCs w:val="18"/>
              </w:rPr>
              <w:t>NOTE:</w:t>
            </w:r>
            <w:r w:rsidRPr="003A5D4B">
              <w:rPr>
                <w:rFonts w:ascii="Arial" w:hAnsi="Arial" w:cs="Arial"/>
                <w:sz w:val="18"/>
                <w:szCs w:val="18"/>
              </w:rPr>
              <w:tab/>
              <w:t>A subset of target UEs can be selected, for example, based on their location, their energy consumption in the network, their service experience, etc.</w:t>
            </w:r>
          </w:p>
        </w:tc>
        <w:tc>
          <w:tcPr>
            <w:tcW w:w="1701" w:type="dxa"/>
          </w:tcPr>
          <w:p w14:paraId="1D2C84DE" w14:textId="54A433B4" w:rsidR="003A5D4B" w:rsidRPr="00296586" w:rsidRDefault="003A5D4B" w:rsidP="003A5D4B">
            <w:pPr>
              <w:pStyle w:val="TAL"/>
              <w:jc w:val="center"/>
            </w:pPr>
            <w:r w:rsidRPr="00DE0E2D">
              <w:rPr>
                <w:rFonts w:cs="Arial"/>
                <w:szCs w:val="18"/>
              </w:rPr>
              <w:t>PR.5.9.6-1</w:t>
            </w:r>
          </w:p>
        </w:tc>
        <w:tc>
          <w:tcPr>
            <w:tcW w:w="2268" w:type="dxa"/>
          </w:tcPr>
          <w:p w14:paraId="3A606445" w14:textId="77777777" w:rsidR="003A5D4B" w:rsidRDefault="003A5D4B" w:rsidP="003A5D4B">
            <w:pPr>
              <w:pStyle w:val="TAH"/>
              <w:rPr>
                <w:b w:val="0"/>
                <w:bCs/>
              </w:rPr>
            </w:pPr>
            <w:r>
              <w:rPr>
                <w:b w:val="0"/>
                <w:bCs/>
              </w:rPr>
              <w:t xml:space="preserve">Removed reference </w:t>
            </w:r>
            <w:proofErr w:type="gramStart"/>
            <w:r>
              <w:rPr>
                <w:b w:val="0"/>
                <w:bCs/>
              </w:rPr>
              <w:t>to  for</w:t>
            </w:r>
            <w:proofErr w:type="gramEnd"/>
            <w:r>
              <w:rPr>
                <w:b w:val="0"/>
                <w:bCs/>
              </w:rPr>
              <w:t xml:space="preserve"> “service performance characteristics”.</w:t>
            </w:r>
          </w:p>
          <w:p w14:paraId="1EF389C7" w14:textId="77777777" w:rsidR="003A5D4B" w:rsidRDefault="003A5D4B" w:rsidP="003A5D4B">
            <w:pPr>
              <w:pStyle w:val="TAH"/>
              <w:jc w:val="left"/>
              <w:rPr>
                <w:b w:val="0"/>
                <w:bCs/>
              </w:rPr>
            </w:pPr>
          </w:p>
          <w:p w14:paraId="7FF9618B" w14:textId="77777777" w:rsidR="003A5D4B" w:rsidRDefault="003A5D4B" w:rsidP="003A5D4B">
            <w:pPr>
              <w:pStyle w:val="TAH"/>
              <w:rPr>
                <w:b w:val="0"/>
                <w:bCs/>
              </w:rPr>
            </w:pPr>
            <w:r>
              <w:rPr>
                <w:b w:val="0"/>
                <w:bCs/>
              </w:rPr>
              <w:t>Moved NOTE 2 to CPR-6.1.4-1</w:t>
            </w:r>
          </w:p>
          <w:p w14:paraId="4FF20693" w14:textId="77777777" w:rsidR="003A5D4B" w:rsidRPr="00296586" w:rsidRDefault="003A5D4B" w:rsidP="003A5D4B">
            <w:pPr>
              <w:pStyle w:val="TAL"/>
              <w:jc w:val="center"/>
            </w:pP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160" w:name="_Toc191283115"/>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60"/>
    </w:p>
    <w:p w14:paraId="7A166B5C" w14:textId="40106F05" w:rsidR="00FB4A77" w:rsidRPr="00DF2C17" w:rsidRDefault="00FB4A77" w:rsidP="00FB4A77">
      <w:r w:rsidRPr="00DF2C17">
        <w:t xml:space="preserve">This clause consolidates </w:t>
      </w:r>
      <w:r>
        <w:t xml:space="preserve">potential </w:t>
      </w:r>
      <w:r w:rsidRPr="00DF2C17">
        <w:t xml:space="preserve">requirements from </w:t>
      </w:r>
      <w:r w:rsidRPr="001C2AD1">
        <w:t>clause</w:t>
      </w:r>
      <w:r w:rsidR="00A71AFE">
        <w:t>s</w:t>
      </w:r>
      <w:r w:rsidR="00ED54B3">
        <w:t xml:space="preserve"> 5.1,</w:t>
      </w:r>
      <w:r w:rsidRPr="001C2AD1">
        <w:t xml:space="preserve"> 5.2</w:t>
      </w:r>
      <w:r w:rsidR="00D035DB" w:rsidRPr="13504E4D">
        <w:t>, 5.4, 5.7 and 5.9 related to the adjustment of the communication service based on energy-related characteristics in general, including energy rationing situations or changes of energy supply mix, on the network and UE side</w:t>
      </w:r>
      <w:r w:rsidRPr="001C2AD1">
        <w:t>.</w:t>
      </w:r>
    </w:p>
    <w:p w14:paraId="49218F73" w14:textId="77777777" w:rsidR="00FB4A77" w:rsidRDefault="00FB4A77" w:rsidP="00A82649">
      <w:pPr>
        <w:pStyle w:val="TH"/>
      </w:pPr>
      <w:r w:rsidRPr="00DF2C17">
        <w:lastRenderedPageBreak/>
        <w:t xml:space="preserve">Table </w:t>
      </w:r>
      <w:r>
        <w:t>6</w:t>
      </w:r>
      <w:r w:rsidRPr="00DF2C17">
        <w:t>.</w:t>
      </w:r>
      <w:r>
        <w:t>1.2</w:t>
      </w:r>
      <w:r w:rsidRPr="00DF2C17">
        <w:t xml:space="preserve">-1 – </w:t>
      </w:r>
      <w:r w:rsidRPr="0003144B">
        <w:t>Service adjustments based on 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lastRenderedPageBreak/>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3083D28A" w:rsidR="00FB4A77" w:rsidRPr="00A05E9A" w:rsidRDefault="00FB4A77" w:rsidP="00387967">
            <w:pPr>
              <w:pStyle w:val="TAL"/>
              <w:rPr>
                <w:rFonts w:cs="Arial"/>
                <w:szCs w:val="18"/>
              </w:rPr>
            </w:pPr>
            <w:r w:rsidRPr="00A05E9A">
              <w:rPr>
                <w:rFonts w:cs="Arial"/>
                <w:szCs w:val="18"/>
              </w:rPr>
              <w:t xml:space="preserve">Subject to operator’s policy, regulatory requirements and user consent, the 5G network shall enable the operator to </w:t>
            </w:r>
            <w:r w:rsidR="000E5167">
              <w:rPr>
                <w:rFonts w:cs="Arial"/>
                <w:szCs w:val="18"/>
              </w:rPr>
              <w:t>provide means</w:t>
            </w:r>
            <w:r w:rsidRPr="00A05E9A">
              <w:rPr>
                <w:rFonts w:cs="Arial"/>
                <w:szCs w:val="18"/>
              </w:rPr>
              <w:t xml:space="preserve"> to </w:t>
            </w:r>
            <w:r w:rsidR="00EB34AD">
              <w:rPr>
                <w:rFonts w:cs="Arial"/>
                <w:szCs w:val="18"/>
              </w:rPr>
              <w:t>degrade</w:t>
            </w:r>
            <w:r w:rsidR="00256269">
              <w:rPr>
                <w:rFonts w:cs="Arial"/>
                <w:szCs w:val="18"/>
              </w:rPr>
              <w:t xml:space="preserve"> service performance</w:t>
            </w:r>
            <w:r w:rsidR="00D81E02">
              <w:rPr>
                <w:rFonts w:cs="Arial"/>
                <w:szCs w:val="18"/>
              </w:rPr>
              <w:t xml:space="preserve"> (e.g.</w:t>
            </w:r>
            <w:r w:rsidR="00EB34AD" w:rsidRPr="00A05E9A">
              <w:rPr>
                <w:rFonts w:cs="Arial"/>
                <w:szCs w:val="18"/>
              </w:rPr>
              <w:t xml:space="preserve"> </w:t>
            </w:r>
            <w:r w:rsidRPr="00A05E9A">
              <w:rPr>
                <w:rFonts w:cs="Arial"/>
                <w:szCs w:val="18"/>
              </w:rPr>
              <w:t>QoS</w:t>
            </w:r>
            <w:r w:rsidR="00AB588B">
              <w:rPr>
                <w:rFonts w:cs="Arial"/>
                <w:szCs w:val="18"/>
              </w:rPr>
              <w:t>, bitrate)</w:t>
            </w:r>
            <w:r w:rsidRPr="00A05E9A">
              <w:rPr>
                <w:rFonts w:cs="Arial"/>
                <w:szCs w:val="18"/>
              </w:rPr>
              <w:t xml:space="preserve"> </w:t>
            </w:r>
            <w:r w:rsidR="006E5410">
              <w:rPr>
                <w:rFonts w:cs="Arial"/>
                <w:szCs w:val="18"/>
              </w:rPr>
              <w:t>to meet</w:t>
            </w:r>
            <w:r w:rsidR="006E5410" w:rsidRPr="00A05E9A">
              <w:rPr>
                <w:rFonts w:cs="Arial"/>
                <w:szCs w:val="18"/>
              </w:rPr>
              <w:t xml:space="preserve"> </w:t>
            </w:r>
            <w:r w:rsidRPr="00A05E9A">
              <w:rPr>
                <w:rFonts w:cs="Arial"/>
                <w:szCs w:val="18"/>
              </w:rPr>
              <w:t xml:space="preserve">energy </w:t>
            </w:r>
            <w:r w:rsidR="00E90A22">
              <w:rPr>
                <w:rFonts w:cs="Arial"/>
                <w:szCs w:val="18"/>
              </w:rPr>
              <w:t xml:space="preserve">rationing </w:t>
            </w:r>
            <w:r w:rsidRPr="00A05E9A">
              <w:rPr>
                <w:rFonts w:cs="Arial"/>
                <w:szCs w:val="18"/>
              </w:rPr>
              <w:t>constraints.</w:t>
            </w:r>
          </w:p>
          <w:p w14:paraId="233EE1E8" w14:textId="35A3EAAE"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r>
            <w:r w:rsidR="00227ABD" w:rsidRPr="00F82B50">
              <w:t>This assumes that the degradation in service performance will reduce energy consumption in the 5G network to meet energy rationing constraints</w:t>
            </w:r>
            <w:r w:rsidR="00935D65">
              <w:t>.</w:t>
            </w:r>
          </w:p>
        </w:tc>
        <w:tc>
          <w:tcPr>
            <w:tcW w:w="1701" w:type="dxa"/>
          </w:tcPr>
          <w:p w14:paraId="3AE8D60A" w14:textId="77777777" w:rsidR="00FB4A77" w:rsidRDefault="00FB4A77" w:rsidP="00387967">
            <w:pPr>
              <w:pStyle w:val="TAL"/>
              <w:jc w:val="center"/>
            </w:pPr>
            <w:r w:rsidRPr="00FE51BF">
              <w:t>PR 5.2.6-2</w:t>
            </w:r>
          </w:p>
          <w:p w14:paraId="3E6D3C5D" w14:textId="38E06AF9" w:rsidR="00C452CE" w:rsidRDefault="00C452CE" w:rsidP="00387967">
            <w:pPr>
              <w:pStyle w:val="TAL"/>
              <w:jc w:val="center"/>
            </w:pPr>
            <w:r w:rsidRPr="000F72D6">
              <w:rPr>
                <w:rFonts w:cs="Arial"/>
                <w:szCs w:val="18"/>
              </w:rPr>
              <w:t>PR 5.2.6-1</w:t>
            </w:r>
          </w:p>
        </w:tc>
        <w:tc>
          <w:tcPr>
            <w:tcW w:w="2268" w:type="dxa"/>
          </w:tcPr>
          <w:p w14:paraId="6FF00AE7" w14:textId="6C6EDA25" w:rsidR="00FB4A77" w:rsidRDefault="00FB4A77" w:rsidP="00387967">
            <w:pPr>
              <w:pStyle w:val="TAL"/>
              <w:jc w:val="center"/>
            </w:pPr>
            <w:r w:rsidRPr="00DF12E8">
              <w:t>Reworded for clarity</w:t>
            </w:r>
            <w:r>
              <w:t>.</w:t>
            </w:r>
          </w:p>
          <w:p w14:paraId="7FB18B05" w14:textId="6C9B5BA9" w:rsidR="00E66EB9" w:rsidRPr="00E07300" w:rsidRDefault="00E66EB9" w:rsidP="00E66EB9">
            <w:pPr>
              <w:pStyle w:val="TAL"/>
              <w:jc w:val="center"/>
            </w:pPr>
            <w:r>
              <w:t xml:space="preserve">Proposed to </w:t>
            </w:r>
            <w:r>
              <w:rPr>
                <w:rFonts w:cs="Arial"/>
                <w:color w:val="000000" w:themeColor="text1"/>
                <w:szCs w:val="18"/>
                <w:lang w:eastAsia="zh-CN"/>
              </w:rPr>
              <w:t xml:space="preserve">move the considerations of the NOTE of the existing PRs to </w:t>
            </w:r>
            <w:r w:rsidRPr="00823DB2">
              <w:rPr>
                <w:rFonts w:cs="Arial"/>
                <w:color w:val="000000" w:themeColor="text1"/>
                <w:szCs w:val="18"/>
                <w:lang w:eastAsia="zh-CN"/>
              </w:rPr>
              <w:t xml:space="preserve">normative work </w:t>
            </w:r>
            <w:r>
              <w:rPr>
                <w:rFonts w:cs="Arial"/>
                <w:color w:val="000000" w:themeColor="text1"/>
                <w:szCs w:val="18"/>
                <w:lang w:eastAsia="zh-CN"/>
              </w:rPr>
              <w:t>in</w:t>
            </w:r>
            <w:r w:rsidRPr="00823DB2">
              <w:rPr>
                <w:rFonts w:cs="Arial"/>
                <w:color w:val="000000" w:themeColor="text1"/>
                <w:szCs w:val="18"/>
                <w:lang w:eastAsia="zh-CN"/>
              </w:rPr>
              <w:t xml:space="preserve"> general clause</w:t>
            </w:r>
            <w:r>
              <w:rPr>
                <w:rFonts w:cs="Arial"/>
                <w:color w:val="000000" w:themeColor="text1"/>
                <w:szCs w:val="18"/>
                <w:lang w:eastAsia="zh-CN"/>
              </w:rPr>
              <w:t>.</w:t>
            </w:r>
          </w:p>
        </w:tc>
      </w:tr>
      <w:tr w:rsidR="0063715F" w:rsidRPr="00457CAE" w14:paraId="5FB6BBCA" w14:textId="77777777" w:rsidTr="00387967">
        <w:trPr>
          <w:cantSplit/>
        </w:trPr>
        <w:tc>
          <w:tcPr>
            <w:tcW w:w="1134" w:type="dxa"/>
          </w:tcPr>
          <w:p w14:paraId="41D2F1E1" w14:textId="0B3D71AB" w:rsidR="0063715F" w:rsidRPr="00FE51BF" w:rsidRDefault="0063715F" w:rsidP="0063715F">
            <w:pPr>
              <w:pStyle w:val="TAC"/>
            </w:pPr>
            <w:r w:rsidRPr="00506E63">
              <w:t>CPR 6.1.2-2</w:t>
            </w:r>
          </w:p>
        </w:tc>
        <w:tc>
          <w:tcPr>
            <w:tcW w:w="4536" w:type="dxa"/>
            <w:shd w:val="clear" w:color="auto" w:fill="auto"/>
          </w:tcPr>
          <w:p w14:paraId="4F3E65C4" w14:textId="77777777" w:rsidR="0063715F" w:rsidRPr="00590816" w:rsidRDefault="0063715F" w:rsidP="0063715F">
            <w:pPr>
              <w:rPr>
                <w:rFonts w:ascii="Arial" w:hAnsi="Arial" w:cs="Arial"/>
                <w:sz w:val="18"/>
                <w:szCs w:val="18"/>
              </w:rPr>
            </w:pPr>
            <w:r w:rsidRPr="13504E4D">
              <w:rPr>
                <w:rFonts w:ascii="Arial" w:hAnsi="Arial" w:cs="Arial"/>
                <w:sz w:val="18"/>
                <w:szCs w:val="18"/>
              </w:rPr>
              <w:t xml:space="preserve">Subject to operator’s policy, regulatory requirements and user consent, the 5G network shall support subscription policies that include alternative (i.e. degraded) service performance </w:t>
            </w:r>
            <w:r w:rsidRPr="13504E4D">
              <w:rPr>
                <w:rFonts w:ascii="Arial" w:hAnsi="Arial" w:cs="Arial"/>
                <w:sz w:val="18"/>
                <w:szCs w:val="18"/>
                <w:lang w:eastAsia="zh-CN"/>
              </w:rPr>
              <w:t xml:space="preserve">(e.g. QoS parameters, maximum bitrate) of services </w:t>
            </w:r>
            <w:r w:rsidRPr="13504E4D">
              <w:rPr>
                <w:rFonts w:ascii="Arial" w:hAnsi="Arial" w:cs="Arial"/>
                <w:sz w:val="18"/>
                <w:szCs w:val="18"/>
              </w:rPr>
              <w:t>with QoS criteria for energy saving reasons.</w:t>
            </w:r>
          </w:p>
          <w:p w14:paraId="54962146" w14:textId="27D2F655" w:rsidR="0063715F" w:rsidRPr="00A05E9A" w:rsidRDefault="0063715F" w:rsidP="0063715F">
            <w:pPr>
              <w:pStyle w:val="NO"/>
              <w:rPr>
                <w:rFonts w:cs="Arial"/>
                <w:szCs w:val="18"/>
              </w:rPr>
            </w:pPr>
            <w:r w:rsidRPr="13504E4D">
              <w:t>NOTE:</w:t>
            </w:r>
            <w:r>
              <w:tab/>
            </w:r>
            <w:r w:rsidRPr="13504E4D">
              <w:t xml:space="preserve">This requirement implies that the policies could disallow some network energy saving action to be performed for some service with QoS criteria e.g. based on applicability conditions (e.g. slice, application).  </w:t>
            </w:r>
          </w:p>
        </w:tc>
        <w:tc>
          <w:tcPr>
            <w:tcW w:w="1701" w:type="dxa"/>
          </w:tcPr>
          <w:p w14:paraId="6340E475" w14:textId="77777777" w:rsidR="0063715F" w:rsidRDefault="0063715F" w:rsidP="0063715F">
            <w:pPr>
              <w:jc w:val="center"/>
              <w:rPr>
                <w:rFonts w:ascii="Arial" w:hAnsi="Arial" w:cs="Arial"/>
                <w:sz w:val="18"/>
                <w:szCs w:val="18"/>
                <w:lang w:val="en-US"/>
              </w:rPr>
            </w:pPr>
            <w:r w:rsidRPr="00933B12">
              <w:rPr>
                <w:rFonts w:ascii="Arial" w:hAnsi="Arial" w:cs="Arial"/>
                <w:sz w:val="18"/>
                <w:szCs w:val="18"/>
                <w:lang w:val="en-US"/>
              </w:rPr>
              <w:t>PR.5.7.6-1</w:t>
            </w:r>
          </w:p>
          <w:p w14:paraId="1E8760C9" w14:textId="4B894494" w:rsidR="0063715F" w:rsidRPr="00FE51BF" w:rsidRDefault="0063715F" w:rsidP="0063715F">
            <w:pPr>
              <w:pStyle w:val="TAL"/>
              <w:jc w:val="center"/>
            </w:pPr>
            <w:r w:rsidRPr="53BAA51E">
              <w:rPr>
                <w:rFonts w:cs="Arial"/>
                <w:szCs w:val="18"/>
              </w:rPr>
              <w:t>PR.5.7.6-2</w:t>
            </w:r>
          </w:p>
        </w:tc>
        <w:tc>
          <w:tcPr>
            <w:tcW w:w="2268" w:type="dxa"/>
          </w:tcPr>
          <w:p w14:paraId="6C18C711" w14:textId="77777777" w:rsidR="0063715F" w:rsidRDefault="0063715F" w:rsidP="0063715F">
            <w:pPr>
              <w:pStyle w:val="TAL"/>
              <w:jc w:val="center"/>
            </w:pPr>
          </w:p>
          <w:p w14:paraId="0D99C732" w14:textId="77777777" w:rsidR="0063715F" w:rsidRDefault="0063715F" w:rsidP="0063715F">
            <w:pPr>
              <w:pStyle w:val="TAL"/>
            </w:pPr>
          </w:p>
          <w:p w14:paraId="5F7B91EB" w14:textId="77777777" w:rsidR="0063715F" w:rsidRDefault="0063715F" w:rsidP="0063715F">
            <w:pPr>
              <w:pStyle w:val="TAL"/>
              <w:rPr>
                <w:rFonts w:cs="Arial"/>
                <w:szCs w:val="18"/>
                <w:lang w:val="en-US"/>
              </w:rPr>
            </w:pPr>
          </w:p>
          <w:p w14:paraId="4A98B724" w14:textId="77777777" w:rsidR="0063715F" w:rsidRPr="00DF12E8" w:rsidRDefault="0063715F" w:rsidP="0063715F">
            <w:pPr>
              <w:pStyle w:val="TAL"/>
              <w:jc w:val="center"/>
            </w:pPr>
          </w:p>
        </w:tc>
      </w:tr>
      <w:tr w:rsidR="00464979" w:rsidRPr="00457CAE" w14:paraId="4D304820" w14:textId="77777777" w:rsidTr="00387967">
        <w:trPr>
          <w:cantSplit/>
        </w:trPr>
        <w:tc>
          <w:tcPr>
            <w:tcW w:w="1134" w:type="dxa"/>
          </w:tcPr>
          <w:p w14:paraId="099B5DE8" w14:textId="3E32727C" w:rsidR="00464979" w:rsidRPr="00506E63" w:rsidRDefault="00464979" w:rsidP="00464979">
            <w:pPr>
              <w:pStyle w:val="TAC"/>
            </w:pPr>
            <w:r w:rsidRPr="00FE51BF">
              <w:t>CPR 6.</w:t>
            </w:r>
            <w:r>
              <w:t>1.</w:t>
            </w:r>
            <w:r w:rsidRPr="00FE51BF">
              <w:t>2-</w:t>
            </w:r>
            <w:r>
              <w:t>3</w:t>
            </w:r>
          </w:p>
        </w:tc>
        <w:tc>
          <w:tcPr>
            <w:tcW w:w="4536" w:type="dxa"/>
            <w:shd w:val="clear" w:color="auto" w:fill="auto"/>
          </w:tcPr>
          <w:p w14:paraId="286E49E6" w14:textId="3F28C0CF" w:rsidR="00464979" w:rsidRPr="13504E4D" w:rsidRDefault="00464979" w:rsidP="00E9660E">
            <w:pPr>
              <w:jc w:val="both"/>
              <w:rPr>
                <w:rFonts w:ascii="Arial" w:hAnsi="Arial" w:cs="Arial"/>
                <w:sz w:val="18"/>
                <w:szCs w:val="18"/>
              </w:rPr>
            </w:pPr>
            <w:r w:rsidRPr="00B0370D">
              <w:rPr>
                <w:rFonts w:ascii="Arial" w:hAnsi="Arial" w:cs="Arial"/>
                <w:sz w:val="18"/>
                <w:szCs w:val="18"/>
              </w:rPr>
              <w:t>Subject to operator’s policy</w:t>
            </w:r>
            <w:r w:rsidRPr="00AA79DF">
              <w:rPr>
                <w:rFonts w:ascii="Arial" w:hAnsi="Arial" w:cs="Arial"/>
                <w:sz w:val="18"/>
                <w:szCs w:val="18"/>
              </w:rPr>
              <w:t xml:space="preserve">, the 5G </w:t>
            </w:r>
            <w:r>
              <w:rPr>
                <w:rFonts w:ascii="Arial" w:hAnsi="Arial" w:cs="Arial"/>
                <w:sz w:val="18"/>
                <w:szCs w:val="18"/>
              </w:rPr>
              <w:t>network</w:t>
            </w:r>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w:t>
            </w:r>
            <w:r>
              <w:rPr>
                <w:rFonts w:ascii="Arial" w:hAnsi="Arial" w:cs="Arial"/>
                <w:sz w:val="18"/>
                <w:szCs w:val="18"/>
              </w:rPr>
              <w:t>to</w:t>
            </w:r>
            <w:r w:rsidRPr="00AA79DF">
              <w:rPr>
                <w:rFonts w:ascii="Arial" w:hAnsi="Arial" w:cs="Arial"/>
                <w:sz w:val="18"/>
                <w:szCs w:val="18"/>
              </w:rPr>
              <w:t xml:space="preserve"> </w:t>
            </w:r>
            <w:r w:rsidRPr="00B0370D">
              <w:rPr>
                <w:rFonts w:ascii="Arial" w:hAnsi="Arial" w:cs="Arial"/>
                <w:sz w:val="18"/>
                <w:szCs w:val="18"/>
              </w:rPr>
              <w:t>target per UE</w:t>
            </w:r>
            <w:r w:rsidRPr="00AA79DF">
              <w:rPr>
                <w:rFonts w:ascii="Arial" w:hAnsi="Arial" w:cs="Arial"/>
                <w:sz w:val="18"/>
                <w:szCs w:val="18"/>
              </w:rPr>
              <w:t xml:space="preserve"> energy saving</w:t>
            </w:r>
            <w:r>
              <w:rPr>
                <w:rFonts w:ascii="Arial" w:hAnsi="Arial" w:cs="Arial"/>
                <w:sz w:val="18"/>
                <w:szCs w:val="18"/>
              </w:rPr>
              <w:t xml:space="preserve"> actions</w:t>
            </w:r>
            <w:r w:rsidRPr="00AA79DF">
              <w:rPr>
                <w:rFonts w:ascii="Arial" w:hAnsi="Arial" w:cs="Arial"/>
                <w:sz w:val="18"/>
                <w:szCs w:val="18"/>
              </w:rPr>
              <w:t>, based on subscription policies.</w:t>
            </w:r>
          </w:p>
        </w:tc>
        <w:tc>
          <w:tcPr>
            <w:tcW w:w="1701" w:type="dxa"/>
          </w:tcPr>
          <w:p w14:paraId="40B099C7" w14:textId="77777777" w:rsidR="00464979" w:rsidRPr="002A1969" w:rsidRDefault="00464979" w:rsidP="00464979">
            <w:pPr>
              <w:jc w:val="center"/>
            </w:pPr>
            <w:r w:rsidRPr="005E77AA">
              <w:rPr>
                <w:rFonts w:ascii="Arial" w:hAnsi="Arial" w:cs="Arial"/>
                <w:sz w:val="18"/>
                <w:szCs w:val="18"/>
              </w:rPr>
              <w:t>PR.5.1.6-1</w:t>
            </w:r>
          </w:p>
          <w:p w14:paraId="2A15D45F" w14:textId="77777777" w:rsidR="00464979" w:rsidRPr="00933B12" w:rsidRDefault="00464979" w:rsidP="00464979">
            <w:pPr>
              <w:jc w:val="center"/>
              <w:rPr>
                <w:rFonts w:ascii="Arial" w:hAnsi="Arial" w:cs="Arial"/>
                <w:sz w:val="18"/>
                <w:szCs w:val="18"/>
                <w:lang w:val="en-US"/>
              </w:rPr>
            </w:pPr>
          </w:p>
        </w:tc>
        <w:tc>
          <w:tcPr>
            <w:tcW w:w="2268" w:type="dxa"/>
          </w:tcPr>
          <w:p w14:paraId="520833F2" w14:textId="77777777" w:rsidR="00464979" w:rsidRDefault="00464979" w:rsidP="00464979">
            <w:pPr>
              <w:pStyle w:val="TAL"/>
              <w:jc w:val="center"/>
            </w:pPr>
            <w:r w:rsidRPr="00DF12E8">
              <w:t>Reworded for clarity</w:t>
            </w:r>
            <w:r>
              <w:t xml:space="preserve"> on the role of the UE and the network.</w:t>
            </w:r>
          </w:p>
          <w:p w14:paraId="1FBD9DC9" w14:textId="77777777" w:rsidR="00464979" w:rsidRDefault="00464979" w:rsidP="00464979">
            <w:pPr>
              <w:pStyle w:val="TAL"/>
              <w:jc w:val="center"/>
            </w:pPr>
          </w:p>
          <w:p w14:paraId="228115DB" w14:textId="77777777" w:rsidR="00464979" w:rsidRDefault="00464979" w:rsidP="00464979">
            <w:pPr>
              <w:pStyle w:val="TAL"/>
              <w:jc w:val="center"/>
            </w:pPr>
          </w:p>
        </w:tc>
      </w:tr>
      <w:tr w:rsidR="00114826" w:rsidRPr="00457CAE" w14:paraId="7C036028" w14:textId="77777777" w:rsidTr="00387967">
        <w:trPr>
          <w:cantSplit/>
        </w:trPr>
        <w:tc>
          <w:tcPr>
            <w:tcW w:w="1134" w:type="dxa"/>
          </w:tcPr>
          <w:p w14:paraId="4921A966" w14:textId="11336C72" w:rsidR="00114826" w:rsidRPr="00FE51BF" w:rsidRDefault="00114826" w:rsidP="00114826">
            <w:pPr>
              <w:pStyle w:val="TAC"/>
            </w:pPr>
            <w:r w:rsidRPr="00510804">
              <w:t>CPR 6.1.2-</w:t>
            </w:r>
            <w:r>
              <w:t>4</w:t>
            </w:r>
          </w:p>
        </w:tc>
        <w:tc>
          <w:tcPr>
            <w:tcW w:w="4536" w:type="dxa"/>
            <w:shd w:val="clear" w:color="auto" w:fill="auto"/>
          </w:tcPr>
          <w:p w14:paraId="7CD40350" w14:textId="77777777" w:rsidR="00114826" w:rsidRPr="007B3AC6" w:rsidRDefault="00114826" w:rsidP="00114826">
            <w:pPr>
              <w:rPr>
                <w:rFonts w:ascii="Arial" w:eastAsia="SimSun" w:hAnsi="Arial" w:cs="Arial"/>
                <w:sz w:val="18"/>
                <w:szCs w:val="18"/>
                <w:lang w:val="en-US" w:eastAsia="zh-CN"/>
              </w:rPr>
            </w:pPr>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r w:rsidRPr="00200FD5">
              <w:rPr>
                <w:rFonts w:ascii="Arial" w:eastAsia="SimSun" w:hAnsi="Arial" w:cs="Arial"/>
                <w:sz w:val="18"/>
                <w:szCs w:val="18"/>
                <w:lang w:eastAsia="zh-CN"/>
              </w:rPr>
              <w:t>, defer background traffic delivery</w:t>
            </w:r>
            <w:r w:rsidRPr="007B3AC6">
              <w:rPr>
                <w:rFonts w:ascii="Arial" w:eastAsia="SimSun" w:hAnsi="Arial" w:cs="Arial"/>
                <w:sz w:val="18"/>
                <w:szCs w:val="18"/>
                <w:lang w:val="en-US" w:eastAsia="zh-CN"/>
              </w:rPr>
              <w:t>) considering the change of energy supply mix of the network as one of the factors.</w:t>
            </w:r>
          </w:p>
          <w:p w14:paraId="6C901337" w14:textId="77777777" w:rsidR="00114826" w:rsidRPr="007B3AC6" w:rsidRDefault="00114826" w:rsidP="00114826">
            <w:pPr>
              <w:pStyle w:val="NO"/>
              <w:rPr>
                <w:rFonts w:eastAsia="SimSun"/>
              </w:rPr>
            </w:pPr>
            <w:r w:rsidRPr="13504E4D">
              <w:t>NOTE 1:</w:t>
            </w:r>
            <w:r>
              <w:tab/>
            </w:r>
            <w:r w:rsidRPr="13504E4D">
              <w:t xml:space="preserve">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w:t>
            </w:r>
            <w:r w:rsidRPr="13504E4D">
              <w:rPr>
                <w:rFonts w:eastAsia="SimSun"/>
              </w:rPr>
              <w:t>communication service.</w:t>
            </w:r>
          </w:p>
          <w:p w14:paraId="2B6C7803" w14:textId="6E3E0842" w:rsidR="00114826" w:rsidRPr="00B0370D" w:rsidRDefault="00114826" w:rsidP="00114826">
            <w:pPr>
              <w:pStyle w:val="NO"/>
              <w:rPr>
                <w:rFonts w:ascii="Arial" w:hAnsi="Arial" w:cs="Arial"/>
                <w:sz w:val="18"/>
                <w:szCs w:val="18"/>
              </w:rPr>
            </w:pPr>
            <w:r w:rsidRPr="00B0370D">
              <w:t>NOTE 2:  Degradation of service experience resulting from the adjustment is subject to subscription-based user consent.</w:t>
            </w:r>
          </w:p>
        </w:tc>
        <w:tc>
          <w:tcPr>
            <w:tcW w:w="1701" w:type="dxa"/>
          </w:tcPr>
          <w:p w14:paraId="7B44C947" w14:textId="5CCFBFBD" w:rsidR="00114826" w:rsidRPr="005E77AA" w:rsidRDefault="00114826" w:rsidP="00114826">
            <w:pPr>
              <w:jc w:val="center"/>
              <w:rPr>
                <w:rFonts w:ascii="Arial" w:hAnsi="Arial" w:cs="Arial"/>
                <w:sz w:val="18"/>
                <w:szCs w:val="18"/>
              </w:rPr>
            </w:pPr>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p>
        </w:tc>
        <w:tc>
          <w:tcPr>
            <w:tcW w:w="2268" w:type="dxa"/>
          </w:tcPr>
          <w:p w14:paraId="28FBA7ED" w14:textId="77777777" w:rsidR="00114826" w:rsidRDefault="00114826" w:rsidP="00114826">
            <w:pPr>
              <w:pStyle w:val="TAL"/>
              <w:jc w:val="center"/>
            </w:pPr>
            <w:r w:rsidRPr="13504E4D">
              <w:t>Aligned terminology with stage 1 with updated examples, leveraging terms already used in TS 22.261.</w:t>
            </w:r>
          </w:p>
          <w:p w14:paraId="59660903" w14:textId="77777777" w:rsidR="00114826" w:rsidRDefault="00114826" w:rsidP="00114826">
            <w:pPr>
              <w:pStyle w:val="TAL"/>
              <w:jc w:val="center"/>
            </w:pPr>
          </w:p>
          <w:p w14:paraId="3A7490BB" w14:textId="77777777" w:rsidR="00114826" w:rsidRDefault="00114826" w:rsidP="00114826">
            <w:pPr>
              <w:pStyle w:val="TAL"/>
              <w:jc w:val="center"/>
            </w:pPr>
          </w:p>
          <w:p w14:paraId="18EA9FDB" w14:textId="24E12B34" w:rsidR="00114826" w:rsidRPr="00DF12E8" w:rsidRDefault="00114826" w:rsidP="00114826">
            <w:pPr>
              <w:pStyle w:val="TAL"/>
              <w:jc w:val="center"/>
            </w:pPr>
            <w:r>
              <w:t xml:space="preserve">Added NOTE 2 to address user consent considerations when applicable. </w:t>
            </w:r>
          </w:p>
        </w:tc>
      </w:tr>
      <w:tr w:rsidR="008B7C35" w:rsidRPr="00457CAE" w14:paraId="6226D124" w14:textId="77777777" w:rsidTr="00387967">
        <w:trPr>
          <w:cantSplit/>
        </w:trPr>
        <w:tc>
          <w:tcPr>
            <w:tcW w:w="1134" w:type="dxa"/>
          </w:tcPr>
          <w:p w14:paraId="36637E36" w14:textId="7799355A" w:rsidR="008B7C35" w:rsidRPr="00510804" w:rsidRDefault="008B7C35" w:rsidP="008B7C35">
            <w:pPr>
              <w:pStyle w:val="TAC"/>
            </w:pPr>
            <w:r w:rsidRPr="007C557F">
              <w:t>CPR 6.1.2-</w:t>
            </w:r>
            <w:r>
              <w:t>5</w:t>
            </w:r>
          </w:p>
        </w:tc>
        <w:tc>
          <w:tcPr>
            <w:tcW w:w="4536" w:type="dxa"/>
            <w:shd w:val="clear" w:color="auto" w:fill="auto"/>
          </w:tcPr>
          <w:p w14:paraId="4BA0A612" w14:textId="77777777" w:rsidR="008B7C35" w:rsidRPr="008C3F6A" w:rsidRDefault="008B7C35" w:rsidP="008B7C35">
            <w:pPr>
              <w:rPr>
                <w:rFonts w:ascii="Arial" w:hAnsi="Arial" w:cs="Arial"/>
                <w:sz w:val="18"/>
                <w:szCs w:val="18"/>
                <w:lang w:val="en-US"/>
              </w:rPr>
            </w:pPr>
            <w:r w:rsidRPr="36E993F6">
              <w:rPr>
                <w:rFonts w:ascii="Arial" w:hAnsi="Arial" w:cs="Arial"/>
                <w:sz w:val="18"/>
                <w:szCs w:val="18"/>
                <w:lang w:val="en-US"/>
              </w:rPr>
              <w:t xml:space="preserve">Subject to operator’s policy, regulatory requirements and user consent, the 5G network shall enable to control the access of UEs to the network </w:t>
            </w:r>
            <w:r w:rsidRPr="00DF79F7">
              <w:rPr>
                <w:rFonts w:ascii="Arial" w:hAnsi="Arial" w:cs="Arial"/>
                <w:sz w:val="18"/>
                <w:szCs w:val="18"/>
                <w:lang w:val="en-US"/>
              </w:rPr>
              <w:t xml:space="preserve">(e.g. </w:t>
            </w:r>
            <w:r>
              <w:rPr>
                <w:rFonts w:ascii="Arial" w:hAnsi="Arial" w:cs="Arial"/>
                <w:sz w:val="18"/>
                <w:szCs w:val="18"/>
                <w:lang w:val="en-US"/>
              </w:rPr>
              <w:t>block</w:t>
            </w:r>
            <w:r w:rsidRPr="00DF79F7">
              <w:rPr>
                <w:rFonts w:ascii="Arial" w:hAnsi="Arial" w:cs="Arial"/>
                <w:sz w:val="18"/>
                <w:szCs w:val="18"/>
                <w:lang w:val="en-US"/>
              </w:rPr>
              <w:t xml:space="preserve"> traffic, </w:t>
            </w:r>
            <w:r w:rsidRPr="004979F7">
              <w:rPr>
                <w:rFonts w:ascii="Arial" w:hAnsi="Arial" w:cs="Arial"/>
                <w:sz w:val="18"/>
                <w:szCs w:val="18"/>
                <w:lang w:val="en-US"/>
              </w:rPr>
              <w:t xml:space="preserve">disable </w:t>
            </w:r>
            <w:r>
              <w:rPr>
                <w:rFonts w:ascii="Arial" w:hAnsi="Arial" w:cs="Arial"/>
                <w:sz w:val="18"/>
                <w:szCs w:val="18"/>
                <w:lang w:val="en-US"/>
              </w:rPr>
              <w:t>specific</w:t>
            </w:r>
            <w:r w:rsidRPr="004979F7">
              <w:rPr>
                <w:rFonts w:ascii="Arial" w:hAnsi="Arial" w:cs="Arial"/>
                <w:sz w:val="18"/>
                <w:szCs w:val="18"/>
                <w:lang w:val="en-US"/>
              </w:rPr>
              <w:t xml:space="preserve"> </w:t>
            </w:r>
            <w:r>
              <w:rPr>
                <w:rFonts w:ascii="Arial" w:hAnsi="Arial" w:cs="Arial"/>
                <w:sz w:val="18"/>
                <w:szCs w:val="18"/>
                <w:lang w:val="en-US"/>
              </w:rPr>
              <w:t>application</w:t>
            </w:r>
            <w:r w:rsidRPr="004979F7">
              <w:rPr>
                <w:rFonts w:ascii="Arial" w:hAnsi="Arial" w:cs="Arial"/>
                <w:sz w:val="18"/>
                <w:szCs w:val="18"/>
                <w:lang w:val="en-US"/>
              </w:rPr>
              <w:t xml:space="preserve"> </w:t>
            </w:r>
            <w:proofErr w:type="spellStart"/>
            <w:r w:rsidRPr="004979F7">
              <w:rPr>
                <w:rFonts w:ascii="Arial" w:hAnsi="Arial" w:cs="Arial"/>
                <w:sz w:val="18"/>
                <w:szCs w:val="18"/>
                <w:lang w:val="en-US"/>
              </w:rPr>
              <w:t>etc</w:t>
            </w:r>
            <w:proofErr w:type="spellEnd"/>
            <w:r w:rsidRPr="004979F7">
              <w:rPr>
                <w:rFonts w:ascii="Arial" w:hAnsi="Arial" w:cs="Arial"/>
                <w:sz w:val="18"/>
                <w:szCs w:val="18"/>
                <w:lang w:val="en-US"/>
              </w:rPr>
              <w:t xml:space="preserve">) </w:t>
            </w:r>
            <w:r w:rsidRPr="36E993F6">
              <w:rPr>
                <w:rFonts w:ascii="Arial" w:hAnsi="Arial" w:cs="Arial"/>
                <w:sz w:val="18"/>
                <w:szCs w:val="18"/>
                <w:lang w:val="en-US"/>
              </w:rPr>
              <w:t>based on the energy-related characteristics of the network.</w:t>
            </w:r>
          </w:p>
          <w:p w14:paraId="21EDA8C6" w14:textId="77777777" w:rsidR="008B7C35" w:rsidRPr="00B0370D" w:rsidRDefault="008B7C35" w:rsidP="008B7C35">
            <w:pPr>
              <w:rPr>
                <w:rFonts w:ascii="Arial" w:eastAsia="SimSun" w:hAnsi="Arial" w:cs="Arial"/>
                <w:sz w:val="18"/>
                <w:szCs w:val="18"/>
                <w:lang w:val="en-US" w:eastAsia="zh-CN"/>
              </w:rPr>
            </w:pPr>
          </w:p>
        </w:tc>
        <w:tc>
          <w:tcPr>
            <w:tcW w:w="1701" w:type="dxa"/>
          </w:tcPr>
          <w:p w14:paraId="35706E86" w14:textId="6D0FDB6D" w:rsidR="008B7C35" w:rsidRPr="000A34D5" w:rsidRDefault="008B7C35" w:rsidP="008B7C35">
            <w:pPr>
              <w:jc w:val="center"/>
              <w:rPr>
                <w:rFonts w:ascii="Arial" w:hAnsi="Arial" w:cs="Arial"/>
                <w:sz w:val="18"/>
                <w:szCs w:val="18"/>
              </w:rPr>
            </w:pPr>
            <w:r w:rsidRPr="00DF79F7">
              <w:rPr>
                <w:rFonts w:ascii="Arial" w:hAnsi="Arial" w:cs="Arial"/>
                <w:sz w:val="18"/>
                <w:szCs w:val="18"/>
              </w:rPr>
              <w:t>PR.5.9.6-2</w:t>
            </w:r>
          </w:p>
        </w:tc>
        <w:tc>
          <w:tcPr>
            <w:tcW w:w="2268" w:type="dxa"/>
          </w:tcPr>
          <w:p w14:paraId="1461CB1A" w14:textId="77777777" w:rsidR="008B7C35" w:rsidRDefault="008B7C35" w:rsidP="008B7C35">
            <w:pPr>
              <w:pStyle w:val="TAL"/>
              <w:jc w:val="center"/>
            </w:pPr>
            <w:r>
              <w:t>Generalized and focused on access control based on</w:t>
            </w:r>
          </w:p>
          <w:p w14:paraId="06B96A82" w14:textId="77777777" w:rsidR="008B7C35" w:rsidRDefault="008B7C35" w:rsidP="008B7C35">
            <w:pPr>
              <w:pStyle w:val="TAL"/>
              <w:jc w:val="center"/>
            </w:pPr>
            <w:r w:rsidRPr="13504E4D">
              <w:t>“</w:t>
            </w:r>
            <w:proofErr w:type="gramStart"/>
            <w:r w:rsidRPr="13504E4D">
              <w:t>energy</w:t>
            </w:r>
            <w:proofErr w:type="gramEnd"/>
            <w:r w:rsidRPr="13504E4D">
              <w:t>-related characteristics”.</w:t>
            </w:r>
            <w:r>
              <w:br/>
            </w:r>
          </w:p>
          <w:p w14:paraId="1237AA56" w14:textId="77777777" w:rsidR="008B7C35" w:rsidRDefault="008B7C35" w:rsidP="008B7C35">
            <w:pPr>
              <w:pStyle w:val="TAL"/>
              <w:jc w:val="center"/>
              <w:rPr>
                <w:rFonts w:cs="Arial"/>
                <w:color w:val="000000" w:themeColor="text1"/>
                <w:lang w:eastAsia="zh-CN"/>
              </w:rPr>
            </w:pPr>
            <w:r w:rsidRPr="13504E4D">
              <w:t xml:space="preserve">Removed NOTE to </w:t>
            </w:r>
            <w:proofErr w:type="gramStart"/>
            <w:r w:rsidRPr="13504E4D">
              <w:t>be  considered</w:t>
            </w:r>
            <w:proofErr w:type="gramEnd"/>
            <w:r w:rsidRPr="13504E4D">
              <w:t xml:space="preserve"> in general clause of</w:t>
            </w:r>
            <w:r w:rsidRPr="13504E4D">
              <w:rPr>
                <w:rFonts w:cs="Arial"/>
                <w:color w:val="000000" w:themeColor="text1"/>
                <w:lang w:eastAsia="zh-CN"/>
              </w:rPr>
              <w:t xml:space="preserve"> normative work.</w:t>
            </w:r>
          </w:p>
          <w:p w14:paraId="7C8E660D" w14:textId="77777777" w:rsidR="008B7C35" w:rsidRDefault="008B7C35" w:rsidP="008B7C35">
            <w:pPr>
              <w:pStyle w:val="TAL"/>
              <w:jc w:val="center"/>
            </w:pPr>
          </w:p>
          <w:p w14:paraId="354CE62B" w14:textId="77777777" w:rsidR="008B7C35" w:rsidRPr="13504E4D" w:rsidRDefault="008B7C35" w:rsidP="008B7C35">
            <w:pPr>
              <w:pStyle w:val="TAL"/>
              <w:jc w:val="center"/>
            </w:pPr>
          </w:p>
        </w:tc>
      </w:tr>
    </w:tbl>
    <w:p w14:paraId="022D3030" w14:textId="77777777" w:rsidR="00FB4A77" w:rsidRDefault="00FB4A77" w:rsidP="00FB4A77">
      <w:pPr>
        <w:jc w:val="center"/>
      </w:pPr>
    </w:p>
    <w:p w14:paraId="50274A97" w14:textId="77777777" w:rsidR="00FB4A77" w:rsidRPr="00B149E0" w:rsidRDefault="00FB4A77" w:rsidP="00FB4A77">
      <w:pPr>
        <w:pStyle w:val="Heading3"/>
        <w:rPr>
          <w:rFonts w:eastAsia="SimSun"/>
          <w:lang w:val="en-US" w:eastAsia="zh-CN"/>
        </w:rPr>
      </w:pPr>
      <w:bookmarkStart w:id="161" w:name="_Toc191283116"/>
      <w:r w:rsidRPr="00B149E0">
        <w:rPr>
          <w:rFonts w:eastAsia="SimSun"/>
          <w:lang w:val="en-US" w:eastAsia="zh-CN"/>
        </w:rPr>
        <w:lastRenderedPageBreak/>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61"/>
    </w:p>
    <w:p w14:paraId="0E65749A" w14:textId="3EC7E333"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r w:rsidR="007D1572" w:rsidRPr="13504E4D">
        <w:t>5.7 related to charging when performance of services with QoS criteria is degraded when the network performs energy saving actions</w:t>
      </w:r>
      <w:r w:rsidRPr="001C2AD1">
        <w:t>.</w:t>
      </w:r>
    </w:p>
    <w:p w14:paraId="6536E114" w14:textId="77777777" w:rsidR="00FB4A77" w:rsidRDefault="00FB4A77" w:rsidP="00A04CF2">
      <w:pPr>
        <w:pStyle w:val="TH"/>
      </w:pPr>
      <w:r w:rsidRPr="00DF2C17">
        <w:t xml:space="preserve">Table </w:t>
      </w:r>
      <w:r>
        <w:t>6</w:t>
      </w:r>
      <w:r w:rsidRPr="00DF2C17">
        <w:t>.</w:t>
      </w:r>
      <w:r>
        <w:t>1.3</w:t>
      </w:r>
      <w:r w:rsidRPr="00DF2C17">
        <w:t xml:space="preserve">-1 – </w:t>
      </w:r>
      <w:r>
        <w:t>Charging-related aspects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945947" w:rsidRPr="00457CAE" w14:paraId="5C136349" w14:textId="77777777" w:rsidTr="00387967">
        <w:trPr>
          <w:cantSplit/>
        </w:trPr>
        <w:tc>
          <w:tcPr>
            <w:tcW w:w="1134" w:type="dxa"/>
          </w:tcPr>
          <w:p w14:paraId="3364307A" w14:textId="5B26CCDC" w:rsidR="00945947" w:rsidRPr="00FE04D6" w:rsidRDefault="00945947" w:rsidP="00945947">
            <w:pPr>
              <w:pStyle w:val="TAC"/>
            </w:pPr>
            <w:r w:rsidRPr="00FE51BF">
              <w:t>CPR 6.</w:t>
            </w:r>
            <w:r>
              <w:t>1.3</w:t>
            </w:r>
            <w:r w:rsidRPr="00FE51BF">
              <w:t>-</w:t>
            </w:r>
            <w:r>
              <w:t>1</w:t>
            </w:r>
          </w:p>
        </w:tc>
        <w:tc>
          <w:tcPr>
            <w:tcW w:w="4536" w:type="dxa"/>
            <w:shd w:val="clear" w:color="auto" w:fill="auto"/>
          </w:tcPr>
          <w:p w14:paraId="7A8DE883" w14:textId="77777777" w:rsidR="00945947" w:rsidRPr="002956AC" w:rsidRDefault="00945947" w:rsidP="00945947">
            <w:pPr>
              <w:rPr>
                <w:rFonts w:ascii="Arial" w:hAnsi="Arial" w:cs="Arial"/>
                <w:sz w:val="18"/>
                <w:szCs w:val="18"/>
                <w:lang w:val="en-US"/>
              </w:rPr>
            </w:pPr>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r>
              <w:rPr>
                <w:rFonts w:ascii="Arial" w:hAnsi="Arial" w:cs="Arial"/>
                <w:sz w:val="18"/>
                <w:szCs w:val="18"/>
                <w:lang w:val="en-US"/>
              </w:rPr>
              <w:t>in order to achieve</w:t>
            </w:r>
            <w:r w:rsidRPr="002956AC">
              <w:rPr>
                <w:rFonts w:ascii="Arial" w:hAnsi="Arial" w:cs="Arial"/>
                <w:sz w:val="18"/>
                <w:szCs w:val="18"/>
                <w:lang w:val="en-US"/>
              </w:rPr>
              <w:t xml:space="preserve"> energy saving.</w:t>
            </w:r>
          </w:p>
          <w:p w14:paraId="25A499E1" w14:textId="77777777" w:rsidR="00945947" w:rsidRPr="00E07300" w:rsidRDefault="00945947" w:rsidP="00945947">
            <w:pPr>
              <w:pStyle w:val="TAL"/>
              <w:jc w:val="center"/>
            </w:pPr>
          </w:p>
        </w:tc>
        <w:tc>
          <w:tcPr>
            <w:tcW w:w="1701" w:type="dxa"/>
          </w:tcPr>
          <w:p w14:paraId="36B0133F" w14:textId="311DEC91" w:rsidR="00945947" w:rsidRDefault="00945947" w:rsidP="00945947">
            <w:pPr>
              <w:pStyle w:val="TAL"/>
              <w:jc w:val="center"/>
            </w:pPr>
            <w:r w:rsidRPr="002956AC">
              <w:rPr>
                <w:rFonts w:cs="Arial"/>
                <w:szCs w:val="18"/>
                <w:lang w:val="en-US"/>
              </w:rPr>
              <w:t>PR.5.7.6-3</w:t>
            </w:r>
          </w:p>
        </w:tc>
        <w:tc>
          <w:tcPr>
            <w:tcW w:w="2268" w:type="dxa"/>
          </w:tcPr>
          <w:p w14:paraId="64093DA2" w14:textId="77777777" w:rsidR="00945947" w:rsidRDefault="00945947" w:rsidP="00945947">
            <w:pPr>
              <w:pStyle w:val="TAL"/>
              <w:jc w:val="center"/>
            </w:pPr>
            <w:r>
              <w:t>Added example as most of QoS criteria relate to bitrate.</w:t>
            </w:r>
          </w:p>
          <w:p w14:paraId="518E4A37" w14:textId="77777777" w:rsidR="00945947" w:rsidRDefault="00945947" w:rsidP="00945947">
            <w:pPr>
              <w:pStyle w:val="TAL"/>
              <w:jc w:val="center"/>
            </w:pPr>
          </w:p>
          <w:p w14:paraId="1BDF2ECE" w14:textId="5AC1FC11" w:rsidR="00945947" w:rsidRPr="00E07300" w:rsidRDefault="00945947" w:rsidP="00945947">
            <w:pPr>
              <w:pStyle w:val="TAL"/>
              <w:jc w:val="center"/>
            </w:pPr>
            <w:r>
              <w:t>Removed NOTE. Proposed to address the considerations of the NOTE in generic clause in TS</w:t>
            </w:r>
          </w:p>
        </w:tc>
      </w:tr>
    </w:tbl>
    <w:p w14:paraId="6ED4C82D" w14:textId="77777777" w:rsidR="00FB4A77" w:rsidRDefault="00FB4A77" w:rsidP="00FB4A77">
      <w:pPr>
        <w:pStyle w:val="EditorsNote"/>
      </w:pPr>
    </w:p>
    <w:p w14:paraId="20A12271" w14:textId="77777777" w:rsidR="00E13FE3" w:rsidRPr="00026B4D" w:rsidRDefault="00E13FE3" w:rsidP="00E13FE3">
      <w:pPr>
        <w:pStyle w:val="Heading3"/>
        <w:rPr>
          <w:rFonts w:eastAsia="SimSun"/>
          <w:lang w:val="en-US" w:eastAsia="zh-CN"/>
        </w:rPr>
      </w:pPr>
      <w:bookmarkStart w:id="162" w:name="_Toc191283117"/>
      <w:r>
        <w:rPr>
          <w:rFonts w:eastAsia="SimSun"/>
          <w:lang w:val="en-US" w:eastAsia="zh-CN"/>
        </w:rPr>
        <w:t>6.1.4</w:t>
      </w:r>
      <w:r>
        <w:rPr>
          <w:rFonts w:eastAsia="SimSun"/>
          <w:lang w:val="en-US" w:eastAsia="zh-CN"/>
        </w:rPr>
        <w:tab/>
      </w:r>
      <w:bookmarkStart w:id="163" w:name="_Hlk185258277"/>
      <w:r w:rsidRPr="00026B4D">
        <w:rPr>
          <w:rFonts w:eastAsia="SimSun"/>
          <w:lang w:val="en-US" w:eastAsia="zh-CN"/>
        </w:rPr>
        <w:t>Energy-related characteristics</w:t>
      </w:r>
      <w:r>
        <w:rPr>
          <w:rFonts w:eastAsia="SimSun"/>
          <w:lang w:val="en-US" w:eastAsia="zh-CN"/>
        </w:rPr>
        <w:t xml:space="preserve"> as service criteria</w:t>
      </w:r>
      <w:bookmarkEnd w:id="162"/>
      <w:bookmarkEnd w:id="163"/>
    </w:p>
    <w:p w14:paraId="60B305BE" w14:textId="77777777" w:rsidR="00E13FE3" w:rsidRDefault="00E13FE3" w:rsidP="00E13FE3">
      <w:r w:rsidRPr="6F435C05">
        <w:rPr>
          <w:lang w:val="en-US"/>
        </w:rPr>
        <w:t>This clause consolidates potential requirements from clause 5.9 leveraging e</w:t>
      </w:r>
      <w:r w:rsidRPr="6F435C05">
        <w:rPr>
          <w:rFonts w:eastAsia="SimSun"/>
          <w:lang w:val="en-US" w:eastAsia="zh-CN"/>
        </w:rPr>
        <w:t>nergy-related characteristics as service criteria, for example for the network to provide a set of target UEs</w:t>
      </w:r>
      <w:r w:rsidRPr="6F435C05">
        <w:rPr>
          <w:lang w:val="en-US"/>
        </w:rPr>
        <w:t>.</w:t>
      </w:r>
    </w:p>
    <w:p w14:paraId="4EF028CF" w14:textId="77777777" w:rsidR="00E13FE3" w:rsidRDefault="00E13FE3" w:rsidP="00A82649">
      <w:pPr>
        <w:pStyle w:val="TH"/>
      </w:pPr>
      <w:r w:rsidRPr="00DF2C17">
        <w:t xml:space="preserve">Table </w:t>
      </w:r>
      <w:r>
        <w:t>6</w:t>
      </w:r>
      <w:r w:rsidRPr="00DF2C17">
        <w:t>.</w:t>
      </w:r>
      <w:r>
        <w:t>1.4</w:t>
      </w:r>
      <w:r w:rsidRPr="00DF2C17">
        <w:t xml:space="preserve">-1 – </w:t>
      </w:r>
      <w:r w:rsidRPr="0003144B">
        <w:t>Exposure of energy-related characteristics</w:t>
      </w:r>
      <w:r>
        <w:t xml:space="preserve"> as service criteria</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E13FE3" w:rsidRPr="00457CAE" w14:paraId="61DD1E51" w14:textId="77777777" w:rsidTr="000F1E79">
        <w:trPr>
          <w:cantSplit/>
          <w:tblHeader/>
        </w:trPr>
        <w:tc>
          <w:tcPr>
            <w:tcW w:w="1134" w:type="dxa"/>
          </w:tcPr>
          <w:p w14:paraId="6E5A5E6B" w14:textId="77777777" w:rsidR="00E13FE3" w:rsidRPr="00457CAE" w:rsidRDefault="00E13FE3" w:rsidP="000F1E79">
            <w:pPr>
              <w:pStyle w:val="TAH"/>
            </w:pPr>
            <w:r>
              <w:t>CPR #</w:t>
            </w:r>
          </w:p>
        </w:tc>
        <w:tc>
          <w:tcPr>
            <w:tcW w:w="3143" w:type="dxa"/>
            <w:shd w:val="clear" w:color="auto" w:fill="auto"/>
          </w:tcPr>
          <w:p w14:paraId="1BE52B2E" w14:textId="77777777" w:rsidR="00E13FE3" w:rsidRPr="00457CAE" w:rsidRDefault="00E13FE3" w:rsidP="000F1E79">
            <w:pPr>
              <w:pStyle w:val="TAH"/>
            </w:pPr>
            <w:r>
              <w:t>Consolidated Potential Requirement</w:t>
            </w:r>
          </w:p>
        </w:tc>
        <w:tc>
          <w:tcPr>
            <w:tcW w:w="3094" w:type="dxa"/>
          </w:tcPr>
          <w:p w14:paraId="41B64460" w14:textId="77777777" w:rsidR="00E13FE3" w:rsidRDefault="00E13FE3" w:rsidP="000F1E79">
            <w:pPr>
              <w:pStyle w:val="TAH"/>
            </w:pPr>
            <w:r>
              <w:t>Original PR #</w:t>
            </w:r>
          </w:p>
        </w:tc>
        <w:tc>
          <w:tcPr>
            <w:tcW w:w="2268" w:type="dxa"/>
          </w:tcPr>
          <w:p w14:paraId="0869E75A" w14:textId="77777777" w:rsidR="00E13FE3" w:rsidRDefault="00E13FE3" w:rsidP="000F1E79">
            <w:pPr>
              <w:pStyle w:val="TAH"/>
            </w:pPr>
            <w:r>
              <w:t>Comment</w:t>
            </w:r>
          </w:p>
        </w:tc>
      </w:tr>
      <w:tr w:rsidR="00E13FE3" w:rsidRPr="00457CAE" w14:paraId="0180B406" w14:textId="77777777" w:rsidTr="000F1E79">
        <w:trPr>
          <w:cantSplit/>
          <w:tblHeader/>
        </w:trPr>
        <w:tc>
          <w:tcPr>
            <w:tcW w:w="1134" w:type="dxa"/>
          </w:tcPr>
          <w:p w14:paraId="7AE0F339" w14:textId="77777777" w:rsidR="00E13FE3" w:rsidRPr="00903BCB" w:rsidRDefault="00E13FE3" w:rsidP="000F1E79">
            <w:pPr>
              <w:pStyle w:val="TAH"/>
              <w:rPr>
                <w:b w:val="0"/>
                <w:bCs/>
              </w:rPr>
            </w:pPr>
            <w:r w:rsidRPr="000A34D5">
              <w:rPr>
                <w:b w:val="0"/>
                <w:bCs/>
              </w:rPr>
              <w:t>CPR 6.1.</w:t>
            </w:r>
            <w:r>
              <w:rPr>
                <w:b w:val="0"/>
                <w:bCs/>
              </w:rPr>
              <w:t>4</w:t>
            </w:r>
            <w:r w:rsidRPr="000A34D5">
              <w:rPr>
                <w:b w:val="0"/>
                <w:bCs/>
              </w:rPr>
              <w:t>-</w:t>
            </w:r>
            <w:r>
              <w:rPr>
                <w:b w:val="0"/>
                <w:bCs/>
              </w:rPr>
              <w:t>1</w:t>
            </w:r>
          </w:p>
        </w:tc>
        <w:tc>
          <w:tcPr>
            <w:tcW w:w="3143" w:type="dxa"/>
            <w:shd w:val="clear" w:color="auto" w:fill="auto"/>
          </w:tcPr>
          <w:p w14:paraId="22DFBDD5" w14:textId="77777777" w:rsidR="00E13FE3" w:rsidRDefault="00E13FE3" w:rsidP="000F1E79">
            <w:pPr>
              <w:rPr>
                <w:rFonts w:ascii="Arial" w:hAnsi="Arial" w:cs="Arial"/>
                <w:sz w:val="18"/>
                <w:szCs w:val="18"/>
              </w:rPr>
            </w:pPr>
            <w:r w:rsidRPr="13504E4D">
              <w:rPr>
                <w:rFonts w:ascii="Arial" w:hAnsi="Arial" w:cs="Arial"/>
                <w:sz w:val="18"/>
                <w:szCs w:val="18"/>
              </w:rPr>
              <w:t>Subject to user consent, operator policy and regulatory requirements, the 5G network shall be able to assist an authorized 3</w:t>
            </w:r>
            <w:r w:rsidRPr="13504E4D">
              <w:rPr>
                <w:rFonts w:ascii="Arial" w:hAnsi="Arial" w:cs="Arial"/>
                <w:sz w:val="18"/>
                <w:szCs w:val="18"/>
                <w:vertAlign w:val="superscript"/>
              </w:rPr>
              <w:t>rd</w:t>
            </w:r>
            <w:r w:rsidRPr="13504E4D">
              <w:rPr>
                <w:rFonts w:ascii="Arial" w:hAnsi="Arial" w:cs="Arial"/>
                <w:sz w:val="18"/>
                <w:szCs w:val="18"/>
              </w:rPr>
              <w:t xml:space="preserve"> party to identify a set of target UEs for whom to adjust the provided application service, considering criteria such as the current and future (e.g. predicted) energy-related characteristics of their serving network.</w:t>
            </w:r>
          </w:p>
          <w:p w14:paraId="7C824C0C" w14:textId="77777777" w:rsidR="00E13FE3" w:rsidRPr="00AB7A14" w:rsidRDefault="00E13FE3" w:rsidP="000F1E79">
            <w:pPr>
              <w:pStyle w:val="NO"/>
              <w:rPr>
                <w:rFonts w:ascii="Arial" w:hAnsi="Arial" w:cs="Arial"/>
                <w:sz w:val="18"/>
                <w:szCs w:val="18"/>
                <w:lang w:val="en-US" w:eastAsia="zh-CN"/>
              </w:rPr>
            </w:pPr>
            <w:r w:rsidRPr="13504E4D">
              <w:rPr>
                <w:lang w:val="en-US"/>
              </w:rPr>
              <w:t>NOTE:</w:t>
            </w:r>
            <w:r>
              <w:tab/>
            </w:r>
            <w:r w:rsidRPr="13504E4D">
              <w:rPr>
                <w:lang w:val="en-US"/>
              </w:rPr>
              <w:t>Future (e.g. predicted) information can refer to the next hour(s) or day(s), to the remaining serving time before shutdown/shortage etc.</w:t>
            </w:r>
          </w:p>
        </w:tc>
        <w:tc>
          <w:tcPr>
            <w:tcW w:w="3094" w:type="dxa"/>
          </w:tcPr>
          <w:p w14:paraId="2DAC66FD" w14:textId="77777777" w:rsidR="00E13FE3" w:rsidRPr="00AB7A14" w:rsidRDefault="00E13FE3" w:rsidP="000F1E79">
            <w:pPr>
              <w:jc w:val="center"/>
              <w:rPr>
                <w:rFonts w:ascii="Arial" w:hAnsi="Arial" w:cs="Arial"/>
                <w:sz w:val="18"/>
                <w:szCs w:val="18"/>
                <w:lang w:eastAsia="zh-CN"/>
              </w:rPr>
            </w:pPr>
            <w:r w:rsidRPr="000A34D5">
              <w:rPr>
                <w:rFonts w:ascii="Arial" w:hAnsi="Arial" w:cs="Arial"/>
                <w:sz w:val="18"/>
                <w:szCs w:val="18"/>
              </w:rPr>
              <w:t>PR.5.9.6-3</w:t>
            </w:r>
          </w:p>
        </w:tc>
        <w:tc>
          <w:tcPr>
            <w:tcW w:w="2268" w:type="dxa"/>
          </w:tcPr>
          <w:p w14:paraId="49F7D0DA" w14:textId="77777777" w:rsidR="00E13FE3" w:rsidRDefault="00E13FE3" w:rsidP="000F1E79">
            <w:pPr>
              <w:pStyle w:val="TAH"/>
              <w:rPr>
                <w:b w:val="0"/>
                <w:bCs/>
              </w:rPr>
            </w:pPr>
            <w:r>
              <w:rPr>
                <w:b w:val="0"/>
                <w:bCs/>
              </w:rPr>
              <w:t>Generalized “planned” into “future” (including “predicted”)</w:t>
            </w:r>
          </w:p>
          <w:p w14:paraId="431405F9" w14:textId="77777777" w:rsidR="00E13FE3" w:rsidRDefault="00E13FE3" w:rsidP="000F1E79">
            <w:pPr>
              <w:pStyle w:val="TAH"/>
              <w:rPr>
                <w:b w:val="0"/>
                <w:bCs/>
              </w:rPr>
            </w:pPr>
          </w:p>
          <w:p w14:paraId="723605EF" w14:textId="77777777" w:rsidR="00E13FE3" w:rsidRDefault="00E13FE3" w:rsidP="000F1E79">
            <w:pPr>
              <w:pStyle w:val="TAH"/>
              <w:rPr>
                <w:b w:val="0"/>
                <w:bCs/>
              </w:rPr>
            </w:pPr>
            <w:r>
              <w:rPr>
                <w:b w:val="0"/>
                <w:bCs/>
              </w:rPr>
              <w:t>Incorporated NOTE 2 from PR-5.9.6-1</w:t>
            </w:r>
          </w:p>
          <w:p w14:paraId="1D8E91EB" w14:textId="77777777" w:rsidR="00E13FE3" w:rsidRPr="00903BCB" w:rsidRDefault="00E13FE3" w:rsidP="000F1E79">
            <w:pPr>
              <w:pStyle w:val="TAH"/>
              <w:rPr>
                <w:b w:val="0"/>
                <w:bCs/>
                <w:highlight w:val="cyan"/>
              </w:rPr>
            </w:pPr>
          </w:p>
        </w:tc>
      </w:tr>
    </w:tbl>
    <w:p w14:paraId="418700E1" w14:textId="77777777" w:rsidR="00E13FE3" w:rsidRDefault="00E13FE3" w:rsidP="00E13FE3">
      <w:pPr>
        <w:pStyle w:val="EditorsNote"/>
        <w:rPr>
          <w:lang w:val="en-US"/>
        </w:rPr>
      </w:pPr>
    </w:p>
    <w:p w14:paraId="125C44CC" w14:textId="77777777" w:rsidR="00FB4A77" w:rsidRDefault="00FB4A77" w:rsidP="00FB4A77">
      <w:pPr>
        <w:pStyle w:val="Heading2"/>
        <w:rPr>
          <w:rFonts w:eastAsia="SimSun"/>
          <w:lang w:val="en-US" w:eastAsia="zh-CN"/>
        </w:rPr>
      </w:pPr>
      <w:bookmarkStart w:id="164" w:name="_Toc191283118"/>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64"/>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251"/>
        <w:gridCol w:w="1326"/>
        <w:gridCol w:w="1195"/>
        <w:gridCol w:w="918"/>
        <w:gridCol w:w="3180"/>
      </w:tblGrid>
      <w:tr w:rsidR="00FB4A77" w:rsidRPr="00C21659" w14:paraId="00ABE01B" w14:textId="77777777" w:rsidTr="00161DE6">
        <w:trPr>
          <w:gridAfter w:val="1"/>
          <w:wAfter w:w="1738" w:type="pct"/>
          <w:cantSplit/>
          <w:tblHeader/>
          <w:jc w:val="center"/>
        </w:trPr>
        <w:tc>
          <w:tcPr>
            <w:tcW w:w="698" w:type="pct"/>
            <w:vMerge w:val="restart"/>
          </w:tcPr>
          <w:p w14:paraId="2CC709C2" w14:textId="77777777" w:rsidR="00FB4A77" w:rsidRPr="00CD2954" w:rsidRDefault="00FB4A77" w:rsidP="00387967">
            <w:pPr>
              <w:pStyle w:val="TAH"/>
              <w:rPr>
                <w:rFonts w:eastAsia="Calibri"/>
              </w:rPr>
            </w:pPr>
            <w:r w:rsidRPr="00CD2954">
              <w:rPr>
                <w:rFonts w:eastAsia="Calibri" w:hint="eastAsia"/>
              </w:rPr>
              <w:lastRenderedPageBreak/>
              <w:t>Use Case</w:t>
            </w:r>
            <w:r>
              <w:rPr>
                <w:rFonts w:eastAsia="Calibri"/>
              </w:rPr>
              <w:t>s</w:t>
            </w:r>
          </w:p>
        </w:tc>
        <w:tc>
          <w:tcPr>
            <w:tcW w:w="2564"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161DE6">
        <w:trPr>
          <w:cantSplit/>
          <w:tblHeader/>
          <w:jc w:val="center"/>
        </w:trPr>
        <w:tc>
          <w:tcPr>
            <w:tcW w:w="698" w:type="pct"/>
            <w:vMerge/>
          </w:tcPr>
          <w:p w14:paraId="5CC11BFC" w14:textId="77777777" w:rsidR="00FB4A77" w:rsidRPr="00C21659" w:rsidRDefault="00FB4A77" w:rsidP="00387967">
            <w:pPr>
              <w:pStyle w:val="TAH"/>
              <w:rPr>
                <w:rFonts w:eastAsia="Calibri"/>
              </w:rPr>
            </w:pPr>
          </w:p>
        </w:tc>
        <w:tc>
          <w:tcPr>
            <w:tcW w:w="684"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725"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53" w:type="pct"/>
          </w:tcPr>
          <w:p w14:paraId="2C28E378" w14:textId="77777777" w:rsidR="00FB4A77" w:rsidRPr="00C21659" w:rsidRDefault="00FB4A77" w:rsidP="00387967">
            <w:pPr>
              <w:pStyle w:val="TAH"/>
              <w:rPr>
                <w:rFonts w:eastAsia="Calibri"/>
              </w:rPr>
            </w:pPr>
            <w:r>
              <w:t>Time Granularity</w:t>
            </w:r>
          </w:p>
        </w:tc>
        <w:tc>
          <w:tcPr>
            <w:tcW w:w="502" w:type="pct"/>
          </w:tcPr>
          <w:p w14:paraId="37AB3D13" w14:textId="77777777" w:rsidR="00FB4A77" w:rsidRDefault="00FB4A77" w:rsidP="00387967">
            <w:pPr>
              <w:pStyle w:val="TAH"/>
              <w:rPr>
                <w:rFonts w:eastAsia="Calibri"/>
              </w:rPr>
            </w:pPr>
            <w:r>
              <w:rPr>
                <w:rFonts w:eastAsia="Calibri"/>
              </w:rPr>
              <w:t>Time Range</w:t>
            </w:r>
          </w:p>
        </w:tc>
        <w:tc>
          <w:tcPr>
            <w:tcW w:w="173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161DE6" w:rsidRPr="003828F9" w14:paraId="2E26D16B" w14:textId="77777777" w:rsidTr="00161DE6">
        <w:trPr>
          <w:cantSplit/>
          <w:tblHeader/>
          <w:jc w:val="center"/>
        </w:trPr>
        <w:tc>
          <w:tcPr>
            <w:tcW w:w="698" w:type="pct"/>
          </w:tcPr>
          <w:p w14:paraId="4F9D3833" w14:textId="185CB65B" w:rsidR="00161DE6" w:rsidRPr="00E451F0" w:rsidRDefault="00161DE6"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r w:rsidR="00420BC1">
              <w:rPr>
                <w:lang w:eastAsia="zh-CN"/>
              </w:rPr>
              <w:t xml:space="preserve"> (NOTE 1)</w:t>
            </w:r>
          </w:p>
        </w:tc>
        <w:tc>
          <w:tcPr>
            <w:tcW w:w="684" w:type="pct"/>
            <w:vMerge w:val="restart"/>
            <w:shd w:val="clear" w:color="auto" w:fill="auto"/>
          </w:tcPr>
          <w:p w14:paraId="5D81E7AC" w14:textId="77777777" w:rsidR="00161DE6" w:rsidRDefault="00161DE6"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725" w:type="pct"/>
            <w:shd w:val="clear" w:color="auto" w:fill="auto"/>
          </w:tcPr>
          <w:p w14:paraId="5BA1A7F2" w14:textId="403405C9" w:rsidR="00161DE6" w:rsidRPr="00E451F0" w:rsidRDefault="00161DE6" w:rsidP="00387967">
            <w:pPr>
              <w:pStyle w:val="TAL"/>
              <w:rPr>
                <w:lang w:eastAsia="zh-CN"/>
              </w:rPr>
            </w:pPr>
            <w:r>
              <w:rPr>
                <w:lang w:eastAsia="zh-CN"/>
              </w:rPr>
              <w:t>UE</w:t>
            </w:r>
          </w:p>
        </w:tc>
        <w:tc>
          <w:tcPr>
            <w:tcW w:w="653" w:type="pct"/>
          </w:tcPr>
          <w:p w14:paraId="63B4CF6B" w14:textId="26CECE48" w:rsidR="00161DE6" w:rsidRPr="00E451F0" w:rsidRDefault="00161DE6" w:rsidP="00387967">
            <w:pPr>
              <w:pStyle w:val="TAH"/>
              <w:jc w:val="left"/>
              <w:rPr>
                <w:b w:val="0"/>
              </w:rPr>
            </w:pPr>
            <w:r>
              <w:rPr>
                <w:b w:val="0"/>
              </w:rPr>
              <w:t>Day</w:t>
            </w:r>
          </w:p>
        </w:tc>
        <w:tc>
          <w:tcPr>
            <w:tcW w:w="502" w:type="pct"/>
          </w:tcPr>
          <w:p w14:paraId="2A863A47" w14:textId="77777777" w:rsidR="00161DE6" w:rsidRDefault="00161DE6" w:rsidP="00387967">
            <w:pPr>
              <w:pStyle w:val="TAH"/>
              <w:jc w:val="left"/>
              <w:rPr>
                <w:b w:val="0"/>
              </w:rPr>
            </w:pPr>
            <w:r>
              <w:rPr>
                <w:b w:val="0"/>
              </w:rPr>
              <w:t>Month</w:t>
            </w:r>
          </w:p>
        </w:tc>
        <w:tc>
          <w:tcPr>
            <w:tcW w:w="1738" w:type="pct"/>
            <w:vMerge w:val="restart"/>
            <w:shd w:val="clear" w:color="auto" w:fill="auto"/>
          </w:tcPr>
          <w:p w14:paraId="7A7679AD" w14:textId="77777777" w:rsidR="00161DE6" w:rsidRPr="00E476DA" w:rsidRDefault="00161DE6" w:rsidP="00387967">
            <w:pPr>
              <w:pStyle w:val="TAH"/>
              <w:jc w:val="left"/>
              <w:rPr>
                <w:b w:val="0"/>
              </w:rPr>
            </w:pPr>
            <w:r>
              <w:rPr>
                <w:b w:val="0"/>
              </w:rPr>
              <w:t>Calculation (e.g. average or statistical model) based on aggregation/attribution of network energy consumption, carbon intensity and/or renewable energy ratio.</w:t>
            </w:r>
          </w:p>
        </w:tc>
      </w:tr>
      <w:tr w:rsidR="00161DE6" w:rsidRPr="003828F9" w14:paraId="6799820C" w14:textId="77777777" w:rsidTr="00161DE6">
        <w:trPr>
          <w:cantSplit/>
          <w:tblHeader/>
          <w:jc w:val="center"/>
        </w:trPr>
        <w:tc>
          <w:tcPr>
            <w:tcW w:w="698" w:type="pct"/>
          </w:tcPr>
          <w:p w14:paraId="146097CE" w14:textId="3BEA208D" w:rsidR="00161DE6" w:rsidRDefault="00161DE6" w:rsidP="00635870">
            <w:pPr>
              <w:pStyle w:val="TAL"/>
              <w:rPr>
                <w:lang w:eastAsia="zh-CN"/>
              </w:rPr>
            </w:pPr>
            <w:r w:rsidRPr="00DC4C87">
              <w:t>Energy Consumption and CO2e transparency in the end-to-end service chain</w:t>
            </w:r>
            <w:r>
              <w:t xml:space="preserve"> (NOTE 2)</w:t>
            </w:r>
          </w:p>
        </w:tc>
        <w:tc>
          <w:tcPr>
            <w:tcW w:w="684" w:type="pct"/>
            <w:vMerge/>
            <w:shd w:val="clear" w:color="auto" w:fill="auto"/>
          </w:tcPr>
          <w:p w14:paraId="58AC72EE" w14:textId="77777777" w:rsidR="00161DE6" w:rsidRDefault="00161DE6" w:rsidP="00635870">
            <w:pPr>
              <w:pStyle w:val="TAH"/>
              <w:jc w:val="left"/>
              <w:rPr>
                <w:b w:val="0"/>
              </w:rPr>
            </w:pPr>
          </w:p>
        </w:tc>
        <w:tc>
          <w:tcPr>
            <w:tcW w:w="725" w:type="pct"/>
            <w:shd w:val="clear" w:color="auto" w:fill="auto"/>
          </w:tcPr>
          <w:p w14:paraId="6AC1FE08" w14:textId="1FEF8A6E" w:rsidR="00161DE6" w:rsidRDefault="00161DE6" w:rsidP="00635870">
            <w:pPr>
              <w:pStyle w:val="TAL"/>
              <w:rPr>
                <w:lang w:eastAsia="zh-CN"/>
              </w:rPr>
            </w:pPr>
            <w:r>
              <w:rPr>
                <w:lang w:eastAsia="zh-CN"/>
              </w:rPr>
              <w:t>Service data flow</w:t>
            </w:r>
          </w:p>
        </w:tc>
        <w:tc>
          <w:tcPr>
            <w:tcW w:w="653" w:type="pct"/>
          </w:tcPr>
          <w:p w14:paraId="2F3B767D" w14:textId="439E6332" w:rsidR="00161DE6" w:rsidRDefault="00161DE6" w:rsidP="00635870">
            <w:pPr>
              <w:pStyle w:val="TAH"/>
              <w:jc w:val="left"/>
              <w:rPr>
                <w:b w:val="0"/>
              </w:rPr>
            </w:pPr>
            <w:r>
              <w:rPr>
                <w:b w:val="0"/>
              </w:rPr>
              <w:t>Minute</w:t>
            </w:r>
          </w:p>
        </w:tc>
        <w:tc>
          <w:tcPr>
            <w:tcW w:w="502" w:type="pct"/>
          </w:tcPr>
          <w:p w14:paraId="173D5D5F" w14:textId="2E5048B6" w:rsidR="00161DE6" w:rsidRDefault="00161DE6" w:rsidP="00635870">
            <w:pPr>
              <w:pStyle w:val="TAH"/>
              <w:jc w:val="left"/>
              <w:rPr>
                <w:b w:val="0"/>
              </w:rPr>
            </w:pPr>
            <w:r>
              <w:rPr>
                <w:b w:val="0"/>
              </w:rPr>
              <w:t>Session duration</w:t>
            </w:r>
          </w:p>
        </w:tc>
        <w:tc>
          <w:tcPr>
            <w:tcW w:w="1738" w:type="pct"/>
            <w:vMerge/>
            <w:shd w:val="clear" w:color="auto" w:fill="auto"/>
          </w:tcPr>
          <w:p w14:paraId="2833D5B0" w14:textId="77777777" w:rsidR="00161DE6" w:rsidRDefault="00161DE6" w:rsidP="00635870">
            <w:pPr>
              <w:pStyle w:val="TAH"/>
              <w:jc w:val="left"/>
              <w:rPr>
                <w:b w:val="0"/>
              </w:rPr>
            </w:pPr>
          </w:p>
        </w:tc>
      </w:tr>
      <w:tr w:rsidR="00635613" w:rsidRPr="003828F9" w14:paraId="56B7BB5B" w14:textId="77777777" w:rsidTr="00161DE6">
        <w:trPr>
          <w:cantSplit/>
          <w:tblHeader/>
          <w:jc w:val="center"/>
        </w:trPr>
        <w:tc>
          <w:tcPr>
            <w:tcW w:w="698" w:type="pct"/>
          </w:tcPr>
          <w:p w14:paraId="22C05AC5" w14:textId="127C34E9" w:rsidR="00635613" w:rsidRPr="00DC4C87" w:rsidRDefault="00635613" w:rsidP="00635613">
            <w:pPr>
              <w:pStyle w:val="TAL"/>
            </w:pPr>
            <w:r w:rsidRPr="00DC4C87">
              <w:t>Energy Consumption and CO2e transparency in the end-to-end service chain</w:t>
            </w:r>
            <w:r>
              <w:t xml:space="preserve"> (NOTE 2)</w:t>
            </w:r>
          </w:p>
        </w:tc>
        <w:tc>
          <w:tcPr>
            <w:tcW w:w="684" w:type="pct"/>
            <w:shd w:val="clear" w:color="auto" w:fill="auto"/>
          </w:tcPr>
          <w:p w14:paraId="486707BD" w14:textId="42069933" w:rsidR="00635613" w:rsidRDefault="00635613" w:rsidP="00635613">
            <w:pPr>
              <w:pStyle w:val="TAH"/>
              <w:jc w:val="left"/>
              <w:rPr>
                <w:b w:val="0"/>
              </w:rPr>
            </w:pPr>
            <w:r>
              <w:rPr>
                <w:b w:val="0"/>
              </w:rPr>
              <w:t>E</w:t>
            </w:r>
            <w:r w:rsidRPr="00336171">
              <w:rPr>
                <w:b w:val="0"/>
              </w:rPr>
              <w:t xml:space="preserve">nergy consumption </w:t>
            </w:r>
            <w:r>
              <w:rPr>
                <w:b w:val="0"/>
              </w:rPr>
              <w:t>(e.g. in kWh)</w:t>
            </w:r>
          </w:p>
        </w:tc>
        <w:tc>
          <w:tcPr>
            <w:tcW w:w="725" w:type="pct"/>
            <w:shd w:val="clear" w:color="auto" w:fill="auto"/>
          </w:tcPr>
          <w:p w14:paraId="33A0C523" w14:textId="1230091B" w:rsidR="00635613" w:rsidRDefault="00635613" w:rsidP="00635613">
            <w:pPr>
              <w:pStyle w:val="TAL"/>
              <w:rPr>
                <w:lang w:eastAsia="zh-CN"/>
              </w:rPr>
            </w:pPr>
            <w:r>
              <w:rPr>
                <w:lang w:eastAsia="zh-CN"/>
              </w:rPr>
              <w:t>Service data flow</w:t>
            </w:r>
          </w:p>
        </w:tc>
        <w:tc>
          <w:tcPr>
            <w:tcW w:w="653" w:type="pct"/>
          </w:tcPr>
          <w:p w14:paraId="39B7A3A3" w14:textId="57DA0089" w:rsidR="00635613" w:rsidRDefault="00635613" w:rsidP="00635613">
            <w:pPr>
              <w:pStyle w:val="TAH"/>
              <w:jc w:val="left"/>
              <w:rPr>
                <w:b w:val="0"/>
              </w:rPr>
            </w:pPr>
            <w:r>
              <w:rPr>
                <w:b w:val="0"/>
              </w:rPr>
              <w:t>Minute</w:t>
            </w:r>
          </w:p>
        </w:tc>
        <w:tc>
          <w:tcPr>
            <w:tcW w:w="502" w:type="pct"/>
          </w:tcPr>
          <w:p w14:paraId="550D6879" w14:textId="61537CA8" w:rsidR="00635613" w:rsidRDefault="00635613" w:rsidP="00635613">
            <w:pPr>
              <w:pStyle w:val="TAH"/>
              <w:jc w:val="left"/>
              <w:rPr>
                <w:b w:val="0"/>
              </w:rPr>
            </w:pPr>
            <w:r>
              <w:rPr>
                <w:b w:val="0"/>
              </w:rPr>
              <w:t>Session duration</w:t>
            </w:r>
          </w:p>
        </w:tc>
        <w:tc>
          <w:tcPr>
            <w:tcW w:w="1738" w:type="pct"/>
            <w:shd w:val="clear" w:color="auto" w:fill="auto"/>
          </w:tcPr>
          <w:p w14:paraId="7E6DD600" w14:textId="5AE220A8" w:rsidR="00635613" w:rsidRDefault="00635613" w:rsidP="00635613">
            <w:pPr>
              <w:pStyle w:val="TAH"/>
              <w:jc w:val="left"/>
              <w:rPr>
                <w:b w:val="0"/>
              </w:rPr>
            </w:pPr>
            <w:r w:rsidRPr="13504E4D">
              <w:rPr>
                <w:b w:val="0"/>
              </w:rPr>
              <w:t>Calculation of network energy consumption based on attribution e.g. measurements, service settings, external information and models.</w:t>
            </w:r>
          </w:p>
        </w:tc>
      </w:tr>
      <w:tr w:rsidR="003A3494" w:rsidRPr="003828F9" w14:paraId="664DC483" w14:textId="77777777" w:rsidTr="003A3494">
        <w:trPr>
          <w:cantSplit/>
          <w:tblHeader/>
          <w:jc w:val="center"/>
        </w:trPr>
        <w:tc>
          <w:tcPr>
            <w:tcW w:w="5000" w:type="pct"/>
            <w:gridSpan w:val="6"/>
          </w:tcPr>
          <w:p w14:paraId="27222893" w14:textId="58D52EB8" w:rsidR="003A3494" w:rsidRPr="003A3494" w:rsidRDefault="003A3494" w:rsidP="00236952">
            <w:pPr>
              <w:pStyle w:val="TAN"/>
            </w:pPr>
            <w:r w:rsidRPr="003A3494">
              <w:t>NOTE 1:</w:t>
            </w:r>
            <w:r w:rsidR="00236952">
              <w:t xml:space="preserve"> </w:t>
            </w:r>
            <w:r w:rsidR="00236952">
              <w:tab/>
            </w:r>
            <w:r w:rsidRPr="003A3494">
              <w:t>Such indication should be meaningful to the user to raise awareness on a monthly reporting basis or to incentivize the service consumer (out of scope of 3GPP).</w:t>
            </w:r>
          </w:p>
          <w:p w14:paraId="647B57EE" w14:textId="46EF09D3" w:rsidR="003A3494" w:rsidRPr="003A3494" w:rsidRDefault="003A3494" w:rsidP="00236952">
            <w:pPr>
              <w:pStyle w:val="TAN"/>
            </w:pPr>
            <w:r w:rsidRPr="003A3494">
              <w:t>NOTE 2:</w:t>
            </w:r>
            <w:r w:rsidR="00236952">
              <w:t xml:space="preserve"> </w:t>
            </w:r>
            <w:r w:rsidR="00236952">
              <w:tab/>
            </w:r>
            <w:r w:rsidRPr="003A3494">
              <w:t>Frequency of such indications should be meaningful to the user during the communication service (e.g. video streaming application).</w:t>
            </w:r>
          </w:p>
          <w:p w14:paraId="729F5A07" w14:textId="77777777" w:rsidR="003A3494" w:rsidRPr="13504E4D" w:rsidRDefault="003A3494" w:rsidP="00635613">
            <w:pPr>
              <w:pStyle w:val="TAH"/>
              <w:jc w:val="left"/>
              <w:rPr>
                <w:b w:val="0"/>
              </w:rPr>
            </w:pPr>
          </w:p>
        </w:tc>
      </w:tr>
    </w:tbl>
    <w:p w14:paraId="1985DFBE" w14:textId="77777777" w:rsidR="009203BD" w:rsidRDefault="009203BD"/>
    <w:p w14:paraId="3FE52E9A" w14:textId="77777777" w:rsidR="009203BD" w:rsidRDefault="00011BF0">
      <w:pPr>
        <w:pStyle w:val="Heading1"/>
      </w:pPr>
      <w:bookmarkStart w:id="165" w:name="_Toc108086227"/>
      <w:bookmarkStart w:id="166" w:name="_Toc103966507"/>
      <w:bookmarkStart w:id="167" w:name="_Toc164787723"/>
      <w:bookmarkStart w:id="168" w:name="_Toc191283119"/>
      <w:r>
        <w:rPr>
          <w:rFonts w:eastAsia="SimSun" w:hint="eastAsia"/>
          <w:lang w:val="en-US" w:eastAsia="zh-CN"/>
        </w:rPr>
        <w:t>7</w:t>
      </w:r>
      <w:r>
        <w:tab/>
        <w:t>Conclusion and recommendations</w:t>
      </w:r>
      <w:bookmarkEnd w:id="165"/>
      <w:bookmarkEnd w:id="166"/>
      <w:bookmarkEnd w:id="167"/>
      <w:bookmarkEnd w:id="168"/>
    </w:p>
    <w:p w14:paraId="005189D6" w14:textId="77777777" w:rsidR="00C564E5" w:rsidRDefault="00C564E5" w:rsidP="00C564E5">
      <w:pPr>
        <w:rPr>
          <w:rFonts w:eastAsia="SimSun"/>
          <w:lang w:eastAsia="zh-CN"/>
        </w:rPr>
      </w:pPr>
      <w:r w:rsidRPr="13504E4D">
        <w:t xml:space="preserve">This document analyses a number of new use cases related to </w:t>
      </w:r>
      <w:r w:rsidRPr="13504E4D">
        <w:rPr>
          <w:rFonts w:eastAsia="SimSun"/>
          <w:lang w:eastAsia="zh-CN"/>
        </w:rPr>
        <w:t>energy-related characteristics.</w:t>
      </w:r>
    </w:p>
    <w:p w14:paraId="53219229" w14:textId="77777777" w:rsidR="00C564E5" w:rsidRDefault="00C564E5" w:rsidP="00C564E5"/>
    <w:p w14:paraId="49F10A4F" w14:textId="77777777" w:rsidR="00C564E5" w:rsidRDefault="00C564E5" w:rsidP="00C564E5">
      <w:r w:rsidRPr="13504E4D">
        <w:t xml:space="preserve">The resulting potential consolidated requirements have been captured in clause 6.1. </w:t>
      </w:r>
    </w:p>
    <w:p w14:paraId="3F2551A4" w14:textId="77777777" w:rsidR="00C564E5" w:rsidRDefault="00C564E5" w:rsidP="00C564E5">
      <w:r w:rsidRPr="13504E4D">
        <w:t>Clause 6.2 contains consolidated KPIs clarifying the expected levels of granularity and frequency of information about energy-related characteristics needed to address the studied use cases.</w:t>
      </w:r>
    </w:p>
    <w:p w14:paraId="15B9CB5C" w14:textId="77777777" w:rsidR="00C564E5" w:rsidRDefault="00C564E5" w:rsidP="00C564E5"/>
    <w:p w14:paraId="13BB468A" w14:textId="77777777" w:rsidR="00C564E5" w:rsidRDefault="00C564E5" w:rsidP="00C564E5">
      <w:r w:rsidRPr="13504E4D">
        <w:t xml:space="preserve">It is recommended to proceed with normative work in TS 22.261 </w:t>
      </w:r>
      <w:r w:rsidRPr="13504E4D">
        <w:rPr>
          <w:rFonts w:eastAsia="SimSun"/>
          <w:lang w:eastAsia="zh-CN"/>
        </w:rPr>
        <w:t>based on</w:t>
      </w:r>
      <w:r w:rsidRPr="13504E4D">
        <w:t xml:space="preserve"> the identified</w:t>
      </w:r>
      <w:r w:rsidRPr="13504E4D">
        <w:rPr>
          <w:rFonts w:eastAsia="SimSun"/>
          <w:lang w:eastAsia="zh-CN"/>
        </w:rPr>
        <w:t xml:space="preserve"> </w:t>
      </w:r>
      <w:r w:rsidRPr="13504E4D">
        <w:t xml:space="preserve">consolidated requirements and KPIs. </w:t>
      </w:r>
    </w:p>
    <w:p w14:paraId="128DE5DE" w14:textId="77777777" w:rsidR="00C564E5" w:rsidRDefault="00C564E5" w:rsidP="00C564E5">
      <w:r w:rsidRPr="13504E4D">
        <w:t>It is further recommended to address some considerations captured as notes in the potential requirements (e.g. on attribution, frequency and accuracy of energy-related characteristics, on targeting net energy savings) into some common clause in TS 22.261 during normative work.</w:t>
      </w:r>
    </w:p>
    <w:p w14:paraId="5AC89041" w14:textId="18D588DD" w:rsidR="00C2306A" w:rsidRPr="00AD1247" w:rsidRDefault="00C564E5" w:rsidP="00C2306A">
      <w:pPr>
        <w:pStyle w:val="NO"/>
      </w:pPr>
      <w:r w:rsidRPr="00AD1247">
        <w:t>NOTE:</w:t>
      </w:r>
      <w:r w:rsidRPr="00AD1247">
        <w:tab/>
        <w:t>The present document will not be revised to align with normative specification.</w:t>
      </w:r>
    </w:p>
    <w:p w14:paraId="6C844481" w14:textId="10DA4D24" w:rsidR="008B4171" w:rsidRDefault="00011BF0" w:rsidP="008B4171">
      <w:pPr>
        <w:pStyle w:val="Heading8"/>
      </w:pPr>
      <w:r>
        <w:br w:type="page"/>
      </w:r>
      <w:bookmarkStart w:id="169" w:name="_Toc191283120"/>
      <w:bookmarkStart w:id="170" w:name="_Toc164787724"/>
      <w:r w:rsidR="008B4171" w:rsidRPr="004F73BD">
        <w:lastRenderedPageBreak/>
        <w:t xml:space="preserve">Annex </w:t>
      </w:r>
      <w:r w:rsidR="00974B2C">
        <w:t>A</w:t>
      </w:r>
      <w:r w:rsidR="00A04CF2">
        <w:t>:</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69"/>
    </w:p>
    <w:p w14:paraId="2944EFBE" w14:textId="2506EC40" w:rsidR="008B4171" w:rsidRDefault="00974B2C" w:rsidP="008B4171">
      <w:pPr>
        <w:pStyle w:val="Heading2"/>
        <w:rPr>
          <w:rFonts w:eastAsia="Calibri"/>
        </w:rPr>
      </w:pPr>
      <w:bookmarkStart w:id="171" w:name="_Toc191283121"/>
      <w:r>
        <w:rPr>
          <w:rFonts w:eastAsia="Calibri"/>
        </w:rPr>
        <w:t>A</w:t>
      </w:r>
      <w:r w:rsidR="008B4171">
        <w:rPr>
          <w:rFonts w:eastAsia="Calibri"/>
        </w:rPr>
        <w:t>.1</w:t>
      </w:r>
      <w:r w:rsidR="008B4171">
        <w:rPr>
          <w:rFonts w:eastAsia="Calibri"/>
        </w:rPr>
        <w:tab/>
        <w:t>General</w:t>
      </w:r>
      <w:bookmarkEnd w:id="171"/>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w:t>
      </w:r>
      <w:proofErr w:type="gramStart"/>
      <w:r>
        <w:t>criteria</w:t>
      </w:r>
      <w:proofErr w:type="gramEnd"/>
      <w:r>
        <w:t xml:space="preserve">.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w:t>
      </w:r>
      <w:proofErr w:type="spellStart"/>
      <w:r w:rsidRPr="004F73BD">
        <w:t>NCIe</w:t>
      </w:r>
      <w:proofErr w:type="spellEnd"/>
      <w:r w:rsidRPr="004F73BD">
        <w:t>)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w:t>
      </w:r>
      <w:proofErr w:type="spellStart"/>
      <w:r w:rsidRPr="004F73BD">
        <w:t>mMTC</w:t>
      </w:r>
      <w:proofErr w:type="spellEnd"/>
      <w:r w:rsidRPr="004F73BD">
        <w:t xml:space="preserve">)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 xml:space="preserve">efficient orchestration and management of virtualized distributed data </w:t>
      </w:r>
      <w:proofErr w:type="spellStart"/>
      <w:r w:rsidRPr="004F73BD">
        <w:t>centers</w:t>
      </w:r>
      <w:proofErr w:type="spellEnd"/>
      <w:r w:rsidRPr="004F73BD">
        <w:t xml:space="preserve">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6760D0DD" w:rsidR="008B4171" w:rsidRDefault="00974B2C" w:rsidP="008B4171">
      <w:pPr>
        <w:pStyle w:val="Heading2"/>
        <w:rPr>
          <w:lang w:val="en-US"/>
        </w:rPr>
      </w:pPr>
      <w:bookmarkStart w:id="172" w:name="_Toc191283122"/>
      <w:r>
        <w:rPr>
          <w:lang w:val="en-US"/>
        </w:rPr>
        <w:t>A.</w:t>
      </w:r>
      <w:r w:rsidR="008B4171">
        <w:rPr>
          <w:lang w:val="en-US"/>
        </w:rPr>
        <w:t>2</w:t>
      </w:r>
      <w:r w:rsidR="008B4171">
        <w:rPr>
          <w:lang w:val="en-US"/>
        </w:rPr>
        <w:tab/>
        <w:t>References</w:t>
      </w:r>
      <w:r w:rsidR="00A04CF2">
        <w:rPr>
          <w:lang w:val="en-US"/>
        </w:rPr>
        <w:t xml:space="preserve"> for the annexes</w:t>
      </w:r>
      <w:bookmarkEnd w:id="172"/>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 xml:space="preserve">J. </w:t>
      </w:r>
      <w:proofErr w:type="spellStart"/>
      <w:r>
        <w:rPr>
          <w:rFonts w:ascii="var(--bs-font-monospace)" w:hAnsi="var(--bs-font-monospace)"/>
          <w:color w:val="212529"/>
          <w:sz w:val="21"/>
          <w:szCs w:val="21"/>
        </w:rPr>
        <w:t>Tantsura</w:t>
      </w:r>
      <w:proofErr w:type="spellEnd"/>
      <w:r>
        <w:rPr>
          <w:rFonts w:ascii="var(--bs-font-monospace)" w:hAnsi="var(--bs-font-monospace)"/>
          <w:color w:val="212529"/>
          <w:sz w:val="21"/>
          <w:szCs w:val="21"/>
        </w:rPr>
        <w:t xml:space="preserve">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w:t>
      </w:r>
      <w:proofErr w:type="gramStart"/>
      <w:r w:rsidRPr="00F860C1">
        <w:rPr>
          <w:lang w:val="en-US"/>
        </w:rPr>
        <w:t>);Monitoring</w:t>
      </w:r>
      <w:proofErr w:type="gramEnd"/>
      <w:r w:rsidRPr="00F860C1">
        <w:rPr>
          <w:lang w:val="en-US"/>
        </w:rPr>
        <w:t xml:space="preserve">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 xml:space="preserve">Standard for Services Provided by the Energy-efficient Orchestration and Management of Virtualized Distributed Data </w:t>
      </w:r>
      <w:proofErr w:type="spellStart"/>
      <w:r w:rsidRPr="00F860C1">
        <w:t>Centers</w:t>
      </w:r>
      <w:proofErr w:type="spellEnd"/>
      <w:r w:rsidRPr="00F860C1">
        <w:t xml:space="preserve">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21CE0857" w:rsidR="009203BD" w:rsidRDefault="00011BF0">
      <w:pPr>
        <w:pStyle w:val="Heading8"/>
      </w:pPr>
      <w:bookmarkStart w:id="173" w:name="_Toc191283123"/>
      <w:r>
        <w:lastRenderedPageBreak/>
        <w:t xml:space="preserve">Annex </w:t>
      </w:r>
      <w:r w:rsidR="00974B2C">
        <w:t>B</w:t>
      </w:r>
      <w:r>
        <w:t>:</w:t>
      </w:r>
      <w:r>
        <w:br/>
        <w:t>Change history</w:t>
      </w:r>
      <w:bookmarkEnd w:id="170"/>
      <w:bookmarkEnd w:id="173"/>
    </w:p>
    <w:p w14:paraId="61027DC5" w14:textId="77777777" w:rsidR="009203BD" w:rsidRDefault="009203BD">
      <w:pPr>
        <w:pStyle w:val="TH"/>
      </w:pPr>
      <w:bookmarkStart w:id="174" w:name="historyclause"/>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proofErr w:type="spellStart"/>
            <w:r>
              <w:rPr>
                <w:b/>
                <w:sz w:val="16"/>
              </w:rPr>
              <w:t>TDoc</w:t>
            </w:r>
            <w:proofErr w:type="spellEnd"/>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75"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75"/>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 xml:space="preserve">Incorporation of approved </w:t>
            </w:r>
            <w:proofErr w:type="spellStart"/>
            <w:r>
              <w:rPr>
                <w:sz w:val="16"/>
                <w:szCs w:val="16"/>
              </w:rPr>
              <w:t>pCRs</w:t>
            </w:r>
            <w:proofErr w:type="spellEnd"/>
            <w:r>
              <w:rPr>
                <w:sz w:val="16"/>
                <w:szCs w:val="16"/>
              </w:rPr>
              <w:t xml:space="preserve">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 xml:space="preserve">Incorporation of approved </w:t>
            </w:r>
            <w:proofErr w:type="spellStart"/>
            <w:r>
              <w:rPr>
                <w:sz w:val="16"/>
                <w:szCs w:val="16"/>
              </w:rPr>
              <w:t>pCRs</w:t>
            </w:r>
            <w:proofErr w:type="spellEnd"/>
            <w:r>
              <w:rPr>
                <w:sz w:val="16"/>
                <w:szCs w:val="16"/>
              </w:rPr>
              <w:t xml:space="preserve">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 xml:space="preserve">Incorporation of approved </w:t>
            </w:r>
            <w:proofErr w:type="spellStart"/>
            <w:r>
              <w:rPr>
                <w:sz w:val="16"/>
                <w:szCs w:val="16"/>
              </w:rPr>
              <w:t>pCRs</w:t>
            </w:r>
            <w:proofErr w:type="spellEnd"/>
            <w:r>
              <w:rPr>
                <w:sz w:val="16"/>
                <w:szCs w:val="16"/>
              </w:rPr>
              <w:t xml:space="preserve">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r w:rsidR="00A04CF2" w14:paraId="458F3BF4" w14:textId="77777777" w:rsidTr="00DC5347">
        <w:tc>
          <w:tcPr>
            <w:tcW w:w="800" w:type="dxa"/>
            <w:shd w:val="solid" w:color="FFFFFF" w:fill="auto"/>
          </w:tcPr>
          <w:p w14:paraId="2586ABB4" w14:textId="025FB58B" w:rsidR="00A04CF2" w:rsidRDefault="00A04CF2" w:rsidP="004B555D">
            <w:pPr>
              <w:pStyle w:val="TAC"/>
              <w:rPr>
                <w:rFonts w:eastAsia="SimSun"/>
                <w:sz w:val="16"/>
                <w:szCs w:val="16"/>
                <w:lang w:val="en-US" w:eastAsia="zh-CN"/>
              </w:rPr>
            </w:pPr>
            <w:r>
              <w:rPr>
                <w:rFonts w:eastAsia="SimSun"/>
                <w:sz w:val="16"/>
                <w:szCs w:val="16"/>
                <w:lang w:val="en-US" w:eastAsia="zh-CN"/>
              </w:rPr>
              <w:t>2024-12</w:t>
            </w:r>
          </w:p>
        </w:tc>
        <w:tc>
          <w:tcPr>
            <w:tcW w:w="800" w:type="dxa"/>
            <w:shd w:val="solid" w:color="FFFFFF" w:fill="auto"/>
          </w:tcPr>
          <w:p w14:paraId="3A75EEB5" w14:textId="373F4023" w:rsidR="00A04CF2" w:rsidRDefault="00A04CF2" w:rsidP="004B555D">
            <w:pPr>
              <w:pStyle w:val="TAC"/>
              <w:rPr>
                <w:rFonts w:eastAsia="SimSun"/>
                <w:sz w:val="16"/>
                <w:szCs w:val="16"/>
                <w:lang w:val="en-US" w:eastAsia="zh-CN"/>
              </w:rPr>
            </w:pPr>
            <w:r>
              <w:rPr>
                <w:rFonts w:eastAsia="SimSun"/>
                <w:sz w:val="16"/>
                <w:szCs w:val="16"/>
                <w:lang w:val="en-US" w:eastAsia="zh-CN"/>
              </w:rPr>
              <w:t>SA#106</w:t>
            </w:r>
          </w:p>
        </w:tc>
        <w:tc>
          <w:tcPr>
            <w:tcW w:w="1094" w:type="dxa"/>
            <w:shd w:val="solid" w:color="FFFFFF" w:fill="auto"/>
          </w:tcPr>
          <w:p w14:paraId="5953792F" w14:textId="5A860115" w:rsidR="00A04CF2" w:rsidRDefault="00A04CF2" w:rsidP="004B555D">
            <w:pPr>
              <w:pStyle w:val="TAC"/>
              <w:rPr>
                <w:sz w:val="16"/>
                <w:szCs w:val="16"/>
              </w:rPr>
            </w:pPr>
            <w:r w:rsidRPr="00A04CF2">
              <w:rPr>
                <w:sz w:val="16"/>
                <w:szCs w:val="16"/>
              </w:rPr>
              <w:t>SP-241826</w:t>
            </w:r>
          </w:p>
        </w:tc>
        <w:tc>
          <w:tcPr>
            <w:tcW w:w="425" w:type="dxa"/>
            <w:shd w:val="solid" w:color="FFFFFF" w:fill="auto"/>
          </w:tcPr>
          <w:p w14:paraId="725CDB56" w14:textId="77777777" w:rsidR="00A04CF2" w:rsidRDefault="00A04CF2" w:rsidP="004B555D">
            <w:pPr>
              <w:pStyle w:val="TAL"/>
              <w:rPr>
                <w:sz w:val="16"/>
                <w:szCs w:val="16"/>
              </w:rPr>
            </w:pPr>
          </w:p>
        </w:tc>
        <w:tc>
          <w:tcPr>
            <w:tcW w:w="425" w:type="dxa"/>
            <w:shd w:val="solid" w:color="FFFFFF" w:fill="auto"/>
          </w:tcPr>
          <w:p w14:paraId="6F575538" w14:textId="77777777" w:rsidR="00A04CF2" w:rsidRDefault="00A04CF2" w:rsidP="004B555D">
            <w:pPr>
              <w:pStyle w:val="TAR"/>
              <w:rPr>
                <w:sz w:val="16"/>
                <w:szCs w:val="16"/>
              </w:rPr>
            </w:pPr>
          </w:p>
        </w:tc>
        <w:tc>
          <w:tcPr>
            <w:tcW w:w="425" w:type="dxa"/>
            <w:shd w:val="solid" w:color="FFFFFF" w:fill="auto"/>
          </w:tcPr>
          <w:p w14:paraId="046D439A" w14:textId="77777777" w:rsidR="00A04CF2" w:rsidRDefault="00A04CF2" w:rsidP="004B555D">
            <w:pPr>
              <w:pStyle w:val="TAC"/>
              <w:rPr>
                <w:sz w:val="16"/>
                <w:szCs w:val="16"/>
              </w:rPr>
            </w:pPr>
          </w:p>
        </w:tc>
        <w:tc>
          <w:tcPr>
            <w:tcW w:w="4962" w:type="dxa"/>
            <w:shd w:val="solid" w:color="FFFFFF" w:fill="auto"/>
          </w:tcPr>
          <w:p w14:paraId="6EC720F7" w14:textId="55926D62" w:rsidR="00A04CF2" w:rsidRDefault="00A04CF2" w:rsidP="004B555D">
            <w:pPr>
              <w:pStyle w:val="TAL"/>
              <w:rPr>
                <w:sz w:val="16"/>
                <w:szCs w:val="16"/>
              </w:rPr>
            </w:pPr>
            <w:r>
              <w:rPr>
                <w:sz w:val="16"/>
                <w:szCs w:val="16"/>
              </w:rPr>
              <w:t>MCC Clean-up for presentation to SA</w:t>
            </w:r>
          </w:p>
        </w:tc>
        <w:tc>
          <w:tcPr>
            <w:tcW w:w="708" w:type="dxa"/>
            <w:shd w:val="solid" w:color="FFFFFF" w:fill="auto"/>
          </w:tcPr>
          <w:p w14:paraId="6848A282" w14:textId="24CE8D72" w:rsidR="00A04CF2" w:rsidRDefault="00A04CF2" w:rsidP="004B555D">
            <w:pPr>
              <w:pStyle w:val="TAC"/>
              <w:rPr>
                <w:rFonts w:eastAsia="SimSun"/>
                <w:sz w:val="16"/>
                <w:szCs w:val="16"/>
                <w:lang w:eastAsia="zh-CN"/>
              </w:rPr>
            </w:pPr>
            <w:r>
              <w:rPr>
                <w:rFonts w:eastAsia="SimSun"/>
                <w:sz w:val="16"/>
                <w:szCs w:val="16"/>
                <w:lang w:eastAsia="zh-CN"/>
              </w:rPr>
              <w:t>1.0.0</w:t>
            </w:r>
          </w:p>
        </w:tc>
      </w:tr>
      <w:tr w:rsidR="00016BAC" w14:paraId="6A2FBE8D" w14:textId="77777777" w:rsidTr="00DC5347">
        <w:tc>
          <w:tcPr>
            <w:tcW w:w="800" w:type="dxa"/>
            <w:shd w:val="solid" w:color="FFFFFF" w:fill="auto"/>
          </w:tcPr>
          <w:p w14:paraId="127FD7E8" w14:textId="6CD63EE4" w:rsidR="00016BAC" w:rsidRDefault="00016BAC" w:rsidP="004B555D">
            <w:pPr>
              <w:pStyle w:val="TAC"/>
              <w:rPr>
                <w:rFonts w:eastAsia="SimSun"/>
                <w:sz w:val="16"/>
                <w:szCs w:val="16"/>
                <w:lang w:val="en-US" w:eastAsia="zh-CN"/>
              </w:rPr>
            </w:pPr>
            <w:r>
              <w:rPr>
                <w:rFonts w:eastAsia="SimSun"/>
                <w:sz w:val="16"/>
                <w:szCs w:val="16"/>
                <w:lang w:val="en-US" w:eastAsia="zh-CN"/>
              </w:rPr>
              <w:t>2025-02</w:t>
            </w:r>
          </w:p>
        </w:tc>
        <w:tc>
          <w:tcPr>
            <w:tcW w:w="800" w:type="dxa"/>
            <w:shd w:val="solid" w:color="FFFFFF" w:fill="auto"/>
          </w:tcPr>
          <w:p w14:paraId="4D8A9860" w14:textId="309DB435" w:rsidR="00016BAC" w:rsidRDefault="00016BAC" w:rsidP="004B555D">
            <w:pPr>
              <w:pStyle w:val="TAC"/>
              <w:rPr>
                <w:rFonts w:eastAsia="SimSun"/>
                <w:sz w:val="16"/>
                <w:szCs w:val="16"/>
                <w:lang w:val="en-US" w:eastAsia="zh-CN"/>
              </w:rPr>
            </w:pPr>
            <w:r>
              <w:rPr>
                <w:rFonts w:eastAsia="SimSun"/>
                <w:sz w:val="16"/>
                <w:szCs w:val="16"/>
                <w:lang w:val="en-US" w:eastAsia="zh-CN"/>
              </w:rPr>
              <w:t>SA1#109</w:t>
            </w:r>
          </w:p>
        </w:tc>
        <w:tc>
          <w:tcPr>
            <w:tcW w:w="1094" w:type="dxa"/>
            <w:shd w:val="solid" w:color="FFFFFF" w:fill="auto"/>
          </w:tcPr>
          <w:p w14:paraId="59048473" w14:textId="55C9CE72" w:rsidR="00016BAC" w:rsidRPr="00A04CF2" w:rsidRDefault="00016BAC" w:rsidP="004B555D">
            <w:pPr>
              <w:pStyle w:val="TAC"/>
              <w:rPr>
                <w:sz w:val="16"/>
                <w:szCs w:val="16"/>
              </w:rPr>
            </w:pPr>
            <w:r w:rsidRPr="00016BAC">
              <w:rPr>
                <w:sz w:val="16"/>
                <w:szCs w:val="16"/>
              </w:rPr>
              <w:t>S1-250911</w:t>
            </w:r>
          </w:p>
        </w:tc>
        <w:tc>
          <w:tcPr>
            <w:tcW w:w="425" w:type="dxa"/>
            <w:shd w:val="solid" w:color="FFFFFF" w:fill="auto"/>
          </w:tcPr>
          <w:p w14:paraId="1D5A06FF" w14:textId="77777777" w:rsidR="00016BAC" w:rsidRDefault="00016BAC" w:rsidP="004B555D">
            <w:pPr>
              <w:pStyle w:val="TAL"/>
              <w:rPr>
                <w:sz w:val="16"/>
                <w:szCs w:val="16"/>
              </w:rPr>
            </w:pPr>
          </w:p>
        </w:tc>
        <w:tc>
          <w:tcPr>
            <w:tcW w:w="425" w:type="dxa"/>
            <w:shd w:val="solid" w:color="FFFFFF" w:fill="auto"/>
          </w:tcPr>
          <w:p w14:paraId="21CB2899" w14:textId="77777777" w:rsidR="00016BAC" w:rsidRDefault="00016BAC" w:rsidP="004B555D">
            <w:pPr>
              <w:pStyle w:val="TAR"/>
              <w:rPr>
                <w:sz w:val="16"/>
                <w:szCs w:val="16"/>
              </w:rPr>
            </w:pPr>
          </w:p>
        </w:tc>
        <w:tc>
          <w:tcPr>
            <w:tcW w:w="425" w:type="dxa"/>
            <w:shd w:val="solid" w:color="FFFFFF" w:fill="auto"/>
          </w:tcPr>
          <w:p w14:paraId="09E145C2" w14:textId="77777777" w:rsidR="00016BAC" w:rsidRDefault="00016BAC" w:rsidP="004B555D">
            <w:pPr>
              <w:pStyle w:val="TAC"/>
              <w:rPr>
                <w:sz w:val="16"/>
                <w:szCs w:val="16"/>
              </w:rPr>
            </w:pPr>
          </w:p>
        </w:tc>
        <w:tc>
          <w:tcPr>
            <w:tcW w:w="4962" w:type="dxa"/>
            <w:shd w:val="solid" w:color="FFFFFF" w:fill="auto"/>
          </w:tcPr>
          <w:p w14:paraId="223DE497" w14:textId="735C43E0" w:rsidR="00016BAC" w:rsidRDefault="00016BAC" w:rsidP="004B555D">
            <w:pPr>
              <w:pStyle w:val="TAL"/>
              <w:rPr>
                <w:sz w:val="16"/>
                <w:szCs w:val="16"/>
              </w:rPr>
            </w:pPr>
            <w:r>
              <w:rPr>
                <w:sz w:val="16"/>
                <w:szCs w:val="16"/>
              </w:rPr>
              <w:t xml:space="preserve">Incorporation of approved </w:t>
            </w:r>
            <w:proofErr w:type="spellStart"/>
            <w:r>
              <w:rPr>
                <w:sz w:val="16"/>
                <w:szCs w:val="16"/>
              </w:rPr>
              <w:t>pCR</w:t>
            </w:r>
            <w:proofErr w:type="spellEnd"/>
            <w:r>
              <w:rPr>
                <w:sz w:val="16"/>
                <w:szCs w:val="16"/>
              </w:rPr>
              <w:t xml:space="preserve"> from SA1#109.</w:t>
            </w:r>
          </w:p>
        </w:tc>
        <w:tc>
          <w:tcPr>
            <w:tcW w:w="708" w:type="dxa"/>
            <w:shd w:val="solid" w:color="FFFFFF" w:fill="auto"/>
          </w:tcPr>
          <w:p w14:paraId="3B7748C7" w14:textId="6199B361" w:rsidR="00016BAC" w:rsidRDefault="00016BAC" w:rsidP="004B555D">
            <w:pPr>
              <w:pStyle w:val="TAC"/>
              <w:rPr>
                <w:rFonts w:eastAsia="SimSun"/>
                <w:sz w:val="16"/>
                <w:szCs w:val="16"/>
                <w:lang w:eastAsia="zh-CN"/>
              </w:rPr>
            </w:pPr>
            <w:r>
              <w:rPr>
                <w:rFonts w:eastAsia="SimSun"/>
                <w:sz w:val="16"/>
                <w:szCs w:val="16"/>
                <w:lang w:eastAsia="zh-CN"/>
              </w:rPr>
              <w:t>1.1.0</w:t>
            </w:r>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F049" w14:textId="77777777" w:rsidR="00530EE8" w:rsidRDefault="00530EE8">
      <w:pPr>
        <w:spacing w:after="0"/>
      </w:pPr>
      <w:r>
        <w:separator/>
      </w:r>
    </w:p>
  </w:endnote>
  <w:endnote w:type="continuationSeparator" w:id="0">
    <w:p w14:paraId="2B26B5A1" w14:textId="77777777" w:rsidR="00530EE8" w:rsidRDefault="00530EE8">
      <w:pPr>
        <w:spacing w:after="0"/>
      </w:pPr>
      <w:r>
        <w:continuationSeparator/>
      </w:r>
    </w:p>
  </w:endnote>
  <w:endnote w:type="continuationNotice" w:id="1">
    <w:p w14:paraId="751C5203" w14:textId="77777777" w:rsidR="00530EE8" w:rsidRDefault="00530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1CF9" w14:textId="77777777" w:rsidR="00530EE8" w:rsidRDefault="00530EE8">
      <w:pPr>
        <w:spacing w:after="0"/>
      </w:pPr>
      <w:r>
        <w:separator/>
      </w:r>
    </w:p>
  </w:footnote>
  <w:footnote w:type="continuationSeparator" w:id="0">
    <w:p w14:paraId="066EA916" w14:textId="77777777" w:rsidR="00530EE8" w:rsidRDefault="00530EE8">
      <w:pPr>
        <w:spacing w:after="0"/>
      </w:pPr>
      <w:r>
        <w:continuationSeparator/>
      </w:r>
    </w:p>
  </w:footnote>
  <w:footnote w:type="continuationNotice" w:id="1">
    <w:p w14:paraId="2492F6BC" w14:textId="77777777" w:rsidR="00530EE8" w:rsidRDefault="00530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A820" w14:textId="028C9737"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649">
      <w:rPr>
        <w:rFonts w:ascii="Arial" w:hAnsi="Arial" w:cs="Arial"/>
        <w:b/>
        <w:noProof/>
        <w:sz w:val="18"/>
        <w:szCs w:val="18"/>
      </w:rPr>
      <w:t>3GPP TR 22.883 V1.1.0 (2025-02)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03B666AA"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649">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9D7B1A"/>
    <w:multiLevelType w:val="hybridMultilevel"/>
    <w:tmpl w:val="3AD2F65A"/>
    <w:lvl w:ilvl="0" w:tplc="67F0BC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6"/>
  </w:num>
  <w:num w:numId="6" w16cid:durableId="842819223">
    <w:abstractNumId w:val="19"/>
  </w:num>
  <w:num w:numId="7" w16cid:durableId="1919900782">
    <w:abstractNumId w:val="10"/>
  </w:num>
  <w:num w:numId="8" w16cid:durableId="1208759718">
    <w:abstractNumId w:val="15"/>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7"/>
  </w:num>
  <w:num w:numId="17" w16cid:durableId="910770114">
    <w:abstractNumId w:val="18"/>
  </w:num>
  <w:num w:numId="18" w16cid:durableId="1376736860">
    <w:abstractNumId w:val="8"/>
  </w:num>
  <w:num w:numId="19" w16cid:durableId="1607417943">
    <w:abstractNumId w:val="2"/>
  </w:num>
  <w:num w:numId="20" w16cid:durableId="6526355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16BAC"/>
    <w:rsid w:val="00020E47"/>
    <w:rsid w:val="000253E8"/>
    <w:rsid w:val="000268B1"/>
    <w:rsid w:val="00027F74"/>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C5C0A"/>
    <w:rsid w:val="000D037B"/>
    <w:rsid w:val="000D58AB"/>
    <w:rsid w:val="000D5EA9"/>
    <w:rsid w:val="000E5167"/>
    <w:rsid w:val="000F4D4C"/>
    <w:rsid w:val="000F5493"/>
    <w:rsid w:val="00111DD1"/>
    <w:rsid w:val="001122C8"/>
    <w:rsid w:val="00114826"/>
    <w:rsid w:val="00116391"/>
    <w:rsid w:val="0012397A"/>
    <w:rsid w:val="00125AC3"/>
    <w:rsid w:val="00133525"/>
    <w:rsid w:val="0013432C"/>
    <w:rsid w:val="00135C80"/>
    <w:rsid w:val="00143335"/>
    <w:rsid w:val="001507D8"/>
    <w:rsid w:val="00156075"/>
    <w:rsid w:val="0016036C"/>
    <w:rsid w:val="001607CE"/>
    <w:rsid w:val="00161DE6"/>
    <w:rsid w:val="00164FDA"/>
    <w:rsid w:val="0016557A"/>
    <w:rsid w:val="001702F6"/>
    <w:rsid w:val="001726C5"/>
    <w:rsid w:val="00172CB0"/>
    <w:rsid w:val="001844A3"/>
    <w:rsid w:val="00196E76"/>
    <w:rsid w:val="00197EF9"/>
    <w:rsid w:val="001A0B66"/>
    <w:rsid w:val="001A1454"/>
    <w:rsid w:val="001A3633"/>
    <w:rsid w:val="001A4C42"/>
    <w:rsid w:val="001A4EE5"/>
    <w:rsid w:val="001A7420"/>
    <w:rsid w:val="001B341F"/>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1397B"/>
    <w:rsid w:val="00220DF4"/>
    <w:rsid w:val="0022641C"/>
    <w:rsid w:val="0022791D"/>
    <w:rsid w:val="00227ABD"/>
    <w:rsid w:val="002347A2"/>
    <w:rsid w:val="00236952"/>
    <w:rsid w:val="00237E98"/>
    <w:rsid w:val="002420C3"/>
    <w:rsid w:val="00242ADF"/>
    <w:rsid w:val="00243027"/>
    <w:rsid w:val="002442B2"/>
    <w:rsid w:val="00244840"/>
    <w:rsid w:val="00246CD2"/>
    <w:rsid w:val="002504DF"/>
    <w:rsid w:val="00256269"/>
    <w:rsid w:val="002577A9"/>
    <w:rsid w:val="00260232"/>
    <w:rsid w:val="0026613D"/>
    <w:rsid w:val="002675F0"/>
    <w:rsid w:val="002727D6"/>
    <w:rsid w:val="0027332A"/>
    <w:rsid w:val="002760EE"/>
    <w:rsid w:val="00283AFB"/>
    <w:rsid w:val="00287A6B"/>
    <w:rsid w:val="002914BB"/>
    <w:rsid w:val="0029247B"/>
    <w:rsid w:val="002A5482"/>
    <w:rsid w:val="002B2716"/>
    <w:rsid w:val="002B58A8"/>
    <w:rsid w:val="002B6339"/>
    <w:rsid w:val="002B7B0D"/>
    <w:rsid w:val="002B7B12"/>
    <w:rsid w:val="002C2172"/>
    <w:rsid w:val="002C26FE"/>
    <w:rsid w:val="002C2CE3"/>
    <w:rsid w:val="002C42A3"/>
    <w:rsid w:val="002D1290"/>
    <w:rsid w:val="002D66C9"/>
    <w:rsid w:val="002E00EE"/>
    <w:rsid w:val="002F38FC"/>
    <w:rsid w:val="002F3B6C"/>
    <w:rsid w:val="00315401"/>
    <w:rsid w:val="003172DC"/>
    <w:rsid w:val="00321934"/>
    <w:rsid w:val="003259A6"/>
    <w:rsid w:val="00326DA8"/>
    <w:rsid w:val="003279F9"/>
    <w:rsid w:val="00330F20"/>
    <w:rsid w:val="00333134"/>
    <w:rsid w:val="003346F8"/>
    <w:rsid w:val="00343A47"/>
    <w:rsid w:val="0035462D"/>
    <w:rsid w:val="00356555"/>
    <w:rsid w:val="0036028C"/>
    <w:rsid w:val="0036102F"/>
    <w:rsid w:val="00361ECD"/>
    <w:rsid w:val="00365514"/>
    <w:rsid w:val="00367917"/>
    <w:rsid w:val="00372B7B"/>
    <w:rsid w:val="003765B8"/>
    <w:rsid w:val="00377833"/>
    <w:rsid w:val="003906A3"/>
    <w:rsid w:val="00390893"/>
    <w:rsid w:val="00391453"/>
    <w:rsid w:val="00394ECE"/>
    <w:rsid w:val="00397F8C"/>
    <w:rsid w:val="003A1F16"/>
    <w:rsid w:val="003A3494"/>
    <w:rsid w:val="003A5D4B"/>
    <w:rsid w:val="003B7B55"/>
    <w:rsid w:val="003C2E18"/>
    <w:rsid w:val="003C358B"/>
    <w:rsid w:val="003C3971"/>
    <w:rsid w:val="003C6C2A"/>
    <w:rsid w:val="003E0AAC"/>
    <w:rsid w:val="003E2603"/>
    <w:rsid w:val="003E5324"/>
    <w:rsid w:val="0040094C"/>
    <w:rsid w:val="00400FB1"/>
    <w:rsid w:val="0040286D"/>
    <w:rsid w:val="00413E81"/>
    <w:rsid w:val="00416E2C"/>
    <w:rsid w:val="00420520"/>
    <w:rsid w:val="00420A49"/>
    <w:rsid w:val="00420BC1"/>
    <w:rsid w:val="00423334"/>
    <w:rsid w:val="004254E5"/>
    <w:rsid w:val="00426029"/>
    <w:rsid w:val="00431B2F"/>
    <w:rsid w:val="004345EC"/>
    <w:rsid w:val="0044245A"/>
    <w:rsid w:val="00444F97"/>
    <w:rsid w:val="00450447"/>
    <w:rsid w:val="00455F4D"/>
    <w:rsid w:val="00461520"/>
    <w:rsid w:val="00464979"/>
    <w:rsid w:val="00465515"/>
    <w:rsid w:val="00466555"/>
    <w:rsid w:val="004671EE"/>
    <w:rsid w:val="00470B81"/>
    <w:rsid w:val="00471840"/>
    <w:rsid w:val="00472CFD"/>
    <w:rsid w:val="00476D77"/>
    <w:rsid w:val="00477E7C"/>
    <w:rsid w:val="00480608"/>
    <w:rsid w:val="004817EB"/>
    <w:rsid w:val="00485022"/>
    <w:rsid w:val="0049751D"/>
    <w:rsid w:val="004B050D"/>
    <w:rsid w:val="004B08DC"/>
    <w:rsid w:val="004B1718"/>
    <w:rsid w:val="004B555D"/>
    <w:rsid w:val="004C01A6"/>
    <w:rsid w:val="004C30AC"/>
    <w:rsid w:val="004C7613"/>
    <w:rsid w:val="004D3578"/>
    <w:rsid w:val="004E14B5"/>
    <w:rsid w:val="004E213A"/>
    <w:rsid w:val="004E4D38"/>
    <w:rsid w:val="004F0988"/>
    <w:rsid w:val="004F3340"/>
    <w:rsid w:val="00500B21"/>
    <w:rsid w:val="00506550"/>
    <w:rsid w:val="00512C66"/>
    <w:rsid w:val="00522238"/>
    <w:rsid w:val="00526F93"/>
    <w:rsid w:val="00530EE8"/>
    <w:rsid w:val="0053327D"/>
    <w:rsid w:val="0053388B"/>
    <w:rsid w:val="00533979"/>
    <w:rsid w:val="00535773"/>
    <w:rsid w:val="00540744"/>
    <w:rsid w:val="00540E31"/>
    <w:rsid w:val="00541F2A"/>
    <w:rsid w:val="00542A36"/>
    <w:rsid w:val="00543E6C"/>
    <w:rsid w:val="0054444E"/>
    <w:rsid w:val="0054643A"/>
    <w:rsid w:val="00546CD7"/>
    <w:rsid w:val="00547AF4"/>
    <w:rsid w:val="00565087"/>
    <w:rsid w:val="00567F3F"/>
    <w:rsid w:val="00584B08"/>
    <w:rsid w:val="00584D42"/>
    <w:rsid w:val="00593D37"/>
    <w:rsid w:val="00597B11"/>
    <w:rsid w:val="005A153F"/>
    <w:rsid w:val="005B2089"/>
    <w:rsid w:val="005B3502"/>
    <w:rsid w:val="005C2BD9"/>
    <w:rsid w:val="005C4170"/>
    <w:rsid w:val="005D2E01"/>
    <w:rsid w:val="005D33E0"/>
    <w:rsid w:val="005D7526"/>
    <w:rsid w:val="005E4757"/>
    <w:rsid w:val="005E4BB2"/>
    <w:rsid w:val="005F5C41"/>
    <w:rsid w:val="005F788A"/>
    <w:rsid w:val="005F7EEF"/>
    <w:rsid w:val="00602AEA"/>
    <w:rsid w:val="00602AF6"/>
    <w:rsid w:val="00614FDF"/>
    <w:rsid w:val="00616B3B"/>
    <w:rsid w:val="00621116"/>
    <w:rsid w:val="006234EE"/>
    <w:rsid w:val="00626BD1"/>
    <w:rsid w:val="00632E12"/>
    <w:rsid w:val="0063371B"/>
    <w:rsid w:val="0063543D"/>
    <w:rsid w:val="00635613"/>
    <w:rsid w:val="00635870"/>
    <w:rsid w:val="0063715F"/>
    <w:rsid w:val="00640A6A"/>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C55F2"/>
    <w:rsid w:val="006D10AD"/>
    <w:rsid w:val="006D62A7"/>
    <w:rsid w:val="006E5244"/>
    <w:rsid w:val="006E5410"/>
    <w:rsid w:val="006E5C86"/>
    <w:rsid w:val="006E5C8C"/>
    <w:rsid w:val="006E5E39"/>
    <w:rsid w:val="006F7088"/>
    <w:rsid w:val="006F79BC"/>
    <w:rsid w:val="00701116"/>
    <w:rsid w:val="00701728"/>
    <w:rsid w:val="00702A4C"/>
    <w:rsid w:val="00702D6D"/>
    <w:rsid w:val="0070797A"/>
    <w:rsid w:val="00707F75"/>
    <w:rsid w:val="0071174C"/>
    <w:rsid w:val="00711CEE"/>
    <w:rsid w:val="00713C44"/>
    <w:rsid w:val="0073085D"/>
    <w:rsid w:val="00734A5B"/>
    <w:rsid w:val="0074026F"/>
    <w:rsid w:val="0074157D"/>
    <w:rsid w:val="007429F6"/>
    <w:rsid w:val="00744E76"/>
    <w:rsid w:val="00752303"/>
    <w:rsid w:val="007544E8"/>
    <w:rsid w:val="007628B4"/>
    <w:rsid w:val="00765EA3"/>
    <w:rsid w:val="00766E61"/>
    <w:rsid w:val="00766F8F"/>
    <w:rsid w:val="00774DA4"/>
    <w:rsid w:val="00781F0F"/>
    <w:rsid w:val="007867FE"/>
    <w:rsid w:val="00792434"/>
    <w:rsid w:val="00794683"/>
    <w:rsid w:val="007B0B4B"/>
    <w:rsid w:val="007B0CB7"/>
    <w:rsid w:val="007B2AB0"/>
    <w:rsid w:val="007B47D2"/>
    <w:rsid w:val="007B5D54"/>
    <w:rsid w:val="007B600E"/>
    <w:rsid w:val="007B6E95"/>
    <w:rsid w:val="007D1572"/>
    <w:rsid w:val="007E01B7"/>
    <w:rsid w:val="007E049F"/>
    <w:rsid w:val="007E4F01"/>
    <w:rsid w:val="007F0F4A"/>
    <w:rsid w:val="007F2705"/>
    <w:rsid w:val="007F5607"/>
    <w:rsid w:val="008001D7"/>
    <w:rsid w:val="0080247E"/>
    <w:rsid w:val="008028A4"/>
    <w:rsid w:val="008033AC"/>
    <w:rsid w:val="00815AA0"/>
    <w:rsid w:val="0081793E"/>
    <w:rsid w:val="00822350"/>
    <w:rsid w:val="00823C27"/>
    <w:rsid w:val="00830747"/>
    <w:rsid w:val="00832BD7"/>
    <w:rsid w:val="00840FC4"/>
    <w:rsid w:val="008440E8"/>
    <w:rsid w:val="00845429"/>
    <w:rsid w:val="00846E8F"/>
    <w:rsid w:val="00851E78"/>
    <w:rsid w:val="00854545"/>
    <w:rsid w:val="00864973"/>
    <w:rsid w:val="008757B3"/>
    <w:rsid w:val="008768CA"/>
    <w:rsid w:val="00880062"/>
    <w:rsid w:val="00881B78"/>
    <w:rsid w:val="0088668A"/>
    <w:rsid w:val="00890296"/>
    <w:rsid w:val="008A2892"/>
    <w:rsid w:val="008B4171"/>
    <w:rsid w:val="008B46D6"/>
    <w:rsid w:val="008B561A"/>
    <w:rsid w:val="008B7C35"/>
    <w:rsid w:val="008C384C"/>
    <w:rsid w:val="008C425E"/>
    <w:rsid w:val="008D2365"/>
    <w:rsid w:val="008E2D68"/>
    <w:rsid w:val="008E6756"/>
    <w:rsid w:val="008F055C"/>
    <w:rsid w:val="008F439A"/>
    <w:rsid w:val="0090271F"/>
    <w:rsid w:val="00902E23"/>
    <w:rsid w:val="00907E9D"/>
    <w:rsid w:val="009114D7"/>
    <w:rsid w:val="0091348E"/>
    <w:rsid w:val="0091409E"/>
    <w:rsid w:val="00915517"/>
    <w:rsid w:val="00917CCB"/>
    <w:rsid w:val="009203BD"/>
    <w:rsid w:val="00922B87"/>
    <w:rsid w:val="00927352"/>
    <w:rsid w:val="00933FB0"/>
    <w:rsid w:val="00935C1A"/>
    <w:rsid w:val="00935D65"/>
    <w:rsid w:val="00942EC2"/>
    <w:rsid w:val="00945947"/>
    <w:rsid w:val="0094615A"/>
    <w:rsid w:val="00954AEA"/>
    <w:rsid w:val="009614EF"/>
    <w:rsid w:val="00974B2C"/>
    <w:rsid w:val="009771FD"/>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498"/>
    <w:rsid w:val="009F37B7"/>
    <w:rsid w:val="00A04CF2"/>
    <w:rsid w:val="00A10F02"/>
    <w:rsid w:val="00A14DEB"/>
    <w:rsid w:val="00A164B4"/>
    <w:rsid w:val="00A20347"/>
    <w:rsid w:val="00A256E6"/>
    <w:rsid w:val="00A26956"/>
    <w:rsid w:val="00A27486"/>
    <w:rsid w:val="00A34237"/>
    <w:rsid w:val="00A40FAE"/>
    <w:rsid w:val="00A4226E"/>
    <w:rsid w:val="00A513BB"/>
    <w:rsid w:val="00A530AC"/>
    <w:rsid w:val="00A53724"/>
    <w:rsid w:val="00A56066"/>
    <w:rsid w:val="00A71AFE"/>
    <w:rsid w:val="00A72F05"/>
    <w:rsid w:val="00A73129"/>
    <w:rsid w:val="00A82346"/>
    <w:rsid w:val="00A82649"/>
    <w:rsid w:val="00A91643"/>
    <w:rsid w:val="00A92BA1"/>
    <w:rsid w:val="00A95A32"/>
    <w:rsid w:val="00A96AE1"/>
    <w:rsid w:val="00AA0DDA"/>
    <w:rsid w:val="00AA1F9F"/>
    <w:rsid w:val="00AA4E95"/>
    <w:rsid w:val="00AB0A38"/>
    <w:rsid w:val="00AB1667"/>
    <w:rsid w:val="00AB4A5D"/>
    <w:rsid w:val="00AB5361"/>
    <w:rsid w:val="00AB588B"/>
    <w:rsid w:val="00AB7A91"/>
    <w:rsid w:val="00AC28A3"/>
    <w:rsid w:val="00AC6BC6"/>
    <w:rsid w:val="00AD1247"/>
    <w:rsid w:val="00AD69B9"/>
    <w:rsid w:val="00AE31EC"/>
    <w:rsid w:val="00AE65E2"/>
    <w:rsid w:val="00AE6D97"/>
    <w:rsid w:val="00AE7C4E"/>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2F67"/>
    <w:rsid w:val="00B53EF0"/>
    <w:rsid w:val="00B60A78"/>
    <w:rsid w:val="00B6406D"/>
    <w:rsid w:val="00B6594E"/>
    <w:rsid w:val="00B6598F"/>
    <w:rsid w:val="00B7590A"/>
    <w:rsid w:val="00B84B88"/>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BF6AB7"/>
    <w:rsid w:val="00C0187D"/>
    <w:rsid w:val="00C06A85"/>
    <w:rsid w:val="00C071A4"/>
    <w:rsid w:val="00C074DD"/>
    <w:rsid w:val="00C1188D"/>
    <w:rsid w:val="00C1496A"/>
    <w:rsid w:val="00C22BA4"/>
    <w:rsid w:val="00C2306A"/>
    <w:rsid w:val="00C244B2"/>
    <w:rsid w:val="00C26375"/>
    <w:rsid w:val="00C32303"/>
    <w:rsid w:val="00C33079"/>
    <w:rsid w:val="00C3402A"/>
    <w:rsid w:val="00C34B83"/>
    <w:rsid w:val="00C40316"/>
    <w:rsid w:val="00C41F2B"/>
    <w:rsid w:val="00C423CA"/>
    <w:rsid w:val="00C44816"/>
    <w:rsid w:val="00C45231"/>
    <w:rsid w:val="00C452CE"/>
    <w:rsid w:val="00C52680"/>
    <w:rsid w:val="00C551FF"/>
    <w:rsid w:val="00C564E5"/>
    <w:rsid w:val="00C71A3A"/>
    <w:rsid w:val="00C72482"/>
    <w:rsid w:val="00C72833"/>
    <w:rsid w:val="00C80F1D"/>
    <w:rsid w:val="00C91962"/>
    <w:rsid w:val="00C93F40"/>
    <w:rsid w:val="00C952DC"/>
    <w:rsid w:val="00C964AE"/>
    <w:rsid w:val="00CA0486"/>
    <w:rsid w:val="00CA3D0C"/>
    <w:rsid w:val="00CC7B28"/>
    <w:rsid w:val="00CE3449"/>
    <w:rsid w:val="00CE5148"/>
    <w:rsid w:val="00CF09A6"/>
    <w:rsid w:val="00CF4D93"/>
    <w:rsid w:val="00D035DB"/>
    <w:rsid w:val="00D07868"/>
    <w:rsid w:val="00D17139"/>
    <w:rsid w:val="00D22C46"/>
    <w:rsid w:val="00D22CED"/>
    <w:rsid w:val="00D23F7E"/>
    <w:rsid w:val="00D2447C"/>
    <w:rsid w:val="00D30995"/>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7786D"/>
    <w:rsid w:val="00D81E02"/>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C7C14"/>
    <w:rsid w:val="00DD4C17"/>
    <w:rsid w:val="00DD74A5"/>
    <w:rsid w:val="00DE2A52"/>
    <w:rsid w:val="00DF109A"/>
    <w:rsid w:val="00DF198A"/>
    <w:rsid w:val="00DF2B1F"/>
    <w:rsid w:val="00DF62CD"/>
    <w:rsid w:val="00DF6374"/>
    <w:rsid w:val="00DF7F49"/>
    <w:rsid w:val="00E051B2"/>
    <w:rsid w:val="00E13FE3"/>
    <w:rsid w:val="00E16509"/>
    <w:rsid w:val="00E21CE4"/>
    <w:rsid w:val="00E23D83"/>
    <w:rsid w:val="00E27E89"/>
    <w:rsid w:val="00E322E2"/>
    <w:rsid w:val="00E4159D"/>
    <w:rsid w:val="00E44582"/>
    <w:rsid w:val="00E46F2A"/>
    <w:rsid w:val="00E64F89"/>
    <w:rsid w:val="00E651B4"/>
    <w:rsid w:val="00E66EB9"/>
    <w:rsid w:val="00E70468"/>
    <w:rsid w:val="00E76EAA"/>
    <w:rsid w:val="00E77645"/>
    <w:rsid w:val="00E80B46"/>
    <w:rsid w:val="00E82251"/>
    <w:rsid w:val="00E82B87"/>
    <w:rsid w:val="00E846D7"/>
    <w:rsid w:val="00E86202"/>
    <w:rsid w:val="00E90A22"/>
    <w:rsid w:val="00E94491"/>
    <w:rsid w:val="00E9660E"/>
    <w:rsid w:val="00EA101E"/>
    <w:rsid w:val="00EA15B0"/>
    <w:rsid w:val="00EA2A49"/>
    <w:rsid w:val="00EA5CCE"/>
    <w:rsid w:val="00EA5EA7"/>
    <w:rsid w:val="00EB264F"/>
    <w:rsid w:val="00EB34AD"/>
    <w:rsid w:val="00EB3F38"/>
    <w:rsid w:val="00EB6B8A"/>
    <w:rsid w:val="00EC4A25"/>
    <w:rsid w:val="00EC7E34"/>
    <w:rsid w:val="00ED32D6"/>
    <w:rsid w:val="00ED478E"/>
    <w:rsid w:val="00ED532C"/>
    <w:rsid w:val="00ED54B3"/>
    <w:rsid w:val="00ED5E5F"/>
    <w:rsid w:val="00EE371B"/>
    <w:rsid w:val="00EE3BDD"/>
    <w:rsid w:val="00EE3D86"/>
    <w:rsid w:val="00EE6056"/>
    <w:rsid w:val="00EE6C6F"/>
    <w:rsid w:val="00EF608C"/>
    <w:rsid w:val="00F025A2"/>
    <w:rsid w:val="00F04712"/>
    <w:rsid w:val="00F07881"/>
    <w:rsid w:val="00F13360"/>
    <w:rsid w:val="00F14742"/>
    <w:rsid w:val="00F17CB1"/>
    <w:rsid w:val="00F21A3D"/>
    <w:rsid w:val="00F21B9B"/>
    <w:rsid w:val="00F21C8A"/>
    <w:rsid w:val="00F22EC7"/>
    <w:rsid w:val="00F25771"/>
    <w:rsid w:val="00F30126"/>
    <w:rsid w:val="00F309BD"/>
    <w:rsid w:val="00F31F1A"/>
    <w:rsid w:val="00F325C8"/>
    <w:rsid w:val="00F32688"/>
    <w:rsid w:val="00F4176D"/>
    <w:rsid w:val="00F451D8"/>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C3429"/>
    <w:rsid w:val="00FD5865"/>
    <w:rsid w:val="00FD628E"/>
    <w:rsid w:val="00FE12E8"/>
    <w:rsid w:val="00FE13D1"/>
    <w:rsid w:val="00FE53CB"/>
    <w:rsid w:val="00FE70F3"/>
    <w:rsid w:val="00FE78C9"/>
    <w:rsid w:val="00FF152D"/>
    <w:rsid w:val="00FF4460"/>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 w:type="character" w:customStyle="1" w:styleId="Heading3Char">
    <w:name w:val="Heading 3 Char"/>
    <w:link w:val="Heading3"/>
    <w:rsid w:val="00E13FE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hgprotocol.org/corporate-value-chain-scope-3-standard"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RBI5PAMIO524-1616901215-42244</_dlc_DocId>
    <_dlc_DocIdUrl xmlns="71c5aaf6-e6ce-465b-b873-5148d2a4c105">
      <Url>https://nokia.sharepoint.com/sites/gxp/_layouts/15/DocIdRedir.aspx?ID=RBI5PAMIO524-1616901215-42244</Url>
      <Description>RBI5PAMIO524-1616901215-42244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6.xml><?xml version="1.0" encoding="utf-8"?>
<ds:datastoreItem xmlns:ds="http://schemas.openxmlformats.org/officeDocument/2006/customXml" ds:itemID="{6D1BC515-5839-40F4-8133-ABD3E91374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37</Pages>
  <Words>14946</Words>
  <Characters>85196</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22883v110</cp:lastModifiedBy>
  <cp:revision>3</cp:revision>
  <cp:lastPrinted>2019-02-25T15:05:00Z</cp:lastPrinted>
  <dcterms:created xsi:type="dcterms:W3CDTF">2025-02-25T18:16:00Z</dcterms:created>
  <dcterms:modified xsi:type="dcterms:W3CDTF">2025-02-25T18:17:00Z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9d42d44e-88f6-4c5f-9851-ef006cb35308</vt:lpwstr>
  </property>
  <property fmtid="{D5CDD505-2E9C-101B-9397-08002B2CF9AE}" pid="6" name="MediaServiceImageTags">
    <vt:lpwstr/>
  </property>
</Properties>
</file>