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59EFAE99"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7F5C72">
              <w:t>7</w:t>
            </w:r>
            <w:r w:rsidRPr="009D45D0">
              <w:t>.</w:t>
            </w:r>
            <w:bookmarkEnd w:id="3"/>
            <w:r w:rsidR="0073356B">
              <w:t>0</w:t>
            </w:r>
            <w:r w:rsidR="0073356B" w:rsidRPr="009D45D0">
              <w:t xml:space="preserve"> </w:t>
            </w:r>
            <w:r w:rsidRPr="009D45D0">
              <w:rPr>
                <w:sz w:val="32"/>
              </w:rPr>
              <w:t>(</w:t>
            </w:r>
            <w:bookmarkStart w:id="4" w:name="issueDate"/>
            <w:r w:rsidR="00511F8C" w:rsidRPr="009D45D0">
              <w:rPr>
                <w:sz w:val="32"/>
              </w:rPr>
              <w:t>202</w:t>
            </w:r>
            <w:r w:rsidR="00511F8C">
              <w:rPr>
                <w:sz w:val="32"/>
              </w:rPr>
              <w:t>2</w:t>
            </w:r>
            <w:r w:rsidRPr="009D45D0">
              <w:rPr>
                <w:sz w:val="32"/>
              </w:rPr>
              <w:t>-</w:t>
            </w:r>
            <w:bookmarkEnd w:id="4"/>
            <w:r w:rsidR="007F5C72">
              <w:rPr>
                <w:sz w:val="32"/>
              </w:rPr>
              <w:t>03</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177430D0" w:rsidR="00E16509" w:rsidRPr="00133525" w:rsidRDefault="00E16509" w:rsidP="00133525">
            <w:pPr>
              <w:pStyle w:val="FP"/>
              <w:jc w:val="center"/>
              <w:rPr>
                <w:noProof/>
                <w:sz w:val="18"/>
              </w:rPr>
            </w:pPr>
            <w:r w:rsidRPr="00133525">
              <w:rPr>
                <w:noProof/>
                <w:sz w:val="18"/>
              </w:rPr>
              <w:t xml:space="preserve">© </w:t>
            </w:r>
            <w:r w:rsidR="007F5C72" w:rsidRPr="00DB32AF">
              <w:rPr>
                <w:noProof/>
                <w:sz w:val="18"/>
              </w:rPr>
              <w:t>202</w:t>
            </w:r>
            <w:r w:rsidR="007F5C72">
              <w:rPr>
                <w:noProof/>
                <w:sz w:val="18"/>
              </w:rPr>
              <w:t>2</w:t>
            </w:r>
            <w:r w:rsidRPr="00133525">
              <w:rPr>
                <w:noProof/>
                <w:sz w:val="18"/>
              </w:rPr>
              <w:t>, 3GPP Organizational Partners (ARIB, ATIS, CCSA, ETSI, TSDSI, TTA, TTC).</w:t>
            </w:r>
            <w:bookmarkStart w:id="13" w:name="copyrightaddon"/>
            <w:bookmarkEnd w:id="13"/>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4" w:name="tableOfContents"/>
      <w:bookmarkEnd w:id="14"/>
      <w:r w:rsidRPr="004D3578">
        <w:lastRenderedPageBreak/>
        <w:t>Contents</w:t>
      </w:r>
    </w:p>
    <w:p w14:paraId="62A7759B" w14:textId="0C7BB9EE" w:rsidR="00E93A3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93A33">
        <w:t>Foreword</w:t>
      </w:r>
      <w:r w:rsidR="00E93A33">
        <w:tab/>
      </w:r>
      <w:r w:rsidR="00E93A33">
        <w:fldChar w:fldCharType="begin"/>
      </w:r>
      <w:r w:rsidR="00E93A33">
        <w:instrText xml:space="preserve"> PAGEREF _Toc97539009 \h </w:instrText>
      </w:r>
      <w:r w:rsidR="00E93A33">
        <w:fldChar w:fldCharType="separate"/>
      </w:r>
      <w:r w:rsidR="00E93A33">
        <w:t>4</w:t>
      </w:r>
      <w:r w:rsidR="00E93A33">
        <w:fldChar w:fldCharType="end"/>
      </w:r>
    </w:p>
    <w:p w14:paraId="4D579E23" w14:textId="7A142DE1" w:rsidR="00E93A33" w:rsidRDefault="00E93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r>
        <w:fldChar w:fldCharType="separate"/>
      </w:r>
      <w:r>
        <w:t>6</w:t>
      </w:r>
      <w:r>
        <w:fldChar w:fldCharType="end"/>
      </w:r>
    </w:p>
    <w:p w14:paraId="355A94F5" w14:textId="0907A013" w:rsidR="00E93A33" w:rsidRDefault="00E93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r>
        <w:fldChar w:fldCharType="separate"/>
      </w:r>
      <w:r>
        <w:t>6</w:t>
      </w:r>
      <w:r>
        <w:fldChar w:fldCharType="end"/>
      </w:r>
    </w:p>
    <w:p w14:paraId="6F115896" w14:textId="4694C1FE" w:rsidR="00E93A33" w:rsidRDefault="00E93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r>
        <w:fldChar w:fldCharType="separate"/>
      </w:r>
      <w:r>
        <w:t>6</w:t>
      </w:r>
      <w:r>
        <w:fldChar w:fldCharType="end"/>
      </w:r>
    </w:p>
    <w:p w14:paraId="07806DAE" w14:textId="3E6DE65E" w:rsidR="00E93A33" w:rsidRDefault="00E93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r>
        <w:fldChar w:fldCharType="separate"/>
      </w:r>
      <w:r>
        <w:t>6</w:t>
      </w:r>
      <w:r>
        <w:fldChar w:fldCharType="end"/>
      </w:r>
    </w:p>
    <w:p w14:paraId="64FC5100" w14:textId="21962212" w:rsidR="00E93A33" w:rsidRDefault="00E93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r>
        <w:fldChar w:fldCharType="separate"/>
      </w:r>
      <w:r>
        <w:t>6</w:t>
      </w:r>
      <w:r>
        <w:fldChar w:fldCharType="end"/>
      </w:r>
    </w:p>
    <w:p w14:paraId="3EBC4DF5" w14:textId="433D89B8" w:rsidR="00E93A33" w:rsidRDefault="00E93A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r>
        <w:fldChar w:fldCharType="separate"/>
      </w:r>
      <w:r>
        <w:t>7</w:t>
      </w:r>
      <w:r>
        <w:fldChar w:fldCharType="end"/>
      </w:r>
    </w:p>
    <w:p w14:paraId="59078B7D" w14:textId="1949E1AC" w:rsidR="00E93A33" w:rsidRDefault="00E93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r>
        <w:fldChar w:fldCharType="separate"/>
      </w:r>
      <w:r>
        <w:t>7</w:t>
      </w:r>
      <w:r>
        <w:fldChar w:fldCharType="end"/>
      </w:r>
    </w:p>
    <w:p w14:paraId="117F324C" w14:textId="2B9CD1F1" w:rsidR="00E93A33" w:rsidRDefault="00E93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r>
        <w:fldChar w:fldCharType="separate"/>
      </w:r>
      <w:r>
        <w:t>7</w:t>
      </w:r>
      <w:r>
        <w:fldChar w:fldCharType="end"/>
      </w:r>
    </w:p>
    <w:p w14:paraId="57B95910" w14:textId="42DF27C3" w:rsidR="00E93A33" w:rsidRDefault="00E93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r>
        <w:fldChar w:fldCharType="separate"/>
      </w:r>
      <w:r>
        <w:t>7</w:t>
      </w:r>
      <w:r>
        <w:fldChar w:fldCharType="end"/>
      </w:r>
    </w:p>
    <w:p w14:paraId="7C9A9147" w14:textId="7A7C6152" w:rsidR="00E93A33" w:rsidRDefault="00E93A33">
      <w:pPr>
        <w:pStyle w:val="TOC3"/>
        <w:rPr>
          <w:rFonts w:asciiTheme="minorHAnsi" w:eastAsiaTheme="minorEastAsia" w:hAnsiTheme="minorHAnsi" w:cstheme="minorBidi"/>
          <w:sz w:val="22"/>
          <w:szCs w:val="22"/>
          <w:lang w:eastAsia="en-GB"/>
        </w:rPr>
      </w:pPr>
      <w:r>
        <w:t>5.1.1 Band definition for lower 6GHz NR unlicensed operation</w:t>
      </w:r>
      <w:r>
        <w:tab/>
      </w:r>
      <w:r>
        <w:fldChar w:fldCharType="begin"/>
      </w:r>
      <w:r>
        <w:instrText xml:space="preserve"> PAGEREF _Toc97539019 \h </w:instrText>
      </w:r>
      <w:r>
        <w:fldChar w:fldCharType="separate"/>
      </w:r>
      <w:r>
        <w:t>7</w:t>
      </w:r>
      <w:r>
        <w:fldChar w:fldCharType="end"/>
      </w:r>
    </w:p>
    <w:p w14:paraId="50C44229" w14:textId="4A7FBF46" w:rsidR="00E93A33" w:rsidRDefault="00E93A33">
      <w:pPr>
        <w:pStyle w:val="TOC3"/>
        <w:rPr>
          <w:rFonts w:asciiTheme="minorHAnsi" w:eastAsiaTheme="minorEastAsia" w:hAnsiTheme="minorHAnsi" w:cstheme="minorBidi"/>
          <w:sz w:val="22"/>
          <w:szCs w:val="22"/>
          <w:lang w:eastAsia="en-GB"/>
        </w:rPr>
      </w:pPr>
      <w:r>
        <w:t>5.1.2 Band definition for the full 6GHz NR unlicensed operation</w:t>
      </w:r>
      <w:r>
        <w:tab/>
      </w:r>
      <w:r>
        <w:fldChar w:fldCharType="begin"/>
      </w:r>
      <w:r>
        <w:instrText xml:space="preserve"> PAGEREF _Toc97539020 \h </w:instrText>
      </w:r>
      <w:r>
        <w:fldChar w:fldCharType="separate"/>
      </w:r>
      <w:r>
        <w:t>8</w:t>
      </w:r>
      <w:r>
        <w:fldChar w:fldCharType="end"/>
      </w:r>
    </w:p>
    <w:p w14:paraId="142AF1FE" w14:textId="1E79247C" w:rsidR="00E93A33" w:rsidRDefault="00E93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r>
        <w:fldChar w:fldCharType="separate"/>
      </w:r>
      <w:r>
        <w:t>8</w:t>
      </w:r>
      <w:r>
        <w:fldChar w:fldCharType="end"/>
      </w:r>
    </w:p>
    <w:p w14:paraId="4E92619C" w14:textId="63E3933B" w:rsidR="00E93A33" w:rsidRDefault="00E93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r>
        <w:fldChar w:fldCharType="separate"/>
      </w:r>
      <w:r>
        <w:t>8</w:t>
      </w:r>
      <w:r>
        <w:fldChar w:fldCharType="end"/>
      </w:r>
    </w:p>
    <w:p w14:paraId="60B76A52" w14:textId="7A39A481" w:rsidR="00E93A33" w:rsidRDefault="00E93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r>
        <w:fldChar w:fldCharType="separate"/>
      </w:r>
      <w:r>
        <w:t>9</w:t>
      </w:r>
      <w:r>
        <w:fldChar w:fldCharType="end"/>
      </w:r>
    </w:p>
    <w:p w14:paraId="7776C505" w14:textId="10E26030" w:rsidR="00E93A33" w:rsidRDefault="00E93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r>
        <w:fldChar w:fldCharType="separate"/>
      </w:r>
      <w:r>
        <w:t>9</w:t>
      </w:r>
      <w:r>
        <w:fldChar w:fldCharType="end"/>
      </w:r>
    </w:p>
    <w:p w14:paraId="22714CFA" w14:textId="5C6C16C3" w:rsidR="00E93A33" w:rsidRDefault="00E93A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r>
        <w:fldChar w:fldCharType="separate"/>
      </w:r>
      <w:r>
        <w:t>9</w:t>
      </w:r>
      <w:r>
        <w:fldChar w:fldCharType="end"/>
      </w:r>
    </w:p>
    <w:p w14:paraId="6FA2C58B" w14:textId="271F133E" w:rsidR="00E93A33" w:rsidRDefault="00E93A3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r>
        <w:fldChar w:fldCharType="separate"/>
      </w:r>
      <w:r>
        <w:t>9</w:t>
      </w:r>
      <w:r>
        <w:fldChar w:fldCharType="end"/>
      </w:r>
    </w:p>
    <w:p w14:paraId="52816493" w14:textId="30B1BBAB" w:rsidR="00E93A33" w:rsidRDefault="00E93A3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r>
        <w:fldChar w:fldCharType="separate"/>
      </w:r>
      <w:r>
        <w:t>12</w:t>
      </w:r>
      <w:r>
        <w:fldChar w:fldCharType="end"/>
      </w:r>
    </w:p>
    <w:p w14:paraId="48FC37A4" w14:textId="1BB066BE" w:rsidR="00E93A33" w:rsidRDefault="00E93A3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r>
        <w:fldChar w:fldCharType="separate"/>
      </w:r>
      <w:r>
        <w:t>12</w:t>
      </w:r>
      <w:r>
        <w:fldChar w:fldCharType="end"/>
      </w:r>
    </w:p>
    <w:p w14:paraId="0EEF590F" w14:textId="41A9E403" w:rsidR="00E93A33" w:rsidRDefault="00E93A3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r>
        <w:fldChar w:fldCharType="separate"/>
      </w:r>
      <w:r>
        <w:t>13</w:t>
      </w:r>
      <w:r>
        <w:fldChar w:fldCharType="end"/>
      </w:r>
    </w:p>
    <w:p w14:paraId="0F385D0F" w14:textId="531033D3" w:rsidR="00E93A33" w:rsidRDefault="00E93A33">
      <w:pPr>
        <w:pStyle w:val="TOC5"/>
        <w:rPr>
          <w:rFonts w:asciiTheme="minorHAnsi" w:eastAsiaTheme="minorEastAsia" w:hAnsiTheme="minorHAnsi" w:cstheme="minorBidi"/>
          <w:sz w:val="22"/>
          <w:szCs w:val="22"/>
          <w:lang w:eastAsia="en-GB"/>
        </w:rPr>
      </w:pPr>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r>
        <w:fldChar w:fldCharType="separate"/>
      </w:r>
      <w:r>
        <w:t>15</w:t>
      </w:r>
      <w:r>
        <w:fldChar w:fldCharType="end"/>
      </w:r>
    </w:p>
    <w:p w14:paraId="0056BC4E" w14:textId="2108825C" w:rsidR="00E93A33" w:rsidRDefault="00E93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r>
        <w:fldChar w:fldCharType="separate"/>
      </w:r>
      <w:r>
        <w:t>17</w:t>
      </w:r>
      <w:r>
        <w:fldChar w:fldCharType="end"/>
      </w:r>
    </w:p>
    <w:p w14:paraId="1A82A420" w14:textId="4C11D986" w:rsidR="00E93A33" w:rsidRDefault="00E93A3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r>
        <w:fldChar w:fldCharType="separate"/>
      </w:r>
      <w:r>
        <w:t>17</w:t>
      </w:r>
      <w:r>
        <w:fldChar w:fldCharType="end"/>
      </w:r>
    </w:p>
    <w:p w14:paraId="20DF246A" w14:textId="0EC49892" w:rsidR="00E93A33" w:rsidRDefault="00E93A3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r>
        <w:fldChar w:fldCharType="separate"/>
      </w:r>
      <w:r>
        <w:t>17</w:t>
      </w:r>
      <w:r>
        <w:fldChar w:fldCharType="end"/>
      </w:r>
    </w:p>
    <w:p w14:paraId="2B84AE9D" w14:textId="4A732BCB" w:rsidR="00E93A33" w:rsidRDefault="00E93A33">
      <w:pPr>
        <w:pStyle w:val="TOC8"/>
        <w:rPr>
          <w:rFonts w:asciiTheme="minorHAnsi" w:eastAsiaTheme="minorEastAsia" w:hAnsiTheme="minorHAnsi" w:cstheme="minorBidi"/>
          <w:b w:val="0"/>
          <w:szCs w:val="22"/>
          <w:lang w:eastAsia="en-GB"/>
        </w:rPr>
      </w:pPr>
      <w:r>
        <w:t>Annex [A]: Change history</w:t>
      </w:r>
      <w:r>
        <w:tab/>
      </w:r>
      <w:r>
        <w:fldChar w:fldCharType="begin"/>
      </w:r>
      <w:r>
        <w:instrText xml:space="preserve"> PAGEREF _Toc97539034 \h </w:instrText>
      </w:r>
      <w:r>
        <w:fldChar w:fldCharType="separate"/>
      </w:r>
      <w:r>
        <w:t>18</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5" w:name="foreword"/>
      <w:bookmarkEnd w:id="15"/>
      <w:r>
        <w:br w:type="page"/>
      </w:r>
      <w:bookmarkStart w:id="16" w:name="_Toc97539009"/>
      <w:r w:rsidR="00080512" w:rsidRPr="004D3578">
        <w:lastRenderedPageBreak/>
        <w:t>Foreword</w:t>
      </w:r>
      <w:bookmarkEnd w:id="16"/>
    </w:p>
    <w:p w14:paraId="163707AB" w14:textId="6A668D81" w:rsidR="00080512" w:rsidRPr="004D3578" w:rsidRDefault="00080512">
      <w:r w:rsidRPr="004D3578">
        <w:t xml:space="preserve">This Technical </w:t>
      </w:r>
      <w:bookmarkStart w:id="17" w:name="spectype3"/>
      <w:r w:rsidR="00602AEA" w:rsidRPr="00526C81">
        <w:t>Report</w:t>
      </w:r>
      <w:bookmarkEnd w:id="17"/>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8" w:name="introduction"/>
      <w:bookmarkEnd w:id="18"/>
      <w:r w:rsidRPr="004D3578">
        <w:br w:type="page"/>
      </w:r>
      <w:bookmarkStart w:id="19" w:name="scope"/>
      <w:bookmarkStart w:id="20" w:name="_Toc97539010"/>
      <w:bookmarkEnd w:id="19"/>
      <w:r w:rsidRPr="004D3578">
        <w:lastRenderedPageBreak/>
        <w:t>1</w:t>
      </w:r>
      <w:r w:rsidRPr="004D3578">
        <w:tab/>
        <w:t>Scope</w:t>
      </w:r>
      <w:bookmarkEnd w:id="20"/>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1" w:name="references"/>
      <w:bookmarkStart w:id="22" w:name="_Toc97539011"/>
      <w:bookmarkEnd w:id="21"/>
      <w:r w:rsidRPr="004D3578">
        <w:t>2</w:t>
      </w:r>
      <w:r w:rsidRPr="004D3578">
        <w:tab/>
        <w:t>References</w:t>
      </w:r>
      <w:bookmarkEnd w:id="22"/>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3" w:name="definitions"/>
      <w:bookmarkStart w:id="24" w:name="_Toc97539012"/>
      <w:bookmarkEnd w:id="23"/>
      <w:r w:rsidRPr="004D3578">
        <w:t>3</w:t>
      </w:r>
      <w:r w:rsidRPr="004D3578">
        <w:tab/>
        <w:t>Definitions</w:t>
      </w:r>
      <w:r w:rsidR="00602AEA">
        <w:t xml:space="preserve"> of terms, symbols and abbreviations</w:t>
      </w:r>
      <w:bookmarkEnd w:id="24"/>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5" w:name="_Toc97539013"/>
      <w:r w:rsidRPr="004D3578">
        <w:t>3.1</w:t>
      </w:r>
      <w:r w:rsidRPr="004D3578">
        <w:tab/>
      </w:r>
      <w:r w:rsidR="002B6339">
        <w:t>Terms</w:t>
      </w:r>
      <w:bookmarkEnd w:id="25"/>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6" w:name="_Toc97539014"/>
      <w:r w:rsidRPr="004D3578">
        <w:t>3.2</w:t>
      </w:r>
      <w:r w:rsidRPr="004D3578">
        <w:tab/>
        <w:t>Symbols</w:t>
      </w:r>
      <w:bookmarkEnd w:id="26"/>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7" w:name="_Toc97539015"/>
      <w:r w:rsidRPr="004D3578">
        <w:lastRenderedPageBreak/>
        <w:t>3.3</w:t>
      </w:r>
      <w:r w:rsidRPr="004D3578">
        <w:tab/>
        <w:t>Abbreviations</w:t>
      </w:r>
      <w:bookmarkEnd w:id="27"/>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8" w:name="clause4"/>
      <w:bookmarkStart w:id="29" w:name="_Toc47430068"/>
      <w:bookmarkStart w:id="30" w:name="_Toc97539016"/>
      <w:bookmarkEnd w:id="28"/>
      <w:r>
        <w:t>4</w:t>
      </w:r>
      <w:r>
        <w:tab/>
        <w:t>Background</w:t>
      </w:r>
      <w:bookmarkEnd w:id="29"/>
      <w:bookmarkEnd w:id="30"/>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1" w:name="_Toc47430069"/>
      <w:bookmarkStart w:id="32" w:name="_Toc97539017"/>
      <w:r>
        <w:t>5</w:t>
      </w:r>
      <w:r>
        <w:tab/>
        <w:t>NR Frequency band definition</w:t>
      </w:r>
      <w:bookmarkEnd w:id="31"/>
      <w:bookmarkEnd w:id="32"/>
    </w:p>
    <w:p w14:paraId="5EBB9CC6" w14:textId="77777777" w:rsidR="00894ABB" w:rsidRDefault="00894ABB" w:rsidP="00894ABB">
      <w:pPr>
        <w:pStyle w:val="Heading2"/>
      </w:pPr>
      <w:bookmarkStart w:id="33" w:name="_Toc97539018"/>
      <w:bookmarkStart w:id="34" w:name="_Hlk92352925"/>
      <w:r>
        <w:t>5.1</w:t>
      </w:r>
      <w:r>
        <w:tab/>
        <w:t>Band definition</w:t>
      </w:r>
      <w:bookmarkEnd w:id="33"/>
    </w:p>
    <w:p w14:paraId="299DF1E4" w14:textId="77777777" w:rsidR="00FA378F" w:rsidRDefault="00FA378F" w:rsidP="00FA378F">
      <w:pPr>
        <w:pStyle w:val="Heading3"/>
        <w:spacing w:after="240"/>
        <w:rPr>
          <w:lang w:val="en-US"/>
        </w:rPr>
      </w:pPr>
      <w:bookmarkStart w:id="35" w:name="_Toc97539019"/>
      <w:bookmarkEnd w:id="34"/>
      <w:r>
        <w:t>5.1.1 Band definition for lower 6GHz NR unlicensed operation</w:t>
      </w:r>
      <w:bookmarkEnd w:id="35"/>
    </w:p>
    <w:p w14:paraId="2B558D9F" w14:textId="5FA82624" w:rsidR="00FA378F" w:rsidRDefault="00FA378F" w:rsidP="00FA378F">
      <w:pPr>
        <w:pStyle w:val="B1"/>
        <w:ind w:left="0" w:firstLine="0"/>
        <w:jc w:val="both"/>
      </w:pPr>
      <w:r w:rsidRPr="00C9125F">
        <w:t xml:space="preserve">A NR band for </w:t>
      </w:r>
      <w:bookmarkStart w:id="36" w:name="OLE_LINK3"/>
      <w:r>
        <w:t>unlicensed operation in the range 5925-6425 MHz is defined as:</w:t>
      </w:r>
    </w:p>
    <w:p w14:paraId="0C26E5C8" w14:textId="77777777" w:rsidR="00FA378F" w:rsidRDefault="00FA378F" w:rsidP="00FA378F">
      <w:pPr>
        <w:pStyle w:val="TH"/>
      </w:pPr>
      <w:r>
        <w:lastRenderedPageBreak/>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36"/>
    </w:tbl>
    <w:p w14:paraId="119C7AA1" w14:textId="77777777" w:rsidR="00FA378F" w:rsidRDefault="00FA378F" w:rsidP="00FA378F">
      <w:pPr>
        <w:rPr>
          <w:lang w:val="en-US"/>
        </w:rPr>
      </w:pPr>
    </w:p>
    <w:p w14:paraId="35093095" w14:textId="77777777" w:rsidR="00FA378F" w:rsidRDefault="00FA378F" w:rsidP="00FA378F">
      <w:pPr>
        <w:pStyle w:val="Heading3"/>
      </w:pPr>
      <w:bookmarkStart w:id="37" w:name="_Toc97539020"/>
      <w:r>
        <w:t xml:space="preserve">5.1.2 Band definition </w:t>
      </w:r>
      <w:r w:rsidRPr="00A73DF2">
        <w:t xml:space="preserve">for </w:t>
      </w:r>
      <w:r w:rsidRPr="00072EB2">
        <w:t>the full 6GHz NR unlicensed operation</w:t>
      </w:r>
      <w:bookmarkEnd w:id="37"/>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38" w:name="_Toc97539021"/>
      <w:r>
        <w:t>5.2</w:t>
      </w:r>
      <w:r>
        <w:tab/>
      </w:r>
      <w:r w:rsidRPr="00642397">
        <w:t>NR-ARFCN and GSCN</w:t>
      </w:r>
      <w:bookmarkEnd w:id="38"/>
    </w:p>
    <w:p w14:paraId="7D6CDF93" w14:textId="44D1AE7D" w:rsidR="00A73DF2" w:rsidRDefault="00A73DF2" w:rsidP="009A3E7F">
      <w:pPr>
        <w:pStyle w:val="Heading3"/>
      </w:pPr>
      <w:bookmarkStart w:id="39" w:name="_Toc97539022"/>
      <w:r>
        <w:t>5.2.2</w:t>
      </w:r>
      <w:r>
        <w:tab/>
      </w:r>
      <w:r>
        <w:tab/>
      </w:r>
      <w:r w:rsidRPr="00642397">
        <w:t>NR-ARFCN and GSCN</w:t>
      </w:r>
      <w:r w:rsidRPr="00A73DF2">
        <w:t xml:space="preserve"> </w:t>
      </w:r>
      <w:bookmarkStart w:id="40" w:name="_Hlk92353789"/>
      <w:r w:rsidRPr="00A73DF2">
        <w:t xml:space="preserve">for </w:t>
      </w:r>
      <w:bookmarkStart w:id="41" w:name="_Hlk85026260"/>
      <w:r w:rsidRPr="00A73DF2">
        <w:t xml:space="preserve">lower 6GHz NR unlicensed operation </w:t>
      </w:r>
      <w:bookmarkEnd w:id="41"/>
      <w:r w:rsidRPr="00A73DF2">
        <w:t>in Europe</w:t>
      </w:r>
      <w:bookmarkEnd w:id="39"/>
    </w:p>
    <w:bookmarkEnd w:id="40"/>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2" w:name="_Toc47430072"/>
      <w:bookmarkStart w:id="43" w:name="_Toc97539023"/>
      <w:r>
        <w:t>6</w:t>
      </w:r>
      <w:r w:rsidR="00C840D8">
        <w:tab/>
        <w:t>RF requirements</w:t>
      </w:r>
      <w:bookmarkEnd w:id="42"/>
      <w:bookmarkEnd w:id="43"/>
    </w:p>
    <w:p w14:paraId="7262C3BB" w14:textId="0028C1E0" w:rsidR="00C840D8" w:rsidRDefault="00E272B0" w:rsidP="00C840D8">
      <w:pPr>
        <w:pStyle w:val="Heading2"/>
      </w:pPr>
      <w:bookmarkStart w:id="44" w:name="_Toc47430073"/>
      <w:bookmarkStart w:id="45" w:name="_Toc97539024"/>
      <w:r>
        <w:t>6</w:t>
      </w:r>
      <w:r w:rsidR="00C840D8">
        <w:t>.1</w:t>
      </w:r>
      <w:r w:rsidR="00C840D8">
        <w:tab/>
        <w:t>UE specific</w:t>
      </w:r>
      <w:bookmarkEnd w:id="44"/>
      <w:bookmarkEnd w:id="45"/>
    </w:p>
    <w:p w14:paraId="51FBD5CB" w14:textId="4BD45FDC" w:rsidR="00C840D8" w:rsidRDefault="00E272B0" w:rsidP="009A3E7F">
      <w:pPr>
        <w:pStyle w:val="Heading3"/>
      </w:pPr>
      <w:bookmarkStart w:id="46" w:name="_Toc47430074"/>
      <w:bookmarkStart w:id="47" w:name="_Toc97539025"/>
      <w:r>
        <w:t>6</w:t>
      </w:r>
      <w:r w:rsidR="00C840D8">
        <w:t>.1.1</w:t>
      </w:r>
      <w:r w:rsidR="00C840D8">
        <w:tab/>
        <w:t>Transmitter characteristics</w:t>
      </w:r>
      <w:bookmarkEnd w:id="46"/>
      <w:bookmarkEnd w:id="47"/>
    </w:p>
    <w:p w14:paraId="0A655EA4" w14:textId="5E557038" w:rsidR="00D3326F" w:rsidRDefault="009D38AE" w:rsidP="009D38AE">
      <w:pPr>
        <w:rPr>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r>
        <w:rPr>
          <w:rFonts w:eastAsia="Batang"/>
          <w:lang w:eastAsia="ko-KR"/>
        </w:rPr>
        <w:t xml:space="preserve">. </w:t>
      </w:r>
    </w:p>
    <w:p w14:paraId="39B7349A" w14:textId="77777777" w:rsidR="00D94F0F" w:rsidRDefault="00D94F0F" w:rsidP="00D94F0F">
      <w:pPr>
        <w:pStyle w:val="TH"/>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1BEB740D" w:rsidR="00D3326F" w:rsidRPr="007F5C72" w:rsidRDefault="000B334B" w:rsidP="00D3326F">
            <w:pPr>
              <w:pStyle w:val="TAH"/>
              <w:rPr>
                <w:b w:val="0"/>
                <w:bCs/>
              </w:rPr>
            </w:pPr>
            <w:r>
              <w:rPr>
                <w:b w:val="0"/>
                <w:bCs/>
                <w:lang w:val="en-US"/>
              </w:rPr>
              <w:t>NS_58</w:t>
            </w:r>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4EEFE6FE" w:rsidR="00D3326F" w:rsidRPr="008671B0" w:rsidRDefault="000B334B" w:rsidP="00D3326F">
            <w:pPr>
              <w:pStyle w:val="TAC"/>
              <w:rPr>
                <w:lang w:val="en-US"/>
              </w:rPr>
            </w:pPr>
            <w:r>
              <w:rPr>
                <w:lang w:val="en-US"/>
              </w:rPr>
              <w:t>NS_59</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D3326F" w:rsidRPr="008671B0" w14:paraId="4E5D2433" w14:textId="77777777" w:rsidTr="007F5C72">
        <w:trPr>
          <w:jc w:val="center"/>
        </w:trPr>
        <w:tc>
          <w:tcPr>
            <w:tcW w:w="2105" w:type="dxa"/>
          </w:tcPr>
          <w:p w14:paraId="610C5CEB" w14:textId="77777777" w:rsidR="00D3326F" w:rsidRPr="008671B0" w:rsidRDefault="00D3326F" w:rsidP="00D3326F">
            <w:pPr>
              <w:pStyle w:val="TAC"/>
            </w:pPr>
            <w:r w:rsidRPr="008671B0">
              <w:t>South Korea</w:t>
            </w:r>
          </w:p>
        </w:tc>
        <w:tc>
          <w:tcPr>
            <w:tcW w:w="1468" w:type="dxa"/>
          </w:tcPr>
          <w:p w14:paraId="3255915E" w14:textId="77777777" w:rsidR="00D3326F" w:rsidRPr="008671B0" w:rsidRDefault="00D3326F" w:rsidP="00D3326F">
            <w:pPr>
              <w:pStyle w:val="TAC"/>
            </w:pPr>
            <w:r w:rsidRPr="008671B0">
              <w:t>N/A</w:t>
            </w:r>
          </w:p>
        </w:tc>
        <w:tc>
          <w:tcPr>
            <w:tcW w:w="2692" w:type="dxa"/>
          </w:tcPr>
          <w:p w14:paraId="17B68F81" w14:textId="634E7813" w:rsidR="00D3326F" w:rsidRPr="008671B0" w:rsidRDefault="000B334B" w:rsidP="00D3326F">
            <w:pPr>
              <w:pStyle w:val="TAC"/>
              <w:rPr>
                <w:lang w:val="en-US"/>
              </w:rPr>
            </w:pPr>
            <w:r>
              <w:rPr>
                <w:lang w:val="en-US"/>
              </w:rPr>
              <w:t>NS_60</w:t>
            </w:r>
          </w:p>
        </w:tc>
        <w:tc>
          <w:tcPr>
            <w:tcW w:w="2124" w:type="dxa"/>
          </w:tcPr>
          <w:p w14:paraId="51ABFEDC" w14:textId="77777777" w:rsidR="00D3326F" w:rsidRPr="008671B0" w:rsidRDefault="00D3326F" w:rsidP="00D3326F">
            <w:pPr>
              <w:pStyle w:val="TAC"/>
              <w:rPr>
                <w:lang w:val="en-US"/>
              </w:rPr>
            </w:pPr>
            <w:r w:rsidRPr="008671B0">
              <w:rPr>
                <w:lang w:val="en-US"/>
              </w:rPr>
              <w:t>TBD</w:t>
            </w:r>
          </w:p>
        </w:tc>
      </w:tr>
    </w:tbl>
    <w:p w14:paraId="58D04DDC" w14:textId="77777777" w:rsidR="00D94F0F" w:rsidRDefault="00D94F0F" w:rsidP="009D38AE"/>
    <w:p w14:paraId="5CB6D314" w14:textId="77777777" w:rsidR="009D38AE" w:rsidRPr="00A1115A" w:rsidRDefault="009D38AE" w:rsidP="009D38AE">
      <w:pPr>
        <w:pStyle w:val="Heading4"/>
      </w:pPr>
      <w:bookmarkStart w:id="48" w:name="_Toc21344241"/>
      <w:bookmarkStart w:id="49" w:name="_Toc29801725"/>
      <w:bookmarkStart w:id="50" w:name="_Toc29802149"/>
      <w:bookmarkStart w:id="51" w:name="_Toc29802774"/>
      <w:bookmarkStart w:id="52" w:name="_Toc36107516"/>
      <w:bookmarkStart w:id="53" w:name="_Toc37251275"/>
      <w:bookmarkStart w:id="54" w:name="_Toc45888077"/>
      <w:bookmarkStart w:id="55" w:name="_Toc45888676"/>
      <w:bookmarkStart w:id="56" w:name="_Toc61367317"/>
      <w:bookmarkStart w:id="57" w:name="_Toc61372700"/>
      <w:bookmarkStart w:id="58" w:name="_Toc68230640"/>
      <w:bookmarkStart w:id="59" w:name="_Toc69084053"/>
      <w:bookmarkStart w:id="60" w:name="_Toc97539026"/>
      <w:r w:rsidRPr="00A1115A">
        <w:t>6.</w:t>
      </w:r>
      <w:r>
        <w:t>1</w:t>
      </w:r>
      <w:r w:rsidRPr="00A1115A">
        <w:t>.</w:t>
      </w:r>
      <w:r>
        <w:t>1</w:t>
      </w:r>
      <w:r w:rsidRPr="00A1115A">
        <w:t>.</w:t>
      </w:r>
      <w:r>
        <w:t>1</w:t>
      </w:r>
      <w:r w:rsidRPr="00A1115A">
        <w:tab/>
        <w:t xml:space="preserve">A-MPR for </w:t>
      </w:r>
      <w:r>
        <w:t xml:space="preserve">a </w:t>
      </w:r>
      <w:r w:rsidRPr="00A1115A">
        <w:t>NS</w:t>
      </w:r>
      <w:bookmarkEnd w:id="48"/>
      <w:bookmarkEnd w:id="49"/>
      <w:bookmarkEnd w:id="50"/>
      <w:bookmarkEnd w:id="51"/>
      <w:bookmarkEnd w:id="52"/>
      <w:bookmarkEnd w:id="53"/>
      <w:bookmarkEnd w:id="54"/>
      <w:bookmarkEnd w:id="55"/>
      <w:bookmarkEnd w:id="56"/>
      <w:bookmarkEnd w:id="57"/>
      <w:bookmarkEnd w:id="58"/>
      <w:bookmarkEnd w:id="59"/>
      <w:r>
        <w:t xml:space="preserve">(s) for </w:t>
      </w:r>
      <w:r w:rsidRPr="00EF02F7">
        <w:t>lower 6GHz NR unlicensed operation in Europe</w:t>
      </w:r>
      <w:r>
        <w:t>.</w:t>
      </w:r>
      <w:bookmarkEnd w:id="60"/>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1"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62" w:name="_Hlk92354914"/>
      <w:r>
        <w:t>the full</w:t>
      </w:r>
      <w:r w:rsidRPr="00EF02F7">
        <w:t xml:space="preserve"> 6GHz NR unlicensed operation</w:t>
      </w:r>
      <w:bookmarkEnd w:id="61"/>
      <w:bookmarkEnd w:id="62"/>
    </w:p>
    <w:p w14:paraId="337C294B" w14:textId="64921744" w:rsidR="00390B28" w:rsidRDefault="00390B28" w:rsidP="00390B28">
      <w:pPr>
        <w:pStyle w:val="Heading5"/>
      </w:pPr>
      <w:bookmarkStart w:id="63" w:name="_Toc97539028"/>
      <w:r>
        <w:t>6.1.1.2.1</w:t>
      </w:r>
      <w:r>
        <w:tab/>
        <w:t>Canada</w:t>
      </w:r>
      <w:bookmarkEnd w:id="63"/>
    </w:p>
    <w:p w14:paraId="41447509" w14:textId="77777777" w:rsidR="00863A25" w:rsidRDefault="00863A25" w:rsidP="00863A25">
      <w:pPr>
        <w:pStyle w:val="TF"/>
      </w:pPr>
      <w:r>
        <w:t>Table 6.1.1.2.1-1: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lang w:val="en-US"/>
              </w:rPr>
            </w:pPr>
            <w:r>
              <w:rPr>
                <w:lang w:val="en-US"/>
              </w:rPr>
              <w:t>SCS</w:t>
            </w:r>
          </w:p>
        </w:tc>
      </w:tr>
      <w:tr w:rsidR="00863A25" w14:paraId="1A615C14"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lang w:val="en-US"/>
              </w:rPr>
            </w:pPr>
            <w:r>
              <w:rPr>
                <w:lang w:val="en-US"/>
              </w:rPr>
              <w:t>Full Allocation</w:t>
            </w:r>
          </w:p>
          <w:p w14:paraId="6182704B"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lang w:val="en-US"/>
              </w:rPr>
            </w:pPr>
            <w:r>
              <w:rPr>
                <w:lang w:val="en-US"/>
              </w:rPr>
              <w:t>15</w:t>
            </w:r>
          </w:p>
        </w:tc>
      </w:tr>
      <w:tr w:rsidR="00863A25" w14:paraId="16D868F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lang w:val="en-US"/>
              </w:rPr>
            </w:pPr>
            <w:r>
              <w:rPr>
                <w:lang w:val="en-US"/>
              </w:rPr>
              <w:t>15</w:t>
            </w:r>
          </w:p>
        </w:tc>
      </w:tr>
      <w:tr w:rsidR="00863A25" w14:paraId="03942A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lang w:val="en-US"/>
              </w:rPr>
            </w:pPr>
            <w:r>
              <w:rPr>
                <w:lang w:val="en-US"/>
              </w:rPr>
              <w:t>30</w:t>
            </w:r>
          </w:p>
        </w:tc>
      </w:tr>
      <w:tr w:rsidR="00863A25" w14:paraId="55A5DF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lang w:val="en-US"/>
              </w:rPr>
            </w:pPr>
            <w:r>
              <w:rPr>
                <w:lang w:val="en-US"/>
              </w:rPr>
              <w:t>15</w:t>
            </w:r>
          </w:p>
        </w:tc>
      </w:tr>
      <w:tr w:rsidR="00863A25" w14:paraId="322C6B0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lang w:val="en-US"/>
              </w:rPr>
            </w:pPr>
            <w:r>
              <w:rPr>
                <w:lang w:val="en-US"/>
              </w:rPr>
              <w:t>30</w:t>
            </w:r>
          </w:p>
        </w:tc>
      </w:tr>
      <w:tr w:rsidR="00863A25" w14:paraId="6D48854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lang w:val="en-US"/>
              </w:rPr>
            </w:pPr>
            <w:r>
              <w:rPr>
                <w:lang w:val="en-US"/>
              </w:rPr>
              <w:t>30</w:t>
            </w:r>
          </w:p>
        </w:tc>
      </w:tr>
      <w:tr w:rsidR="00863A25" w14:paraId="12300B8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lang w:val="en-US"/>
              </w:rPr>
            </w:pPr>
            <w:r>
              <w:rPr>
                <w:lang w:val="en-US"/>
              </w:rPr>
              <w:t>15</w:t>
            </w:r>
          </w:p>
        </w:tc>
      </w:tr>
      <w:tr w:rsidR="00863A25" w14:paraId="77E68CA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lang w:val="en-US"/>
              </w:rPr>
            </w:pPr>
            <w:r>
              <w:rPr>
                <w:lang w:val="en-US"/>
              </w:rPr>
              <w:t>30</w:t>
            </w:r>
          </w:p>
        </w:tc>
      </w:tr>
      <w:tr w:rsidR="00863A25" w14:paraId="42D7FE6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lang w:val="en-US"/>
              </w:rPr>
            </w:pPr>
            <w:r>
              <w:rPr>
                <w:lang w:val="en-US"/>
              </w:rPr>
              <w:t>15</w:t>
            </w:r>
          </w:p>
        </w:tc>
      </w:tr>
      <w:tr w:rsidR="00863A25" w14:paraId="3C95276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lang w:val="en-US"/>
              </w:rPr>
            </w:pPr>
            <w:r>
              <w:rPr>
                <w:lang w:val="en-US"/>
              </w:rPr>
              <w:t>30</w:t>
            </w:r>
          </w:p>
        </w:tc>
      </w:tr>
      <w:tr w:rsidR="00863A25" w14:paraId="2D7CDB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lang w:val="en-US"/>
              </w:rPr>
            </w:pPr>
            <w:r>
              <w:rPr>
                <w:lang w:val="en-US"/>
              </w:rPr>
              <w:t>30</w:t>
            </w:r>
          </w:p>
        </w:tc>
      </w:tr>
      <w:tr w:rsidR="00863A25" w14:paraId="4D356181"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lang w:val="en-US"/>
              </w:rPr>
            </w:pPr>
            <w:r>
              <w:rPr>
                <w:lang w:val="en-US"/>
              </w:rPr>
              <w:t>Interlaced Allocation</w:t>
            </w:r>
          </w:p>
          <w:p w14:paraId="1910962E"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lang w:val="en-US"/>
              </w:rPr>
            </w:pPr>
            <w:r>
              <w:rPr>
                <w:lang w:val="en-US"/>
              </w:rPr>
              <w:t>15</w:t>
            </w:r>
          </w:p>
        </w:tc>
      </w:tr>
      <w:tr w:rsidR="00863A25" w14:paraId="5BCC3DA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lang w:val="en-US"/>
              </w:rPr>
            </w:pPr>
            <w:r>
              <w:rPr>
                <w:lang w:val="en-US"/>
              </w:rPr>
              <w:t>15</w:t>
            </w:r>
          </w:p>
        </w:tc>
      </w:tr>
      <w:tr w:rsidR="00863A25" w14:paraId="66FF912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lang w:val="en-US"/>
              </w:rPr>
            </w:pPr>
            <w:r>
              <w:rPr>
                <w:lang w:val="en-US"/>
              </w:rPr>
              <w:t>30</w:t>
            </w:r>
          </w:p>
        </w:tc>
      </w:tr>
      <w:tr w:rsidR="00863A25" w14:paraId="35ECBD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lang w:val="en-US"/>
              </w:rPr>
            </w:pPr>
            <w:r>
              <w:rPr>
                <w:lang w:val="en-US"/>
              </w:rPr>
              <w:t>30</w:t>
            </w:r>
          </w:p>
        </w:tc>
      </w:tr>
      <w:tr w:rsidR="00863A25" w14:paraId="1BE9698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lang w:val="en-US"/>
              </w:rPr>
            </w:pPr>
            <w:r>
              <w:rPr>
                <w:lang w:val="en-US"/>
              </w:rPr>
              <w:t>15</w:t>
            </w:r>
          </w:p>
        </w:tc>
      </w:tr>
      <w:tr w:rsidR="00863A25" w14:paraId="0DFC683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lang w:val="en-US"/>
              </w:rPr>
            </w:pPr>
            <w:r>
              <w:rPr>
                <w:lang w:val="en-US"/>
              </w:rPr>
              <w:t>15</w:t>
            </w:r>
          </w:p>
        </w:tc>
      </w:tr>
      <w:tr w:rsidR="00863A25" w14:paraId="5F884ED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lang w:val="en-US"/>
              </w:rPr>
            </w:pPr>
            <w:r>
              <w:rPr>
                <w:lang w:val="en-US"/>
              </w:rPr>
              <w:t>30</w:t>
            </w:r>
          </w:p>
        </w:tc>
      </w:tr>
      <w:tr w:rsidR="00863A25" w14:paraId="37CA32F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lang w:val="en-US"/>
              </w:rPr>
            </w:pPr>
            <w:r>
              <w:rPr>
                <w:lang w:val="en-US"/>
              </w:rPr>
              <w:t>30</w:t>
            </w:r>
          </w:p>
        </w:tc>
      </w:tr>
    </w:tbl>
    <w:p w14:paraId="63130DF7" w14:textId="77777777" w:rsidR="00863A25" w:rsidRDefault="00863A25" w:rsidP="00863A25">
      <w:pPr>
        <w:spacing w:after="0"/>
        <w:jc w:val="both"/>
      </w:pPr>
    </w:p>
    <w:p w14:paraId="6D0BB8CF" w14:textId="77777777" w:rsidR="00863A25" w:rsidRDefault="00863A25" w:rsidP="00863A25"/>
    <w:p w14:paraId="75BDD59B" w14:textId="7F77FC4D" w:rsidR="00863A25" w:rsidRDefault="00863A25" w:rsidP="00863A25">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p>
    <w:p w14:paraId="0EB8979E" w14:textId="77777777" w:rsidR="00863A25" w:rsidRDefault="00863A25" w:rsidP="00863A25">
      <w:pPr>
        <w:pStyle w:val="TF"/>
      </w:pPr>
      <w:r>
        <w:t>Figure 6.1.1.2.1-1: A-MPR simulation results for PC5 LPI in Canada.</w:t>
      </w:r>
    </w:p>
    <w:p w14:paraId="53937593" w14:textId="77777777" w:rsidR="00863A25" w:rsidRPr="00863A25" w:rsidRDefault="00863A25" w:rsidP="00C9125F"/>
    <w:p w14:paraId="3D48E5AF" w14:textId="03DE0638" w:rsidR="00390B28" w:rsidRDefault="00390B28" w:rsidP="00390B28">
      <w:pPr>
        <w:pStyle w:val="TH"/>
      </w:pPr>
      <w:r>
        <w:t>Table 6.1.1.2.1-</w:t>
      </w:r>
      <w:r w:rsidR="00863A25">
        <w:t>2</w:t>
      </w:r>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pPr>
      <w:bookmarkStart w:id="64" w:name="_Toc97539029"/>
      <w:r>
        <w:t>6.1.1.2.2</w:t>
      </w:r>
      <w:r>
        <w:tab/>
        <w:t>South Korea</w:t>
      </w:r>
      <w:bookmarkEnd w:id="64"/>
    </w:p>
    <w:p w14:paraId="475F532D" w14:textId="77777777" w:rsidR="00863A25" w:rsidRDefault="00863A25" w:rsidP="00863A25">
      <w:pPr>
        <w:pStyle w:val="TF"/>
      </w:pPr>
      <w:r>
        <w:t>Table 6.1.1.2.2-1: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lang w:val="en-US"/>
              </w:rPr>
            </w:pPr>
            <w:r>
              <w:rPr>
                <w:lang w:val="en-US"/>
              </w:rPr>
              <w:t>SCS</w:t>
            </w:r>
          </w:p>
        </w:tc>
      </w:tr>
      <w:tr w:rsidR="00863A25" w14:paraId="3406EF4E"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lang w:val="en-US"/>
              </w:rPr>
            </w:pPr>
            <w:r>
              <w:rPr>
                <w:lang w:val="en-US"/>
              </w:rPr>
              <w:t>Full Allocation</w:t>
            </w:r>
          </w:p>
          <w:p w14:paraId="58B3E6D6"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lang w:val="en-US"/>
              </w:rPr>
            </w:pPr>
            <w:r>
              <w:rPr>
                <w:lang w:val="en-US"/>
              </w:rPr>
              <w:t>15</w:t>
            </w:r>
          </w:p>
        </w:tc>
      </w:tr>
      <w:tr w:rsidR="00863A25" w14:paraId="6D2520B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lang w:val="en-US"/>
              </w:rPr>
            </w:pPr>
            <w:r>
              <w:rPr>
                <w:lang w:val="en-US"/>
              </w:rPr>
              <w:t>15</w:t>
            </w:r>
          </w:p>
        </w:tc>
      </w:tr>
      <w:tr w:rsidR="00863A25" w14:paraId="2026214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lang w:val="en-US"/>
              </w:rPr>
            </w:pPr>
            <w:r>
              <w:rPr>
                <w:lang w:val="en-US"/>
              </w:rPr>
              <w:t>30</w:t>
            </w:r>
          </w:p>
        </w:tc>
      </w:tr>
      <w:tr w:rsidR="00863A25" w14:paraId="17A9A50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lang w:val="en-US"/>
              </w:rPr>
            </w:pPr>
            <w:r>
              <w:rPr>
                <w:lang w:val="en-US"/>
              </w:rPr>
              <w:t>15</w:t>
            </w:r>
          </w:p>
        </w:tc>
      </w:tr>
      <w:tr w:rsidR="00863A25" w14:paraId="6D88950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lang w:val="en-US"/>
              </w:rPr>
            </w:pPr>
            <w:r>
              <w:rPr>
                <w:lang w:val="en-US"/>
              </w:rPr>
              <w:t>30</w:t>
            </w:r>
          </w:p>
        </w:tc>
      </w:tr>
      <w:tr w:rsidR="00863A25" w14:paraId="1CDB309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lang w:val="en-US"/>
              </w:rPr>
            </w:pPr>
            <w:r>
              <w:rPr>
                <w:lang w:val="en-US"/>
              </w:rPr>
              <w:t>30</w:t>
            </w:r>
          </w:p>
        </w:tc>
      </w:tr>
      <w:tr w:rsidR="00863A25" w14:paraId="268FD3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lang w:val="en-US"/>
              </w:rPr>
            </w:pPr>
            <w:r>
              <w:rPr>
                <w:lang w:val="en-US"/>
              </w:rPr>
              <w:t>15</w:t>
            </w:r>
          </w:p>
        </w:tc>
      </w:tr>
      <w:tr w:rsidR="00863A25" w14:paraId="6E24F80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lang w:val="en-US"/>
              </w:rPr>
            </w:pPr>
            <w:r>
              <w:rPr>
                <w:lang w:val="en-US"/>
              </w:rPr>
              <w:t>30</w:t>
            </w:r>
          </w:p>
        </w:tc>
      </w:tr>
      <w:tr w:rsidR="00863A25" w14:paraId="25249DA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lang w:val="en-US"/>
              </w:rPr>
            </w:pPr>
            <w:r>
              <w:rPr>
                <w:lang w:val="en-US"/>
              </w:rPr>
              <w:t>15</w:t>
            </w:r>
          </w:p>
        </w:tc>
      </w:tr>
      <w:tr w:rsidR="00863A25" w14:paraId="14BCCDE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lang w:val="en-US"/>
              </w:rPr>
            </w:pPr>
            <w:r>
              <w:rPr>
                <w:lang w:val="en-US"/>
              </w:rPr>
              <w:t>30</w:t>
            </w:r>
          </w:p>
        </w:tc>
      </w:tr>
      <w:tr w:rsidR="00863A25" w14:paraId="5B9B10A2"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lang w:val="en-US"/>
              </w:rPr>
            </w:pPr>
            <w:r>
              <w:rPr>
                <w:lang w:val="en-US"/>
              </w:rPr>
              <w:t>30</w:t>
            </w:r>
          </w:p>
        </w:tc>
      </w:tr>
      <w:tr w:rsidR="00863A25" w14:paraId="486C5599"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lang w:val="en-US"/>
              </w:rPr>
            </w:pPr>
            <w:r>
              <w:rPr>
                <w:lang w:val="en-US"/>
              </w:rPr>
              <w:t>Interlaced Allocation</w:t>
            </w:r>
          </w:p>
          <w:p w14:paraId="55887EB7"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lang w:val="en-US"/>
              </w:rPr>
            </w:pPr>
            <w:r>
              <w:rPr>
                <w:lang w:val="en-US"/>
              </w:rPr>
              <w:t>15</w:t>
            </w:r>
          </w:p>
        </w:tc>
      </w:tr>
      <w:tr w:rsidR="00863A25" w14:paraId="685EF22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lang w:val="en-US"/>
              </w:rPr>
            </w:pPr>
            <w:r>
              <w:rPr>
                <w:lang w:val="en-US"/>
              </w:rPr>
              <w:t>15</w:t>
            </w:r>
          </w:p>
        </w:tc>
      </w:tr>
      <w:tr w:rsidR="00863A25" w14:paraId="3FC854B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lang w:val="en-US"/>
              </w:rPr>
            </w:pPr>
            <w:r>
              <w:rPr>
                <w:lang w:val="en-US"/>
              </w:rPr>
              <w:t>30</w:t>
            </w:r>
          </w:p>
        </w:tc>
      </w:tr>
      <w:tr w:rsidR="00863A25" w14:paraId="16A93EF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lang w:val="en-US"/>
              </w:rPr>
            </w:pPr>
            <w:r>
              <w:rPr>
                <w:lang w:val="en-US"/>
              </w:rPr>
              <w:t>30</w:t>
            </w:r>
          </w:p>
        </w:tc>
      </w:tr>
      <w:tr w:rsidR="00863A25" w14:paraId="7B220D7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lang w:val="en-US"/>
              </w:rPr>
            </w:pPr>
            <w:r>
              <w:rPr>
                <w:lang w:val="en-US"/>
              </w:rPr>
              <w:t>15</w:t>
            </w:r>
          </w:p>
        </w:tc>
      </w:tr>
      <w:tr w:rsidR="00863A25" w14:paraId="2D088DD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lang w:val="en-US"/>
              </w:rPr>
            </w:pPr>
            <w:r>
              <w:rPr>
                <w:lang w:val="en-US"/>
              </w:rPr>
              <w:t>15</w:t>
            </w:r>
          </w:p>
        </w:tc>
      </w:tr>
      <w:tr w:rsidR="00863A25" w14:paraId="22944000"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lang w:val="en-US"/>
              </w:rPr>
            </w:pPr>
            <w:r>
              <w:rPr>
                <w:lang w:val="en-US"/>
              </w:rPr>
              <w:t>30</w:t>
            </w:r>
          </w:p>
        </w:tc>
      </w:tr>
      <w:tr w:rsidR="00863A25" w14:paraId="436006A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lang w:val="en-US"/>
              </w:rPr>
            </w:pPr>
            <w:r>
              <w:rPr>
                <w:lang w:val="en-US"/>
              </w:rPr>
              <w:t>30</w:t>
            </w:r>
          </w:p>
        </w:tc>
      </w:tr>
    </w:tbl>
    <w:p w14:paraId="55EB629F" w14:textId="77777777" w:rsidR="00863A25" w:rsidRDefault="00863A25" w:rsidP="00863A25">
      <w:pPr>
        <w:spacing w:after="0"/>
        <w:jc w:val="both"/>
      </w:pPr>
    </w:p>
    <w:p w14:paraId="42334B92" w14:textId="77777777" w:rsidR="00863A25" w:rsidRDefault="00863A25" w:rsidP="00863A25"/>
    <w:p w14:paraId="44E709C3" w14:textId="39B152FA" w:rsidR="00863A25" w:rsidRDefault="00863A25" w:rsidP="00863A25">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6E6E62FE" w14:textId="77777777" w:rsidR="00863A25" w:rsidRDefault="00863A25" w:rsidP="00863A25">
      <w:pPr>
        <w:pStyle w:val="TF"/>
      </w:pPr>
      <w:r>
        <w:t>Figure 6.1.1.2.2-1: A-MPR simulation results for PC5 LPI in South Korea.</w:t>
      </w:r>
    </w:p>
    <w:p w14:paraId="6A98B22C" w14:textId="77777777" w:rsidR="00863A25" w:rsidRPr="00863A25" w:rsidRDefault="00863A25" w:rsidP="00C9125F"/>
    <w:p w14:paraId="1C7FBA64" w14:textId="6247F2AA" w:rsidR="00390B28" w:rsidRDefault="00390B28" w:rsidP="00781364">
      <w:pPr>
        <w:pStyle w:val="TH"/>
      </w:pPr>
      <w:r>
        <w:t>Table 6.1.1.2.2-</w:t>
      </w:r>
      <w:r w:rsidR="00863A25">
        <w:t>2</w:t>
      </w:r>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r>
        <w:t>Table 6.1.1.2.2-3 contains A-MPR values for the 5945-6425MHz frequency range based on South Korea regulatory requirements.</w:t>
      </w:r>
    </w:p>
    <w:p w14:paraId="7492A0D1" w14:textId="5D706BAE" w:rsidR="00863A25" w:rsidRDefault="00863A25" w:rsidP="00863A25">
      <w:pPr>
        <w:keepNext/>
        <w:keepLines/>
        <w:spacing w:before="60"/>
        <w:jc w:val="center"/>
        <w:rPr>
          <w:rFonts w:ascii="Arial" w:hAnsi="Arial"/>
          <w:b/>
        </w:rPr>
      </w:pPr>
      <w:r>
        <w:rPr>
          <w:rFonts w:ascii="Arial" w:hAnsi="Arial"/>
          <w:b/>
        </w:rPr>
        <w:t>Table 6.1.1.2.2-3: A-MPR for PC5 VLP in South Korea (5945-6425MHz).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rFonts w:ascii="Arial" w:hAnsi="Arial" w:cs="Arial"/>
                <w:b/>
                <w:sz w:val="18"/>
                <w:szCs w:val="18"/>
                <w:lang w:val="en-US"/>
              </w:rPr>
            </w:pPr>
            <w:r>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359C60CA"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sz w:val="18"/>
                <w:szCs w:val="18"/>
                <w:lang w:val="en-US"/>
              </w:rPr>
            </w:pPr>
            <w:r>
              <w:rPr>
                <w:sz w:val="18"/>
                <w:szCs w:val="18"/>
                <w:lang w:val="en-US"/>
              </w:rPr>
              <w:t>80 MHz</w:t>
            </w:r>
          </w:p>
        </w:tc>
      </w:tr>
      <w:tr w:rsidR="00863A25" w14:paraId="2D8A2789"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sz w:val="18"/>
                <w:szCs w:val="18"/>
                <w:lang w:val="en-US"/>
              </w:rPr>
            </w:pPr>
            <w:r>
              <w:rPr>
                <w:sz w:val="18"/>
                <w:szCs w:val="18"/>
                <w:lang w:val="en-US"/>
              </w:rPr>
              <w:t>Partial (dB)</w:t>
            </w:r>
          </w:p>
        </w:tc>
      </w:tr>
      <w:tr w:rsidR="00863A25" w14:paraId="3762663B"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b/>
                <w:lang w:val="en-US"/>
              </w:rPr>
            </w:pPr>
            <w:r>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7543E5A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51238B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5D85A9BD"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6A1F263"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b/>
                <w:lang w:val="en-US"/>
              </w:rPr>
            </w:pPr>
            <w:r>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00256A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1B75417"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385B8CC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b w:val="0"/>
                <w:sz w:val="18"/>
                <w:szCs w:val="18"/>
                <w:lang w:val="en-US" w:eastAsia="ko-KR"/>
              </w:rPr>
            </w:pPr>
            <w:r>
              <w:rPr>
                <w:rFonts w:cs="Arial"/>
                <w:b w:val="0"/>
                <w:sz w:val="18"/>
                <w:szCs w:val="18"/>
                <w:lang w:val="en-US"/>
              </w:rPr>
              <w:t>≤ 7.0</w:t>
            </w:r>
          </w:p>
        </w:tc>
      </w:tr>
      <w:tr w:rsidR="00863A25" w14:paraId="408FEE4A"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rFonts w:ascii="Arial" w:hAnsi="Arial" w:cs="Arial"/>
                <w:sz w:val="18"/>
                <w:szCs w:val="18"/>
                <w:lang w:val="en-US"/>
              </w:rPr>
            </w:pPr>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B55DA7" w14:textId="77777777" w:rsidR="00863A25" w:rsidRDefault="00863A25" w:rsidP="00863A25"/>
    <w:p w14:paraId="04D6C888" w14:textId="4CEE88E6" w:rsidR="00863A25" w:rsidRDefault="00863A25" w:rsidP="00863A25">
      <w:r>
        <w:t>Table 6.1.1.2.2-4 contains A-MPR values for the 5925-5945MHz frequency range based on South Korea regulatory requirements.</w:t>
      </w:r>
    </w:p>
    <w:p w14:paraId="3ED7BC6F" w14:textId="77777777" w:rsidR="00863A25" w:rsidRDefault="00863A25" w:rsidP="00863A25"/>
    <w:p w14:paraId="7564BC8C" w14:textId="0EECB67E" w:rsidR="00863A25" w:rsidRDefault="00863A25" w:rsidP="00863A25">
      <w:pPr>
        <w:pStyle w:val="TH"/>
      </w:pPr>
      <w:r>
        <w:t>Table 6.1.1.2.2-4: A-MPR for PC5 VLP in South Korea (5925-5945MHz).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sz w:val="18"/>
                <w:szCs w:val="18"/>
                <w:lang w:val="en-US"/>
              </w:rPr>
            </w:pPr>
            <w:r>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023A375F"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sz w:val="18"/>
                <w:szCs w:val="18"/>
                <w:lang w:val="en-US"/>
              </w:rPr>
            </w:pPr>
            <w:r>
              <w:rPr>
                <w:sz w:val="18"/>
                <w:szCs w:val="18"/>
                <w:lang w:val="en-US"/>
              </w:rPr>
              <w:t>80 MHz</w:t>
            </w:r>
          </w:p>
        </w:tc>
      </w:tr>
      <w:tr w:rsidR="00863A25" w14:paraId="6CEAC421"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sz w:val="18"/>
                <w:szCs w:val="18"/>
                <w:lang w:val="en-US"/>
              </w:rPr>
            </w:pPr>
            <w:r>
              <w:rPr>
                <w:sz w:val="18"/>
                <w:szCs w:val="18"/>
                <w:lang w:val="en-US"/>
              </w:rPr>
              <w:t>Partial (dB)</w:t>
            </w:r>
          </w:p>
        </w:tc>
      </w:tr>
      <w:tr w:rsidR="00863A25" w14:paraId="670B641D"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b w:val="0"/>
                <w:bCs/>
                <w:sz w:val="18"/>
                <w:szCs w:val="18"/>
                <w:lang w:val="en-US"/>
              </w:rPr>
            </w:pPr>
            <w:r>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B32CB96"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6F7268B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3B766883"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402991D"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b w:val="0"/>
                <w:bCs/>
                <w:sz w:val="18"/>
                <w:szCs w:val="18"/>
                <w:lang w:val="en-US"/>
              </w:rPr>
            </w:pPr>
            <w:r>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3D81CE55"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11C935AA"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222BC669"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5E5D7783"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lang w:val="en-US"/>
              </w:rPr>
            </w:pPr>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D5704BD" w14:textId="77777777" w:rsidR="00863A25" w:rsidRDefault="00863A25">
            <w:pPr>
              <w:pStyle w:val="TAN"/>
              <w:rPr>
                <w:rFonts w:cs="Arial"/>
                <w:lang w:val="en-US"/>
              </w:rPr>
            </w:pPr>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p>
        </w:tc>
      </w:tr>
    </w:tbl>
    <w:p w14:paraId="42BEC6EA" w14:textId="77777777" w:rsidR="00863A25" w:rsidRDefault="00863A25" w:rsidP="00863A25"/>
    <w:p w14:paraId="0C8036C9" w14:textId="77777777" w:rsidR="00390B28" w:rsidRPr="00D6144F" w:rsidRDefault="00390B28" w:rsidP="00390B28"/>
    <w:p w14:paraId="2DC26D80" w14:textId="24390927" w:rsidR="00390B28" w:rsidRDefault="00390B28" w:rsidP="00390B28">
      <w:pPr>
        <w:pStyle w:val="Heading5"/>
      </w:pPr>
      <w:bookmarkStart w:id="65" w:name="_Toc97539030"/>
      <w:r>
        <w:t>6.1.1.2.3</w:t>
      </w:r>
      <w:r>
        <w:tab/>
        <w:t>Peru and Chile</w:t>
      </w:r>
      <w:bookmarkEnd w:id="65"/>
    </w:p>
    <w:p w14:paraId="7D1B2B1E" w14:textId="77777777" w:rsidR="00863A25" w:rsidRDefault="00863A25" w:rsidP="00863A25">
      <w:pPr>
        <w:pStyle w:val="TF"/>
      </w:pPr>
      <w:r>
        <w:t>Table 6.1.1.2.3-1: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lang w:val="en-US"/>
              </w:rPr>
            </w:pPr>
            <w:r>
              <w:rPr>
                <w:lang w:val="en-US"/>
              </w:rPr>
              <w:t>SCS</w:t>
            </w:r>
          </w:p>
        </w:tc>
      </w:tr>
      <w:tr w:rsidR="00863A25" w14:paraId="5AE838FA"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lang w:val="en-US"/>
              </w:rPr>
            </w:pPr>
            <w:r>
              <w:rPr>
                <w:lang w:val="en-US"/>
              </w:rPr>
              <w:t>Full Allocation</w:t>
            </w:r>
          </w:p>
          <w:p w14:paraId="09625513"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lang w:val="en-US"/>
              </w:rPr>
            </w:pPr>
            <w:r>
              <w:rPr>
                <w:lang w:val="en-US"/>
              </w:rPr>
              <w:t>15</w:t>
            </w:r>
          </w:p>
        </w:tc>
      </w:tr>
      <w:tr w:rsidR="00863A25" w14:paraId="717558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lang w:val="en-US"/>
              </w:rPr>
            </w:pPr>
            <w:r>
              <w:rPr>
                <w:lang w:val="en-US"/>
              </w:rPr>
              <w:t>15</w:t>
            </w:r>
          </w:p>
        </w:tc>
      </w:tr>
      <w:tr w:rsidR="00863A25" w14:paraId="58F2F6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lang w:val="en-US"/>
              </w:rPr>
            </w:pPr>
            <w:r>
              <w:rPr>
                <w:lang w:val="en-US"/>
              </w:rPr>
              <w:t>30</w:t>
            </w:r>
          </w:p>
        </w:tc>
      </w:tr>
      <w:tr w:rsidR="00863A25" w14:paraId="35E41A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lang w:val="en-US"/>
              </w:rPr>
            </w:pPr>
            <w:r>
              <w:rPr>
                <w:lang w:val="en-US"/>
              </w:rPr>
              <w:t>15</w:t>
            </w:r>
          </w:p>
        </w:tc>
      </w:tr>
      <w:tr w:rsidR="00863A25" w14:paraId="6B37DB9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lang w:val="en-US"/>
              </w:rPr>
            </w:pPr>
            <w:r>
              <w:rPr>
                <w:lang w:val="en-US"/>
              </w:rPr>
              <w:t>30</w:t>
            </w:r>
          </w:p>
        </w:tc>
      </w:tr>
      <w:tr w:rsidR="00863A25" w14:paraId="3C6E897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lang w:val="en-US"/>
              </w:rPr>
            </w:pPr>
            <w:r>
              <w:rPr>
                <w:lang w:val="en-US"/>
              </w:rPr>
              <w:t>30</w:t>
            </w:r>
          </w:p>
        </w:tc>
      </w:tr>
      <w:tr w:rsidR="00863A25" w14:paraId="6AAC68D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lang w:val="en-US"/>
              </w:rPr>
            </w:pPr>
            <w:r>
              <w:rPr>
                <w:lang w:val="en-US"/>
              </w:rPr>
              <w:t>15</w:t>
            </w:r>
          </w:p>
        </w:tc>
      </w:tr>
      <w:tr w:rsidR="00863A25" w14:paraId="3BB9866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lang w:val="en-US"/>
              </w:rPr>
            </w:pPr>
            <w:r>
              <w:rPr>
                <w:lang w:val="en-US"/>
              </w:rPr>
              <w:t>30</w:t>
            </w:r>
          </w:p>
        </w:tc>
      </w:tr>
      <w:tr w:rsidR="00863A25" w14:paraId="02EF9B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lang w:val="en-US"/>
              </w:rPr>
            </w:pPr>
            <w:r>
              <w:rPr>
                <w:lang w:val="en-US"/>
              </w:rPr>
              <w:t>15</w:t>
            </w:r>
          </w:p>
        </w:tc>
      </w:tr>
      <w:tr w:rsidR="00863A25" w14:paraId="324B6E7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lang w:val="en-US"/>
              </w:rPr>
            </w:pPr>
            <w:r>
              <w:rPr>
                <w:lang w:val="en-US"/>
              </w:rPr>
              <w:t>30</w:t>
            </w:r>
          </w:p>
        </w:tc>
      </w:tr>
      <w:tr w:rsidR="00863A25" w14:paraId="2482453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lang w:val="en-US"/>
              </w:rPr>
            </w:pPr>
            <w:r>
              <w:rPr>
                <w:lang w:val="en-US"/>
              </w:rPr>
              <w:t>30</w:t>
            </w:r>
          </w:p>
        </w:tc>
      </w:tr>
      <w:tr w:rsidR="00863A25" w14:paraId="09C407AC"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lang w:val="en-US"/>
              </w:rPr>
            </w:pPr>
            <w:r>
              <w:rPr>
                <w:lang w:val="en-US"/>
              </w:rPr>
              <w:t>Interlaced Allocation</w:t>
            </w:r>
          </w:p>
          <w:p w14:paraId="5487351D"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lang w:val="en-US"/>
              </w:rPr>
            </w:pPr>
            <w:r>
              <w:rPr>
                <w:lang w:val="en-US"/>
              </w:rPr>
              <w:t>15</w:t>
            </w:r>
          </w:p>
        </w:tc>
      </w:tr>
      <w:tr w:rsidR="00863A25" w14:paraId="74CD2C4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lang w:val="en-US"/>
              </w:rPr>
            </w:pPr>
            <w:r>
              <w:rPr>
                <w:lang w:val="en-US"/>
              </w:rPr>
              <w:t>15</w:t>
            </w:r>
          </w:p>
        </w:tc>
      </w:tr>
      <w:tr w:rsidR="00863A25" w14:paraId="12038DE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lang w:val="en-US"/>
              </w:rPr>
            </w:pPr>
            <w:r>
              <w:rPr>
                <w:lang w:val="en-US"/>
              </w:rPr>
              <w:t>30</w:t>
            </w:r>
          </w:p>
        </w:tc>
      </w:tr>
      <w:tr w:rsidR="00863A25" w14:paraId="786FDC4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lang w:val="en-US"/>
              </w:rPr>
            </w:pPr>
            <w:r>
              <w:rPr>
                <w:lang w:val="en-US"/>
              </w:rPr>
              <w:t>30</w:t>
            </w:r>
          </w:p>
        </w:tc>
      </w:tr>
      <w:tr w:rsidR="00863A25" w14:paraId="7067E81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lang w:val="en-US"/>
              </w:rPr>
            </w:pPr>
            <w:r>
              <w:rPr>
                <w:lang w:val="en-US"/>
              </w:rPr>
              <w:t>15</w:t>
            </w:r>
          </w:p>
        </w:tc>
      </w:tr>
      <w:tr w:rsidR="00863A25" w14:paraId="387BF87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lang w:val="en-US"/>
              </w:rPr>
            </w:pPr>
            <w:r>
              <w:rPr>
                <w:lang w:val="en-US"/>
              </w:rPr>
              <w:t>15</w:t>
            </w:r>
          </w:p>
        </w:tc>
      </w:tr>
      <w:tr w:rsidR="00863A25" w14:paraId="5C2B7F5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lang w:val="en-US"/>
              </w:rPr>
            </w:pPr>
            <w:r>
              <w:rPr>
                <w:lang w:val="en-US"/>
              </w:rPr>
              <w:t>30</w:t>
            </w:r>
          </w:p>
        </w:tc>
      </w:tr>
      <w:tr w:rsidR="00863A25" w14:paraId="555E59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lang w:val="en-US"/>
              </w:rPr>
            </w:pPr>
            <w:r>
              <w:rPr>
                <w:lang w:val="en-US"/>
              </w:rPr>
              <w:t>30</w:t>
            </w:r>
          </w:p>
        </w:tc>
      </w:tr>
    </w:tbl>
    <w:p w14:paraId="1FA9CFB2" w14:textId="77777777" w:rsidR="00863A25" w:rsidRDefault="00863A25" w:rsidP="00863A25">
      <w:pPr>
        <w:spacing w:after="0"/>
        <w:jc w:val="both"/>
      </w:pPr>
    </w:p>
    <w:p w14:paraId="5091AECA" w14:textId="77777777" w:rsidR="00863A25" w:rsidRDefault="00863A25" w:rsidP="00863A25"/>
    <w:p w14:paraId="7FEB4E06" w14:textId="5F3893FE" w:rsidR="00863A25" w:rsidRDefault="00863A25" w:rsidP="00863A25">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3B20D2E4" w14:textId="02DEA27B" w:rsidR="00863A25" w:rsidRPr="00863A25" w:rsidRDefault="00863A25" w:rsidP="00C9125F">
      <w:pPr>
        <w:pStyle w:val="TF"/>
      </w:pPr>
      <w:r>
        <w:t>Figure 6.1.1.2.3-1: A-MPR simulation results for PC5 LPI in Peru and Chile.</w:t>
      </w:r>
    </w:p>
    <w:p w14:paraId="16EF8EFC" w14:textId="6D26AAA5" w:rsidR="00390B28" w:rsidRDefault="00390B28" w:rsidP="00781364">
      <w:pPr>
        <w:pStyle w:val="TH"/>
      </w:pPr>
      <w:r>
        <w:t>Table 6.1.1.2.3-</w:t>
      </w:r>
      <w:r w:rsidR="00863A25">
        <w:t>2</w:t>
      </w:r>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66" w:name="_Toc47430075"/>
      <w:r>
        <w:rPr>
          <w:rFonts w:ascii="Arial" w:hAnsi="Arial"/>
          <w:sz w:val="28"/>
        </w:rPr>
        <w:lastRenderedPageBreak/>
        <w:t>6</w:t>
      </w:r>
      <w:r w:rsidR="00C840D8">
        <w:rPr>
          <w:rFonts w:ascii="Arial" w:hAnsi="Arial"/>
          <w:sz w:val="28"/>
        </w:rPr>
        <w:t>.1.2</w:t>
      </w:r>
      <w:r w:rsidR="00C840D8">
        <w:rPr>
          <w:rFonts w:ascii="Arial" w:hAnsi="Arial"/>
          <w:sz w:val="28"/>
        </w:rPr>
        <w:tab/>
        <w:t>Receiver characteristics</w:t>
      </w:r>
      <w:bookmarkEnd w:id="66"/>
    </w:p>
    <w:p w14:paraId="1C035AF1" w14:textId="7CF8EE89" w:rsidR="00C840D8" w:rsidRDefault="00E272B0" w:rsidP="00C840D8">
      <w:pPr>
        <w:pStyle w:val="Heading2"/>
      </w:pPr>
      <w:bookmarkStart w:id="67" w:name="_Toc47430076"/>
      <w:bookmarkStart w:id="68" w:name="_Toc97539031"/>
      <w:r>
        <w:t>6</w:t>
      </w:r>
      <w:r w:rsidR="00C840D8">
        <w:t>.2</w:t>
      </w:r>
      <w:r w:rsidR="00C840D8">
        <w:tab/>
        <w:t>BS specific</w:t>
      </w:r>
      <w:bookmarkEnd w:id="67"/>
      <w:bookmarkEnd w:id="68"/>
    </w:p>
    <w:p w14:paraId="47C49B4E" w14:textId="24C3D388" w:rsidR="00C840D8" w:rsidRDefault="00E272B0" w:rsidP="00C840D8">
      <w:pPr>
        <w:keepNext/>
        <w:keepLines/>
        <w:spacing w:before="120"/>
        <w:ind w:left="1134" w:hanging="1134"/>
        <w:outlineLvl w:val="2"/>
        <w:rPr>
          <w:rFonts w:ascii="Arial" w:hAnsi="Arial"/>
          <w:sz w:val="28"/>
        </w:rPr>
      </w:pPr>
      <w:bookmarkStart w:id="69"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9"/>
    </w:p>
    <w:p w14:paraId="0796DC41" w14:textId="13210258" w:rsidR="00FA378F" w:rsidRPr="007F5C72" w:rsidRDefault="00FA378F" w:rsidP="007F5C72">
      <w:bookmarkStart w:id="70"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71" w:name="_Toc47430078"/>
      <w:bookmarkEnd w:id="70"/>
      <w:r>
        <w:rPr>
          <w:rFonts w:ascii="Arial" w:hAnsi="Arial"/>
          <w:sz w:val="28"/>
        </w:rPr>
        <w:t>6</w:t>
      </w:r>
      <w:r w:rsidR="00C840D8">
        <w:rPr>
          <w:rFonts w:ascii="Arial" w:hAnsi="Arial"/>
          <w:sz w:val="28"/>
        </w:rPr>
        <w:t>.2.2</w:t>
      </w:r>
      <w:r w:rsidR="00C840D8">
        <w:rPr>
          <w:rFonts w:ascii="Arial" w:hAnsi="Arial"/>
          <w:sz w:val="28"/>
        </w:rPr>
        <w:tab/>
        <w:t>Receiver characteristics</w:t>
      </w:r>
      <w:bookmarkEnd w:id="71"/>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72" w:name="_Toc47430079"/>
      <w:bookmarkStart w:id="73" w:name="_Toc97539032"/>
      <w:r>
        <w:t>7</w:t>
      </w:r>
      <w:r w:rsidR="00C840D8">
        <w:tab/>
        <w:t>RRM</w:t>
      </w:r>
      <w:bookmarkEnd w:id="72"/>
      <w:bookmarkEnd w:id="73"/>
    </w:p>
    <w:p w14:paraId="564C67F7" w14:textId="76CFF9EC" w:rsidR="00E85AAB" w:rsidRDefault="003A4903" w:rsidP="00074869">
      <w:pPr>
        <w:pStyle w:val="Heading2"/>
      </w:pPr>
      <w:bookmarkStart w:id="74" w:name="_Toc47430080"/>
      <w:bookmarkStart w:id="75" w:name="_Toc97539033"/>
      <w:r>
        <w:t>7</w:t>
      </w:r>
      <w:r w:rsidR="00C840D8">
        <w:t>.1</w:t>
      </w:r>
      <w:r w:rsidR="00C840D8">
        <w:tab/>
        <w:t>Frequency bands grouping</w:t>
      </w:r>
      <w:bookmarkEnd w:id="74"/>
      <w:bookmarkEnd w:id="75"/>
    </w:p>
    <w:p w14:paraId="18E95F51" w14:textId="477E4FBB" w:rsidR="001F1DF4" w:rsidRDefault="00E85AAB" w:rsidP="001F1DF4">
      <w:pPr>
        <w:pStyle w:val="Heading8"/>
      </w:pPr>
      <w:r>
        <w:br w:type="page"/>
      </w:r>
      <w:bookmarkStart w:id="76" w:name="_Toc47430084"/>
      <w:bookmarkStart w:id="77" w:name="_Toc97539034"/>
      <w:r w:rsidR="001F1DF4">
        <w:lastRenderedPageBreak/>
        <w:t>Annex [A]:</w:t>
      </w:r>
      <w:r w:rsidR="001F1DF4">
        <w:br/>
        <w:t>Change history</w:t>
      </w:r>
      <w:bookmarkEnd w:id="76"/>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E93A33" w:rsidRDefault="00D3326F" w:rsidP="00675A6A">
            <w:pPr>
              <w:pStyle w:val="TAL"/>
              <w:rPr>
                <w:sz w:val="16"/>
                <w:szCs w:val="16"/>
              </w:rPr>
            </w:pPr>
            <w:r w:rsidRPr="00E93A33">
              <w:rPr>
                <w:sz w:val="16"/>
                <w:szCs w:val="16"/>
              </w:rPr>
              <w:t xml:space="preserve">R4-2202258 - </w:t>
            </w:r>
            <w:r w:rsidRPr="00D3326F">
              <w:rPr>
                <w:sz w:val="16"/>
                <w:szCs w:val="16"/>
                <w:lang w:val="da-DK"/>
              </w:rPr>
              <w:t>TP for TR 38.849</w:t>
            </w:r>
          </w:p>
          <w:p w14:paraId="10C9B2C1" w14:textId="272F5249" w:rsidR="00D94F0F" w:rsidRPr="00E93A33" w:rsidRDefault="00D94F0F" w:rsidP="00675A6A">
            <w:pPr>
              <w:pStyle w:val="TAL"/>
              <w:rPr>
                <w:sz w:val="16"/>
                <w:szCs w:val="16"/>
              </w:rPr>
            </w:pPr>
            <w:r w:rsidRPr="00E93A33">
              <w:rPr>
                <w:sz w:val="16"/>
                <w:szCs w:val="16"/>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c>
          <w:tcPr>
            <w:tcW w:w="800" w:type="dxa"/>
            <w:shd w:val="solid" w:color="FFFFFF" w:fill="auto"/>
          </w:tcPr>
          <w:p w14:paraId="34D8726E" w14:textId="65DF6265" w:rsidR="00863A25" w:rsidRDefault="00863A25" w:rsidP="00675A6A">
            <w:pPr>
              <w:pStyle w:val="TAC"/>
              <w:rPr>
                <w:sz w:val="16"/>
                <w:szCs w:val="16"/>
                <w:lang w:eastAsia="en-GB"/>
              </w:rPr>
            </w:pPr>
            <w:r>
              <w:rPr>
                <w:sz w:val="16"/>
                <w:szCs w:val="16"/>
                <w:lang w:eastAsia="en-GB"/>
              </w:rPr>
              <w:t>2022-03</w:t>
            </w:r>
          </w:p>
        </w:tc>
        <w:tc>
          <w:tcPr>
            <w:tcW w:w="800" w:type="dxa"/>
            <w:shd w:val="solid" w:color="FFFFFF" w:fill="auto"/>
          </w:tcPr>
          <w:p w14:paraId="6EAAB11D" w14:textId="476B8F90" w:rsidR="00863A25" w:rsidRDefault="00863A25" w:rsidP="00675A6A">
            <w:pPr>
              <w:pStyle w:val="TAC"/>
              <w:rPr>
                <w:sz w:val="16"/>
                <w:szCs w:val="16"/>
                <w:lang w:eastAsia="en-GB"/>
              </w:rPr>
            </w:pPr>
            <w:r>
              <w:rPr>
                <w:sz w:val="16"/>
                <w:szCs w:val="16"/>
                <w:lang w:eastAsia="en-GB"/>
              </w:rPr>
              <w:t>RAN4-102e</w:t>
            </w:r>
          </w:p>
        </w:tc>
        <w:tc>
          <w:tcPr>
            <w:tcW w:w="1094" w:type="dxa"/>
            <w:shd w:val="solid" w:color="FFFFFF" w:fill="auto"/>
          </w:tcPr>
          <w:p w14:paraId="2559867F" w14:textId="62113A0C" w:rsidR="00863A25" w:rsidRDefault="00863A25" w:rsidP="00675A6A">
            <w:pPr>
              <w:pStyle w:val="TAC"/>
              <w:rPr>
                <w:sz w:val="16"/>
                <w:szCs w:val="16"/>
              </w:rPr>
            </w:pPr>
            <w:r>
              <w:rPr>
                <w:sz w:val="16"/>
                <w:szCs w:val="16"/>
              </w:rPr>
              <w:t>R4-2205559</w:t>
            </w:r>
          </w:p>
        </w:tc>
        <w:tc>
          <w:tcPr>
            <w:tcW w:w="425" w:type="dxa"/>
            <w:shd w:val="solid" w:color="FFFFFF" w:fill="auto"/>
          </w:tcPr>
          <w:p w14:paraId="76896B68" w14:textId="77777777" w:rsidR="00863A25" w:rsidRPr="006B0D02" w:rsidRDefault="00863A25" w:rsidP="00675A6A">
            <w:pPr>
              <w:pStyle w:val="TAL"/>
              <w:rPr>
                <w:sz w:val="16"/>
                <w:szCs w:val="16"/>
              </w:rPr>
            </w:pPr>
          </w:p>
        </w:tc>
        <w:tc>
          <w:tcPr>
            <w:tcW w:w="425" w:type="dxa"/>
            <w:shd w:val="solid" w:color="FFFFFF" w:fill="auto"/>
          </w:tcPr>
          <w:p w14:paraId="10EA7A9B" w14:textId="77777777" w:rsidR="00863A25" w:rsidRPr="006B0D02" w:rsidRDefault="00863A25" w:rsidP="00675A6A">
            <w:pPr>
              <w:pStyle w:val="TAR"/>
              <w:rPr>
                <w:sz w:val="16"/>
                <w:szCs w:val="16"/>
              </w:rPr>
            </w:pPr>
          </w:p>
        </w:tc>
        <w:tc>
          <w:tcPr>
            <w:tcW w:w="425" w:type="dxa"/>
            <w:shd w:val="solid" w:color="FFFFFF" w:fill="auto"/>
          </w:tcPr>
          <w:p w14:paraId="0E6E4FAC" w14:textId="77777777" w:rsidR="00863A25" w:rsidRPr="006B0D02" w:rsidRDefault="00863A25" w:rsidP="00675A6A">
            <w:pPr>
              <w:pStyle w:val="TAC"/>
              <w:rPr>
                <w:sz w:val="16"/>
                <w:szCs w:val="16"/>
              </w:rPr>
            </w:pPr>
          </w:p>
        </w:tc>
        <w:tc>
          <w:tcPr>
            <w:tcW w:w="4962" w:type="dxa"/>
            <w:shd w:val="solid" w:color="FFFFFF" w:fill="auto"/>
          </w:tcPr>
          <w:p w14:paraId="7AEF8A3F" w14:textId="77777777" w:rsidR="00863A25" w:rsidRDefault="00863A25" w:rsidP="00FA378F">
            <w:pPr>
              <w:pStyle w:val="TAL"/>
              <w:rPr>
                <w:sz w:val="16"/>
                <w:szCs w:val="16"/>
              </w:rPr>
            </w:pPr>
            <w:r>
              <w:rPr>
                <w:sz w:val="16"/>
                <w:szCs w:val="16"/>
              </w:rPr>
              <w:t>Draft TR after RAN4-102e</w:t>
            </w:r>
          </w:p>
          <w:p w14:paraId="297E6F20" w14:textId="77777777" w:rsidR="00863A25" w:rsidRDefault="00863A25" w:rsidP="00FA378F">
            <w:pPr>
              <w:pStyle w:val="TAL"/>
              <w:rPr>
                <w:sz w:val="16"/>
                <w:szCs w:val="16"/>
              </w:rPr>
            </w:pPr>
            <w:r>
              <w:rPr>
                <w:sz w:val="16"/>
                <w:szCs w:val="16"/>
              </w:rPr>
              <w:t>Inclusion of:</w:t>
            </w:r>
          </w:p>
          <w:p w14:paraId="2C5BA6C0" w14:textId="77777777" w:rsidR="00863A25" w:rsidRDefault="00863A25" w:rsidP="00FA378F">
            <w:pPr>
              <w:pStyle w:val="TAL"/>
              <w:rPr>
                <w:sz w:val="16"/>
                <w:szCs w:val="16"/>
              </w:rPr>
            </w:pPr>
            <w:r w:rsidRPr="00863A25">
              <w:rPr>
                <w:sz w:val="16"/>
                <w:szCs w:val="16"/>
              </w:rPr>
              <w:t>R4-2206369</w:t>
            </w:r>
            <w:r>
              <w:rPr>
                <w:sz w:val="16"/>
                <w:szCs w:val="16"/>
              </w:rPr>
              <w:t xml:space="preserve"> - </w:t>
            </w:r>
            <w:r w:rsidRPr="00863A25">
              <w:rPr>
                <w:sz w:val="16"/>
                <w:szCs w:val="16"/>
              </w:rPr>
              <w:t>A-MPR analysis results for NR-U(VLP) considering regulatory parameters in Korea</w:t>
            </w:r>
          </w:p>
          <w:p w14:paraId="4815A3A7" w14:textId="77777777" w:rsidR="00863A25" w:rsidRDefault="00863A25" w:rsidP="00FA378F">
            <w:pPr>
              <w:pStyle w:val="TAL"/>
              <w:rPr>
                <w:sz w:val="16"/>
                <w:szCs w:val="16"/>
              </w:rPr>
            </w:pPr>
            <w:r w:rsidRPr="00863A25">
              <w:rPr>
                <w:sz w:val="16"/>
                <w:szCs w:val="16"/>
              </w:rPr>
              <w:t>R4-2205179</w:t>
            </w:r>
            <w:r>
              <w:rPr>
                <w:sz w:val="16"/>
                <w:szCs w:val="16"/>
              </w:rPr>
              <w:t xml:space="preserve"> - </w:t>
            </w:r>
            <w:r w:rsidRPr="00863A25">
              <w:rPr>
                <w:sz w:val="16"/>
                <w:szCs w:val="16"/>
              </w:rPr>
              <w:t>Text proposal for TR 38.849 (background results for the existing A-MPR values)</w:t>
            </w:r>
          </w:p>
          <w:p w14:paraId="38FF43F0" w14:textId="77777777" w:rsidR="00863A25" w:rsidRDefault="000B334B" w:rsidP="00FA378F">
            <w:pPr>
              <w:pStyle w:val="TAL"/>
              <w:rPr>
                <w:sz w:val="16"/>
                <w:szCs w:val="16"/>
              </w:rPr>
            </w:pPr>
            <w:r w:rsidRPr="000B334B">
              <w:rPr>
                <w:sz w:val="16"/>
                <w:szCs w:val="16"/>
              </w:rPr>
              <w:t>R4-2203664</w:t>
            </w:r>
            <w:r>
              <w:rPr>
                <w:sz w:val="16"/>
                <w:szCs w:val="16"/>
              </w:rPr>
              <w:t xml:space="preserve"> - </w:t>
            </w:r>
            <w:r w:rsidRPr="000B334B">
              <w:rPr>
                <w:sz w:val="16"/>
                <w:szCs w:val="16"/>
              </w:rPr>
              <w:t>TP for TR 38.849</w:t>
            </w:r>
          </w:p>
          <w:p w14:paraId="38F33846" w14:textId="74DB68E5" w:rsidR="000B334B" w:rsidRDefault="000B334B" w:rsidP="00FA378F">
            <w:pPr>
              <w:pStyle w:val="TAL"/>
              <w:rPr>
                <w:sz w:val="16"/>
                <w:szCs w:val="16"/>
              </w:rPr>
            </w:pPr>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p>
        </w:tc>
        <w:tc>
          <w:tcPr>
            <w:tcW w:w="708" w:type="dxa"/>
            <w:shd w:val="solid" w:color="FFFFFF" w:fill="auto"/>
          </w:tcPr>
          <w:p w14:paraId="65C2B782" w14:textId="492BBF02" w:rsidR="00863A25" w:rsidRDefault="00863A25" w:rsidP="00675A6A">
            <w:pPr>
              <w:pStyle w:val="TAC"/>
              <w:rPr>
                <w:sz w:val="16"/>
                <w:szCs w:val="16"/>
              </w:rPr>
            </w:pPr>
            <w:r>
              <w:rPr>
                <w:sz w:val="16"/>
                <w:szCs w:val="16"/>
              </w:rPr>
              <w:t>0.7.0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C14D2" w14:textId="77777777" w:rsidR="00FE2C8D" w:rsidRDefault="00FE2C8D">
      <w:r>
        <w:separator/>
      </w:r>
    </w:p>
  </w:endnote>
  <w:endnote w:type="continuationSeparator" w:id="0">
    <w:p w14:paraId="3D6E0AB7" w14:textId="77777777" w:rsidR="00FE2C8D" w:rsidRDefault="00FE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076E" w14:textId="77777777" w:rsidR="00863A25" w:rsidRDefault="00863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F5D1A" w14:textId="77777777" w:rsidR="00863A25" w:rsidRDefault="00863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4A5BA" w14:textId="77777777" w:rsidR="00863A25" w:rsidRDefault="00863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F9AB" w14:textId="77777777" w:rsidR="00FE2C8D" w:rsidRDefault="00FE2C8D">
      <w:r>
        <w:separator/>
      </w:r>
    </w:p>
  </w:footnote>
  <w:footnote w:type="continuationSeparator" w:id="0">
    <w:p w14:paraId="08D451A5" w14:textId="77777777" w:rsidR="00FE2C8D" w:rsidRDefault="00FE2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B913A" w14:textId="77777777" w:rsidR="00863A25" w:rsidRDefault="00863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C3BB" w14:textId="77777777" w:rsidR="00863A25" w:rsidRDefault="00863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C57B6" w14:textId="77777777" w:rsidR="00863A25" w:rsidRDefault="00863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4163" w14:textId="24B4F293"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ABB">
      <w:rPr>
        <w:rFonts w:ascii="Arial" w:hAnsi="Arial" w:cs="Arial"/>
        <w:b/>
        <w:noProof/>
        <w:sz w:val="18"/>
        <w:szCs w:val="18"/>
      </w:rPr>
      <w:t>3GPP TR 38.849 V0.7.0 (2022-03)</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1962AC87"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ABB">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93D2A"/>
    <w:rsid w:val="00894ABB"/>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ABB"/>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125F"/>
    <w:rsid w:val="00C92ED5"/>
    <w:rsid w:val="00C93F40"/>
    <w:rsid w:val="00CA3D0C"/>
    <w:rsid w:val="00CE34C5"/>
    <w:rsid w:val="00D3326F"/>
    <w:rsid w:val="00D4645E"/>
    <w:rsid w:val="00D5198F"/>
    <w:rsid w:val="00D57972"/>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2.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4.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5.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4099</Words>
  <Characters>23366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2022-04-02T08:54:00Z</dcterms:created>
  <dcterms:modified xsi:type="dcterms:W3CDTF">2022-04-02T08:54:00Z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