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2D10BBD4"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r w:rsidR="003C4275">
              <w:rPr>
                <w:sz w:val="64"/>
                <w:lang w:val="sv-SE"/>
              </w:rPr>
              <w:t>844</w:t>
            </w:r>
            <w:r w:rsidR="003C4275" w:rsidRPr="003817A2">
              <w:rPr>
                <w:sz w:val="64"/>
                <w:lang w:val="sv-SE"/>
              </w:rPr>
              <w:t xml:space="preserve"> </w:t>
            </w:r>
            <w:r w:rsidRPr="003817A2">
              <w:rPr>
                <w:lang w:val="sv-SE"/>
              </w:rPr>
              <w:t>V</w:t>
            </w:r>
            <w:bookmarkStart w:id="3" w:name="specVersion"/>
            <w:r w:rsidR="003817A2" w:rsidRPr="003817A2">
              <w:rPr>
                <w:lang w:val="sv-SE"/>
              </w:rPr>
              <w:t>0.0</w:t>
            </w:r>
            <w:r w:rsidRPr="003817A2">
              <w:rPr>
                <w:lang w:val="sv-SE"/>
              </w:rPr>
              <w:t>.</w:t>
            </w:r>
            <w:bookmarkEnd w:id="3"/>
            <w:r w:rsidR="000C2859">
              <w:rPr>
                <w:lang w:val="sv-SE"/>
              </w:rPr>
              <w:t>4</w:t>
            </w:r>
            <w:r w:rsidR="000C2859" w:rsidRPr="003817A2">
              <w:rPr>
                <w:lang w:val="sv-SE"/>
              </w:rPr>
              <w:t xml:space="preserve"> </w:t>
            </w:r>
            <w:r w:rsidRPr="003817A2">
              <w:rPr>
                <w:sz w:val="32"/>
                <w:lang w:val="sv-SE"/>
              </w:rPr>
              <w:t>(</w:t>
            </w:r>
            <w:bookmarkStart w:id="4" w:name="issueDate"/>
            <w:r w:rsidR="003817A2" w:rsidRPr="003817A2">
              <w:rPr>
                <w:sz w:val="32"/>
                <w:lang w:val="sv-SE"/>
              </w:rPr>
              <w:t>202</w:t>
            </w:r>
            <w:r w:rsidR="000A116F">
              <w:rPr>
                <w:sz w:val="32"/>
                <w:lang w:val="sv-SE"/>
              </w:rPr>
              <w:t>1</w:t>
            </w:r>
            <w:r w:rsidRPr="003817A2">
              <w:rPr>
                <w:sz w:val="32"/>
                <w:lang w:val="sv-SE"/>
              </w:rPr>
              <w:t>-</w:t>
            </w:r>
            <w:bookmarkEnd w:id="4"/>
            <w:r w:rsidR="000C2859">
              <w:rPr>
                <w:sz w:val="32"/>
                <w:lang w:val="sv-SE"/>
              </w:rPr>
              <w:t>08</w:t>
            </w:r>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5" w:name="spectype2"/>
            <w:r w:rsidR="00D57972" w:rsidRPr="003817A2">
              <w:t>Report</w:t>
            </w:r>
            <w:bookmarkEnd w:id="5"/>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bookmarkStart w:id="7" w:name="_Hlk74652514"/>
            <w:r w:rsidRPr="003817A2">
              <w:t>Study on Efficient utilization of licensed spectrum that is not aligned with existing NR channel bandwidths</w:t>
            </w:r>
            <w:bookmarkEnd w:id="6"/>
          </w:p>
          <w:bookmarkEnd w:id="7"/>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3817A2">
              <w:rPr>
                <w:rStyle w:val="ZGSM"/>
              </w:rPr>
              <w:t>17</w:t>
            </w:r>
            <w:bookmarkEnd w:id="8"/>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9"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1"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4" w:name="copyrightDate"/>
            <w:r w:rsidRPr="006E5549">
              <w:rPr>
                <w:noProof/>
                <w:sz w:val="18"/>
              </w:rPr>
              <w:t>20</w:t>
            </w:r>
            <w:bookmarkEnd w:id="14"/>
            <w:r w:rsidR="006E5549">
              <w:rPr>
                <w:noProof/>
                <w:sz w:val="18"/>
              </w:rPr>
              <w:t>2</w:t>
            </w:r>
            <w:r w:rsidR="008A505C">
              <w:rPr>
                <w:noProof/>
                <w:sz w:val="18"/>
              </w:rPr>
              <w:t>1</w:t>
            </w:r>
            <w:r w:rsidRPr="00133525">
              <w:rPr>
                <w:noProof/>
                <w:sz w:val="18"/>
              </w:rPr>
              <w:t>, 3GPP Organizational Partners (ARIB, ATIS, CCSA, ETSI, TSDSI, TTA, TTC).</w:t>
            </w:r>
            <w:bookmarkStart w:id="15" w:name="copyrightaddon"/>
            <w:bookmarkEnd w:id="15"/>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8A36D45" w14:textId="77777777" w:rsidR="00E16509" w:rsidRDefault="00E16509" w:rsidP="00133525"/>
        </w:tc>
      </w:tr>
      <w:bookmarkEnd w:id="11"/>
    </w:tbl>
    <w:p w14:paraId="21E2705E" w14:textId="77777777" w:rsidR="00080512" w:rsidRPr="004D3578" w:rsidRDefault="00080512">
      <w:pPr>
        <w:pStyle w:val="TT"/>
      </w:pPr>
      <w:r w:rsidRPr="004D3578">
        <w:br w:type="page"/>
      </w:r>
      <w:bookmarkStart w:id="16" w:name="tableOfContents"/>
      <w:bookmarkEnd w:id="16"/>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7" w:name="foreword"/>
      <w:bookmarkStart w:id="18" w:name="_Toc2086433"/>
      <w:bookmarkEnd w:id="17"/>
      <w:r w:rsidRPr="004D3578">
        <w:lastRenderedPageBreak/>
        <w:t>Foreword</w:t>
      </w:r>
      <w:bookmarkEnd w:id="18"/>
    </w:p>
    <w:p w14:paraId="7B75B73A" w14:textId="77777777" w:rsidR="00080512" w:rsidRPr="004D3578" w:rsidRDefault="00080512">
      <w:r w:rsidRPr="004D3578">
        <w:t xml:space="preserve">This Technical </w:t>
      </w:r>
      <w:bookmarkStart w:id="19" w:name="spectype3"/>
      <w:r w:rsidR="00602AEA" w:rsidRPr="00351B14">
        <w:t>Report</w:t>
      </w:r>
      <w:bookmarkEnd w:id="19"/>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0" w:name="introduction"/>
      <w:bookmarkStart w:id="21" w:name="_Toc2086434"/>
      <w:bookmarkEnd w:id="20"/>
      <w:r w:rsidRPr="004D3578">
        <w:t>Introduction</w:t>
      </w:r>
      <w:bookmarkEnd w:id="21"/>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2" w:name="scope"/>
      <w:bookmarkStart w:id="23" w:name="_Toc2086435"/>
      <w:bookmarkEnd w:id="22"/>
      <w:r w:rsidRPr="004D3578">
        <w:lastRenderedPageBreak/>
        <w:t>1</w:t>
      </w:r>
      <w:r w:rsidRPr="004D3578">
        <w:tab/>
        <w:t>Scope</w:t>
      </w:r>
      <w:bookmarkEnd w:id="23"/>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77777777" w:rsidR="00080512" w:rsidRPr="004D3578" w:rsidRDefault="001D0A49" w:rsidP="001D0A49">
      <w:pPr>
        <w:pStyle w:val="EX"/>
      </w:pPr>
      <w:r>
        <w:t>[2]</w:t>
      </w:r>
      <w:r>
        <w:tab/>
        <w:t>RP-202103: SID “</w:t>
      </w:r>
      <w:r w:rsidRPr="001D0A49">
        <w:t>Study on Efficient utilization of licensed spectrum that is not aligned with existing NR channel bandwidths</w:t>
      </w:r>
      <w:r>
        <w:t>”</w:t>
      </w:r>
    </w:p>
    <w:p w14:paraId="200FC39C" w14:textId="77777777"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symbols and abbreviations</w:t>
      </w:r>
      <w:bookmarkEnd w:id="27"/>
    </w:p>
    <w:p w14:paraId="17CFFF02" w14:textId="77777777" w:rsidR="00080512" w:rsidRPr="004D3578" w:rsidRDefault="00080512">
      <w:pPr>
        <w:pStyle w:val="Heading2"/>
      </w:pPr>
      <w:bookmarkStart w:id="28" w:name="_Toc2086438"/>
      <w:r w:rsidRPr="004D3578">
        <w:t>3.1</w:t>
      </w:r>
      <w:r w:rsidRPr="004D3578">
        <w:tab/>
      </w:r>
      <w:r w:rsidR="002B6339">
        <w:t>Terms</w:t>
      </w:r>
      <w:bookmarkEnd w:id="28"/>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29" w:name="_Toc2086439"/>
      <w:r w:rsidRPr="004D3578">
        <w:lastRenderedPageBreak/>
        <w:t>3.2</w:t>
      </w:r>
      <w:r w:rsidRPr="004D3578">
        <w:tab/>
        <w:t>Symbols</w:t>
      </w:r>
      <w:bookmarkEnd w:id="29"/>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0" w:name="_Toc2086440"/>
      <w:r w:rsidRPr="004D3578">
        <w:t>3.3</w:t>
      </w:r>
      <w:r w:rsidRPr="004D3578">
        <w:tab/>
        <w:t>Abbreviations</w:t>
      </w:r>
      <w:bookmarkEnd w:id="30"/>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31" w:name="clause4"/>
      <w:bookmarkStart w:id="32" w:name="_Toc2086441"/>
      <w:bookmarkEnd w:id="31"/>
      <w:r w:rsidRPr="004D3578">
        <w:t>4</w:t>
      </w:r>
      <w:r w:rsidRPr="004D3578">
        <w:tab/>
      </w:r>
      <w:bookmarkEnd w:id="32"/>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77777777" w:rsidR="00CD20BC" w:rsidRPr="0021231A" w:rsidRDefault="00CD20BC" w:rsidP="000C2859">
            <w:pPr>
              <w:jc w:val="center"/>
              <w:rPr>
                <w:rFonts w:eastAsia="SimSun"/>
                <w:lang w:eastAsia="ko-KR"/>
              </w:rPr>
            </w:pPr>
            <w:r w:rsidRPr="0021231A">
              <w:rPr>
                <w:rFonts w:eastAsia="SimSun"/>
                <w:lang w:eastAsia="ko-KR"/>
              </w:rPr>
              <w:t>n12</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3A6AC148"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p>
    <w:p w14:paraId="4F9AC04B" w14:textId="77777777" w:rsidR="00F5070F" w:rsidRDefault="00F5070F" w:rsidP="00F5070F">
      <w:pPr>
        <w:pStyle w:val="Heading2"/>
      </w:pPr>
      <w:bookmarkStart w:id="33"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t>- Only licensed spectrum wider than 5 MHz to be considered in this SID.</w:t>
      </w:r>
    </w:p>
    <w:p w14:paraId="5F0F94C7" w14:textId="77777777" w:rsidR="0074247D" w:rsidRPr="00284B2F" w:rsidRDefault="0074247D" w:rsidP="00BE5399">
      <w:pPr>
        <w:pStyle w:val="B2"/>
        <w:rPr>
          <w:lang w:eastAsia="ko-KR"/>
        </w:rPr>
      </w:pPr>
      <w:r>
        <w:rPr>
          <w:lang w:eastAsia="ko-KR"/>
        </w:rPr>
        <w:lastRenderedPageBreak/>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 xml:space="preserve">For all considered solutions, new (dedicated) channel filters (e.g. </w:t>
      </w:r>
      <w:r w:rsidRPr="00BE733C">
        <w:t>non-integer-multiples of 5MHz</w:t>
      </w:r>
      <w:r w:rsidRPr="00BE5399">
        <w:rPr>
          <w:rFonts w:eastAsiaTheme="minorEastAsia"/>
        </w:rPr>
        <w:t>) are not considered for the UE and not prioritized for the gNB.</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15D2AD9C" w:rsidR="0072412B" w:rsidRDefault="003417D3" w:rsidP="0072412B">
      <w:pPr>
        <w:pStyle w:val="Heading2"/>
      </w:pPr>
      <w:r>
        <w:lastRenderedPageBreak/>
        <w:t>6</w:t>
      </w:r>
      <w:r w:rsidR="0072412B" w:rsidRPr="004D3578">
        <w:t>.</w:t>
      </w:r>
      <w:r w:rsidR="002A6F71">
        <w:t>1</w:t>
      </w:r>
      <w:r w:rsidR="0072412B" w:rsidRPr="004D3578">
        <w:tab/>
      </w:r>
      <w:r w:rsidR="00131903">
        <w:t>Study of l</w:t>
      </w:r>
      <w:r w:rsidR="0072412B">
        <w:t>arger Channel BW than licenced 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77777777" w:rsidR="009436AE" w:rsidRPr="009436AE" w:rsidRDefault="009436AE" w:rsidP="009436AE">
      <w:pPr>
        <w:rPr>
          <w:rFonts w:eastAsiaTheme="minorEastAsia"/>
        </w:rPr>
      </w:pPr>
      <w:r w:rsidRPr="009436AE">
        <w:rPr>
          <w:rFonts w:eastAsiaTheme="minorEastAsia"/>
        </w:rPr>
        <w:t xml:space="preserve">The premise idea is that the system is configured with the larger channel bandwidth (indicated in System Information broadcasts well as gNB filter configurations), but the actual number of scheduled RBs is restricted so that it matches actual spectrum allocation ensuring sufficiently large guard bands. </w:t>
      </w: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20">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53B46ADB" w:rsidR="009436AE" w:rsidRPr="009436AE" w:rsidRDefault="009436AE" w:rsidP="009436AE">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75A0A75C" w14:textId="77777777" w:rsidR="009436AE" w:rsidRPr="009436AE" w:rsidRDefault="009436AE" w:rsidP="009436AE">
      <w:pPr>
        <w:rPr>
          <w:rFonts w:eastAsiaTheme="minorEastAsia"/>
        </w:rPr>
      </w:pPr>
      <w:r w:rsidRPr="009436AE">
        <w:rPr>
          <w:rFonts w:eastAsiaTheme="minorEastAsia"/>
        </w:rPr>
        <w:t xml:space="preserve">One of the first critical aspects for this approach is the size of guard bands and the anticipated number of schedulable RBs. As for the standard channel bandwidths, both values are captured in the corresponding specification to avoid any misinterpretation on how many RBs can be configured and scheduled. Following the same principle for every irregular channel bandwidth is feasible, but that will create same amount of technical specification work as if the corresponding irregular channel bandwidth were explicitly added to the specifications. Thus, the number of "available" RBs can be calculated based on certain assumptions. [For instance, the number of available RBs can be calculated by taking the actual spectrum allocation size and guard bands from the next lager standard channel. Since the channel filter which is too wide cannot be expected to provide the usual stop-band attenuation at the edges of the irregular channel bandwidth and since the (i)FFT's filtering effect is limited, simulations will be needed to assess the performance degradation and the gap to the RF performance requirements where the margin in dB becomes negative. Using the next lower channel guard bands is in principle possible, but it will most likely result in violated requirements for legacy implementations]. </w:t>
      </w:r>
    </w:p>
    <w:p w14:paraId="7C8B96CC" w14:textId="3CFCFB90" w:rsidR="009436AE" w:rsidRPr="00E17D88" w:rsidRDefault="009436AE" w:rsidP="009436AE">
      <w:pPr>
        <w:rPr>
          <w:rFonts w:eastAsiaTheme="minorEastAsia"/>
        </w:rPr>
      </w:pPr>
      <w:r w:rsidRPr="00E17D88">
        <w:t xml:space="preserve">Editor’s note: </w:t>
      </w:r>
      <w:r w:rsidRPr="007211F0">
        <w:t xml:space="preserve">The section within brackets above is to be further </w:t>
      </w:r>
      <w:r w:rsidRPr="00E17D88">
        <w:t>analysed</w:t>
      </w:r>
      <w:r w:rsidRPr="007211F0">
        <w:t xml:space="preserve"> and possibly moved to a clause containing more details in later updates of the TR</w:t>
      </w:r>
    </w:p>
    <w:p w14:paraId="52AC7A84" w14:textId="77777777" w:rsidR="009436AE" w:rsidRDefault="009436AE" w:rsidP="0074247D">
      <w:pPr>
        <w:pStyle w:val="B1"/>
        <w:ind w:left="0" w:firstLine="0"/>
      </w:pPr>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2EDE33E2" w:rsidR="00DA23A0" w:rsidRDefault="00DA23A0" w:rsidP="00DA23A0">
      <w:pPr>
        <w:pStyle w:val="Heading3"/>
      </w:pPr>
      <w:r>
        <w:t>6.2.1</w:t>
      </w:r>
      <w:r>
        <w:tab/>
        <w:t>Overlapping</w:t>
      </w:r>
      <w:r w:rsidRPr="000C2859">
        <w:t xml:space="preserve"> UE CBW </w:t>
      </w:r>
    </w:p>
    <w:p w14:paraId="1D792039" w14:textId="615FF024" w:rsidR="00DA23A0" w:rsidRPr="00722340" w:rsidRDefault="00DA23A0" w:rsidP="00E17D88">
      <w:pPr>
        <w:pStyle w:val="Heading4"/>
        <w:spacing w:before="100" w:beforeAutospacing="1"/>
      </w:pPr>
      <w:r>
        <w:t>6.2.1.1      General</w:t>
      </w:r>
    </w:p>
    <w:p w14:paraId="1254C4E4" w14:textId="1210C266"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lastRenderedPageBreak/>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7777777" w:rsidR="00722340" w:rsidRPr="00722340" w:rsidRDefault="00722340" w:rsidP="00722340">
      <w:pPr>
        <w:rPr>
          <w:rFonts w:eastAsia="MS Mincho"/>
          <w:noProof/>
        </w:rPr>
      </w:pPr>
      <w:r w:rsidRPr="00722340">
        <w:rPr>
          <w:rFonts w:eastAsia="MS Mincho"/>
          <w:noProof/>
        </w:rPr>
        <w:t>One of the challenges associated with configuring overlapping carriers for the same spectrum is that both carriers should have aligned grid so that the BS can perform same FFT and schedule resources in the overlapping region.  Moreover for alignment the initial BWP would be beneficial from BS coordination efforts to keep aligned between the UE dedicated channel bandwidth.</w:t>
      </w:r>
    </w:p>
    <w:p w14:paraId="135EE215" w14:textId="564F6083" w:rsidR="00722340" w:rsidRDefault="00722340" w:rsidP="00722340">
      <w:pPr>
        <w:tabs>
          <w:tab w:val="left" w:pos="3331"/>
        </w:tabs>
        <w:jc w:val="center"/>
        <w:rPr>
          <w:rFonts w:eastAsia="MS Mincho"/>
          <w:noProof/>
        </w:rPr>
      </w:pPr>
      <w:r w:rsidRPr="00722340">
        <w:rPr>
          <w:rFonts w:eastAsia="MS Mincho"/>
          <w:noProof/>
        </w:rPr>
        <w:drawing>
          <wp:inline distT="0" distB="0" distL="0" distR="0" wp14:anchorId="4B0C78A9" wp14:editId="387DCBAE">
            <wp:extent cx="3105150" cy="1171575"/>
            <wp:effectExtent l="0" t="0" r="0" b="9525"/>
            <wp:docPr id="5"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2835BB43" w14:textId="68060D34" w:rsidR="00985D98" w:rsidRPr="00722340" w:rsidRDefault="007211F0" w:rsidP="007211F0">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3A14004B" w14:textId="77777777" w:rsidR="00722340" w:rsidRPr="00722340" w:rsidRDefault="00722340" w:rsidP="00722340">
      <w:pPr>
        <w:rPr>
          <w:rFonts w:eastAsia="MS Mincho"/>
          <w:noProof/>
        </w:rPr>
      </w:pPr>
      <w:r w:rsidRPr="00722340">
        <w:rPr>
          <w:rFonts w:eastAsia="MS Mincho"/>
          <w:noProof/>
        </w:rPr>
        <w:t>Another challenge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at all. Of course one way to improve spectrum utilisation is to allow shifting carriers in multiples of 1RB, but that will require introduction of new raster points, which will not be supported by legacy UEs.</w:t>
      </w:r>
    </w:p>
    <w:p w14:paraId="2C5C0DB8" w14:textId="2F95E426" w:rsidR="00722340" w:rsidRPr="00722340" w:rsidRDefault="00722340" w:rsidP="00722340">
      <w:pPr>
        <w:rPr>
          <w:rFonts w:eastAsia="MS Mincho"/>
          <w:noProof/>
        </w:rPr>
      </w:pPr>
      <w:r w:rsidRPr="007211F0">
        <w:rPr>
          <w:rFonts w:eastAsia="MS Mincho"/>
          <w:noProof/>
        </w:rPr>
        <w:t>Figure</w:t>
      </w:r>
      <w:r w:rsidR="007211F0">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2RBs i.e.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-4</w:t>
      </w:r>
      <w:r w:rsidRPr="00722340">
        <w:rPr>
          <w:rFonts w:eastAsia="MS Mincho"/>
          <w:noProof/>
        </w:rPr>
        <w:t xml:space="preserve"> shows the 11MHz channel that is supported with two 10MHz channels.</w:t>
      </w:r>
      <w:r w:rsidRPr="001B15A8">
        <w:rPr>
          <w:rFonts w:eastAsia="MS Mincho"/>
          <w:noProof/>
        </w:rPr>
        <w:t xml:space="preserve">Referring to Figure </w:t>
      </w:r>
      <w:r w:rsidR="001B15A8" w:rsidRPr="001B15A8">
        <w:rPr>
          <w:rFonts w:eastAsia="MS Mincho"/>
          <w:noProof/>
        </w:rPr>
        <w:t>6.2.1.2</w:t>
      </w:r>
      <w:r w:rsidRPr="001B15A8">
        <w:rPr>
          <w:rFonts w:eastAsia="MS Mincho"/>
          <w:noProof/>
        </w:rPr>
        <w:t xml:space="preserve">-2, </w:t>
      </w:r>
      <w:r w:rsidR="001B15A8" w:rsidRPr="001B15A8">
        <w:rPr>
          <w:rFonts w:eastAsia="MS Mincho"/>
          <w:noProof/>
        </w:rPr>
        <w:t>6.2.1.2</w:t>
      </w:r>
      <w:r w:rsidRPr="001B15A8">
        <w:rPr>
          <w:rFonts w:eastAsia="MS Mincho"/>
          <w:noProof/>
        </w:rPr>
        <w:t xml:space="preserve">-3 and </w:t>
      </w:r>
      <w:r w:rsidR="001B15A8" w:rsidRPr="001B15A8">
        <w:rPr>
          <w:rFonts w:eastAsia="MS Mincho"/>
          <w:noProof/>
        </w:rPr>
        <w:t>6.2.1.2</w:t>
      </w:r>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4FED6F21"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r w:rsidR="007211F0">
        <w:rPr>
          <w:rFonts w:ascii="Arial" w:eastAsia="MS Mincho" w:hAnsi="Arial"/>
          <w:b/>
        </w:rPr>
        <w:t>2</w:t>
      </w:r>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7BA688A2"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t>Figure</w:t>
      </w:r>
      <w:r w:rsidR="00985D98">
        <w:rPr>
          <w:rFonts w:ascii="Arial" w:eastAsia="MS Mincho" w:hAnsi="Arial"/>
          <w:b/>
        </w:rPr>
        <w:t xml:space="preserve"> 6.2.1.2-</w:t>
      </w:r>
      <w:r w:rsidR="007211F0">
        <w:rPr>
          <w:rFonts w:ascii="Arial" w:eastAsia="MS Mincho" w:hAnsi="Arial"/>
          <w:b/>
        </w:rPr>
        <w:t>3</w:t>
      </w:r>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737D6D2A" w:rsidR="00985D98" w:rsidRPr="00722340" w:rsidRDefault="00722340" w:rsidP="00722340">
      <w:pPr>
        <w:rPr>
          <w:rFonts w:eastAsia="MS Mincho"/>
          <w:noProof/>
        </w:rPr>
      </w:pPr>
      <w:r w:rsidRPr="00722340">
        <w:rPr>
          <w:rFonts w:eastAsia="MS Mincho"/>
          <w:noProof/>
        </w:rPr>
        <w:lastRenderedPageBreak/>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r w:rsidR="001B15A8">
        <w:rPr>
          <w:rFonts w:ascii="Arial" w:eastAsia="MS Mincho" w:hAnsi="Arial"/>
          <w:b/>
        </w:rPr>
        <w:t>4</w:t>
      </w:r>
      <w:r w:rsidRPr="00722340">
        <w:rPr>
          <w:rFonts w:ascii="Arial" w:eastAsia="MS Mincho" w:hAnsi="Arial"/>
          <w:b/>
        </w:rPr>
        <w:t>: Detailed overview of overlapping carriers (11MHz channel with 10MHz carriers).</w:t>
      </w:r>
    </w:p>
    <w:p w14:paraId="6D967FC9" w14:textId="5D33A3AB" w:rsidR="00722340" w:rsidRPr="00722340" w:rsidRDefault="00722340" w:rsidP="00722340">
      <w:pPr>
        <w:rPr>
          <w:rFonts w:eastAsia="MS Mincho"/>
          <w:noProof/>
        </w:rPr>
      </w:pPr>
      <w:r w:rsidRPr="00E17D88">
        <w:rPr>
          <w:rFonts w:eastAsia="MS Mincho"/>
          <w:noProof/>
        </w:rPr>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"Channel guard bands", 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7F08E163"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31437272" w14:textId="77777777" w:rsidR="00722340" w:rsidRPr="00722340" w:rsidRDefault="00722340" w:rsidP="00722340">
      <w:pPr>
        <w:rPr>
          <w:rFonts w:eastAsia="MS Mincho"/>
          <w:noProof/>
        </w:rPr>
      </w:pPr>
      <w:r w:rsidRPr="00722340">
        <w:rPr>
          <w:rFonts w:eastAsia="MS Mincho"/>
          <w:noProof/>
        </w:rPr>
        <w:t xml:space="preserve">To suppport two overlapping carriers, at least for irregular channel bandwidths &lt;10MHz the network broadcasts two separate SSBs, one for each overlapping regular carrier. In case of irregular channels of a small size, e.g. less than 10MHz, it may create the challenge of aligning SSBs in the time and frequency domain so that they do not overlap thus complicating the gNB scheduling. To be more precise, the overlapping CORESET#0 (4.32 MHz) means that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038A5CDB" w14:textId="77777777" w:rsidR="00722340" w:rsidRPr="00472799" w:rsidRDefault="00722340">
      <w:pPr>
        <w:rPr>
          <w:i/>
          <w:color w:val="0000FF"/>
        </w:rPr>
      </w:pPr>
      <w:r w:rsidRPr="00472799">
        <w:rPr>
          <w:i/>
          <w:color w:val="0000FF"/>
        </w:rPr>
        <w:t>Editor’s note: To be clarified further whether we need two SSBs for large irregular channel bandwidths or a single/common SSB suffices.</w:t>
      </w:r>
    </w:p>
    <w:p w14:paraId="6E18DE13" w14:textId="77777777" w:rsidR="00722340" w:rsidRPr="00722340" w:rsidRDefault="00722340" w:rsidP="00722340">
      <w:pPr>
        <w:rPr>
          <w:rFonts w:eastAsia="MS Mincho"/>
          <w:noProof/>
        </w:rPr>
      </w:pPr>
      <w:r w:rsidRPr="00722340">
        <w:rPr>
          <w:rFonts w:eastAsia="MS Mincho"/>
          <w:noProof/>
        </w:rPr>
        <w:t xml:space="preserve">This approach works with all the legacy UEs. As mentioned earlier, from an individual UE perspective, this is just a standard Rel-15 channel and no special UE side enhancements are needed. Thus an operator can use this solution with the whole ecosystem of available devices. </w:t>
      </w:r>
    </w:p>
    <w:p w14:paraId="605BBD0C" w14:textId="60FD7F62" w:rsidR="00DA23A0" w:rsidRDefault="00DA23A0" w:rsidP="000C2859">
      <w:pPr>
        <w:pStyle w:val="Heading3"/>
      </w:pPr>
    </w:p>
    <w:p w14:paraId="1879EC56" w14:textId="075B9B26" w:rsidR="0074247D" w:rsidRDefault="000C2859" w:rsidP="000C2859">
      <w:pPr>
        <w:pStyle w:val="Heading3"/>
      </w:pPr>
      <w:r>
        <w:t>6.2.</w:t>
      </w:r>
      <w:bookmarkStart w:id="34" w:name="_Hlk74642592"/>
      <w:r w:rsidR="00DA23A0">
        <w:t>2</w:t>
      </w:r>
      <w:r>
        <w:tab/>
      </w:r>
      <w:bookmarkEnd w:id="34"/>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70684DCC" w:rsidR="00531135" w:rsidRPr="00531135" w:rsidRDefault="00531135" w:rsidP="00531135">
      <w:pPr>
        <w:pStyle w:val="B1"/>
      </w:pPr>
      <w:r>
        <w:t>-</w:t>
      </w:r>
      <w:r>
        <w:tab/>
        <w:t>T</w:t>
      </w:r>
      <w:r w:rsidRPr="00531135">
        <w:t>he “additional RF carrier” aligned to the “main RF carrier” PRB grid, UEs which support this solution would be reconfigured (once UE capabilities are known) in RRC_CONNECTED to use wider BWP</w:t>
      </w:r>
    </w:p>
    <w:p w14:paraId="07560362" w14:textId="507C500B" w:rsidR="000C2859" w:rsidRDefault="000C2859" w:rsidP="00472799">
      <w:pPr>
        <w:pStyle w:val="B1"/>
      </w:pPr>
      <w:r>
        <w:t xml:space="preserve">- </w:t>
      </w:r>
      <w:r w:rsidR="00531135">
        <w:tab/>
        <w:t>T</w:t>
      </w:r>
      <w:r w:rsidR="00531135" w:rsidRPr="00531135">
        <w:t>he “main RF carrier” and the “additional RF carrier” 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7F0945BF" w:rsidR="00025573" w:rsidRPr="000C2859" w:rsidRDefault="00531135" w:rsidP="00472799">
      <w:pPr>
        <w:pStyle w:val="B1"/>
      </w:pPr>
      <w:r>
        <w:t xml:space="preserve">- </w:t>
      </w:r>
      <w:r>
        <w:tab/>
        <w:t>F</w:t>
      </w:r>
      <w:r w:rsidR="000C2859">
        <w:t>rom UE perspective, supported in downlink only</w:t>
      </w: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E17D88">
      <w:pPr>
        <w:pStyle w:val="Heading4"/>
      </w:pPr>
      <w:r>
        <w:t>6.3.1</w:t>
      </w:r>
      <w:r>
        <w:tab/>
      </w:r>
      <w:r w:rsidRPr="000C2859">
        <w:t>Combined UE CBW (one cell)</w:t>
      </w:r>
    </w:p>
    <w:p w14:paraId="5B17156A" w14:textId="28ADD468" w:rsidR="00025573" w:rsidRPr="00025573" w:rsidRDefault="00025573" w:rsidP="00E17D88">
      <w:pPr>
        <w:pStyle w:val="B1"/>
      </w:pPr>
      <w:r w:rsidRPr="00025573">
        <w:t>-</w:t>
      </w:r>
      <w:r>
        <w:tab/>
        <w:t>D</w:t>
      </w:r>
      <w:r w:rsidRPr="00025573">
        <w:t>oes not require new channel filters for UE and gNB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74622F73" w:rsidR="00025573" w:rsidRPr="00025573" w:rsidRDefault="00025573" w:rsidP="00E17D88">
      <w:pPr>
        <w:pStyle w:val="B1"/>
      </w:pPr>
      <w:r w:rsidRPr="00025573">
        <w:t>-</w:t>
      </w:r>
      <w:r>
        <w:tab/>
        <w:t>R</w:t>
      </w:r>
      <w:r w:rsidRPr="00025573">
        <w:t>equires UE support of intra-band non-contiguous CA, increased complexity due to combining two RF carriers into one baseband carrier</w:t>
      </w:r>
    </w:p>
    <w:p w14:paraId="26404801" w14:textId="70E66685" w:rsidR="00025573" w:rsidRPr="00025573" w:rsidRDefault="00025573" w:rsidP="00E17D88">
      <w:pPr>
        <w:pStyle w:val="B1"/>
      </w:pPr>
      <w:r w:rsidRPr="00025573">
        <w:t>-</w:t>
      </w:r>
      <w:r w:rsidR="00342B56">
        <w:tab/>
        <w:t>F</w:t>
      </w:r>
      <w:r w:rsidRPr="00025573">
        <w:t>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14:paraId="0B1715A0" w14:textId="51A1232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 “additional RF carrier” is used only by UEs which support this solution</w:t>
      </w:r>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5246ECD1" w14:textId="65F0DFF7" w:rsidR="00025573" w:rsidRPr="00025573" w:rsidRDefault="00025573" w:rsidP="00E17D88">
      <w:pPr>
        <w:pStyle w:val="B1"/>
      </w:pPr>
      <w:r w:rsidRPr="00025573">
        <w:t>-</w:t>
      </w:r>
      <w:r w:rsidR="00342B56">
        <w:tab/>
        <w:t>H</w:t>
      </w:r>
      <w:r w:rsidRPr="00025573">
        <w:t>igh spectrum utilization due to lower internal guard band as well as no additional CA overhead (duplicated common channels and signals such as SSB, PDCCH and CSI-RS configured both in Pcell and Scell, in addition of the MAC processes associated with CA) due to single baseband carrier usage:</w:t>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utilization (without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utilization (with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lastRenderedPageBreak/>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t>6</w:t>
      </w:r>
      <w:r w:rsidR="00DC1578" w:rsidRPr="004D3578">
        <w:t>.</w:t>
      </w:r>
      <w:r w:rsidR="002A6F71">
        <w:t>4</w:t>
      </w:r>
      <w:r w:rsidR="00DC1578" w:rsidRPr="004D3578">
        <w:tab/>
      </w:r>
      <w:r w:rsidR="00DC1578">
        <w:t>Generic solutions guidance</w:t>
      </w:r>
    </w:p>
    <w:p w14:paraId="0E5EB45D" w14:textId="77777777" w:rsidR="00414D79" w:rsidRPr="00DC1578" w:rsidRDefault="00414D79" w:rsidP="00414D79">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07897AB7" w14:textId="4566F87B" w:rsidR="00342B56" w:rsidRDefault="00342B56" w:rsidP="00E17D88">
      <w:pPr>
        <w:pStyle w:val="Heading4"/>
      </w:pPr>
      <w:r>
        <w:t>6.4.1</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7AB8E1AF" w14:textId="30562316" w:rsidR="00342B56" w:rsidRPr="00342B56" w:rsidRDefault="00342B56" w:rsidP="00342B56">
      <w:pPr>
        <w:pStyle w:val="B1"/>
      </w:pPr>
      <w:r>
        <w:t>-</w:t>
      </w:r>
      <w:r>
        <w:tab/>
        <w:t>D</w:t>
      </w:r>
      <w:r w:rsidRPr="00342B56">
        <w:t>oes not require new channel filters for UE and gNB to be designed and tested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6F8538E5" w14:textId="77777777" w:rsidR="00DC1578" w:rsidRDefault="00DC1578" w:rsidP="00DC1578">
      <w:pPr>
        <w:pStyle w:val="B1"/>
        <w:ind w:left="0" w:firstLine="0"/>
      </w:pPr>
    </w:p>
    <w:p w14:paraId="64E49310" w14:textId="77777777" w:rsidR="00DC1578" w:rsidRDefault="00DC1578" w:rsidP="00DC1578">
      <w:pPr>
        <w:pStyle w:val="B1"/>
        <w:ind w:left="0" w:firstLine="0"/>
      </w:pPr>
      <w:r>
        <w:t>Placeholder for 7</w:t>
      </w:r>
      <w:r>
        <w:rPr>
          <w:vertAlign w:val="superscript"/>
        </w:rPr>
        <w:t>th</w:t>
      </w:r>
      <w:r>
        <w:t xml:space="preserve"> objective study</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225BD966" w14:textId="21515E1C" w:rsidR="0074247D" w:rsidRDefault="00DC1578" w:rsidP="00DC1578">
      <w:pPr>
        <w:pStyle w:val="B1"/>
        <w:ind w:left="0" w:firstLine="0"/>
      </w:pPr>
      <w:r>
        <w:t>NOTE: The 8</w:t>
      </w:r>
      <w:r w:rsidRPr="001522B4">
        <w:rPr>
          <w:vertAlign w:val="superscript"/>
        </w:rPr>
        <w:t>th</w:t>
      </w:r>
      <w:r>
        <w:t xml:space="preserve"> objective is not an analysis/study but a guidance on solutions</w:t>
      </w:r>
    </w:p>
    <w:p w14:paraId="4A2E14A2" w14:textId="3FD44850" w:rsidR="00414D79" w:rsidRDefault="00414D79" w:rsidP="00E17D88">
      <w:pPr>
        <w:pStyle w:val="Heading4"/>
      </w:pPr>
      <w:r>
        <w:t>6.6.1</w:t>
      </w:r>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E17D88">
      <w:pPr>
        <w:pStyle w:val="Heading4"/>
      </w:pPr>
      <w:r>
        <w:t>6.7.1</w:t>
      </w:r>
      <w:r>
        <w:tab/>
      </w:r>
      <w:r w:rsidRPr="000C2859">
        <w:t>Combined UE CBW (one cell)</w:t>
      </w:r>
    </w:p>
    <w:p w14:paraId="7B16710C" w14:textId="19E00FC3" w:rsidR="00414D79" w:rsidRPr="00E17D88" w:rsidRDefault="00414D79" w:rsidP="00E17D88">
      <w:pPr>
        <w:pStyle w:val="B1"/>
      </w:pPr>
      <w:r>
        <w:t>-</w:t>
      </w:r>
      <w:r>
        <w:tab/>
        <w:t>V</w:t>
      </w:r>
      <w:r w:rsidRPr="00414D79">
        <w:t>ery limited since both the “main RF carrier” and the “additional RF carrier” would conform to existing 3GPP requirements, to guarantee co-existence</w:t>
      </w:r>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72CD36D5" w14:textId="77777777" w:rsidR="00C54A02" w:rsidRDefault="00C54A02" w:rsidP="00C54A02">
      <w:r>
        <w:t>TBD</w:t>
      </w:r>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35" w:name="tsgNames"/>
      <w:bookmarkStart w:id="36" w:name="_Toc2086445"/>
      <w:bookmarkEnd w:id="33"/>
      <w:bookmarkEnd w:id="35"/>
      <w:r w:rsidRPr="004D3578">
        <w:lastRenderedPageBreak/>
        <w:t>Page setup parameters</w:t>
      </w:r>
      <w:bookmarkEnd w:id="36"/>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37" w:name="startOfAnnexes"/>
      <w:bookmarkEnd w:id="37"/>
      <w:r>
        <w:br w:type="page"/>
      </w:r>
      <w:bookmarkStart w:id="38" w:name="_Toc208645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38"/>
    </w:p>
    <w:p w14:paraId="43DA3EA5" w14:textId="77777777" w:rsidR="006B30D0" w:rsidRPr="007429F6" w:rsidRDefault="006B30D0" w:rsidP="006B30D0"/>
    <w:p w14:paraId="26A22A0B" w14:textId="77777777" w:rsidR="00080512" w:rsidRPr="004D3578" w:rsidRDefault="007429F6">
      <w:pPr>
        <w:pStyle w:val="Heading8"/>
      </w:pPr>
      <w:r>
        <w:br w:type="page"/>
      </w:r>
      <w:bookmarkStart w:id="39" w:name="_Toc208645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39"/>
    </w:p>
    <w:p w14:paraId="3633A344" w14:textId="77777777" w:rsidR="005C2B61" w:rsidRPr="004D3578" w:rsidRDefault="002675F0" w:rsidP="005C2B61">
      <w:pPr>
        <w:pStyle w:val="Heading8"/>
      </w:pPr>
      <w:r>
        <w:br w:type="page"/>
      </w:r>
      <w:bookmarkStart w:id="40" w:name="_Toc2086459"/>
      <w:r w:rsidR="005C2B61" w:rsidRPr="004D3578">
        <w:lastRenderedPageBreak/>
        <w:t xml:space="preserve"> </w:t>
      </w:r>
    </w:p>
    <w:p w14:paraId="760B352D" w14:textId="77777777" w:rsidR="00080512" w:rsidRPr="004D3578" w:rsidRDefault="00080512">
      <w:pPr>
        <w:pStyle w:val="Heading8"/>
      </w:pPr>
      <w:r w:rsidRPr="004D3578">
        <w:t>Annex &lt;X&gt; (informative):</w:t>
      </w:r>
      <w:r w:rsidRPr="004D3578">
        <w:br/>
        <w:t>Change history</w:t>
      </w:r>
      <w:bookmarkEnd w:id="40"/>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41" w:name="historyclause"/>
      <w:bookmarkEnd w:id="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E17D88">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
          <w:p w14:paraId="71E24166"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17D88">
        <w:tc>
          <w:tcPr>
            <w:tcW w:w="800" w:type="dxa"/>
            <w:shd w:val="solid" w:color="FFFFFF" w:fill="auto"/>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C72833">
            <w:pPr>
              <w:pStyle w:val="TAL"/>
              <w:rPr>
                <w:sz w:val="16"/>
                <w:szCs w:val="16"/>
              </w:rPr>
            </w:pPr>
          </w:p>
        </w:tc>
        <w:tc>
          <w:tcPr>
            <w:tcW w:w="450" w:type="dxa"/>
            <w:shd w:val="solid" w:color="FFFFFF" w:fill="auto"/>
          </w:tcPr>
          <w:p w14:paraId="5D2B47E3" w14:textId="77777777" w:rsidR="00E312C9" w:rsidRPr="006B0D02" w:rsidRDefault="00E312C9" w:rsidP="00C72833">
            <w:pPr>
              <w:pStyle w:val="TAR"/>
              <w:rPr>
                <w:sz w:val="16"/>
                <w:szCs w:val="16"/>
              </w:rPr>
            </w:pPr>
          </w:p>
        </w:tc>
        <w:tc>
          <w:tcPr>
            <w:tcW w:w="450" w:type="dxa"/>
            <w:shd w:val="solid" w:color="FFFFFF" w:fill="auto"/>
          </w:tcPr>
          <w:p w14:paraId="6071B597" w14:textId="77777777" w:rsidR="00E312C9" w:rsidRPr="006B0D02" w:rsidRDefault="00E312C9" w:rsidP="00C72833">
            <w:pPr>
              <w:pStyle w:val="TAC"/>
              <w:rPr>
                <w:sz w:val="16"/>
                <w:szCs w:val="16"/>
              </w:rPr>
            </w:pPr>
          </w:p>
        </w:tc>
        <w:tc>
          <w:tcPr>
            <w:tcW w:w="4839" w:type="dxa"/>
            <w:shd w:val="solid" w:color="FFFFFF" w:fill="auto"/>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E17D88">
        <w:tc>
          <w:tcPr>
            <w:tcW w:w="800" w:type="dxa"/>
            <w:shd w:val="solid" w:color="FFFFFF" w:fill="auto"/>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C72833">
            <w:pPr>
              <w:pStyle w:val="TAL"/>
              <w:rPr>
                <w:sz w:val="16"/>
                <w:szCs w:val="16"/>
              </w:rPr>
            </w:pPr>
          </w:p>
        </w:tc>
        <w:tc>
          <w:tcPr>
            <w:tcW w:w="450" w:type="dxa"/>
            <w:shd w:val="solid" w:color="FFFFFF" w:fill="auto"/>
          </w:tcPr>
          <w:p w14:paraId="447F8AF6" w14:textId="77777777" w:rsidR="003C3971" w:rsidRPr="006B0D02" w:rsidRDefault="003C3971" w:rsidP="00C72833">
            <w:pPr>
              <w:pStyle w:val="TAR"/>
              <w:rPr>
                <w:sz w:val="16"/>
                <w:szCs w:val="16"/>
              </w:rPr>
            </w:pPr>
          </w:p>
        </w:tc>
        <w:tc>
          <w:tcPr>
            <w:tcW w:w="450" w:type="dxa"/>
            <w:shd w:val="solid" w:color="FFFFFF" w:fill="auto"/>
          </w:tcPr>
          <w:p w14:paraId="6C02CD84" w14:textId="77777777" w:rsidR="003C3971" w:rsidRPr="006B0D02" w:rsidRDefault="003C3971" w:rsidP="00C72833">
            <w:pPr>
              <w:pStyle w:val="TAC"/>
              <w:rPr>
                <w:sz w:val="16"/>
                <w:szCs w:val="16"/>
              </w:rPr>
            </w:pPr>
          </w:p>
        </w:tc>
        <w:tc>
          <w:tcPr>
            <w:tcW w:w="4839" w:type="dxa"/>
            <w:shd w:val="solid" w:color="FFFFFF" w:fill="auto"/>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E17D88">
        <w:tc>
          <w:tcPr>
            <w:tcW w:w="800" w:type="dxa"/>
            <w:shd w:val="solid" w:color="FFFFFF" w:fill="auto"/>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E312C9">
            <w:pPr>
              <w:pStyle w:val="TAL"/>
              <w:rPr>
                <w:sz w:val="16"/>
                <w:szCs w:val="16"/>
              </w:rPr>
            </w:pPr>
          </w:p>
        </w:tc>
        <w:tc>
          <w:tcPr>
            <w:tcW w:w="450" w:type="dxa"/>
            <w:shd w:val="solid" w:color="FFFFFF" w:fill="auto"/>
          </w:tcPr>
          <w:p w14:paraId="72C16F2F" w14:textId="77777777" w:rsidR="001A753E" w:rsidRPr="006B0D02" w:rsidRDefault="001A753E" w:rsidP="00E312C9">
            <w:pPr>
              <w:pStyle w:val="TAR"/>
              <w:rPr>
                <w:sz w:val="16"/>
                <w:szCs w:val="16"/>
              </w:rPr>
            </w:pPr>
          </w:p>
        </w:tc>
        <w:tc>
          <w:tcPr>
            <w:tcW w:w="450" w:type="dxa"/>
            <w:shd w:val="solid" w:color="FFFFFF" w:fill="auto"/>
          </w:tcPr>
          <w:p w14:paraId="01D3482D" w14:textId="77777777" w:rsidR="001A753E" w:rsidRPr="006B0D02" w:rsidRDefault="001A753E" w:rsidP="00E312C9">
            <w:pPr>
              <w:pStyle w:val="TAC"/>
              <w:rPr>
                <w:sz w:val="16"/>
                <w:szCs w:val="16"/>
              </w:rPr>
            </w:pPr>
          </w:p>
        </w:tc>
        <w:tc>
          <w:tcPr>
            <w:tcW w:w="4839" w:type="dxa"/>
            <w:shd w:val="solid" w:color="FFFFFF" w:fill="auto"/>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E17D88">
        <w:tc>
          <w:tcPr>
            <w:tcW w:w="800" w:type="dxa"/>
            <w:shd w:val="solid" w:color="FFFFFF" w:fill="auto"/>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1A753E">
            <w:pPr>
              <w:pStyle w:val="TAL"/>
              <w:rPr>
                <w:sz w:val="16"/>
                <w:szCs w:val="16"/>
              </w:rPr>
            </w:pPr>
          </w:p>
        </w:tc>
        <w:tc>
          <w:tcPr>
            <w:tcW w:w="450" w:type="dxa"/>
            <w:shd w:val="solid" w:color="FFFFFF" w:fill="auto"/>
          </w:tcPr>
          <w:p w14:paraId="0611D631" w14:textId="77777777" w:rsidR="001A753E" w:rsidRPr="006B0D02" w:rsidRDefault="001A753E" w:rsidP="001A753E">
            <w:pPr>
              <w:pStyle w:val="TAR"/>
              <w:rPr>
                <w:sz w:val="16"/>
                <w:szCs w:val="16"/>
              </w:rPr>
            </w:pPr>
          </w:p>
        </w:tc>
        <w:tc>
          <w:tcPr>
            <w:tcW w:w="450" w:type="dxa"/>
            <w:shd w:val="solid" w:color="FFFFFF" w:fill="auto"/>
          </w:tcPr>
          <w:p w14:paraId="7552D1AA" w14:textId="77777777" w:rsidR="001A753E" w:rsidRPr="006B0D02" w:rsidRDefault="001A753E" w:rsidP="001A753E">
            <w:pPr>
              <w:pStyle w:val="TAC"/>
              <w:rPr>
                <w:sz w:val="16"/>
                <w:szCs w:val="16"/>
              </w:rPr>
            </w:pPr>
          </w:p>
        </w:tc>
        <w:tc>
          <w:tcPr>
            <w:tcW w:w="4839" w:type="dxa"/>
            <w:shd w:val="solid" w:color="FFFFFF" w:fill="auto"/>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E17D88">
        <w:tc>
          <w:tcPr>
            <w:tcW w:w="800" w:type="dxa"/>
            <w:shd w:val="solid" w:color="FFFFFF" w:fill="auto"/>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1A753E">
            <w:pPr>
              <w:pStyle w:val="TAL"/>
              <w:rPr>
                <w:sz w:val="16"/>
                <w:szCs w:val="16"/>
              </w:rPr>
            </w:pPr>
          </w:p>
        </w:tc>
        <w:tc>
          <w:tcPr>
            <w:tcW w:w="450" w:type="dxa"/>
            <w:shd w:val="solid" w:color="FFFFFF" w:fill="auto"/>
          </w:tcPr>
          <w:p w14:paraId="6D76C4A5" w14:textId="77777777" w:rsidR="001A753E" w:rsidRPr="006B0D02" w:rsidRDefault="001A753E" w:rsidP="001A753E">
            <w:pPr>
              <w:pStyle w:val="TAR"/>
              <w:rPr>
                <w:sz w:val="16"/>
                <w:szCs w:val="16"/>
              </w:rPr>
            </w:pPr>
          </w:p>
        </w:tc>
        <w:tc>
          <w:tcPr>
            <w:tcW w:w="450" w:type="dxa"/>
            <w:shd w:val="solid" w:color="FFFFFF" w:fill="auto"/>
          </w:tcPr>
          <w:p w14:paraId="0062CDC7" w14:textId="77777777" w:rsidR="001A753E" w:rsidRPr="006B0D02" w:rsidRDefault="001A753E" w:rsidP="001A753E">
            <w:pPr>
              <w:pStyle w:val="TAC"/>
              <w:rPr>
                <w:sz w:val="16"/>
                <w:szCs w:val="16"/>
              </w:rPr>
            </w:pPr>
          </w:p>
        </w:tc>
        <w:tc>
          <w:tcPr>
            <w:tcW w:w="4839" w:type="dxa"/>
            <w:shd w:val="solid" w:color="FFFFFF" w:fill="auto"/>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E17D88">
        <w:tc>
          <w:tcPr>
            <w:tcW w:w="800" w:type="dxa"/>
            <w:shd w:val="solid" w:color="FFFFFF" w:fill="auto"/>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1A753E">
            <w:pPr>
              <w:pStyle w:val="TAL"/>
              <w:rPr>
                <w:sz w:val="16"/>
                <w:szCs w:val="16"/>
              </w:rPr>
            </w:pPr>
          </w:p>
        </w:tc>
        <w:tc>
          <w:tcPr>
            <w:tcW w:w="450" w:type="dxa"/>
            <w:shd w:val="solid" w:color="FFFFFF" w:fill="auto"/>
          </w:tcPr>
          <w:p w14:paraId="0A1B7DEA" w14:textId="77777777" w:rsidR="001A753E" w:rsidRPr="006B0D02" w:rsidRDefault="001A753E" w:rsidP="001A753E">
            <w:pPr>
              <w:pStyle w:val="TAR"/>
              <w:rPr>
                <w:sz w:val="16"/>
                <w:szCs w:val="16"/>
              </w:rPr>
            </w:pPr>
          </w:p>
        </w:tc>
        <w:tc>
          <w:tcPr>
            <w:tcW w:w="450" w:type="dxa"/>
            <w:shd w:val="solid" w:color="FFFFFF" w:fill="auto"/>
          </w:tcPr>
          <w:p w14:paraId="5BBA3546" w14:textId="77777777" w:rsidR="001A753E" w:rsidRPr="006B0D02" w:rsidRDefault="001A753E" w:rsidP="001A753E">
            <w:pPr>
              <w:pStyle w:val="TAC"/>
              <w:rPr>
                <w:sz w:val="16"/>
                <w:szCs w:val="16"/>
              </w:rPr>
            </w:pPr>
          </w:p>
        </w:tc>
        <w:tc>
          <w:tcPr>
            <w:tcW w:w="4839" w:type="dxa"/>
            <w:shd w:val="solid" w:color="FFFFFF" w:fill="auto"/>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E17D88">
        <w:tc>
          <w:tcPr>
            <w:tcW w:w="800" w:type="dxa"/>
            <w:shd w:val="solid" w:color="FFFFFF" w:fill="auto"/>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1A753E">
            <w:pPr>
              <w:pStyle w:val="TAL"/>
              <w:rPr>
                <w:sz w:val="16"/>
                <w:szCs w:val="16"/>
              </w:rPr>
            </w:pPr>
          </w:p>
        </w:tc>
        <w:tc>
          <w:tcPr>
            <w:tcW w:w="450" w:type="dxa"/>
            <w:shd w:val="solid" w:color="FFFFFF" w:fill="auto"/>
          </w:tcPr>
          <w:p w14:paraId="1122D8A8" w14:textId="77777777" w:rsidR="004C6504" w:rsidRPr="006B0D02" w:rsidRDefault="004C6504" w:rsidP="001A753E">
            <w:pPr>
              <w:pStyle w:val="TAR"/>
              <w:rPr>
                <w:sz w:val="16"/>
                <w:szCs w:val="16"/>
              </w:rPr>
            </w:pPr>
          </w:p>
        </w:tc>
        <w:tc>
          <w:tcPr>
            <w:tcW w:w="450" w:type="dxa"/>
            <w:shd w:val="solid" w:color="FFFFFF" w:fill="auto"/>
          </w:tcPr>
          <w:p w14:paraId="00DE542A" w14:textId="77777777" w:rsidR="004C6504" w:rsidRPr="006B0D02" w:rsidRDefault="004C6504" w:rsidP="001A753E">
            <w:pPr>
              <w:pStyle w:val="TAC"/>
              <w:rPr>
                <w:sz w:val="16"/>
                <w:szCs w:val="16"/>
              </w:rPr>
            </w:pPr>
          </w:p>
        </w:tc>
        <w:tc>
          <w:tcPr>
            <w:tcW w:w="4839" w:type="dxa"/>
            <w:shd w:val="solid" w:color="FFFFFF" w:fill="auto"/>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1A753E">
            <w:pPr>
              <w:pStyle w:val="TAC"/>
              <w:rPr>
                <w:sz w:val="16"/>
                <w:szCs w:val="16"/>
              </w:rPr>
            </w:pPr>
            <w:r>
              <w:rPr>
                <w:sz w:val="16"/>
                <w:szCs w:val="16"/>
              </w:rPr>
              <w:t>0.0.3</w:t>
            </w:r>
          </w:p>
        </w:tc>
      </w:tr>
      <w:tr w:rsidR="00652823" w:rsidRPr="006B0D02" w14:paraId="3EF698DE" w14:textId="77777777" w:rsidTr="00E17D88">
        <w:tc>
          <w:tcPr>
            <w:tcW w:w="800" w:type="dxa"/>
            <w:shd w:val="solid" w:color="FFFFFF" w:fill="auto"/>
          </w:tcPr>
          <w:p w14:paraId="4909F398" w14:textId="56A1F79F" w:rsidR="00652823" w:rsidRDefault="00652823" w:rsidP="00652823">
            <w:pPr>
              <w:pStyle w:val="TAC"/>
              <w:rPr>
                <w:sz w:val="16"/>
                <w:szCs w:val="16"/>
              </w:rPr>
            </w:pPr>
            <w:r>
              <w:rPr>
                <w:sz w:val="16"/>
                <w:szCs w:val="16"/>
              </w:rPr>
              <w:t>2021-0</w:t>
            </w:r>
            <w:r w:rsidR="00132084">
              <w:rPr>
                <w:sz w:val="16"/>
                <w:szCs w:val="16"/>
              </w:rPr>
              <w:t>8</w:t>
            </w:r>
          </w:p>
        </w:tc>
        <w:tc>
          <w:tcPr>
            <w:tcW w:w="1042" w:type="dxa"/>
            <w:shd w:val="solid" w:color="FFFFFF" w:fill="auto"/>
          </w:tcPr>
          <w:p w14:paraId="1DD2E8CF" w14:textId="10B033F3" w:rsidR="00652823" w:rsidRDefault="00652823" w:rsidP="00652823">
            <w:pPr>
              <w:pStyle w:val="TAC"/>
              <w:rPr>
                <w:sz w:val="16"/>
                <w:szCs w:val="16"/>
              </w:rPr>
            </w:pPr>
            <w:r>
              <w:rPr>
                <w:sz w:val="16"/>
                <w:szCs w:val="16"/>
              </w:rPr>
              <w:t>RAN4#99-e</w:t>
            </w:r>
          </w:p>
        </w:tc>
        <w:tc>
          <w:tcPr>
            <w:tcW w:w="990" w:type="dxa"/>
            <w:shd w:val="solid" w:color="FFFFFF" w:fill="auto"/>
          </w:tcPr>
          <w:p w14:paraId="3F3A17D4" w14:textId="242458ED" w:rsidR="00652823" w:rsidRPr="004C6504" w:rsidRDefault="00652823" w:rsidP="00652823">
            <w:pPr>
              <w:pStyle w:val="TAC"/>
              <w:rPr>
                <w:sz w:val="16"/>
                <w:szCs w:val="16"/>
              </w:rPr>
            </w:pPr>
            <w:r w:rsidRPr="00652823">
              <w:rPr>
                <w:sz w:val="16"/>
                <w:szCs w:val="16"/>
              </w:rPr>
              <w:t>R4-2108021</w:t>
            </w:r>
          </w:p>
        </w:tc>
        <w:tc>
          <w:tcPr>
            <w:tcW w:w="360" w:type="dxa"/>
            <w:shd w:val="solid" w:color="FFFFFF" w:fill="auto"/>
          </w:tcPr>
          <w:p w14:paraId="32B0F68F" w14:textId="77777777" w:rsidR="00652823" w:rsidRPr="006B0D02" w:rsidRDefault="00652823" w:rsidP="00652823">
            <w:pPr>
              <w:pStyle w:val="TAL"/>
              <w:rPr>
                <w:sz w:val="16"/>
                <w:szCs w:val="16"/>
              </w:rPr>
            </w:pPr>
          </w:p>
        </w:tc>
        <w:tc>
          <w:tcPr>
            <w:tcW w:w="450" w:type="dxa"/>
            <w:shd w:val="solid" w:color="FFFFFF" w:fill="auto"/>
          </w:tcPr>
          <w:p w14:paraId="49EF9DEC" w14:textId="77777777" w:rsidR="00652823" w:rsidRPr="006B0D02" w:rsidRDefault="00652823" w:rsidP="00652823">
            <w:pPr>
              <w:pStyle w:val="TAR"/>
              <w:rPr>
                <w:sz w:val="16"/>
                <w:szCs w:val="16"/>
              </w:rPr>
            </w:pPr>
          </w:p>
        </w:tc>
        <w:tc>
          <w:tcPr>
            <w:tcW w:w="450" w:type="dxa"/>
            <w:shd w:val="solid" w:color="FFFFFF" w:fill="auto"/>
          </w:tcPr>
          <w:p w14:paraId="088A35A3" w14:textId="77777777" w:rsidR="00652823" w:rsidRPr="006B0D02" w:rsidRDefault="00652823" w:rsidP="00652823">
            <w:pPr>
              <w:pStyle w:val="TAC"/>
              <w:rPr>
                <w:sz w:val="16"/>
                <w:szCs w:val="16"/>
              </w:rPr>
            </w:pPr>
          </w:p>
        </w:tc>
        <w:tc>
          <w:tcPr>
            <w:tcW w:w="4839" w:type="dxa"/>
            <w:shd w:val="solid" w:color="FFFFFF" w:fill="auto"/>
          </w:tcPr>
          <w:p w14:paraId="39386BF5" w14:textId="416B9E26" w:rsidR="00652823" w:rsidRDefault="00652823" w:rsidP="00652823">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74531B9D" w:rsidR="00652823" w:rsidRDefault="00132084" w:rsidP="00652823">
            <w:pPr>
              <w:pStyle w:val="TAC"/>
              <w:rPr>
                <w:sz w:val="16"/>
                <w:szCs w:val="16"/>
              </w:rPr>
            </w:pPr>
            <w:r>
              <w:rPr>
                <w:sz w:val="16"/>
                <w:szCs w:val="16"/>
              </w:rPr>
              <w:t>0.0.4</w:t>
            </w:r>
          </w:p>
        </w:tc>
      </w:tr>
      <w:tr w:rsidR="00132084" w:rsidRPr="006B0D02" w14:paraId="015D53E5" w14:textId="77777777" w:rsidTr="00E17D88">
        <w:tc>
          <w:tcPr>
            <w:tcW w:w="800" w:type="dxa"/>
            <w:shd w:val="solid" w:color="FFFFFF" w:fill="auto"/>
          </w:tcPr>
          <w:p w14:paraId="6896DF08" w14:textId="76F05647" w:rsidR="00132084" w:rsidRDefault="00132084" w:rsidP="00132084">
            <w:pPr>
              <w:pStyle w:val="TAC"/>
              <w:rPr>
                <w:sz w:val="16"/>
                <w:szCs w:val="16"/>
              </w:rPr>
            </w:pPr>
            <w:r>
              <w:rPr>
                <w:sz w:val="16"/>
                <w:szCs w:val="16"/>
              </w:rPr>
              <w:t>2021-08</w:t>
            </w:r>
          </w:p>
        </w:tc>
        <w:tc>
          <w:tcPr>
            <w:tcW w:w="1042" w:type="dxa"/>
            <w:shd w:val="solid" w:color="FFFFFF" w:fill="auto"/>
          </w:tcPr>
          <w:p w14:paraId="7EF71E6D" w14:textId="0EFD5B6A" w:rsidR="00132084" w:rsidRDefault="00132084" w:rsidP="00132084">
            <w:pPr>
              <w:pStyle w:val="TAC"/>
              <w:rPr>
                <w:sz w:val="16"/>
                <w:szCs w:val="16"/>
              </w:rPr>
            </w:pPr>
            <w:r>
              <w:rPr>
                <w:sz w:val="16"/>
                <w:szCs w:val="16"/>
              </w:rPr>
              <w:t>RAN4#99-e</w:t>
            </w:r>
          </w:p>
        </w:tc>
        <w:tc>
          <w:tcPr>
            <w:tcW w:w="990" w:type="dxa"/>
            <w:shd w:val="solid" w:color="FFFFFF" w:fill="auto"/>
          </w:tcPr>
          <w:p w14:paraId="69574AB5" w14:textId="2BF971C3" w:rsidR="00132084" w:rsidRPr="00652823" w:rsidRDefault="00132084" w:rsidP="00132084">
            <w:pPr>
              <w:pStyle w:val="TAC"/>
              <w:rPr>
                <w:sz w:val="16"/>
                <w:szCs w:val="16"/>
              </w:rPr>
            </w:pPr>
            <w:r w:rsidRPr="009436AE">
              <w:rPr>
                <w:sz w:val="16"/>
                <w:szCs w:val="16"/>
              </w:rPr>
              <w:t>R4-2107885</w:t>
            </w:r>
          </w:p>
        </w:tc>
        <w:tc>
          <w:tcPr>
            <w:tcW w:w="360" w:type="dxa"/>
            <w:shd w:val="solid" w:color="FFFFFF" w:fill="auto"/>
          </w:tcPr>
          <w:p w14:paraId="54D9FF8F" w14:textId="77777777" w:rsidR="00132084" w:rsidRPr="006B0D02" w:rsidRDefault="00132084" w:rsidP="00132084">
            <w:pPr>
              <w:pStyle w:val="TAL"/>
              <w:rPr>
                <w:sz w:val="16"/>
                <w:szCs w:val="16"/>
              </w:rPr>
            </w:pPr>
          </w:p>
        </w:tc>
        <w:tc>
          <w:tcPr>
            <w:tcW w:w="450" w:type="dxa"/>
            <w:shd w:val="solid" w:color="FFFFFF" w:fill="auto"/>
          </w:tcPr>
          <w:p w14:paraId="4A2DE9D0" w14:textId="77777777" w:rsidR="00132084" w:rsidRPr="006B0D02" w:rsidRDefault="00132084" w:rsidP="00132084">
            <w:pPr>
              <w:pStyle w:val="TAR"/>
              <w:rPr>
                <w:sz w:val="16"/>
                <w:szCs w:val="16"/>
              </w:rPr>
            </w:pPr>
          </w:p>
        </w:tc>
        <w:tc>
          <w:tcPr>
            <w:tcW w:w="450" w:type="dxa"/>
            <w:shd w:val="solid" w:color="FFFFFF" w:fill="auto"/>
          </w:tcPr>
          <w:p w14:paraId="5E6FBABC" w14:textId="77777777" w:rsidR="00132084" w:rsidRPr="006B0D02" w:rsidRDefault="00132084" w:rsidP="00132084">
            <w:pPr>
              <w:pStyle w:val="TAC"/>
              <w:rPr>
                <w:sz w:val="16"/>
                <w:szCs w:val="16"/>
              </w:rPr>
            </w:pPr>
          </w:p>
        </w:tc>
        <w:tc>
          <w:tcPr>
            <w:tcW w:w="4839" w:type="dxa"/>
            <w:shd w:val="solid" w:color="FFFFFF" w:fill="auto"/>
          </w:tcPr>
          <w:p w14:paraId="7F5BA6E5" w14:textId="50830E52" w:rsidR="00132084" w:rsidRPr="00652823" w:rsidRDefault="00132084" w:rsidP="00132084">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54BBE77C" w:rsidR="00132084" w:rsidRDefault="00132084" w:rsidP="00132084">
            <w:pPr>
              <w:pStyle w:val="TAC"/>
              <w:rPr>
                <w:sz w:val="16"/>
                <w:szCs w:val="16"/>
              </w:rPr>
            </w:pPr>
            <w:r w:rsidRPr="00971D13">
              <w:rPr>
                <w:sz w:val="16"/>
                <w:szCs w:val="16"/>
              </w:rPr>
              <w:t>0.0.4</w:t>
            </w:r>
          </w:p>
        </w:tc>
      </w:tr>
      <w:tr w:rsidR="00132084" w:rsidRPr="006B0D02" w14:paraId="1BE959A7" w14:textId="77777777" w:rsidTr="00E17D88">
        <w:tc>
          <w:tcPr>
            <w:tcW w:w="800" w:type="dxa"/>
            <w:shd w:val="solid" w:color="FFFFFF" w:fill="auto"/>
          </w:tcPr>
          <w:p w14:paraId="5B73EA65" w14:textId="70B2DAEA" w:rsidR="00132084" w:rsidRDefault="00132084" w:rsidP="00132084">
            <w:pPr>
              <w:pStyle w:val="TAC"/>
              <w:rPr>
                <w:sz w:val="16"/>
                <w:szCs w:val="16"/>
              </w:rPr>
            </w:pPr>
            <w:r>
              <w:rPr>
                <w:sz w:val="16"/>
                <w:szCs w:val="16"/>
              </w:rPr>
              <w:t>2021-08</w:t>
            </w:r>
          </w:p>
        </w:tc>
        <w:tc>
          <w:tcPr>
            <w:tcW w:w="1042" w:type="dxa"/>
            <w:shd w:val="solid" w:color="FFFFFF" w:fill="auto"/>
          </w:tcPr>
          <w:p w14:paraId="08F41DA1" w14:textId="72C4507A" w:rsidR="00132084" w:rsidRDefault="00132084" w:rsidP="00132084">
            <w:pPr>
              <w:pStyle w:val="TAC"/>
              <w:rPr>
                <w:sz w:val="16"/>
                <w:szCs w:val="16"/>
              </w:rPr>
            </w:pPr>
            <w:r>
              <w:rPr>
                <w:sz w:val="16"/>
                <w:szCs w:val="16"/>
              </w:rPr>
              <w:t>RAN4#99-e</w:t>
            </w:r>
          </w:p>
        </w:tc>
        <w:tc>
          <w:tcPr>
            <w:tcW w:w="990" w:type="dxa"/>
            <w:shd w:val="solid" w:color="FFFFFF" w:fill="auto"/>
          </w:tcPr>
          <w:p w14:paraId="18216369" w14:textId="486FCDA9" w:rsidR="00132084" w:rsidRPr="009436AE" w:rsidRDefault="00132084" w:rsidP="00132084">
            <w:pPr>
              <w:pStyle w:val="TAC"/>
              <w:rPr>
                <w:sz w:val="16"/>
                <w:szCs w:val="16"/>
              </w:rPr>
            </w:pPr>
            <w:r w:rsidRPr="009436AE">
              <w:rPr>
                <w:sz w:val="16"/>
                <w:szCs w:val="16"/>
              </w:rPr>
              <w:t>R4-2108022</w:t>
            </w:r>
          </w:p>
        </w:tc>
        <w:tc>
          <w:tcPr>
            <w:tcW w:w="360" w:type="dxa"/>
            <w:shd w:val="solid" w:color="FFFFFF" w:fill="auto"/>
          </w:tcPr>
          <w:p w14:paraId="53EF7648" w14:textId="77777777" w:rsidR="00132084" w:rsidRPr="006B0D02" w:rsidRDefault="00132084" w:rsidP="00132084">
            <w:pPr>
              <w:pStyle w:val="TAL"/>
              <w:rPr>
                <w:sz w:val="16"/>
                <w:szCs w:val="16"/>
              </w:rPr>
            </w:pPr>
          </w:p>
        </w:tc>
        <w:tc>
          <w:tcPr>
            <w:tcW w:w="450" w:type="dxa"/>
            <w:shd w:val="solid" w:color="FFFFFF" w:fill="auto"/>
          </w:tcPr>
          <w:p w14:paraId="24997868" w14:textId="77777777" w:rsidR="00132084" w:rsidRPr="006B0D02" w:rsidRDefault="00132084" w:rsidP="00132084">
            <w:pPr>
              <w:pStyle w:val="TAR"/>
              <w:rPr>
                <w:sz w:val="16"/>
                <w:szCs w:val="16"/>
              </w:rPr>
            </w:pPr>
          </w:p>
        </w:tc>
        <w:tc>
          <w:tcPr>
            <w:tcW w:w="450" w:type="dxa"/>
            <w:shd w:val="solid" w:color="FFFFFF" w:fill="auto"/>
          </w:tcPr>
          <w:p w14:paraId="2EACF5DD" w14:textId="77777777" w:rsidR="00132084" w:rsidRPr="006B0D02" w:rsidRDefault="00132084" w:rsidP="00132084">
            <w:pPr>
              <w:pStyle w:val="TAC"/>
              <w:rPr>
                <w:sz w:val="16"/>
                <w:szCs w:val="16"/>
              </w:rPr>
            </w:pPr>
          </w:p>
        </w:tc>
        <w:tc>
          <w:tcPr>
            <w:tcW w:w="4839" w:type="dxa"/>
            <w:shd w:val="solid" w:color="FFFFFF" w:fill="auto"/>
          </w:tcPr>
          <w:p w14:paraId="3C60EF16" w14:textId="16989F3C" w:rsidR="00132084" w:rsidRPr="009436AE" w:rsidRDefault="00132084" w:rsidP="00132084">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47AC54A4" w:rsidR="00132084" w:rsidRDefault="00132084" w:rsidP="00132084">
            <w:pPr>
              <w:pStyle w:val="TAC"/>
              <w:rPr>
                <w:sz w:val="16"/>
                <w:szCs w:val="16"/>
              </w:rPr>
            </w:pPr>
            <w:r w:rsidRPr="00971D13">
              <w:rPr>
                <w:sz w:val="16"/>
                <w:szCs w:val="16"/>
              </w:rPr>
              <w:t>0.0.4</w:t>
            </w:r>
          </w:p>
        </w:tc>
      </w:tr>
      <w:tr w:rsidR="00132084" w:rsidRPr="006B0D02" w14:paraId="4804E8B4" w14:textId="77777777" w:rsidTr="00E17D88">
        <w:tc>
          <w:tcPr>
            <w:tcW w:w="800" w:type="dxa"/>
            <w:shd w:val="solid" w:color="FFFFFF" w:fill="auto"/>
          </w:tcPr>
          <w:p w14:paraId="09CF81A5" w14:textId="31C1033E" w:rsidR="00132084" w:rsidRDefault="00132084" w:rsidP="00132084">
            <w:pPr>
              <w:pStyle w:val="TAC"/>
              <w:rPr>
                <w:sz w:val="16"/>
                <w:szCs w:val="16"/>
              </w:rPr>
            </w:pPr>
            <w:r>
              <w:rPr>
                <w:sz w:val="16"/>
                <w:szCs w:val="16"/>
              </w:rPr>
              <w:t>2021-08</w:t>
            </w:r>
          </w:p>
        </w:tc>
        <w:tc>
          <w:tcPr>
            <w:tcW w:w="1042" w:type="dxa"/>
            <w:shd w:val="solid" w:color="FFFFFF" w:fill="auto"/>
          </w:tcPr>
          <w:p w14:paraId="78AD50B5" w14:textId="26C63289" w:rsidR="00132084" w:rsidRDefault="00132084" w:rsidP="00132084">
            <w:pPr>
              <w:pStyle w:val="TAC"/>
              <w:rPr>
                <w:sz w:val="16"/>
                <w:szCs w:val="16"/>
              </w:rPr>
            </w:pPr>
            <w:r>
              <w:rPr>
                <w:sz w:val="16"/>
                <w:szCs w:val="16"/>
              </w:rPr>
              <w:t>RAN4#99-e</w:t>
            </w:r>
          </w:p>
        </w:tc>
        <w:tc>
          <w:tcPr>
            <w:tcW w:w="990" w:type="dxa"/>
            <w:shd w:val="solid" w:color="FFFFFF" w:fill="auto"/>
          </w:tcPr>
          <w:p w14:paraId="2BFE31AE" w14:textId="6BEA28E3" w:rsidR="00132084" w:rsidRPr="009436AE" w:rsidRDefault="00132084" w:rsidP="00132084">
            <w:pPr>
              <w:pStyle w:val="TAC"/>
              <w:rPr>
                <w:sz w:val="16"/>
                <w:szCs w:val="16"/>
              </w:rPr>
            </w:pPr>
            <w:r w:rsidRPr="00E17D88">
              <w:rPr>
                <w:sz w:val="16"/>
                <w:szCs w:val="16"/>
              </w:rPr>
              <w:t>R4-2109436</w:t>
            </w:r>
          </w:p>
        </w:tc>
        <w:tc>
          <w:tcPr>
            <w:tcW w:w="360" w:type="dxa"/>
            <w:shd w:val="solid" w:color="FFFFFF" w:fill="auto"/>
          </w:tcPr>
          <w:p w14:paraId="51C4B8DA" w14:textId="77777777" w:rsidR="00132084" w:rsidRPr="006B0D02" w:rsidRDefault="00132084" w:rsidP="00132084">
            <w:pPr>
              <w:pStyle w:val="TAL"/>
              <w:rPr>
                <w:sz w:val="16"/>
                <w:szCs w:val="16"/>
              </w:rPr>
            </w:pPr>
          </w:p>
        </w:tc>
        <w:tc>
          <w:tcPr>
            <w:tcW w:w="450" w:type="dxa"/>
            <w:shd w:val="solid" w:color="FFFFFF" w:fill="auto"/>
          </w:tcPr>
          <w:p w14:paraId="02F45878" w14:textId="77777777" w:rsidR="00132084" w:rsidRPr="006B0D02" w:rsidRDefault="00132084" w:rsidP="00132084">
            <w:pPr>
              <w:pStyle w:val="TAR"/>
              <w:rPr>
                <w:sz w:val="16"/>
                <w:szCs w:val="16"/>
              </w:rPr>
            </w:pPr>
          </w:p>
        </w:tc>
        <w:tc>
          <w:tcPr>
            <w:tcW w:w="450" w:type="dxa"/>
            <w:shd w:val="solid" w:color="FFFFFF" w:fill="auto"/>
          </w:tcPr>
          <w:p w14:paraId="72F29BD4" w14:textId="77777777" w:rsidR="00132084" w:rsidRPr="006B0D02" w:rsidRDefault="00132084" w:rsidP="00132084">
            <w:pPr>
              <w:pStyle w:val="TAC"/>
              <w:rPr>
                <w:sz w:val="16"/>
                <w:szCs w:val="16"/>
              </w:rPr>
            </w:pPr>
          </w:p>
        </w:tc>
        <w:tc>
          <w:tcPr>
            <w:tcW w:w="4839" w:type="dxa"/>
            <w:shd w:val="solid" w:color="FFFFFF" w:fill="auto"/>
          </w:tcPr>
          <w:p w14:paraId="6051029C" w14:textId="4C1426F3" w:rsidR="00132084" w:rsidRPr="009436AE" w:rsidRDefault="00132084" w:rsidP="00132084">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3937F431" w:rsidR="00132084" w:rsidRDefault="00132084" w:rsidP="00132084">
            <w:pPr>
              <w:pStyle w:val="TAC"/>
              <w:rPr>
                <w:sz w:val="16"/>
                <w:szCs w:val="16"/>
              </w:rPr>
            </w:pPr>
            <w:r w:rsidRPr="00971D13">
              <w:rPr>
                <w:sz w:val="16"/>
                <w:szCs w:val="16"/>
              </w:rPr>
              <w:t>0.0.4</w:t>
            </w:r>
          </w:p>
        </w:tc>
      </w:tr>
      <w:tr w:rsidR="00132084" w:rsidRPr="006B0D02" w14:paraId="57A3F3B9" w14:textId="77777777" w:rsidTr="00E17D88">
        <w:tc>
          <w:tcPr>
            <w:tcW w:w="800" w:type="dxa"/>
            <w:shd w:val="solid" w:color="FFFFFF" w:fill="auto"/>
          </w:tcPr>
          <w:p w14:paraId="4A5F8D26" w14:textId="62A1D493" w:rsidR="00132084" w:rsidRDefault="00132084" w:rsidP="00132084">
            <w:pPr>
              <w:pStyle w:val="TAC"/>
              <w:rPr>
                <w:sz w:val="16"/>
                <w:szCs w:val="16"/>
              </w:rPr>
            </w:pPr>
            <w:r>
              <w:rPr>
                <w:sz w:val="16"/>
                <w:szCs w:val="16"/>
              </w:rPr>
              <w:t>2021-08</w:t>
            </w:r>
          </w:p>
        </w:tc>
        <w:tc>
          <w:tcPr>
            <w:tcW w:w="1042" w:type="dxa"/>
            <w:shd w:val="solid" w:color="FFFFFF" w:fill="auto"/>
          </w:tcPr>
          <w:p w14:paraId="4EB6D56D" w14:textId="5B86E34B" w:rsidR="00132084" w:rsidRDefault="00132084" w:rsidP="00132084">
            <w:pPr>
              <w:pStyle w:val="TAC"/>
              <w:rPr>
                <w:sz w:val="16"/>
                <w:szCs w:val="16"/>
              </w:rPr>
            </w:pPr>
            <w:r>
              <w:rPr>
                <w:sz w:val="16"/>
                <w:szCs w:val="16"/>
              </w:rPr>
              <w:t>RAN4#99-e</w:t>
            </w:r>
          </w:p>
        </w:tc>
        <w:tc>
          <w:tcPr>
            <w:tcW w:w="990" w:type="dxa"/>
            <w:shd w:val="solid" w:color="FFFFFF" w:fill="auto"/>
          </w:tcPr>
          <w:p w14:paraId="5726A2A5" w14:textId="6187122A" w:rsidR="00132084" w:rsidRPr="00722340" w:rsidRDefault="00132084" w:rsidP="00132084">
            <w:pPr>
              <w:pStyle w:val="TAC"/>
              <w:rPr>
                <w:sz w:val="16"/>
                <w:szCs w:val="16"/>
              </w:rPr>
            </w:pPr>
            <w:r w:rsidRPr="00DA23A0">
              <w:rPr>
                <w:sz w:val="16"/>
                <w:szCs w:val="16"/>
              </w:rPr>
              <w:t>R4-2107887</w:t>
            </w:r>
          </w:p>
        </w:tc>
        <w:tc>
          <w:tcPr>
            <w:tcW w:w="360" w:type="dxa"/>
            <w:shd w:val="solid" w:color="FFFFFF" w:fill="auto"/>
          </w:tcPr>
          <w:p w14:paraId="003A6AF0" w14:textId="77777777" w:rsidR="00132084" w:rsidRPr="006B0D02" w:rsidRDefault="00132084" w:rsidP="00132084">
            <w:pPr>
              <w:pStyle w:val="TAL"/>
              <w:rPr>
                <w:sz w:val="16"/>
                <w:szCs w:val="16"/>
              </w:rPr>
            </w:pPr>
          </w:p>
        </w:tc>
        <w:tc>
          <w:tcPr>
            <w:tcW w:w="450" w:type="dxa"/>
            <w:shd w:val="solid" w:color="FFFFFF" w:fill="auto"/>
          </w:tcPr>
          <w:p w14:paraId="5C25283E" w14:textId="77777777" w:rsidR="00132084" w:rsidRPr="006B0D02" w:rsidRDefault="00132084" w:rsidP="00132084">
            <w:pPr>
              <w:pStyle w:val="TAR"/>
              <w:rPr>
                <w:sz w:val="16"/>
                <w:szCs w:val="16"/>
              </w:rPr>
            </w:pPr>
          </w:p>
        </w:tc>
        <w:tc>
          <w:tcPr>
            <w:tcW w:w="450" w:type="dxa"/>
            <w:shd w:val="solid" w:color="FFFFFF" w:fill="auto"/>
          </w:tcPr>
          <w:p w14:paraId="1885AF10" w14:textId="77777777" w:rsidR="00132084" w:rsidRPr="006B0D02" w:rsidRDefault="00132084" w:rsidP="00132084">
            <w:pPr>
              <w:pStyle w:val="TAC"/>
              <w:rPr>
                <w:sz w:val="16"/>
                <w:szCs w:val="16"/>
              </w:rPr>
            </w:pPr>
          </w:p>
        </w:tc>
        <w:tc>
          <w:tcPr>
            <w:tcW w:w="4839" w:type="dxa"/>
            <w:shd w:val="solid" w:color="FFFFFF" w:fill="auto"/>
          </w:tcPr>
          <w:p w14:paraId="5B99C730" w14:textId="7D810AA3" w:rsidR="00132084" w:rsidRPr="009436AE" w:rsidRDefault="00132084" w:rsidP="00132084">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329FC2C2" w:rsidR="00132084" w:rsidRDefault="00132084" w:rsidP="00132084">
            <w:pPr>
              <w:pStyle w:val="TAC"/>
              <w:rPr>
                <w:sz w:val="16"/>
                <w:szCs w:val="16"/>
              </w:rPr>
            </w:pPr>
            <w:r w:rsidRPr="00971D13">
              <w:rPr>
                <w:sz w:val="16"/>
                <w:szCs w:val="16"/>
              </w:rPr>
              <w:t>0.0.4</w:t>
            </w:r>
          </w:p>
        </w:tc>
      </w:tr>
      <w:tr w:rsidR="00132084" w:rsidRPr="006B0D02" w14:paraId="1000D866" w14:textId="77777777" w:rsidTr="00E17D88">
        <w:tc>
          <w:tcPr>
            <w:tcW w:w="800" w:type="dxa"/>
            <w:shd w:val="solid" w:color="FFFFFF" w:fill="auto"/>
          </w:tcPr>
          <w:p w14:paraId="442908D2" w14:textId="19A7A983" w:rsidR="00132084" w:rsidRDefault="00132084" w:rsidP="00132084">
            <w:pPr>
              <w:pStyle w:val="TAC"/>
              <w:rPr>
                <w:sz w:val="16"/>
                <w:szCs w:val="16"/>
              </w:rPr>
            </w:pPr>
            <w:r>
              <w:rPr>
                <w:sz w:val="16"/>
                <w:szCs w:val="16"/>
              </w:rPr>
              <w:t>2021-08</w:t>
            </w:r>
          </w:p>
        </w:tc>
        <w:tc>
          <w:tcPr>
            <w:tcW w:w="1042" w:type="dxa"/>
            <w:shd w:val="solid" w:color="FFFFFF" w:fill="auto"/>
          </w:tcPr>
          <w:p w14:paraId="75442751" w14:textId="644CF41E" w:rsidR="00132084" w:rsidRDefault="00132084" w:rsidP="00132084">
            <w:pPr>
              <w:pStyle w:val="TAC"/>
              <w:rPr>
                <w:sz w:val="16"/>
                <w:szCs w:val="16"/>
              </w:rPr>
            </w:pPr>
            <w:r>
              <w:rPr>
                <w:sz w:val="16"/>
                <w:szCs w:val="16"/>
              </w:rPr>
              <w:t>RAN4#99-e</w:t>
            </w:r>
          </w:p>
        </w:tc>
        <w:tc>
          <w:tcPr>
            <w:tcW w:w="990" w:type="dxa"/>
            <w:shd w:val="solid" w:color="FFFFFF" w:fill="auto"/>
          </w:tcPr>
          <w:p w14:paraId="52A5561F" w14:textId="4C6C6F0B" w:rsidR="00132084" w:rsidRPr="00DA23A0" w:rsidRDefault="00132084" w:rsidP="00132084">
            <w:pPr>
              <w:pStyle w:val="TAC"/>
              <w:rPr>
                <w:sz w:val="16"/>
                <w:szCs w:val="16"/>
              </w:rPr>
            </w:pPr>
            <w:r w:rsidRPr="00E17D88">
              <w:rPr>
                <w:sz w:val="16"/>
                <w:szCs w:val="16"/>
              </w:rPr>
              <w:t>R4-2108112</w:t>
            </w:r>
          </w:p>
        </w:tc>
        <w:tc>
          <w:tcPr>
            <w:tcW w:w="360" w:type="dxa"/>
            <w:shd w:val="solid" w:color="FFFFFF" w:fill="auto"/>
          </w:tcPr>
          <w:p w14:paraId="2BE5BB4E" w14:textId="77777777" w:rsidR="00132084" w:rsidRPr="006B0D02" w:rsidRDefault="00132084" w:rsidP="00132084">
            <w:pPr>
              <w:pStyle w:val="TAL"/>
              <w:rPr>
                <w:sz w:val="16"/>
                <w:szCs w:val="16"/>
              </w:rPr>
            </w:pPr>
          </w:p>
        </w:tc>
        <w:tc>
          <w:tcPr>
            <w:tcW w:w="450" w:type="dxa"/>
            <w:shd w:val="solid" w:color="FFFFFF" w:fill="auto"/>
          </w:tcPr>
          <w:p w14:paraId="274F6339" w14:textId="77777777" w:rsidR="00132084" w:rsidRPr="006B0D02" w:rsidRDefault="00132084" w:rsidP="00132084">
            <w:pPr>
              <w:pStyle w:val="TAR"/>
              <w:rPr>
                <w:sz w:val="16"/>
                <w:szCs w:val="16"/>
              </w:rPr>
            </w:pPr>
          </w:p>
        </w:tc>
        <w:tc>
          <w:tcPr>
            <w:tcW w:w="450" w:type="dxa"/>
            <w:shd w:val="solid" w:color="FFFFFF" w:fill="auto"/>
          </w:tcPr>
          <w:p w14:paraId="2B9E4AEA" w14:textId="77777777" w:rsidR="00132084" w:rsidRPr="006B0D02" w:rsidRDefault="00132084" w:rsidP="00132084">
            <w:pPr>
              <w:pStyle w:val="TAC"/>
              <w:rPr>
                <w:sz w:val="16"/>
                <w:szCs w:val="16"/>
              </w:rPr>
            </w:pPr>
          </w:p>
        </w:tc>
        <w:tc>
          <w:tcPr>
            <w:tcW w:w="4839" w:type="dxa"/>
            <w:shd w:val="solid" w:color="FFFFFF" w:fill="auto"/>
          </w:tcPr>
          <w:p w14:paraId="72ACB83D" w14:textId="5BEF252B" w:rsidR="00132084" w:rsidRPr="009436AE" w:rsidRDefault="00132084" w:rsidP="00132084">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35FF66D7" w:rsidR="00132084" w:rsidRDefault="00132084" w:rsidP="00132084">
            <w:pPr>
              <w:pStyle w:val="TAC"/>
              <w:rPr>
                <w:sz w:val="16"/>
                <w:szCs w:val="16"/>
              </w:rPr>
            </w:pPr>
            <w:r w:rsidRPr="00971D13">
              <w:rPr>
                <w:sz w:val="16"/>
                <w:szCs w:val="16"/>
              </w:rPr>
              <w:t>0.0.4</w:t>
            </w: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lastRenderedPageBreak/>
        <w:t xml:space="preserve"> </w:t>
      </w:r>
    </w:p>
    <w:p w14:paraId="29BAE511" w14:textId="77777777"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53C91" w14:textId="77777777" w:rsidR="00CA58AB" w:rsidRDefault="00CA58AB">
      <w:r>
        <w:separator/>
      </w:r>
    </w:p>
  </w:endnote>
  <w:endnote w:type="continuationSeparator" w:id="0">
    <w:p w14:paraId="560742AD" w14:textId="77777777" w:rsidR="00CA58AB" w:rsidRDefault="00CA5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63C14" w14:textId="77777777" w:rsidR="003A7A66" w:rsidRDefault="003A7A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B83EE" w14:textId="77777777" w:rsidR="003A7A66" w:rsidRDefault="003A7A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167E80" w14:textId="77777777" w:rsidR="003A7A66" w:rsidRDefault="003A7A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7211F0" w:rsidRDefault="007211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35CEB" w14:textId="77777777" w:rsidR="00CA58AB" w:rsidRDefault="00CA58AB">
      <w:r>
        <w:separator/>
      </w:r>
    </w:p>
  </w:footnote>
  <w:footnote w:type="continuationSeparator" w:id="0">
    <w:p w14:paraId="53B13017" w14:textId="77777777" w:rsidR="00CA58AB" w:rsidRDefault="00CA5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17512" w14:textId="77777777" w:rsidR="003A7A66" w:rsidRDefault="003A7A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F331E" w14:textId="77777777" w:rsidR="003A7A66" w:rsidRDefault="003A7A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89FFE" w14:textId="77777777" w:rsidR="003A7A66" w:rsidRDefault="003A7A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F7C" w14:textId="5DB8F3DA" w:rsidR="007211F0" w:rsidRDefault="007211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7A66">
      <w:rPr>
        <w:rFonts w:ascii="Arial" w:hAnsi="Arial" w:cs="Arial"/>
        <w:b/>
        <w:noProof/>
        <w:sz w:val="18"/>
        <w:szCs w:val="18"/>
      </w:rPr>
      <w:t>3GPP TR 38.844 V0.0.4 (2021-08)</w:t>
    </w:r>
    <w:r>
      <w:rPr>
        <w:rFonts w:ascii="Arial" w:hAnsi="Arial" w:cs="Arial"/>
        <w:b/>
        <w:sz w:val="18"/>
        <w:szCs w:val="18"/>
      </w:rPr>
      <w:fldChar w:fldCharType="end"/>
    </w:r>
  </w:p>
  <w:p w14:paraId="628F801D" w14:textId="77777777" w:rsidR="007211F0" w:rsidRDefault="007211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2E1559DD" w:rsidR="007211F0" w:rsidRDefault="007211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7A66">
      <w:rPr>
        <w:rFonts w:ascii="Arial" w:hAnsi="Arial" w:cs="Arial"/>
        <w:b/>
        <w:noProof/>
        <w:sz w:val="18"/>
        <w:szCs w:val="18"/>
      </w:rPr>
      <w:t>Release 17</w:t>
    </w:r>
    <w:r>
      <w:rPr>
        <w:rFonts w:ascii="Arial" w:hAnsi="Arial" w:cs="Arial"/>
        <w:b/>
        <w:sz w:val="18"/>
        <w:szCs w:val="18"/>
      </w:rPr>
      <w:fldChar w:fldCharType="end"/>
    </w:r>
  </w:p>
  <w:p w14:paraId="56E2A5A4" w14:textId="77777777" w:rsidR="007211F0" w:rsidRDefault="00721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47C3"/>
    <w:rsid w:val="000D107A"/>
    <w:rsid w:val="000D58AB"/>
    <w:rsid w:val="000F55BF"/>
    <w:rsid w:val="00114C58"/>
    <w:rsid w:val="00131903"/>
    <w:rsid w:val="00132084"/>
    <w:rsid w:val="00133525"/>
    <w:rsid w:val="00147996"/>
    <w:rsid w:val="00163DBB"/>
    <w:rsid w:val="001A4C42"/>
    <w:rsid w:val="001A7420"/>
    <w:rsid w:val="001A753E"/>
    <w:rsid w:val="001B15A8"/>
    <w:rsid w:val="001B6637"/>
    <w:rsid w:val="001C21C3"/>
    <w:rsid w:val="001C70A2"/>
    <w:rsid w:val="001C7E48"/>
    <w:rsid w:val="001D02C2"/>
    <w:rsid w:val="001D0A49"/>
    <w:rsid w:val="001F0C1D"/>
    <w:rsid w:val="001F1132"/>
    <w:rsid w:val="001F168B"/>
    <w:rsid w:val="001F48C9"/>
    <w:rsid w:val="002347A2"/>
    <w:rsid w:val="002675F0"/>
    <w:rsid w:val="002729D8"/>
    <w:rsid w:val="002A6F71"/>
    <w:rsid w:val="002B1AD0"/>
    <w:rsid w:val="002B6339"/>
    <w:rsid w:val="002E00EE"/>
    <w:rsid w:val="002F7C1A"/>
    <w:rsid w:val="003172DC"/>
    <w:rsid w:val="003417D3"/>
    <w:rsid w:val="00342B56"/>
    <w:rsid w:val="00351B14"/>
    <w:rsid w:val="0035462D"/>
    <w:rsid w:val="003765B8"/>
    <w:rsid w:val="00377B72"/>
    <w:rsid w:val="003817A2"/>
    <w:rsid w:val="00393A0D"/>
    <w:rsid w:val="003A7A66"/>
    <w:rsid w:val="003C3971"/>
    <w:rsid w:val="003C4275"/>
    <w:rsid w:val="00414D79"/>
    <w:rsid w:val="00423334"/>
    <w:rsid w:val="004345EC"/>
    <w:rsid w:val="004642BE"/>
    <w:rsid w:val="00465515"/>
    <w:rsid w:val="00472799"/>
    <w:rsid w:val="004C6504"/>
    <w:rsid w:val="004D3578"/>
    <w:rsid w:val="004E213A"/>
    <w:rsid w:val="004F0988"/>
    <w:rsid w:val="004F3340"/>
    <w:rsid w:val="00531135"/>
    <w:rsid w:val="0053388B"/>
    <w:rsid w:val="00535773"/>
    <w:rsid w:val="00543E6C"/>
    <w:rsid w:val="00565087"/>
    <w:rsid w:val="00567B1B"/>
    <w:rsid w:val="00597B11"/>
    <w:rsid w:val="005C2B61"/>
    <w:rsid w:val="005D2E01"/>
    <w:rsid w:val="005D7526"/>
    <w:rsid w:val="005E4BB2"/>
    <w:rsid w:val="005E5F64"/>
    <w:rsid w:val="00602AEA"/>
    <w:rsid w:val="00614FDF"/>
    <w:rsid w:val="0063543D"/>
    <w:rsid w:val="00647114"/>
    <w:rsid w:val="00652823"/>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81F0F"/>
    <w:rsid w:val="007832AF"/>
    <w:rsid w:val="00786245"/>
    <w:rsid w:val="007B600E"/>
    <w:rsid w:val="007C148D"/>
    <w:rsid w:val="007E09A0"/>
    <w:rsid w:val="007F0F4A"/>
    <w:rsid w:val="008028A4"/>
    <w:rsid w:val="00830747"/>
    <w:rsid w:val="008768CA"/>
    <w:rsid w:val="008A505C"/>
    <w:rsid w:val="008C384C"/>
    <w:rsid w:val="008C3EDF"/>
    <w:rsid w:val="0090271F"/>
    <w:rsid w:val="00902E23"/>
    <w:rsid w:val="009114D7"/>
    <w:rsid w:val="0091348E"/>
    <w:rsid w:val="00917CCB"/>
    <w:rsid w:val="00942EC2"/>
    <w:rsid w:val="009436AE"/>
    <w:rsid w:val="00985D98"/>
    <w:rsid w:val="009A1C0B"/>
    <w:rsid w:val="009F37B7"/>
    <w:rsid w:val="00A10F02"/>
    <w:rsid w:val="00A164B4"/>
    <w:rsid w:val="00A26956"/>
    <w:rsid w:val="00A27486"/>
    <w:rsid w:val="00A41792"/>
    <w:rsid w:val="00A53724"/>
    <w:rsid w:val="00A56066"/>
    <w:rsid w:val="00A73129"/>
    <w:rsid w:val="00A82346"/>
    <w:rsid w:val="00A92BA1"/>
    <w:rsid w:val="00AA70CB"/>
    <w:rsid w:val="00AC6BC6"/>
    <w:rsid w:val="00AE5CF1"/>
    <w:rsid w:val="00AE65E2"/>
    <w:rsid w:val="00AF6A21"/>
    <w:rsid w:val="00B0697A"/>
    <w:rsid w:val="00B15449"/>
    <w:rsid w:val="00B422E7"/>
    <w:rsid w:val="00B4233B"/>
    <w:rsid w:val="00B93086"/>
    <w:rsid w:val="00BA19ED"/>
    <w:rsid w:val="00BA4B8D"/>
    <w:rsid w:val="00BB41B8"/>
    <w:rsid w:val="00BC0F7D"/>
    <w:rsid w:val="00BD7D31"/>
    <w:rsid w:val="00BE3255"/>
    <w:rsid w:val="00BE5399"/>
    <w:rsid w:val="00BE733C"/>
    <w:rsid w:val="00BF128E"/>
    <w:rsid w:val="00C074DD"/>
    <w:rsid w:val="00C1496A"/>
    <w:rsid w:val="00C33079"/>
    <w:rsid w:val="00C33C7D"/>
    <w:rsid w:val="00C435B1"/>
    <w:rsid w:val="00C45231"/>
    <w:rsid w:val="00C54A02"/>
    <w:rsid w:val="00C72833"/>
    <w:rsid w:val="00C80F1D"/>
    <w:rsid w:val="00C93F40"/>
    <w:rsid w:val="00CA0A44"/>
    <w:rsid w:val="00CA3D0C"/>
    <w:rsid w:val="00CA58AB"/>
    <w:rsid w:val="00CD20BC"/>
    <w:rsid w:val="00D57972"/>
    <w:rsid w:val="00D675A9"/>
    <w:rsid w:val="00D738D6"/>
    <w:rsid w:val="00D755EB"/>
    <w:rsid w:val="00D76048"/>
    <w:rsid w:val="00D87E00"/>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12C9"/>
    <w:rsid w:val="00E44582"/>
    <w:rsid w:val="00E45A0C"/>
    <w:rsid w:val="00E643EE"/>
    <w:rsid w:val="00E77645"/>
    <w:rsid w:val="00EA15B0"/>
    <w:rsid w:val="00EA5EA7"/>
    <w:rsid w:val="00EB2E4A"/>
    <w:rsid w:val="00EC4A25"/>
    <w:rsid w:val="00EC7577"/>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png"/><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2.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DD73A-4560-4EF8-81C8-653AD04149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4643</Words>
  <Characters>26466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31047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2021-09-08T14:37:00Z</dcterms:created>
  <dcterms:modified xsi:type="dcterms:W3CDTF">2021-09-09T10:55:00Z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