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2119D357"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575A35" w:rsidRPr="00575A35">
        <w:rPr>
          <w:rFonts w:eastAsia="宋体" w:cs="Arial"/>
          <w:noProof w:val="0"/>
          <w:sz w:val="24"/>
          <w:szCs w:val="24"/>
        </w:rPr>
        <w:t>R4-211</w:t>
      </w:r>
      <w:r w:rsidR="00594783">
        <w:rPr>
          <w:rFonts w:eastAsia="宋体" w:cs="Arial"/>
          <w:noProof w:val="0"/>
          <w:sz w:val="24"/>
          <w:szCs w:val="24"/>
        </w:rPr>
        <w:t>4358</w:t>
      </w:r>
      <w:bookmarkStart w:id="4" w:name="_GoBack"/>
      <w:bookmarkEnd w:id="4"/>
    </w:p>
    <w:p w14:paraId="5229F886" w14:textId="77777777"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241400">
        <w:rPr>
          <w:rFonts w:ascii="Arial" w:eastAsia="宋体" w:hAnsi="Arial" w:cs="Arial"/>
          <w:b/>
          <w:sz w:val="24"/>
          <w:szCs w:val="24"/>
          <w:lang w:eastAsia="zh-CN"/>
        </w:rPr>
        <w:t>August</w:t>
      </w:r>
      <w:r w:rsidR="00064637">
        <w:rPr>
          <w:rFonts w:ascii="Arial" w:eastAsia="宋体" w:hAnsi="Arial" w:cs="Arial"/>
          <w:b/>
          <w:sz w:val="24"/>
          <w:szCs w:val="24"/>
        </w:rPr>
        <w:t xml:space="preserve"> 1</w:t>
      </w:r>
      <w:r w:rsidR="00241400">
        <w:rPr>
          <w:rFonts w:ascii="Arial" w:eastAsia="宋体" w:hAnsi="Arial" w:cs="Arial"/>
          <w:b/>
          <w:sz w:val="24"/>
          <w:szCs w:val="24"/>
        </w:rPr>
        <w:t>6</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9F5796" w:rsidRDefault="00027C14" w:rsidP="00891CAE">
      <w:pPr>
        <w:tabs>
          <w:tab w:val="left" w:pos="1985"/>
        </w:tabs>
        <w:jc w:val="both"/>
        <w:rPr>
          <w:rFonts w:ascii="Arial" w:hAnsi="Arial" w:cs="Arial"/>
          <w:b/>
          <w:sz w:val="22"/>
        </w:rPr>
      </w:pPr>
    </w:p>
    <w:p w14:paraId="61FAFC87" w14:textId="26095B24"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926A2E" w:rsidRPr="00926A2E">
        <w:rPr>
          <w:rFonts w:ascii="Arial" w:hAnsi="Arial" w:cs="Arial"/>
          <w:sz w:val="22"/>
        </w:rPr>
        <w:t>vivo, Qualcomm, Huawei</w:t>
      </w:r>
    </w:p>
    <w:p w14:paraId="74B6B389" w14:textId="5D93873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26A2E" w:rsidRPr="00926A2E">
        <w:rPr>
          <w:rFonts w:ascii="Arial" w:hAnsi="Arial" w:cs="Arial"/>
          <w:sz w:val="22"/>
        </w:rPr>
        <w:t xml:space="preserve">TR </w:t>
      </w:r>
      <w:r w:rsidR="00A86F00">
        <w:rPr>
          <w:rFonts w:ascii="Arial" w:hAnsi="Arial" w:cs="Arial"/>
          <w:sz w:val="22"/>
        </w:rPr>
        <w:t xml:space="preserve">38.837 </w:t>
      </w:r>
      <w:r w:rsidR="00926A2E" w:rsidRPr="00926A2E">
        <w:rPr>
          <w:rFonts w:ascii="Arial" w:hAnsi="Arial" w:cs="Arial"/>
          <w:sz w:val="22"/>
        </w:rPr>
        <w:t>skeleton for Transparent Tx Diversity</w:t>
      </w:r>
      <w:r w:rsidR="003177A3" w:rsidRPr="003177A3">
        <w:rPr>
          <w:rFonts w:ascii="Arial" w:hAnsi="Arial" w:cs="Arial"/>
          <w:sz w:val="22"/>
        </w:rPr>
        <w:t xml:space="preserve"> </w:t>
      </w:r>
    </w:p>
    <w:p w14:paraId="20128F93" w14:textId="6F76E062" w:rsidR="005E7ACB" w:rsidRDefault="005E7ACB" w:rsidP="005E7ACB">
      <w:pPr>
        <w:ind w:left="1985" w:hanging="1985"/>
        <w:rPr>
          <w:rFonts w:ascii="Arial" w:hAnsi="Arial" w:cs="Arial"/>
          <w:sz w:val="22"/>
          <w:lang w:val="en-US"/>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41400">
        <w:rPr>
          <w:rFonts w:ascii="Arial" w:hAnsi="Arial" w:cs="Arial"/>
          <w:sz w:val="22"/>
          <w:lang w:val="en-US"/>
        </w:rPr>
        <w:t>9.7.</w:t>
      </w:r>
      <w:r w:rsidR="00926A2E">
        <w:rPr>
          <w:rFonts w:ascii="Arial" w:hAnsi="Arial" w:cs="Arial"/>
          <w:sz w:val="22"/>
          <w:lang w:val="en-US"/>
        </w:rPr>
        <w:t>1</w:t>
      </w:r>
    </w:p>
    <w:p w14:paraId="11A59E00" w14:textId="77777777" w:rsidR="00926A2E" w:rsidRDefault="00926A2E" w:rsidP="00926A2E">
      <w:pPr>
        <w:ind w:left="1985" w:hanging="1985"/>
        <w:rPr>
          <w:rFonts w:ascii="Arial" w:eastAsia="宋体" w:hAnsi="Arial" w:cs="Arial"/>
          <w:sz w:val="22"/>
          <w:lang w:val="en-CA" w:eastAsia="zh-CN"/>
        </w:rPr>
      </w:pPr>
      <w:r w:rsidRPr="00926A2E">
        <w:rPr>
          <w:rFonts w:ascii="Arial" w:eastAsia="宋体" w:hAnsi="Arial" w:cs="Arial"/>
          <w:b/>
          <w:sz w:val="22"/>
          <w:lang w:val="en-CA" w:eastAsia="zh-CN"/>
        </w:rPr>
        <w:t>WI/SI:</w:t>
      </w:r>
      <w:r w:rsidRPr="00926A2E">
        <w:rPr>
          <w:rFonts w:ascii="Arial" w:eastAsia="宋体" w:hAnsi="Arial" w:cs="Arial"/>
          <w:sz w:val="22"/>
          <w:lang w:val="en-CA" w:eastAsia="zh-CN"/>
        </w:rPr>
        <w:tab/>
      </w:r>
      <w:proofErr w:type="spellStart"/>
      <w:r w:rsidRPr="00926A2E">
        <w:rPr>
          <w:rFonts w:ascii="Arial" w:eastAsia="宋体" w:hAnsi="Arial" w:cs="Arial"/>
          <w:sz w:val="22"/>
          <w:lang w:val="en-CA" w:eastAsia="zh-CN"/>
        </w:rPr>
        <w:t>NR_RF_TxD</w:t>
      </w:r>
      <w:proofErr w:type="spellEnd"/>
      <w:r w:rsidRPr="00926A2E">
        <w:rPr>
          <w:rFonts w:ascii="Arial" w:eastAsia="宋体" w:hAnsi="Arial" w:cs="Arial"/>
          <w:sz w:val="22"/>
          <w:lang w:val="en-CA" w:eastAsia="zh-CN"/>
        </w:rPr>
        <w:t>-Core</w:t>
      </w:r>
    </w:p>
    <w:p w14:paraId="3E8B1101" w14:textId="08787ED0" w:rsidR="00926A2E" w:rsidRPr="00C96D46" w:rsidRDefault="00926A2E" w:rsidP="00926A2E">
      <w:pPr>
        <w:ind w:left="1985" w:hanging="1985"/>
        <w:rPr>
          <w:rFonts w:ascii="Arial" w:eastAsia="宋体" w:hAnsi="Arial" w:cs="Arial"/>
          <w:sz w:val="22"/>
          <w:lang w:val="en-CA" w:eastAsia="zh-CN"/>
        </w:rPr>
      </w:pPr>
      <w:r w:rsidRPr="00926A2E">
        <w:rPr>
          <w:rFonts w:ascii="Arial" w:eastAsia="宋体" w:hAnsi="Arial" w:cs="Arial"/>
          <w:b/>
          <w:sz w:val="22"/>
          <w:lang w:val="en-CA" w:eastAsia="zh-CN"/>
        </w:rPr>
        <w:t>Release:</w:t>
      </w:r>
      <w:r w:rsidRPr="00926A2E">
        <w:rPr>
          <w:rFonts w:ascii="Arial" w:eastAsia="宋体" w:hAnsi="Arial" w:cs="Arial"/>
          <w:sz w:val="22"/>
          <w:lang w:val="en-CA" w:eastAsia="zh-CN"/>
        </w:rPr>
        <w:tab/>
        <w:t>Rel-17</w:t>
      </w:r>
    </w:p>
    <w:p w14:paraId="031AB72C" w14:textId="7931ED7E"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26A2E">
        <w:rPr>
          <w:rFonts w:ascii="Arial" w:hAnsi="Arial" w:cs="Arial"/>
          <w:sz w:val="22"/>
        </w:rPr>
        <w:t>Approval</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3E584B0" w14:textId="77777777" w:rsidR="00926A2E" w:rsidRDefault="00926A2E" w:rsidP="00926A2E">
      <w:pPr>
        <w:rPr>
          <w:rFonts w:eastAsia="Batang"/>
        </w:rPr>
      </w:pPr>
      <w:r>
        <w:rPr>
          <w:rFonts w:eastAsia="Batang"/>
        </w:rPr>
        <w:t>In RAN#92 meeting, an WID [1] was agreed in which a TR document the agreements were agreed.</w:t>
      </w:r>
    </w:p>
    <w:p w14:paraId="2CB08D1E" w14:textId="701D4029" w:rsidR="00926A2E" w:rsidRDefault="00926A2E" w:rsidP="00926A2E">
      <w:pPr>
        <w:rPr>
          <w:rFonts w:eastAsia="Batang"/>
        </w:rPr>
      </w:pPr>
      <w:r>
        <w:rPr>
          <w:rFonts w:eastAsia="Batang"/>
        </w:rPr>
        <w:t xml:space="preserve">This paper provides the skeleton of TR 38.837: </w:t>
      </w:r>
      <w:r w:rsidRPr="00926A2E">
        <w:rPr>
          <w:rFonts w:eastAsia="Batang"/>
        </w:rPr>
        <w:t>UE RF requirements for Transparent Tx Diversity (</w:t>
      </w:r>
      <w:proofErr w:type="spellStart"/>
      <w:r w:rsidRPr="00926A2E">
        <w:rPr>
          <w:rFonts w:eastAsia="Batang"/>
        </w:rPr>
        <w:t>TxD</w:t>
      </w:r>
      <w:proofErr w:type="spellEnd"/>
      <w:r w:rsidRPr="00926A2E">
        <w:rPr>
          <w:rFonts w:eastAsia="Batang"/>
        </w:rPr>
        <w:t>) for NR</w:t>
      </w:r>
      <w:r>
        <w:rPr>
          <w:rFonts w:eastAsia="Batang"/>
        </w:rPr>
        <w:t xml:space="preserve"> V0.0.1. </w:t>
      </w: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77CE3C3B" w14:textId="1362F386" w:rsidR="00C2258C" w:rsidRDefault="006B7B6B" w:rsidP="00CA55E2">
      <w:pPr>
        <w:pStyle w:val="25"/>
        <w:ind w:leftChars="-10" w:left="264"/>
        <w:rPr>
          <w:rFonts w:eastAsia="宋体"/>
          <w:sz w:val="21"/>
          <w:lang w:eastAsia="zh-CN"/>
        </w:rPr>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926A2E">
        <w:t xml:space="preserve">RP-211587, </w:t>
      </w:r>
      <w:r w:rsidR="00926A2E" w:rsidRPr="00AF696A">
        <w:t>New WID on UE RF requirements for Transparent Tx Diversity (</w:t>
      </w:r>
      <w:proofErr w:type="spellStart"/>
      <w:r w:rsidR="00926A2E" w:rsidRPr="00AF696A">
        <w:t>TxD</w:t>
      </w:r>
      <w:proofErr w:type="spellEnd"/>
      <w:r w:rsidR="00926A2E" w:rsidRPr="00AF696A">
        <w:t>) for NR</w:t>
      </w:r>
      <w:r w:rsidR="00926A2E">
        <w:t xml:space="preserve">, </w:t>
      </w:r>
      <w:r w:rsidR="00926A2E" w:rsidRPr="00AF696A">
        <w:t>Nokia, Qualcomm</w:t>
      </w:r>
      <w:r w:rsidR="00926A2E">
        <w:t>, RAN#92</w:t>
      </w:r>
    </w:p>
    <w:sectPr w:rsidR="00C2258C"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AB308" w14:textId="77777777" w:rsidR="007A50C8" w:rsidRDefault="007A50C8">
      <w:r>
        <w:separator/>
      </w:r>
    </w:p>
  </w:endnote>
  <w:endnote w:type="continuationSeparator" w:id="0">
    <w:p w14:paraId="0A21ACF5" w14:textId="77777777" w:rsidR="007A50C8" w:rsidRDefault="007A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6FD5" w:rsidRDefault="00376FD5" w:rsidP="002D07B9">
    <w:pPr>
      <w:pStyle w:val="a5"/>
    </w:pPr>
  </w:p>
  <w:p w14:paraId="48F44392" w14:textId="77777777" w:rsidR="00376FD5" w:rsidRDefault="00376FD5" w:rsidP="002D07B9"/>
  <w:p w14:paraId="5DD10703" w14:textId="77777777" w:rsidR="00376FD5" w:rsidRDefault="00376FD5" w:rsidP="002D07B9">
    <w:pPr>
      <w:pStyle w:val="a7"/>
    </w:pPr>
  </w:p>
  <w:p w14:paraId="3706E92A" w14:textId="77777777" w:rsidR="00376FD5" w:rsidRDefault="00376FD5" w:rsidP="002D07B9"/>
  <w:p w14:paraId="1F2BB964" w14:textId="77777777"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5A5BF" w14:textId="77777777" w:rsidR="007A50C8" w:rsidRDefault="007A50C8">
      <w:r>
        <w:separator/>
      </w:r>
    </w:p>
  </w:footnote>
  <w:footnote w:type="continuationSeparator" w:id="0">
    <w:p w14:paraId="782E8D97" w14:textId="77777777" w:rsidR="007A50C8" w:rsidRDefault="007A5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6"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0"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7"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0"/>
  </w:num>
  <w:num w:numId="4">
    <w:abstractNumId w:val="43"/>
  </w:num>
  <w:num w:numId="5">
    <w:abstractNumId w:val="12"/>
  </w:num>
  <w:num w:numId="6">
    <w:abstractNumId w:val="4"/>
  </w:num>
  <w:num w:numId="7">
    <w:abstractNumId w:val="21"/>
  </w:num>
  <w:num w:numId="8">
    <w:abstractNumId w:val="1"/>
  </w:num>
  <w:num w:numId="9">
    <w:abstractNumId w:val="2"/>
  </w:num>
  <w:num w:numId="10">
    <w:abstractNumId w:val="40"/>
  </w:num>
  <w:num w:numId="11">
    <w:abstractNumId w:val="11"/>
  </w:num>
  <w:num w:numId="12">
    <w:abstractNumId w:val="31"/>
  </w:num>
  <w:num w:numId="13">
    <w:abstractNumId w:val="32"/>
  </w:num>
  <w:num w:numId="14">
    <w:abstractNumId w:val="45"/>
  </w:num>
  <w:num w:numId="15">
    <w:abstractNumId w:val="18"/>
  </w:num>
  <w:num w:numId="16">
    <w:abstractNumId w:val="9"/>
  </w:num>
  <w:num w:numId="17">
    <w:abstractNumId w:val="26"/>
  </w:num>
  <w:num w:numId="18">
    <w:abstractNumId w:val="30"/>
  </w:num>
  <w:num w:numId="19">
    <w:abstractNumId w:val="6"/>
  </w:num>
  <w:num w:numId="20">
    <w:abstractNumId w:val="3"/>
  </w:num>
  <w:num w:numId="21">
    <w:abstractNumId w:val="7"/>
  </w:num>
  <w:num w:numId="22">
    <w:abstractNumId w:val="38"/>
  </w:num>
  <w:num w:numId="23">
    <w:abstractNumId w:val="0"/>
  </w:num>
  <w:num w:numId="24">
    <w:abstractNumId w:val="35"/>
  </w:num>
  <w:num w:numId="25">
    <w:abstractNumId w:val="14"/>
  </w:num>
  <w:num w:numId="26">
    <w:abstractNumId w:val="42"/>
  </w:num>
  <w:num w:numId="27">
    <w:abstractNumId w:val="34"/>
  </w:num>
  <w:num w:numId="28">
    <w:abstractNumId w:val="21"/>
  </w:num>
  <w:num w:numId="29">
    <w:abstractNumId w:val="28"/>
  </w:num>
  <w:num w:numId="30">
    <w:abstractNumId w:val="22"/>
  </w:num>
  <w:num w:numId="31">
    <w:abstractNumId w:val="10"/>
  </w:num>
  <w:num w:numId="32">
    <w:abstractNumId w:val="17"/>
  </w:num>
  <w:num w:numId="33">
    <w:abstractNumId w:val="39"/>
  </w:num>
  <w:num w:numId="34">
    <w:abstractNumId w:val="25"/>
  </w:num>
  <w:num w:numId="35">
    <w:abstractNumId w:val="36"/>
  </w:num>
  <w:num w:numId="36">
    <w:abstractNumId w:val="41"/>
  </w:num>
  <w:num w:numId="37">
    <w:abstractNumId w:val="33"/>
  </w:num>
  <w:num w:numId="38">
    <w:abstractNumId w:val="13"/>
  </w:num>
  <w:num w:numId="39">
    <w:abstractNumId w:val="5"/>
  </w:num>
  <w:num w:numId="40">
    <w:abstractNumId w:val="19"/>
  </w:num>
  <w:num w:numId="41">
    <w:abstractNumId w:val="27"/>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15"/>
  </w:num>
  <w:num w:numId="45">
    <w:abstractNumId w:val="24"/>
  </w:num>
  <w:num w:numId="46">
    <w:abstractNumId w:val="23"/>
  </w:num>
  <w:num w:numId="47">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83B"/>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35"/>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4783"/>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0C8"/>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48B"/>
    <w:rsid w:val="0092668E"/>
    <w:rsid w:val="00926A2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890"/>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6F00"/>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6D0"/>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AC94F-0818-400C-9882-D13A55D9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1</Pages>
  <Words>90</Words>
  <Characters>515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604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7</cp:revision>
  <cp:lastPrinted>2010-01-07T02:23:00Z</cp:lastPrinted>
  <dcterms:created xsi:type="dcterms:W3CDTF">2021-08-05T15:03:00Z</dcterms:created>
  <dcterms:modified xsi:type="dcterms:W3CDTF">2021-08-06T17:06:00Z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