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1098B91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Pr="00B6427E">
              <w:t>.</w:t>
            </w:r>
            <w:r w:rsidR="00B7335D">
              <w:t>0</w:t>
            </w:r>
            <w:r w:rsidRPr="00B6427E">
              <w:t>.</w:t>
            </w:r>
            <w:bookmarkEnd w:id="3"/>
            <w:r w:rsidR="00361F13">
              <w:t>1</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8"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D10DAA"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SimSun"/>
        </w:rPr>
        <w:t xml:space="preserve"> C.1</w:t>
      </w:r>
      <w:r>
        <w:rPr>
          <w:rFonts w:asciiTheme="minorHAnsi" w:hAnsiTheme="minorHAnsi" w:cstheme="minorBidi"/>
          <w:kern w:val="2"/>
          <w:sz w:val="21"/>
          <w:szCs w:val="22"/>
          <w:lang w:val="en-US" w:eastAsia="zh-CN"/>
        </w:rPr>
        <w:tab/>
      </w:r>
      <w:r w:rsidRPr="00766A69">
        <w:rPr>
          <w:rFonts w:eastAsia="SimSun"/>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SimSun"/>
        </w:rPr>
        <w:t>C.2</w:t>
      </w:r>
      <w:r>
        <w:rPr>
          <w:rFonts w:asciiTheme="minorHAnsi" w:hAnsiTheme="minorHAnsi" w:cstheme="minorBidi"/>
          <w:kern w:val="2"/>
          <w:sz w:val="21"/>
          <w:szCs w:val="22"/>
          <w:lang w:val="en-US" w:eastAsia="zh-CN"/>
        </w:rPr>
        <w:tab/>
      </w:r>
      <w:r w:rsidRPr="00766A69">
        <w:rPr>
          <w:rFonts w:eastAsia="SimSun"/>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SimSun"/>
        </w:rPr>
        <w:t>C.3</w:t>
      </w:r>
      <w:r>
        <w:rPr>
          <w:rFonts w:asciiTheme="minorHAnsi" w:hAnsiTheme="minorHAnsi" w:cstheme="minorBidi"/>
          <w:kern w:val="2"/>
          <w:sz w:val="21"/>
          <w:szCs w:val="22"/>
          <w:lang w:val="en-US" w:eastAsia="zh-CN"/>
        </w:rPr>
        <w:tab/>
      </w:r>
      <w:r w:rsidRPr="00766A69">
        <w:rPr>
          <w:rFonts w:eastAsia="SimSun"/>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End w:id="15"/>
      <w:r w:rsidRPr="004D3578">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Heading1"/>
        <w:numPr>
          <w:ilvl w:val="0"/>
          <w:numId w:val="60"/>
        </w:numPr>
      </w:pPr>
      <w:bookmarkStart w:id="17" w:name="introduction"/>
      <w:bookmarkEnd w:id="17"/>
      <w:r w:rsidRPr="004D3578">
        <w:br w:type="page"/>
      </w:r>
      <w:bookmarkStart w:id="18" w:name="scope"/>
      <w:bookmarkStart w:id="19" w:name="_Toc97741349"/>
      <w:bookmarkEnd w:id="18"/>
      <w:r w:rsidRPr="004D3578">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Heading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7" w:name="clause4"/>
      <w:bookmarkStart w:id="28" w:name="_Toc97741355"/>
      <w:bookmarkEnd w:id="27"/>
      <w:r w:rsidRPr="004D3578">
        <w:t>4</w:t>
      </w:r>
      <w:r w:rsidRPr="004D3578">
        <w:tab/>
      </w:r>
      <w:r w:rsidR="008B3238" w:rsidRPr="008B3238">
        <w:t>General</w:t>
      </w:r>
      <w:bookmarkEnd w:id="28"/>
    </w:p>
    <w:p w14:paraId="2AB0345E" w14:textId="610EC158" w:rsidR="00080512" w:rsidRPr="004D3578" w:rsidRDefault="00080512">
      <w:pPr>
        <w:pStyle w:val="Heading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List3"/>
      </w:pPr>
      <w:r w:rsidRPr="00E35C3F">
        <w:t>-</w:t>
      </w:r>
      <w:r w:rsidRPr="00E35C3F">
        <w:tab/>
        <w:t xml:space="preserve">Smartphone </w:t>
      </w:r>
    </w:p>
    <w:p w14:paraId="10035599" w14:textId="46C31C88" w:rsidR="005704F7" w:rsidRPr="00E35C3F" w:rsidRDefault="00FB18C0" w:rsidP="00FB18C0">
      <w:pPr>
        <w:pStyle w:val="List3"/>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5704F7">
      <w:pPr>
        <w:pStyle w:val="List3"/>
      </w:pPr>
      <w:r w:rsidRPr="00E35C3F">
        <w:t>-</w:t>
      </w:r>
      <w:r w:rsidRPr="00E35C3F">
        <w:tab/>
        <w:t>Tablet</w:t>
      </w:r>
    </w:p>
    <w:p w14:paraId="358FDC40" w14:textId="77777777" w:rsidR="005704F7" w:rsidRDefault="005704F7" w:rsidP="005704F7">
      <w:pPr>
        <w:pStyle w:val="List3"/>
      </w:pPr>
      <w:r>
        <w:t>-</w:t>
      </w:r>
      <w:r>
        <w:tab/>
        <w:t>Laptop embedded equipment (LEE)</w:t>
      </w:r>
    </w:p>
    <w:p w14:paraId="6B014F26" w14:textId="77777777" w:rsidR="005704F7" w:rsidRDefault="005704F7" w:rsidP="005704F7">
      <w:pPr>
        <w:pStyle w:val="List3"/>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Heading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Heading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List3"/>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List3"/>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List3"/>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List3"/>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List3"/>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Heading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Heading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DengXian"/>
          <w:i w:val="0"/>
          <w:color w:val="auto"/>
        </w:rPr>
      </w:pPr>
      <w:r w:rsidRPr="00510BB2">
        <w:rPr>
          <w:rFonts w:eastAsia="DengXian"/>
          <w:i w:val="0"/>
          <w:color w:val="auto"/>
        </w:rPr>
        <w:t>The detailed testing parameters for each band is defined in Table 4.3</w:t>
      </w:r>
      <w:r>
        <w:rPr>
          <w:rFonts w:eastAsia="DengXian"/>
          <w:i w:val="0"/>
          <w:color w:val="auto"/>
        </w:rPr>
        <w:t>.3</w:t>
      </w:r>
      <w:r w:rsidRPr="00510BB2">
        <w:rPr>
          <w:rFonts w:eastAsia="DengXian"/>
          <w:i w:val="0"/>
          <w:color w:val="auto"/>
        </w:rPr>
        <w:t>-1 and Table 4.3</w:t>
      </w:r>
      <w:r>
        <w:rPr>
          <w:rFonts w:eastAsia="DengXian"/>
          <w:i w:val="0"/>
          <w:color w:val="auto"/>
        </w:rPr>
        <w:t>.3</w:t>
      </w:r>
      <w:r w:rsidRPr="00510BB2">
        <w:rPr>
          <w:rFonts w:eastAsia="DengXian"/>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Heading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SimSun"/>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Heading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overflowPunct w:val="0"/>
        <w:autoSpaceDE w:val="0"/>
        <w:autoSpaceDN w:val="0"/>
        <w:adjustRightInd w:val="0"/>
        <w:ind w:left="556"/>
        <w:textAlignment w:val="baseline"/>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overflowPunct w:val="0"/>
        <w:autoSpaceDE w:val="0"/>
        <w:autoSpaceDN w:val="0"/>
        <w:adjustRightInd w:val="0"/>
        <w:ind w:left="556"/>
        <w:textAlignment w:val="baseline"/>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overflowPunct w:val="0"/>
        <w:autoSpaceDE w:val="0"/>
        <w:autoSpaceDN w:val="0"/>
        <w:adjustRightInd w:val="0"/>
        <w:ind w:left="556"/>
        <w:textAlignment w:val="baseline"/>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50" w:name="_Toc97741366"/>
      <w:r>
        <w:t>7</w:t>
      </w:r>
      <w:r w:rsidRPr="004D3578">
        <w:tab/>
      </w:r>
      <w:r>
        <w:t>Test setup and calibration</w:t>
      </w:r>
      <w:bookmarkEnd w:id="50"/>
    </w:p>
    <w:p w14:paraId="110DE376" w14:textId="2517E7DE" w:rsidR="00026188" w:rsidRDefault="00026188" w:rsidP="00026188">
      <w:pPr>
        <w:pStyle w:val="Heading2"/>
      </w:pPr>
      <w:bookmarkStart w:id="51" w:name="_Toc97741367"/>
      <w:r>
        <w:t>7.1</w:t>
      </w:r>
      <w:r>
        <w:tab/>
        <w:t>General</w:t>
      </w:r>
      <w:bookmarkEnd w:id="5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Heading2"/>
      </w:pPr>
      <w:bookmarkStart w:id="52" w:name="_Toc97741368"/>
      <w:r>
        <w:t>7.2</w:t>
      </w:r>
      <w:r>
        <w:tab/>
        <w:t>Test setup</w:t>
      </w:r>
      <w:bookmarkEnd w:id="52"/>
      <w:r w:rsidRPr="00F54508">
        <w:t xml:space="preserve"> </w:t>
      </w:r>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DengXian"/>
          <w:b/>
          <w:lang w:eastAsia="zh-CN"/>
        </w:rPr>
      </w:pPr>
      <w:r>
        <w:rPr>
          <w:b/>
        </w:rP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Heading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084A02">
      <w:pPr>
        <w:jc w:val="center"/>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DengXian"/>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Heading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Heading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Heading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BodyText"/>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BodyText"/>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BodyText"/>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BodyText"/>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BodyText"/>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BodyText"/>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BodyText"/>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BodyText"/>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BodyText"/>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BodyText"/>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BodyText"/>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Heading1"/>
      </w:pPr>
      <w:bookmarkStart w:id="59" w:name="_Toc97741373"/>
      <w:r>
        <w:t>8</w:t>
      </w:r>
      <w:r w:rsidR="00DE71A1" w:rsidRPr="004D3578">
        <w:tab/>
      </w:r>
      <w:r w:rsidR="00C9549D">
        <w:t>SA test methodology</w:t>
      </w:r>
      <w:bookmarkEnd w:id="59"/>
    </w:p>
    <w:p w14:paraId="3A9BAE36" w14:textId="594AFF1B" w:rsidR="00DE71A1" w:rsidRDefault="00D3328B" w:rsidP="00DE71A1">
      <w:pPr>
        <w:pStyle w:val="Heading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Heading2"/>
      </w:pPr>
      <w:bookmarkStart w:id="62" w:name="_Toc47103329"/>
      <w:bookmarkStart w:id="63" w:name="_Toc97741375"/>
      <w:r>
        <w:t>8</w:t>
      </w:r>
      <w:r w:rsidR="00E3622C">
        <w:t>.2</w:t>
      </w:r>
      <w:r w:rsidR="00E3622C">
        <w:tab/>
      </w:r>
      <w:r w:rsidRPr="00D3328B">
        <w:t>Total Radiated Power (TRP)</w:t>
      </w:r>
      <w:bookmarkEnd w:id="62"/>
      <w:bookmarkEnd w:id="63"/>
    </w:p>
    <w:p w14:paraId="0C42A096" w14:textId="49679675" w:rsidR="00D3328B" w:rsidRDefault="00D3328B" w:rsidP="00D3328B">
      <w:pPr>
        <w:pStyle w:val="Heading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69" w:name="_Toc97741377"/>
      <w:r>
        <w:t>9</w:t>
      </w:r>
      <w:r w:rsidR="00DE71A1" w:rsidRPr="004D3578">
        <w:tab/>
      </w:r>
      <w:r w:rsidR="00C6529D">
        <w:t>EN-DC test methodology</w:t>
      </w:r>
      <w:bookmarkEnd w:id="69"/>
    </w:p>
    <w:p w14:paraId="60389E1B" w14:textId="739D3C8B" w:rsidR="00E3622C" w:rsidRDefault="00D3328B" w:rsidP="00E3622C">
      <w:pPr>
        <w:pStyle w:val="Heading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Heading2"/>
      </w:pPr>
      <w:bookmarkStart w:id="71" w:name="_Toc97741379"/>
      <w:r>
        <w:t>9.2</w:t>
      </w:r>
      <w:r>
        <w:tab/>
      </w:r>
      <w:r w:rsidRPr="00D3328B">
        <w:t>Total Radiated Power (TRP)</w:t>
      </w:r>
      <w:bookmarkEnd w:id="71"/>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1AF1E8CD" w:rsidR="001C6D91" w:rsidRPr="00010844"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Heading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75" w:name="_Toc97741383"/>
      <w:r>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Heading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Heading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Heading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Heading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294931">
      <w:pPr>
        <w:ind w:left="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294931">
      <w:pPr>
        <w:ind w:left="284"/>
      </w:pPr>
      <w:r w:rsidRPr="0049180F">
        <w:t>2)</w:t>
      </w:r>
      <w:r w:rsidRPr="0049180F">
        <w:tab/>
        <w:t>Determine the standard uncertainty of each contribution by</w:t>
      </w:r>
    </w:p>
    <w:p w14:paraId="041B98E8" w14:textId="77777777" w:rsidR="00BC7488" w:rsidRPr="006F6C03" w:rsidRDefault="00BC7488" w:rsidP="00294931">
      <w:pPr>
        <w:ind w:left="567"/>
      </w:pPr>
      <w:r w:rsidRPr="00A27422">
        <w:t>a)</w:t>
      </w:r>
      <w:r w:rsidRPr="00A27422">
        <w:tab/>
        <w:t>Determining the distribution of the uncertainty (Actual, U-shaped, rectangular, etc.)</w:t>
      </w:r>
    </w:p>
    <w:p w14:paraId="31C5AF3C" w14:textId="77777777" w:rsidR="00BC7488" w:rsidRPr="00891ADE" w:rsidRDefault="00BC7488" w:rsidP="00294931">
      <w:pPr>
        <w:ind w:left="567"/>
      </w:pPr>
      <w:r w:rsidRPr="00891ADE">
        <w:t>b)</w:t>
      </w:r>
      <w:r w:rsidRPr="00891ADE">
        <w:tab/>
        <w:t>Determining the maximum value of each uncertainty (unless the distribution is Actual)</w:t>
      </w:r>
    </w:p>
    <w:p w14:paraId="07E0580F" w14:textId="280D4EC9" w:rsidR="00BC7488" w:rsidRPr="00BC7488" w:rsidRDefault="00BC7488" w:rsidP="00294931">
      <w:pPr>
        <w:ind w:left="567"/>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294931">
      <w:pPr>
        <w:ind w:left="284"/>
      </w:pPr>
      <w:r w:rsidRPr="0049180F">
        <w:t>3)</w:t>
      </w:r>
      <w:r w:rsidRPr="0049180F">
        <w:tab/>
        <w:t>Convert the units (if necessary) of each uncertainty element into the chose unit, i.e. dB.</w:t>
      </w:r>
    </w:p>
    <w:p w14:paraId="1E2908F9" w14:textId="77777777" w:rsidR="00BC7488" w:rsidRPr="0049180F" w:rsidRDefault="00BC7488" w:rsidP="00294931">
      <w:pPr>
        <w:ind w:left="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294931">
      <w:pPr>
        <w:ind w:left="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BC7488">
      <w:pPr>
        <w:pStyle w:val="Guidance"/>
        <w:rPr>
          <w:i w:val="0"/>
          <w:color w:val="auto"/>
        </w:rPr>
      </w:pPr>
      <w:r w:rsidRPr="00294931">
        <w:rPr>
          <w:i w:val="0"/>
          <w:color w:val="auto"/>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Heading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D10DAA"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D10DAA"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D10DAA"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D10DAA"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D10DAA"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D10DAA"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D10DAA"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D10DAA"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D10DAA"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D10DAA"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D10DAA"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Heading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D10DAA"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D10DAA"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Heading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D10DAA"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05" w:name="_Toc516760273"/>
      <w:bookmarkStart w:id="106" w:name="_Toc68601403"/>
      <w:r>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D10DAA"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Heading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18" w:name="_Toc516760277"/>
      <w:bookmarkStart w:id="119" w:name="_Toc68601407"/>
      <w:bookmarkStart w:id="120" w:name="_Toc97741391"/>
      <w:r>
        <w:t>B.2.3</w:t>
      </w:r>
      <w:r w:rsidRPr="00EE3AEC">
        <w:tab/>
        <w:t>Influence of the antenna cable</w:t>
      </w:r>
      <w:bookmarkEnd w:id="118"/>
      <w:bookmarkEnd w:id="119"/>
      <w:bookmarkEnd w:id="120"/>
    </w:p>
    <w:p w14:paraId="77316362" w14:textId="652EC089" w:rsidR="0049180F" w:rsidRPr="00EE3AEC" w:rsidRDefault="0049180F" w:rsidP="0049180F">
      <w:pPr>
        <w:pStyle w:val="Heading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37" w:name="_Toc516760283"/>
      <w:bookmarkStart w:id="138" w:name="_Toc68601413"/>
      <w:r>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D10DAA"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D10DAA"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D10DAA"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D10DAA"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41" w:name="_Toc516760285"/>
      <w:bookmarkStart w:id="142" w:name="_Toc68601415"/>
      <w:r>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Heading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D10DAA"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D10DAA"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D10DAA"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D10DAA"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D10DAA"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D10DAA"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D10DAA"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m:t>N</m:t>
        </m:r>
      </m:oMath>
      <w:bookmarkEnd w:id="168"/>
      <w:r w:rsidRPr="00EE3AEC">
        <w:t xml:space="preserve"> is number of angular intervals in elevation,</w:t>
      </w:r>
    </w:p>
    <w:p w14:paraId="2F42D9E0" w14:textId="77777777" w:rsidR="0049180F" w:rsidRPr="00EE3AEC" w:rsidRDefault="00D10DAA"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D10DAA"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175" w:name="_Toc97741403"/>
      <w:r w:rsidRPr="00103B7C">
        <w:t>B.2.</w:t>
      </w:r>
      <w:r>
        <w:t>15</w:t>
      </w:r>
      <w:r w:rsidRPr="00103B7C">
        <w:tab/>
        <w:t xml:space="preserve">Uncertainty of network </w:t>
      </w:r>
      <w:r w:rsidR="00361F13">
        <w:pgNum/>
      </w:r>
      <w:r w:rsidR="00361F13">
        <w:t>nalyser</w:t>
      </w:r>
      <w:bookmarkEnd w:id="173"/>
      <w:bookmarkEnd w:id="174"/>
      <w:bookmarkEnd w:id="175"/>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Heading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SimSun"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sidR="00361F13">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Heading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SimSun"/>
        </w:rPr>
        <w:t xml:space="preserve"> </w:t>
      </w:r>
      <w:r>
        <w:rPr>
          <w:rFonts w:eastAsia="SimSun"/>
        </w:rPr>
        <w:t>C.1</w:t>
      </w:r>
      <w:r>
        <w:rPr>
          <w:rFonts w:eastAsia="SimSun"/>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SimSun"/>
        </w:rPr>
        <w:t>C.2</w:t>
      </w:r>
      <w:r>
        <w:rPr>
          <w:rFonts w:eastAsia="SimSun"/>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SimSun"/>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SimSun"/>
        </w:rPr>
        <w:t>C.3</w:t>
      </w:r>
      <w:r>
        <w:rPr>
          <w:rFonts w:eastAsia="SimSun"/>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Heading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Heading1"/>
      </w:pPr>
      <w:bookmarkStart w:id="216" w:name="_Toc97741413"/>
      <w:r w:rsidRPr="008E4C84">
        <w:t>D.2</w:t>
      </w:r>
      <w:r w:rsidRPr="008E4C84">
        <w:tab/>
        <w:t>Hand Phantom</w:t>
      </w:r>
      <w:bookmarkEnd w:id="216"/>
    </w:p>
    <w:p w14:paraId="034FFBD9" w14:textId="44FFE85A" w:rsidR="00A701DA" w:rsidRPr="008E4C84" w:rsidRDefault="00A701DA" w:rsidP="00A701DA">
      <w:pPr>
        <w:pStyle w:val="Heading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23" w:name="_Toc47103337"/>
      <w:bookmarkStart w:id="224" w:name="_Toc97741416"/>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Heading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4B8AFA2D" w:rsidR="005E265E" w:rsidRDefault="005E265E" w:rsidP="005E265E">
      <w:pPr>
        <w:pStyle w:val="Heading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4025402D" w:rsidR="005E265E" w:rsidRDefault="005E265E" w:rsidP="005E265E">
      <w:pPr>
        <w:pStyle w:val="Heading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228" w:name="_Toc47103338"/>
      <w:bookmarkStart w:id="229" w:name="_Toc97741420"/>
      <w:bookmarkStart w:id="230"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D10DAA"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D10DAA"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D10DAA"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D10DAA"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D10DAA"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D10DAA"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6BBA591F"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50D357D2"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F13">
      <w:rPr>
        <w:rFonts w:ascii="Arial" w:hAnsi="Arial" w:cs="Arial"/>
        <w:b/>
        <w:noProof/>
        <w:sz w:val="18"/>
        <w:szCs w:val="18"/>
      </w:rPr>
      <w:t>3GPP TR 38.834 V1.0.1 (2022-03)</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746ADDB1"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F13">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78A70B9E"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F13">
      <w:rPr>
        <w:rFonts w:ascii="Arial" w:hAnsi="Arial" w:cs="Arial"/>
        <w:b/>
        <w:noProof/>
        <w:sz w:val="18"/>
        <w:szCs w:val="18"/>
      </w:rPr>
      <w:t>3GPP TR 38.834 V1.0.1 (2022-03)</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2C9C3F6C"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F13">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765B8"/>
    <w:rsid w:val="0038125A"/>
    <w:rsid w:val="003879F4"/>
    <w:rsid w:val="0039705E"/>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10DAA"/>
    <w:rsid w:val="00D25BB2"/>
    <w:rsid w:val="00D3328B"/>
    <w:rsid w:val="00D37E2B"/>
    <w:rsid w:val="00D507E0"/>
    <w:rsid w:val="00D55A5C"/>
    <w:rsid w:val="00D57972"/>
    <w:rsid w:val="00D60F1E"/>
    <w:rsid w:val="00D647D7"/>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870A8"/>
    <w:rsid w:val="00EA15B0"/>
    <w:rsid w:val="00EA5EA7"/>
    <w:rsid w:val="00EC38E3"/>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1"/>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link w:val="Heading6Char"/>
    <w:uiPriority w:val="1"/>
    <w:qFormat/>
    <w:pPr>
      <w:outlineLvl w:val="5"/>
    </w:pPr>
  </w:style>
  <w:style w:type="paragraph" w:styleId="Heading7">
    <w:name w:val="heading 7"/>
    <w:basedOn w:val="H6"/>
    <w:next w:val="Normal"/>
    <w:link w:val="Heading7Char"/>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0633CD"/>
    <w:rPr>
      <w:rFonts w:ascii="Arial" w:hAnsi="Arial"/>
      <w:sz w:val="36"/>
      <w:lang w:eastAsia="en-US"/>
    </w:rPr>
  </w:style>
  <w:style w:type="character" w:customStyle="1" w:styleId="Heading2Char">
    <w:name w:val="Heading 2 Char"/>
    <w:link w:val="Heading2"/>
    <w:uiPriority w:val="1"/>
    <w:rsid w:val="007407D0"/>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7407D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1"/>
    <w:rsid w:val="007407D0"/>
    <w:rPr>
      <w:rFonts w:ascii="Arial" w:hAnsi="Arial"/>
      <w:sz w:val="24"/>
      <w:lang w:eastAsia="en-US"/>
    </w:rPr>
  </w:style>
  <w:style w:type="character" w:customStyle="1" w:styleId="Heading5Char">
    <w:name w:val="Heading 5 Char"/>
    <w:basedOn w:val="DefaultParagraphFont"/>
    <w:link w:val="Heading5"/>
    <w:uiPriority w:val="1"/>
    <w:rsid w:val="007407D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uiPriority w:val="1"/>
    <w:rsid w:val="007407D0"/>
    <w:rPr>
      <w:rFonts w:ascii="Arial" w:hAnsi="Arial"/>
      <w:lang w:eastAsia="en-US"/>
    </w:rPr>
  </w:style>
  <w:style w:type="character" w:customStyle="1" w:styleId="Heading7Char">
    <w:name w:val="Heading 7 Char"/>
    <w:basedOn w:val="DefaultParagraphFont"/>
    <w:link w:val="Heading7"/>
    <w:uiPriority w:val="1"/>
    <w:rsid w:val="007407D0"/>
    <w:rPr>
      <w:rFonts w:ascii="Arial" w:hAnsi="Arial"/>
      <w:lang w:eastAsia="en-US"/>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Heading9Char">
    <w:name w:val="Heading 9 Char"/>
    <w:basedOn w:val="DefaultParagraphFont"/>
    <w:link w:val="Heading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basedOn w:val="DefaultParagraphFont"/>
    <w:link w:val="Header"/>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7407D0"/>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Normal"/>
    <w:link w:val="B3Char"/>
    <w:pPr>
      <w:ind w:left="1135" w:hanging="284"/>
    </w:pPr>
  </w:style>
  <w:style w:type="character" w:customStyle="1" w:styleId="B3Char">
    <w:name w:val="B3 Char"/>
    <w:link w:val="B3"/>
    <w:rsid w:val="007407D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5704F7"/>
    <w:pPr>
      <w:ind w:leftChars="0" w:left="1135" w:firstLineChars="0" w:hanging="284"/>
      <w:contextualSpacing w:val="0"/>
    </w:pPr>
    <w:rPr>
      <w:rFonts w:eastAsia="Malgun Gothic"/>
    </w:rPr>
  </w:style>
  <w:style w:type="paragraph" w:styleId="List2">
    <w:name w:val="List 2"/>
    <w:basedOn w:val="Normal"/>
    <w:rsid w:val="005704F7"/>
    <w:pPr>
      <w:ind w:leftChars="200" w:left="100" w:hangingChars="200" w:hanging="200"/>
      <w:contextualSpacing/>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407D0"/>
    <w:pPr>
      <w:keepLines/>
      <w:spacing w:after="0"/>
    </w:pPr>
    <w:rPr>
      <w:rFonts w:eastAsia="Malgun Gothic"/>
    </w:rPr>
  </w:style>
  <w:style w:type="paragraph" w:styleId="Index2">
    <w:name w:val="index 2"/>
    <w:basedOn w:val="Index1"/>
    <w:rsid w:val="007407D0"/>
    <w:pPr>
      <w:ind w:left="284"/>
    </w:pPr>
  </w:style>
  <w:style w:type="character" w:styleId="FootnoteReference">
    <w:name w:val="footnote reference"/>
    <w:rsid w:val="007407D0"/>
    <w:rPr>
      <w:b/>
      <w:position w:val="6"/>
      <w:sz w:val="16"/>
    </w:rPr>
  </w:style>
  <w:style w:type="paragraph" w:styleId="FootnoteText">
    <w:name w:val="footnote text"/>
    <w:basedOn w:val="Normal"/>
    <w:link w:val="FootnoteTextChar"/>
    <w:rsid w:val="007407D0"/>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407D0"/>
    <w:rPr>
      <w:rFonts w:eastAsia="Malgun Gothic"/>
      <w:sz w:val="16"/>
      <w:lang w:eastAsia="en-US"/>
    </w:rPr>
  </w:style>
  <w:style w:type="paragraph" w:styleId="ListNumber2">
    <w:name w:val="List Number 2"/>
    <w:basedOn w:val="ListNumber"/>
    <w:rsid w:val="007407D0"/>
    <w:pPr>
      <w:ind w:left="851"/>
    </w:pPr>
  </w:style>
  <w:style w:type="paragraph" w:styleId="ListNumber">
    <w:name w:val="List Number"/>
    <w:basedOn w:val="List"/>
    <w:rsid w:val="007407D0"/>
  </w:style>
  <w:style w:type="paragraph" w:styleId="List">
    <w:name w:val="List"/>
    <w:basedOn w:val="Normal"/>
    <w:rsid w:val="007407D0"/>
    <w:pPr>
      <w:ind w:left="568" w:hanging="284"/>
    </w:pPr>
    <w:rPr>
      <w:rFonts w:eastAsia="Malgun Gothic"/>
    </w:rPr>
  </w:style>
  <w:style w:type="paragraph" w:styleId="ListBullet2">
    <w:name w:val="List Bullet 2"/>
    <w:basedOn w:val="ListBullet"/>
    <w:rsid w:val="007407D0"/>
    <w:pPr>
      <w:ind w:left="851"/>
    </w:pPr>
  </w:style>
  <w:style w:type="paragraph" w:styleId="ListBullet">
    <w:name w:val="List Bullet"/>
    <w:basedOn w:val="List"/>
    <w:rsid w:val="007407D0"/>
  </w:style>
  <w:style w:type="paragraph" w:styleId="ListBullet3">
    <w:name w:val="List Bullet 3"/>
    <w:basedOn w:val="ListBullet2"/>
    <w:rsid w:val="007407D0"/>
    <w:pPr>
      <w:ind w:left="1135"/>
    </w:pPr>
  </w:style>
  <w:style w:type="paragraph" w:styleId="List4">
    <w:name w:val="List 4"/>
    <w:basedOn w:val="List3"/>
    <w:rsid w:val="007407D0"/>
    <w:pPr>
      <w:ind w:left="1418"/>
    </w:pPr>
  </w:style>
  <w:style w:type="paragraph" w:styleId="List5">
    <w:name w:val="List 5"/>
    <w:basedOn w:val="List4"/>
    <w:rsid w:val="007407D0"/>
    <w:pPr>
      <w:ind w:left="1702"/>
    </w:pPr>
  </w:style>
  <w:style w:type="paragraph" w:styleId="ListBullet4">
    <w:name w:val="List Bullet 4"/>
    <w:basedOn w:val="ListBullet3"/>
    <w:rsid w:val="007407D0"/>
    <w:pPr>
      <w:ind w:left="1418"/>
    </w:pPr>
  </w:style>
  <w:style w:type="paragraph" w:styleId="ListBullet5">
    <w:name w:val="List Bullet 5"/>
    <w:basedOn w:val="ListBullet4"/>
    <w:rsid w:val="007407D0"/>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rFonts w:eastAsia="Times New Roman"/>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rFonts w:eastAsia="Times New Roman"/>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17199</Words>
  <Characters>98038</Characters>
  <Application>Microsoft Office Word</Application>
  <DocSecurity>0</DocSecurity>
  <Lines>816</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2</cp:revision>
  <cp:lastPrinted>2019-02-25T14:05:00Z</cp:lastPrinted>
  <dcterms:created xsi:type="dcterms:W3CDTF">2022-04-01T10:09:00Z</dcterms:created>
  <dcterms:modified xsi:type="dcterms:W3CDTF">2022-04-01T10:09:00Z</dcterms:modified>
</cp:coreProperties>
</file>